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32C64D06C2BB50C0982566DB08EEB687"/>
    <w:bookmarkEnd w:id="0"/>
    <w:p w14:paraId="06CD09E4" w14:textId="77777777" w:rsidR="004E2C30" w:rsidRDefault="004E2C30">
      <w:pPr>
        <w:widowControl/>
        <w:spacing w:line="288" w:lineRule="auto"/>
        <w:jc w:val="left"/>
        <w:divId w:val="1834181577"/>
        <w:rPr>
          <w:rFonts w:eastAsia="Times New Roman"/>
          <w:kern w:val="0"/>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03012901" w14:textId="77777777" w:rsidR="004E2C30" w:rsidRDefault="004E2C30">
      <w:pPr>
        <w:divId w:val="223302098"/>
        <w:rPr>
          <w:rFonts w:eastAsia="Times New Roman"/>
          <w:sz w:val="20"/>
          <w:szCs w:val="20"/>
        </w:rPr>
      </w:pPr>
    </w:p>
    <w:p w14:paraId="5E8EAF2D" w14:textId="77777777" w:rsidR="004E2C30" w:rsidRDefault="004E2C30">
      <w:pPr>
        <w:spacing w:line="288" w:lineRule="auto"/>
        <w:jc w:val="center"/>
        <w:rPr>
          <w:rFonts w:eastAsia="Times New Roman"/>
          <w:sz w:val="36"/>
          <w:szCs w:val="36"/>
        </w:rPr>
      </w:pPr>
      <w:r>
        <w:rPr>
          <w:rFonts w:ascii="inherit" w:eastAsia="Times New Roman" w:hAnsi="inherit"/>
          <w:b/>
          <w:bCs/>
          <w:sz w:val="36"/>
          <w:szCs w:val="36"/>
        </w:rPr>
        <w:t>UNITED STATES</w:t>
      </w:r>
    </w:p>
    <w:p w14:paraId="22E34AD0" w14:textId="77777777" w:rsidR="004E2C30" w:rsidRDefault="004E2C30">
      <w:pPr>
        <w:spacing w:line="288" w:lineRule="auto"/>
        <w:jc w:val="center"/>
        <w:rPr>
          <w:rFonts w:eastAsia="Times New Roman"/>
          <w:sz w:val="36"/>
          <w:szCs w:val="36"/>
        </w:rPr>
      </w:pPr>
      <w:r>
        <w:rPr>
          <w:rFonts w:ascii="inherit" w:eastAsia="Times New Roman" w:hAnsi="inherit"/>
          <w:b/>
          <w:bCs/>
          <w:sz w:val="36"/>
          <w:szCs w:val="36"/>
        </w:rPr>
        <w:t>SECURITIES AND EXCHANGE COMMISSION</w:t>
      </w:r>
    </w:p>
    <w:p w14:paraId="04B9C28A" w14:textId="77777777" w:rsidR="004E2C30" w:rsidRDefault="004E2C30">
      <w:pPr>
        <w:spacing w:line="288" w:lineRule="auto"/>
        <w:jc w:val="center"/>
        <w:rPr>
          <w:rFonts w:eastAsia="Times New Roman"/>
          <w:sz w:val="24"/>
          <w:szCs w:val="24"/>
        </w:rPr>
      </w:pPr>
      <w:r>
        <w:rPr>
          <w:rFonts w:ascii="inherit" w:eastAsia="Times New Roman" w:hAnsi="inherit"/>
          <w:b/>
          <w:bCs/>
        </w:rPr>
        <w:t>Washington, DC 20549</w:t>
      </w:r>
    </w:p>
    <w:p w14:paraId="6568EBB7" w14:textId="77777777" w:rsidR="004E2C30" w:rsidRDefault="004E2C30">
      <w:pPr>
        <w:spacing w:line="288" w:lineRule="auto"/>
        <w:jc w:val="center"/>
        <w:rPr>
          <w:rFonts w:eastAsia="Times New Roman"/>
          <w:sz w:val="36"/>
          <w:szCs w:val="36"/>
        </w:rPr>
      </w:pPr>
      <w:r>
        <w:rPr>
          <w:rFonts w:ascii="inherit" w:eastAsia="Times New Roman" w:hAnsi="inherit"/>
          <w:b/>
          <w:bCs/>
          <w:sz w:val="36"/>
          <w:szCs w:val="36"/>
        </w:rPr>
        <w:t>FORM 10-Q</w:t>
      </w:r>
    </w:p>
    <w:p w14:paraId="0527C58B" w14:textId="77777777" w:rsidR="004E2C30" w:rsidRDefault="004E2C30">
      <w:pPr>
        <w:spacing w:line="288" w:lineRule="auto"/>
        <w:jc w:val="center"/>
        <w:rPr>
          <w:rFonts w:eastAsia="Times New Roman"/>
          <w:sz w:val="20"/>
          <w:szCs w:val="20"/>
        </w:rPr>
      </w:pPr>
      <w:r>
        <w:rPr>
          <w:rFonts w:ascii="inherit" w:eastAsia="Times New Roman" w:hAnsi="inherit"/>
          <w:sz w:val="20"/>
          <w:szCs w:val="20"/>
        </w:rPr>
        <w:t> </w:t>
      </w:r>
    </w:p>
    <w:p w14:paraId="61D214D9" w14:textId="77777777" w:rsidR="004E2C30" w:rsidRDefault="004E2C30">
      <w:pPr>
        <w:spacing w:line="288" w:lineRule="auto"/>
        <w:jc w:val="left"/>
        <w:divId w:val="2102796185"/>
        <w:rPr>
          <w:rFonts w:eastAsia="Times New Roman"/>
          <w:sz w:val="24"/>
          <w:szCs w:val="24"/>
        </w:rPr>
      </w:pPr>
      <w:r>
        <w:rPr>
          <w:rFonts w:ascii="Wingdings" w:eastAsia="Times New Roman" w:hAnsi="Wingdings"/>
          <w:sz w:val="20"/>
          <w:szCs w:val="20"/>
        </w:rPr>
        <w:t xml:space="preserve">x </w:t>
      </w:r>
      <w:r>
        <w:rPr>
          <w:rFonts w:ascii="inherit" w:eastAsia="Times New Roman" w:hAnsi="inherit"/>
          <w:b/>
          <w:bCs/>
        </w:rPr>
        <w:t>QUARTERLY REPORT PURSUANT TO SECTION 13 OR 15(d) OF THE SECURITIES EXCHANGE ACT OF 1934</w:t>
      </w:r>
    </w:p>
    <w:p w14:paraId="5376C13E"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 xml:space="preserve">For the Quarterly Period Ended </w:t>
      </w:r>
      <w:r>
        <w:rPr>
          <w:rFonts w:ascii="inherit" w:eastAsia="Times New Roman" w:hAnsi="inherit"/>
          <w:b/>
          <w:bCs/>
          <w:color w:val="000000"/>
          <w:sz w:val="20"/>
          <w:szCs w:val="20"/>
        </w:rPr>
        <w:t>December 30, 2018</w:t>
      </w:r>
      <w:r>
        <w:rPr>
          <w:rFonts w:ascii="inherit" w:eastAsia="Times New Roman" w:hAnsi="inherit"/>
          <w:b/>
          <w:bCs/>
          <w:sz w:val="20"/>
          <w:szCs w:val="20"/>
        </w:rPr>
        <w:t xml:space="preserve"> </w:t>
      </w:r>
    </w:p>
    <w:p w14:paraId="0DE03D65"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OR</w:t>
      </w:r>
    </w:p>
    <w:p w14:paraId="6EA0054F" w14:textId="77777777" w:rsidR="004E2C30" w:rsidRDefault="004E2C30">
      <w:pPr>
        <w:spacing w:line="288" w:lineRule="auto"/>
        <w:jc w:val="left"/>
        <w:divId w:val="1024400466"/>
        <w:rPr>
          <w:rFonts w:eastAsia="Times New Roman"/>
          <w:sz w:val="24"/>
          <w:szCs w:val="24"/>
        </w:rPr>
      </w:pPr>
      <w:r>
        <w:rPr>
          <w:rFonts w:ascii="Wingdings" w:eastAsia="Times New Roman" w:hAnsi="Wingdings"/>
          <w:sz w:val="20"/>
          <w:szCs w:val="20"/>
        </w:rPr>
        <w:t xml:space="preserve">¨ </w:t>
      </w:r>
      <w:r>
        <w:rPr>
          <w:rFonts w:ascii="inherit" w:eastAsia="Times New Roman" w:hAnsi="inherit"/>
          <w:b/>
          <w:bCs/>
        </w:rPr>
        <w:t>TRANSITION REPORT PURSUANT TO SECTION 13 OR 15(d) OF THE SECURITIES EXCHANGE ACT OF 1934</w:t>
      </w:r>
    </w:p>
    <w:p w14:paraId="0BF89BB1"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For the transition period from            to            .</w:t>
      </w:r>
    </w:p>
    <w:p w14:paraId="5B798FAB"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Commission File Number: 0-20322</w:t>
      </w:r>
    </w:p>
    <w:p w14:paraId="61898011" w14:textId="77777777" w:rsidR="004E2C30" w:rsidRDefault="004E2C30">
      <w:pPr>
        <w:spacing w:line="288" w:lineRule="auto"/>
        <w:jc w:val="center"/>
        <w:rPr>
          <w:rFonts w:eastAsia="Times New Roman"/>
          <w:sz w:val="48"/>
          <w:szCs w:val="48"/>
        </w:rPr>
      </w:pPr>
      <w:r>
        <w:rPr>
          <w:rFonts w:ascii="inherit" w:eastAsia="Times New Roman" w:hAnsi="inherit"/>
          <w:b/>
          <w:bCs/>
          <w:color w:val="00704A"/>
          <w:sz w:val="48"/>
          <w:szCs w:val="48"/>
        </w:rPr>
        <w:t>Starbucks Corporation</w:t>
      </w:r>
    </w:p>
    <w:p w14:paraId="7302EA0F"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p w14:paraId="51DA3224" w14:textId="77777777" w:rsidR="004E2C30" w:rsidRDefault="004E2C30">
      <w:pPr>
        <w:spacing w:line="288" w:lineRule="auto"/>
        <w:jc w:val="center"/>
        <w:rPr>
          <w:rFonts w:eastAsia="Times New Roman"/>
          <w:sz w:val="20"/>
          <w:szCs w:val="20"/>
        </w:rPr>
      </w:pPr>
      <w:r>
        <w:rPr>
          <w:rFonts w:eastAsia="Times New Roman"/>
          <w:noProof/>
          <w:sz w:val="20"/>
          <w:szCs w:val="20"/>
        </w:rPr>
        <w:drawing>
          <wp:inline distT="0" distB="0" distL="0" distR="0" wp14:anchorId="3DA6B664" wp14:editId="3FAFF451">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444" w:type="pct"/>
        <w:tblCellMar>
          <w:left w:w="0" w:type="dxa"/>
          <w:right w:w="0" w:type="dxa"/>
        </w:tblCellMar>
        <w:tblLook w:val="04A0" w:firstRow="1" w:lastRow="0" w:firstColumn="1" w:lastColumn="0" w:noHBand="0" w:noVBand="1"/>
      </w:tblPr>
      <w:tblGrid>
        <w:gridCol w:w="3691"/>
        <w:gridCol w:w="3691"/>
      </w:tblGrid>
      <w:tr w:rsidR="004E2C30" w14:paraId="5053C4A1" w14:textId="77777777">
        <w:trPr>
          <w:divId w:val="846754915"/>
        </w:trPr>
        <w:tc>
          <w:tcPr>
            <w:tcW w:w="0" w:type="auto"/>
            <w:gridSpan w:val="2"/>
            <w:vAlign w:val="center"/>
            <w:hideMark/>
          </w:tcPr>
          <w:p w14:paraId="3AC2701C" w14:textId="77777777" w:rsidR="004E2C30" w:rsidRDefault="004E2C30">
            <w:pPr>
              <w:spacing w:line="288" w:lineRule="auto"/>
              <w:jc w:val="center"/>
              <w:rPr>
                <w:rFonts w:eastAsia="Times New Roman"/>
                <w:sz w:val="20"/>
                <w:szCs w:val="20"/>
              </w:rPr>
            </w:pPr>
          </w:p>
        </w:tc>
      </w:tr>
      <w:tr w:rsidR="004E2C30" w14:paraId="687346FA" w14:textId="77777777">
        <w:trPr>
          <w:divId w:val="846754915"/>
        </w:trPr>
        <w:tc>
          <w:tcPr>
            <w:tcW w:w="2500" w:type="pct"/>
            <w:vAlign w:val="center"/>
            <w:hideMark/>
          </w:tcPr>
          <w:p w14:paraId="38AB21E4" w14:textId="77777777" w:rsidR="004E2C30" w:rsidRDefault="004E2C30">
            <w:pPr>
              <w:rPr>
                <w:rFonts w:eastAsia="Times New Roman"/>
                <w:sz w:val="20"/>
                <w:szCs w:val="20"/>
              </w:rPr>
            </w:pPr>
          </w:p>
        </w:tc>
        <w:tc>
          <w:tcPr>
            <w:tcW w:w="2500" w:type="pct"/>
            <w:vAlign w:val="center"/>
            <w:hideMark/>
          </w:tcPr>
          <w:p w14:paraId="183FF3A9" w14:textId="77777777" w:rsidR="004E2C30" w:rsidRDefault="004E2C30">
            <w:pPr>
              <w:rPr>
                <w:rFonts w:eastAsia="Times New Roman"/>
                <w:sz w:val="20"/>
                <w:szCs w:val="20"/>
              </w:rPr>
            </w:pPr>
          </w:p>
        </w:tc>
      </w:tr>
      <w:tr w:rsidR="004E2C30" w14:paraId="68A4264D" w14:textId="77777777">
        <w:trPr>
          <w:divId w:val="846754915"/>
        </w:trPr>
        <w:tc>
          <w:tcPr>
            <w:tcW w:w="0" w:type="auto"/>
            <w:tcMar>
              <w:top w:w="30" w:type="dxa"/>
              <w:left w:w="30" w:type="dxa"/>
              <w:bottom w:w="30" w:type="dxa"/>
              <w:right w:w="30" w:type="dxa"/>
            </w:tcMar>
            <w:hideMark/>
          </w:tcPr>
          <w:p w14:paraId="2976C195" w14:textId="77777777" w:rsidR="004E2C30" w:rsidRDefault="004E2C30">
            <w:pPr>
              <w:jc w:val="center"/>
              <w:rPr>
                <w:rFonts w:eastAsia="Times New Roman"/>
                <w:sz w:val="20"/>
                <w:szCs w:val="20"/>
              </w:rPr>
            </w:pPr>
            <w:r>
              <w:rPr>
                <w:rFonts w:ascii="inherit" w:eastAsia="Times New Roman" w:hAnsi="inherit"/>
                <w:b/>
                <w:bCs/>
                <w:sz w:val="20"/>
                <w:szCs w:val="20"/>
              </w:rPr>
              <w:t>Washington</w:t>
            </w:r>
          </w:p>
        </w:tc>
        <w:tc>
          <w:tcPr>
            <w:tcW w:w="0" w:type="auto"/>
            <w:tcMar>
              <w:top w:w="30" w:type="dxa"/>
              <w:left w:w="30" w:type="dxa"/>
              <w:bottom w:w="30" w:type="dxa"/>
              <w:right w:w="30" w:type="dxa"/>
            </w:tcMar>
            <w:hideMark/>
          </w:tcPr>
          <w:p w14:paraId="4BED4606" w14:textId="77777777" w:rsidR="004E2C30" w:rsidRDefault="004E2C30">
            <w:pPr>
              <w:jc w:val="center"/>
              <w:rPr>
                <w:rFonts w:eastAsia="Times New Roman"/>
                <w:sz w:val="20"/>
                <w:szCs w:val="20"/>
              </w:rPr>
            </w:pPr>
            <w:r>
              <w:rPr>
                <w:rFonts w:ascii="inherit" w:eastAsia="Times New Roman" w:hAnsi="inherit"/>
                <w:b/>
                <w:bCs/>
                <w:sz w:val="20"/>
                <w:szCs w:val="20"/>
              </w:rPr>
              <w:t>91-1325671</w:t>
            </w:r>
          </w:p>
        </w:tc>
      </w:tr>
      <w:tr w:rsidR="004E2C30" w14:paraId="16F42434" w14:textId="77777777">
        <w:trPr>
          <w:divId w:val="846754915"/>
        </w:trPr>
        <w:tc>
          <w:tcPr>
            <w:tcW w:w="0" w:type="auto"/>
            <w:tcMar>
              <w:top w:w="30" w:type="dxa"/>
              <w:left w:w="30" w:type="dxa"/>
              <w:bottom w:w="30" w:type="dxa"/>
              <w:right w:w="30" w:type="dxa"/>
            </w:tcMar>
            <w:vAlign w:val="bottom"/>
            <w:hideMark/>
          </w:tcPr>
          <w:p w14:paraId="7C5E34CE" w14:textId="77777777" w:rsidR="004E2C30" w:rsidRDefault="004E2C30">
            <w:pPr>
              <w:jc w:val="center"/>
              <w:rPr>
                <w:rFonts w:eastAsia="Times New Roman"/>
                <w:sz w:val="16"/>
                <w:szCs w:val="16"/>
              </w:rPr>
            </w:pPr>
            <w:r>
              <w:rPr>
                <w:rFonts w:ascii="inherit" w:eastAsia="Times New Roman" w:hAnsi="inherit"/>
                <w:b/>
                <w:bCs/>
                <w:sz w:val="16"/>
                <w:szCs w:val="16"/>
              </w:rPr>
              <w:t>(State or Other Jurisdiction of</w:t>
            </w:r>
          </w:p>
          <w:p w14:paraId="451CC510" w14:textId="77777777" w:rsidR="004E2C30" w:rsidRDefault="004E2C30">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7BC0C4F6" w14:textId="77777777" w:rsidR="004E2C30" w:rsidRDefault="004E2C30">
            <w:pPr>
              <w:jc w:val="center"/>
              <w:rPr>
                <w:rFonts w:eastAsia="Times New Roman"/>
                <w:sz w:val="16"/>
                <w:szCs w:val="16"/>
              </w:rPr>
            </w:pPr>
            <w:r>
              <w:rPr>
                <w:rFonts w:ascii="inherit" w:eastAsia="Times New Roman" w:hAnsi="inherit"/>
                <w:b/>
                <w:bCs/>
                <w:sz w:val="16"/>
                <w:szCs w:val="16"/>
              </w:rPr>
              <w:t>(IRS Employer</w:t>
            </w:r>
          </w:p>
          <w:p w14:paraId="2D50FC84" w14:textId="77777777" w:rsidR="004E2C30" w:rsidRDefault="004E2C30">
            <w:pPr>
              <w:jc w:val="center"/>
              <w:rPr>
                <w:rFonts w:eastAsia="Times New Roman"/>
                <w:sz w:val="16"/>
                <w:szCs w:val="16"/>
              </w:rPr>
            </w:pPr>
            <w:r>
              <w:rPr>
                <w:rFonts w:ascii="inherit" w:eastAsia="Times New Roman" w:hAnsi="inherit"/>
                <w:b/>
                <w:bCs/>
                <w:sz w:val="16"/>
                <w:szCs w:val="16"/>
              </w:rPr>
              <w:t>Identification No.)</w:t>
            </w:r>
          </w:p>
        </w:tc>
      </w:tr>
    </w:tbl>
    <w:p w14:paraId="2F1DA6F9"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2401 Utah Avenue South, Seattle, Washington 98134</w:t>
      </w:r>
    </w:p>
    <w:p w14:paraId="1F9B6E42" w14:textId="77777777" w:rsidR="004E2C30" w:rsidRDefault="004E2C30">
      <w:pPr>
        <w:spacing w:line="288" w:lineRule="auto"/>
        <w:jc w:val="center"/>
        <w:rPr>
          <w:rFonts w:eastAsia="Times New Roman"/>
          <w:sz w:val="16"/>
          <w:szCs w:val="16"/>
        </w:rPr>
      </w:pPr>
      <w:r>
        <w:rPr>
          <w:rFonts w:ascii="inherit" w:eastAsia="Times New Roman" w:hAnsi="inherit"/>
          <w:b/>
          <w:bCs/>
          <w:sz w:val="16"/>
          <w:szCs w:val="16"/>
        </w:rPr>
        <w:t>(Address of principal executive offices)</w:t>
      </w:r>
    </w:p>
    <w:p w14:paraId="28E19E9D"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(206) 447-1575</w:t>
      </w:r>
    </w:p>
    <w:p w14:paraId="728EAF32" w14:textId="77777777" w:rsidR="004E2C30" w:rsidRDefault="004E2C30">
      <w:pPr>
        <w:spacing w:line="288" w:lineRule="auto"/>
        <w:jc w:val="center"/>
        <w:rPr>
          <w:rFonts w:eastAsia="Times New Roman"/>
          <w:sz w:val="16"/>
          <w:szCs w:val="16"/>
        </w:rPr>
      </w:pPr>
      <w:r>
        <w:rPr>
          <w:rFonts w:ascii="inherit" w:eastAsia="Times New Roman" w:hAnsi="inherit"/>
          <w:b/>
          <w:bCs/>
          <w:sz w:val="16"/>
          <w:szCs w:val="16"/>
        </w:rPr>
        <w:t>(Registrant’s Telephone Number, including Area Code)</w:t>
      </w:r>
    </w:p>
    <w:p w14:paraId="66E3F9E9" w14:textId="77777777" w:rsidR="004E2C30" w:rsidRDefault="004E2C30">
      <w:pPr>
        <w:spacing w:line="288" w:lineRule="auto"/>
        <w:jc w:val="left"/>
        <w:divId w:val="686059682"/>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sz w:val="20"/>
          <w:szCs w:val="20"/>
        </w:rPr>
        <w:t>x</w:t>
      </w:r>
      <w:r>
        <w:rPr>
          <w:rFonts w:ascii="inherit" w:eastAsia="Times New Roman" w:hAnsi="inherit"/>
          <w:sz w:val="20"/>
          <w:szCs w:val="20"/>
        </w:rPr>
        <w:t>    No   </w:t>
      </w:r>
      <w:r>
        <w:rPr>
          <w:rFonts w:ascii="Wingdings" w:eastAsia="Times New Roman" w:hAnsi="Wingdings"/>
          <w:sz w:val="20"/>
          <w:szCs w:val="20"/>
        </w:rPr>
        <w:t>¨</w:t>
      </w:r>
    </w:p>
    <w:p w14:paraId="52F75D73" w14:textId="77777777" w:rsidR="004E2C30" w:rsidRDefault="004E2C30">
      <w:pPr>
        <w:spacing w:line="288" w:lineRule="auto"/>
        <w:divId w:val="366493972"/>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Pr>
          <w:rFonts w:ascii="Wingdings" w:eastAsia="Times New Roman" w:hAnsi="Wingdings"/>
          <w:sz w:val="20"/>
          <w:szCs w:val="20"/>
        </w:rPr>
        <w:t>x</w:t>
      </w:r>
      <w:r>
        <w:rPr>
          <w:rFonts w:ascii="inherit" w:eastAsia="Times New Roman" w:hAnsi="inherit"/>
          <w:sz w:val="20"/>
          <w:szCs w:val="20"/>
        </w:rPr>
        <w:t>    No  </w:t>
      </w:r>
      <w:r>
        <w:rPr>
          <w:rFonts w:ascii="Wingdings" w:eastAsia="Times New Roman" w:hAnsi="Wingdings"/>
          <w:sz w:val="20"/>
          <w:szCs w:val="20"/>
        </w:rPr>
        <w:t>¨</w:t>
      </w:r>
    </w:p>
    <w:p w14:paraId="76C8DDA4" w14:textId="77777777" w:rsidR="004E2C30" w:rsidRDefault="004E2C30">
      <w:pPr>
        <w:spacing w:line="288" w:lineRule="auto"/>
        <w:divId w:val="750279519"/>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tbl>
      <w:tblPr>
        <w:tblW w:w="4444" w:type="pct"/>
        <w:tblCellMar>
          <w:left w:w="0" w:type="dxa"/>
          <w:right w:w="0" w:type="dxa"/>
        </w:tblCellMar>
        <w:tblLook w:val="04A0" w:firstRow="1" w:lastRow="0" w:firstColumn="1" w:lastColumn="0" w:noHBand="0" w:noVBand="1"/>
      </w:tblPr>
      <w:tblGrid>
        <w:gridCol w:w="1957"/>
        <w:gridCol w:w="2796"/>
        <w:gridCol w:w="2390"/>
        <w:gridCol w:w="239"/>
      </w:tblGrid>
      <w:tr w:rsidR="004E2C30" w14:paraId="7A349C6C" w14:textId="77777777">
        <w:trPr>
          <w:divId w:val="800927945"/>
        </w:trPr>
        <w:tc>
          <w:tcPr>
            <w:tcW w:w="0" w:type="auto"/>
            <w:gridSpan w:val="4"/>
            <w:vAlign w:val="center"/>
            <w:hideMark/>
          </w:tcPr>
          <w:p w14:paraId="12EBC6C1" w14:textId="77777777" w:rsidR="004E2C30" w:rsidRDefault="004E2C30">
            <w:pPr>
              <w:spacing w:line="288" w:lineRule="auto"/>
              <w:rPr>
                <w:rFonts w:eastAsia="Times New Roman"/>
                <w:sz w:val="20"/>
                <w:szCs w:val="20"/>
              </w:rPr>
            </w:pPr>
          </w:p>
        </w:tc>
      </w:tr>
      <w:tr w:rsidR="004E2C30" w14:paraId="2ABD6D04" w14:textId="77777777">
        <w:trPr>
          <w:divId w:val="800927945"/>
        </w:trPr>
        <w:tc>
          <w:tcPr>
            <w:tcW w:w="1300" w:type="pct"/>
            <w:vAlign w:val="center"/>
            <w:hideMark/>
          </w:tcPr>
          <w:p w14:paraId="4F61D1EC" w14:textId="77777777" w:rsidR="004E2C30" w:rsidRDefault="004E2C30">
            <w:pPr>
              <w:rPr>
                <w:rFonts w:eastAsia="Times New Roman"/>
                <w:sz w:val="20"/>
                <w:szCs w:val="20"/>
              </w:rPr>
            </w:pPr>
          </w:p>
        </w:tc>
        <w:tc>
          <w:tcPr>
            <w:tcW w:w="2400" w:type="pct"/>
            <w:vAlign w:val="center"/>
            <w:hideMark/>
          </w:tcPr>
          <w:p w14:paraId="76BF19C8" w14:textId="77777777" w:rsidR="004E2C30" w:rsidRDefault="004E2C30">
            <w:pPr>
              <w:rPr>
                <w:rFonts w:eastAsia="Times New Roman"/>
                <w:sz w:val="20"/>
                <w:szCs w:val="20"/>
              </w:rPr>
            </w:pPr>
          </w:p>
        </w:tc>
        <w:tc>
          <w:tcPr>
            <w:tcW w:w="1150" w:type="pct"/>
            <w:vAlign w:val="center"/>
            <w:hideMark/>
          </w:tcPr>
          <w:p w14:paraId="1C4CFFB3" w14:textId="77777777" w:rsidR="004E2C30" w:rsidRDefault="004E2C30">
            <w:pPr>
              <w:rPr>
                <w:rFonts w:eastAsia="Times New Roman"/>
                <w:sz w:val="20"/>
                <w:szCs w:val="20"/>
              </w:rPr>
            </w:pPr>
          </w:p>
        </w:tc>
        <w:tc>
          <w:tcPr>
            <w:tcW w:w="150" w:type="pct"/>
            <w:vAlign w:val="center"/>
            <w:hideMark/>
          </w:tcPr>
          <w:p w14:paraId="50FA3B2F" w14:textId="77777777" w:rsidR="004E2C30" w:rsidRDefault="004E2C30">
            <w:pPr>
              <w:rPr>
                <w:rFonts w:eastAsia="Times New Roman"/>
                <w:sz w:val="20"/>
                <w:szCs w:val="20"/>
              </w:rPr>
            </w:pPr>
          </w:p>
        </w:tc>
      </w:tr>
      <w:tr w:rsidR="004E2C30" w14:paraId="29200A4C" w14:textId="77777777">
        <w:trPr>
          <w:divId w:val="800927945"/>
        </w:trPr>
        <w:tc>
          <w:tcPr>
            <w:tcW w:w="0" w:type="auto"/>
            <w:tcMar>
              <w:top w:w="30" w:type="dxa"/>
              <w:left w:w="30" w:type="dxa"/>
              <w:bottom w:w="30" w:type="dxa"/>
              <w:right w:w="30" w:type="dxa"/>
            </w:tcMar>
            <w:vAlign w:val="center"/>
            <w:hideMark/>
          </w:tcPr>
          <w:p w14:paraId="400BFE5B" w14:textId="77777777" w:rsidR="004E2C30" w:rsidRDefault="004E2C30">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center"/>
            <w:hideMark/>
          </w:tcPr>
          <w:p w14:paraId="2729C2F9" w14:textId="77777777" w:rsidR="004E2C30" w:rsidRDefault="004E2C30">
            <w:pP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center"/>
            <w:hideMark/>
          </w:tcPr>
          <w:p w14:paraId="0829A31A" w14:textId="77777777" w:rsidR="004E2C30" w:rsidRDefault="004E2C30">
            <w:pP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center"/>
            <w:hideMark/>
          </w:tcPr>
          <w:p w14:paraId="4062CB5A" w14:textId="77777777" w:rsidR="004E2C30" w:rsidRDefault="004E2C30">
            <w:pPr>
              <w:rPr>
                <w:rFonts w:eastAsia="Times New Roman"/>
                <w:sz w:val="20"/>
                <w:szCs w:val="20"/>
              </w:rPr>
            </w:pPr>
            <w:r>
              <w:rPr>
                <w:rFonts w:ascii="Wingdings" w:eastAsia="Times New Roman" w:hAnsi="Wingdings"/>
                <w:sz w:val="20"/>
                <w:szCs w:val="20"/>
              </w:rPr>
              <w:t>¨</w:t>
            </w:r>
          </w:p>
        </w:tc>
      </w:tr>
      <w:tr w:rsidR="004E2C30" w14:paraId="00190CB1" w14:textId="77777777">
        <w:trPr>
          <w:divId w:val="800927945"/>
        </w:trPr>
        <w:tc>
          <w:tcPr>
            <w:tcW w:w="0" w:type="auto"/>
            <w:tcMar>
              <w:top w:w="30" w:type="dxa"/>
              <w:left w:w="30" w:type="dxa"/>
              <w:bottom w:w="30" w:type="dxa"/>
              <w:right w:w="30" w:type="dxa"/>
            </w:tcMar>
            <w:vAlign w:val="bottom"/>
            <w:hideMark/>
          </w:tcPr>
          <w:p w14:paraId="4D37CDD7" w14:textId="77777777" w:rsidR="004E2C30" w:rsidRDefault="004E2C30">
            <w:pPr>
              <w:divId w:val="1808932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E08ED7" w14:textId="77777777" w:rsidR="004E2C30" w:rsidRDefault="004E2C30">
            <w:pPr>
              <w:divId w:val="866872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D4B0DC" w14:textId="77777777" w:rsidR="004E2C30" w:rsidRDefault="004E2C30">
            <w:pPr>
              <w:divId w:val="490028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91D15A" w14:textId="77777777" w:rsidR="004E2C30" w:rsidRDefault="004E2C30">
            <w:pPr>
              <w:divId w:val="1760976864"/>
              <w:rPr>
                <w:rFonts w:eastAsia="Times New Roman"/>
                <w:sz w:val="20"/>
                <w:szCs w:val="20"/>
              </w:rPr>
            </w:pPr>
            <w:r>
              <w:rPr>
                <w:rFonts w:ascii="inherit" w:eastAsia="Times New Roman" w:hAnsi="inherit"/>
                <w:sz w:val="20"/>
                <w:szCs w:val="20"/>
              </w:rPr>
              <w:t> </w:t>
            </w:r>
          </w:p>
        </w:tc>
      </w:tr>
      <w:tr w:rsidR="004E2C30" w14:paraId="141E0F6D" w14:textId="77777777">
        <w:trPr>
          <w:divId w:val="800927945"/>
        </w:trPr>
        <w:tc>
          <w:tcPr>
            <w:tcW w:w="0" w:type="auto"/>
            <w:tcMar>
              <w:top w:w="30" w:type="dxa"/>
              <w:left w:w="30" w:type="dxa"/>
              <w:bottom w:w="30" w:type="dxa"/>
              <w:right w:w="30" w:type="dxa"/>
            </w:tcMar>
            <w:vAlign w:val="center"/>
            <w:hideMark/>
          </w:tcPr>
          <w:p w14:paraId="5C088F1B" w14:textId="77777777" w:rsidR="004E2C30" w:rsidRDefault="004E2C30">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center"/>
            <w:hideMark/>
          </w:tcPr>
          <w:p w14:paraId="4F66F07A" w14:textId="77777777" w:rsidR="004E2C30" w:rsidRDefault="004E2C30">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center"/>
            <w:hideMark/>
          </w:tcPr>
          <w:p w14:paraId="3B244E7D" w14:textId="77777777" w:rsidR="004E2C30" w:rsidRDefault="004E2C30">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center"/>
            <w:hideMark/>
          </w:tcPr>
          <w:p w14:paraId="7AE3E6E6" w14:textId="77777777" w:rsidR="004E2C30" w:rsidRDefault="004E2C30">
            <w:pPr>
              <w:rPr>
                <w:rFonts w:eastAsia="Times New Roman"/>
                <w:sz w:val="20"/>
                <w:szCs w:val="20"/>
              </w:rPr>
            </w:pPr>
            <w:r>
              <w:rPr>
                <w:rFonts w:ascii="Wingdings" w:eastAsia="Times New Roman" w:hAnsi="Wingdings"/>
                <w:sz w:val="20"/>
                <w:szCs w:val="20"/>
              </w:rPr>
              <w:t>¨</w:t>
            </w:r>
          </w:p>
        </w:tc>
      </w:tr>
      <w:tr w:rsidR="004E2C30" w14:paraId="30C85869" w14:textId="77777777">
        <w:trPr>
          <w:divId w:val="800927945"/>
        </w:trPr>
        <w:tc>
          <w:tcPr>
            <w:tcW w:w="0" w:type="auto"/>
            <w:tcMar>
              <w:top w:w="30" w:type="dxa"/>
              <w:left w:w="30" w:type="dxa"/>
              <w:bottom w:w="30" w:type="dxa"/>
              <w:right w:w="30" w:type="dxa"/>
            </w:tcMar>
            <w:vAlign w:val="bottom"/>
            <w:hideMark/>
          </w:tcPr>
          <w:p w14:paraId="60428477" w14:textId="77777777" w:rsidR="004E2C30" w:rsidRDefault="004E2C30">
            <w:pPr>
              <w:divId w:val="1259026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E0A816" w14:textId="77777777" w:rsidR="004E2C30" w:rsidRDefault="004E2C30">
            <w:pPr>
              <w:divId w:val="1126385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9D528C" w14:textId="77777777" w:rsidR="004E2C30" w:rsidRDefault="004E2C30">
            <w:pPr>
              <w:divId w:val="492725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7496C2" w14:textId="77777777" w:rsidR="004E2C30" w:rsidRDefault="004E2C30">
            <w:pPr>
              <w:divId w:val="1809516691"/>
              <w:rPr>
                <w:rFonts w:eastAsia="Times New Roman"/>
                <w:sz w:val="20"/>
                <w:szCs w:val="20"/>
              </w:rPr>
            </w:pPr>
            <w:r>
              <w:rPr>
                <w:rFonts w:ascii="inherit" w:eastAsia="Times New Roman" w:hAnsi="inherit"/>
                <w:sz w:val="20"/>
                <w:szCs w:val="20"/>
              </w:rPr>
              <w:t> </w:t>
            </w:r>
          </w:p>
        </w:tc>
      </w:tr>
      <w:tr w:rsidR="004E2C30" w14:paraId="718F675A" w14:textId="77777777">
        <w:trPr>
          <w:divId w:val="800927945"/>
        </w:trPr>
        <w:tc>
          <w:tcPr>
            <w:tcW w:w="0" w:type="auto"/>
            <w:tcMar>
              <w:top w:w="30" w:type="dxa"/>
              <w:left w:w="30" w:type="dxa"/>
              <w:bottom w:w="30" w:type="dxa"/>
              <w:right w:w="30" w:type="dxa"/>
            </w:tcMar>
            <w:vAlign w:val="center"/>
            <w:hideMark/>
          </w:tcPr>
          <w:p w14:paraId="10F47602" w14:textId="77777777" w:rsidR="004E2C30" w:rsidRDefault="004E2C30">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0D5FF79B" w14:textId="77777777" w:rsidR="004E2C30" w:rsidRDefault="004E2C30">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14:paraId="35AAB6B9" w14:textId="77777777" w:rsidR="004E2C30" w:rsidRDefault="004E2C30">
            <w:pPr>
              <w:divId w:val="150681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30A0A2" w14:textId="77777777" w:rsidR="004E2C30" w:rsidRDefault="004E2C30">
            <w:pPr>
              <w:divId w:val="1150093574"/>
              <w:rPr>
                <w:rFonts w:eastAsia="Times New Roman"/>
                <w:sz w:val="20"/>
                <w:szCs w:val="20"/>
              </w:rPr>
            </w:pPr>
            <w:r>
              <w:rPr>
                <w:rFonts w:ascii="inherit" w:eastAsia="Times New Roman" w:hAnsi="inherit"/>
                <w:sz w:val="20"/>
                <w:szCs w:val="20"/>
              </w:rPr>
              <w:t> </w:t>
            </w:r>
          </w:p>
        </w:tc>
      </w:tr>
    </w:tbl>
    <w:p w14:paraId="257CD551" w14:textId="77777777" w:rsidR="004E2C30" w:rsidRDefault="004E2C30">
      <w:pPr>
        <w:spacing w:line="288" w:lineRule="auto"/>
        <w:divId w:val="729773435"/>
        <w:rPr>
          <w:rFonts w:eastAsia="Times New Roman"/>
          <w:sz w:val="20"/>
          <w:szCs w:val="20"/>
        </w:rPr>
      </w:pPr>
      <w:r>
        <w:rPr>
          <w:rFonts w:ascii="inherit" w:eastAsia="Times New Roman" w:hAnsi="inherit"/>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20"/>
          <w:szCs w:val="20"/>
        </w:rPr>
        <w:t>¨</w:t>
      </w:r>
    </w:p>
    <w:p w14:paraId="41105460" w14:textId="77777777" w:rsidR="004E2C30" w:rsidRDefault="004E2C30">
      <w:pPr>
        <w:spacing w:line="288" w:lineRule="auto"/>
        <w:divId w:val="466894680"/>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    </w:t>
      </w:r>
    </w:p>
    <w:p w14:paraId="2A81B973" w14:textId="77777777" w:rsidR="004E2C30" w:rsidRDefault="004E2C30">
      <w:pPr>
        <w:spacing w:line="288" w:lineRule="auto"/>
        <w:divId w:val="563108460"/>
        <w:rPr>
          <w:rFonts w:eastAsia="Times New Roman"/>
          <w:sz w:val="20"/>
          <w:szCs w:val="20"/>
        </w:rPr>
      </w:pPr>
      <w:r>
        <w:rPr>
          <w:rFonts w:ascii="inherit" w:eastAsia="Times New Roman" w:hAnsi="inherit"/>
          <w:sz w:val="20"/>
          <w:szCs w:val="20"/>
        </w:rPr>
        <w:t>Yes   </w:t>
      </w:r>
      <w:r>
        <w:rPr>
          <w:rFonts w:ascii="Wingdings" w:eastAsia="Times New Roman" w:hAnsi="Wingdings"/>
          <w:sz w:val="20"/>
          <w:szCs w:val="20"/>
        </w:rPr>
        <w:t xml:space="preserve">¨ </w:t>
      </w:r>
      <w:r>
        <w:rPr>
          <w:rFonts w:ascii="inherit" w:eastAsia="Times New Roman" w:hAnsi="inherit"/>
          <w:sz w:val="20"/>
          <w:szCs w:val="20"/>
        </w:rPr>
        <w:t xml:space="preserve"> No  </w:t>
      </w:r>
      <w:r>
        <w:rPr>
          <w:rFonts w:ascii="Wingdings" w:eastAsia="Times New Roman" w:hAnsi="Wingdings"/>
          <w:sz w:val="20"/>
          <w:szCs w:val="20"/>
        </w:rPr>
        <w:t>x</w:t>
      </w:r>
      <w:r>
        <w:rPr>
          <w:rFonts w:ascii="inherit" w:eastAsia="Times New Roman" w:hAnsi="inherit"/>
          <w:sz w:val="20"/>
          <w:szCs w:val="20"/>
        </w:rPr>
        <w:t> </w:t>
      </w:r>
    </w:p>
    <w:p w14:paraId="4DB42AB2" w14:textId="77777777" w:rsidR="004E2C30" w:rsidRDefault="004E2C30">
      <w:pPr>
        <w:spacing w:line="288" w:lineRule="auto"/>
        <w:divId w:val="1743989131"/>
        <w:rPr>
          <w:rFonts w:eastAsia="Times New Roman"/>
          <w:sz w:val="20"/>
          <w:szCs w:val="20"/>
        </w:rPr>
      </w:pPr>
      <w:r>
        <w:rPr>
          <w:rFonts w:ascii="inherit" w:eastAsia="Times New Roman" w:hAnsi="inherit"/>
          <w:sz w:val="20"/>
          <w:szCs w:val="20"/>
        </w:rPr>
        <w:t>Indicate the number of shares outstanding of each of the issuer’s classes of common stock, as of the latest practicable date.</w:t>
      </w:r>
    </w:p>
    <w:tbl>
      <w:tblPr>
        <w:tblW w:w="4444" w:type="pct"/>
        <w:tblCellMar>
          <w:left w:w="0" w:type="dxa"/>
          <w:right w:w="0" w:type="dxa"/>
        </w:tblCellMar>
        <w:tblLook w:val="04A0" w:firstRow="1" w:lastRow="0" w:firstColumn="1" w:lastColumn="0" w:noHBand="0" w:noVBand="1"/>
      </w:tblPr>
      <w:tblGrid>
        <w:gridCol w:w="3691"/>
        <w:gridCol w:w="3691"/>
      </w:tblGrid>
      <w:tr w:rsidR="004E2C30" w14:paraId="342F9382" w14:textId="77777777">
        <w:trPr>
          <w:divId w:val="940138605"/>
        </w:trPr>
        <w:tc>
          <w:tcPr>
            <w:tcW w:w="0" w:type="auto"/>
            <w:gridSpan w:val="2"/>
            <w:vAlign w:val="center"/>
            <w:hideMark/>
          </w:tcPr>
          <w:p w14:paraId="13D6D82B" w14:textId="77777777" w:rsidR="004E2C30" w:rsidRDefault="004E2C30">
            <w:pPr>
              <w:spacing w:line="288" w:lineRule="auto"/>
              <w:rPr>
                <w:rFonts w:eastAsia="Times New Roman"/>
                <w:sz w:val="20"/>
                <w:szCs w:val="20"/>
              </w:rPr>
            </w:pPr>
          </w:p>
        </w:tc>
      </w:tr>
      <w:tr w:rsidR="004E2C30" w14:paraId="0F49BB23" w14:textId="77777777">
        <w:trPr>
          <w:divId w:val="940138605"/>
        </w:trPr>
        <w:tc>
          <w:tcPr>
            <w:tcW w:w="2500" w:type="pct"/>
            <w:vAlign w:val="center"/>
            <w:hideMark/>
          </w:tcPr>
          <w:p w14:paraId="203AAA4F" w14:textId="77777777" w:rsidR="004E2C30" w:rsidRDefault="004E2C30">
            <w:pPr>
              <w:rPr>
                <w:rFonts w:eastAsia="Times New Roman"/>
                <w:sz w:val="20"/>
                <w:szCs w:val="20"/>
              </w:rPr>
            </w:pPr>
          </w:p>
        </w:tc>
        <w:tc>
          <w:tcPr>
            <w:tcW w:w="2500" w:type="pct"/>
            <w:vAlign w:val="center"/>
            <w:hideMark/>
          </w:tcPr>
          <w:p w14:paraId="05A46880" w14:textId="77777777" w:rsidR="004E2C30" w:rsidRDefault="004E2C30">
            <w:pPr>
              <w:rPr>
                <w:rFonts w:eastAsia="Times New Roman"/>
                <w:sz w:val="20"/>
                <w:szCs w:val="20"/>
              </w:rPr>
            </w:pPr>
          </w:p>
        </w:tc>
      </w:tr>
      <w:tr w:rsidR="004E2C30" w14:paraId="73BA9BEA" w14:textId="77777777">
        <w:trPr>
          <w:divId w:val="940138605"/>
        </w:trPr>
        <w:tc>
          <w:tcPr>
            <w:tcW w:w="0" w:type="auto"/>
            <w:tcMar>
              <w:top w:w="30" w:type="dxa"/>
              <w:left w:w="30" w:type="dxa"/>
              <w:bottom w:w="30" w:type="dxa"/>
              <w:right w:w="30" w:type="dxa"/>
            </w:tcMar>
            <w:vAlign w:val="bottom"/>
            <w:hideMark/>
          </w:tcPr>
          <w:p w14:paraId="1A9CEFE1" w14:textId="77777777" w:rsidR="004E2C30" w:rsidRDefault="004E2C30">
            <w:pPr>
              <w:jc w:val="center"/>
              <w:rPr>
                <w:rFonts w:eastAsia="Times New Roman"/>
                <w:sz w:val="16"/>
                <w:szCs w:val="16"/>
              </w:rPr>
            </w:pPr>
            <w:r>
              <w:rPr>
                <w:rFonts w:ascii="inherit" w:eastAsia="Times New Roman" w:hAnsi="inherit"/>
                <w:b/>
                <w:bCs/>
                <w:sz w:val="16"/>
                <w:szCs w:val="16"/>
                <w:u w:val="single"/>
              </w:rPr>
              <w:t>Title</w:t>
            </w:r>
          </w:p>
        </w:tc>
        <w:tc>
          <w:tcPr>
            <w:tcW w:w="0" w:type="auto"/>
            <w:tcMar>
              <w:top w:w="30" w:type="dxa"/>
              <w:left w:w="30" w:type="dxa"/>
              <w:bottom w:w="30" w:type="dxa"/>
              <w:right w:w="30" w:type="dxa"/>
            </w:tcMar>
            <w:vAlign w:val="bottom"/>
            <w:hideMark/>
          </w:tcPr>
          <w:p w14:paraId="11AB4D21" w14:textId="77777777" w:rsidR="004E2C30" w:rsidRDefault="004E2C30">
            <w:pPr>
              <w:jc w:val="center"/>
              <w:rPr>
                <w:rFonts w:eastAsia="Times New Roman"/>
                <w:sz w:val="16"/>
                <w:szCs w:val="16"/>
              </w:rPr>
            </w:pPr>
            <w:r>
              <w:rPr>
                <w:rFonts w:ascii="inherit" w:eastAsia="Times New Roman" w:hAnsi="inherit"/>
                <w:b/>
                <w:bCs/>
                <w:sz w:val="16"/>
                <w:szCs w:val="16"/>
                <w:u w:val="single"/>
              </w:rPr>
              <w:t>Shares Outstanding as of January 23, 2019</w:t>
            </w:r>
          </w:p>
        </w:tc>
      </w:tr>
      <w:tr w:rsidR="004E2C30" w14:paraId="2491A508" w14:textId="77777777">
        <w:trPr>
          <w:divId w:val="940138605"/>
        </w:trPr>
        <w:tc>
          <w:tcPr>
            <w:tcW w:w="0" w:type="auto"/>
            <w:tcMar>
              <w:top w:w="30" w:type="dxa"/>
              <w:left w:w="30" w:type="dxa"/>
              <w:bottom w:w="30" w:type="dxa"/>
              <w:right w:w="30" w:type="dxa"/>
            </w:tcMar>
            <w:hideMark/>
          </w:tcPr>
          <w:p w14:paraId="58FC514C" w14:textId="77777777" w:rsidR="004E2C30" w:rsidRDefault="004E2C30">
            <w:pPr>
              <w:jc w:val="center"/>
              <w:rPr>
                <w:rFonts w:eastAsia="Times New Roman"/>
                <w:sz w:val="20"/>
                <w:szCs w:val="20"/>
              </w:rPr>
            </w:pPr>
            <w:r>
              <w:rPr>
                <w:rFonts w:ascii="inherit" w:eastAsia="Times New Roman" w:hAnsi="inherit"/>
                <w:sz w:val="20"/>
                <w:szCs w:val="20"/>
              </w:rPr>
              <w:t>Common Stock, par value $0.001 per share</w:t>
            </w:r>
          </w:p>
        </w:tc>
        <w:tc>
          <w:tcPr>
            <w:tcW w:w="0" w:type="auto"/>
            <w:tcMar>
              <w:top w:w="30" w:type="dxa"/>
              <w:left w:w="30" w:type="dxa"/>
              <w:bottom w:w="30" w:type="dxa"/>
              <w:right w:w="30" w:type="dxa"/>
            </w:tcMar>
            <w:vAlign w:val="bottom"/>
            <w:hideMark/>
          </w:tcPr>
          <w:p w14:paraId="62C7C306" w14:textId="77777777" w:rsidR="004E2C30" w:rsidRDefault="004E2C30">
            <w:pPr>
              <w:jc w:val="center"/>
              <w:rPr>
                <w:rFonts w:eastAsia="Times New Roman"/>
                <w:sz w:val="20"/>
                <w:szCs w:val="20"/>
              </w:rPr>
            </w:pPr>
            <w:r>
              <w:rPr>
                <w:rFonts w:ascii="inherit" w:eastAsia="Times New Roman" w:hAnsi="inherit"/>
                <w:sz w:val="20"/>
                <w:szCs w:val="20"/>
              </w:rPr>
              <w:t>1,243.6 million</w:t>
            </w:r>
          </w:p>
        </w:tc>
      </w:tr>
    </w:tbl>
    <w:p w14:paraId="0274F44F" w14:textId="77777777" w:rsidR="004E2C30" w:rsidRDefault="004E2C30">
      <w:pPr>
        <w:jc w:val="left"/>
        <w:divId w:val="1564290150"/>
        <w:rPr>
          <w:rFonts w:eastAsia="Times New Roman"/>
          <w:sz w:val="20"/>
          <w:szCs w:val="20"/>
        </w:rPr>
      </w:pPr>
    </w:p>
    <w:p w14:paraId="5BCD2A5A" w14:textId="77777777" w:rsidR="004E2C30" w:rsidRDefault="004E2C30">
      <w:pPr>
        <w:rPr>
          <w:rFonts w:eastAsia="Times New Roman"/>
          <w:sz w:val="20"/>
          <w:szCs w:val="20"/>
        </w:rPr>
      </w:pPr>
      <w:r>
        <w:rPr>
          <w:rFonts w:eastAsia="Times New Roman"/>
          <w:sz w:val="20"/>
          <w:szCs w:val="20"/>
        </w:rPr>
        <w:pict w14:anchorId="3B909D70">
          <v:rect id="_x0000_i1025" style="width:0;height:1.5pt" o:hralign="center" o:hrstd="t" o:hr="t" fillcolor="#a0a0a0" stroked="f"/>
        </w:pict>
      </w:r>
    </w:p>
    <w:bookmarkStart w:id="1" w:name="s3CEE7ACF9FBA5CC38D200C1D04ADF364"/>
    <w:bookmarkEnd w:id="1"/>
    <w:p w14:paraId="68DEAC9E" w14:textId="77777777" w:rsidR="004E2C30" w:rsidRDefault="004E2C30">
      <w:pPr>
        <w:spacing w:line="288" w:lineRule="auto"/>
        <w:divId w:val="1705784265"/>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19105C9" w14:textId="77777777" w:rsidR="004E2C30" w:rsidRDefault="004E2C30">
      <w:pPr>
        <w:divId w:val="136579338"/>
        <w:rPr>
          <w:rFonts w:eastAsia="Times New Roman"/>
          <w:sz w:val="20"/>
          <w:szCs w:val="20"/>
        </w:rPr>
      </w:pPr>
    </w:p>
    <w:p w14:paraId="7397C86F" w14:textId="77777777" w:rsidR="004E2C30" w:rsidRDefault="004E2C30">
      <w:pPr>
        <w:spacing w:line="288" w:lineRule="auto"/>
        <w:jc w:val="center"/>
        <w:rPr>
          <w:rFonts w:eastAsia="Times New Roman"/>
          <w:sz w:val="20"/>
          <w:szCs w:val="20"/>
        </w:rPr>
      </w:pPr>
      <w:r>
        <w:rPr>
          <w:rFonts w:ascii="inherit" w:eastAsia="Times New Roman" w:hAnsi="inherit"/>
          <w:b/>
          <w:bCs/>
          <w:color w:val="00704A"/>
          <w:sz w:val="20"/>
          <w:szCs w:val="20"/>
        </w:rPr>
        <w:t>STARBUCKS CORPORATION</w:t>
      </w:r>
    </w:p>
    <w:p w14:paraId="20F1310E"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FORM 10-Q</w:t>
      </w:r>
    </w:p>
    <w:p w14:paraId="5FF39AC2"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 xml:space="preserve">For the Quarterly Period Ended </w:t>
      </w:r>
      <w:r>
        <w:rPr>
          <w:rFonts w:ascii="inherit" w:eastAsia="Times New Roman" w:hAnsi="inherit"/>
          <w:b/>
          <w:bCs/>
          <w:color w:val="000000"/>
          <w:sz w:val="20"/>
          <w:szCs w:val="20"/>
        </w:rPr>
        <w:t>December 30, 2018</w:t>
      </w:r>
      <w:r>
        <w:rPr>
          <w:rFonts w:ascii="inherit" w:eastAsia="Times New Roman" w:hAnsi="inherit"/>
          <w:b/>
          <w:bCs/>
          <w:sz w:val="20"/>
          <w:szCs w:val="20"/>
        </w:rPr>
        <w:t xml:space="preserve"> </w:t>
      </w:r>
    </w:p>
    <w:p w14:paraId="1F84F8EB"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Table of Contents</w:t>
      </w:r>
    </w:p>
    <w:p w14:paraId="4B4E0D30" w14:textId="77777777" w:rsidR="004E2C30" w:rsidRDefault="004E2C30">
      <w:pPr>
        <w:spacing w:line="288" w:lineRule="auto"/>
        <w:jc w:val="left"/>
        <w:divId w:val="1380279699"/>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778"/>
        <w:gridCol w:w="7128"/>
        <w:gridCol w:w="400"/>
      </w:tblGrid>
      <w:tr w:rsidR="004E2C30" w14:paraId="5D0B132A" w14:textId="77777777">
        <w:trPr>
          <w:divId w:val="408314138"/>
        </w:trPr>
        <w:tc>
          <w:tcPr>
            <w:tcW w:w="0" w:type="auto"/>
            <w:gridSpan w:val="3"/>
            <w:vAlign w:val="center"/>
            <w:hideMark/>
          </w:tcPr>
          <w:p w14:paraId="0C5CBEA9" w14:textId="77777777" w:rsidR="004E2C30" w:rsidRDefault="004E2C30">
            <w:pPr>
              <w:spacing w:line="288" w:lineRule="auto"/>
              <w:rPr>
                <w:rFonts w:eastAsia="Times New Roman"/>
                <w:sz w:val="18"/>
                <w:szCs w:val="18"/>
              </w:rPr>
            </w:pPr>
          </w:p>
        </w:tc>
      </w:tr>
      <w:tr w:rsidR="004E2C30" w14:paraId="28AE34C1" w14:textId="77777777">
        <w:trPr>
          <w:divId w:val="408314138"/>
        </w:trPr>
        <w:tc>
          <w:tcPr>
            <w:tcW w:w="450" w:type="pct"/>
            <w:vAlign w:val="center"/>
            <w:hideMark/>
          </w:tcPr>
          <w:p w14:paraId="0CEB0DD3" w14:textId="77777777" w:rsidR="004E2C30" w:rsidRDefault="004E2C30">
            <w:pPr>
              <w:rPr>
                <w:rFonts w:eastAsia="Times New Roman"/>
                <w:sz w:val="20"/>
                <w:szCs w:val="20"/>
              </w:rPr>
            </w:pPr>
          </w:p>
        </w:tc>
        <w:tc>
          <w:tcPr>
            <w:tcW w:w="4300" w:type="pct"/>
            <w:vAlign w:val="center"/>
            <w:hideMark/>
          </w:tcPr>
          <w:p w14:paraId="307E09C8" w14:textId="77777777" w:rsidR="004E2C30" w:rsidRDefault="004E2C30">
            <w:pPr>
              <w:rPr>
                <w:rFonts w:eastAsia="Times New Roman"/>
                <w:sz w:val="20"/>
                <w:szCs w:val="20"/>
              </w:rPr>
            </w:pPr>
          </w:p>
        </w:tc>
        <w:tc>
          <w:tcPr>
            <w:tcW w:w="250" w:type="pct"/>
            <w:vAlign w:val="center"/>
            <w:hideMark/>
          </w:tcPr>
          <w:p w14:paraId="6E4A04FC" w14:textId="77777777" w:rsidR="004E2C30" w:rsidRDefault="004E2C30">
            <w:pPr>
              <w:rPr>
                <w:rFonts w:eastAsia="Times New Roman"/>
                <w:sz w:val="20"/>
                <w:szCs w:val="20"/>
              </w:rPr>
            </w:pPr>
          </w:p>
        </w:tc>
      </w:tr>
      <w:tr w:rsidR="004E2C30" w14:paraId="4128BBE5" w14:textId="77777777">
        <w:trPr>
          <w:divId w:val="408314138"/>
        </w:trPr>
        <w:tc>
          <w:tcPr>
            <w:tcW w:w="0" w:type="auto"/>
            <w:tcMar>
              <w:top w:w="30" w:type="dxa"/>
              <w:left w:w="30" w:type="dxa"/>
              <w:bottom w:w="30" w:type="dxa"/>
              <w:right w:w="30" w:type="dxa"/>
            </w:tcMar>
            <w:vAlign w:val="bottom"/>
            <w:hideMark/>
          </w:tcPr>
          <w:p w14:paraId="3E2A97AC" w14:textId="77777777" w:rsidR="004E2C30" w:rsidRDefault="004E2C3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30966DF" w14:textId="77777777" w:rsidR="004E2C30" w:rsidRDefault="004E2C3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ABC3422" w14:textId="77777777" w:rsidR="004E2C30" w:rsidRDefault="004E2C30">
            <w:pPr>
              <w:divId w:val="1603146717"/>
              <w:rPr>
                <w:rFonts w:eastAsia="Times New Roman"/>
                <w:sz w:val="20"/>
                <w:szCs w:val="20"/>
              </w:rPr>
            </w:pPr>
            <w:r>
              <w:rPr>
                <w:rFonts w:ascii="inherit" w:eastAsia="Times New Roman" w:hAnsi="inherit"/>
                <w:sz w:val="20"/>
                <w:szCs w:val="20"/>
              </w:rPr>
              <w:t> </w:t>
            </w:r>
          </w:p>
        </w:tc>
      </w:tr>
      <w:tr w:rsidR="004E2C30" w14:paraId="397D2F05" w14:textId="77777777">
        <w:trPr>
          <w:divId w:val="408314138"/>
        </w:trPr>
        <w:tc>
          <w:tcPr>
            <w:tcW w:w="0" w:type="auto"/>
            <w:gridSpan w:val="3"/>
            <w:tcMar>
              <w:top w:w="30" w:type="dxa"/>
              <w:left w:w="30" w:type="dxa"/>
              <w:bottom w:w="30" w:type="dxa"/>
              <w:right w:w="30" w:type="dxa"/>
            </w:tcMar>
            <w:hideMark/>
          </w:tcPr>
          <w:p w14:paraId="52BD0BDE" w14:textId="77777777" w:rsidR="004E2C30" w:rsidRDefault="004E2C30">
            <w:pPr>
              <w:jc w:val="center"/>
              <w:rPr>
                <w:rFonts w:eastAsia="Times New Roman"/>
                <w:sz w:val="20"/>
                <w:szCs w:val="20"/>
              </w:rPr>
            </w:pPr>
            <w:r>
              <w:rPr>
                <w:rFonts w:ascii="inherit" w:eastAsia="Times New Roman" w:hAnsi="inherit"/>
                <w:b/>
                <w:bCs/>
                <w:color w:val="00704A"/>
                <w:sz w:val="20"/>
                <w:szCs w:val="20"/>
              </w:rPr>
              <w:t>PART I. FINANCIAL INFORMATION</w:t>
            </w:r>
          </w:p>
        </w:tc>
      </w:tr>
      <w:tr w:rsidR="004E2C30" w14:paraId="1B7B8919" w14:textId="77777777">
        <w:trPr>
          <w:divId w:val="408314138"/>
        </w:trPr>
        <w:tc>
          <w:tcPr>
            <w:tcW w:w="0" w:type="auto"/>
            <w:tcMar>
              <w:top w:w="30" w:type="dxa"/>
              <w:left w:w="30" w:type="dxa"/>
              <w:bottom w:w="30" w:type="dxa"/>
              <w:right w:w="30" w:type="dxa"/>
            </w:tcMar>
            <w:vAlign w:val="bottom"/>
            <w:hideMark/>
          </w:tcPr>
          <w:p w14:paraId="1281B7D3" w14:textId="77777777" w:rsidR="004E2C30" w:rsidRDefault="004E2C30">
            <w:pPr>
              <w:jc w:val="left"/>
              <w:divId w:val="317001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75C770" w14:textId="77777777" w:rsidR="004E2C30" w:rsidRDefault="004E2C30">
            <w:pPr>
              <w:divId w:val="1809013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70C67D" w14:textId="77777777" w:rsidR="004E2C30" w:rsidRDefault="004E2C30">
            <w:pPr>
              <w:divId w:val="1937056779"/>
              <w:rPr>
                <w:rFonts w:eastAsia="Times New Roman"/>
                <w:sz w:val="20"/>
                <w:szCs w:val="20"/>
              </w:rPr>
            </w:pPr>
            <w:r>
              <w:rPr>
                <w:rFonts w:ascii="inherit" w:eastAsia="Times New Roman" w:hAnsi="inherit"/>
                <w:sz w:val="20"/>
                <w:szCs w:val="20"/>
              </w:rPr>
              <w:t> </w:t>
            </w:r>
          </w:p>
        </w:tc>
      </w:tr>
      <w:tr w:rsidR="004E2C30" w14:paraId="4EFDB499" w14:textId="77777777">
        <w:trPr>
          <w:divId w:val="408314138"/>
        </w:trPr>
        <w:tc>
          <w:tcPr>
            <w:tcW w:w="0" w:type="auto"/>
            <w:tcMar>
              <w:top w:w="30" w:type="dxa"/>
              <w:left w:w="30" w:type="dxa"/>
              <w:bottom w:w="30" w:type="dxa"/>
              <w:right w:w="30" w:type="dxa"/>
            </w:tcMar>
            <w:vAlign w:val="bottom"/>
            <w:hideMark/>
          </w:tcPr>
          <w:p w14:paraId="6D4735D5" w14:textId="77777777" w:rsidR="004E2C30" w:rsidRDefault="004E2C30">
            <w:pPr>
              <w:rPr>
                <w:rFonts w:eastAsia="Times New Roman"/>
                <w:sz w:val="20"/>
                <w:szCs w:val="20"/>
              </w:rPr>
            </w:pPr>
            <w:r>
              <w:rPr>
                <w:rFonts w:ascii="inherit" w:eastAsia="Times New Roman" w:hAnsi="inherit"/>
                <w:b/>
                <w:bCs/>
                <w:color w:val="00704A"/>
                <w:sz w:val="20"/>
                <w:szCs w:val="20"/>
              </w:rPr>
              <w:t>Item 1</w:t>
            </w:r>
          </w:p>
        </w:tc>
        <w:tc>
          <w:tcPr>
            <w:tcW w:w="0" w:type="auto"/>
            <w:tcMar>
              <w:top w:w="30" w:type="dxa"/>
              <w:left w:w="30" w:type="dxa"/>
              <w:bottom w:w="30" w:type="dxa"/>
              <w:right w:w="30" w:type="dxa"/>
            </w:tcMar>
            <w:vAlign w:val="bottom"/>
            <w:hideMark/>
          </w:tcPr>
          <w:p w14:paraId="5FE91D98" w14:textId="77777777" w:rsidR="004E2C30" w:rsidRDefault="004E2C30">
            <w:pPr>
              <w:divId w:val="1378241637"/>
              <w:rPr>
                <w:rFonts w:eastAsia="Times New Roman"/>
                <w:sz w:val="20"/>
                <w:szCs w:val="20"/>
              </w:rPr>
            </w:pPr>
            <w:hyperlink w:anchor="s9541474F076A51A3BEA339AFE0C027C0"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14:paraId="0D213BBF" w14:textId="77777777" w:rsidR="004E2C30" w:rsidRDefault="004E2C30">
            <w:pPr>
              <w:jc w:val="right"/>
              <w:rPr>
                <w:rFonts w:eastAsia="Times New Roman"/>
                <w:sz w:val="20"/>
                <w:szCs w:val="20"/>
              </w:rPr>
            </w:pPr>
            <w:hyperlink w:anchor="s9541474F076A51A3BEA339AFE0C027C0" w:history="1">
              <w:r>
                <w:rPr>
                  <w:rStyle w:val="a3"/>
                  <w:rFonts w:ascii="inherit" w:eastAsia="Times New Roman" w:hAnsi="inherit"/>
                  <w:sz w:val="20"/>
                  <w:szCs w:val="20"/>
                </w:rPr>
                <w:t>3</w:t>
              </w:r>
            </w:hyperlink>
          </w:p>
        </w:tc>
      </w:tr>
      <w:tr w:rsidR="004E2C30" w14:paraId="036A96D1" w14:textId="77777777">
        <w:trPr>
          <w:divId w:val="408314138"/>
        </w:trPr>
        <w:tc>
          <w:tcPr>
            <w:tcW w:w="0" w:type="auto"/>
            <w:tcMar>
              <w:top w:w="30" w:type="dxa"/>
              <w:left w:w="30" w:type="dxa"/>
              <w:bottom w:w="30" w:type="dxa"/>
              <w:right w:w="30" w:type="dxa"/>
            </w:tcMar>
            <w:vAlign w:val="bottom"/>
            <w:hideMark/>
          </w:tcPr>
          <w:p w14:paraId="760643D8" w14:textId="77777777" w:rsidR="004E2C30" w:rsidRDefault="004E2C30">
            <w:pPr>
              <w:jc w:val="left"/>
              <w:divId w:val="1436513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65B5BE" w14:textId="77777777" w:rsidR="004E2C30" w:rsidRDefault="004E2C30">
            <w:pPr>
              <w:divId w:val="709455506"/>
              <w:rPr>
                <w:rFonts w:eastAsia="Times New Roman"/>
                <w:sz w:val="20"/>
                <w:szCs w:val="20"/>
              </w:rPr>
            </w:pPr>
            <w:hyperlink w:anchor="s8692022ED3145EB094A92D459704584D" w:history="1">
              <w:r>
                <w:rPr>
                  <w:rStyle w:val="a3"/>
                  <w:rFonts w:ascii="inherit" w:eastAsia="Times New Roman" w:hAnsi="inherit"/>
                  <w:sz w:val="20"/>
                  <w:szCs w:val="20"/>
                </w:rPr>
                <w:t>Condensed Consolidated Statements of Earnings</w:t>
              </w:r>
            </w:hyperlink>
          </w:p>
        </w:tc>
        <w:tc>
          <w:tcPr>
            <w:tcW w:w="0" w:type="auto"/>
            <w:tcMar>
              <w:top w:w="30" w:type="dxa"/>
              <w:left w:w="30" w:type="dxa"/>
              <w:bottom w:w="30" w:type="dxa"/>
              <w:right w:w="30" w:type="dxa"/>
            </w:tcMar>
            <w:vAlign w:val="bottom"/>
            <w:hideMark/>
          </w:tcPr>
          <w:p w14:paraId="7DFA3906" w14:textId="77777777" w:rsidR="004E2C30" w:rsidRDefault="004E2C30">
            <w:pPr>
              <w:jc w:val="right"/>
              <w:rPr>
                <w:rFonts w:eastAsia="Times New Roman"/>
                <w:sz w:val="20"/>
                <w:szCs w:val="20"/>
              </w:rPr>
            </w:pPr>
            <w:hyperlink w:anchor="s8692022ED3145EB094A92D459704584D" w:history="1">
              <w:r>
                <w:rPr>
                  <w:rStyle w:val="a3"/>
                  <w:rFonts w:ascii="inherit" w:eastAsia="Times New Roman" w:hAnsi="inherit"/>
                  <w:sz w:val="20"/>
                  <w:szCs w:val="20"/>
                </w:rPr>
                <w:t>3</w:t>
              </w:r>
            </w:hyperlink>
          </w:p>
        </w:tc>
      </w:tr>
      <w:tr w:rsidR="004E2C30" w14:paraId="0E66E69B" w14:textId="77777777">
        <w:trPr>
          <w:divId w:val="408314138"/>
        </w:trPr>
        <w:tc>
          <w:tcPr>
            <w:tcW w:w="0" w:type="auto"/>
            <w:tcMar>
              <w:top w:w="30" w:type="dxa"/>
              <w:left w:w="30" w:type="dxa"/>
              <w:bottom w:w="30" w:type="dxa"/>
              <w:right w:w="30" w:type="dxa"/>
            </w:tcMar>
            <w:vAlign w:val="bottom"/>
            <w:hideMark/>
          </w:tcPr>
          <w:p w14:paraId="2B287850" w14:textId="77777777" w:rsidR="004E2C30" w:rsidRDefault="004E2C30">
            <w:pPr>
              <w:jc w:val="left"/>
              <w:divId w:val="106240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9C6B3B" w14:textId="77777777" w:rsidR="004E2C30" w:rsidRDefault="004E2C30">
            <w:pPr>
              <w:divId w:val="576942497"/>
              <w:rPr>
                <w:rFonts w:eastAsia="Times New Roman"/>
                <w:sz w:val="20"/>
                <w:szCs w:val="20"/>
              </w:rPr>
            </w:pPr>
            <w:hyperlink w:anchor="s7BEDC90ED7215A54BACA3F37D70618A2" w:history="1">
              <w:r>
                <w:rPr>
                  <w:rStyle w:val="a3"/>
                  <w:rFonts w:ascii="inherit" w:eastAsia="Times New Roman" w:hAnsi="inherit"/>
                  <w:sz w:val="20"/>
                  <w:szCs w:val="20"/>
                </w:rPr>
                <w:t>Condensed Consolidated Statements of Comprehensive Income</w:t>
              </w:r>
            </w:hyperlink>
          </w:p>
        </w:tc>
        <w:tc>
          <w:tcPr>
            <w:tcW w:w="0" w:type="auto"/>
            <w:tcMar>
              <w:top w:w="30" w:type="dxa"/>
              <w:left w:w="30" w:type="dxa"/>
              <w:bottom w:w="30" w:type="dxa"/>
              <w:right w:w="30" w:type="dxa"/>
            </w:tcMar>
            <w:vAlign w:val="bottom"/>
            <w:hideMark/>
          </w:tcPr>
          <w:p w14:paraId="6DCA8BED" w14:textId="77777777" w:rsidR="004E2C30" w:rsidRDefault="004E2C30">
            <w:pPr>
              <w:jc w:val="right"/>
              <w:rPr>
                <w:rFonts w:eastAsia="Times New Roman"/>
                <w:sz w:val="20"/>
                <w:szCs w:val="20"/>
              </w:rPr>
            </w:pPr>
            <w:hyperlink w:anchor="s7BEDC90ED7215A54BACA3F37D70618A2" w:history="1">
              <w:r>
                <w:rPr>
                  <w:rStyle w:val="a3"/>
                  <w:rFonts w:ascii="inherit" w:eastAsia="Times New Roman" w:hAnsi="inherit"/>
                  <w:sz w:val="20"/>
                  <w:szCs w:val="20"/>
                </w:rPr>
                <w:t>4</w:t>
              </w:r>
            </w:hyperlink>
          </w:p>
        </w:tc>
      </w:tr>
      <w:tr w:rsidR="004E2C30" w14:paraId="323FC53D" w14:textId="77777777">
        <w:trPr>
          <w:divId w:val="408314138"/>
        </w:trPr>
        <w:tc>
          <w:tcPr>
            <w:tcW w:w="0" w:type="auto"/>
            <w:tcMar>
              <w:top w:w="30" w:type="dxa"/>
              <w:left w:w="30" w:type="dxa"/>
              <w:bottom w:w="30" w:type="dxa"/>
              <w:right w:w="30" w:type="dxa"/>
            </w:tcMar>
            <w:vAlign w:val="bottom"/>
            <w:hideMark/>
          </w:tcPr>
          <w:p w14:paraId="1CA9842E" w14:textId="77777777" w:rsidR="004E2C30" w:rsidRDefault="004E2C30">
            <w:pPr>
              <w:jc w:val="left"/>
              <w:divId w:val="1652904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409135" w14:textId="77777777" w:rsidR="004E2C30" w:rsidRDefault="004E2C30">
            <w:pPr>
              <w:divId w:val="1244339977"/>
              <w:rPr>
                <w:rFonts w:eastAsia="Times New Roman"/>
                <w:sz w:val="20"/>
                <w:szCs w:val="20"/>
              </w:rPr>
            </w:pPr>
            <w:hyperlink w:anchor="sCCE48670B663564BB8255F88F32C3E6C" w:history="1">
              <w:r>
                <w:rPr>
                  <w:rStyle w:val="a3"/>
                  <w:rFonts w:ascii="inherit" w:eastAsia="Times New Roman" w:hAnsi="inherit"/>
                  <w:sz w:val="20"/>
                  <w:szCs w:val="20"/>
                </w:rPr>
                <w:t>Condensed Consolidated Balance Sheets</w:t>
              </w:r>
            </w:hyperlink>
          </w:p>
        </w:tc>
        <w:tc>
          <w:tcPr>
            <w:tcW w:w="0" w:type="auto"/>
            <w:tcMar>
              <w:top w:w="30" w:type="dxa"/>
              <w:left w:w="30" w:type="dxa"/>
              <w:bottom w:w="30" w:type="dxa"/>
              <w:right w:w="30" w:type="dxa"/>
            </w:tcMar>
            <w:vAlign w:val="bottom"/>
            <w:hideMark/>
          </w:tcPr>
          <w:p w14:paraId="7E0F7671" w14:textId="77777777" w:rsidR="004E2C30" w:rsidRDefault="004E2C30">
            <w:pPr>
              <w:jc w:val="right"/>
              <w:rPr>
                <w:rFonts w:eastAsia="Times New Roman"/>
                <w:sz w:val="20"/>
                <w:szCs w:val="20"/>
              </w:rPr>
            </w:pPr>
            <w:hyperlink w:anchor="sCCE48670B663564BB8255F88F32C3E6C" w:history="1">
              <w:r>
                <w:rPr>
                  <w:rStyle w:val="a3"/>
                  <w:rFonts w:ascii="inherit" w:eastAsia="Times New Roman" w:hAnsi="inherit"/>
                  <w:sz w:val="20"/>
                  <w:szCs w:val="20"/>
                </w:rPr>
                <w:t>5</w:t>
              </w:r>
            </w:hyperlink>
          </w:p>
        </w:tc>
      </w:tr>
      <w:tr w:rsidR="004E2C30" w14:paraId="6D660347" w14:textId="77777777">
        <w:trPr>
          <w:divId w:val="408314138"/>
        </w:trPr>
        <w:tc>
          <w:tcPr>
            <w:tcW w:w="0" w:type="auto"/>
            <w:tcMar>
              <w:top w:w="30" w:type="dxa"/>
              <w:left w:w="30" w:type="dxa"/>
              <w:bottom w:w="30" w:type="dxa"/>
              <w:right w:w="30" w:type="dxa"/>
            </w:tcMar>
            <w:vAlign w:val="bottom"/>
            <w:hideMark/>
          </w:tcPr>
          <w:p w14:paraId="537E761F" w14:textId="77777777" w:rsidR="004E2C30" w:rsidRDefault="004E2C30">
            <w:pPr>
              <w:jc w:val="left"/>
              <w:divId w:val="630401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866F9C" w14:textId="77777777" w:rsidR="004E2C30" w:rsidRDefault="004E2C30">
            <w:pPr>
              <w:divId w:val="1488354728"/>
              <w:rPr>
                <w:rFonts w:eastAsia="Times New Roman"/>
                <w:sz w:val="20"/>
                <w:szCs w:val="20"/>
              </w:rPr>
            </w:pPr>
            <w:hyperlink w:anchor="s46D8A942F1CA5DDFB05F75D394E195A0" w:history="1">
              <w:r>
                <w:rPr>
                  <w:rStyle w:val="a3"/>
                  <w:rFonts w:ascii="inherit" w:eastAsia="Times New Roman" w:hAnsi="inherit"/>
                  <w:sz w:val="20"/>
                  <w:szCs w:val="20"/>
                </w:rPr>
                <w:t>Condensed Consolidated Statements of Cash Flows</w:t>
              </w:r>
            </w:hyperlink>
          </w:p>
        </w:tc>
        <w:tc>
          <w:tcPr>
            <w:tcW w:w="0" w:type="auto"/>
            <w:tcMar>
              <w:top w:w="30" w:type="dxa"/>
              <w:left w:w="30" w:type="dxa"/>
              <w:bottom w:w="30" w:type="dxa"/>
              <w:right w:w="30" w:type="dxa"/>
            </w:tcMar>
            <w:vAlign w:val="bottom"/>
            <w:hideMark/>
          </w:tcPr>
          <w:p w14:paraId="0174802E" w14:textId="77777777" w:rsidR="004E2C30" w:rsidRDefault="004E2C30">
            <w:pPr>
              <w:jc w:val="right"/>
              <w:rPr>
                <w:rFonts w:eastAsia="Times New Roman"/>
                <w:sz w:val="20"/>
                <w:szCs w:val="20"/>
              </w:rPr>
            </w:pPr>
            <w:hyperlink w:anchor="s46D8A942F1CA5DDFB05F75D394E195A0" w:history="1">
              <w:r>
                <w:rPr>
                  <w:rStyle w:val="a3"/>
                  <w:rFonts w:ascii="inherit" w:eastAsia="Times New Roman" w:hAnsi="inherit"/>
                  <w:sz w:val="20"/>
                  <w:szCs w:val="20"/>
                </w:rPr>
                <w:t>6</w:t>
              </w:r>
            </w:hyperlink>
          </w:p>
        </w:tc>
      </w:tr>
      <w:tr w:rsidR="004E2C30" w14:paraId="2DC3A2DC" w14:textId="77777777">
        <w:trPr>
          <w:divId w:val="408314138"/>
        </w:trPr>
        <w:tc>
          <w:tcPr>
            <w:tcW w:w="0" w:type="auto"/>
            <w:tcMar>
              <w:top w:w="30" w:type="dxa"/>
              <w:left w:w="30" w:type="dxa"/>
              <w:bottom w:w="30" w:type="dxa"/>
              <w:right w:w="30" w:type="dxa"/>
            </w:tcMar>
            <w:vAlign w:val="bottom"/>
            <w:hideMark/>
          </w:tcPr>
          <w:p w14:paraId="7D98BF30" w14:textId="77777777" w:rsidR="004E2C30" w:rsidRDefault="004E2C30">
            <w:pPr>
              <w:jc w:val="left"/>
              <w:divId w:val="1201823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EB9EAE" w14:textId="77777777" w:rsidR="004E2C30" w:rsidRDefault="004E2C30">
            <w:pPr>
              <w:divId w:val="2119714280"/>
              <w:rPr>
                <w:rFonts w:eastAsia="Times New Roman"/>
                <w:sz w:val="20"/>
                <w:szCs w:val="20"/>
              </w:rPr>
            </w:pPr>
            <w:hyperlink w:anchor="sA628C79A93CC5F7C9422DD5D96AA671B" w:history="1">
              <w:r>
                <w:rPr>
                  <w:rStyle w:val="a3"/>
                  <w:rFonts w:ascii="inherit" w:eastAsia="Times New Roman" w:hAnsi="inherit"/>
                  <w:sz w:val="20"/>
                  <w:szCs w:val="20"/>
                </w:rPr>
                <w:t>Index For Notes to Condensed Consolidated Financial Statements</w:t>
              </w:r>
            </w:hyperlink>
          </w:p>
        </w:tc>
        <w:tc>
          <w:tcPr>
            <w:tcW w:w="0" w:type="auto"/>
            <w:tcMar>
              <w:top w:w="30" w:type="dxa"/>
              <w:left w:w="30" w:type="dxa"/>
              <w:bottom w:w="30" w:type="dxa"/>
              <w:right w:w="30" w:type="dxa"/>
            </w:tcMar>
            <w:vAlign w:val="bottom"/>
            <w:hideMark/>
          </w:tcPr>
          <w:p w14:paraId="553357FF" w14:textId="77777777" w:rsidR="004E2C30" w:rsidRDefault="004E2C30">
            <w:pPr>
              <w:jc w:val="right"/>
              <w:rPr>
                <w:rFonts w:eastAsia="Times New Roman"/>
                <w:sz w:val="20"/>
                <w:szCs w:val="20"/>
              </w:rPr>
            </w:pPr>
            <w:hyperlink w:anchor="sA628C79A93CC5F7C9422DD5D96AA671B" w:history="1">
              <w:r>
                <w:rPr>
                  <w:rStyle w:val="a3"/>
                  <w:rFonts w:ascii="inherit" w:eastAsia="Times New Roman" w:hAnsi="inherit"/>
                  <w:sz w:val="20"/>
                  <w:szCs w:val="20"/>
                </w:rPr>
                <w:t>7</w:t>
              </w:r>
            </w:hyperlink>
          </w:p>
        </w:tc>
      </w:tr>
      <w:tr w:rsidR="004E2C30" w14:paraId="5910A3DE" w14:textId="77777777">
        <w:trPr>
          <w:divId w:val="408314138"/>
        </w:trPr>
        <w:tc>
          <w:tcPr>
            <w:tcW w:w="0" w:type="auto"/>
            <w:tcMar>
              <w:top w:w="30" w:type="dxa"/>
              <w:left w:w="30" w:type="dxa"/>
              <w:bottom w:w="30" w:type="dxa"/>
              <w:right w:w="30" w:type="dxa"/>
            </w:tcMar>
            <w:vAlign w:val="bottom"/>
            <w:hideMark/>
          </w:tcPr>
          <w:p w14:paraId="454BA7DD" w14:textId="77777777" w:rsidR="004E2C30" w:rsidRDefault="004E2C30">
            <w:pPr>
              <w:jc w:val="left"/>
              <w:divId w:val="2081324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73B03E" w14:textId="77777777" w:rsidR="004E2C30" w:rsidRDefault="004E2C30">
            <w:pPr>
              <w:divId w:val="774636063"/>
              <w:rPr>
                <w:rFonts w:eastAsia="Times New Roman"/>
                <w:sz w:val="20"/>
                <w:szCs w:val="20"/>
              </w:rPr>
            </w:pPr>
            <w:hyperlink w:anchor="sFF4DD8FB04FC58C780E7FF74E584649E"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vAlign w:val="bottom"/>
            <w:hideMark/>
          </w:tcPr>
          <w:p w14:paraId="2B3CDDAB" w14:textId="77777777" w:rsidR="004E2C30" w:rsidRDefault="004E2C30">
            <w:pPr>
              <w:jc w:val="right"/>
              <w:rPr>
                <w:rFonts w:eastAsia="Times New Roman"/>
                <w:sz w:val="20"/>
                <w:szCs w:val="20"/>
              </w:rPr>
            </w:pPr>
            <w:hyperlink w:anchor="sFF4DD8FB04FC58C780E7FF74E584649E" w:history="1">
              <w:r>
                <w:rPr>
                  <w:rStyle w:val="a3"/>
                  <w:rFonts w:ascii="inherit" w:eastAsia="Times New Roman" w:hAnsi="inherit"/>
                  <w:sz w:val="20"/>
                  <w:szCs w:val="20"/>
                </w:rPr>
                <w:t>8</w:t>
              </w:r>
            </w:hyperlink>
          </w:p>
        </w:tc>
      </w:tr>
      <w:tr w:rsidR="004E2C30" w14:paraId="34FE5F86" w14:textId="77777777">
        <w:trPr>
          <w:divId w:val="408314138"/>
        </w:trPr>
        <w:tc>
          <w:tcPr>
            <w:tcW w:w="0" w:type="auto"/>
            <w:tcMar>
              <w:top w:w="30" w:type="dxa"/>
              <w:left w:w="30" w:type="dxa"/>
              <w:bottom w:w="30" w:type="dxa"/>
              <w:right w:w="30" w:type="dxa"/>
            </w:tcMar>
            <w:vAlign w:val="bottom"/>
            <w:hideMark/>
          </w:tcPr>
          <w:p w14:paraId="6E6B55B6" w14:textId="77777777" w:rsidR="004E2C30" w:rsidRDefault="004E2C30">
            <w:pPr>
              <w:jc w:val="left"/>
              <w:rPr>
                <w:rFonts w:eastAsia="Times New Roman"/>
                <w:sz w:val="20"/>
                <w:szCs w:val="20"/>
              </w:rPr>
            </w:pPr>
            <w:r>
              <w:rPr>
                <w:rFonts w:ascii="inherit" w:eastAsia="Times New Roman" w:hAnsi="inherit"/>
                <w:b/>
                <w:bCs/>
                <w:color w:val="00704A"/>
                <w:sz w:val="20"/>
                <w:szCs w:val="20"/>
              </w:rPr>
              <w:t>Item 2</w:t>
            </w:r>
          </w:p>
        </w:tc>
        <w:tc>
          <w:tcPr>
            <w:tcW w:w="0" w:type="auto"/>
            <w:tcMar>
              <w:top w:w="30" w:type="dxa"/>
              <w:left w:w="30" w:type="dxa"/>
              <w:bottom w:w="30" w:type="dxa"/>
              <w:right w:w="30" w:type="dxa"/>
            </w:tcMar>
            <w:vAlign w:val="bottom"/>
            <w:hideMark/>
          </w:tcPr>
          <w:p w14:paraId="26C40DB2" w14:textId="77777777" w:rsidR="004E2C30" w:rsidRDefault="004E2C30">
            <w:pPr>
              <w:divId w:val="1504781789"/>
              <w:rPr>
                <w:rFonts w:eastAsia="Times New Roman"/>
                <w:sz w:val="20"/>
                <w:szCs w:val="20"/>
              </w:rPr>
            </w:pPr>
            <w:hyperlink w:anchor="sD15C2D2EA39E5E9FB7C4BF8F6EC5A006"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4A4E32C4" w14:textId="77777777" w:rsidR="004E2C30" w:rsidRDefault="004E2C30">
            <w:pPr>
              <w:jc w:val="right"/>
              <w:rPr>
                <w:rFonts w:eastAsia="Times New Roman"/>
                <w:sz w:val="20"/>
                <w:szCs w:val="20"/>
              </w:rPr>
            </w:pPr>
            <w:hyperlink w:anchor="sD15C2D2EA39E5E9FB7C4BF8F6EC5A006" w:history="1">
              <w:r>
                <w:rPr>
                  <w:rStyle w:val="a3"/>
                  <w:rFonts w:ascii="inherit" w:eastAsia="Times New Roman" w:hAnsi="inherit"/>
                  <w:sz w:val="20"/>
                  <w:szCs w:val="20"/>
                </w:rPr>
                <w:t>26</w:t>
              </w:r>
            </w:hyperlink>
          </w:p>
        </w:tc>
      </w:tr>
      <w:tr w:rsidR="004E2C30" w14:paraId="75350D55" w14:textId="77777777">
        <w:trPr>
          <w:divId w:val="408314138"/>
        </w:trPr>
        <w:tc>
          <w:tcPr>
            <w:tcW w:w="0" w:type="auto"/>
            <w:tcMar>
              <w:top w:w="30" w:type="dxa"/>
              <w:left w:w="30" w:type="dxa"/>
              <w:bottom w:w="30" w:type="dxa"/>
              <w:right w:w="30" w:type="dxa"/>
            </w:tcMar>
            <w:vAlign w:val="bottom"/>
            <w:hideMark/>
          </w:tcPr>
          <w:p w14:paraId="1DA354C0" w14:textId="77777777" w:rsidR="004E2C30" w:rsidRDefault="004E2C30">
            <w:pPr>
              <w:jc w:val="left"/>
              <w:rPr>
                <w:rFonts w:eastAsia="Times New Roman"/>
                <w:sz w:val="20"/>
                <w:szCs w:val="20"/>
              </w:rPr>
            </w:pPr>
            <w:r>
              <w:rPr>
                <w:rFonts w:ascii="inherit" w:eastAsia="Times New Roman" w:hAnsi="inherit"/>
                <w:b/>
                <w:bCs/>
                <w:color w:val="00704A"/>
                <w:sz w:val="20"/>
                <w:szCs w:val="20"/>
              </w:rPr>
              <w:t>Item 3</w:t>
            </w:r>
          </w:p>
        </w:tc>
        <w:tc>
          <w:tcPr>
            <w:tcW w:w="0" w:type="auto"/>
            <w:tcMar>
              <w:top w:w="30" w:type="dxa"/>
              <w:left w:w="30" w:type="dxa"/>
              <w:bottom w:w="30" w:type="dxa"/>
              <w:right w:w="30" w:type="dxa"/>
            </w:tcMar>
            <w:vAlign w:val="bottom"/>
            <w:hideMark/>
          </w:tcPr>
          <w:p w14:paraId="1DF6FEA7" w14:textId="77777777" w:rsidR="004E2C30" w:rsidRDefault="004E2C30">
            <w:pPr>
              <w:divId w:val="315885067"/>
              <w:rPr>
                <w:rFonts w:eastAsia="Times New Roman"/>
                <w:sz w:val="20"/>
                <w:szCs w:val="20"/>
              </w:rPr>
            </w:pPr>
            <w:hyperlink w:anchor="s6D2BDDCF51FA5EA6B5E2EB43904ECAC1"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27940949" w14:textId="77777777" w:rsidR="004E2C30" w:rsidRDefault="004E2C30">
            <w:pPr>
              <w:jc w:val="right"/>
              <w:rPr>
                <w:rFonts w:eastAsia="Times New Roman"/>
                <w:sz w:val="20"/>
                <w:szCs w:val="20"/>
              </w:rPr>
            </w:pPr>
            <w:hyperlink w:anchor="s6D2BDDCF51FA5EA6B5E2EB43904ECAC1" w:history="1">
              <w:r>
                <w:rPr>
                  <w:rStyle w:val="a3"/>
                  <w:rFonts w:ascii="inherit" w:eastAsia="Times New Roman" w:hAnsi="inherit"/>
                  <w:sz w:val="20"/>
                  <w:szCs w:val="20"/>
                </w:rPr>
                <w:t>38</w:t>
              </w:r>
            </w:hyperlink>
          </w:p>
        </w:tc>
      </w:tr>
      <w:tr w:rsidR="004E2C30" w14:paraId="1EA38FBD" w14:textId="77777777">
        <w:trPr>
          <w:divId w:val="408314138"/>
        </w:trPr>
        <w:tc>
          <w:tcPr>
            <w:tcW w:w="0" w:type="auto"/>
            <w:tcMar>
              <w:top w:w="30" w:type="dxa"/>
              <w:left w:w="30" w:type="dxa"/>
              <w:bottom w:w="30" w:type="dxa"/>
              <w:right w:w="30" w:type="dxa"/>
            </w:tcMar>
            <w:vAlign w:val="bottom"/>
            <w:hideMark/>
          </w:tcPr>
          <w:p w14:paraId="0F4D7197" w14:textId="77777777" w:rsidR="004E2C30" w:rsidRDefault="004E2C30">
            <w:pPr>
              <w:jc w:val="left"/>
              <w:rPr>
                <w:rFonts w:eastAsia="Times New Roman"/>
                <w:sz w:val="20"/>
                <w:szCs w:val="20"/>
              </w:rPr>
            </w:pPr>
            <w:r>
              <w:rPr>
                <w:rFonts w:ascii="inherit" w:eastAsia="Times New Roman" w:hAnsi="inherit"/>
                <w:b/>
                <w:bCs/>
                <w:color w:val="00704A"/>
                <w:sz w:val="20"/>
                <w:szCs w:val="20"/>
              </w:rPr>
              <w:t>Item 4</w:t>
            </w:r>
          </w:p>
        </w:tc>
        <w:tc>
          <w:tcPr>
            <w:tcW w:w="0" w:type="auto"/>
            <w:tcMar>
              <w:top w:w="30" w:type="dxa"/>
              <w:left w:w="30" w:type="dxa"/>
              <w:bottom w:w="30" w:type="dxa"/>
              <w:right w:w="30" w:type="dxa"/>
            </w:tcMar>
            <w:vAlign w:val="bottom"/>
            <w:hideMark/>
          </w:tcPr>
          <w:p w14:paraId="290B5D23" w14:textId="77777777" w:rsidR="004E2C30" w:rsidRDefault="004E2C30">
            <w:pPr>
              <w:divId w:val="1794787166"/>
              <w:rPr>
                <w:rFonts w:eastAsia="Times New Roman"/>
                <w:sz w:val="20"/>
                <w:szCs w:val="20"/>
              </w:rPr>
            </w:pPr>
            <w:hyperlink w:anchor="s69D4A1D01E98554DAEBC4F8669FB2253"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14:paraId="3400D2CB" w14:textId="77777777" w:rsidR="004E2C30" w:rsidRDefault="004E2C30">
            <w:pPr>
              <w:jc w:val="right"/>
              <w:rPr>
                <w:rFonts w:eastAsia="Times New Roman"/>
                <w:sz w:val="20"/>
                <w:szCs w:val="20"/>
              </w:rPr>
            </w:pPr>
            <w:hyperlink w:anchor="s69D4A1D01E98554DAEBC4F8669FB2253" w:history="1">
              <w:r>
                <w:rPr>
                  <w:rStyle w:val="a3"/>
                  <w:rFonts w:ascii="inherit" w:eastAsia="Times New Roman" w:hAnsi="inherit"/>
                  <w:sz w:val="20"/>
                  <w:szCs w:val="20"/>
                </w:rPr>
                <w:t>38</w:t>
              </w:r>
            </w:hyperlink>
          </w:p>
        </w:tc>
      </w:tr>
      <w:tr w:rsidR="004E2C30" w14:paraId="10B8DB6F" w14:textId="77777777">
        <w:trPr>
          <w:divId w:val="408314138"/>
        </w:trPr>
        <w:tc>
          <w:tcPr>
            <w:tcW w:w="0" w:type="auto"/>
            <w:gridSpan w:val="3"/>
            <w:tcMar>
              <w:top w:w="30" w:type="dxa"/>
              <w:left w:w="30" w:type="dxa"/>
              <w:bottom w:w="30" w:type="dxa"/>
              <w:right w:w="30" w:type="dxa"/>
            </w:tcMar>
            <w:vAlign w:val="bottom"/>
            <w:hideMark/>
          </w:tcPr>
          <w:p w14:paraId="03CDFEE9" w14:textId="77777777" w:rsidR="004E2C30" w:rsidRDefault="004E2C30">
            <w:pPr>
              <w:jc w:val="left"/>
              <w:divId w:val="2104956924"/>
              <w:rPr>
                <w:rFonts w:eastAsia="Times New Roman"/>
                <w:sz w:val="20"/>
                <w:szCs w:val="20"/>
              </w:rPr>
            </w:pPr>
            <w:r>
              <w:rPr>
                <w:rFonts w:ascii="inherit" w:eastAsia="Times New Roman" w:hAnsi="inherit"/>
                <w:sz w:val="20"/>
                <w:szCs w:val="20"/>
              </w:rPr>
              <w:t> </w:t>
            </w:r>
          </w:p>
        </w:tc>
      </w:tr>
      <w:tr w:rsidR="004E2C30" w14:paraId="4DA390E5" w14:textId="77777777">
        <w:trPr>
          <w:divId w:val="408314138"/>
        </w:trPr>
        <w:tc>
          <w:tcPr>
            <w:tcW w:w="0" w:type="auto"/>
            <w:gridSpan w:val="3"/>
            <w:tcMar>
              <w:top w:w="30" w:type="dxa"/>
              <w:left w:w="30" w:type="dxa"/>
              <w:bottom w:w="30" w:type="dxa"/>
              <w:right w:w="30" w:type="dxa"/>
            </w:tcMar>
            <w:hideMark/>
          </w:tcPr>
          <w:p w14:paraId="1EC6D9F0" w14:textId="77777777" w:rsidR="004E2C30" w:rsidRDefault="004E2C30">
            <w:pPr>
              <w:jc w:val="center"/>
              <w:rPr>
                <w:rFonts w:eastAsia="Times New Roman"/>
                <w:sz w:val="20"/>
                <w:szCs w:val="20"/>
              </w:rPr>
            </w:pPr>
            <w:r>
              <w:rPr>
                <w:rFonts w:ascii="inherit" w:eastAsia="Times New Roman" w:hAnsi="inherit"/>
                <w:b/>
                <w:bCs/>
                <w:color w:val="00704A"/>
                <w:sz w:val="20"/>
                <w:szCs w:val="20"/>
              </w:rPr>
              <w:t>PART II. OTHER INFORMATION</w:t>
            </w:r>
          </w:p>
        </w:tc>
      </w:tr>
      <w:tr w:rsidR="004E2C30" w14:paraId="79EE6D5A" w14:textId="77777777">
        <w:trPr>
          <w:divId w:val="408314138"/>
        </w:trPr>
        <w:tc>
          <w:tcPr>
            <w:tcW w:w="0" w:type="auto"/>
            <w:tcMar>
              <w:top w:w="30" w:type="dxa"/>
              <w:left w:w="30" w:type="dxa"/>
              <w:bottom w:w="30" w:type="dxa"/>
              <w:right w:w="30" w:type="dxa"/>
            </w:tcMar>
            <w:vAlign w:val="bottom"/>
            <w:hideMark/>
          </w:tcPr>
          <w:p w14:paraId="16FA90B0" w14:textId="77777777" w:rsidR="004E2C30" w:rsidRDefault="004E2C30">
            <w:pPr>
              <w:jc w:val="left"/>
              <w:divId w:val="689113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8D6E34" w14:textId="77777777" w:rsidR="004E2C30" w:rsidRDefault="004E2C30">
            <w:pPr>
              <w:divId w:val="105197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C9988F" w14:textId="77777777" w:rsidR="004E2C30" w:rsidRDefault="004E2C30">
            <w:pPr>
              <w:divId w:val="1779446437"/>
              <w:rPr>
                <w:rFonts w:eastAsia="Times New Roman"/>
                <w:sz w:val="20"/>
                <w:szCs w:val="20"/>
              </w:rPr>
            </w:pPr>
            <w:r>
              <w:rPr>
                <w:rFonts w:ascii="inherit" w:eastAsia="Times New Roman" w:hAnsi="inherit"/>
                <w:sz w:val="20"/>
                <w:szCs w:val="20"/>
              </w:rPr>
              <w:t> </w:t>
            </w:r>
          </w:p>
        </w:tc>
      </w:tr>
      <w:tr w:rsidR="004E2C30" w14:paraId="1125F3FE" w14:textId="77777777">
        <w:trPr>
          <w:divId w:val="408314138"/>
        </w:trPr>
        <w:tc>
          <w:tcPr>
            <w:tcW w:w="0" w:type="auto"/>
            <w:tcMar>
              <w:top w:w="30" w:type="dxa"/>
              <w:left w:w="30" w:type="dxa"/>
              <w:bottom w:w="30" w:type="dxa"/>
              <w:right w:w="30" w:type="dxa"/>
            </w:tcMar>
            <w:vAlign w:val="bottom"/>
            <w:hideMark/>
          </w:tcPr>
          <w:p w14:paraId="4AE619DE" w14:textId="77777777" w:rsidR="004E2C30" w:rsidRDefault="004E2C30">
            <w:pPr>
              <w:rPr>
                <w:rFonts w:eastAsia="Times New Roman"/>
                <w:sz w:val="20"/>
                <w:szCs w:val="20"/>
              </w:rPr>
            </w:pPr>
            <w:r>
              <w:rPr>
                <w:rFonts w:ascii="inherit" w:eastAsia="Times New Roman" w:hAnsi="inherit"/>
                <w:b/>
                <w:bCs/>
                <w:color w:val="00704A"/>
                <w:sz w:val="20"/>
                <w:szCs w:val="20"/>
              </w:rPr>
              <w:t>Item 1</w:t>
            </w:r>
          </w:p>
        </w:tc>
        <w:tc>
          <w:tcPr>
            <w:tcW w:w="0" w:type="auto"/>
            <w:tcMar>
              <w:top w:w="30" w:type="dxa"/>
              <w:left w:w="30" w:type="dxa"/>
              <w:bottom w:w="30" w:type="dxa"/>
              <w:right w:w="30" w:type="dxa"/>
            </w:tcMar>
            <w:vAlign w:val="bottom"/>
            <w:hideMark/>
          </w:tcPr>
          <w:p w14:paraId="787B435E" w14:textId="77777777" w:rsidR="004E2C30" w:rsidRDefault="004E2C30">
            <w:pPr>
              <w:divId w:val="1977949709"/>
              <w:rPr>
                <w:rFonts w:eastAsia="Times New Roman"/>
                <w:sz w:val="20"/>
                <w:szCs w:val="20"/>
              </w:rPr>
            </w:pPr>
            <w:hyperlink w:anchor="s81903568B62E5B0ABBA4DED0BFE82ACE"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2BD478AB" w14:textId="77777777" w:rsidR="004E2C30" w:rsidRDefault="004E2C30">
            <w:pPr>
              <w:jc w:val="right"/>
              <w:rPr>
                <w:rFonts w:eastAsia="Times New Roman"/>
                <w:sz w:val="20"/>
                <w:szCs w:val="20"/>
              </w:rPr>
            </w:pPr>
            <w:hyperlink w:anchor="s81903568B62E5B0ABBA4DED0BFE82ACE" w:history="1">
              <w:r>
                <w:rPr>
                  <w:rStyle w:val="a3"/>
                  <w:rFonts w:ascii="inherit" w:eastAsia="Times New Roman" w:hAnsi="inherit"/>
                  <w:sz w:val="20"/>
                  <w:szCs w:val="20"/>
                </w:rPr>
                <w:t>40</w:t>
              </w:r>
            </w:hyperlink>
          </w:p>
        </w:tc>
      </w:tr>
      <w:tr w:rsidR="004E2C30" w14:paraId="60154ECE" w14:textId="77777777">
        <w:trPr>
          <w:divId w:val="408314138"/>
        </w:trPr>
        <w:tc>
          <w:tcPr>
            <w:tcW w:w="0" w:type="auto"/>
            <w:tcMar>
              <w:top w:w="30" w:type="dxa"/>
              <w:left w:w="30" w:type="dxa"/>
              <w:bottom w:w="30" w:type="dxa"/>
              <w:right w:w="30" w:type="dxa"/>
            </w:tcMar>
            <w:vAlign w:val="bottom"/>
            <w:hideMark/>
          </w:tcPr>
          <w:p w14:paraId="780E0FC4" w14:textId="77777777" w:rsidR="004E2C30" w:rsidRDefault="004E2C30">
            <w:pPr>
              <w:jc w:val="left"/>
              <w:rPr>
                <w:rFonts w:eastAsia="Times New Roman"/>
                <w:sz w:val="20"/>
                <w:szCs w:val="20"/>
              </w:rPr>
            </w:pPr>
            <w:r>
              <w:rPr>
                <w:rFonts w:ascii="inherit" w:eastAsia="Times New Roman" w:hAnsi="inherit"/>
                <w:b/>
                <w:bCs/>
                <w:color w:val="00704A"/>
                <w:sz w:val="20"/>
                <w:szCs w:val="20"/>
              </w:rPr>
              <w:t>Item 1A</w:t>
            </w:r>
          </w:p>
        </w:tc>
        <w:tc>
          <w:tcPr>
            <w:tcW w:w="0" w:type="auto"/>
            <w:tcMar>
              <w:top w:w="30" w:type="dxa"/>
              <w:left w:w="30" w:type="dxa"/>
              <w:bottom w:w="30" w:type="dxa"/>
              <w:right w:w="30" w:type="dxa"/>
            </w:tcMar>
            <w:vAlign w:val="bottom"/>
            <w:hideMark/>
          </w:tcPr>
          <w:p w14:paraId="4E7FD0C2" w14:textId="77777777" w:rsidR="004E2C30" w:rsidRDefault="004E2C30">
            <w:pPr>
              <w:divId w:val="1948735198"/>
              <w:rPr>
                <w:rFonts w:eastAsia="Times New Roman"/>
                <w:sz w:val="20"/>
                <w:szCs w:val="20"/>
              </w:rPr>
            </w:pPr>
            <w:hyperlink w:anchor="s25A5B6F0E44557908137DC9C4DB222F4"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14:paraId="18787460" w14:textId="77777777" w:rsidR="004E2C30" w:rsidRDefault="004E2C30">
            <w:pPr>
              <w:jc w:val="right"/>
              <w:rPr>
                <w:rFonts w:eastAsia="Times New Roman"/>
                <w:sz w:val="20"/>
                <w:szCs w:val="20"/>
              </w:rPr>
            </w:pPr>
            <w:hyperlink w:anchor="s25A5B6F0E44557908137DC9C4DB222F4" w:history="1">
              <w:r>
                <w:rPr>
                  <w:rStyle w:val="a3"/>
                  <w:rFonts w:ascii="inherit" w:eastAsia="Times New Roman" w:hAnsi="inherit"/>
                  <w:sz w:val="20"/>
                  <w:szCs w:val="20"/>
                </w:rPr>
                <w:t>40</w:t>
              </w:r>
            </w:hyperlink>
          </w:p>
        </w:tc>
      </w:tr>
      <w:tr w:rsidR="004E2C30" w14:paraId="15E8D3EA" w14:textId="77777777">
        <w:trPr>
          <w:divId w:val="408314138"/>
        </w:trPr>
        <w:tc>
          <w:tcPr>
            <w:tcW w:w="0" w:type="auto"/>
            <w:tcMar>
              <w:top w:w="30" w:type="dxa"/>
              <w:left w:w="30" w:type="dxa"/>
              <w:bottom w:w="30" w:type="dxa"/>
              <w:right w:w="30" w:type="dxa"/>
            </w:tcMar>
            <w:vAlign w:val="bottom"/>
            <w:hideMark/>
          </w:tcPr>
          <w:p w14:paraId="2C7D1D10" w14:textId="77777777" w:rsidR="004E2C30" w:rsidRDefault="004E2C30">
            <w:pPr>
              <w:jc w:val="left"/>
              <w:rPr>
                <w:rFonts w:eastAsia="Times New Roman"/>
                <w:sz w:val="20"/>
                <w:szCs w:val="20"/>
              </w:rPr>
            </w:pPr>
            <w:r>
              <w:rPr>
                <w:rFonts w:ascii="inherit" w:eastAsia="Times New Roman" w:hAnsi="inherit"/>
                <w:b/>
                <w:bCs/>
                <w:color w:val="00704A"/>
                <w:sz w:val="20"/>
                <w:szCs w:val="20"/>
              </w:rPr>
              <w:t>Item 2</w:t>
            </w:r>
          </w:p>
        </w:tc>
        <w:tc>
          <w:tcPr>
            <w:tcW w:w="0" w:type="auto"/>
            <w:tcMar>
              <w:top w:w="30" w:type="dxa"/>
              <w:left w:w="30" w:type="dxa"/>
              <w:bottom w:w="30" w:type="dxa"/>
              <w:right w:w="30" w:type="dxa"/>
            </w:tcMar>
            <w:vAlign w:val="bottom"/>
            <w:hideMark/>
          </w:tcPr>
          <w:p w14:paraId="56D0BBB0" w14:textId="77777777" w:rsidR="004E2C30" w:rsidRDefault="004E2C30">
            <w:pPr>
              <w:divId w:val="387383817"/>
              <w:rPr>
                <w:rFonts w:eastAsia="Times New Roman"/>
                <w:sz w:val="20"/>
                <w:szCs w:val="20"/>
              </w:rPr>
            </w:pPr>
            <w:hyperlink w:anchor="sDBC445EFE0F05A83A0880C5D64699297"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20BD36B7" w14:textId="77777777" w:rsidR="004E2C30" w:rsidRDefault="004E2C30">
            <w:pPr>
              <w:jc w:val="right"/>
              <w:rPr>
                <w:rFonts w:eastAsia="Times New Roman"/>
                <w:sz w:val="20"/>
                <w:szCs w:val="20"/>
              </w:rPr>
            </w:pPr>
            <w:hyperlink w:anchor="sDBC445EFE0F05A83A0880C5D64699297" w:history="1">
              <w:r>
                <w:rPr>
                  <w:rStyle w:val="a3"/>
                  <w:rFonts w:ascii="inherit" w:eastAsia="Times New Roman" w:hAnsi="inherit"/>
                  <w:sz w:val="20"/>
                  <w:szCs w:val="20"/>
                </w:rPr>
                <w:t>40</w:t>
              </w:r>
            </w:hyperlink>
          </w:p>
        </w:tc>
      </w:tr>
      <w:tr w:rsidR="004E2C30" w14:paraId="6EFB75D5" w14:textId="77777777">
        <w:trPr>
          <w:divId w:val="408314138"/>
        </w:trPr>
        <w:tc>
          <w:tcPr>
            <w:tcW w:w="0" w:type="auto"/>
            <w:tcMar>
              <w:top w:w="30" w:type="dxa"/>
              <w:left w:w="30" w:type="dxa"/>
              <w:bottom w:w="30" w:type="dxa"/>
              <w:right w:w="30" w:type="dxa"/>
            </w:tcMar>
            <w:vAlign w:val="bottom"/>
            <w:hideMark/>
          </w:tcPr>
          <w:p w14:paraId="20166BC9" w14:textId="77777777" w:rsidR="004E2C30" w:rsidRDefault="004E2C30">
            <w:pPr>
              <w:jc w:val="left"/>
              <w:rPr>
                <w:rFonts w:eastAsia="Times New Roman"/>
                <w:sz w:val="20"/>
                <w:szCs w:val="20"/>
              </w:rPr>
            </w:pPr>
            <w:r>
              <w:rPr>
                <w:rFonts w:ascii="inherit" w:eastAsia="Times New Roman" w:hAnsi="inherit"/>
                <w:b/>
                <w:bCs/>
                <w:color w:val="00704A"/>
                <w:sz w:val="20"/>
                <w:szCs w:val="20"/>
              </w:rPr>
              <w:t>Item 6</w:t>
            </w:r>
          </w:p>
        </w:tc>
        <w:tc>
          <w:tcPr>
            <w:tcW w:w="0" w:type="auto"/>
            <w:tcMar>
              <w:top w:w="30" w:type="dxa"/>
              <w:left w:w="30" w:type="dxa"/>
              <w:bottom w:w="30" w:type="dxa"/>
              <w:right w:w="30" w:type="dxa"/>
            </w:tcMar>
            <w:vAlign w:val="bottom"/>
            <w:hideMark/>
          </w:tcPr>
          <w:p w14:paraId="1731C534" w14:textId="77777777" w:rsidR="004E2C30" w:rsidRDefault="004E2C30">
            <w:pPr>
              <w:divId w:val="676620697"/>
              <w:rPr>
                <w:rFonts w:eastAsia="Times New Roman"/>
                <w:sz w:val="20"/>
                <w:szCs w:val="20"/>
              </w:rPr>
            </w:pPr>
            <w:hyperlink w:anchor="sA24F3C2FCADE5F42932011E833E6987D"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14:paraId="6B6724CB" w14:textId="77777777" w:rsidR="004E2C30" w:rsidRDefault="004E2C30">
            <w:pPr>
              <w:jc w:val="right"/>
              <w:rPr>
                <w:rFonts w:eastAsia="Times New Roman"/>
                <w:sz w:val="20"/>
                <w:szCs w:val="20"/>
              </w:rPr>
            </w:pPr>
            <w:hyperlink w:anchor="sA24F3C2FCADE5F42932011E833E6987D" w:history="1">
              <w:r>
                <w:rPr>
                  <w:rStyle w:val="a3"/>
                  <w:rFonts w:ascii="inherit" w:eastAsia="Times New Roman" w:hAnsi="inherit"/>
                  <w:sz w:val="20"/>
                  <w:szCs w:val="20"/>
                </w:rPr>
                <w:t>41</w:t>
              </w:r>
            </w:hyperlink>
          </w:p>
        </w:tc>
      </w:tr>
      <w:tr w:rsidR="004E2C30" w14:paraId="191A27D9" w14:textId="77777777">
        <w:trPr>
          <w:divId w:val="408314138"/>
        </w:trPr>
        <w:tc>
          <w:tcPr>
            <w:tcW w:w="0" w:type="auto"/>
            <w:gridSpan w:val="2"/>
            <w:tcMar>
              <w:top w:w="30" w:type="dxa"/>
              <w:left w:w="30" w:type="dxa"/>
              <w:bottom w:w="30" w:type="dxa"/>
              <w:right w:w="30" w:type="dxa"/>
            </w:tcMar>
            <w:hideMark/>
          </w:tcPr>
          <w:p w14:paraId="3FE45069" w14:textId="77777777" w:rsidR="004E2C30" w:rsidRDefault="004E2C30">
            <w:pPr>
              <w:jc w:val="left"/>
              <w:divId w:val="687559025"/>
              <w:rPr>
                <w:rFonts w:eastAsia="Times New Roman"/>
                <w:sz w:val="20"/>
                <w:szCs w:val="20"/>
              </w:rPr>
            </w:pPr>
            <w:hyperlink w:anchor="sC95B9072DB5857A4B1BF3D3279F795F2"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14:paraId="34ED9281" w14:textId="77777777" w:rsidR="004E2C30" w:rsidRDefault="004E2C30">
            <w:pPr>
              <w:jc w:val="right"/>
              <w:rPr>
                <w:rFonts w:eastAsia="Times New Roman"/>
                <w:sz w:val="20"/>
                <w:szCs w:val="20"/>
              </w:rPr>
            </w:pPr>
            <w:hyperlink w:anchor="sC95B9072DB5857A4B1BF3D3279F795F2" w:history="1">
              <w:r>
                <w:rPr>
                  <w:rStyle w:val="a3"/>
                  <w:rFonts w:ascii="inherit" w:eastAsia="Times New Roman" w:hAnsi="inherit"/>
                  <w:sz w:val="20"/>
                  <w:szCs w:val="20"/>
                </w:rPr>
                <w:t>42</w:t>
              </w:r>
            </w:hyperlink>
          </w:p>
        </w:tc>
      </w:tr>
    </w:tbl>
    <w:p w14:paraId="1B77602A" w14:textId="77777777" w:rsidR="004E2C30" w:rsidRDefault="004E2C30">
      <w:pPr>
        <w:spacing w:line="288" w:lineRule="auto"/>
        <w:jc w:val="center"/>
        <w:rPr>
          <w:rFonts w:eastAsia="Times New Roman"/>
          <w:sz w:val="20"/>
          <w:szCs w:val="20"/>
        </w:rPr>
      </w:pPr>
    </w:p>
    <w:p w14:paraId="4DB0E4CD" w14:textId="77777777" w:rsidR="004E2C30" w:rsidRDefault="004E2C30">
      <w:pPr>
        <w:spacing w:line="288" w:lineRule="auto"/>
        <w:jc w:val="left"/>
        <w:divId w:val="204176889"/>
        <w:rPr>
          <w:rFonts w:eastAsia="Times New Roman"/>
          <w:sz w:val="18"/>
          <w:szCs w:val="18"/>
        </w:rPr>
      </w:pPr>
      <w:r>
        <w:rPr>
          <w:rFonts w:ascii="inherit" w:eastAsia="Times New Roman" w:hAnsi="inherit"/>
          <w:sz w:val="18"/>
          <w:szCs w:val="18"/>
        </w:rPr>
        <w:t> </w:t>
      </w:r>
    </w:p>
    <w:p w14:paraId="1646797F" w14:textId="77777777" w:rsidR="004E2C30" w:rsidRDefault="004E2C30">
      <w:pPr>
        <w:divId w:val="1964194256"/>
        <w:rPr>
          <w:rFonts w:eastAsia="Times New Roman"/>
          <w:sz w:val="20"/>
          <w:szCs w:val="20"/>
        </w:rPr>
      </w:pPr>
    </w:p>
    <w:p w14:paraId="28AFBBA1" w14:textId="77777777" w:rsidR="004E2C30" w:rsidRDefault="004E2C30">
      <w:pPr>
        <w:rPr>
          <w:rFonts w:eastAsia="Times New Roman"/>
          <w:sz w:val="20"/>
          <w:szCs w:val="20"/>
        </w:rPr>
      </w:pPr>
      <w:r>
        <w:rPr>
          <w:rFonts w:eastAsia="Times New Roman"/>
          <w:sz w:val="20"/>
          <w:szCs w:val="20"/>
        </w:rPr>
        <w:pict w14:anchorId="35F49BCB">
          <v:rect id="_x0000_i1026" style="width:0;height:1.5pt" o:hralign="center" o:hrstd="t" o:hr="t" fillcolor="#a0a0a0" stroked="f"/>
        </w:pict>
      </w:r>
    </w:p>
    <w:bookmarkStart w:id="2" w:name="sFB22141123A154D69FD660572861CD20"/>
    <w:bookmarkEnd w:id="2"/>
    <w:p w14:paraId="78BDD5B1" w14:textId="77777777" w:rsidR="004E2C30" w:rsidRDefault="004E2C30">
      <w:pPr>
        <w:spacing w:line="288" w:lineRule="auto"/>
        <w:divId w:val="2085031297"/>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25BBEF13" w14:textId="77777777" w:rsidR="004E2C30" w:rsidRDefault="004E2C30">
      <w:pPr>
        <w:divId w:val="912205931"/>
        <w:rPr>
          <w:rFonts w:eastAsia="Times New Roman"/>
          <w:sz w:val="20"/>
          <w:szCs w:val="20"/>
        </w:rPr>
      </w:pPr>
    </w:p>
    <w:p w14:paraId="35CF6479" w14:textId="77777777" w:rsidR="004E2C30" w:rsidRDefault="004E2C30">
      <w:pPr>
        <w:spacing w:line="288" w:lineRule="auto"/>
        <w:jc w:val="center"/>
        <w:rPr>
          <w:rFonts w:eastAsia="Times New Roman"/>
          <w:sz w:val="20"/>
          <w:szCs w:val="20"/>
        </w:rPr>
      </w:pPr>
      <w:r>
        <w:rPr>
          <w:rFonts w:ascii="inherit" w:eastAsia="Times New Roman" w:hAnsi="inherit"/>
          <w:b/>
          <w:bCs/>
          <w:color w:val="00704A"/>
          <w:sz w:val="20"/>
          <w:szCs w:val="20"/>
        </w:rPr>
        <w:t>PART I — FINANCIAL INFORMATION</w:t>
      </w:r>
    </w:p>
    <w:tbl>
      <w:tblPr>
        <w:tblW w:w="0" w:type="auto"/>
        <w:tblCellSpacing w:w="0" w:type="dxa"/>
        <w:tblCellMar>
          <w:left w:w="0" w:type="dxa"/>
          <w:right w:w="0" w:type="dxa"/>
        </w:tblCellMar>
        <w:tblLook w:val="04A0" w:firstRow="1" w:lastRow="0" w:firstColumn="1" w:lastColumn="0" w:noHBand="0" w:noVBand="1"/>
      </w:tblPr>
      <w:tblGrid>
        <w:gridCol w:w="720"/>
        <w:gridCol w:w="1891"/>
      </w:tblGrid>
      <w:tr w:rsidR="004E2C30" w14:paraId="6EF62E5B" w14:textId="77777777">
        <w:trPr>
          <w:tblCellSpacing w:w="0" w:type="dxa"/>
        </w:trPr>
        <w:tc>
          <w:tcPr>
            <w:tcW w:w="720" w:type="dxa"/>
            <w:vAlign w:val="center"/>
            <w:hideMark/>
          </w:tcPr>
          <w:p w14:paraId="704E551D" w14:textId="77777777" w:rsidR="004E2C30" w:rsidRDefault="004E2C30">
            <w:pPr>
              <w:spacing w:line="288" w:lineRule="auto"/>
              <w:jc w:val="center"/>
              <w:rPr>
                <w:rFonts w:eastAsia="Times New Roman"/>
                <w:sz w:val="20"/>
                <w:szCs w:val="20"/>
              </w:rPr>
            </w:pPr>
            <w:bookmarkStart w:id="3" w:name="s9541474F076A51A3BEA339AFE0C027C0"/>
            <w:bookmarkEnd w:id="3"/>
          </w:p>
        </w:tc>
        <w:tc>
          <w:tcPr>
            <w:tcW w:w="0" w:type="auto"/>
            <w:vAlign w:val="center"/>
            <w:hideMark/>
          </w:tcPr>
          <w:p w14:paraId="08242D9A" w14:textId="77777777" w:rsidR="004E2C30" w:rsidRDefault="004E2C30">
            <w:pPr>
              <w:rPr>
                <w:rFonts w:eastAsia="Times New Roman"/>
                <w:sz w:val="20"/>
                <w:szCs w:val="20"/>
              </w:rPr>
            </w:pPr>
          </w:p>
        </w:tc>
      </w:tr>
      <w:tr w:rsidR="004E2C30" w14:paraId="78C6837F" w14:textId="77777777">
        <w:trPr>
          <w:tblCellSpacing w:w="0" w:type="dxa"/>
        </w:trPr>
        <w:tc>
          <w:tcPr>
            <w:tcW w:w="0" w:type="auto"/>
            <w:hideMark/>
          </w:tcPr>
          <w:p w14:paraId="755D48D9" w14:textId="77777777" w:rsidR="004E2C30" w:rsidRDefault="004E2C30">
            <w:pPr>
              <w:spacing w:line="288" w:lineRule="auto"/>
              <w:divId w:val="457995296"/>
              <w:rPr>
                <w:rFonts w:eastAsia="Times New Roman"/>
                <w:sz w:val="20"/>
                <w:szCs w:val="20"/>
              </w:rPr>
            </w:pPr>
            <w:r>
              <w:rPr>
                <w:rFonts w:ascii="inherit" w:eastAsia="Times New Roman" w:hAnsi="inherit"/>
                <w:b/>
                <w:bCs/>
                <w:color w:val="00704A"/>
                <w:sz w:val="20"/>
                <w:szCs w:val="20"/>
              </w:rPr>
              <w:t>Item 1.</w:t>
            </w:r>
          </w:p>
        </w:tc>
        <w:tc>
          <w:tcPr>
            <w:tcW w:w="0" w:type="auto"/>
            <w:hideMark/>
          </w:tcPr>
          <w:p w14:paraId="16C0AD56" w14:textId="77777777" w:rsidR="004E2C30" w:rsidRDefault="004E2C30">
            <w:pPr>
              <w:spacing w:line="288" w:lineRule="auto"/>
              <w:divId w:val="319620963"/>
              <w:rPr>
                <w:rFonts w:eastAsia="Times New Roman"/>
                <w:sz w:val="20"/>
                <w:szCs w:val="20"/>
              </w:rPr>
            </w:pPr>
            <w:r>
              <w:rPr>
                <w:rFonts w:ascii="inherit" w:eastAsia="Times New Roman" w:hAnsi="inherit"/>
                <w:b/>
                <w:bCs/>
                <w:i/>
                <w:iCs/>
                <w:color w:val="00704A"/>
                <w:sz w:val="20"/>
                <w:szCs w:val="20"/>
              </w:rPr>
              <w:t>Financial Statements</w:t>
            </w:r>
          </w:p>
        </w:tc>
      </w:tr>
    </w:tbl>
    <w:p w14:paraId="72AF955F" w14:textId="77777777" w:rsidR="004E2C30" w:rsidRDefault="004E2C30">
      <w:pPr>
        <w:spacing w:line="288" w:lineRule="auto"/>
        <w:jc w:val="center"/>
        <w:rPr>
          <w:rFonts w:eastAsia="Times New Roman"/>
          <w:sz w:val="20"/>
          <w:szCs w:val="20"/>
        </w:rPr>
      </w:pPr>
      <w:bookmarkStart w:id="4" w:name="s8692022ED3145EB094A92D459704584D"/>
      <w:bookmarkEnd w:id="4"/>
      <w:r>
        <w:rPr>
          <w:rFonts w:ascii="inherit" w:eastAsia="Times New Roman" w:hAnsi="inherit"/>
          <w:b/>
          <w:bCs/>
          <w:sz w:val="20"/>
          <w:szCs w:val="20"/>
        </w:rPr>
        <w:t>STARBUCKS CORPORATION</w:t>
      </w:r>
    </w:p>
    <w:p w14:paraId="55024FA0"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CONDENSED CONSOLIDATED STATEMENTS OF EARNINGS</w:t>
      </w:r>
    </w:p>
    <w:p w14:paraId="54B59F8A" w14:textId="77777777" w:rsidR="004E2C30" w:rsidRDefault="004E2C30">
      <w:pPr>
        <w:spacing w:line="288" w:lineRule="auto"/>
        <w:jc w:val="center"/>
        <w:rPr>
          <w:rFonts w:eastAsia="Times New Roman"/>
          <w:sz w:val="20"/>
          <w:szCs w:val="20"/>
        </w:rPr>
      </w:pPr>
      <w:r>
        <w:rPr>
          <w:rFonts w:ascii="inherit" w:eastAsia="Times New Roman" w:hAnsi="inherit"/>
          <w:i/>
          <w:iCs/>
          <w:sz w:val="20"/>
          <w:szCs w:val="20"/>
        </w:rPr>
        <w:t>(in millions, except per share data)</w:t>
      </w:r>
    </w:p>
    <w:p w14:paraId="56B658FB" w14:textId="77777777" w:rsidR="004E2C30" w:rsidRDefault="004E2C30">
      <w:pPr>
        <w:spacing w:line="288" w:lineRule="auto"/>
        <w:jc w:val="center"/>
        <w:rPr>
          <w:rFonts w:eastAsia="Times New Roman"/>
          <w:sz w:val="20"/>
          <w:szCs w:val="20"/>
        </w:rPr>
      </w:pPr>
      <w:r>
        <w:rPr>
          <w:rFonts w:ascii="inherit" w:eastAsia="Times New Roman" w:hAnsi="inherit"/>
          <w:i/>
          <w:iCs/>
          <w:sz w:val="20"/>
          <w:szCs w:val="20"/>
        </w:rPr>
        <w:t>(unaudited)</w:t>
      </w:r>
    </w:p>
    <w:p w14:paraId="2C808BF2" w14:textId="77777777" w:rsidR="004E2C30" w:rsidRDefault="004E2C30">
      <w:pPr>
        <w:spacing w:line="288" w:lineRule="auto"/>
        <w:jc w:val="left"/>
        <w:divId w:val="1194347495"/>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6007"/>
        <w:gridCol w:w="132"/>
        <w:gridCol w:w="858"/>
        <w:gridCol w:w="107"/>
        <w:gridCol w:w="105"/>
        <w:gridCol w:w="132"/>
        <w:gridCol w:w="858"/>
        <w:gridCol w:w="107"/>
      </w:tblGrid>
      <w:tr w:rsidR="004E2C30" w14:paraId="5248D061" w14:textId="77777777">
        <w:trPr>
          <w:divId w:val="1762140842"/>
        </w:trPr>
        <w:tc>
          <w:tcPr>
            <w:tcW w:w="0" w:type="auto"/>
            <w:gridSpan w:val="8"/>
            <w:vAlign w:val="center"/>
            <w:hideMark/>
          </w:tcPr>
          <w:p w14:paraId="5A8598EE" w14:textId="77777777" w:rsidR="004E2C30" w:rsidRDefault="004E2C30">
            <w:pPr>
              <w:spacing w:line="288" w:lineRule="auto"/>
              <w:rPr>
                <w:rFonts w:eastAsia="Times New Roman"/>
                <w:sz w:val="18"/>
                <w:szCs w:val="18"/>
              </w:rPr>
            </w:pPr>
          </w:p>
        </w:tc>
      </w:tr>
      <w:tr w:rsidR="004E2C30" w14:paraId="0B990DB0" w14:textId="77777777">
        <w:trPr>
          <w:divId w:val="1762140842"/>
        </w:trPr>
        <w:tc>
          <w:tcPr>
            <w:tcW w:w="3650" w:type="pct"/>
            <w:vAlign w:val="center"/>
            <w:hideMark/>
          </w:tcPr>
          <w:p w14:paraId="4E6F04FC" w14:textId="77777777" w:rsidR="004E2C30" w:rsidRDefault="004E2C30">
            <w:pPr>
              <w:rPr>
                <w:rFonts w:eastAsia="Times New Roman"/>
                <w:sz w:val="20"/>
                <w:szCs w:val="20"/>
              </w:rPr>
            </w:pPr>
          </w:p>
        </w:tc>
        <w:tc>
          <w:tcPr>
            <w:tcW w:w="50" w:type="pct"/>
            <w:vAlign w:val="center"/>
            <w:hideMark/>
          </w:tcPr>
          <w:p w14:paraId="141F1908" w14:textId="77777777" w:rsidR="004E2C30" w:rsidRDefault="004E2C30">
            <w:pPr>
              <w:rPr>
                <w:rFonts w:eastAsia="Times New Roman"/>
                <w:sz w:val="20"/>
                <w:szCs w:val="20"/>
              </w:rPr>
            </w:pPr>
          </w:p>
        </w:tc>
        <w:tc>
          <w:tcPr>
            <w:tcW w:w="550" w:type="pct"/>
            <w:vAlign w:val="center"/>
            <w:hideMark/>
          </w:tcPr>
          <w:p w14:paraId="08100773" w14:textId="77777777" w:rsidR="004E2C30" w:rsidRDefault="004E2C30">
            <w:pPr>
              <w:rPr>
                <w:rFonts w:eastAsia="Times New Roman"/>
                <w:sz w:val="20"/>
                <w:szCs w:val="20"/>
              </w:rPr>
            </w:pPr>
          </w:p>
        </w:tc>
        <w:tc>
          <w:tcPr>
            <w:tcW w:w="50" w:type="pct"/>
            <w:vAlign w:val="center"/>
            <w:hideMark/>
          </w:tcPr>
          <w:p w14:paraId="69FA7B73" w14:textId="77777777" w:rsidR="004E2C30" w:rsidRDefault="004E2C30">
            <w:pPr>
              <w:rPr>
                <w:rFonts w:eastAsia="Times New Roman"/>
                <w:sz w:val="20"/>
                <w:szCs w:val="20"/>
              </w:rPr>
            </w:pPr>
          </w:p>
        </w:tc>
        <w:tc>
          <w:tcPr>
            <w:tcW w:w="50" w:type="pct"/>
            <w:vAlign w:val="center"/>
            <w:hideMark/>
          </w:tcPr>
          <w:p w14:paraId="495EDF37" w14:textId="77777777" w:rsidR="004E2C30" w:rsidRDefault="004E2C30">
            <w:pPr>
              <w:rPr>
                <w:rFonts w:eastAsia="Times New Roman"/>
                <w:sz w:val="20"/>
                <w:szCs w:val="20"/>
              </w:rPr>
            </w:pPr>
          </w:p>
        </w:tc>
        <w:tc>
          <w:tcPr>
            <w:tcW w:w="50" w:type="pct"/>
            <w:vAlign w:val="center"/>
            <w:hideMark/>
          </w:tcPr>
          <w:p w14:paraId="57A62529" w14:textId="77777777" w:rsidR="004E2C30" w:rsidRDefault="004E2C30">
            <w:pPr>
              <w:rPr>
                <w:rFonts w:eastAsia="Times New Roman"/>
                <w:sz w:val="20"/>
                <w:szCs w:val="20"/>
              </w:rPr>
            </w:pPr>
          </w:p>
        </w:tc>
        <w:tc>
          <w:tcPr>
            <w:tcW w:w="550" w:type="pct"/>
            <w:vAlign w:val="center"/>
            <w:hideMark/>
          </w:tcPr>
          <w:p w14:paraId="1BEC6A1E" w14:textId="77777777" w:rsidR="004E2C30" w:rsidRDefault="004E2C30">
            <w:pPr>
              <w:rPr>
                <w:rFonts w:eastAsia="Times New Roman"/>
                <w:sz w:val="20"/>
                <w:szCs w:val="20"/>
              </w:rPr>
            </w:pPr>
          </w:p>
        </w:tc>
        <w:tc>
          <w:tcPr>
            <w:tcW w:w="50" w:type="pct"/>
            <w:vAlign w:val="center"/>
            <w:hideMark/>
          </w:tcPr>
          <w:p w14:paraId="57AFBAAB" w14:textId="77777777" w:rsidR="004E2C30" w:rsidRDefault="004E2C30">
            <w:pPr>
              <w:rPr>
                <w:rFonts w:eastAsia="Times New Roman"/>
                <w:sz w:val="20"/>
                <w:szCs w:val="20"/>
              </w:rPr>
            </w:pPr>
          </w:p>
        </w:tc>
      </w:tr>
      <w:tr w:rsidR="004E2C30" w14:paraId="511FDC11" w14:textId="77777777">
        <w:trPr>
          <w:divId w:val="1762140842"/>
        </w:trPr>
        <w:tc>
          <w:tcPr>
            <w:tcW w:w="0" w:type="auto"/>
            <w:tcMar>
              <w:top w:w="30" w:type="dxa"/>
              <w:left w:w="30" w:type="dxa"/>
              <w:bottom w:w="30" w:type="dxa"/>
              <w:right w:w="30" w:type="dxa"/>
            </w:tcMar>
            <w:vAlign w:val="bottom"/>
            <w:hideMark/>
          </w:tcPr>
          <w:p w14:paraId="09AECB11" w14:textId="77777777" w:rsidR="004E2C30" w:rsidRDefault="004E2C30">
            <w:pPr>
              <w:rPr>
                <w:rFonts w:eastAsia="Times New Roman"/>
                <w:sz w:val="16"/>
                <w:szCs w:val="16"/>
              </w:rPr>
            </w:pPr>
            <w:r>
              <w:rPr>
                <w:rFonts w:ascii="inherit" w:eastAsia="Times New Roman" w:hAnsi="inherit"/>
                <w:color w:val="FFFFFF"/>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11B11283"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7E417F8F" w14:textId="77777777">
        <w:trPr>
          <w:divId w:val="1762140842"/>
        </w:trPr>
        <w:tc>
          <w:tcPr>
            <w:tcW w:w="0" w:type="auto"/>
            <w:tcMar>
              <w:top w:w="30" w:type="dxa"/>
              <w:left w:w="30" w:type="dxa"/>
              <w:bottom w:w="30" w:type="dxa"/>
              <w:right w:w="30" w:type="dxa"/>
            </w:tcMar>
            <w:vAlign w:val="bottom"/>
            <w:hideMark/>
          </w:tcPr>
          <w:p w14:paraId="4E4A6605" w14:textId="77777777" w:rsidR="004E2C30" w:rsidRDefault="004E2C30">
            <w:pPr>
              <w:jc w:val="left"/>
              <w:divId w:val="1476722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738B299"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752856D2" w14:textId="77777777" w:rsidR="004E2C30" w:rsidRDefault="004E2C30">
            <w:pPr>
              <w:jc w:val="left"/>
              <w:divId w:val="19654547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7979BD2"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r>
      <w:tr w:rsidR="004E2C30" w14:paraId="2B83E6E1" w14:textId="77777777">
        <w:trPr>
          <w:divId w:val="1762140842"/>
        </w:trPr>
        <w:tc>
          <w:tcPr>
            <w:tcW w:w="0" w:type="auto"/>
            <w:shd w:val="clear" w:color="auto" w:fill="D7E4BC"/>
            <w:tcMar>
              <w:top w:w="30" w:type="dxa"/>
              <w:left w:w="30" w:type="dxa"/>
              <w:bottom w:w="30" w:type="dxa"/>
              <w:right w:w="30" w:type="dxa"/>
            </w:tcMar>
            <w:hideMark/>
          </w:tcPr>
          <w:p w14:paraId="31C77A99" w14:textId="77777777" w:rsidR="004E2C30" w:rsidRDefault="004E2C30">
            <w:pPr>
              <w:jc w:val="left"/>
              <w:rPr>
                <w:rFonts w:eastAsia="Times New Roman"/>
                <w:sz w:val="20"/>
                <w:szCs w:val="20"/>
              </w:rPr>
            </w:pPr>
            <w:r>
              <w:rPr>
                <w:rFonts w:ascii="inherit" w:eastAsia="Times New Roman" w:hAnsi="inherit"/>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4CB71DEB" w14:textId="77777777" w:rsidR="004E2C30" w:rsidRDefault="004E2C30">
            <w:pPr>
              <w:divId w:val="111065960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8038E26" w14:textId="77777777" w:rsidR="004E2C30" w:rsidRDefault="004E2C30">
            <w:pPr>
              <w:divId w:val="779036316"/>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2B71101D" w14:textId="77777777" w:rsidR="004E2C30" w:rsidRDefault="004E2C30">
            <w:pPr>
              <w:divId w:val="849219363"/>
              <w:rPr>
                <w:rFonts w:eastAsia="Times New Roman"/>
                <w:sz w:val="20"/>
                <w:szCs w:val="20"/>
              </w:rPr>
            </w:pPr>
            <w:r>
              <w:rPr>
                <w:rFonts w:ascii="inherit" w:eastAsia="Times New Roman" w:hAnsi="inherit"/>
                <w:sz w:val="20"/>
                <w:szCs w:val="20"/>
              </w:rPr>
              <w:t> </w:t>
            </w:r>
          </w:p>
        </w:tc>
      </w:tr>
      <w:tr w:rsidR="004E2C30" w14:paraId="1F2EBB42" w14:textId="77777777">
        <w:trPr>
          <w:divId w:val="1762140842"/>
        </w:trPr>
        <w:tc>
          <w:tcPr>
            <w:tcW w:w="0" w:type="auto"/>
            <w:tcMar>
              <w:top w:w="30" w:type="dxa"/>
              <w:left w:w="420" w:type="dxa"/>
              <w:bottom w:w="30" w:type="dxa"/>
              <w:right w:w="30" w:type="dxa"/>
            </w:tcMar>
            <w:hideMark/>
          </w:tcPr>
          <w:p w14:paraId="7E3CFE02" w14:textId="77777777" w:rsidR="004E2C30" w:rsidRDefault="004E2C30">
            <w:pPr>
              <w:rPr>
                <w:rFonts w:eastAsia="Times New Roman"/>
                <w:sz w:val="20"/>
                <w:szCs w:val="20"/>
              </w:rPr>
            </w:pPr>
            <w:r>
              <w:rPr>
                <w:rFonts w:ascii="inherit" w:eastAsia="Times New Roman" w:hAnsi="inherit"/>
                <w:sz w:val="20"/>
                <w:szCs w:val="20"/>
              </w:rPr>
              <w:t>Company-operated stores</w:t>
            </w:r>
          </w:p>
        </w:tc>
        <w:tc>
          <w:tcPr>
            <w:tcW w:w="0" w:type="auto"/>
            <w:tcMar>
              <w:top w:w="30" w:type="dxa"/>
              <w:left w:w="30" w:type="dxa"/>
              <w:bottom w:w="30" w:type="dxa"/>
              <w:right w:w="0" w:type="dxa"/>
            </w:tcMar>
            <w:vAlign w:val="bottom"/>
            <w:hideMark/>
          </w:tcPr>
          <w:p w14:paraId="04E97C61"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C554D37" w14:textId="77777777" w:rsidR="004E2C30" w:rsidRDefault="004E2C30">
            <w:pPr>
              <w:jc w:val="right"/>
              <w:rPr>
                <w:rFonts w:eastAsia="Times New Roman"/>
                <w:sz w:val="20"/>
                <w:szCs w:val="20"/>
              </w:rPr>
            </w:pPr>
            <w:r>
              <w:rPr>
                <w:rFonts w:ascii="inherit" w:eastAsia="Times New Roman" w:hAnsi="inherit"/>
                <w:sz w:val="20"/>
                <w:szCs w:val="20"/>
              </w:rPr>
              <w:t>5,370.3</w:t>
            </w:r>
          </w:p>
        </w:tc>
        <w:tc>
          <w:tcPr>
            <w:tcW w:w="0" w:type="auto"/>
            <w:vAlign w:val="bottom"/>
            <w:hideMark/>
          </w:tcPr>
          <w:p w14:paraId="3F7FDE6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7839100" w14:textId="77777777" w:rsidR="004E2C30" w:rsidRDefault="004E2C30">
            <w:pPr>
              <w:divId w:val="940066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5E6B56"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A48C73E" w14:textId="77777777" w:rsidR="004E2C30" w:rsidRDefault="004E2C30">
            <w:pPr>
              <w:jc w:val="right"/>
              <w:rPr>
                <w:rFonts w:eastAsia="Times New Roman"/>
                <w:sz w:val="20"/>
                <w:szCs w:val="20"/>
              </w:rPr>
            </w:pPr>
            <w:r>
              <w:rPr>
                <w:rFonts w:ascii="inherit" w:eastAsia="Times New Roman" w:hAnsi="inherit"/>
                <w:sz w:val="20"/>
                <w:szCs w:val="20"/>
              </w:rPr>
              <w:t>4,741.8</w:t>
            </w:r>
          </w:p>
        </w:tc>
        <w:tc>
          <w:tcPr>
            <w:tcW w:w="0" w:type="auto"/>
            <w:vAlign w:val="bottom"/>
            <w:hideMark/>
          </w:tcPr>
          <w:p w14:paraId="451058E2" w14:textId="77777777" w:rsidR="004E2C30" w:rsidRDefault="004E2C30">
            <w:pPr>
              <w:jc w:val="left"/>
              <w:rPr>
                <w:rFonts w:eastAsia="Times New Roman"/>
                <w:sz w:val="20"/>
                <w:szCs w:val="20"/>
              </w:rPr>
            </w:pPr>
          </w:p>
        </w:tc>
      </w:tr>
      <w:tr w:rsidR="004E2C30" w14:paraId="28CEFA91" w14:textId="77777777">
        <w:trPr>
          <w:divId w:val="1762140842"/>
        </w:trPr>
        <w:tc>
          <w:tcPr>
            <w:tcW w:w="0" w:type="auto"/>
            <w:shd w:val="clear" w:color="auto" w:fill="D7E4BC"/>
            <w:tcMar>
              <w:top w:w="30" w:type="dxa"/>
              <w:left w:w="420" w:type="dxa"/>
              <w:bottom w:w="30" w:type="dxa"/>
              <w:right w:w="30" w:type="dxa"/>
            </w:tcMar>
            <w:hideMark/>
          </w:tcPr>
          <w:p w14:paraId="5ED28EB1" w14:textId="77777777" w:rsidR="004E2C30" w:rsidRDefault="004E2C30">
            <w:pPr>
              <w:rPr>
                <w:rFonts w:eastAsia="Times New Roman"/>
                <w:sz w:val="20"/>
                <w:szCs w:val="20"/>
              </w:rPr>
            </w:pPr>
            <w:r>
              <w:rPr>
                <w:rFonts w:ascii="inherit" w:eastAsia="Times New Roman" w:hAnsi="inherit"/>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4EB91396" w14:textId="77777777" w:rsidR="004E2C30" w:rsidRDefault="004E2C30">
            <w:pPr>
              <w:jc w:val="right"/>
              <w:rPr>
                <w:rFonts w:eastAsia="Times New Roman"/>
                <w:sz w:val="20"/>
                <w:szCs w:val="20"/>
              </w:rPr>
            </w:pPr>
            <w:r>
              <w:rPr>
                <w:rFonts w:ascii="inherit" w:eastAsia="Times New Roman" w:hAnsi="inherit"/>
                <w:sz w:val="20"/>
                <w:szCs w:val="20"/>
              </w:rPr>
              <w:t>737.1</w:t>
            </w:r>
          </w:p>
        </w:tc>
        <w:tc>
          <w:tcPr>
            <w:tcW w:w="0" w:type="auto"/>
            <w:shd w:val="clear" w:color="auto" w:fill="D7E4BC"/>
            <w:vAlign w:val="bottom"/>
            <w:hideMark/>
          </w:tcPr>
          <w:p w14:paraId="2D3141E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5BAF22B" w14:textId="77777777" w:rsidR="004E2C30" w:rsidRDefault="004E2C30">
            <w:pPr>
              <w:divId w:val="60564920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FE949FD" w14:textId="77777777" w:rsidR="004E2C30" w:rsidRDefault="004E2C30">
            <w:pPr>
              <w:jc w:val="right"/>
              <w:rPr>
                <w:rFonts w:eastAsia="Times New Roman"/>
                <w:sz w:val="20"/>
                <w:szCs w:val="20"/>
              </w:rPr>
            </w:pPr>
            <w:r>
              <w:rPr>
                <w:rFonts w:ascii="inherit" w:eastAsia="Times New Roman" w:hAnsi="inherit"/>
                <w:sz w:val="20"/>
                <w:szCs w:val="20"/>
              </w:rPr>
              <w:t>682.4</w:t>
            </w:r>
          </w:p>
        </w:tc>
        <w:tc>
          <w:tcPr>
            <w:tcW w:w="0" w:type="auto"/>
            <w:shd w:val="clear" w:color="auto" w:fill="D7E4BC"/>
            <w:vAlign w:val="bottom"/>
            <w:hideMark/>
          </w:tcPr>
          <w:p w14:paraId="33C85E1B" w14:textId="77777777" w:rsidR="004E2C30" w:rsidRDefault="004E2C30">
            <w:pPr>
              <w:jc w:val="left"/>
              <w:rPr>
                <w:rFonts w:eastAsia="Times New Roman"/>
                <w:sz w:val="20"/>
                <w:szCs w:val="20"/>
              </w:rPr>
            </w:pPr>
          </w:p>
        </w:tc>
      </w:tr>
      <w:tr w:rsidR="004E2C30" w14:paraId="268E598F" w14:textId="77777777">
        <w:trPr>
          <w:divId w:val="1762140842"/>
        </w:trPr>
        <w:tc>
          <w:tcPr>
            <w:tcW w:w="0" w:type="auto"/>
            <w:tcMar>
              <w:top w:w="30" w:type="dxa"/>
              <w:left w:w="420" w:type="dxa"/>
              <w:bottom w:w="30" w:type="dxa"/>
              <w:right w:w="30" w:type="dxa"/>
            </w:tcMar>
            <w:hideMark/>
          </w:tcPr>
          <w:p w14:paraId="276F4E77" w14:textId="77777777" w:rsidR="004E2C30" w:rsidRDefault="004E2C3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7421F123" w14:textId="77777777" w:rsidR="004E2C30" w:rsidRDefault="004E2C30">
            <w:pPr>
              <w:jc w:val="right"/>
              <w:rPr>
                <w:rFonts w:eastAsia="Times New Roman"/>
                <w:sz w:val="20"/>
                <w:szCs w:val="20"/>
              </w:rPr>
            </w:pPr>
            <w:r>
              <w:rPr>
                <w:rFonts w:ascii="inherit" w:eastAsia="Times New Roman" w:hAnsi="inherit"/>
                <w:sz w:val="20"/>
                <w:szCs w:val="20"/>
              </w:rPr>
              <w:t>525.3</w:t>
            </w:r>
          </w:p>
        </w:tc>
        <w:tc>
          <w:tcPr>
            <w:tcW w:w="0" w:type="auto"/>
            <w:tcBorders>
              <w:bottom w:val="single" w:sz="6" w:space="0" w:color="000000"/>
            </w:tcBorders>
            <w:vAlign w:val="bottom"/>
            <w:hideMark/>
          </w:tcPr>
          <w:p w14:paraId="552CB79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F8CCB17" w14:textId="77777777" w:rsidR="004E2C30" w:rsidRDefault="004E2C30">
            <w:pPr>
              <w:divId w:val="581136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580F04" w14:textId="77777777" w:rsidR="004E2C30" w:rsidRDefault="004E2C30">
            <w:pPr>
              <w:jc w:val="right"/>
              <w:rPr>
                <w:rFonts w:eastAsia="Times New Roman"/>
                <w:sz w:val="20"/>
                <w:szCs w:val="20"/>
              </w:rPr>
            </w:pPr>
            <w:r>
              <w:rPr>
                <w:rFonts w:ascii="inherit" w:eastAsia="Times New Roman" w:hAnsi="inherit"/>
                <w:sz w:val="20"/>
                <w:szCs w:val="20"/>
              </w:rPr>
              <w:t>649.5</w:t>
            </w:r>
          </w:p>
        </w:tc>
        <w:tc>
          <w:tcPr>
            <w:tcW w:w="0" w:type="auto"/>
            <w:tcBorders>
              <w:bottom w:val="single" w:sz="6" w:space="0" w:color="000000"/>
            </w:tcBorders>
            <w:vAlign w:val="bottom"/>
            <w:hideMark/>
          </w:tcPr>
          <w:p w14:paraId="1844E83E" w14:textId="77777777" w:rsidR="004E2C30" w:rsidRDefault="004E2C30">
            <w:pPr>
              <w:jc w:val="left"/>
              <w:rPr>
                <w:rFonts w:eastAsia="Times New Roman"/>
                <w:sz w:val="20"/>
                <w:szCs w:val="20"/>
              </w:rPr>
            </w:pPr>
          </w:p>
        </w:tc>
      </w:tr>
      <w:tr w:rsidR="004E2C30" w14:paraId="7231387C" w14:textId="77777777">
        <w:trPr>
          <w:divId w:val="1762140842"/>
        </w:trPr>
        <w:tc>
          <w:tcPr>
            <w:tcW w:w="0" w:type="auto"/>
            <w:shd w:val="clear" w:color="auto" w:fill="D7E4BC"/>
            <w:tcMar>
              <w:top w:w="30" w:type="dxa"/>
              <w:left w:w="30" w:type="dxa"/>
              <w:bottom w:w="30" w:type="dxa"/>
              <w:right w:w="30" w:type="dxa"/>
            </w:tcMar>
            <w:hideMark/>
          </w:tcPr>
          <w:p w14:paraId="3E0E7DEB" w14:textId="77777777" w:rsidR="004E2C30" w:rsidRDefault="004E2C30">
            <w:pPr>
              <w:rPr>
                <w:rFonts w:eastAsia="Times New Roman"/>
                <w:sz w:val="20"/>
                <w:szCs w:val="20"/>
              </w:rPr>
            </w:pPr>
            <w:r>
              <w:rPr>
                <w:rFonts w:ascii="inherit" w:eastAsia="Times New Roman" w:hAnsi="inherit"/>
                <w:sz w:val="20"/>
                <w:szCs w:val="20"/>
              </w:rPr>
              <w:t>Total net revenues</w:t>
            </w:r>
          </w:p>
        </w:tc>
        <w:tc>
          <w:tcPr>
            <w:tcW w:w="0" w:type="auto"/>
            <w:gridSpan w:val="2"/>
            <w:shd w:val="clear" w:color="auto" w:fill="D7E4BC"/>
            <w:tcMar>
              <w:top w:w="30" w:type="dxa"/>
              <w:left w:w="30" w:type="dxa"/>
              <w:bottom w:w="30" w:type="dxa"/>
              <w:right w:w="0" w:type="dxa"/>
            </w:tcMar>
            <w:vAlign w:val="bottom"/>
            <w:hideMark/>
          </w:tcPr>
          <w:p w14:paraId="4D017856" w14:textId="77777777" w:rsidR="004E2C30" w:rsidRDefault="004E2C30">
            <w:pPr>
              <w:jc w:val="right"/>
              <w:rPr>
                <w:rFonts w:eastAsia="Times New Roman"/>
                <w:sz w:val="20"/>
                <w:szCs w:val="20"/>
              </w:rPr>
            </w:pPr>
            <w:r>
              <w:rPr>
                <w:rFonts w:ascii="inherit" w:eastAsia="Times New Roman" w:hAnsi="inherit"/>
                <w:sz w:val="20"/>
                <w:szCs w:val="20"/>
              </w:rPr>
              <w:t>6,632.7</w:t>
            </w:r>
          </w:p>
        </w:tc>
        <w:tc>
          <w:tcPr>
            <w:tcW w:w="0" w:type="auto"/>
            <w:shd w:val="clear" w:color="auto" w:fill="D7E4BC"/>
            <w:vAlign w:val="bottom"/>
            <w:hideMark/>
          </w:tcPr>
          <w:p w14:paraId="4C725E8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AA10801" w14:textId="77777777" w:rsidR="004E2C30" w:rsidRDefault="004E2C30">
            <w:pPr>
              <w:divId w:val="140039999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EBCF995" w14:textId="77777777" w:rsidR="004E2C30" w:rsidRDefault="004E2C30">
            <w:pPr>
              <w:jc w:val="right"/>
              <w:rPr>
                <w:rFonts w:eastAsia="Times New Roman"/>
                <w:sz w:val="20"/>
                <w:szCs w:val="20"/>
              </w:rPr>
            </w:pPr>
            <w:r>
              <w:rPr>
                <w:rFonts w:ascii="inherit" w:eastAsia="Times New Roman" w:hAnsi="inherit"/>
                <w:sz w:val="20"/>
                <w:szCs w:val="20"/>
              </w:rPr>
              <w:t>6,073.7</w:t>
            </w:r>
          </w:p>
        </w:tc>
        <w:tc>
          <w:tcPr>
            <w:tcW w:w="0" w:type="auto"/>
            <w:shd w:val="clear" w:color="auto" w:fill="D7E4BC"/>
            <w:vAlign w:val="bottom"/>
            <w:hideMark/>
          </w:tcPr>
          <w:p w14:paraId="62BFC68F" w14:textId="77777777" w:rsidR="004E2C30" w:rsidRDefault="004E2C30">
            <w:pPr>
              <w:jc w:val="left"/>
              <w:rPr>
                <w:rFonts w:eastAsia="Times New Roman"/>
                <w:sz w:val="20"/>
                <w:szCs w:val="20"/>
              </w:rPr>
            </w:pPr>
          </w:p>
        </w:tc>
      </w:tr>
      <w:tr w:rsidR="004E2C30" w14:paraId="4593CF7C" w14:textId="77777777">
        <w:trPr>
          <w:divId w:val="1762140842"/>
        </w:trPr>
        <w:tc>
          <w:tcPr>
            <w:tcW w:w="0" w:type="auto"/>
            <w:tcMar>
              <w:top w:w="30" w:type="dxa"/>
              <w:left w:w="30" w:type="dxa"/>
              <w:bottom w:w="30" w:type="dxa"/>
              <w:right w:w="30" w:type="dxa"/>
            </w:tcMar>
            <w:hideMark/>
          </w:tcPr>
          <w:p w14:paraId="6550D366" w14:textId="77777777" w:rsidR="004E2C30" w:rsidRDefault="004E2C30">
            <w:pPr>
              <w:rPr>
                <w:rFonts w:eastAsia="Times New Roman"/>
                <w:sz w:val="20"/>
                <w:szCs w:val="20"/>
              </w:rPr>
            </w:pPr>
            <w:r>
              <w:rPr>
                <w:rFonts w:ascii="inherit" w:eastAsia="Times New Roman" w:hAnsi="inherit"/>
                <w:sz w:val="20"/>
                <w:szCs w:val="20"/>
              </w:rPr>
              <w:t>Cost of sales including occupancy costs</w:t>
            </w:r>
          </w:p>
        </w:tc>
        <w:tc>
          <w:tcPr>
            <w:tcW w:w="0" w:type="auto"/>
            <w:gridSpan w:val="2"/>
            <w:tcMar>
              <w:top w:w="30" w:type="dxa"/>
              <w:left w:w="30" w:type="dxa"/>
              <w:bottom w:w="30" w:type="dxa"/>
              <w:right w:w="0" w:type="dxa"/>
            </w:tcMar>
            <w:vAlign w:val="bottom"/>
            <w:hideMark/>
          </w:tcPr>
          <w:p w14:paraId="68CACEB0" w14:textId="77777777" w:rsidR="004E2C30" w:rsidRDefault="004E2C30">
            <w:pPr>
              <w:jc w:val="right"/>
              <w:rPr>
                <w:rFonts w:eastAsia="Times New Roman"/>
                <w:sz w:val="20"/>
                <w:szCs w:val="20"/>
              </w:rPr>
            </w:pPr>
            <w:r>
              <w:rPr>
                <w:rFonts w:ascii="inherit" w:eastAsia="Times New Roman" w:hAnsi="inherit"/>
                <w:sz w:val="20"/>
                <w:szCs w:val="20"/>
              </w:rPr>
              <w:t>2,758.7</w:t>
            </w:r>
          </w:p>
        </w:tc>
        <w:tc>
          <w:tcPr>
            <w:tcW w:w="0" w:type="auto"/>
            <w:vAlign w:val="bottom"/>
            <w:hideMark/>
          </w:tcPr>
          <w:p w14:paraId="47681F9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0909BAE" w14:textId="77777777" w:rsidR="004E2C30" w:rsidRDefault="004E2C30">
            <w:pPr>
              <w:divId w:val="1689059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B1220D" w14:textId="77777777" w:rsidR="004E2C30" w:rsidRDefault="004E2C30">
            <w:pPr>
              <w:jc w:val="right"/>
              <w:rPr>
                <w:rFonts w:eastAsia="Times New Roman"/>
                <w:sz w:val="20"/>
                <w:szCs w:val="20"/>
              </w:rPr>
            </w:pPr>
            <w:r>
              <w:rPr>
                <w:rFonts w:ascii="inherit" w:eastAsia="Times New Roman" w:hAnsi="inherit"/>
                <w:sz w:val="20"/>
                <w:szCs w:val="20"/>
              </w:rPr>
              <w:t>2,501.7</w:t>
            </w:r>
          </w:p>
        </w:tc>
        <w:tc>
          <w:tcPr>
            <w:tcW w:w="0" w:type="auto"/>
            <w:vAlign w:val="bottom"/>
            <w:hideMark/>
          </w:tcPr>
          <w:p w14:paraId="14741D46" w14:textId="77777777" w:rsidR="004E2C30" w:rsidRDefault="004E2C30">
            <w:pPr>
              <w:jc w:val="left"/>
              <w:rPr>
                <w:rFonts w:eastAsia="Times New Roman"/>
                <w:sz w:val="20"/>
                <w:szCs w:val="20"/>
              </w:rPr>
            </w:pPr>
          </w:p>
        </w:tc>
      </w:tr>
      <w:tr w:rsidR="004E2C30" w14:paraId="2155F955" w14:textId="77777777">
        <w:trPr>
          <w:divId w:val="1762140842"/>
        </w:trPr>
        <w:tc>
          <w:tcPr>
            <w:tcW w:w="0" w:type="auto"/>
            <w:shd w:val="clear" w:color="auto" w:fill="D7E4BC"/>
            <w:tcMar>
              <w:top w:w="30" w:type="dxa"/>
              <w:left w:w="30" w:type="dxa"/>
              <w:bottom w:w="30" w:type="dxa"/>
              <w:right w:w="30" w:type="dxa"/>
            </w:tcMar>
            <w:hideMark/>
          </w:tcPr>
          <w:p w14:paraId="528BA5B5" w14:textId="77777777" w:rsidR="004E2C30" w:rsidRDefault="004E2C30">
            <w:pPr>
              <w:rPr>
                <w:rFonts w:eastAsia="Times New Roman"/>
                <w:sz w:val="20"/>
                <w:szCs w:val="20"/>
              </w:rPr>
            </w:pPr>
            <w:r>
              <w:rPr>
                <w:rFonts w:ascii="inherit" w:eastAsia="Times New Roman" w:hAnsi="inherit"/>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5260EC8A" w14:textId="77777777" w:rsidR="004E2C30" w:rsidRDefault="004E2C30">
            <w:pPr>
              <w:jc w:val="right"/>
              <w:rPr>
                <w:rFonts w:eastAsia="Times New Roman"/>
                <w:sz w:val="20"/>
                <w:szCs w:val="20"/>
              </w:rPr>
            </w:pPr>
            <w:r>
              <w:rPr>
                <w:rFonts w:ascii="inherit" w:eastAsia="Times New Roman" w:hAnsi="inherit"/>
                <w:sz w:val="20"/>
                <w:szCs w:val="20"/>
              </w:rPr>
              <w:t>1,993.0</w:t>
            </w:r>
          </w:p>
        </w:tc>
        <w:tc>
          <w:tcPr>
            <w:tcW w:w="0" w:type="auto"/>
            <w:shd w:val="clear" w:color="auto" w:fill="D7E4BC"/>
            <w:vAlign w:val="bottom"/>
            <w:hideMark/>
          </w:tcPr>
          <w:p w14:paraId="6B5F578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3ADB760" w14:textId="77777777" w:rsidR="004E2C30" w:rsidRDefault="004E2C30">
            <w:pPr>
              <w:divId w:val="141108108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A60B5EA" w14:textId="77777777" w:rsidR="004E2C30" w:rsidRDefault="004E2C30">
            <w:pPr>
              <w:jc w:val="right"/>
              <w:rPr>
                <w:rFonts w:eastAsia="Times New Roman"/>
                <w:sz w:val="20"/>
                <w:szCs w:val="20"/>
              </w:rPr>
            </w:pPr>
            <w:r>
              <w:rPr>
                <w:rFonts w:ascii="inherit" w:eastAsia="Times New Roman" w:hAnsi="inherit"/>
                <w:sz w:val="20"/>
                <w:szCs w:val="20"/>
              </w:rPr>
              <w:t>1,737.0</w:t>
            </w:r>
          </w:p>
        </w:tc>
        <w:tc>
          <w:tcPr>
            <w:tcW w:w="0" w:type="auto"/>
            <w:shd w:val="clear" w:color="auto" w:fill="D7E4BC"/>
            <w:vAlign w:val="bottom"/>
            <w:hideMark/>
          </w:tcPr>
          <w:p w14:paraId="6B2FBC41" w14:textId="77777777" w:rsidR="004E2C30" w:rsidRDefault="004E2C30">
            <w:pPr>
              <w:jc w:val="left"/>
              <w:rPr>
                <w:rFonts w:eastAsia="Times New Roman"/>
                <w:sz w:val="20"/>
                <w:szCs w:val="20"/>
              </w:rPr>
            </w:pPr>
          </w:p>
        </w:tc>
      </w:tr>
      <w:tr w:rsidR="004E2C30" w14:paraId="0B6459D4" w14:textId="77777777">
        <w:trPr>
          <w:divId w:val="1762140842"/>
        </w:trPr>
        <w:tc>
          <w:tcPr>
            <w:tcW w:w="0" w:type="auto"/>
            <w:tcMar>
              <w:top w:w="30" w:type="dxa"/>
              <w:left w:w="30" w:type="dxa"/>
              <w:bottom w:w="30" w:type="dxa"/>
              <w:right w:w="30" w:type="dxa"/>
            </w:tcMar>
            <w:hideMark/>
          </w:tcPr>
          <w:p w14:paraId="7A4B051F" w14:textId="77777777" w:rsidR="004E2C30" w:rsidRDefault="004E2C30">
            <w:pPr>
              <w:rPr>
                <w:rFonts w:eastAsia="Times New Roman"/>
                <w:sz w:val="20"/>
                <w:szCs w:val="20"/>
              </w:rPr>
            </w:pPr>
            <w:r>
              <w:rPr>
                <w:rFonts w:ascii="inherit" w:eastAsia="Times New Roman" w:hAnsi="inherit"/>
                <w:sz w:val="20"/>
                <w:szCs w:val="20"/>
              </w:rPr>
              <w:t>Other operating expenses</w:t>
            </w:r>
          </w:p>
        </w:tc>
        <w:tc>
          <w:tcPr>
            <w:tcW w:w="0" w:type="auto"/>
            <w:gridSpan w:val="2"/>
            <w:tcMar>
              <w:top w:w="30" w:type="dxa"/>
              <w:left w:w="30" w:type="dxa"/>
              <w:bottom w:w="30" w:type="dxa"/>
              <w:right w:w="0" w:type="dxa"/>
            </w:tcMar>
            <w:vAlign w:val="bottom"/>
            <w:hideMark/>
          </w:tcPr>
          <w:p w14:paraId="2B106EE6" w14:textId="77777777" w:rsidR="004E2C30" w:rsidRDefault="004E2C30">
            <w:pPr>
              <w:jc w:val="right"/>
              <w:rPr>
                <w:rFonts w:eastAsia="Times New Roman"/>
                <w:sz w:val="20"/>
                <w:szCs w:val="20"/>
              </w:rPr>
            </w:pPr>
            <w:r>
              <w:rPr>
                <w:rFonts w:ascii="inherit" w:eastAsia="Times New Roman" w:hAnsi="inherit"/>
                <w:sz w:val="20"/>
                <w:szCs w:val="20"/>
              </w:rPr>
              <w:t>93.2</w:t>
            </w:r>
          </w:p>
        </w:tc>
        <w:tc>
          <w:tcPr>
            <w:tcW w:w="0" w:type="auto"/>
            <w:vAlign w:val="bottom"/>
            <w:hideMark/>
          </w:tcPr>
          <w:p w14:paraId="307B321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13E6419" w14:textId="77777777" w:rsidR="004E2C30" w:rsidRDefault="004E2C30">
            <w:pPr>
              <w:divId w:val="2145583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92B33A" w14:textId="77777777" w:rsidR="004E2C30" w:rsidRDefault="004E2C30">
            <w:pPr>
              <w:jc w:val="right"/>
              <w:rPr>
                <w:rFonts w:eastAsia="Times New Roman"/>
                <w:sz w:val="20"/>
                <w:szCs w:val="20"/>
              </w:rPr>
            </w:pPr>
            <w:r>
              <w:rPr>
                <w:rFonts w:ascii="inherit" w:eastAsia="Times New Roman" w:hAnsi="inherit"/>
                <w:sz w:val="20"/>
                <w:szCs w:val="20"/>
              </w:rPr>
              <w:t>129.5</w:t>
            </w:r>
          </w:p>
        </w:tc>
        <w:tc>
          <w:tcPr>
            <w:tcW w:w="0" w:type="auto"/>
            <w:vAlign w:val="bottom"/>
            <w:hideMark/>
          </w:tcPr>
          <w:p w14:paraId="03F28EFE" w14:textId="77777777" w:rsidR="004E2C30" w:rsidRDefault="004E2C30">
            <w:pPr>
              <w:jc w:val="left"/>
              <w:rPr>
                <w:rFonts w:eastAsia="Times New Roman"/>
                <w:sz w:val="20"/>
                <w:szCs w:val="20"/>
              </w:rPr>
            </w:pPr>
          </w:p>
        </w:tc>
      </w:tr>
      <w:tr w:rsidR="004E2C30" w14:paraId="58A7BD46" w14:textId="77777777">
        <w:trPr>
          <w:divId w:val="1762140842"/>
        </w:trPr>
        <w:tc>
          <w:tcPr>
            <w:tcW w:w="0" w:type="auto"/>
            <w:shd w:val="clear" w:color="auto" w:fill="D7E4BC"/>
            <w:tcMar>
              <w:top w:w="30" w:type="dxa"/>
              <w:left w:w="30" w:type="dxa"/>
              <w:bottom w:w="30" w:type="dxa"/>
              <w:right w:w="30" w:type="dxa"/>
            </w:tcMar>
            <w:hideMark/>
          </w:tcPr>
          <w:p w14:paraId="23D6CC4B" w14:textId="77777777" w:rsidR="004E2C30" w:rsidRDefault="004E2C30">
            <w:pPr>
              <w:rPr>
                <w:rFonts w:eastAsia="Times New Roman"/>
                <w:sz w:val="20"/>
                <w:szCs w:val="20"/>
              </w:rPr>
            </w:pPr>
            <w:r>
              <w:rPr>
                <w:rFonts w:ascii="inherit" w:eastAsia="Times New Roman" w:hAnsi="inherit"/>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02682E85" w14:textId="77777777" w:rsidR="004E2C30" w:rsidRDefault="004E2C30">
            <w:pPr>
              <w:jc w:val="right"/>
              <w:rPr>
                <w:rFonts w:eastAsia="Times New Roman"/>
                <w:sz w:val="20"/>
                <w:szCs w:val="20"/>
              </w:rPr>
            </w:pPr>
            <w:r>
              <w:rPr>
                <w:rFonts w:ascii="inherit" w:eastAsia="Times New Roman" w:hAnsi="inherit"/>
                <w:sz w:val="20"/>
                <w:szCs w:val="20"/>
              </w:rPr>
              <w:t>333.4</w:t>
            </w:r>
          </w:p>
        </w:tc>
        <w:tc>
          <w:tcPr>
            <w:tcW w:w="0" w:type="auto"/>
            <w:shd w:val="clear" w:color="auto" w:fill="D7E4BC"/>
            <w:vAlign w:val="bottom"/>
            <w:hideMark/>
          </w:tcPr>
          <w:p w14:paraId="71CD4C8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BFEABD1" w14:textId="77777777" w:rsidR="004E2C30" w:rsidRDefault="004E2C30">
            <w:pPr>
              <w:divId w:val="176410732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41265BE" w14:textId="77777777" w:rsidR="004E2C30" w:rsidRDefault="004E2C30">
            <w:pPr>
              <w:jc w:val="right"/>
              <w:rPr>
                <w:rFonts w:eastAsia="Times New Roman"/>
                <w:sz w:val="20"/>
                <w:szCs w:val="20"/>
              </w:rPr>
            </w:pPr>
            <w:r>
              <w:rPr>
                <w:rFonts w:ascii="inherit" w:eastAsia="Times New Roman" w:hAnsi="inherit"/>
                <w:sz w:val="20"/>
                <w:szCs w:val="20"/>
              </w:rPr>
              <w:t>258.8</w:t>
            </w:r>
          </w:p>
        </w:tc>
        <w:tc>
          <w:tcPr>
            <w:tcW w:w="0" w:type="auto"/>
            <w:shd w:val="clear" w:color="auto" w:fill="D7E4BC"/>
            <w:vAlign w:val="bottom"/>
            <w:hideMark/>
          </w:tcPr>
          <w:p w14:paraId="70D5E464" w14:textId="77777777" w:rsidR="004E2C30" w:rsidRDefault="004E2C30">
            <w:pPr>
              <w:jc w:val="left"/>
              <w:rPr>
                <w:rFonts w:eastAsia="Times New Roman"/>
                <w:sz w:val="20"/>
                <w:szCs w:val="20"/>
              </w:rPr>
            </w:pPr>
          </w:p>
        </w:tc>
      </w:tr>
      <w:tr w:rsidR="004E2C30" w14:paraId="107E0782" w14:textId="77777777">
        <w:trPr>
          <w:divId w:val="1762140842"/>
        </w:trPr>
        <w:tc>
          <w:tcPr>
            <w:tcW w:w="0" w:type="auto"/>
            <w:tcMar>
              <w:top w:w="30" w:type="dxa"/>
              <w:left w:w="30" w:type="dxa"/>
              <w:bottom w:w="30" w:type="dxa"/>
              <w:right w:w="30" w:type="dxa"/>
            </w:tcMar>
            <w:hideMark/>
          </w:tcPr>
          <w:p w14:paraId="36150477" w14:textId="77777777" w:rsidR="004E2C30" w:rsidRDefault="004E2C30">
            <w:pPr>
              <w:rPr>
                <w:rFonts w:eastAsia="Times New Roman"/>
                <w:sz w:val="20"/>
                <w:szCs w:val="20"/>
              </w:rPr>
            </w:pPr>
            <w:r>
              <w:rPr>
                <w:rFonts w:ascii="inherit" w:eastAsia="Times New Roman" w:hAnsi="inherit"/>
                <w:sz w:val="20"/>
                <w:szCs w:val="20"/>
              </w:rPr>
              <w:t>General and administrative expenses</w:t>
            </w:r>
          </w:p>
        </w:tc>
        <w:tc>
          <w:tcPr>
            <w:tcW w:w="0" w:type="auto"/>
            <w:gridSpan w:val="2"/>
            <w:tcMar>
              <w:top w:w="30" w:type="dxa"/>
              <w:left w:w="30" w:type="dxa"/>
              <w:bottom w:w="30" w:type="dxa"/>
              <w:right w:w="0" w:type="dxa"/>
            </w:tcMar>
            <w:vAlign w:val="bottom"/>
            <w:hideMark/>
          </w:tcPr>
          <w:p w14:paraId="5F59217F" w14:textId="77777777" w:rsidR="004E2C30" w:rsidRDefault="004E2C30">
            <w:pPr>
              <w:jc w:val="right"/>
              <w:rPr>
                <w:rFonts w:eastAsia="Times New Roman"/>
                <w:sz w:val="20"/>
                <w:szCs w:val="20"/>
              </w:rPr>
            </w:pPr>
            <w:r>
              <w:rPr>
                <w:rFonts w:ascii="inherit" w:eastAsia="Times New Roman" w:hAnsi="inherit"/>
                <w:sz w:val="20"/>
                <w:szCs w:val="20"/>
              </w:rPr>
              <w:t>463.3</w:t>
            </w:r>
          </w:p>
        </w:tc>
        <w:tc>
          <w:tcPr>
            <w:tcW w:w="0" w:type="auto"/>
            <w:vAlign w:val="bottom"/>
            <w:hideMark/>
          </w:tcPr>
          <w:p w14:paraId="7966DDE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A5CB04D" w14:textId="77777777" w:rsidR="004E2C30" w:rsidRDefault="004E2C30">
            <w:pPr>
              <w:divId w:val="1936740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E466B1" w14:textId="77777777" w:rsidR="004E2C30" w:rsidRDefault="004E2C30">
            <w:pPr>
              <w:jc w:val="right"/>
              <w:rPr>
                <w:rFonts w:eastAsia="Times New Roman"/>
                <w:sz w:val="20"/>
                <w:szCs w:val="20"/>
              </w:rPr>
            </w:pPr>
            <w:r>
              <w:rPr>
                <w:rFonts w:ascii="inherit" w:eastAsia="Times New Roman" w:hAnsi="inherit"/>
                <w:sz w:val="20"/>
                <w:szCs w:val="20"/>
              </w:rPr>
              <w:t>392.4</w:t>
            </w:r>
          </w:p>
        </w:tc>
        <w:tc>
          <w:tcPr>
            <w:tcW w:w="0" w:type="auto"/>
            <w:vAlign w:val="bottom"/>
            <w:hideMark/>
          </w:tcPr>
          <w:p w14:paraId="654483B8" w14:textId="77777777" w:rsidR="004E2C30" w:rsidRDefault="004E2C30">
            <w:pPr>
              <w:jc w:val="left"/>
              <w:rPr>
                <w:rFonts w:eastAsia="Times New Roman"/>
                <w:sz w:val="20"/>
                <w:szCs w:val="20"/>
              </w:rPr>
            </w:pPr>
          </w:p>
        </w:tc>
      </w:tr>
      <w:tr w:rsidR="004E2C30" w14:paraId="6F0D0B41" w14:textId="77777777">
        <w:trPr>
          <w:divId w:val="1762140842"/>
        </w:trPr>
        <w:tc>
          <w:tcPr>
            <w:tcW w:w="0" w:type="auto"/>
            <w:shd w:val="clear" w:color="auto" w:fill="D7E4BC"/>
            <w:tcMar>
              <w:top w:w="30" w:type="dxa"/>
              <w:left w:w="30" w:type="dxa"/>
              <w:bottom w:w="30" w:type="dxa"/>
              <w:right w:w="30" w:type="dxa"/>
            </w:tcMar>
            <w:hideMark/>
          </w:tcPr>
          <w:p w14:paraId="4DF2BBA6" w14:textId="77777777" w:rsidR="004E2C30" w:rsidRDefault="004E2C30">
            <w:pPr>
              <w:rPr>
                <w:rFonts w:eastAsia="Times New Roman"/>
                <w:sz w:val="20"/>
                <w:szCs w:val="20"/>
              </w:rPr>
            </w:pPr>
            <w:r>
              <w:rPr>
                <w:rFonts w:ascii="inherit" w:eastAsia="Times New Roman" w:hAnsi="inherit"/>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415BCB2" w14:textId="77777777" w:rsidR="004E2C30" w:rsidRDefault="004E2C30">
            <w:pPr>
              <w:jc w:val="right"/>
              <w:rPr>
                <w:rFonts w:eastAsia="Times New Roman"/>
                <w:sz w:val="20"/>
                <w:szCs w:val="20"/>
              </w:rPr>
            </w:pPr>
            <w:r>
              <w:rPr>
                <w:rFonts w:ascii="inherit" w:eastAsia="Times New Roman" w:hAnsi="inherit"/>
                <w:sz w:val="20"/>
                <w:szCs w:val="20"/>
              </w:rPr>
              <w:t>43.2</w:t>
            </w:r>
          </w:p>
        </w:tc>
        <w:tc>
          <w:tcPr>
            <w:tcW w:w="0" w:type="auto"/>
            <w:tcBorders>
              <w:bottom w:val="single" w:sz="6" w:space="0" w:color="000000"/>
            </w:tcBorders>
            <w:shd w:val="clear" w:color="auto" w:fill="D7E4BC"/>
            <w:vAlign w:val="bottom"/>
            <w:hideMark/>
          </w:tcPr>
          <w:p w14:paraId="00F5005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21BA176" w14:textId="77777777" w:rsidR="004E2C30" w:rsidRDefault="004E2C30">
            <w:pPr>
              <w:divId w:val="1564633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90E161F" w14:textId="77777777" w:rsidR="004E2C30" w:rsidRDefault="004E2C30">
            <w:pPr>
              <w:jc w:val="right"/>
              <w:rPr>
                <w:rFonts w:eastAsia="Times New Roman"/>
                <w:sz w:val="20"/>
                <w:szCs w:val="20"/>
              </w:rPr>
            </w:pPr>
            <w:r>
              <w:rPr>
                <w:rFonts w:ascii="inherit" w:eastAsia="Times New Roman" w:hAnsi="inherit"/>
                <w:sz w:val="20"/>
                <w:szCs w:val="20"/>
              </w:rPr>
              <w:t>27.6</w:t>
            </w:r>
          </w:p>
        </w:tc>
        <w:tc>
          <w:tcPr>
            <w:tcW w:w="0" w:type="auto"/>
            <w:tcBorders>
              <w:bottom w:val="single" w:sz="6" w:space="0" w:color="000000"/>
            </w:tcBorders>
            <w:shd w:val="clear" w:color="auto" w:fill="D7E4BC"/>
            <w:vAlign w:val="bottom"/>
            <w:hideMark/>
          </w:tcPr>
          <w:p w14:paraId="7C735190" w14:textId="77777777" w:rsidR="004E2C30" w:rsidRDefault="004E2C30">
            <w:pPr>
              <w:jc w:val="left"/>
              <w:rPr>
                <w:rFonts w:eastAsia="Times New Roman"/>
                <w:sz w:val="20"/>
                <w:szCs w:val="20"/>
              </w:rPr>
            </w:pPr>
          </w:p>
        </w:tc>
      </w:tr>
      <w:tr w:rsidR="004E2C30" w14:paraId="40E9DC4C" w14:textId="77777777">
        <w:trPr>
          <w:divId w:val="1762140842"/>
        </w:trPr>
        <w:tc>
          <w:tcPr>
            <w:tcW w:w="0" w:type="auto"/>
            <w:tcMar>
              <w:top w:w="30" w:type="dxa"/>
              <w:left w:w="420" w:type="dxa"/>
              <w:bottom w:w="30" w:type="dxa"/>
              <w:right w:w="30" w:type="dxa"/>
            </w:tcMar>
            <w:hideMark/>
          </w:tcPr>
          <w:p w14:paraId="6275A5E3" w14:textId="77777777" w:rsidR="004E2C30" w:rsidRDefault="004E2C30">
            <w:pPr>
              <w:rPr>
                <w:rFonts w:eastAsia="Times New Roman"/>
                <w:sz w:val="20"/>
                <w:szCs w:val="20"/>
              </w:rPr>
            </w:pPr>
            <w:r>
              <w:rPr>
                <w:rFonts w:ascii="inherit" w:eastAsia="Times New Roman" w:hAnsi="inherit"/>
                <w:sz w:val="20"/>
                <w:szCs w:val="20"/>
              </w:rPr>
              <w:t>Total operating expenses</w:t>
            </w:r>
          </w:p>
        </w:tc>
        <w:tc>
          <w:tcPr>
            <w:tcW w:w="0" w:type="auto"/>
            <w:gridSpan w:val="2"/>
            <w:tcMar>
              <w:top w:w="30" w:type="dxa"/>
              <w:left w:w="30" w:type="dxa"/>
              <w:bottom w:w="30" w:type="dxa"/>
              <w:right w:w="0" w:type="dxa"/>
            </w:tcMar>
            <w:vAlign w:val="bottom"/>
            <w:hideMark/>
          </w:tcPr>
          <w:p w14:paraId="5669D73F" w14:textId="77777777" w:rsidR="004E2C30" w:rsidRDefault="004E2C30">
            <w:pPr>
              <w:jc w:val="right"/>
              <w:rPr>
                <w:rFonts w:eastAsia="Times New Roman"/>
                <w:sz w:val="20"/>
                <w:szCs w:val="20"/>
              </w:rPr>
            </w:pPr>
            <w:r>
              <w:rPr>
                <w:rFonts w:ascii="inherit" w:eastAsia="Times New Roman" w:hAnsi="inherit"/>
                <w:sz w:val="20"/>
                <w:szCs w:val="20"/>
              </w:rPr>
              <w:t>5,684.8</w:t>
            </w:r>
          </w:p>
        </w:tc>
        <w:tc>
          <w:tcPr>
            <w:tcW w:w="0" w:type="auto"/>
            <w:vAlign w:val="bottom"/>
            <w:hideMark/>
          </w:tcPr>
          <w:p w14:paraId="3573674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74EBF87" w14:textId="77777777" w:rsidR="004E2C30" w:rsidRDefault="004E2C30">
            <w:pPr>
              <w:divId w:val="359748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166D9F" w14:textId="77777777" w:rsidR="004E2C30" w:rsidRDefault="004E2C30">
            <w:pPr>
              <w:jc w:val="right"/>
              <w:rPr>
                <w:rFonts w:eastAsia="Times New Roman"/>
                <w:sz w:val="20"/>
                <w:szCs w:val="20"/>
              </w:rPr>
            </w:pPr>
            <w:r>
              <w:rPr>
                <w:rFonts w:ascii="inherit" w:eastAsia="Times New Roman" w:hAnsi="inherit"/>
                <w:sz w:val="20"/>
                <w:szCs w:val="20"/>
              </w:rPr>
              <w:t>5,047.0</w:t>
            </w:r>
          </w:p>
        </w:tc>
        <w:tc>
          <w:tcPr>
            <w:tcW w:w="0" w:type="auto"/>
            <w:vAlign w:val="bottom"/>
            <w:hideMark/>
          </w:tcPr>
          <w:p w14:paraId="5E781C7D" w14:textId="77777777" w:rsidR="004E2C30" w:rsidRDefault="004E2C30">
            <w:pPr>
              <w:jc w:val="left"/>
              <w:rPr>
                <w:rFonts w:eastAsia="Times New Roman"/>
                <w:sz w:val="20"/>
                <w:szCs w:val="20"/>
              </w:rPr>
            </w:pPr>
          </w:p>
        </w:tc>
      </w:tr>
      <w:tr w:rsidR="004E2C30" w14:paraId="08DAA0E6" w14:textId="77777777">
        <w:trPr>
          <w:divId w:val="1762140842"/>
        </w:trPr>
        <w:tc>
          <w:tcPr>
            <w:tcW w:w="0" w:type="auto"/>
            <w:shd w:val="clear" w:color="auto" w:fill="D7E4BC"/>
            <w:tcMar>
              <w:top w:w="30" w:type="dxa"/>
              <w:left w:w="30" w:type="dxa"/>
              <w:bottom w:w="30" w:type="dxa"/>
              <w:right w:w="30" w:type="dxa"/>
            </w:tcMar>
            <w:hideMark/>
          </w:tcPr>
          <w:p w14:paraId="66B5373C" w14:textId="77777777" w:rsidR="004E2C30" w:rsidRDefault="004E2C30">
            <w:pPr>
              <w:rPr>
                <w:rFonts w:eastAsia="Times New Roman"/>
                <w:sz w:val="20"/>
                <w:szCs w:val="20"/>
              </w:rPr>
            </w:pPr>
            <w:r>
              <w:rPr>
                <w:rFonts w:ascii="inherit" w:eastAsia="Times New Roman" w:hAnsi="inherit"/>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114DAA7" w14:textId="77777777" w:rsidR="004E2C30" w:rsidRDefault="004E2C30">
            <w:pPr>
              <w:jc w:val="right"/>
              <w:rPr>
                <w:rFonts w:eastAsia="Times New Roman"/>
                <w:sz w:val="20"/>
                <w:szCs w:val="20"/>
              </w:rPr>
            </w:pPr>
            <w:r>
              <w:rPr>
                <w:rFonts w:ascii="inherit" w:eastAsia="Times New Roman" w:hAnsi="inherit"/>
                <w:sz w:val="20"/>
                <w:szCs w:val="20"/>
              </w:rPr>
              <w:t>67.8</w:t>
            </w:r>
          </w:p>
        </w:tc>
        <w:tc>
          <w:tcPr>
            <w:tcW w:w="0" w:type="auto"/>
            <w:tcBorders>
              <w:bottom w:val="single" w:sz="6" w:space="0" w:color="000000"/>
            </w:tcBorders>
            <w:shd w:val="clear" w:color="auto" w:fill="D7E4BC"/>
            <w:vAlign w:val="bottom"/>
            <w:hideMark/>
          </w:tcPr>
          <w:p w14:paraId="28151B0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CBB8828" w14:textId="77777777" w:rsidR="004E2C30" w:rsidRDefault="004E2C30">
            <w:pPr>
              <w:divId w:val="771390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163367B" w14:textId="77777777" w:rsidR="004E2C30" w:rsidRDefault="004E2C30">
            <w:pPr>
              <w:jc w:val="right"/>
              <w:rPr>
                <w:rFonts w:eastAsia="Times New Roman"/>
                <w:sz w:val="20"/>
                <w:szCs w:val="20"/>
              </w:rPr>
            </w:pPr>
            <w:r>
              <w:rPr>
                <w:rFonts w:ascii="inherit" w:eastAsia="Times New Roman" w:hAnsi="inherit"/>
                <w:sz w:val="20"/>
                <w:szCs w:val="20"/>
              </w:rPr>
              <w:t>89.4</w:t>
            </w:r>
          </w:p>
        </w:tc>
        <w:tc>
          <w:tcPr>
            <w:tcW w:w="0" w:type="auto"/>
            <w:tcBorders>
              <w:bottom w:val="single" w:sz="6" w:space="0" w:color="000000"/>
            </w:tcBorders>
            <w:shd w:val="clear" w:color="auto" w:fill="D7E4BC"/>
            <w:vAlign w:val="bottom"/>
            <w:hideMark/>
          </w:tcPr>
          <w:p w14:paraId="662DDF41" w14:textId="77777777" w:rsidR="004E2C30" w:rsidRDefault="004E2C30">
            <w:pPr>
              <w:jc w:val="left"/>
              <w:rPr>
                <w:rFonts w:eastAsia="Times New Roman"/>
                <w:sz w:val="20"/>
                <w:szCs w:val="20"/>
              </w:rPr>
            </w:pPr>
          </w:p>
        </w:tc>
      </w:tr>
      <w:tr w:rsidR="004E2C30" w14:paraId="0ECCBC50" w14:textId="77777777">
        <w:trPr>
          <w:divId w:val="1762140842"/>
        </w:trPr>
        <w:tc>
          <w:tcPr>
            <w:tcW w:w="0" w:type="auto"/>
            <w:tcMar>
              <w:top w:w="30" w:type="dxa"/>
              <w:left w:w="420" w:type="dxa"/>
              <w:bottom w:w="30" w:type="dxa"/>
              <w:right w:w="30" w:type="dxa"/>
            </w:tcMar>
            <w:hideMark/>
          </w:tcPr>
          <w:p w14:paraId="465B5AB1" w14:textId="77777777" w:rsidR="004E2C30" w:rsidRDefault="004E2C30">
            <w:pPr>
              <w:rPr>
                <w:rFonts w:eastAsia="Times New Roman"/>
                <w:sz w:val="20"/>
                <w:szCs w:val="20"/>
              </w:rPr>
            </w:pPr>
            <w:r>
              <w:rPr>
                <w:rFonts w:ascii="inherit" w:eastAsia="Times New Roman" w:hAnsi="inherit"/>
                <w:sz w:val="20"/>
                <w:szCs w:val="20"/>
              </w:rPr>
              <w:t>Operating income</w:t>
            </w:r>
          </w:p>
        </w:tc>
        <w:tc>
          <w:tcPr>
            <w:tcW w:w="0" w:type="auto"/>
            <w:gridSpan w:val="2"/>
            <w:tcMar>
              <w:top w:w="30" w:type="dxa"/>
              <w:left w:w="30" w:type="dxa"/>
              <w:bottom w:w="30" w:type="dxa"/>
              <w:right w:w="0" w:type="dxa"/>
            </w:tcMar>
            <w:vAlign w:val="bottom"/>
            <w:hideMark/>
          </w:tcPr>
          <w:p w14:paraId="39B3088D" w14:textId="77777777" w:rsidR="004E2C30" w:rsidRDefault="004E2C30">
            <w:pPr>
              <w:jc w:val="right"/>
              <w:rPr>
                <w:rFonts w:eastAsia="Times New Roman"/>
                <w:sz w:val="20"/>
                <w:szCs w:val="20"/>
              </w:rPr>
            </w:pPr>
            <w:r>
              <w:rPr>
                <w:rFonts w:ascii="inherit" w:eastAsia="Times New Roman" w:hAnsi="inherit"/>
                <w:sz w:val="20"/>
                <w:szCs w:val="20"/>
              </w:rPr>
              <w:t>1,015.7</w:t>
            </w:r>
          </w:p>
        </w:tc>
        <w:tc>
          <w:tcPr>
            <w:tcW w:w="0" w:type="auto"/>
            <w:vAlign w:val="bottom"/>
            <w:hideMark/>
          </w:tcPr>
          <w:p w14:paraId="245BD14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1796D22" w14:textId="77777777" w:rsidR="004E2C30" w:rsidRDefault="004E2C30">
            <w:pPr>
              <w:divId w:val="1490976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5C9C59" w14:textId="77777777" w:rsidR="004E2C30" w:rsidRDefault="004E2C30">
            <w:pPr>
              <w:jc w:val="right"/>
              <w:rPr>
                <w:rFonts w:eastAsia="Times New Roman"/>
                <w:sz w:val="20"/>
                <w:szCs w:val="20"/>
              </w:rPr>
            </w:pPr>
            <w:r>
              <w:rPr>
                <w:rFonts w:ascii="inherit" w:eastAsia="Times New Roman" w:hAnsi="inherit"/>
                <w:sz w:val="20"/>
                <w:szCs w:val="20"/>
              </w:rPr>
              <w:t>1,116.1</w:t>
            </w:r>
          </w:p>
        </w:tc>
        <w:tc>
          <w:tcPr>
            <w:tcW w:w="0" w:type="auto"/>
            <w:vAlign w:val="bottom"/>
            <w:hideMark/>
          </w:tcPr>
          <w:p w14:paraId="2DE6EADC" w14:textId="77777777" w:rsidR="004E2C30" w:rsidRDefault="004E2C30">
            <w:pPr>
              <w:jc w:val="left"/>
              <w:rPr>
                <w:rFonts w:eastAsia="Times New Roman"/>
                <w:sz w:val="20"/>
                <w:szCs w:val="20"/>
              </w:rPr>
            </w:pPr>
          </w:p>
        </w:tc>
      </w:tr>
      <w:tr w:rsidR="004E2C30" w14:paraId="1C6C4C79" w14:textId="77777777">
        <w:trPr>
          <w:divId w:val="1762140842"/>
        </w:trPr>
        <w:tc>
          <w:tcPr>
            <w:tcW w:w="0" w:type="auto"/>
            <w:shd w:val="clear" w:color="auto" w:fill="D7E4BC"/>
            <w:tcMar>
              <w:top w:w="30" w:type="dxa"/>
              <w:left w:w="30" w:type="dxa"/>
              <w:bottom w:w="30" w:type="dxa"/>
              <w:right w:w="30" w:type="dxa"/>
            </w:tcMar>
            <w:hideMark/>
          </w:tcPr>
          <w:p w14:paraId="5F60F9FD" w14:textId="77777777" w:rsidR="004E2C30" w:rsidRDefault="004E2C30">
            <w:pPr>
              <w:rPr>
                <w:rFonts w:eastAsia="Times New Roman"/>
                <w:sz w:val="20"/>
                <w:szCs w:val="20"/>
              </w:rPr>
            </w:pPr>
            <w:r>
              <w:rPr>
                <w:rFonts w:ascii="inherit" w:eastAsia="Times New Roman" w:hAnsi="inherit"/>
                <w:sz w:val="20"/>
                <w:szCs w:val="20"/>
              </w:rPr>
              <w:t>Gain resulting from acquisition of joint venture</w:t>
            </w:r>
          </w:p>
        </w:tc>
        <w:tc>
          <w:tcPr>
            <w:tcW w:w="0" w:type="auto"/>
            <w:gridSpan w:val="2"/>
            <w:shd w:val="clear" w:color="auto" w:fill="D7E4BC"/>
            <w:tcMar>
              <w:top w:w="30" w:type="dxa"/>
              <w:left w:w="30" w:type="dxa"/>
              <w:bottom w:w="30" w:type="dxa"/>
              <w:right w:w="0" w:type="dxa"/>
            </w:tcMar>
            <w:vAlign w:val="bottom"/>
            <w:hideMark/>
          </w:tcPr>
          <w:p w14:paraId="2663503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4B08A6F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5F95367" w14:textId="77777777" w:rsidR="004E2C30" w:rsidRDefault="004E2C30">
            <w:pPr>
              <w:divId w:val="173057043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90166D0" w14:textId="77777777" w:rsidR="004E2C30" w:rsidRDefault="004E2C30">
            <w:pPr>
              <w:jc w:val="right"/>
              <w:rPr>
                <w:rFonts w:eastAsia="Times New Roman"/>
                <w:sz w:val="20"/>
                <w:szCs w:val="20"/>
              </w:rPr>
            </w:pPr>
            <w:r>
              <w:rPr>
                <w:rFonts w:ascii="inherit" w:eastAsia="Times New Roman" w:hAnsi="inherit"/>
                <w:sz w:val="20"/>
                <w:szCs w:val="20"/>
              </w:rPr>
              <w:t>1,326.3</w:t>
            </w:r>
          </w:p>
        </w:tc>
        <w:tc>
          <w:tcPr>
            <w:tcW w:w="0" w:type="auto"/>
            <w:shd w:val="clear" w:color="auto" w:fill="D7E4BC"/>
            <w:vAlign w:val="bottom"/>
            <w:hideMark/>
          </w:tcPr>
          <w:p w14:paraId="75D235F1" w14:textId="77777777" w:rsidR="004E2C30" w:rsidRDefault="004E2C30">
            <w:pPr>
              <w:jc w:val="left"/>
              <w:rPr>
                <w:rFonts w:eastAsia="Times New Roman"/>
                <w:sz w:val="20"/>
                <w:szCs w:val="20"/>
              </w:rPr>
            </w:pPr>
          </w:p>
        </w:tc>
      </w:tr>
      <w:tr w:rsidR="004E2C30" w14:paraId="42BEF76E" w14:textId="77777777">
        <w:trPr>
          <w:divId w:val="1762140842"/>
        </w:trPr>
        <w:tc>
          <w:tcPr>
            <w:tcW w:w="0" w:type="auto"/>
            <w:tcMar>
              <w:top w:w="30" w:type="dxa"/>
              <w:left w:w="30" w:type="dxa"/>
              <w:bottom w:w="30" w:type="dxa"/>
              <w:right w:w="30" w:type="dxa"/>
            </w:tcMar>
            <w:hideMark/>
          </w:tcPr>
          <w:p w14:paraId="01BE836B" w14:textId="77777777" w:rsidR="004E2C30" w:rsidRDefault="004E2C30">
            <w:pPr>
              <w:rPr>
                <w:rFonts w:eastAsia="Times New Roman"/>
                <w:sz w:val="20"/>
                <w:szCs w:val="20"/>
              </w:rPr>
            </w:pPr>
            <w:r>
              <w:rPr>
                <w:rFonts w:ascii="inherit" w:eastAsia="Times New Roman" w:hAnsi="inherit"/>
                <w:sz w:val="20"/>
                <w:szCs w:val="20"/>
              </w:rPr>
              <w:t>Net gain resulting from divestiture of certain operations</w:t>
            </w:r>
          </w:p>
        </w:tc>
        <w:tc>
          <w:tcPr>
            <w:tcW w:w="0" w:type="auto"/>
            <w:gridSpan w:val="2"/>
            <w:tcMar>
              <w:top w:w="30" w:type="dxa"/>
              <w:left w:w="30" w:type="dxa"/>
              <w:bottom w:w="30" w:type="dxa"/>
              <w:right w:w="0" w:type="dxa"/>
            </w:tcMar>
            <w:vAlign w:val="bottom"/>
            <w:hideMark/>
          </w:tcPr>
          <w:p w14:paraId="04C461F6"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CEED5C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18C726C" w14:textId="77777777" w:rsidR="004E2C30" w:rsidRDefault="004E2C30">
            <w:pPr>
              <w:divId w:val="204604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0E983D" w14:textId="77777777" w:rsidR="004E2C30" w:rsidRDefault="004E2C30">
            <w:pPr>
              <w:jc w:val="right"/>
              <w:rPr>
                <w:rFonts w:eastAsia="Times New Roman"/>
                <w:sz w:val="20"/>
                <w:szCs w:val="20"/>
              </w:rPr>
            </w:pPr>
            <w:r>
              <w:rPr>
                <w:rFonts w:ascii="inherit" w:eastAsia="Times New Roman" w:hAnsi="inherit"/>
                <w:sz w:val="20"/>
                <w:szCs w:val="20"/>
              </w:rPr>
              <w:t>501.2</w:t>
            </w:r>
          </w:p>
        </w:tc>
        <w:tc>
          <w:tcPr>
            <w:tcW w:w="0" w:type="auto"/>
            <w:vAlign w:val="bottom"/>
            <w:hideMark/>
          </w:tcPr>
          <w:p w14:paraId="2EF33181" w14:textId="77777777" w:rsidR="004E2C30" w:rsidRDefault="004E2C30">
            <w:pPr>
              <w:jc w:val="left"/>
              <w:rPr>
                <w:rFonts w:eastAsia="Times New Roman"/>
                <w:sz w:val="20"/>
                <w:szCs w:val="20"/>
              </w:rPr>
            </w:pPr>
          </w:p>
        </w:tc>
      </w:tr>
      <w:tr w:rsidR="004E2C30" w14:paraId="4188A70E" w14:textId="77777777">
        <w:trPr>
          <w:divId w:val="1762140842"/>
        </w:trPr>
        <w:tc>
          <w:tcPr>
            <w:tcW w:w="0" w:type="auto"/>
            <w:shd w:val="clear" w:color="auto" w:fill="D7E4BC"/>
            <w:tcMar>
              <w:top w:w="30" w:type="dxa"/>
              <w:left w:w="30" w:type="dxa"/>
              <w:bottom w:w="30" w:type="dxa"/>
              <w:right w:w="30" w:type="dxa"/>
            </w:tcMar>
            <w:hideMark/>
          </w:tcPr>
          <w:p w14:paraId="3327216F" w14:textId="77777777" w:rsidR="004E2C30" w:rsidRDefault="004E2C30">
            <w:pPr>
              <w:rPr>
                <w:rFonts w:eastAsia="Times New Roman"/>
                <w:sz w:val="20"/>
                <w:szCs w:val="20"/>
              </w:rPr>
            </w:pPr>
            <w:r>
              <w:rPr>
                <w:rFonts w:ascii="inherit" w:eastAsia="Times New Roman" w:hAnsi="inherit"/>
                <w:sz w:val="20"/>
                <w:szCs w:val="20"/>
              </w:rPr>
              <w:t>Interest income and other, net</w:t>
            </w:r>
          </w:p>
        </w:tc>
        <w:tc>
          <w:tcPr>
            <w:tcW w:w="0" w:type="auto"/>
            <w:gridSpan w:val="2"/>
            <w:shd w:val="clear" w:color="auto" w:fill="D7E4BC"/>
            <w:tcMar>
              <w:top w:w="30" w:type="dxa"/>
              <w:left w:w="30" w:type="dxa"/>
              <w:bottom w:w="30" w:type="dxa"/>
              <w:right w:w="0" w:type="dxa"/>
            </w:tcMar>
            <w:vAlign w:val="bottom"/>
            <w:hideMark/>
          </w:tcPr>
          <w:p w14:paraId="7F3A7D6E" w14:textId="77777777" w:rsidR="004E2C30" w:rsidRDefault="004E2C30">
            <w:pPr>
              <w:jc w:val="right"/>
              <w:rPr>
                <w:rFonts w:eastAsia="Times New Roman"/>
                <w:sz w:val="20"/>
                <w:szCs w:val="20"/>
              </w:rPr>
            </w:pPr>
            <w:r>
              <w:rPr>
                <w:rFonts w:ascii="inherit" w:eastAsia="Times New Roman" w:hAnsi="inherit"/>
                <w:sz w:val="20"/>
                <w:szCs w:val="20"/>
              </w:rPr>
              <w:t>24.8</w:t>
            </w:r>
          </w:p>
        </w:tc>
        <w:tc>
          <w:tcPr>
            <w:tcW w:w="0" w:type="auto"/>
            <w:shd w:val="clear" w:color="auto" w:fill="D7E4BC"/>
            <w:vAlign w:val="bottom"/>
            <w:hideMark/>
          </w:tcPr>
          <w:p w14:paraId="01EAEA9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C3544B2" w14:textId="77777777" w:rsidR="004E2C30" w:rsidRDefault="004E2C30">
            <w:pPr>
              <w:divId w:val="74468929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29924DB" w14:textId="77777777" w:rsidR="004E2C30" w:rsidRDefault="004E2C30">
            <w:pPr>
              <w:jc w:val="right"/>
              <w:rPr>
                <w:rFonts w:eastAsia="Times New Roman"/>
                <w:sz w:val="20"/>
                <w:szCs w:val="20"/>
              </w:rPr>
            </w:pPr>
            <w:r>
              <w:rPr>
                <w:rFonts w:ascii="inherit" w:eastAsia="Times New Roman" w:hAnsi="inherit"/>
                <w:sz w:val="20"/>
                <w:szCs w:val="20"/>
              </w:rPr>
              <w:t>88.2</w:t>
            </w:r>
          </w:p>
        </w:tc>
        <w:tc>
          <w:tcPr>
            <w:tcW w:w="0" w:type="auto"/>
            <w:shd w:val="clear" w:color="auto" w:fill="D7E4BC"/>
            <w:vAlign w:val="bottom"/>
            <w:hideMark/>
          </w:tcPr>
          <w:p w14:paraId="182794EB" w14:textId="77777777" w:rsidR="004E2C30" w:rsidRDefault="004E2C30">
            <w:pPr>
              <w:jc w:val="left"/>
              <w:rPr>
                <w:rFonts w:eastAsia="Times New Roman"/>
                <w:sz w:val="20"/>
                <w:szCs w:val="20"/>
              </w:rPr>
            </w:pPr>
          </w:p>
        </w:tc>
      </w:tr>
      <w:tr w:rsidR="004E2C30" w14:paraId="173D3C48" w14:textId="77777777">
        <w:trPr>
          <w:divId w:val="1762140842"/>
        </w:trPr>
        <w:tc>
          <w:tcPr>
            <w:tcW w:w="0" w:type="auto"/>
            <w:tcMar>
              <w:top w:w="30" w:type="dxa"/>
              <w:left w:w="30" w:type="dxa"/>
              <w:bottom w:w="30" w:type="dxa"/>
              <w:right w:w="30" w:type="dxa"/>
            </w:tcMar>
            <w:hideMark/>
          </w:tcPr>
          <w:p w14:paraId="327D99F4" w14:textId="77777777" w:rsidR="004E2C30" w:rsidRDefault="004E2C30">
            <w:pPr>
              <w:rPr>
                <w:rFonts w:eastAsia="Times New Roman"/>
                <w:sz w:val="20"/>
                <w:szCs w:val="20"/>
              </w:rPr>
            </w:pPr>
            <w:r>
              <w:rPr>
                <w:rFonts w:ascii="inherit" w:eastAsia="Times New Roman" w:hAnsi="inherit"/>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14:paraId="178805A0" w14:textId="77777777" w:rsidR="004E2C30" w:rsidRDefault="004E2C30">
            <w:pPr>
              <w:jc w:val="right"/>
              <w:rPr>
                <w:rFonts w:eastAsia="Times New Roman"/>
                <w:sz w:val="20"/>
                <w:szCs w:val="20"/>
              </w:rPr>
            </w:pPr>
            <w:r>
              <w:rPr>
                <w:rFonts w:ascii="inherit" w:eastAsia="Times New Roman" w:hAnsi="inherit"/>
                <w:sz w:val="20"/>
                <w:szCs w:val="20"/>
              </w:rPr>
              <w:t>(75.0</w:t>
            </w:r>
          </w:p>
        </w:tc>
        <w:tc>
          <w:tcPr>
            <w:tcW w:w="0" w:type="auto"/>
            <w:tcBorders>
              <w:bottom w:val="single" w:sz="6" w:space="0" w:color="000000"/>
            </w:tcBorders>
            <w:tcMar>
              <w:top w:w="30" w:type="dxa"/>
              <w:left w:w="0" w:type="dxa"/>
              <w:bottom w:w="30" w:type="dxa"/>
              <w:right w:w="30" w:type="dxa"/>
            </w:tcMar>
            <w:vAlign w:val="bottom"/>
            <w:hideMark/>
          </w:tcPr>
          <w:p w14:paraId="584C98C0"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8CDE7C" w14:textId="77777777" w:rsidR="004E2C30" w:rsidRDefault="004E2C30">
            <w:pPr>
              <w:divId w:val="1859587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4001A0" w14:textId="77777777" w:rsidR="004E2C30" w:rsidRDefault="004E2C30">
            <w:pPr>
              <w:jc w:val="right"/>
              <w:rPr>
                <w:rFonts w:eastAsia="Times New Roman"/>
                <w:sz w:val="20"/>
                <w:szCs w:val="20"/>
              </w:rPr>
            </w:pPr>
            <w:r>
              <w:rPr>
                <w:rFonts w:ascii="inherit" w:eastAsia="Times New Roman" w:hAnsi="inherit"/>
                <w:sz w:val="20"/>
                <w:szCs w:val="20"/>
              </w:rPr>
              <w:t>(25.9</w:t>
            </w:r>
          </w:p>
        </w:tc>
        <w:tc>
          <w:tcPr>
            <w:tcW w:w="0" w:type="auto"/>
            <w:tcBorders>
              <w:bottom w:val="single" w:sz="6" w:space="0" w:color="000000"/>
            </w:tcBorders>
            <w:tcMar>
              <w:top w:w="30" w:type="dxa"/>
              <w:left w:w="0" w:type="dxa"/>
              <w:bottom w:w="30" w:type="dxa"/>
              <w:right w:w="30" w:type="dxa"/>
            </w:tcMar>
            <w:vAlign w:val="bottom"/>
            <w:hideMark/>
          </w:tcPr>
          <w:p w14:paraId="628B5B5F"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3AA2E8D" w14:textId="77777777">
        <w:trPr>
          <w:divId w:val="1762140842"/>
        </w:trPr>
        <w:tc>
          <w:tcPr>
            <w:tcW w:w="0" w:type="auto"/>
            <w:shd w:val="clear" w:color="auto" w:fill="D7E4BC"/>
            <w:tcMar>
              <w:top w:w="30" w:type="dxa"/>
              <w:left w:w="420" w:type="dxa"/>
              <w:bottom w:w="30" w:type="dxa"/>
              <w:right w:w="30" w:type="dxa"/>
            </w:tcMar>
            <w:hideMark/>
          </w:tcPr>
          <w:p w14:paraId="233E57CC" w14:textId="77777777" w:rsidR="004E2C30" w:rsidRDefault="004E2C30">
            <w:pPr>
              <w:rPr>
                <w:rFonts w:eastAsia="Times New Roman"/>
                <w:sz w:val="20"/>
                <w:szCs w:val="20"/>
              </w:rPr>
            </w:pPr>
            <w:r>
              <w:rPr>
                <w:rFonts w:ascii="inherit" w:eastAsia="Times New Roman" w:hAnsi="inherit"/>
                <w:sz w:val="20"/>
                <w:szCs w:val="20"/>
              </w:rPr>
              <w:t>Earnings before income taxes</w:t>
            </w:r>
          </w:p>
        </w:tc>
        <w:tc>
          <w:tcPr>
            <w:tcW w:w="0" w:type="auto"/>
            <w:gridSpan w:val="2"/>
            <w:shd w:val="clear" w:color="auto" w:fill="D7E4BC"/>
            <w:tcMar>
              <w:top w:w="30" w:type="dxa"/>
              <w:left w:w="30" w:type="dxa"/>
              <w:bottom w:w="30" w:type="dxa"/>
              <w:right w:w="0" w:type="dxa"/>
            </w:tcMar>
            <w:vAlign w:val="bottom"/>
            <w:hideMark/>
          </w:tcPr>
          <w:p w14:paraId="29BAE515" w14:textId="77777777" w:rsidR="004E2C30" w:rsidRDefault="004E2C30">
            <w:pPr>
              <w:jc w:val="right"/>
              <w:rPr>
                <w:rFonts w:eastAsia="Times New Roman"/>
                <w:sz w:val="20"/>
                <w:szCs w:val="20"/>
              </w:rPr>
            </w:pPr>
            <w:r>
              <w:rPr>
                <w:rFonts w:ascii="inherit" w:eastAsia="Times New Roman" w:hAnsi="inherit"/>
                <w:sz w:val="20"/>
                <w:szCs w:val="20"/>
              </w:rPr>
              <w:t>965.5</w:t>
            </w:r>
          </w:p>
        </w:tc>
        <w:tc>
          <w:tcPr>
            <w:tcW w:w="0" w:type="auto"/>
            <w:shd w:val="clear" w:color="auto" w:fill="D7E4BC"/>
            <w:vAlign w:val="bottom"/>
            <w:hideMark/>
          </w:tcPr>
          <w:p w14:paraId="01F3246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7C87216" w14:textId="77777777" w:rsidR="004E2C30" w:rsidRDefault="004E2C30">
            <w:pPr>
              <w:divId w:val="173670664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FCD9AB4" w14:textId="77777777" w:rsidR="004E2C30" w:rsidRDefault="004E2C30">
            <w:pPr>
              <w:jc w:val="right"/>
              <w:rPr>
                <w:rFonts w:eastAsia="Times New Roman"/>
                <w:sz w:val="20"/>
                <w:szCs w:val="20"/>
              </w:rPr>
            </w:pPr>
            <w:r>
              <w:rPr>
                <w:rFonts w:ascii="inherit" w:eastAsia="Times New Roman" w:hAnsi="inherit"/>
                <w:sz w:val="20"/>
                <w:szCs w:val="20"/>
              </w:rPr>
              <w:t>3,005.9</w:t>
            </w:r>
          </w:p>
        </w:tc>
        <w:tc>
          <w:tcPr>
            <w:tcW w:w="0" w:type="auto"/>
            <w:shd w:val="clear" w:color="auto" w:fill="D7E4BC"/>
            <w:vAlign w:val="bottom"/>
            <w:hideMark/>
          </w:tcPr>
          <w:p w14:paraId="5DB4944D" w14:textId="77777777" w:rsidR="004E2C30" w:rsidRDefault="004E2C30">
            <w:pPr>
              <w:jc w:val="left"/>
              <w:rPr>
                <w:rFonts w:eastAsia="Times New Roman"/>
                <w:sz w:val="20"/>
                <w:szCs w:val="20"/>
              </w:rPr>
            </w:pPr>
          </w:p>
        </w:tc>
      </w:tr>
      <w:tr w:rsidR="004E2C30" w14:paraId="74B16C8B" w14:textId="77777777">
        <w:trPr>
          <w:divId w:val="1762140842"/>
        </w:trPr>
        <w:tc>
          <w:tcPr>
            <w:tcW w:w="0" w:type="auto"/>
            <w:tcMar>
              <w:top w:w="30" w:type="dxa"/>
              <w:left w:w="30" w:type="dxa"/>
              <w:bottom w:w="30" w:type="dxa"/>
              <w:right w:w="30" w:type="dxa"/>
            </w:tcMar>
            <w:hideMark/>
          </w:tcPr>
          <w:p w14:paraId="62C8DC98" w14:textId="77777777" w:rsidR="004E2C30" w:rsidRDefault="004E2C30">
            <w:pPr>
              <w:rPr>
                <w:rFonts w:eastAsia="Times New Roman"/>
                <w:sz w:val="20"/>
                <w:szCs w:val="20"/>
              </w:rPr>
            </w:pPr>
            <w:r>
              <w:rPr>
                <w:rFonts w:ascii="inherit" w:eastAsia="Times New Roman" w:hAnsi="inherit"/>
                <w:sz w:val="20"/>
                <w:szCs w:val="20"/>
              </w:rPr>
              <w:t>Income tax expense</w:t>
            </w:r>
          </w:p>
        </w:tc>
        <w:tc>
          <w:tcPr>
            <w:tcW w:w="0" w:type="auto"/>
            <w:gridSpan w:val="2"/>
            <w:tcBorders>
              <w:bottom w:val="single" w:sz="6" w:space="0" w:color="000000"/>
            </w:tcBorders>
            <w:tcMar>
              <w:top w:w="30" w:type="dxa"/>
              <w:left w:w="30" w:type="dxa"/>
              <w:bottom w:w="30" w:type="dxa"/>
              <w:right w:w="0" w:type="dxa"/>
            </w:tcMar>
            <w:vAlign w:val="bottom"/>
            <w:hideMark/>
          </w:tcPr>
          <w:p w14:paraId="4EC39958" w14:textId="77777777" w:rsidR="004E2C30" w:rsidRDefault="004E2C30">
            <w:pPr>
              <w:jc w:val="right"/>
              <w:rPr>
                <w:rFonts w:eastAsia="Times New Roman"/>
                <w:sz w:val="20"/>
                <w:szCs w:val="20"/>
              </w:rPr>
            </w:pPr>
            <w:r>
              <w:rPr>
                <w:rFonts w:ascii="inherit" w:eastAsia="Times New Roman" w:hAnsi="inherit"/>
                <w:sz w:val="20"/>
                <w:szCs w:val="20"/>
              </w:rPr>
              <w:t>205.1</w:t>
            </w:r>
          </w:p>
        </w:tc>
        <w:tc>
          <w:tcPr>
            <w:tcW w:w="0" w:type="auto"/>
            <w:tcBorders>
              <w:bottom w:val="single" w:sz="6" w:space="0" w:color="000000"/>
            </w:tcBorders>
            <w:vAlign w:val="bottom"/>
            <w:hideMark/>
          </w:tcPr>
          <w:p w14:paraId="40DEB4E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ACF36B8" w14:textId="77777777" w:rsidR="004E2C30" w:rsidRDefault="004E2C30">
            <w:pPr>
              <w:divId w:val="735587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731626" w14:textId="77777777" w:rsidR="004E2C30" w:rsidRDefault="004E2C30">
            <w:pPr>
              <w:jc w:val="right"/>
              <w:rPr>
                <w:rFonts w:eastAsia="Times New Roman"/>
                <w:sz w:val="20"/>
                <w:szCs w:val="20"/>
              </w:rPr>
            </w:pPr>
            <w:r>
              <w:rPr>
                <w:rFonts w:ascii="inherit" w:eastAsia="Times New Roman" w:hAnsi="inherit"/>
                <w:sz w:val="20"/>
                <w:szCs w:val="20"/>
              </w:rPr>
              <w:t>755.8</w:t>
            </w:r>
          </w:p>
        </w:tc>
        <w:tc>
          <w:tcPr>
            <w:tcW w:w="0" w:type="auto"/>
            <w:tcBorders>
              <w:bottom w:val="single" w:sz="6" w:space="0" w:color="000000"/>
            </w:tcBorders>
            <w:vAlign w:val="bottom"/>
            <w:hideMark/>
          </w:tcPr>
          <w:p w14:paraId="6C257975" w14:textId="77777777" w:rsidR="004E2C30" w:rsidRDefault="004E2C30">
            <w:pPr>
              <w:jc w:val="left"/>
              <w:rPr>
                <w:rFonts w:eastAsia="Times New Roman"/>
                <w:sz w:val="20"/>
                <w:szCs w:val="20"/>
              </w:rPr>
            </w:pPr>
          </w:p>
        </w:tc>
      </w:tr>
      <w:tr w:rsidR="004E2C30" w14:paraId="23546C28" w14:textId="77777777">
        <w:trPr>
          <w:divId w:val="1762140842"/>
        </w:trPr>
        <w:tc>
          <w:tcPr>
            <w:tcW w:w="0" w:type="auto"/>
            <w:shd w:val="clear" w:color="auto" w:fill="D7E4BC"/>
            <w:tcMar>
              <w:top w:w="30" w:type="dxa"/>
              <w:left w:w="420" w:type="dxa"/>
              <w:bottom w:w="30" w:type="dxa"/>
              <w:right w:w="30" w:type="dxa"/>
            </w:tcMar>
            <w:hideMark/>
          </w:tcPr>
          <w:p w14:paraId="559E1831" w14:textId="77777777" w:rsidR="004E2C30" w:rsidRDefault="004E2C30">
            <w:pPr>
              <w:rPr>
                <w:rFonts w:eastAsia="Times New Roman"/>
                <w:sz w:val="20"/>
                <w:szCs w:val="20"/>
              </w:rPr>
            </w:pPr>
            <w:r>
              <w:rPr>
                <w:rFonts w:ascii="inherit" w:eastAsia="Times New Roman" w:hAnsi="inherit"/>
                <w:sz w:val="20"/>
                <w:szCs w:val="20"/>
              </w:rPr>
              <w:t>Net earnings including noncontrolling interests</w:t>
            </w:r>
          </w:p>
        </w:tc>
        <w:tc>
          <w:tcPr>
            <w:tcW w:w="0" w:type="auto"/>
            <w:gridSpan w:val="2"/>
            <w:shd w:val="clear" w:color="auto" w:fill="D7E4BC"/>
            <w:tcMar>
              <w:top w:w="30" w:type="dxa"/>
              <w:left w:w="30" w:type="dxa"/>
              <w:bottom w:w="30" w:type="dxa"/>
              <w:right w:w="0" w:type="dxa"/>
            </w:tcMar>
            <w:vAlign w:val="bottom"/>
            <w:hideMark/>
          </w:tcPr>
          <w:p w14:paraId="2D12E7D8" w14:textId="77777777" w:rsidR="004E2C30" w:rsidRDefault="004E2C30">
            <w:pPr>
              <w:jc w:val="right"/>
              <w:rPr>
                <w:rFonts w:eastAsia="Times New Roman"/>
                <w:sz w:val="20"/>
                <w:szCs w:val="20"/>
              </w:rPr>
            </w:pPr>
            <w:r>
              <w:rPr>
                <w:rFonts w:ascii="inherit" w:eastAsia="Times New Roman" w:hAnsi="inherit"/>
                <w:sz w:val="20"/>
                <w:szCs w:val="20"/>
              </w:rPr>
              <w:t>760.4</w:t>
            </w:r>
          </w:p>
        </w:tc>
        <w:tc>
          <w:tcPr>
            <w:tcW w:w="0" w:type="auto"/>
            <w:shd w:val="clear" w:color="auto" w:fill="D7E4BC"/>
            <w:vAlign w:val="bottom"/>
            <w:hideMark/>
          </w:tcPr>
          <w:p w14:paraId="49550D5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EEE2543" w14:textId="77777777" w:rsidR="004E2C30" w:rsidRDefault="004E2C30">
            <w:pPr>
              <w:divId w:val="67634380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11866EF" w14:textId="77777777" w:rsidR="004E2C30" w:rsidRDefault="004E2C30">
            <w:pPr>
              <w:jc w:val="right"/>
              <w:rPr>
                <w:rFonts w:eastAsia="Times New Roman"/>
                <w:sz w:val="20"/>
                <w:szCs w:val="20"/>
              </w:rPr>
            </w:pPr>
            <w:r>
              <w:rPr>
                <w:rFonts w:ascii="inherit" w:eastAsia="Times New Roman" w:hAnsi="inherit"/>
                <w:sz w:val="20"/>
                <w:szCs w:val="20"/>
              </w:rPr>
              <w:t>2,250.1</w:t>
            </w:r>
          </w:p>
        </w:tc>
        <w:tc>
          <w:tcPr>
            <w:tcW w:w="0" w:type="auto"/>
            <w:shd w:val="clear" w:color="auto" w:fill="D7E4BC"/>
            <w:vAlign w:val="bottom"/>
            <w:hideMark/>
          </w:tcPr>
          <w:p w14:paraId="5031D8BB" w14:textId="77777777" w:rsidR="004E2C30" w:rsidRDefault="004E2C30">
            <w:pPr>
              <w:jc w:val="left"/>
              <w:rPr>
                <w:rFonts w:eastAsia="Times New Roman"/>
                <w:sz w:val="20"/>
                <w:szCs w:val="20"/>
              </w:rPr>
            </w:pPr>
          </w:p>
        </w:tc>
      </w:tr>
      <w:tr w:rsidR="004E2C30" w14:paraId="273A0D1A" w14:textId="77777777">
        <w:trPr>
          <w:divId w:val="1762140842"/>
        </w:trPr>
        <w:tc>
          <w:tcPr>
            <w:tcW w:w="0" w:type="auto"/>
            <w:tcMar>
              <w:top w:w="30" w:type="dxa"/>
              <w:left w:w="420" w:type="dxa"/>
              <w:bottom w:w="30" w:type="dxa"/>
              <w:right w:w="30" w:type="dxa"/>
            </w:tcMar>
            <w:hideMark/>
          </w:tcPr>
          <w:p w14:paraId="78C5F56C" w14:textId="77777777" w:rsidR="004E2C30" w:rsidRDefault="004E2C30">
            <w:pPr>
              <w:rPr>
                <w:rFonts w:eastAsia="Times New Roman"/>
                <w:sz w:val="20"/>
                <w:szCs w:val="20"/>
              </w:rPr>
            </w:pPr>
            <w:r>
              <w:rPr>
                <w:rFonts w:ascii="inherit" w:eastAsia="Times New Roman" w:hAnsi="inherit"/>
                <w:sz w:val="20"/>
                <w:szCs w:val="20"/>
              </w:rPr>
              <w:t>Net loss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5D652798"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tcMar>
              <w:top w:w="30" w:type="dxa"/>
              <w:left w:w="0" w:type="dxa"/>
              <w:bottom w:w="30" w:type="dxa"/>
              <w:right w:w="30" w:type="dxa"/>
            </w:tcMar>
            <w:vAlign w:val="bottom"/>
            <w:hideMark/>
          </w:tcPr>
          <w:p w14:paraId="0CACD9B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285595" w14:textId="77777777" w:rsidR="004E2C30" w:rsidRDefault="004E2C30">
            <w:pPr>
              <w:divId w:val="430970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681FC0"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tcMar>
              <w:top w:w="30" w:type="dxa"/>
              <w:left w:w="0" w:type="dxa"/>
              <w:bottom w:w="30" w:type="dxa"/>
              <w:right w:w="30" w:type="dxa"/>
            </w:tcMar>
            <w:vAlign w:val="bottom"/>
            <w:hideMark/>
          </w:tcPr>
          <w:p w14:paraId="5196F4CC"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2C99FAAB" w14:textId="77777777">
        <w:trPr>
          <w:divId w:val="1762140842"/>
        </w:trPr>
        <w:tc>
          <w:tcPr>
            <w:tcW w:w="0" w:type="auto"/>
            <w:shd w:val="clear" w:color="auto" w:fill="D7E4BC"/>
            <w:tcMar>
              <w:top w:w="30" w:type="dxa"/>
              <w:left w:w="420" w:type="dxa"/>
              <w:bottom w:w="30" w:type="dxa"/>
              <w:right w:w="30" w:type="dxa"/>
            </w:tcMar>
            <w:hideMark/>
          </w:tcPr>
          <w:p w14:paraId="791573DC" w14:textId="77777777" w:rsidR="004E2C30" w:rsidRDefault="004E2C30">
            <w:pPr>
              <w:rPr>
                <w:rFonts w:eastAsia="Times New Roman"/>
                <w:sz w:val="20"/>
                <w:szCs w:val="20"/>
              </w:rPr>
            </w:pPr>
            <w:r>
              <w:rPr>
                <w:rFonts w:ascii="inherit" w:eastAsia="Times New Roman" w:hAnsi="inherit"/>
                <w:sz w:val="20"/>
                <w:szCs w:val="20"/>
              </w:rPr>
              <w:t>Net earnings attributable to Starbucks</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470AC1D2"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02BA7BB8" w14:textId="77777777" w:rsidR="004E2C30" w:rsidRDefault="004E2C30">
            <w:pPr>
              <w:jc w:val="right"/>
              <w:rPr>
                <w:rFonts w:eastAsia="Times New Roman"/>
                <w:sz w:val="20"/>
                <w:szCs w:val="20"/>
              </w:rPr>
            </w:pPr>
            <w:r>
              <w:rPr>
                <w:rFonts w:ascii="inherit" w:eastAsia="Times New Roman" w:hAnsi="inherit"/>
                <w:sz w:val="20"/>
                <w:szCs w:val="20"/>
              </w:rPr>
              <w:t>760.6</w:t>
            </w:r>
          </w:p>
        </w:tc>
        <w:tc>
          <w:tcPr>
            <w:tcW w:w="0" w:type="auto"/>
            <w:tcBorders>
              <w:bottom w:val="double" w:sz="6" w:space="0" w:color="000000"/>
            </w:tcBorders>
            <w:shd w:val="clear" w:color="auto" w:fill="D7E4BC"/>
            <w:vAlign w:val="bottom"/>
            <w:hideMark/>
          </w:tcPr>
          <w:p w14:paraId="472900E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B15A86C" w14:textId="77777777" w:rsidR="004E2C30" w:rsidRDefault="004E2C30">
            <w:pPr>
              <w:divId w:val="8833227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58EAE850"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46DF1DED" w14:textId="77777777" w:rsidR="004E2C30" w:rsidRDefault="004E2C30">
            <w:pPr>
              <w:jc w:val="right"/>
              <w:rPr>
                <w:rFonts w:eastAsia="Times New Roman"/>
                <w:sz w:val="20"/>
                <w:szCs w:val="20"/>
              </w:rPr>
            </w:pPr>
            <w:r>
              <w:rPr>
                <w:rFonts w:ascii="inherit" w:eastAsia="Times New Roman" w:hAnsi="inherit"/>
                <w:sz w:val="20"/>
                <w:szCs w:val="20"/>
              </w:rPr>
              <w:t>2,250.2</w:t>
            </w:r>
          </w:p>
        </w:tc>
        <w:tc>
          <w:tcPr>
            <w:tcW w:w="0" w:type="auto"/>
            <w:tcBorders>
              <w:bottom w:val="double" w:sz="6" w:space="0" w:color="000000"/>
            </w:tcBorders>
            <w:shd w:val="clear" w:color="auto" w:fill="D7E4BC"/>
            <w:vAlign w:val="bottom"/>
            <w:hideMark/>
          </w:tcPr>
          <w:p w14:paraId="788BF745" w14:textId="77777777" w:rsidR="004E2C30" w:rsidRDefault="004E2C30">
            <w:pPr>
              <w:jc w:val="left"/>
              <w:rPr>
                <w:rFonts w:eastAsia="Times New Roman"/>
                <w:sz w:val="20"/>
                <w:szCs w:val="20"/>
              </w:rPr>
            </w:pPr>
          </w:p>
        </w:tc>
      </w:tr>
      <w:tr w:rsidR="004E2C30" w14:paraId="2A749E9D" w14:textId="77777777">
        <w:trPr>
          <w:divId w:val="1762140842"/>
        </w:trPr>
        <w:tc>
          <w:tcPr>
            <w:tcW w:w="0" w:type="auto"/>
            <w:tcMar>
              <w:top w:w="30" w:type="dxa"/>
              <w:left w:w="30" w:type="dxa"/>
              <w:bottom w:w="30" w:type="dxa"/>
              <w:right w:w="30" w:type="dxa"/>
            </w:tcMar>
            <w:hideMark/>
          </w:tcPr>
          <w:p w14:paraId="2A323B7A" w14:textId="77777777" w:rsidR="004E2C30" w:rsidRDefault="004E2C30">
            <w:pPr>
              <w:rPr>
                <w:rFonts w:eastAsia="Times New Roman"/>
                <w:sz w:val="20"/>
                <w:szCs w:val="20"/>
              </w:rPr>
            </w:pPr>
            <w:r>
              <w:rPr>
                <w:rFonts w:ascii="inherit" w:eastAsia="Times New Roman" w:hAnsi="inherit"/>
                <w:sz w:val="20"/>
                <w:szCs w:val="20"/>
              </w:rPr>
              <w:t>Earnings per share - basic</w:t>
            </w:r>
          </w:p>
        </w:tc>
        <w:tc>
          <w:tcPr>
            <w:tcW w:w="0" w:type="auto"/>
            <w:tcBorders>
              <w:top w:val="double" w:sz="6" w:space="0" w:color="000000"/>
            </w:tcBorders>
            <w:tcMar>
              <w:top w:w="30" w:type="dxa"/>
              <w:left w:w="30" w:type="dxa"/>
              <w:bottom w:w="30" w:type="dxa"/>
              <w:right w:w="0" w:type="dxa"/>
            </w:tcMar>
            <w:vAlign w:val="bottom"/>
            <w:hideMark/>
          </w:tcPr>
          <w:p w14:paraId="64208A7D"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tcMar>
              <w:top w:w="30" w:type="dxa"/>
              <w:left w:w="0" w:type="dxa"/>
              <w:bottom w:w="30" w:type="dxa"/>
              <w:right w:w="0" w:type="dxa"/>
            </w:tcMar>
            <w:vAlign w:val="bottom"/>
            <w:hideMark/>
          </w:tcPr>
          <w:p w14:paraId="4F6DCF13" w14:textId="77777777" w:rsidR="004E2C30" w:rsidRDefault="004E2C30">
            <w:pPr>
              <w:jc w:val="right"/>
              <w:rPr>
                <w:rFonts w:eastAsia="Times New Roman"/>
                <w:sz w:val="20"/>
                <w:szCs w:val="20"/>
              </w:rPr>
            </w:pPr>
            <w:r>
              <w:rPr>
                <w:rFonts w:ascii="inherit" w:eastAsia="Times New Roman" w:hAnsi="inherit"/>
                <w:sz w:val="20"/>
                <w:szCs w:val="20"/>
              </w:rPr>
              <w:t>0.61</w:t>
            </w:r>
          </w:p>
        </w:tc>
        <w:tc>
          <w:tcPr>
            <w:tcW w:w="0" w:type="auto"/>
            <w:tcBorders>
              <w:top w:val="double" w:sz="6" w:space="0" w:color="000000"/>
            </w:tcBorders>
            <w:vAlign w:val="bottom"/>
            <w:hideMark/>
          </w:tcPr>
          <w:p w14:paraId="42ADFAC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77B375B" w14:textId="77777777" w:rsidR="004E2C30" w:rsidRDefault="004E2C30">
            <w:pPr>
              <w:divId w:val="96673928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3D077055"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tcMar>
              <w:top w:w="30" w:type="dxa"/>
              <w:left w:w="0" w:type="dxa"/>
              <w:bottom w:w="30" w:type="dxa"/>
              <w:right w:w="0" w:type="dxa"/>
            </w:tcMar>
            <w:vAlign w:val="bottom"/>
            <w:hideMark/>
          </w:tcPr>
          <w:p w14:paraId="616D3149" w14:textId="77777777" w:rsidR="004E2C30" w:rsidRDefault="004E2C30">
            <w:pPr>
              <w:jc w:val="right"/>
              <w:rPr>
                <w:rFonts w:eastAsia="Times New Roman"/>
                <w:sz w:val="20"/>
                <w:szCs w:val="20"/>
              </w:rPr>
            </w:pPr>
            <w:r>
              <w:rPr>
                <w:rFonts w:ascii="inherit" w:eastAsia="Times New Roman" w:hAnsi="inherit"/>
                <w:sz w:val="20"/>
                <w:szCs w:val="20"/>
              </w:rPr>
              <w:t>1.58</w:t>
            </w:r>
          </w:p>
        </w:tc>
        <w:tc>
          <w:tcPr>
            <w:tcW w:w="0" w:type="auto"/>
            <w:tcBorders>
              <w:top w:val="double" w:sz="6" w:space="0" w:color="000000"/>
            </w:tcBorders>
            <w:vAlign w:val="bottom"/>
            <w:hideMark/>
          </w:tcPr>
          <w:p w14:paraId="3508B781" w14:textId="77777777" w:rsidR="004E2C30" w:rsidRDefault="004E2C30">
            <w:pPr>
              <w:jc w:val="left"/>
              <w:rPr>
                <w:rFonts w:eastAsia="Times New Roman"/>
                <w:sz w:val="20"/>
                <w:szCs w:val="20"/>
              </w:rPr>
            </w:pPr>
          </w:p>
        </w:tc>
      </w:tr>
      <w:tr w:rsidR="004E2C30" w14:paraId="1881DB35" w14:textId="77777777">
        <w:trPr>
          <w:divId w:val="1762140842"/>
        </w:trPr>
        <w:tc>
          <w:tcPr>
            <w:tcW w:w="0" w:type="auto"/>
            <w:shd w:val="clear" w:color="auto" w:fill="D7E4BC"/>
            <w:tcMar>
              <w:top w:w="30" w:type="dxa"/>
              <w:left w:w="30" w:type="dxa"/>
              <w:bottom w:w="30" w:type="dxa"/>
              <w:right w:w="30" w:type="dxa"/>
            </w:tcMar>
            <w:hideMark/>
          </w:tcPr>
          <w:p w14:paraId="56F5C334" w14:textId="77777777" w:rsidR="004E2C30" w:rsidRDefault="004E2C30">
            <w:pPr>
              <w:rPr>
                <w:rFonts w:eastAsia="Times New Roman"/>
                <w:sz w:val="20"/>
                <w:szCs w:val="20"/>
              </w:rPr>
            </w:pPr>
            <w:r>
              <w:rPr>
                <w:rFonts w:ascii="inherit" w:eastAsia="Times New Roman" w:hAnsi="inherit"/>
                <w:sz w:val="20"/>
                <w:szCs w:val="20"/>
              </w:rPr>
              <w:t>Earnings per share - diluted</w:t>
            </w:r>
          </w:p>
        </w:tc>
        <w:tc>
          <w:tcPr>
            <w:tcW w:w="0" w:type="auto"/>
            <w:shd w:val="clear" w:color="auto" w:fill="D7E4BC"/>
            <w:tcMar>
              <w:top w:w="30" w:type="dxa"/>
              <w:left w:w="30" w:type="dxa"/>
              <w:bottom w:w="30" w:type="dxa"/>
              <w:right w:w="0" w:type="dxa"/>
            </w:tcMar>
            <w:vAlign w:val="bottom"/>
            <w:hideMark/>
          </w:tcPr>
          <w:p w14:paraId="2D4E7763"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3646CE1B" w14:textId="77777777" w:rsidR="004E2C30" w:rsidRDefault="004E2C30">
            <w:pPr>
              <w:jc w:val="right"/>
              <w:rPr>
                <w:rFonts w:eastAsia="Times New Roman"/>
                <w:sz w:val="20"/>
                <w:szCs w:val="20"/>
              </w:rPr>
            </w:pPr>
            <w:r>
              <w:rPr>
                <w:rFonts w:ascii="inherit" w:eastAsia="Times New Roman" w:hAnsi="inherit"/>
                <w:sz w:val="20"/>
                <w:szCs w:val="20"/>
              </w:rPr>
              <w:t>0.61</w:t>
            </w:r>
          </w:p>
        </w:tc>
        <w:tc>
          <w:tcPr>
            <w:tcW w:w="0" w:type="auto"/>
            <w:shd w:val="clear" w:color="auto" w:fill="D7E4BC"/>
            <w:vAlign w:val="bottom"/>
            <w:hideMark/>
          </w:tcPr>
          <w:p w14:paraId="555DC40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936927F" w14:textId="77777777" w:rsidR="004E2C30" w:rsidRDefault="004E2C30">
            <w:pPr>
              <w:divId w:val="58203637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0D9EC3F8"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1ED0AC8E" w14:textId="77777777" w:rsidR="004E2C30" w:rsidRDefault="004E2C30">
            <w:pPr>
              <w:jc w:val="right"/>
              <w:rPr>
                <w:rFonts w:eastAsia="Times New Roman"/>
                <w:sz w:val="20"/>
                <w:szCs w:val="20"/>
              </w:rPr>
            </w:pPr>
            <w:r>
              <w:rPr>
                <w:rFonts w:ascii="inherit" w:eastAsia="Times New Roman" w:hAnsi="inherit"/>
                <w:sz w:val="20"/>
                <w:szCs w:val="20"/>
              </w:rPr>
              <w:t>1.57</w:t>
            </w:r>
          </w:p>
        </w:tc>
        <w:tc>
          <w:tcPr>
            <w:tcW w:w="0" w:type="auto"/>
            <w:shd w:val="clear" w:color="auto" w:fill="D7E4BC"/>
            <w:vAlign w:val="bottom"/>
            <w:hideMark/>
          </w:tcPr>
          <w:p w14:paraId="4678848C" w14:textId="77777777" w:rsidR="004E2C30" w:rsidRDefault="004E2C30">
            <w:pPr>
              <w:jc w:val="left"/>
              <w:rPr>
                <w:rFonts w:eastAsia="Times New Roman"/>
                <w:sz w:val="20"/>
                <w:szCs w:val="20"/>
              </w:rPr>
            </w:pPr>
          </w:p>
        </w:tc>
      </w:tr>
      <w:tr w:rsidR="004E2C30" w14:paraId="143AC49D" w14:textId="77777777">
        <w:trPr>
          <w:divId w:val="1762140842"/>
        </w:trPr>
        <w:tc>
          <w:tcPr>
            <w:tcW w:w="0" w:type="auto"/>
            <w:tcMar>
              <w:top w:w="30" w:type="dxa"/>
              <w:left w:w="30" w:type="dxa"/>
              <w:bottom w:w="30" w:type="dxa"/>
              <w:right w:w="30" w:type="dxa"/>
            </w:tcMar>
            <w:hideMark/>
          </w:tcPr>
          <w:p w14:paraId="48C34CC1" w14:textId="77777777" w:rsidR="004E2C30" w:rsidRDefault="004E2C30">
            <w:pPr>
              <w:rPr>
                <w:rFonts w:eastAsia="Times New Roman"/>
                <w:sz w:val="20"/>
                <w:szCs w:val="20"/>
              </w:rPr>
            </w:pPr>
            <w:r>
              <w:rPr>
                <w:rFonts w:ascii="inherit" w:eastAsia="Times New Roman" w:hAnsi="inherit"/>
                <w:sz w:val="20"/>
                <w:szCs w:val="20"/>
              </w:rPr>
              <w:t>Weighted average shares outstanding:</w:t>
            </w:r>
          </w:p>
        </w:tc>
        <w:tc>
          <w:tcPr>
            <w:tcW w:w="0" w:type="auto"/>
            <w:gridSpan w:val="3"/>
            <w:tcMar>
              <w:top w:w="30" w:type="dxa"/>
              <w:left w:w="30" w:type="dxa"/>
              <w:bottom w:w="30" w:type="dxa"/>
              <w:right w:w="30" w:type="dxa"/>
            </w:tcMar>
            <w:vAlign w:val="bottom"/>
            <w:hideMark/>
          </w:tcPr>
          <w:p w14:paraId="0764736A" w14:textId="77777777" w:rsidR="004E2C30" w:rsidRDefault="004E2C30">
            <w:pPr>
              <w:divId w:val="737752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AC612E" w14:textId="77777777" w:rsidR="004E2C30" w:rsidRDefault="004E2C30">
            <w:pPr>
              <w:divId w:val="6305953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18F9F9" w14:textId="77777777" w:rsidR="004E2C30" w:rsidRDefault="004E2C30">
            <w:pPr>
              <w:divId w:val="1266956798"/>
              <w:rPr>
                <w:rFonts w:eastAsia="Times New Roman"/>
                <w:sz w:val="20"/>
                <w:szCs w:val="20"/>
              </w:rPr>
            </w:pPr>
            <w:r>
              <w:rPr>
                <w:rFonts w:ascii="inherit" w:eastAsia="Times New Roman" w:hAnsi="inherit"/>
                <w:sz w:val="20"/>
                <w:szCs w:val="20"/>
              </w:rPr>
              <w:t> </w:t>
            </w:r>
          </w:p>
        </w:tc>
      </w:tr>
      <w:tr w:rsidR="004E2C30" w14:paraId="6B7AD67F" w14:textId="77777777">
        <w:trPr>
          <w:divId w:val="1762140842"/>
        </w:trPr>
        <w:tc>
          <w:tcPr>
            <w:tcW w:w="0" w:type="auto"/>
            <w:shd w:val="clear" w:color="auto" w:fill="D7E4BC"/>
            <w:tcMar>
              <w:top w:w="30" w:type="dxa"/>
              <w:left w:w="420" w:type="dxa"/>
              <w:bottom w:w="30" w:type="dxa"/>
              <w:right w:w="30" w:type="dxa"/>
            </w:tcMar>
            <w:hideMark/>
          </w:tcPr>
          <w:p w14:paraId="2D9577F4" w14:textId="77777777" w:rsidR="004E2C30" w:rsidRDefault="004E2C30">
            <w:pPr>
              <w:rPr>
                <w:rFonts w:eastAsia="Times New Roman"/>
                <w:sz w:val="20"/>
                <w:szCs w:val="20"/>
              </w:rPr>
            </w:pPr>
            <w:r>
              <w:rPr>
                <w:rFonts w:ascii="inherit" w:eastAsia="Times New Roman" w:hAnsi="inherit"/>
                <w:sz w:val="20"/>
                <w:szCs w:val="20"/>
              </w:rPr>
              <w:t>Basic</w:t>
            </w:r>
          </w:p>
        </w:tc>
        <w:tc>
          <w:tcPr>
            <w:tcW w:w="0" w:type="auto"/>
            <w:gridSpan w:val="2"/>
            <w:shd w:val="clear" w:color="auto" w:fill="D7E4BC"/>
            <w:tcMar>
              <w:top w:w="30" w:type="dxa"/>
              <w:left w:w="30" w:type="dxa"/>
              <w:bottom w:w="30" w:type="dxa"/>
              <w:right w:w="0" w:type="dxa"/>
            </w:tcMar>
            <w:vAlign w:val="bottom"/>
            <w:hideMark/>
          </w:tcPr>
          <w:p w14:paraId="5A2798F7" w14:textId="77777777" w:rsidR="004E2C30" w:rsidRDefault="004E2C30">
            <w:pPr>
              <w:jc w:val="right"/>
              <w:rPr>
                <w:rFonts w:eastAsia="Times New Roman"/>
                <w:sz w:val="20"/>
                <w:szCs w:val="20"/>
              </w:rPr>
            </w:pPr>
            <w:r>
              <w:rPr>
                <w:rFonts w:ascii="inherit" w:eastAsia="Times New Roman" w:hAnsi="inherit"/>
                <w:sz w:val="20"/>
                <w:szCs w:val="20"/>
              </w:rPr>
              <w:t>1,242.0</w:t>
            </w:r>
          </w:p>
        </w:tc>
        <w:tc>
          <w:tcPr>
            <w:tcW w:w="0" w:type="auto"/>
            <w:shd w:val="clear" w:color="auto" w:fill="D7E4BC"/>
            <w:vAlign w:val="bottom"/>
            <w:hideMark/>
          </w:tcPr>
          <w:p w14:paraId="3C2426F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1F735B5" w14:textId="77777777" w:rsidR="004E2C30" w:rsidRDefault="004E2C30">
            <w:pPr>
              <w:divId w:val="169168414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3D43D25" w14:textId="77777777" w:rsidR="004E2C30" w:rsidRDefault="004E2C30">
            <w:pPr>
              <w:jc w:val="right"/>
              <w:rPr>
                <w:rFonts w:eastAsia="Times New Roman"/>
                <w:sz w:val="20"/>
                <w:szCs w:val="20"/>
              </w:rPr>
            </w:pPr>
            <w:r>
              <w:rPr>
                <w:rFonts w:ascii="inherit" w:eastAsia="Times New Roman" w:hAnsi="inherit"/>
                <w:sz w:val="20"/>
                <w:szCs w:val="20"/>
              </w:rPr>
              <w:t>1,421.0</w:t>
            </w:r>
          </w:p>
        </w:tc>
        <w:tc>
          <w:tcPr>
            <w:tcW w:w="0" w:type="auto"/>
            <w:shd w:val="clear" w:color="auto" w:fill="D7E4BC"/>
            <w:vAlign w:val="bottom"/>
            <w:hideMark/>
          </w:tcPr>
          <w:p w14:paraId="503A667E" w14:textId="77777777" w:rsidR="004E2C30" w:rsidRDefault="004E2C30">
            <w:pPr>
              <w:jc w:val="left"/>
              <w:rPr>
                <w:rFonts w:eastAsia="Times New Roman"/>
                <w:sz w:val="20"/>
                <w:szCs w:val="20"/>
              </w:rPr>
            </w:pPr>
          </w:p>
        </w:tc>
      </w:tr>
      <w:tr w:rsidR="004E2C30" w14:paraId="08A77F48" w14:textId="77777777">
        <w:trPr>
          <w:divId w:val="1762140842"/>
        </w:trPr>
        <w:tc>
          <w:tcPr>
            <w:tcW w:w="0" w:type="auto"/>
            <w:tcMar>
              <w:top w:w="30" w:type="dxa"/>
              <w:left w:w="420" w:type="dxa"/>
              <w:bottom w:w="30" w:type="dxa"/>
              <w:right w:w="30" w:type="dxa"/>
            </w:tcMar>
            <w:hideMark/>
          </w:tcPr>
          <w:p w14:paraId="6283C776" w14:textId="77777777" w:rsidR="004E2C30" w:rsidRDefault="004E2C30">
            <w:pPr>
              <w:rPr>
                <w:rFonts w:eastAsia="Times New Roman"/>
                <w:sz w:val="20"/>
                <w:szCs w:val="20"/>
              </w:rPr>
            </w:pPr>
            <w:r>
              <w:rPr>
                <w:rFonts w:ascii="inherit" w:eastAsia="Times New Roman" w:hAnsi="inherit"/>
                <w:sz w:val="20"/>
                <w:szCs w:val="20"/>
              </w:rPr>
              <w:t>Diluted</w:t>
            </w:r>
          </w:p>
        </w:tc>
        <w:tc>
          <w:tcPr>
            <w:tcW w:w="0" w:type="auto"/>
            <w:gridSpan w:val="2"/>
            <w:tcMar>
              <w:top w:w="30" w:type="dxa"/>
              <w:left w:w="30" w:type="dxa"/>
              <w:bottom w:w="30" w:type="dxa"/>
              <w:right w:w="0" w:type="dxa"/>
            </w:tcMar>
            <w:vAlign w:val="bottom"/>
            <w:hideMark/>
          </w:tcPr>
          <w:p w14:paraId="7487E77C" w14:textId="77777777" w:rsidR="004E2C30" w:rsidRDefault="004E2C30">
            <w:pPr>
              <w:jc w:val="right"/>
              <w:rPr>
                <w:rFonts w:eastAsia="Times New Roman"/>
                <w:sz w:val="20"/>
                <w:szCs w:val="20"/>
              </w:rPr>
            </w:pPr>
            <w:r>
              <w:rPr>
                <w:rFonts w:ascii="inherit" w:eastAsia="Times New Roman" w:hAnsi="inherit"/>
                <w:sz w:val="20"/>
                <w:szCs w:val="20"/>
              </w:rPr>
              <w:t>1,253.4</w:t>
            </w:r>
          </w:p>
        </w:tc>
        <w:tc>
          <w:tcPr>
            <w:tcW w:w="0" w:type="auto"/>
            <w:vAlign w:val="bottom"/>
            <w:hideMark/>
          </w:tcPr>
          <w:p w14:paraId="1CC8764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16E9A45" w14:textId="77777777" w:rsidR="004E2C30" w:rsidRDefault="004E2C30">
            <w:pPr>
              <w:divId w:val="1430465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213B69" w14:textId="77777777" w:rsidR="004E2C30" w:rsidRDefault="004E2C30">
            <w:pPr>
              <w:jc w:val="right"/>
              <w:rPr>
                <w:rFonts w:eastAsia="Times New Roman"/>
                <w:sz w:val="20"/>
                <w:szCs w:val="20"/>
              </w:rPr>
            </w:pPr>
            <w:r>
              <w:rPr>
                <w:rFonts w:ascii="inherit" w:eastAsia="Times New Roman" w:hAnsi="inherit"/>
                <w:sz w:val="20"/>
                <w:szCs w:val="20"/>
              </w:rPr>
              <w:t>1,434.6</w:t>
            </w:r>
          </w:p>
        </w:tc>
        <w:tc>
          <w:tcPr>
            <w:tcW w:w="0" w:type="auto"/>
            <w:vAlign w:val="bottom"/>
            <w:hideMark/>
          </w:tcPr>
          <w:p w14:paraId="64F0E5A9" w14:textId="77777777" w:rsidR="004E2C30" w:rsidRDefault="004E2C30">
            <w:pPr>
              <w:jc w:val="left"/>
              <w:rPr>
                <w:rFonts w:eastAsia="Times New Roman"/>
                <w:sz w:val="20"/>
                <w:szCs w:val="20"/>
              </w:rPr>
            </w:pPr>
          </w:p>
        </w:tc>
      </w:tr>
      <w:tr w:rsidR="004E2C30" w14:paraId="264E85D5" w14:textId="77777777">
        <w:trPr>
          <w:divId w:val="1762140842"/>
        </w:trPr>
        <w:tc>
          <w:tcPr>
            <w:tcW w:w="0" w:type="auto"/>
            <w:shd w:val="clear" w:color="auto" w:fill="D7E4BC"/>
            <w:tcMar>
              <w:top w:w="30" w:type="dxa"/>
              <w:left w:w="30" w:type="dxa"/>
              <w:bottom w:w="30" w:type="dxa"/>
              <w:right w:w="30" w:type="dxa"/>
            </w:tcMar>
            <w:hideMark/>
          </w:tcPr>
          <w:p w14:paraId="1CCA9C70" w14:textId="77777777" w:rsidR="004E2C30" w:rsidRDefault="004E2C30">
            <w:pPr>
              <w:rPr>
                <w:rFonts w:eastAsia="Times New Roman"/>
                <w:sz w:val="20"/>
                <w:szCs w:val="20"/>
              </w:rPr>
            </w:pPr>
            <w:r>
              <w:rPr>
                <w:rFonts w:ascii="inherit" w:eastAsia="Times New Roman" w:hAnsi="inherit"/>
                <w:sz w:val="20"/>
                <w:szCs w:val="20"/>
              </w:rPr>
              <w:t>Cash dividends declared per share</w:t>
            </w:r>
          </w:p>
        </w:tc>
        <w:tc>
          <w:tcPr>
            <w:tcW w:w="0" w:type="auto"/>
            <w:shd w:val="clear" w:color="auto" w:fill="D7E4BC"/>
            <w:tcMar>
              <w:top w:w="30" w:type="dxa"/>
              <w:left w:w="30" w:type="dxa"/>
              <w:bottom w:w="30" w:type="dxa"/>
              <w:right w:w="0" w:type="dxa"/>
            </w:tcMar>
            <w:vAlign w:val="bottom"/>
            <w:hideMark/>
          </w:tcPr>
          <w:p w14:paraId="23E03FC5"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6CFB1C31" w14:textId="77777777" w:rsidR="004E2C30" w:rsidRDefault="004E2C30">
            <w:pPr>
              <w:jc w:val="right"/>
              <w:rPr>
                <w:rFonts w:eastAsia="Times New Roman"/>
                <w:sz w:val="20"/>
                <w:szCs w:val="20"/>
              </w:rPr>
            </w:pPr>
            <w:r>
              <w:rPr>
                <w:rFonts w:ascii="inherit" w:eastAsia="Times New Roman" w:hAnsi="inherit"/>
                <w:sz w:val="20"/>
                <w:szCs w:val="20"/>
              </w:rPr>
              <w:t>0.36</w:t>
            </w:r>
          </w:p>
        </w:tc>
        <w:tc>
          <w:tcPr>
            <w:tcW w:w="0" w:type="auto"/>
            <w:shd w:val="clear" w:color="auto" w:fill="D7E4BC"/>
            <w:vAlign w:val="bottom"/>
            <w:hideMark/>
          </w:tcPr>
          <w:p w14:paraId="7875636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A73844B" w14:textId="77777777" w:rsidR="004E2C30" w:rsidRDefault="004E2C30">
            <w:pPr>
              <w:divId w:val="189747228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4CA7004C"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3DC32F4A" w14:textId="77777777" w:rsidR="004E2C30" w:rsidRDefault="004E2C30">
            <w:pPr>
              <w:jc w:val="right"/>
              <w:rPr>
                <w:rFonts w:eastAsia="Times New Roman"/>
                <w:sz w:val="20"/>
                <w:szCs w:val="20"/>
              </w:rPr>
            </w:pPr>
            <w:r>
              <w:rPr>
                <w:rFonts w:ascii="inherit" w:eastAsia="Times New Roman" w:hAnsi="inherit"/>
                <w:sz w:val="20"/>
                <w:szCs w:val="20"/>
              </w:rPr>
              <w:t>0.30</w:t>
            </w:r>
          </w:p>
        </w:tc>
        <w:tc>
          <w:tcPr>
            <w:tcW w:w="0" w:type="auto"/>
            <w:shd w:val="clear" w:color="auto" w:fill="D7E4BC"/>
            <w:vAlign w:val="bottom"/>
            <w:hideMark/>
          </w:tcPr>
          <w:p w14:paraId="03F9EEE5" w14:textId="77777777" w:rsidR="004E2C30" w:rsidRDefault="004E2C30">
            <w:pPr>
              <w:jc w:val="left"/>
              <w:rPr>
                <w:rFonts w:eastAsia="Times New Roman"/>
                <w:sz w:val="20"/>
                <w:szCs w:val="20"/>
              </w:rPr>
            </w:pPr>
          </w:p>
        </w:tc>
      </w:tr>
    </w:tbl>
    <w:p w14:paraId="2D711086" w14:textId="77777777" w:rsidR="004E2C30" w:rsidRDefault="004E2C30">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14:paraId="6593BDD8" w14:textId="77777777" w:rsidR="004E2C30" w:rsidRDefault="004E2C30">
      <w:pPr>
        <w:jc w:val="left"/>
        <w:divId w:val="1855919918"/>
        <w:rPr>
          <w:rFonts w:eastAsia="Times New Roman"/>
          <w:sz w:val="20"/>
          <w:szCs w:val="20"/>
        </w:rPr>
      </w:pPr>
    </w:p>
    <w:p w14:paraId="6FE6E726" w14:textId="77777777" w:rsidR="004E2C30" w:rsidRDefault="004E2C30">
      <w:pPr>
        <w:spacing w:line="288" w:lineRule="auto"/>
        <w:jc w:val="center"/>
        <w:divId w:val="1438409000"/>
        <w:rPr>
          <w:rFonts w:eastAsia="Times New Roman"/>
          <w:sz w:val="20"/>
          <w:szCs w:val="20"/>
        </w:rPr>
      </w:pPr>
      <w:r>
        <w:rPr>
          <w:rFonts w:ascii="inherit" w:eastAsia="Times New Roman" w:hAnsi="inherit"/>
          <w:sz w:val="20"/>
          <w:szCs w:val="20"/>
        </w:rPr>
        <w:t>3</w:t>
      </w:r>
    </w:p>
    <w:p w14:paraId="083E9B4A" w14:textId="77777777" w:rsidR="004E2C30" w:rsidRDefault="004E2C30">
      <w:pPr>
        <w:jc w:val="left"/>
        <w:rPr>
          <w:rFonts w:eastAsia="Times New Roman"/>
          <w:sz w:val="20"/>
          <w:szCs w:val="20"/>
        </w:rPr>
      </w:pPr>
      <w:r>
        <w:rPr>
          <w:rFonts w:eastAsia="Times New Roman"/>
          <w:sz w:val="20"/>
          <w:szCs w:val="20"/>
        </w:rPr>
        <w:pict w14:anchorId="04099DE1">
          <v:rect id="_x0000_i1027" style="width:0;height:1.5pt" o:hralign="center" o:hrstd="t" o:hr="t" fillcolor="#a0a0a0" stroked="f"/>
        </w:pict>
      </w:r>
    </w:p>
    <w:bookmarkStart w:id="5" w:name="s7BEDC90ED7215A54BACA3F37D70618A2"/>
    <w:bookmarkEnd w:id="5"/>
    <w:p w14:paraId="64D80A5F" w14:textId="77777777" w:rsidR="004E2C30" w:rsidRDefault="004E2C30">
      <w:pPr>
        <w:spacing w:line="288" w:lineRule="auto"/>
        <w:divId w:val="1396582628"/>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F12C9F5" w14:textId="77777777" w:rsidR="004E2C30" w:rsidRDefault="004E2C30">
      <w:pPr>
        <w:divId w:val="885028842"/>
        <w:rPr>
          <w:rFonts w:eastAsia="Times New Roman"/>
          <w:sz w:val="20"/>
          <w:szCs w:val="20"/>
        </w:rPr>
      </w:pPr>
    </w:p>
    <w:p w14:paraId="1EDAA7FA"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STARBUCKS CORPORATION</w:t>
      </w:r>
    </w:p>
    <w:p w14:paraId="456AF1D8"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w:t>
      </w:r>
    </w:p>
    <w:p w14:paraId="32CCC502" w14:textId="77777777" w:rsidR="004E2C30" w:rsidRDefault="004E2C30">
      <w:pPr>
        <w:spacing w:line="288" w:lineRule="auto"/>
        <w:jc w:val="center"/>
        <w:rPr>
          <w:rFonts w:eastAsia="Times New Roman"/>
          <w:sz w:val="20"/>
          <w:szCs w:val="20"/>
        </w:rPr>
      </w:pPr>
      <w:r>
        <w:rPr>
          <w:rFonts w:ascii="inherit" w:eastAsia="Times New Roman" w:hAnsi="inherit"/>
          <w:i/>
          <w:iCs/>
          <w:sz w:val="20"/>
          <w:szCs w:val="20"/>
        </w:rPr>
        <w:t>(in millions, unaudited)</w:t>
      </w:r>
    </w:p>
    <w:p w14:paraId="74AEB9E3" w14:textId="77777777" w:rsidR="004E2C30" w:rsidRDefault="004E2C30">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173"/>
        <w:gridCol w:w="132"/>
        <w:gridCol w:w="775"/>
        <w:gridCol w:w="107"/>
        <w:gridCol w:w="105"/>
        <w:gridCol w:w="132"/>
        <w:gridCol w:w="775"/>
        <w:gridCol w:w="107"/>
      </w:tblGrid>
      <w:tr w:rsidR="004E2C30" w14:paraId="153E8D69" w14:textId="77777777">
        <w:trPr>
          <w:divId w:val="1331325577"/>
          <w:jc w:val="center"/>
        </w:trPr>
        <w:tc>
          <w:tcPr>
            <w:tcW w:w="0" w:type="auto"/>
            <w:gridSpan w:val="8"/>
            <w:vAlign w:val="center"/>
            <w:hideMark/>
          </w:tcPr>
          <w:p w14:paraId="6E1E2356" w14:textId="77777777" w:rsidR="004E2C30" w:rsidRDefault="004E2C30">
            <w:pPr>
              <w:spacing w:line="288" w:lineRule="auto"/>
              <w:jc w:val="center"/>
              <w:rPr>
                <w:rFonts w:eastAsia="Times New Roman"/>
                <w:sz w:val="20"/>
                <w:szCs w:val="20"/>
              </w:rPr>
            </w:pPr>
          </w:p>
        </w:tc>
      </w:tr>
      <w:tr w:rsidR="004E2C30" w14:paraId="5A030827" w14:textId="77777777">
        <w:trPr>
          <w:divId w:val="1331325577"/>
          <w:jc w:val="center"/>
        </w:trPr>
        <w:tc>
          <w:tcPr>
            <w:tcW w:w="3750" w:type="pct"/>
            <w:vAlign w:val="center"/>
            <w:hideMark/>
          </w:tcPr>
          <w:p w14:paraId="1BC3AFAB" w14:textId="77777777" w:rsidR="004E2C30" w:rsidRDefault="004E2C30">
            <w:pPr>
              <w:rPr>
                <w:rFonts w:eastAsia="Times New Roman"/>
                <w:sz w:val="20"/>
                <w:szCs w:val="20"/>
              </w:rPr>
            </w:pPr>
          </w:p>
        </w:tc>
        <w:tc>
          <w:tcPr>
            <w:tcW w:w="50" w:type="pct"/>
            <w:vAlign w:val="center"/>
            <w:hideMark/>
          </w:tcPr>
          <w:p w14:paraId="3D36E147" w14:textId="77777777" w:rsidR="004E2C30" w:rsidRDefault="004E2C30">
            <w:pPr>
              <w:rPr>
                <w:rFonts w:eastAsia="Times New Roman"/>
                <w:sz w:val="20"/>
                <w:szCs w:val="20"/>
              </w:rPr>
            </w:pPr>
          </w:p>
        </w:tc>
        <w:tc>
          <w:tcPr>
            <w:tcW w:w="500" w:type="pct"/>
            <w:vAlign w:val="center"/>
            <w:hideMark/>
          </w:tcPr>
          <w:p w14:paraId="7D6D366F" w14:textId="77777777" w:rsidR="004E2C30" w:rsidRDefault="004E2C30">
            <w:pPr>
              <w:rPr>
                <w:rFonts w:eastAsia="Times New Roman"/>
                <w:sz w:val="20"/>
                <w:szCs w:val="20"/>
              </w:rPr>
            </w:pPr>
          </w:p>
        </w:tc>
        <w:tc>
          <w:tcPr>
            <w:tcW w:w="50" w:type="pct"/>
            <w:vAlign w:val="center"/>
            <w:hideMark/>
          </w:tcPr>
          <w:p w14:paraId="61CE31C4" w14:textId="77777777" w:rsidR="004E2C30" w:rsidRDefault="004E2C30">
            <w:pPr>
              <w:rPr>
                <w:rFonts w:eastAsia="Times New Roman"/>
                <w:sz w:val="20"/>
                <w:szCs w:val="20"/>
              </w:rPr>
            </w:pPr>
          </w:p>
        </w:tc>
        <w:tc>
          <w:tcPr>
            <w:tcW w:w="50" w:type="pct"/>
            <w:vAlign w:val="center"/>
            <w:hideMark/>
          </w:tcPr>
          <w:p w14:paraId="3E580658" w14:textId="77777777" w:rsidR="004E2C30" w:rsidRDefault="004E2C30">
            <w:pPr>
              <w:rPr>
                <w:rFonts w:eastAsia="Times New Roman"/>
                <w:sz w:val="20"/>
                <w:szCs w:val="20"/>
              </w:rPr>
            </w:pPr>
          </w:p>
        </w:tc>
        <w:tc>
          <w:tcPr>
            <w:tcW w:w="50" w:type="pct"/>
            <w:vAlign w:val="center"/>
            <w:hideMark/>
          </w:tcPr>
          <w:p w14:paraId="51F82526" w14:textId="77777777" w:rsidR="004E2C30" w:rsidRDefault="004E2C30">
            <w:pPr>
              <w:rPr>
                <w:rFonts w:eastAsia="Times New Roman"/>
                <w:sz w:val="20"/>
                <w:szCs w:val="20"/>
              </w:rPr>
            </w:pPr>
          </w:p>
        </w:tc>
        <w:tc>
          <w:tcPr>
            <w:tcW w:w="500" w:type="pct"/>
            <w:vAlign w:val="center"/>
            <w:hideMark/>
          </w:tcPr>
          <w:p w14:paraId="37B61213" w14:textId="77777777" w:rsidR="004E2C30" w:rsidRDefault="004E2C30">
            <w:pPr>
              <w:rPr>
                <w:rFonts w:eastAsia="Times New Roman"/>
                <w:sz w:val="20"/>
                <w:szCs w:val="20"/>
              </w:rPr>
            </w:pPr>
          </w:p>
        </w:tc>
        <w:tc>
          <w:tcPr>
            <w:tcW w:w="50" w:type="pct"/>
            <w:vAlign w:val="center"/>
            <w:hideMark/>
          </w:tcPr>
          <w:p w14:paraId="5EE032A0" w14:textId="77777777" w:rsidR="004E2C30" w:rsidRDefault="004E2C30">
            <w:pPr>
              <w:rPr>
                <w:rFonts w:eastAsia="Times New Roman"/>
                <w:sz w:val="20"/>
                <w:szCs w:val="20"/>
              </w:rPr>
            </w:pPr>
          </w:p>
        </w:tc>
      </w:tr>
      <w:tr w:rsidR="004E2C30" w14:paraId="15C4C501" w14:textId="77777777">
        <w:trPr>
          <w:divId w:val="1331325577"/>
          <w:jc w:val="center"/>
        </w:trPr>
        <w:tc>
          <w:tcPr>
            <w:tcW w:w="0" w:type="auto"/>
            <w:tcMar>
              <w:top w:w="30" w:type="dxa"/>
              <w:left w:w="30" w:type="dxa"/>
              <w:bottom w:w="30" w:type="dxa"/>
              <w:right w:w="30" w:type="dxa"/>
            </w:tcMar>
            <w:vAlign w:val="bottom"/>
            <w:hideMark/>
          </w:tcPr>
          <w:p w14:paraId="415CACD0" w14:textId="77777777" w:rsidR="004E2C30" w:rsidRDefault="004E2C30">
            <w:pPr>
              <w:divId w:val="19203670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1B5E8FF1"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356DF945" w14:textId="77777777">
        <w:trPr>
          <w:divId w:val="1331325577"/>
          <w:jc w:val="center"/>
        </w:trPr>
        <w:tc>
          <w:tcPr>
            <w:tcW w:w="0" w:type="auto"/>
            <w:tcMar>
              <w:top w:w="30" w:type="dxa"/>
              <w:left w:w="30" w:type="dxa"/>
              <w:bottom w:w="30" w:type="dxa"/>
              <w:right w:w="30" w:type="dxa"/>
            </w:tcMar>
            <w:vAlign w:val="bottom"/>
            <w:hideMark/>
          </w:tcPr>
          <w:p w14:paraId="38C67089" w14:textId="77777777" w:rsidR="004E2C30" w:rsidRDefault="004E2C30">
            <w:pPr>
              <w:jc w:val="left"/>
              <w:divId w:val="1911884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FD801F3"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0CCF9A60" w14:textId="77777777" w:rsidR="004E2C30" w:rsidRDefault="004E2C30">
            <w:pPr>
              <w:jc w:val="left"/>
              <w:divId w:val="484971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3621936"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r>
      <w:tr w:rsidR="004E2C30" w14:paraId="12366A6F" w14:textId="77777777">
        <w:trPr>
          <w:divId w:val="1331325577"/>
          <w:jc w:val="center"/>
        </w:trPr>
        <w:tc>
          <w:tcPr>
            <w:tcW w:w="0" w:type="auto"/>
            <w:shd w:val="clear" w:color="auto" w:fill="D7E4BC"/>
            <w:tcMar>
              <w:top w:w="30" w:type="dxa"/>
              <w:left w:w="30" w:type="dxa"/>
              <w:bottom w:w="30" w:type="dxa"/>
              <w:right w:w="30" w:type="dxa"/>
            </w:tcMar>
            <w:vAlign w:val="bottom"/>
            <w:hideMark/>
          </w:tcPr>
          <w:p w14:paraId="57009EF0" w14:textId="77777777" w:rsidR="004E2C30" w:rsidRDefault="004E2C30">
            <w:pPr>
              <w:jc w:val="left"/>
              <w:rPr>
                <w:rFonts w:eastAsia="Times New Roman"/>
                <w:sz w:val="20"/>
                <w:szCs w:val="20"/>
              </w:rPr>
            </w:pPr>
            <w:r>
              <w:rPr>
                <w:rFonts w:ascii="inherit" w:eastAsia="Times New Roman" w:hAnsi="inherit"/>
                <w:sz w:val="20"/>
                <w:szCs w:val="20"/>
              </w:rPr>
              <w:t>Net earnings including noncontrolling interests</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4DDE32FB"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center"/>
            <w:hideMark/>
          </w:tcPr>
          <w:p w14:paraId="6056A032" w14:textId="77777777" w:rsidR="004E2C30" w:rsidRDefault="004E2C30">
            <w:pPr>
              <w:jc w:val="right"/>
              <w:rPr>
                <w:rFonts w:eastAsia="Times New Roman"/>
                <w:sz w:val="20"/>
                <w:szCs w:val="20"/>
              </w:rPr>
            </w:pPr>
            <w:r>
              <w:rPr>
                <w:rFonts w:ascii="inherit" w:eastAsia="Times New Roman" w:hAnsi="inherit"/>
                <w:sz w:val="20"/>
                <w:szCs w:val="20"/>
              </w:rPr>
              <w:t>760.4</w:t>
            </w:r>
          </w:p>
        </w:tc>
        <w:tc>
          <w:tcPr>
            <w:tcW w:w="0" w:type="auto"/>
            <w:tcBorders>
              <w:top w:val="single" w:sz="6" w:space="0" w:color="000000"/>
            </w:tcBorders>
            <w:shd w:val="clear" w:color="auto" w:fill="D7E4BC"/>
            <w:vAlign w:val="bottom"/>
            <w:hideMark/>
          </w:tcPr>
          <w:p w14:paraId="764C964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32DDBC9" w14:textId="77777777" w:rsidR="004E2C30" w:rsidRDefault="004E2C30">
            <w:pPr>
              <w:divId w:val="20418587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41559EA3"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center"/>
            <w:hideMark/>
          </w:tcPr>
          <w:p w14:paraId="0CB3AD5B" w14:textId="77777777" w:rsidR="004E2C30" w:rsidRDefault="004E2C30">
            <w:pPr>
              <w:jc w:val="right"/>
              <w:rPr>
                <w:rFonts w:eastAsia="Times New Roman"/>
                <w:sz w:val="20"/>
                <w:szCs w:val="20"/>
              </w:rPr>
            </w:pPr>
            <w:r>
              <w:rPr>
                <w:rFonts w:ascii="inherit" w:eastAsia="Times New Roman" w:hAnsi="inherit"/>
                <w:sz w:val="20"/>
                <w:szCs w:val="20"/>
              </w:rPr>
              <w:t>2,250.1</w:t>
            </w:r>
          </w:p>
        </w:tc>
        <w:tc>
          <w:tcPr>
            <w:tcW w:w="0" w:type="auto"/>
            <w:tcBorders>
              <w:top w:val="single" w:sz="6" w:space="0" w:color="000000"/>
            </w:tcBorders>
            <w:shd w:val="clear" w:color="auto" w:fill="D7E4BC"/>
            <w:vAlign w:val="bottom"/>
            <w:hideMark/>
          </w:tcPr>
          <w:p w14:paraId="640E433D" w14:textId="77777777" w:rsidR="004E2C30" w:rsidRDefault="004E2C30">
            <w:pPr>
              <w:jc w:val="left"/>
              <w:rPr>
                <w:rFonts w:eastAsia="Times New Roman"/>
                <w:sz w:val="20"/>
                <w:szCs w:val="20"/>
              </w:rPr>
            </w:pPr>
          </w:p>
        </w:tc>
      </w:tr>
      <w:tr w:rsidR="004E2C30" w14:paraId="4853653F" w14:textId="77777777">
        <w:trPr>
          <w:divId w:val="1331325577"/>
          <w:jc w:val="center"/>
        </w:trPr>
        <w:tc>
          <w:tcPr>
            <w:tcW w:w="0" w:type="auto"/>
            <w:tcMar>
              <w:top w:w="30" w:type="dxa"/>
              <w:left w:w="30" w:type="dxa"/>
              <w:bottom w:w="30" w:type="dxa"/>
              <w:right w:w="30" w:type="dxa"/>
            </w:tcMar>
            <w:vAlign w:val="bottom"/>
            <w:hideMark/>
          </w:tcPr>
          <w:p w14:paraId="4C9DCDAF" w14:textId="77777777" w:rsidR="004E2C30" w:rsidRDefault="004E2C30">
            <w:pPr>
              <w:rPr>
                <w:rFonts w:eastAsia="Times New Roman"/>
                <w:sz w:val="20"/>
                <w:szCs w:val="20"/>
              </w:rPr>
            </w:pPr>
            <w:r>
              <w:rPr>
                <w:rFonts w:ascii="inherit" w:eastAsia="Times New Roman" w:hAnsi="inherit"/>
                <w:sz w:val="20"/>
                <w:szCs w:val="20"/>
              </w:rPr>
              <w:t>Other comprehensive income/(loss), net of tax:</w:t>
            </w:r>
          </w:p>
        </w:tc>
        <w:tc>
          <w:tcPr>
            <w:tcW w:w="0" w:type="auto"/>
            <w:gridSpan w:val="3"/>
            <w:tcMar>
              <w:top w:w="30" w:type="dxa"/>
              <w:left w:w="30" w:type="dxa"/>
              <w:bottom w:w="30" w:type="dxa"/>
              <w:right w:w="30" w:type="dxa"/>
            </w:tcMar>
            <w:vAlign w:val="bottom"/>
            <w:hideMark/>
          </w:tcPr>
          <w:p w14:paraId="5CE8969A" w14:textId="77777777" w:rsidR="004E2C30" w:rsidRDefault="004E2C30">
            <w:pPr>
              <w:divId w:val="713505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E67E97" w14:textId="77777777" w:rsidR="004E2C30" w:rsidRDefault="004E2C30">
            <w:pPr>
              <w:divId w:val="411662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934F3B" w14:textId="77777777" w:rsidR="004E2C30" w:rsidRDefault="004E2C30">
            <w:pPr>
              <w:divId w:val="1569421355"/>
              <w:rPr>
                <w:rFonts w:eastAsia="Times New Roman"/>
                <w:sz w:val="20"/>
                <w:szCs w:val="20"/>
              </w:rPr>
            </w:pPr>
            <w:r>
              <w:rPr>
                <w:rFonts w:ascii="inherit" w:eastAsia="Times New Roman" w:hAnsi="inherit"/>
                <w:sz w:val="20"/>
                <w:szCs w:val="20"/>
              </w:rPr>
              <w:t> </w:t>
            </w:r>
          </w:p>
        </w:tc>
      </w:tr>
      <w:tr w:rsidR="004E2C30" w14:paraId="1F17833E" w14:textId="77777777">
        <w:trPr>
          <w:divId w:val="1331325577"/>
          <w:jc w:val="center"/>
        </w:trPr>
        <w:tc>
          <w:tcPr>
            <w:tcW w:w="0" w:type="auto"/>
            <w:shd w:val="clear" w:color="auto" w:fill="D7E4BC"/>
            <w:tcMar>
              <w:top w:w="30" w:type="dxa"/>
              <w:left w:w="300" w:type="dxa"/>
              <w:bottom w:w="30" w:type="dxa"/>
              <w:right w:w="30" w:type="dxa"/>
            </w:tcMar>
            <w:vAlign w:val="bottom"/>
            <w:hideMark/>
          </w:tcPr>
          <w:p w14:paraId="4260016C" w14:textId="77777777" w:rsidR="004E2C30" w:rsidRDefault="004E2C30">
            <w:pPr>
              <w:rPr>
                <w:rFonts w:eastAsia="Times New Roman"/>
                <w:sz w:val="20"/>
                <w:szCs w:val="20"/>
              </w:rPr>
            </w:pPr>
            <w:r>
              <w:rPr>
                <w:rFonts w:ascii="inherit" w:eastAsia="Times New Roman" w:hAnsi="inherit"/>
                <w:sz w:val="20"/>
                <w:szCs w:val="20"/>
              </w:rPr>
              <w:t>Unrealized holding gains/(losses) on available-for-sale securities</w:t>
            </w:r>
          </w:p>
        </w:tc>
        <w:tc>
          <w:tcPr>
            <w:tcW w:w="0" w:type="auto"/>
            <w:gridSpan w:val="2"/>
            <w:shd w:val="clear" w:color="auto" w:fill="D7E4BC"/>
            <w:tcMar>
              <w:top w:w="30" w:type="dxa"/>
              <w:left w:w="30" w:type="dxa"/>
              <w:bottom w:w="30" w:type="dxa"/>
              <w:right w:w="0" w:type="dxa"/>
            </w:tcMar>
            <w:vAlign w:val="center"/>
            <w:hideMark/>
          </w:tcPr>
          <w:p w14:paraId="78235669" w14:textId="77777777" w:rsidR="004E2C30" w:rsidRDefault="004E2C30">
            <w:pPr>
              <w:jc w:val="right"/>
              <w:rPr>
                <w:rFonts w:eastAsia="Times New Roman"/>
                <w:sz w:val="20"/>
                <w:szCs w:val="20"/>
              </w:rPr>
            </w:pPr>
            <w:r>
              <w:rPr>
                <w:rFonts w:ascii="inherit" w:eastAsia="Times New Roman" w:hAnsi="inherit"/>
                <w:sz w:val="20"/>
                <w:szCs w:val="20"/>
              </w:rPr>
              <w:t>2.2</w:t>
            </w:r>
          </w:p>
        </w:tc>
        <w:tc>
          <w:tcPr>
            <w:tcW w:w="0" w:type="auto"/>
            <w:shd w:val="clear" w:color="auto" w:fill="D7E4BC"/>
            <w:vAlign w:val="bottom"/>
            <w:hideMark/>
          </w:tcPr>
          <w:p w14:paraId="7EB6F39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BAC45B8" w14:textId="77777777" w:rsidR="004E2C30" w:rsidRDefault="004E2C30">
            <w:pPr>
              <w:divId w:val="75590246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2AFB778A" w14:textId="77777777" w:rsidR="004E2C30" w:rsidRDefault="004E2C30">
            <w:pPr>
              <w:jc w:val="right"/>
              <w:rPr>
                <w:rFonts w:eastAsia="Times New Roman"/>
                <w:sz w:val="20"/>
                <w:szCs w:val="20"/>
              </w:rPr>
            </w:pPr>
            <w:r>
              <w:rPr>
                <w:rFonts w:ascii="inherit" w:eastAsia="Times New Roman" w:hAnsi="inherit"/>
                <w:sz w:val="20"/>
                <w:szCs w:val="20"/>
              </w:rPr>
              <w:t>(2.7</w:t>
            </w:r>
          </w:p>
        </w:tc>
        <w:tc>
          <w:tcPr>
            <w:tcW w:w="0" w:type="auto"/>
            <w:shd w:val="clear" w:color="auto" w:fill="D7E4BC"/>
            <w:tcMar>
              <w:top w:w="30" w:type="dxa"/>
              <w:left w:w="0" w:type="dxa"/>
              <w:bottom w:w="30" w:type="dxa"/>
              <w:right w:w="30" w:type="dxa"/>
            </w:tcMar>
            <w:vAlign w:val="center"/>
            <w:hideMark/>
          </w:tcPr>
          <w:p w14:paraId="0C25BEDB"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21E81C25" w14:textId="77777777">
        <w:trPr>
          <w:divId w:val="1331325577"/>
          <w:jc w:val="center"/>
        </w:trPr>
        <w:tc>
          <w:tcPr>
            <w:tcW w:w="0" w:type="auto"/>
            <w:tcMar>
              <w:top w:w="30" w:type="dxa"/>
              <w:left w:w="540" w:type="dxa"/>
              <w:bottom w:w="30" w:type="dxa"/>
              <w:right w:w="30" w:type="dxa"/>
            </w:tcMar>
            <w:vAlign w:val="center"/>
            <w:hideMark/>
          </w:tcPr>
          <w:p w14:paraId="6412B764" w14:textId="77777777" w:rsidR="004E2C30" w:rsidRDefault="004E2C30">
            <w:pPr>
              <w:rPr>
                <w:rFonts w:eastAsia="Times New Roman"/>
                <w:sz w:val="20"/>
                <w:szCs w:val="20"/>
              </w:rPr>
            </w:pPr>
            <w:r>
              <w:rPr>
                <w:rFonts w:ascii="inherit" w:eastAsia="Times New Roman" w:hAnsi="inherit"/>
                <w:sz w:val="20"/>
                <w:szCs w:val="20"/>
              </w:rPr>
              <w:t>Tax (expense)/benefit</w:t>
            </w:r>
          </w:p>
        </w:tc>
        <w:tc>
          <w:tcPr>
            <w:tcW w:w="0" w:type="auto"/>
            <w:gridSpan w:val="2"/>
            <w:tcMar>
              <w:top w:w="30" w:type="dxa"/>
              <w:left w:w="30" w:type="dxa"/>
              <w:bottom w:w="30" w:type="dxa"/>
              <w:right w:w="0" w:type="dxa"/>
            </w:tcMar>
            <w:hideMark/>
          </w:tcPr>
          <w:p w14:paraId="3D125750" w14:textId="77777777" w:rsidR="004E2C30" w:rsidRDefault="004E2C30">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hideMark/>
          </w:tcPr>
          <w:p w14:paraId="03AC65B1"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7C5F1AC" w14:textId="77777777" w:rsidR="004E2C30" w:rsidRDefault="004E2C30">
            <w:pPr>
              <w:divId w:val="671955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FD51A11" w14:textId="77777777" w:rsidR="004E2C30" w:rsidRDefault="004E2C30">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3D55DC10" w14:textId="77777777" w:rsidR="004E2C30" w:rsidRDefault="004E2C30">
            <w:pPr>
              <w:jc w:val="left"/>
              <w:rPr>
                <w:rFonts w:eastAsia="Times New Roman"/>
                <w:sz w:val="20"/>
                <w:szCs w:val="20"/>
              </w:rPr>
            </w:pPr>
          </w:p>
        </w:tc>
      </w:tr>
      <w:tr w:rsidR="004E2C30" w14:paraId="28477806" w14:textId="77777777">
        <w:trPr>
          <w:divId w:val="1331325577"/>
          <w:jc w:val="center"/>
        </w:trPr>
        <w:tc>
          <w:tcPr>
            <w:tcW w:w="0" w:type="auto"/>
            <w:shd w:val="clear" w:color="auto" w:fill="D7E4BC"/>
            <w:tcMar>
              <w:top w:w="30" w:type="dxa"/>
              <w:left w:w="300" w:type="dxa"/>
              <w:bottom w:w="30" w:type="dxa"/>
              <w:right w:w="30" w:type="dxa"/>
            </w:tcMar>
            <w:vAlign w:val="bottom"/>
            <w:hideMark/>
          </w:tcPr>
          <w:p w14:paraId="608C721C" w14:textId="77777777" w:rsidR="004E2C30" w:rsidRDefault="004E2C30">
            <w:pPr>
              <w:rPr>
                <w:rFonts w:eastAsia="Times New Roman"/>
                <w:sz w:val="20"/>
                <w:szCs w:val="20"/>
              </w:rPr>
            </w:pPr>
            <w:r>
              <w:rPr>
                <w:rFonts w:ascii="inherit" w:eastAsia="Times New Roman" w:hAnsi="inherit"/>
                <w:sz w:val="20"/>
                <w:szCs w:val="20"/>
              </w:rPr>
              <w:t>Unrealized gains/(losses) on cash flow hedging instruments</w:t>
            </w:r>
          </w:p>
        </w:tc>
        <w:tc>
          <w:tcPr>
            <w:tcW w:w="0" w:type="auto"/>
            <w:gridSpan w:val="2"/>
            <w:shd w:val="clear" w:color="auto" w:fill="D7E4BC"/>
            <w:tcMar>
              <w:top w:w="30" w:type="dxa"/>
              <w:left w:w="30" w:type="dxa"/>
              <w:bottom w:w="30" w:type="dxa"/>
              <w:right w:w="0" w:type="dxa"/>
            </w:tcMar>
            <w:vAlign w:val="center"/>
            <w:hideMark/>
          </w:tcPr>
          <w:p w14:paraId="07027EA2" w14:textId="77777777" w:rsidR="004E2C30" w:rsidRDefault="004E2C30">
            <w:pPr>
              <w:jc w:val="right"/>
              <w:rPr>
                <w:rFonts w:eastAsia="Times New Roman"/>
                <w:sz w:val="20"/>
                <w:szCs w:val="20"/>
              </w:rPr>
            </w:pPr>
            <w:r>
              <w:rPr>
                <w:rFonts w:ascii="inherit" w:eastAsia="Times New Roman" w:hAnsi="inherit"/>
                <w:sz w:val="20"/>
                <w:szCs w:val="20"/>
              </w:rPr>
              <w:t>(9.1</w:t>
            </w:r>
          </w:p>
        </w:tc>
        <w:tc>
          <w:tcPr>
            <w:tcW w:w="0" w:type="auto"/>
            <w:shd w:val="clear" w:color="auto" w:fill="D7E4BC"/>
            <w:tcMar>
              <w:top w:w="30" w:type="dxa"/>
              <w:left w:w="0" w:type="dxa"/>
              <w:bottom w:w="30" w:type="dxa"/>
              <w:right w:w="30" w:type="dxa"/>
            </w:tcMar>
            <w:vAlign w:val="center"/>
            <w:hideMark/>
          </w:tcPr>
          <w:p w14:paraId="05C0B3E5"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4CC1FDA8" w14:textId="77777777" w:rsidR="004E2C30" w:rsidRDefault="004E2C30">
            <w:pPr>
              <w:divId w:val="3893684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492CE8FA" w14:textId="77777777" w:rsidR="004E2C30" w:rsidRDefault="004E2C30">
            <w:pPr>
              <w:jc w:val="right"/>
              <w:rPr>
                <w:rFonts w:eastAsia="Times New Roman"/>
                <w:sz w:val="20"/>
                <w:szCs w:val="20"/>
              </w:rPr>
            </w:pPr>
            <w:r>
              <w:rPr>
                <w:rFonts w:ascii="inherit" w:eastAsia="Times New Roman" w:hAnsi="inherit"/>
                <w:sz w:val="20"/>
                <w:szCs w:val="20"/>
              </w:rPr>
              <w:t>(2.3</w:t>
            </w:r>
          </w:p>
        </w:tc>
        <w:tc>
          <w:tcPr>
            <w:tcW w:w="0" w:type="auto"/>
            <w:shd w:val="clear" w:color="auto" w:fill="D7E4BC"/>
            <w:tcMar>
              <w:top w:w="30" w:type="dxa"/>
              <w:left w:w="0" w:type="dxa"/>
              <w:bottom w:w="30" w:type="dxa"/>
              <w:right w:w="30" w:type="dxa"/>
            </w:tcMar>
            <w:vAlign w:val="center"/>
            <w:hideMark/>
          </w:tcPr>
          <w:p w14:paraId="5AF29B95"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115360D4" w14:textId="77777777">
        <w:trPr>
          <w:divId w:val="1331325577"/>
          <w:jc w:val="center"/>
        </w:trPr>
        <w:tc>
          <w:tcPr>
            <w:tcW w:w="0" w:type="auto"/>
            <w:tcMar>
              <w:top w:w="30" w:type="dxa"/>
              <w:left w:w="540" w:type="dxa"/>
              <w:bottom w:w="30" w:type="dxa"/>
              <w:right w:w="30" w:type="dxa"/>
            </w:tcMar>
            <w:vAlign w:val="bottom"/>
            <w:hideMark/>
          </w:tcPr>
          <w:p w14:paraId="58D4504D" w14:textId="77777777" w:rsidR="004E2C30" w:rsidRDefault="004E2C30">
            <w:pPr>
              <w:rPr>
                <w:rFonts w:eastAsia="Times New Roman"/>
                <w:sz w:val="20"/>
                <w:szCs w:val="20"/>
              </w:rPr>
            </w:pPr>
            <w:r>
              <w:rPr>
                <w:rFonts w:ascii="inherit" w:eastAsia="Times New Roman" w:hAnsi="inherit"/>
                <w:sz w:val="20"/>
                <w:szCs w:val="20"/>
              </w:rPr>
              <w:t>Tax (expense)/benefit</w:t>
            </w:r>
          </w:p>
        </w:tc>
        <w:tc>
          <w:tcPr>
            <w:tcW w:w="0" w:type="auto"/>
            <w:gridSpan w:val="2"/>
            <w:tcMar>
              <w:top w:w="30" w:type="dxa"/>
              <w:left w:w="30" w:type="dxa"/>
              <w:bottom w:w="30" w:type="dxa"/>
              <w:right w:w="0" w:type="dxa"/>
            </w:tcMar>
            <w:vAlign w:val="center"/>
            <w:hideMark/>
          </w:tcPr>
          <w:p w14:paraId="641976CF" w14:textId="77777777" w:rsidR="004E2C30" w:rsidRDefault="004E2C30">
            <w:pPr>
              <w:jc w:val="right"/>
              <w:rPr>
                <w:rFonts w:eastAsia="Times New Roman"/>
                <w:sz w:val="20"/>
                <w:szCs w:val="20"/>
              </w:rPr>
            </w:pPr>
            <w:r>
              <w:rPr>
                <w:rFonts w:ascii="inherit" w:eastAsia="Times New Roman" w:hAnsi="inherit"/>
                <w:sz w:val="20"/>
                <w:szCs w:val="20"/>
              </w:rPr>
              <w:t>1.8</w:t>
            </w:r>
          </w:p>
        </w:tc>
        <w:tc>
          <w:tcPr>
            <w:tcW w:w="0" w:type="auto"/>
            <w:vAlign w:val="bottom"/>
            <w:hideMark/>
          </w:tcPr>
          <w:p w14:paraId="3FEFBF1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B8196CF" w14:textId="77777777" w:rsidR="004E2C30" w:rsidRDefault="004E2C30">
            <w:pPr>
              <w:divId w:val="346324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58386C5" w14:textId="77777777" w:rsidR="004E2C30" w:rsidRDefault="004E2C30">
            <w:pPr>
              <w:jc w:val="right"/>
              <w:rPr>
                <w:rFonts w:eastAsia="Times New Roman"/>
                <w:sz w:val="20"/>
                <w:szCs w:val="20"/>
              </w:rPr>
            </w:pPr>
            <w:r>
              <w:rPr>
                <w:rFonts w:ascii="inherit" w:eastAsia="Times New Roman" w:hAnsi="inherit"/>
                <w:sz w:val="20"/>
                <w:szCs w:val="20"/>
              </w:rPr>
              <w:t>0.4</w:t>
            </w:r>
          </w:p>
        </w:tc>
        <w:tc>
          <w:tcPr>
            <w:tcW w:w="0" w:type="auto"/>
            <w:vAlign w:val="bottom"/>
            <w:hideMark/>
          </w:tcPr>
          <w:p w14:paraId="01D63246" w14:textId="77777777" w:rsidR="004E2C30" w:rsidRDefault="004E2C30">
            <w:pPr>
              <w:jc w:val="left"/>
              <w:rPr>
                <w:rFonts w:eastAsia="Times New Roman"/>
                <w:sz w:val="20"/>
                <w:szCs w:val="20"/>
              </w:rPr>
            </w:pPr>
          </w:p>
        </w:tc>
      </w:tr>
      <w:tr w:rsidR="004E2C30" w14:paraId="174CD3A4" w14:textId="77777777">
        <w:trPr>
          <w:divId w:val="1331325577"/>
          <w:jc w:val="center"/>
        </w:trPr>
        <w:tc>
          <w:tcPr>
            <w:tcW w:w="0" w:type="auto"/>
            <w:shd w:val="clear" w:color="auto" w:fill="D7E4BC"/>
            <w:tcMar>
              <w:top w:w="30" w:type="dxa"/>
              <w:left w:w="300" w:type="dxa"/>
              <w:bottom w:w="30" w:type="dxa"/>
              <w:right w:w="30" w:type="dxa"/>
            </w:tcMar>
            <w:vAlign w:val="bottom"/>
            <w:hideMark/>
          </w:tcPr>
          <w:p w14:paraId="46B65DBD" w14:textId="77777777" w:rsidR="004E2C30" w:rsidRDefault="004E2C30">
            <w:pPr>
              <w:rPr>
                <w:rFonts w:eastAsia="Times New Roman"/>
                <w:sz w:val="20"/>
                <w:szCs w:val="20"/>
              </w:rPr>
            </w:pPr>
            <w:r>
              <w:rPr>
                <w:rFonts w:ascii="inherit" w:eastAsia="Times New Roman" w:hAnsi="inherit"/>
                <w:sz w:val="20"/>
                <w:szCs w:val="20"/>
              </w:rPr>
              <w:t>Unrealized gains/(losses) on net investment hedging instruments</w:t>
            </w:r>
          </w:p>
        </w:tc>
        <w:tc>
          <w:tcPr>
            <w:tcW w:w="0" w:type="auto"/>
            <w:gridSpan w:val="2"/>
            <w:shd w:val="clear" w:color="auto" w:fill="D7E4BC"/>
            <w:tcMar>
              <w:top w:w="30" w:type="dxa"/>
              <w:left w:w="30" w:type="dxa"/>
              <w:bottom w:w="30" w:type="dxa"/>
              <w:right w:w="0" w:type="dxa"/>
            </w:tcMar>
            <w:vAlign w:val="center"/>
            <w:hideMark/>
          </w:tcPr>
          <w:p w14:paraId="5D36F965" w14:textId="77777777" w:rsidR="004E2C30" w:rsidRDefault="004E2C30">
            <w:pPr>
              <w:jc w:val="right"/>
              <w:rPr>
                <w:rFonts w:eastAsia="Times New Roman"/>
                <w:sz w:val="20"/>
                <w:szCs w:val="20"/>
              </w:rPr>
            </w:pPr>
            <w:r>
              <w:rPr>
                <w:rFonts w:ascii="inherit" w:eastAsia="Times New Roman" w:hAnsi="inherit"/>
                <w:sz w:val="20"/>
                <w:szCs w:val="20"/>
              </w:rPr>
              <w:t>(21.9</w:t>
            </w:r>
          </w:p>
        </w:tc>
        <w:tc>
          <w:tcPr>
            <w:tcW w:w="0" w:type="auto"/>
            <w:shd w:val="clear" w:color="auto" w:fill="D7E4BC"/>
            <w:tcMar>
              <w:top w:w="30" w:type="dxa"/>
              <w:left w:w="0" w:type="dxa"/>
              <w:bottom w:w="30" w:type="dxa"/>
              <w:right w:w="30" w:type="dxa"/>
            </w:tcMar>
            <w:vAlign w:val="center"/>
            <w:hideMark/>
          </w:tcPr>
          <w:p w14:paraId="210A7A7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2A0850B1" w14:textId="77777777" w:rsidR="004E2C30" w:rsidRDefault="004E2C30">
            <w:pPr>
              <w:divId w:val="124545170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1C0C51A6" w14:textId="77777777" w:rsidR="004E2C30" w:rsidRDefault="004E2C30">
            <w:pPr>
              <w:jc w:val="right"/>
              <w:rPr>
                <w:rFonts w:eastAsia="Times New Roman"/>
                <w:sz w:val="20"/>
                <w:szCs w:val="20"/>
              </w:rPr>
            </w:pPr>
            <w:r>
              <w:rPr>
                <w:rFonts w:ascii="inherit" w:eastAsia="Times New Roman" w:hAnsi="inherit"/>
                <w:sz w:val="20"/>
                <w:szCs w:val="20"/>
              </w:rPr>
              <w:t>(0.3</w:t>
            </w:r>
          </w:p>
        </w:tc>
        <w:tc>
          <w:tcPr>
            <w:tcW w:w="0" w:type="auto"/>
            <w:shd w:val="clear" w:color="auto" w:fill="D7E4BC"/>
            <w:tcMar>
              <w:top w:w="30" w:type="dxa"/>
              <w:left w:w="0" w:type="dxa"/>
              <w:bottom w:w="30" w:type="dxa"/>
              <w:right w:w="30" w:type="dxa"/>
            </w:tcMar>
            <w:vAlign w:val="center"/>
            <w:hideMark/>
          </w:tcPr>
          <w:p w14:paraId="1FA4FB63"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342CB10A" w14:textId="77777777">
        <w:trPr>
          <w:divId w:val="1331325577"/>
          <w:jc w:val="center"/>
        </w:trPr>
        <w:tc>
          <w:tcPr>
            <w:tcW w:w="0" w:type="auto"/>
            <w:tcMar>
              <w:top w:w="30" w:type="dxa"/>
              <w:left w:w="540" w:type="dxa"/>
              <w:bottom w:w="30" w:type="dxa"/>
              <w:right w:w="30" w:type="dxa"/>
            </w:tcMar>
            <w:vAlign w:val="bottom"/>
            <w:hideMark/>
          </w:tcPr>
          <w:p w14:paraId="796009C6" w14:textId="77777777" w:rsidR="004E2C30" w:rsidRDefault="004E2C30">
            <w:pPr>
              <w:rPr>
                <w:rFonts w:eastAsia="Times New Roman"/>
                <w:sz w:val="20"/>
                <w:szCs w:val="20"/>
              </w:rPr>
            </w:pPr>
            <w:r>
              <w:rPr>
                <w:rFonts w:ascii="inherit" w:eastAsia="Times New Roman" w:hAnsi="inherit"/>
                <w:sz w:val="20"/>
                <w:szCs w:val="20"/>
              </w:rPr>
              <w:t>Tax (expense)/benefit</w:t>
            </w:r>
          </w:p>
        </w:tc>
        <w:tc>
          <w:tcPr>
            <w:tcW w:w="0" w:type="auto"/>
            <w:gridSpan w:val="2"/>
            <w:tcMar>
              <w:top w:w="30" w:type="dxa"/>
              <w:left w:w="30" w:type="dxa"/>
              <w:bottom w:w="30" w:type="dxa"/>
              <w:right w:w="0" w:type="dxa"/>
            </w:tcMar>
            <w:vAlign w:val="center"/>
            <w:hideMark/>
          </w:tcPr>
          <w:p w14:paraId="7463F0E8" w14:textId="77777777" w:rsidR="004E2C30" w:rsidRDefault="004E2C30">
            <w:pPr>
              <w:jc w:val="right"/>
              <w:rPr>
                <w:rFonts w:eastAsia="Times New Roman"/>
                <w:sz w:val="20"/>
                <w:szCs w:val="20"/>
              </w:rPr>
            </w:pPr>
            <w:r>
              <w:rPr>
                <w:rFonts w:ascii="inherit" w:eastAsia="Times New Roman" w:hAnsi="inherit"/>
                <w:sz w:val="20"/>
                <w:szCs w:val="20"/>
              </w:rPr>
              <w:t>5.6</w:t>
            </w:r>
          </w:p>
        </w:tc>
        <w:tc>
          <w:tcPr>
            <w:tcW w:w="0" w:type="auto"/>
            <w:vAlign w:val="bottom"/>
            <w:hideMark/>
          </w:tcPr>
          <w:p w14:paraId="391DD76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8DDBCF9" w14:textId="77777777" w:rsidR="004E2C30" w:rsidRDefault="004E2C30">
            <w:pPr>
              <w:divId w:val="1869368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DA77086"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94BD3E" w14:textId="77777777" w:rsidR="004E2C30" w:rsidRDefault="004E2C30">
            <w:pPr>
              <w:jc w:val="left"/>
              <w:rPr>
                <w:rFonts w:eastAsia="Times New Roman"/>
                <w:sz w:val="20"/>
                <w:szCs w:val="20"/>
              </w:rPr>
            </w:pPr>
          </w:p>
        </w:tc>
      </w:tr>
      <w:tr w:rsidR="004E2C30" w14:paraId="3357641A" w14:textId="77777777">
        <w:trPr>
          <w:divId w:val="1331325577"/>
          <w:jc w:val="center"/>
        </w:trPr>
        <w:tc>
          <w:tcPr>
            <w:tcW w:w="0" w:type="auto"/>
            <w:shd w:val="clear" w:color="auto" w:fill="D7E4BC"/>
            <w:tcMar>
              <w:top w:w="30" w:type="dxa"/>
              <w:left w:w="300" w:type="dxa"/>
              <w:bottom w:w="30" w:type="dxa"/>
              <w:right w:w="30" w:type="dxa"/>
            </w:tcMar>
            <w:vAlign w:val="bottom"/>
            <w:hideMark/>
          </w:tcPr>
          <w:p w14:paraId="3190AB58" w14:textId="77777777" w:rsidR="004E2C30" w:rsidRDefault="004E2C30">
            <w:pPr>
              <w:rPr>
                <w:rFonts w:eastAsia="Times New Roman"/>
                <w:sz w:val="20"/>
                <w:szCs w:val="20"/>
              </w:rPr>
            </w:pPr>
            <w:r>
              <w:rPr>
                <w:rFonts w:ascii="inherit" w:eastAsia="Times New Roman" w:hAnsi="inherit"/>
                <w:sz w:val="20"/>
                <w:szCs w:val="20"/>
              </w:rPr>
              <w:t>Translation adjustment and other</w:t>
            </w:r>
          </w:p>
        </w:tc>
        <w:tc>
          <w:tcPr>
            <w:tcW w:w="0" w:type="auto"/>
            <w:gridSpan w:val="2"/>
            <w:shd w:val="clear" w:color="auto" w:fill="D7E4BC"/>
            <w:tcMar>
              <w:top w:w="30" w:type="dxa"/>
              <w:left w:w="30" w:type="dxa"/>
              <w:bottom w:w="30" w:type="dxa"/>
              <w:right w:w="0" w:type="dxa"/>
            </w:tcMar>
            <w:vAlign w:val="bottom"/>
            <w:hideMark/>
          </w:tcPr>
          <w:p w14:paraId="160A193A" w14:textId="77777777" w:rsidR="004E2C30" w:rsidRDefault="004E2C30">
            <w:pPr>
              <w:jc w:val="right"/>
              <w:rPr>
                <w:rFonts w:eastAsia="Times New Roman"/>
                <w:sz w:val="20"/>
                <w:szCs w:val="20"/>
              </w:rPr>
            </w:pPr>
            <w:r>
              <w:rPr>
                <w:rFonts w:ascii="inherit" w:eastAsia="Times New Roman" w:hAnsi="inherit"/>
                <w:sz w:val="20"/>
                <w:szCs w:val="20"/>
              </w:rPr>
              <w:t>1.6</w:t>
            </w:r>
          </w:p>
        </w:tc>
        <w:tc>
          <w:tcPr>
            <w:tcW w:w="0" w:type="auto"/>
            <w:shd w:val="clear" w:color="auto" w:fill="D7E4BC"/>
            <w:vAlign w:val="bottom"/>
            <w:hideMark/>
          </w:tcPr>
          <w:p w14:paraId="1C7679C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82A6126" w14:textId="77777777" w:rsidR="004E2C30" w:rsidRDefault="004E2C30">
            <w:pPr>
              <w:divId w:val="78978319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CDD9577" w14:textId="77777777" w:rsidR="004E2C30" w:rsidRDefault="004E2C30">
            <w:pPr>
              <w:jc w:val="right"/>
              <w:rPr>
                <w:rFonts w:eastAsia="Times New Roman"/>
                <w:sz w:val="20"/>
                <w:szCs w:val="20"/>
              </w:rPr>
            </w:pPr>
            <w:r>
              <w:rPr>
                <w:rFonts w:ascii="inherit" w:eastAsia="Times New Roman" w:hAnsi="inherit"/>
                <w:sz w:val="20"/>
                <w:szCs w:val="20"/>
              </w:rPr>
              <w:t>32.4</w:t>
            </w:r>
          </w:p>
        </w:tc>
        <w:tc>
          <w:tcPr>
            <w:tcW w:w="0" w:type="auto"/>
            <w:shd w:val="clear" w:color="auto" w:fill="D7E4BC"/>
            <w:vAlign w:val="bottom"/>
            <w:hideMark/>
          </w:tcPr>
          <w:p w14:paraId="3BBBEBF2" w14:textId="77777777" w:rsidR="004E2C30" w:rsidRDefault="004E2C30">
            <w:pPr>
              <w:jc w:val="left"/>
              <w:rPr>
                <w:rFonts w:eastAsia="Times New Roman"/>
                <w:sz w:val="20"/>
                <w:szCs w:val="20"/>
              </w:rPr>
            </w:pPr>
          </w:p>
        </w:tc>
      </w:tr>
      <w:tr w:rsidR="004E2C30" w14:paraId="61F7BC89" w14:textId="77777777">
        <w:trPr>
          <w:divId w:val="1331325577"/>
          <w:jc w:val="center"/>
        </w:trPr>
        <w:tc>
          <w:tcPr>
            <w:tcW w:w="0" w:type="auto"/>
            <w:tcMar>
              <w:top w:w="30" w:type="dxa"/>
              <w:left w:w="540" w:type="dxa"/>
              <w:bottom w:w="30" w:type="dxa"/>
              <w:right w:w="30" w:type="dxa"/>
            </w:tcMar>
            <w:vAlign w:val="bottom"/>
            <w:hideMark/>
          </w:tcPr>
          <w:p w14:paraId="3AA81455" w14:textId="77777777" w:rsidR="004E2C30" w:rsidRDefault="004E2C30">
            <w:pPr>
              <w:rPr>
                <w:rFonts w:eastAsia="Times New Roman"/>
                <w:sz w:val="20"/>
                <w:szCs w:val="20"/>
              </w:rPr>
            </w:pPr>
            <w:r>
              <w:rPr>
                <w:rFonts w:ascii="inherit" w:eastAsia="Times New Roman" w:hAnsi="inherit"/>
                <w:sz w:val="20"/>
                <w:szCs w:val="20"/>
              </w:rPr>
              <w:t>Tax (expense)/benefit</w:t>
            </w:r>
          </w:p>
        </w:tc>
        <w:tc>
          <w:tcPr>
            <w:tcW w:w="0" w:type="auto"/>
            <w:gridSpan w:val="2"/>
            <w:tcMar>
              <w:top w:w="30" w:type="dxa"/>
              <w:left w:w="30" w:type="dxa"/>
              <w:bottom w:w="30" w:type="dxa"/>
              <w:right w:w="0" w:type="dxa"/>
            </w:tcMar>
            <w:vAlign w:val="bottom"/>
            <w:hideMark/>
          </w:tcPr>
          <w:p w14:paraId="5D20E761"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25960A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9DE06DD" w14:textId="77777777" w:rsidR="004E2C30" w:rsidRDefault="004E2C30">
            <w:pPr>
              <w:divId w:val="1822497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BA3376" w14:textId="77777777" w:rsidR="004E2C30" w:rsidRDefault="004E2C30">
            <w:pPr>
              <w:jc w:val="right"/>
              <w:rPr>
                <w:rFonts w:eastAsia="Times New Roman"/>
                <w:sz w:val="20"/>
                <w:szCs w:val="20"/>
              </w:rPr>
            </w:pPr>
            <w:r>
              <w:rPr>
                <w:rFonts w:ascii="inherit" w:eastAsia="Times New Roman" w:hAnsi="inherit"/>
                <w:sz w:val="20"/>
                <w:szCs w:val="20"/>
              </w:rPr>
              <w:t>2.9</w:t>
            </w:r>
          </w:p>
        </w:tc>
        <w:tc>
          <w:tcPr>
            <w:tcW w:w="0" w:type="auto"/>
            <w:vAlign w:val="bottom"/>
            <w:hideMark/>
          </w:tcPr>
          <w:p w14:paraId="33551447" w14:textId="77777777" w:rsidR="004E2C30" w:rsidRDefault="004E2C30">
            <w:pPr>
              <w:jc w:val="left"/>
              <w:rPr>
                <w:rFonts w:eastAsia="Times New Roman"/>
                <w:sz w:val="20"/>
                <w:szCs w:val="20"/>
              </w:rPr>
            </w:pPr>
          </w:p>
        </w:tc>
      </w:tr>
      <w:tr w:rsidR="004E2C30" w14:paraId="6FEBF2CC" w14:textId="77777777">
        <w:trPr>
          <w:divId w:val="1331325577"/>
          <w:jc w:val="center"/>
        </w:trPr>
        <w:tc>
          <w:tcPr>
            <w:tcW w:w="0" w:type="auto"/>
            <w:shd w:val="clear" w:color="auto" w:fill="D7E4BC"/>
            <w:tcMar>
              <w:top w:w="30" w:type="dxa"/>
              <w:left w:w="300" w:type="dxa"/>
              <w:bottom w:w="30" w:type="dxa"/>
              <w:right w:w="30" w:type="dxa"/>
            </w:tcMar>
            <w:vAlign w:val="bottom"/>
            <w:hideMark/>
          </w:tcPr>
          <w:p w14:paraId="7808BE51" w14:textId="77777777" w:rsidR="004E2C30" w:rsidRDefault="004E2C30">
            <w:pPr>
              <w:rPr>
                <w:rFonts w:eastAsia="Times New Roman"/>
                <w:sz w:val="20"/>
                <w:szCs w:val="20"/>
              </w:rPr>
            </w:pPr>
            <w:r>
              <w:rPr>
                <w:rFonts w:ascii="inherit" w:eastAsia="Times New Roman" w:hAnsi="inherit"/>
                <w:sz w:val="20"/>
                <w:szCs w:val="20"/>
              </w:rPr>
              <w:t>Reclassification adjustment for net (gains)/losses realized in net earnings for available-for-sale securities, hedging instruments, and translation adjustment</w:t>
            </w:r>
          </w:p>
        </w:tc>
        <w:tc>
          <w:tcPr>
            <w:tcW w:w="0" w:type="auto"/>
            <w:gridSpan w:val="2"/>
            <w:shd w:val="clear" w:color="auto" w:fill="D7E4BC"/>
            <w:tcMar>
              <w:top w:w="30" w:type="dxa"/>
              <w:left w:w="30" w:type="dxa"/>
              <w:bottom w:w="30" w:type="dxa"/>
              <w:right w:w="0" w:type="dxa"/>
            </w:tcMar>
            <w:vAlign w:val="bottom"/>
            <w:hideMark/>
          </w:tcPr>
          <w:p w14:paraId="027A0E82" w14:textId="77777777" w:rsidR="004E2C30" w:rsidRDefault="004E2C30">
            <w:pPr>
              <w:jc w:val="right"/>
              <w:rPr>
                <w:rFonts w:eastAsia="Times New Roman"/>
                <w:sz w:val="20"/>
                <w:szCs w:val="20"/>
              </w:rPr>
            </w:pPr>
            <w:r>
              <w:rPr>
                <w:rFonts w:ascii="inherit" w:eastAsia="Times New Roman" w:hAnsi="inherit"/>
                <w:sz w:val="20"/>
                <w:szCs w:val="20"/>
              </w:rPr>
              <w:t>8.1</w:t>
            </w:r>
          </w:p>
        </w:tc>
        <w:tc>
          <w:tcPr>
            <w:tcW w:w="0" w:type="auto"/>
            <w:shd w:val="clear" w:color="auto" w:fill="D7E4BC"/>
            <w:vAlign w:val="bottom"/>
            <w:hideMark/>
          </w:tcPr>
          <w:p w14:paraId="1F8B460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D0B3CBD" w14:textId="77777777" w:rsidR="004E2C30" w:rsidRDefault="004E2C30">
            <w:pPr>
              <w:divId w:val="107243363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325EB3C"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shd w:val="clear" w:color="auto" w:fill="D7E4BC"/>
            <w:vAlign w:val="bottom"/>
            <w:hideMark/>
          </w:tcPr>
          <w:p w14:paraId="10BE4F11" w14:textId="77777777" w:rsidR="004E2C30" w:rsidRDefault="004E2C30">
            <w:pPr>
              <w:jc w:val="left"/>
              <w:rPr>
                <w:rFonts w:eastAsia="Times New Roman"/>
                <w:sz w:val="20"/>
                <w:szCs w:val="20"/>
              </w:rPr>
            </w:pPr>
          </w:p>
        </w:tc>
      </w:tr>
      <w:tr w:rsidR="004E2C30" w14:paraId="00CBF7F5" w14:textId="77777777">
        <w:trPr>
          <w:divId w:val="1331325577"/>
          <w:jc w:val="center"/>
        </w:trPr>
        <w:tc>
          <w:tcPr>
            <w:tcW w:w="0" w:type="auto"/>
            <w:tcMar>
              <w:top w:w="30" w:type="dxa"/>
              <w:left w:w="540" w:type="dxa"/>
              <w:bottom w:w="30" w:type="dxa"/>
              <w:right w:w="30" w:type="dxa"/>
            </w:tcMar>
            <w:vAlign w:val="bottom"/>
            <w:hideMark/>
          </w:tcPr>
          <w:p w14:paraId="49CE8215" w14:textId="77777777" w:rsidR="004E2C30" w:rsidRDefault="004E2C30">
            <w:pPr>
              <w:rPr>
                <w:rFonts w:eastAsia="Times New Roman"/>
                <w:sz w:val="20"/>
                <w:szCs w:val="20"/>
              </w:rPr>
            </w:pPr>
            <w:r>
              <w:rPr>
                <w:rFonts w:ascii="inherit" w:eastAsia="Times New Roman" w:hAnsi="inherit"/>
                <w:sz w:val="20"/>
                <w:szCs w:val="20"/>
              </w:rPr>
              <w:t>Tax expense/(benefit)</w:t>
            </w:r>
          </w:p>
        </w:tc>
        <w:tc>
          <w:tcPr>
            <w:tcW w:w="0" w:type="auto"/>
            <w:gridSpan w:val="2"/>
            <w:tcMar>
              <w:top w:w="30" w:type="dxa"/>
              <w:left w:w="30" w:type="dxa"/>
              <w:bottom w:w="30" w:type="dxa"/>
              <w:right w:w="0" w:type="dxa"/>
            </w:tcMar>
            <w:vAlign w:val="center"/>
            <w:hideMark/>
          </w:tcPr>
          <w:p w14:paraId="126130C8" w14:textId="77777777" w:rsidR="004E2C30" w:rsidRDefault="004E2C30">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center"/>
            <w:hideMark/>
          </w:tcPr>
          <w:p w14:paraId="35991145"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3848C6" w14:textId="77777777" w:rsidR="004E2C30" w:rsidRDefault="004E2C30">
            <w:pPr>
              <w:divId w:val="190607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4CC36D" w14:textId="77777777" w:rsidR="004E2C30" w:rsidRDefault="004E2C30">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69F1EADC"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23BBFA3B" w14:textId="77777777">
        <w:trPr>
          <w:divId w:val="1331325577"/>
          <w:jc w:val="center"/>
        </w:trPr>
        <w:tc>
          <w:tcPr>
            <w:tcW w:w="0" w:type="auto"/>
            <w:shd w:val="clear" w:color="auto" w:fill="D7E4BC"/>
            <w:tcMar>
              <w:top w:w="30" w:type="dxa"/>
              <w:left w:w="30" w:type="dxa"/>
              <w:bottom w:w="30" w:type="dxa"/>
              <w:right w:w="30" w:type="dxa"/>
            </w:tcMar>
            <w:vAlign w:val="bottom"/>
            <w:hideMark/>
          </w:tcPr>
          <w:p w14:paraId="2BF4130D" w14:textId="77777777" w:rsidR="004E2C30" w:rsidRDefault="004E2C30">
            <w:pPr>
              <w:rPr>
                <w:rFonts w:eastAsia="Times New Roman"/>
                <w:sz w:val="20"/>
                <w:szCs w:val="20"/>
              </w:rPr>
            </w:pPr>
            <w:r>
              <w:rPr>
                <w:rFonts w:ascii="inherit" w:eastAsia="Times New Roman" w:hAnsi="inherit"/>
                <w:sz w:val="20"/>
                <w:szCs w:val="20"/>
              </w:rPr>
              <w:t>Other comprehensive income/(loss)</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4D8B912C" w14:textId="77777777" w:rsidR="004E2C30" w:rsidRDefault="004E2C30">
            <w:pPr>
              <w:jc w:val="right"/>
              <w:rPr>
                <w:rFonts w:eastAsia="Times New Roman"/>
                <w:sz w:val="20"/>
                <w:szCs w:val="20"/>
              </w:rPr>
            </w:pPr>
            <w:r>
              <w:rPr>
                <w:rFonts w:ascii="inherit" w:eastAsia="Times New Roman" w:hAnsi="inherit"/>
                <w:sz w:val="20"/>
                <w:szCs w:val="20"/>
              </w:rPr>
              <w:t>(12.9</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7E4D13D8"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DFF394E" w14:textId="77777777" w:rsidR="004E2C30" w:rsidRDefault="004E2C30">
            <w:pPr>
              <w:divId w:val="6161085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73465EA4" w14:textId="77777777" w:rsidR="004E2C30" w:rsidRDefault="004E2C30">
            <w:pPr>
              <w:jc w:val="right"/>
              <w:rPr>
                <w:rFonts w:eastAsia="Times New Roman"/>
                <w:sz w:val="20"/>
                <w:szCs w:val="20"/>
              </w:rPr>
            </w:pPr>
            <w:r>
              <w:rPr>
                <w:rFonts w:ascii="inherit" w:eastAsia="Times New Roman" w:hAnsi="inherit"/>
                <w:sz w:val="20"/>
                <w:szCs w:val="20"/>
              </w:rPr>
              <w:t>30.3</w:t>
            </w:r>
          </w:p>
        </w:tc>
        <w:tc>
          <w:tcPr>
            <w:tcW w:w="0" w:type="auto"/>
            <w:tcBorders>
              <w:top w:val="single" w:sz="6" w:space="0" w:color="000000"/>
              <w:bottom w:val="single" w:sz="6" w:space="0" w:color="000000"/>
            </w:tcBorders>
            <w:shd w:val="clear" w:color="auto" w:fill="D7E4BC"/>
            <w:vAlign w:val="bottom"/>
            <w:hideMark/>
          </w:tcPr>
          <w:p w14:paraId="6DA9BCC6" w14:textId="77777777" w:rsidR="004E2C30" w:rsidRDefault="004E2C30">
            <w:pPr>
              <w:jc w:val="left"/>
              <w:rPr>
                <w:rFonts w:eastAsia="Times New Roman"/>
                <w:sz w:val="20"/>
                <w:szCs w:val="20"/>
              </w:rPr>
            </w:pPr>
          </w:p>
        </w:tc>
      </w:tr>
      <w:tr w:rsidR="004E2C30" w14:paraId="0AFE3ECF" w14:textId="77777777">
        <w:trPr>
          <w:divId w:val="1331325577"/>
          <w:jc w:val="center"/>
        </w:trPr>
        <w:tc>
          <w:tcPr>
            <w:tcW w:w="0" w:type="auto"/>
            <w:tcMar>
              <w:top w:w="30" w:type="dxa"/>
              <w:left w:w="30" w:type="dxa"/>
              <w:bottom w:w="30" w:type="dxa"/>
              <w:right w:w="30" w:type="dxa"/>
            </w:tcMar>
            <w:vAlign w:val="bottom"/>
            <w:hideMark/>
          </w:tcPr>
          <w:p w14:paraId="7D7B7E79" w14:textId="77777777" w:rsidR="004E2C30" w:rsidRDefault="004E2C30">
            <w:pPr>
              <w:rPr>
                <w:rFonts w:eastAsia="Times New Roman"/>
                <w:sz w:val="20"/>
                <w:szCs w:val="20"/>
              </w:rPr>
            </w:pPr>
            <w:r>
              <w:rPr>
                <w:rFonts w:ascii="inherit" w:eastAsia="Times New Roman" w:hAnsi="inherit"/>
                <w:sz w:val="20"/>
                <w:szCs w:val="20"/>
              </w:rPr>
              <w:t>Comprehensive income including noncontrolling interests</w:t>
            </w:r>
          </w:p>
        </w:tc>
        <w:tc>
          <w:tcPr>
            <w:tcW w:w="0" w:type="auto"/>
            <w:gridSpan w:val="2"/>
            <w:tcMar>
              <w:top w:w="30" w:type="dxa"/>
              <w:left w:w="30" w:type="dxa"/>
              <w:bottom w:w="30" w:type="dxa"/>
              <w:right w:w="0" w:type="dxa"/>
            </w:tcMar>
            <w:vAlign w:val="center"/>
            <w:hideMark/>
          </w:tcPr>
          <w:p w14:paraId="05AFEE62" w14:textId="77777777" w:rsidR="004E2C30" w:rsidRDefault="004E2C30">
            <w:pPr>
              <w:jc w:val="right"/>
              <w:rPr>
                <w:rFonts w:eastAsia="Times New Roman"/>
                <w:sz w:val="20"/>
                <w:szCs w:val="20"/>
              </w:rPr>
            </w:pPr>
            <w:r>
              <w:rPr>
                <w:rFonts w:ascii="inherit" w:eastAsia="Times New Roman" w:hAnsi="inherit"/>
                <w:sz w:val="20"/>
                <w:szCs w:val="20"/>
              </w:rPr>
              <w:t>747.5</w:t>
            </w:r>
          </w:p>
        </w:tc>
        <w:tc>
          <w:tcPr>
            <w:tcW w:w="0" w:type="auto"/>
            <w:vAlign w:val="bottom"/>
            <w:hideMark/>
          </w:tcPr>
          <w:p w14:paraId="4958D3F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FC92EBB" w14:textId="77777777" w:rsidR="004E2C30" w:rsidRDefault="004E2C30">
            <w:pPr>
              <w:divId w:val="11423808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1412A104" w14:textId="77777777" w:rsidR="004E2C30" w:rsidRDefault="004E2C30">
            <w:pPr>
              <w:jc w:val="right"/>
              <w:rPr>
                <w:rFonts w:eastAsia="Times New Roman"/>
                <w:sz w:val="20"/>
                <w:szCs w:val="20"/>
              </w:rPr>
            </w:pPr>
            <w:r>
              <w:rPr>
                <w:rFonts w:ascii="inherit" w:eastAsia="Times New Roman" w:hAnsi="inherit"/>
                <w:sz w:val="20"/>
                <w:szCs w:val="20"/>
              </w:rPr>
              <w:t>2,280.4</w:t>
            </w:r>
          </w:p>
        </w:tc>
        <w:tc>
          <w:tcPr>
            <w:tcW w:w="0" w:type="auto"/>
            <w:tcBorders>
              <w:top w:val="single" w:sz="6" w:space="0" w:color="000000"/>
            </w:tcBorders>
            <w:vAlign w:val="bottom"/>
            <w:hideMark/>
          </w:tcPr>
          <w:p w14:paraId="29B7CB47" w14:textId="77777777" w:rsidR="004E2C30" w:rsidRDefault="004E2C30">
            <w:pPr>
              <w:jc w:val="left"/>
              <w:rPr>
                <w:rFonts w:eastAsia="Times New Roman"/>
                <w:sz w:val="20"/>
                <w:szCs w:val="20"/>
              </w:rPr>
            </w:pPr>
          </w:p>
        </w:tc>
      </w:tr>
      <w:tr w:rsidR="004E2C30" w14:paraId="7947BB76" w14:textId="77777777">
        <w:trPr>
          <w:divId w:val="1331325577"/>
          <w:jc w:val="center"/>
        </w:trPr>
        <w:tc>
          <w:tcPr>
            <w:tcW w:w="0" w:type="auto"/>
            <w:shd w:val="clear" w:color="auto" w:fill="D7E4BC"/>
            <w:tcMar>
              <w:top w:w="30" w:type="dxa"/>
              <w:left w:w="300" w:type="dxa"/>
              <w:bottom w:w="30" w:type="dxa"/>
              <w:right w:w="30" w:type="dxa"/>
            </w:tcMar>
            <w:vAlign w:val="bottom"/>
            <w:hideMark/>
          </w:tcPr>
          <w:p w14:paraId="56BC40C6" w14:textId="77777777" w:rsidR="004E2C30" w:rsidRDefault="004E2C30">
            <w:pPr>
              <w:rPr>
                <w:rFonts w:eastAsia="Times New Roman"/>
                <w:sz w:val="20"/>
                <w:szCs w:val="20"/>
              </w:rPr>
            </w:pPr>
            <w:r>
              <w:rPr>
                <w:rFonts w:ascii="inherit" w:eastAsia="Times New Roman" w:hAnsi="inherit"/>
                <w:sz w:val="20"/>
                <w:szCs w:val="20"/>
              </w:rPr>
              <w:t>Comprehensive loss attributable to noncontrolling interests</w:t>
            </w:r>
          </w:p>
        </w:tc>
        <w:tc>
          <w:tcPr>
            <w:tcW w:w="0" w:type="auto"/>
            <w:gridSpan w:val="2"/>
            <w:tcBorders>
              <w:bottom w:val="single" w:sz="6" w:space="0" w:color="000000"/>
            </w:tcBorders>
            <w:shd w:val="clear" w:color="auto" w:fill="D7E4BC"/>
            <w:tcMar>
              <w:top w:w="30" w:type="dxa"/>
              <w:left w:w="30" w:type="dxa"/>
              <w:bottom w:w="30" w:type="dxa"/>
              <w:right w:w="0" w:type="dxa"/>
            </w:tcMar>
            <w:vAlign w:val="center"/>
            <w:hideMark/>
          </w:tcPr>
          <w:p w14:paraId="0F0DC0E7"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D7E4BC"/>
            <w:tcMar>
              <w:top w:w="30" w:type="dxa"/>
              <w:left w:w="0" w:type="dxa"/>
              <w:bottom w:w="30" w:type="dxa"/>
              <w:right w:w="30" w:type="dxa"/>
            </w:tcMar>
            <w:vAlign w:val="center"/>
            <w:hideMark/>
          </w:tcPr>
          <w:p w14:paraId="1DAE10A6"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39C162A8" w14:textId="77777777" w:rsidR="004E2C30" w:rsidRDefault="004E2C30">
            <w:pPr>
              <w:divId w:val="1560825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center"/>
            <w:hideMark/>
          </w:tcPr>
          <w:p w14:paraId="4AF2A345"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D7E4BC"/>
            <w:tcMar>
              <w:top w:w="30" w:type="dxa"/>
              <w:left w:w="0" w:type="dxa"/>
              <w:bottom w:w="30" w:type="dxa"/>
              <w:right w:w="30" w:type="dxa"/>
            </w:tcMar>
            <w:vAlign w:val="center"/>
            <w:hideMark/>
          </w:tcPr>
          <w:p w14:paraId="596E588B"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03CFB242" w14:textId="77777777">
        <w:trPr>
          <w:divId w:val="1331325577"/>
          <w:jc w:val="center"/>
        </w:trPr>
        <w:tc>
          <w:tcPr>
            <w:tcW w:w="0" w:type="auto"/>
            <w:tcMar>
              <w:top w:w="30" w:type="dxa"/>
              <w:left w:w="30" w:type="dxa"/>
              <w:bottom w:w="30" w:type="dxa"/>
              <w:right w:w="30" w:type="dxa"/>
            </w:tcMar>
            <w:vAlign w:val="bottom"/>
            <w:hideMark/>
          </w:tcPr>
          <w:p w14:paraId="4FEF9E72" w14:textId="77777777" w:rsidR="004E2C30" w:rsidRDefault="004E2C30">
            <w:pPr>
              <w:rPr>
                <w:rFonts w:eastAsia="Times New Roman"/>
                <w:sz w:val="20"/>
                <w:szCs w:val="20"/>
              </w:rPr>
            </w:pPr>
            <w:r>
              <w:rPr>
                <w:rFonts w:ascii="inherit" w:eastAsia="Times New Roman" w:hAnsi="inherit"/>
                <w:sz w:val="20"/>
                <w:szCs w:val="20"/>
              </w:rPr>
              <w:t>Comprehensive income attributable to Starbucks</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69E4991"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1790475" w14:textId="77777777" w:rsidR="004E2C30" w:rsidRDefault="004E2C30">
            <w:pPr>
              <w:jc w:val="right"/>
              <w:rPr>
                <w:rFonts w:eastAsia="Times New Roman"/>
                <w:sz w:val="20"/>
                <w:szCs w:val="20"/>
              </w:rPr>
            </w:pPr>
            <w:r>
              <w:rPr>
                <w:rFonts w:ascii="inherit" w:eastAsia="Times New Roman" w:hAnsi="inherit"/>
                <w:sz w:val="20"/>
                <w:szCs w:val="20"/>
              </w:rPr>
              <w:t>747.7</w:t>
            </w:r>
          </w:p>
        </w:tc>
        <w:tc>
          <w:tcPr>
            <w:tcW w:w="0" w:type="auto"/>
            <w:tcBorders>
              <w:top w:val="single" w:sz="6" w:space="0" w:color="000000"/>
              <w:bottom w:val="double" w:sz="6" w:space="0" w:color="000000"/>
            </w:tcBorders>
            <w:vAlign w:val="bottom"/>
            <w:hideMark/>
          </w:tcPr>
          <w:p w14:paraId="4AACF2F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7F1CE50" w14:textId="77777777" w:rsidR="004E2C30" w:rsidRDefault="004E2C30">
            <w:pPr>
              <w:divId w:val="1682387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284B212"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7B042AA" w14:textId="77777777" w:rsidR="004E2C30" w:rsidRDefault="004E2C30">
            <w:pPr>
              <w:jc w:val="right"/>
              <w:rPr>
                <w:rFonts w:eastAsia="Times New Roman"/>
                <w:sz w:val="20"/>
                <w:szCs w:val="20"/>
              </w:rPr>
            </w:pPr>
            <w:r>
              <w:rPr>
                <w:rFonts w:ascii="inherit" w:eastAsia="Times New Roman" w:hAnsi="inherit"/>
                <w:sz w:val="20"/>
                <w:szCs w:val="20"/>
              </w:rPr>
              <w:t>2,280.5</w:t>
            </w:r>
          </w:p>
        </w:tc>
        <w:tc>
          <w:tcPr>
            <w:tcW w:w="0" w:type="auto"/>
            <w:tcBorders>
              <w:top w:val="single" w:sz="6" w:space="0" w:color="000000"/>
              <w:bottom w:val="double" w:sz="6" w:space="0" w:color="000000"/>
            </w:tcBorders>
            <w:vAlign w:val="bottom"/>
            <w:hideMark/>
          </w:tcPr>
          <w:p w14:paraId="3FFA63B3" w14:textId="77777777" w:rsidR="004E2C30" w:rsidRDefault="004E2C30">
            <w:pPr>
              <w:jc w:val="left"/>
              <w:rPr>
                <w:rFonts w:eastAsia="Times New Roman"/>
                <w:sz w:val="20"/>
                <w:szCs w:val="20"/>
              </w:rPr>
            </w:pPr>
          </w:p>
        </w:tc>
      </w:tr>
    </w:tbl>
    <w:p w14:paraId="51F6347D" w14:textId="77777777" w:rsidR="004E2C30" w:rsidRDefault="004E2C30">
      <w:pPr>
        <w:spacing w:line="288" w:lineRule="auto"/>
        <w:jc w:val="center"/>
        <w:rPr>
          <w:rFonts w:eastAsia="Times New Roman"/>
          <w:sz w:val="20"/>
          <w:szCs w:val="20"/>
        </w:rPr>
      </w:pPr>
    </w:p>
    <w:p w14:paraId="6D48872F" w14:textId="77777777" w:rsidR="004E2C30" w:rsidRDefault="004E2C30">
      <w:pPr>
        <w:spacing w:line="288" w:lineRule="auto"/>
        <w:jc w:val="left"/>
        <w:divId w:val="667828193"/>
        <w:rPr>
          <w:rFonts w:eastAsia="Times New Roman"/>
          <w:sz w:val="20"/>
          <w:szCs w:val="20"/>
        </w:rPr>
      </w:pPr>
    </w:p>
    <w:p w14:paraId="127705DF" w14:textId="77777777" w:rsidR="004E2C30" w:rsidRDefault="004E2C30">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14:paraId="7B28EFC9" w14:textId="77777777" w:rsidR="004E2C30" w:rsidRDefault="004E2C30">
      <w:pPr>
        <w:spacing w:line="288" w:lineRule="auto"/>
        <w:jc w:val="left"/>
        <w:divId w:val="1055617857"/>
        <w:rPr>
          <w:rFonts w:eastAsia="Times New Roman"/>
          <w:sz w:val="20"/>
          <w:szCs w:val="20"/>
        </w:rPr>
      </w:pPr>
    </w:p>
    <w:p w14:paraId="6C83DF90" w14:textId="77777777" w:rsidR="004E2C30" w:rsidRDefault="004E2C30">
      <w:pPr>
        <w:divId w:val="534195678"/>
        <w:rPr>
          <w:rFonts w:eastAsia="Times New Roman"/>
          <w:sz w:val="20"/>
          <w:szCs w:val="20"/>
        </w:rPr>
      </w:pPr>
    </w:p>
    <w:p w14:paraId="1A2486BC" w14:textId="77777777" w:rsidR="004E2C30" w:rsidRDefault="004E2C30">
      <w:pPr>
        <w:spacing w:line="288" w:lineRule="auto"/>
        <w:jc w:val="center"/>
        <w:divId w:val="871840327"/>
        <w:rPr>
          <w:rFonts w:eastAsia="Times New Roman"/>
          <w:sz w:val="20"/>
          <w:szCs w:val="20"/>
        </w:rPr>
      </w:pPr>
      <w:r>
        <w:rPr>
          <w:rFonts w:ascii="inherit" w:eastAsia="Times New Roman" w:hAnsi="inherit"/>
          <w:sz w:val="20"/>
          <w:szCs w:val="20"/>
        </w:rPr>
        <w:t>4</w:t>
      </w:r>
    </w:p>
    <w:p w14:paraId="065191AC" w14:textId="77777777" w:rsidR="004E2C30" w:rsidRDefault="004E2C30">
      <w:pPr>
        <w:jc w:val="left"/>
        <w:rPr>
          <w:rFonts w:eastAsia="Times New Roman"/>
          <w:sz w:val="20"/>
          <w:szCs w:val="20"/>
        </w:rPr>
      </w:pPr>
      <w:r>
        <w:rPr>
          <w:rFonts w:eastAsia="Times New Roman"/>
          <w:sz w:val="20"/>
          <w:szCs w:val="20"/>
        </w:rPr>
        <w:pict w14:anchorId="7FFA8020">
          <v:rect id="_x0000_i1028" style="width:0;height:1.5pt" o:hralign="center" o:hrstd="t" o:hr="t" fillcolor="#a0a0a0" stroked="f"/>
        </w:pict>
      </w:r>
    </w:p>
    <w:bookmarkStart w:id="6" w:name="sCCE48670B663564BB8255F88F32C3E6C"/>
    <w:bookmarkEnd w:id="6"/>
    <w:p w14:paraId="024E2FE1" w14:textId="77777777" w:rsidR="004E2C30" w:rsidRDefault="004E2C30">
      <w:pPr>
        <w:spacing w:line="288" w:lineRule="auto"/>
        <w:divId w:val="1177425371"/>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0C8F8DA7" w14:textId="77777777" w:rsidR="004E2C30" w:rsidRDefault="004E2C30">
      <w:pPr>
        <w:divId w:val="1585648144"/>
        <w:rPr>
          <w:rFonts w:eastAsia="Times New Roman"/>
          <w:sz w:val="20"/>
          <w:szCs w:val="20"/>
        </w:rPr>
      </w:pPr>
    </w:p>
    <w:p w14:paraId="7A39FB03"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STARBUCKS CORPORATION</w:t>
      </w:r>
    </w:p>
    <w:p w14:paraId="1D5F8D88"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14:paraId="75C550E0" w14:textId="77777777" w:rsidR="004E2C30" w:rsidRDefault="004E2C30">
      <w:pPr>
        <w:spacing w:line="288" w:lineRule="auto"/>
        <w:jc w:val="center"/>
        <w:rPr>
          <w:rFonts w:eastAsia="Times New Roman"/>
          <w:sz w:val="20"/>
          <w:szCs w:val="20"/>
        </w:rPr>
      </w:pPr>
      <w:r>
        <w:rPr>
          <w:rFonts w:ascii="inherit" w:eastAsia="Times New Roman" w:hAnsi="inherit"/>
          <w:i/>
          <w:iCs/>
          <w:sz w:val="20"/>
          <w:szCs w:val="20"/>
        </w:rPr>
        <w:t>(in millions, except per share data)</w:t>
      </w:r>
    </w:p>
    <w:p w14:paraId="2DBCA39A" w14:textId="77777777" w:rsidR="004E2C30" w:rsidRDefault="004E2C30">
      <w:pPr>
        <w:spacing w:line="288" w:lineRule="auto"/>
        <w:jc w:val="center"/>
        <w:rPr>
          <w:rFonts w:eastAsia="Times New Roman"/>
          <w:sz w:val="20"/>
          <w:szCs w:val="20"/>
        </w:rPr>
      </w:pPr>
      <w:r>
        <w:rPr>
          <w:rFonts w:ascii="inherit" w:eastAsia="Times New Roman" w:hAnsi="inherit"/>
          <w:i/>
          <w:iCs/>
          <w:sz w:val="20"/>
          <w:szCs w:val="20"/>
        </w:rPr>
        <w:t>(unaudited)</w:t>
      </w:r>
    </w:p>
    <w:tbl>
      <w:tblPr>
        <w:tblW w:w="4980" w:type="pct"/>
        <w:tblCellMar>
          <w:left w:w="0" w:type="dxa"/>
          <w:right w:w="0" w:type="dxa"/>
        </w:tblCellMar>
        <w:tblLook w:val="04A0" w:firstRow="1" w:lastRow="0" w:firstColumn="1" w:lastColumn="0" w:noHBand="0" w:noVBand="1"/>
      </w:tblPr>
      <w:tblGrid>
        <w:gridCol w:w="5982"/>
        <w:gridCol w:w="132"/>
        <w:gridCol w:w="854"/>
        <w:gridCol w:w="107"/>
        <w:gridCol w:w="105"/>
        <w:gridCol w:w="132"/>
        <w:gridCol w:w="854"/>
        <w:gridCol w:w="107"/>
      </w:tblGrid>
      <w:tr w:rsidR="004E2C30" w14:paraId="151898DF" w14:textId="77777777">
        <w:trPr>
          <w:divId w:val="1404061461"/>
        </w:trPr>
        <w:tc>
          <w:tcPr>
            <w:tcW w:w="0" w:type="auto"/>
            <w:gridSpan w:val="8"/>
            <w:vAlign w:val="center"/>
            <w:hideMark/>
          </w:tcPr>
          <w:p w14:paraId="38DD1919" w14:textId="77777777" w:rsidR="004E2C30" w:rsidRDefault="004E2C30">
            <w:pPr>
              <w:spacing w:line="288" w:lineRule="auto"/>
              <w:jc w:val="center"/>
              <w:rPr>
                <w:rFonts w:eastAsia="Times New Roman"/>
                <w:sz w:val="20"/>
                <w:szCs w:val="20"/>
              </w:rPr>
            </w:pPr>
          </w:p>
        </w:tc>
      </w:tr>
      <w:tr w:rsidR="004E2C30" w14:paraId="04B6323B" w14:textId="77777777">
        <w:trPr>
          <w:divId w:val="1404061461"/>
        </w:trPr>
        <w:tc>
          <w:tcPr>
            <w:tcW w:w="3650" w:type="pct"/>
            <w:vAlign w:val="center"/>
            <w:hideMark/>
          </w:tcPr>
          <w:p w14:paraId="6BAD4CBF" w14:textId="77777777" w:rsidR="004E2C30" w:rsidRDefault="004E2C30">
            <w:pPr>
              <w:rPr>
                <w:rFonts w:eastAsia="Times New Roman"/>
                <w:sz w:val="20"/>
                <w:szCs w:val="20"/>
              </w:rPr>
            </w:pPr>
          </w:p>
        </w:tc>
        <w:tc>
          <w:tcPr>
            <w:tcW w:w="50" w:type="pct"/>
            <w:vAlign w:val="center"/>
            <w:hideMark/>
          </w:tcPr>
          <w:p w14:paraId="72661BE4" w14:textId="77777777" w:rsidR="004E2C30" w:rsidRDefault="004E2C30">
            <w:pPr>
              <w:rPr>
                <w:rFonts w:eastAsia="Times New Roman"/>
                <w:sz w:val="20"/>
                <w:szCs w:val="20"/>
              </w:rPr>
            </w:pPr>
          </w:p>
        </w:tc>
        <w:tc>
          <w:tcPr>
            <w:tcW w:w="550" w:type="pct"/>
            <w:vAlign w:val="center"/>
            <w:hideMark/>
          </w:tcPr>
          <w:p w14:paraId="5248F83B" w14:textId="77777777" w:rsidR="004E2C30" w:rsidRDefault="004E2C30">
            <w:pPr>
              <w:rPr>
                <w:rFonts w:eastAsia="Times New Roman"/>
                <w:sz w:val="20"/>
                <w:szCs w:val="20"/>
              </w:rPr>
            </w:pPr>
          </w:p>
        </w:tc>
        <w:tc>
          <w:tcPr>
            <w:tcW w:w="50" w:type="pct"/>
            <w:vAlign w:val="center"/>
            <w:hideMark/>
          </w:tcPr>
          <w:p w14:paraId="5467D9C2" w14:textId="77777777" w:rsidR="004E2C30" w:rsidRDefault="004E2C30">
            <w:pPr>
              <w:rPr>
                <w:rFonts w:eastAsia="Times New Roman"/>
                <w:sz w:val="20"/>
                <w:szCs w:val="20"/>
              </w:rPr>
            </w:pPr>
          </w:p>
        </w:tc>
        <w:tc>
          <w:tcPr>
            <w:tcW w:w="50" w:type="pct"/>
            <w:vAlign w:val="center"/>
            <w:hideMark/>
          </w:tcPr>
          <w:p w14:paraId="2F19B7A7" w14:textId="77777777" w:rsidR="004E2C30" w:rsidRDefault="004E2C30">
            <w:pPr>
              <w:rPr>
                <w:rFonts w:eastAsia="Times New Roman"/>
                <w:sz w:val="20"/>
                <w:szCs w:val="20"/>
              </w:rPr>
            </w:pPr>
          </w:p>
        </w:tc>
        <w:tc>
          <w:tcPr>
            <w:tcW w:w="50" w:type="pct"/>
            <w:vAlign w:val="center"/>
            <w:hideMark/>
          </w:tcPr>
          <w:p w14:paraId="08A742C9" w14:textId="77777777" w:rsidR="004E2C30" w:rsidRDefault="004E2C30">
            <w:pPr>
              <w:rPr>
                <w:rFonts w:eastAsia="Times New Roman"/>
                <w:sz w:val="20"/>
                <w:szCs w:val="20"/>
              </w:rPr>
            </w:pPr>
          </w:p>
        </w:tc>
        <w:tc>
          <w:tcPr>
            <w:tcW w:w="550" w:type="pct"/>
            <w:vAlign w:val="center"/>
            <w:hideMark/>
          </w:tcPr>
          <w:p w14:paraId="13B9C694" w14:textId="77777777" w:rsidR="004E2C30" w:rsidRDefault="004E2C30">
            <w:pPr>
              <w:rPr>
                <w:rFonts w:eastAsia="Times New Roman"/>
                <w:sz w:val="20"/>
                <w:szCs w:val="20"/>
              </w:rPr>
            </w:pPr>
          </w:p>
        </w:tc>
        <w:tc>
          <w:tcPr>
            <w:tcW w:w="50" w:type="pct"/>
            <w:vAlign w:val="center"/>
            <w:hideMark/>
          </w:tcPr>
          <w:p w14:paraId="5903E006" w14:textId="77777777" w:rsidR="004E2C30" w:rsidRDefault="004E2C30">
            <w:pPr>
              <w:rPr>
                <w:rFonts w:eastAsia="Times New Roman"/>
                <w:sz w:val="20"/>
                <w:szCs w:val="20"/>
              </w:rPr>
            </w:pPr>
          </w:p>
        </w:tc>
      </w:tr>
      <w:tr w:rsidR="004E2C30" w14:paraId="3AF2C80D" w14:textId="77777777">
        <w:trPr>
          <w:divId w:val="1404061461"/>
        </w:trPr>
        <w:tc>
          <w:tcPr>
            <w:tcW w:w="0" w:type="auto"/>
            <w:tcMar>
              <w:top w:w="30" w:type="dxa"/>
              <w:left w:w="30" w:type="dxa"/>
              <w:bottom w:w="30" w:type="dxa"/>
              <w:right w:w="30" w:type="dxa"/>
            </w:tcMar>
            <w:vAlign w:val="bottom"/>
            <w:hideMark/>
          </w:tcPr>
          <w:p w14:paraId="5CB1B210" w14:textId="77777777" w:rsidR="004E2C30" w:rsidRDefault="004E2C30">
            <w:pPr>
              <w:divId w:val="1972201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808E53C"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784EE4F8" w14:textId="77777777" w:rsidR="004E2C30" w:rsidRDefault="004E2C30">
            <w:pPr>
              <w:jc w:val="left"/>
              <w:divId w:val="11315533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5B2E473"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Sep 30, </w:t>
            </w:r>
            <w:r>
              <w:rPr>
                <w:rFonts w:ascii="inherit" w:eastAsia="Times New Roman" w:hAnsi="inherit"/>
                <w:b/>
                <w:bCs/>
                <w:color w:val="FFFFFF"/>
                <w:sz w:val="16"/>
                <w:szCs w:val="16"/>
              </w:rPr>
              <w:br/>
              <w:t>2018</w:t>
            </w:r>
          </w:p>
        </w:tc>
      </w:tr>
      <w:tr w:rsidR="004E2C30" w14:paraId="083D2E45" w14:textId="77777777">
        <w:trPr>
          <w:divId w:val="1404061461"/>
        </w:trPr>
        <w:tc>
          <w:tcPr>
            <w:tcW w:w="0" w:type="auto"/>
            <w:shd w:val="clear" w:color="auto" w:fill="D7E4BC"/>
            <w:tcMar>
              <w:top w:w="30" w:type="dxa"/>
              <w:left w:w="30" w:type="dxa"/>
              <w:bottom w:w="30" w:type="dxa"/>
              <w:right w:w="30" w:type="dxa"/>
            </w:tcMar>
            <w:hideMark/>
          </w:tcPr>
          <w:p w14:paraId="0EF15E03" w14:textId="77777777" w:rsidR="004E2C30" w:rsidRDefault="004E2C30">
            <w:pPr>
              <w:jc w:val="center"/>
              <w:rPr>
                <w:rFonts w:eastAsia="Times New Roman"/>
                <w:sz w:val="20"/>
                <w:szCs w:val="20"/>
              </w:rPr>
            </w:pPr>
            <w:r>
              <w:rPr>
                <w:rFonts w:ascii="inherit" w:eastAsia="Times New Roman" w:hAnsi="inherit"/>
                <w:b/>
                <w:bCs/>
                <w:sz w:val="20"/>
                <w:szCs w:val="20"/>
              </w:rPr>
              <w:t>ASSETS</w:t>
            </w:r>
          </w:p>
        </w:tc>
        <w:tc>
          <w:tcPr>
            <w:tcW w:w="0" w:type="auto"/>
            <w:gridSpan w:val="3"/>
            <w:shd w:val="clear" w:color="auto" w:fill="D7E4BC"/>
            <w:tcMar>
              <w:top w:w="30" w:type="dxa"/>
              <w:left w:w="30" w:type="dxa"/>
              <w:bottom w:w="30" w:type="dxa"/>
              <w:right w:w="30" w:type="dxa"/>
            </w:tcMar>
            <w:vAlign w:val="bottom"/>
            <w:hideMark/>
          </w:tcPr>
          <w:p w14:paraId="5CB050E9" w14:textId="77777777" w:rsidR="004E2C30" w:rsidRDefault="004E2C30">
            <w:pPr>
              <w:jc w:val="left"/>
              <w:divId w:val="170933289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31CE0D8" w14:textId="77777777" w:rsidR="004E2C30" w:rsidRDefault="004E2C30">
            <w:pPr>
              <w:divId w:val="99937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5EAB562" w14:textId="77777777" w:rsidR="004E2C30" w:rsidRDefault="004E2C30">
            <w:pPr>
              <w:divId w:val="613486996"/>
              <w:rPr>
                <w:rFonts w:eastAsia="Times New Roman"/>
                <w:sz w:val="20"/>
                <w:szCs w:val="20"/>
              </w:rPr>
            </w:pPr>
            <w:r>
              <w:rPr>
                <w:rFonts w:ascii="inherit" w:eastAsia="Times New Roman" w:hAnsi="inherit"/>
                <w:sz w:val="20"/>
                <w:szCs w:val="20"/>
              </w:rPr>
              <w:t> </w:t>
            </w:r>
          </w:p>
        </w:tc>
      </w:tr>
      <w:tr w:rsidR="004E2C30" w14:paraId="746096CB" w14:textId="77777777">
        <w:trPr>
          <w:divId w:val="1404061461"/>
        </w:trPr>
        <w:tc>
          <w:tcPr>
            <w:tcW w:w="0" w:type="auto"/>
            <w:tcMar>
              <w:top w:w="30" w:type="dxa"/>
              <w:left w:w="30" w:type="dxa"/>
              <w:bottom w:w="30" w:type="dxa"/>
              <w:right w:w="30" w:type="dxa"/>
            </w:tcMar>
            <w:hideMark/>
          </w:tcPr>
          <w:p w14:paraId="2E24D35A" w14:textId="77777777" w:rsidR="004E2C30" w:rsidRDefault="004E2C30">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55CCE5B5" w14:textId="77777777" w:rsidR="004E2C30" w:rsidRDefault="004E2C30">
            <w:pPr>
              <w:divId w:val="1941840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952B91" w14:textId="77777777" w:rsidR="004E2C30" w:rsidRDefault="004E2C30">
            <w:pPr>
              <w:divId w:val="848108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B53935" w14:textId="77777777" w:rsidR="004E2C30" w:rsidRDefault="004E2C30">
            <w:pPr>
              <w:divId w:val="1656253791"/>
              <w:rPr>
                <w:rFonts w:eastAsia="Times New Roman"/>
                <w:sz w:val="20"/>
                <w:szCs w:val="20"/>
              </w:rPr>
            </w:pPr>
            <w:r>
              <w:rPr>
                <w:rFonts w:ascii="inherit" w:eastAsia="Times New Roman" w:hAnsi="inherit"/>
                <w:sz w:val="20"/>
                <w:szCs w:val="20"/>
              </w:rPr>
              <w:t> </w:t>
            </w:r>
          </w:p>
        </w:tc>
      </w:tr>
      <w:tr w:rsidR="004E2C30" w14:paraId="7489D15D" w14:textId="77777777">
        <w:trPr>
          <w:divId w:val="1404061461"/>
        </w:trPr>
        <w:tc>
          <w:tcPr>
            <w:tcW w:w="0" w:type="auto"/>
            <w:shd w:val="clear" w:color="auto" w:fill="D7E4BC"/>
            <w:tcMar>
              <w:top w:w="30" w:type="dxa"/>
              <w:left w:w="420" w:type="dxa"/>
              <w:bottom w:w="30" w:type="dxa"/>
              <w:right w:w="30" w:type="dxa"/>
            </w:tcMar>
            <w:hideMark/>
          </w:tcPr>
          <w:p w14:paraId="3885E335" w14:textId="77777777" w:rsidR="004E2C30" w:rsidRDefault="004E2C30">
            <w:pPr>
              <w:rPr>
                <w:rFonts w:eastAsia="Times New Roman"/>
                <w:sz w:val="20"/>
                <w:szCs w:val="20"/>
              </w:rPr>
            </w:pPr>
            <w:r>
              <w:rPr>
                <w:rFonts w:ascii="inherit" w:eastAsia="Times New Roman" w:hAnsi="inherit"/>
                <w:sz w:val="20"/>
                <w:szCs w:val="20"/>
              </w:rPr>
              <w:t>Cash and cash equivalents</w:t>
            </w:r>
          </w:p>
        </w:tc>
        <w:tc>
          <w:tcPr>
            <w:tcW w:w="0" w:type="auto"/>
            <w:shd w:val="clear" w:color="auto" w:fill="D7E4BC"/>
            <w:tcMar>
              <w:top w:w="30" w:type="dxa"/>
              <w:left w:w="30" w:type="dxa"/>
              <w:bottom w:w="30" w:type="dxa"/>
              <w:right w:w="0" w:type="dxa"/>
            </w:tcMar>
            <w:vAlign w:val="bottom"/>
            <w:hideMark/>
          </w:tcPr>
          <w:p w14:paraId="036A2CAB"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1B404961" w14:textId="77777777" w:rsidR="004E2C30" w:rsidRDefault="004E2C30">
            <w:pPr>
              <w:jc w:val="right"/>
              <w:rPr>
                <w:rFonts w:eastAsia="Times New Roman"/>
                <w:sz w:val="20"/>
                <w:szCs w:val="20"/>
              </w:rPr>
            </w:pPr>
            <w:r>
              <w:rPr>
                <w:rFonts w:ascii="inherit" w:eastAsia="Times New Roman" w:hAnsi="inherit"/>
                <w:sz w:val="20"/>
                <w:szCs w:val="20"/>
              </w:rPr>
              <w:t>4,761.6</w:t>
            </w:r>
          </w:p>
        </w:tc>
        <w:tc>
          <w:tcPr>
            <w:tcW w:w="0" w:type="auto"/>
            <w:shd w:val="clear" w:color="auto" w:fill="D7E4BC"/>
            <w:vAlign w:val="bottom"/>
            <w:hideMark/>
          </w:tcPr>
          <w:p w14:paraId="0C4BDCF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569AC14" w14:textId="77777777" w:rsidR="004E2C30" w:rsidRDefault="004E2C30">
            <w:pPr>
              <w:divId w:val="214310787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1FB50C2"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315605FC" w14:textId="77777777" w:rsidR="004E2C30" w:rsidRDefault="004E2C30">
            <w:pPr>
              <w:jc w:val="right"/>
              <w:rPr>
                <w:rFonts w:eastAsia="Times New Roman"/>
                <w:sz w:val="20"/>
                <w:szCs w:val="20"/>
              </w:rPr>
            </w:pPr>
            <w:r>
              <w:rPr>
                <w:rFonts w:ascii="inherit" w:eastAsia="Times New Roman" w:hAnsi="inherit"/>
                <w:sz w:val="20"/>
                <w:szCs w:val="20"/>
              </w:rPr>
              <w:t>8,756.3</w:t>
            </w:r>
          </w:p>
        </w:tc>
        <w:tc>
          <w:tcPr>
            <w:tcW w:w="0" w:type="auto"/>
            <w:shd w:val="clear" w:color="auto" w:fill="D7E4BC"/>
            <w:vAlign w:val="bottom"/>
            <w:hideMark/>
          </w:tcPr>
          <w:p w14:paraId="4C30506A" w14:textId="77777777" w:rsidR="004E2C30" w:rsidRDefault="004E2C30">
            <w:pPr>
              <w:jc w:val="left"/>
              <w:rPr>
                <w:rFonts w:eastAsia="Times New Roman"/>
                <w:sz w:val="20"/>
                <w:szCs w:val="20"/>
              </w:rPr>
            </w:pPr>
          </w:p>
        </w:tc>
      </w:tr>
      <w:tr w:rsidR="004E2C30" w14:paraId="4A53AC34" w14:textId="77777777">
        <w:trPr>
          <w:divId w:val="1404061461"/>
        </w:trPr>
        <w:tc>
          <w:tcPr>
            <w:tcW w:w="0" w:type="auto"/>
            <w:tcMar>
              <w:top w:w="30" w:type="dxa"/>
              <w:left w:w="420" w:type="dxa"/>
              <w:bottom w:w="30" w:type="dxa"/>
              <w:right w:w="30" w:type="dxa"/>
            </w:tcMar>
            <w:hideMark/>
          </w:tcPr>
          <w:p w14:paraId="6631DB56" w14:textId="77777777" w:rsidR="004E2C30" w:rsidRDefault="004E2C30">
            <w:pPr>
              <w:rPr>
                <w:rFonts w:eastAsia="Times New Roman"/>
                <w:sz w:val="20"/>
                <w:szCs w:val="20"/>
              </w:rPr>
            </w:pPr>
            <w:r>
              <w:rPr>
                <w:rFonts w:ascii="inherit" w:eastAsia="Times New Roman" w:hAnsi="inherit"/>
                <w:sz w:val="20"/>
                <w:szCs w:val="20"/>
              </w:rPr>
              <w:t>Short-term investments</w:t>
            </w:r>
          </w:p>
        </w:tc>
        <w:tc>
          <w:tcPr>
            <w:tcW w:w="0" w:type="auto"/>
            <w:gridSpan w:val="2"/>
            <w:tcMar>
              <w:top w:w="30" w:type="dxa"/>
              <w:left w:w="30" w:type="dxa"/>
              <w:bottom w:w="30" w:type="dxa"/>
              <w:right w:w="0" w:type="dxa"/>
            </w:tcMar>
            <w:vAlign w:val="bottom"/>
            <w:hideMark/>
          </w:tcPr>
          <w:p w14:paraId="21B86A81" w14:textId="77777777" w:rsidR="004E2C30" w:rsidRDefault="004E2C30">
            <w:pPr>
              <w:jc w:val="right"/>
              <w:rPr>
                <w:rFonts w:eastAsia="Times New Roman"/>
                <w:sz w:val="20"/>
                <w:szCs w:val="20"/>
              </w:rPr>
            </w:pPr>
            <w:r>
              <w:rPr>
                <w:rFonts w:ascii="inherit" w:eastAsia="Times New Roman" w:hAnsi="inherit"/>
                <w:sz w:val="20"/>
                <w:szCs w:val="20"/>
              </w:rPr>
              <w:t>230.2</w:t>
            </w:r>
          </w:p>
        </w:tc>
        <w:tc>
          <w:tcPr>
            <w:tcW w:w="0" w:type="auto"/>
            <w:vAlign w:val="bottom"/>
            <w:hideMark/>
          </w:tcPr>
          <w:p w14:paraId="3ADA9EC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00AB9F8" w14:textId="77777777" w:rsidR="004E2C30" w:rsidRDefault="004E2C30">
            <w:pPr>
              <w:divId w:val="1035812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8D5255" w14:textId="77777777" w:rsidR="004E2C30" w:rsidRDefault="004E2C30">
            <w:pPr>
              <w:jc w:val="right"/>
              <w:rPr>
                <w:rFonts w:eastAsia="Times New Roman"/>
                <w:sz w:val="20"/>
                <w:szCs w:val="20"/>
              </w:rPr>
            </w:pPr>
            <w:r>
              <w:rPr>
                <w:rFonts w:ascii="inherit" w:eastAsia="Times New Roman" w:hAnsi="inherit"/>
                <w:sz w:val="20"/>
                <w:szCs w:val="20"/>
              </w:rPr>
              <w:t>181.5</w:t>
            </w:r>
          </w:p>
        </w:tc>
        <w:tc>
          <w:tcPr>
            <w:tcW w:w="0" w:type="auto"/>
            <w:vAlign w:val="bottom"/>
            <w:hideMark/>
          </w:tcPr>
          <w:p w14:paraId="569C6ECE" w14:textId="77777777" w:rsidR="004E2C30" w:rsidRDefault="004E2C30">
            <w:pPr>
              <w:jc w:val="left"/>
              <w:rPr>
                <w:rFonts w:eastAsia="Times New Roman"/>
                <w:sz w:val="20"/>
                <w:szCs w:val="20"/>
              </w:rPr>
            </w:pPr>
          </w:p>
        </w:tc>
      </w:tr>
      <w:tr w:rsidR="004E2C30" w14:paraId="277C0158" w14:textId="77777777">
        <w:trPr>
          <w:divId w:val="1404061461"/>
        </w:trPr>
        <w:tc>
          <w:tcPr>
            <w:tcW w:w="0" w:type="auto"/>
            <w:shd w:val="clear" w:color="auto" w:fill="D7E4BC"/>
            <w:tcMar>
              <w:top w:w="30" w:type="dxa"/>
              <w:left w:w="420" w:type="dxa"/>
              <w:bottom w:w="30" w:type="dxa"/>
              <w:right w:w="30" w:type="dxa"/>
            </w:tcMar>
            <w:hideMark/>
          </w:tcPr>
          <w:p w14:paraId="070218CB" w14:textId="77777777" w:rsidR="004E2C30" w:rsidRDefault="004E2C30">
            <w:pPr>
              <w:rPr>
                <w:rFonts w:eastAsia="Times New Roman"/>
                <w:sz w:val="20"/>
                <w:szCs w:val="20"/>
              </w:rPr>
            </w:pPr>
            <w:r>
              <w:rPr>
                <w:rFonts w:ascii="inherit" w:eastAsia="Times New Roman" w:hAnsi="inherit"/>
                <w:sz w:val="20"/>
                <w:szCs w:val="20"/>
              </w:rPr>
              <w:t>Accounts receivable, net</w:t>
            </w:r>
          </w:p>
        </w:tc>
        <w:tc>
          <w:tcPr>
            <w:tcW w:w="0" w:type="auto"/>
            <w:gridSpan w:val="2"/>
            <w:shd w:val="clear" w:color="auto" w:fill="D7E4BC"/>
            <w:tcMar>
              <w:top w:w="30" w:type="dxa"/>
              <w:left w:w="30" w:type="dxa"/>
              <w:bottom w:w="30" w:type="dxa"/>
              <w:right w:w="0" w:type="dxa"/>
            </w:tcMar>
            <w:vAlign w:val="bottom"/>
            <w:hideMark/>
          </w:tcPr>
          <w:p w14:paraId="767DC550" w14:textId="77777777" w:rsidR="004E2C30" w:rsidRDefault="004E2C30">
            <w:pPr>
              <w:jc w:val="right"/>
              <w:rPr>
                <w:rFonts w:eastAsia="Times New Roman"/>
                <w:sz w:val="20"/>
                <w:szCs w:val="20"/>
              </w:rPr>
            </w:pPr>
            <w:r>
              <w:rPr>
                <w:rFonts w:ascii="inherit" w:eastAsia="Times New Roman" w:hAnsi="inherit"/>
                <w:sz w:val="20"/>
                <w:szCs w:val="20"/>
              </w:rPr>
              <w:t>721.4</w:t>
            </w:r>
          </w:p>
        </w:tc>
        <w:tc>
          <w:tcPr>
            <w:tcW w:w="0" w:type="auto"/>
            <w:shd w:val="clear" w:color="auto" w:fill="D7E4BC"/>
            <w:vAlign w:val="bottom"/>
            <w:hideMark/>
          </w:tcPr>
          <w:p w14:paraId="5207764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351C1D7" w14:textId="77777777" w:rsidR="004E2C30" w:rsidRDefault="004E2C30">
            <w:pPr>
              <w:divId w:val="8784908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285F71F" w14:textId="77777777" w:rsidR="004E2C30" w:rsidRDefault="004E2C30">
            <w:pPr>
              <w:jc w:val="right"/>
              <w:rPr>
                <w:rFonts w:eastAsia="Times New Roman"/>
                <w:sz w:val="20"/>
                <w:szCs w:val="20"/>
              </w:rPr>
            </w:pPr>
            <w:r>
              <w:rPr>
                <w:rFonts w:ascii="inherit" w:eastAsia="Times New Roman" w:hAnsi="inherit"/>
                <w:sz w:val="20"/>
                <w:szCs w:val="20"/>
              </w:rPr>
              <w:t>693.1</w:t>
            </w:r>
          </w:p>
        </w:tc>
        <w:tc>
          <w:tcPr>
            <w:tcW w:w="0" w:type="auto"/>
            <w:shd w:val="clear" w:color="auto" w:fill="D7E4BC"/>
            <w:vAlign w:val="bottom"/>
            <w:hideMark/>
          </w:tcPr>
          <w:p w14:paraId="18664BF0" w14:textId="77777777" w:rsidR="004E2C30" w:rsidRDefault="004E2C30">
            <w:pPr>
              <w:jc w:val="left"/>
              <w:rPr>
                <w:rFonts w:eastAsia="Times New Roman"/>
                <w:sz w:val="20"/>
                <w:szCs w:val="20"/>
              </w:rPr>
            </w:pPr>
          </w:p>
        </w:tc>
      </w:tr>
      <w:tr w:rsidR="004E2C30" w14:paraId="0A8F420E" w14:textId="77777777">
        <w:trPr>
          <w:divId w:val="1404061461"/>
        </w:trPr>
        <w:tc>
          <w:tcPr>
            <w:tcW w:w="0" w:type="auto"/>
            <w:tcMar>
              <w:top w:w="30" w:type="dxa"/>
              <w:left w:w="420" w:type="dxa"/>
              <w:bottom w:w="30" w:type="dxa"/>
              <w:right w:w="30" w:type="dxa"/>
            </w:tcMar>
            <w:hideMark/>
          </w:tcPr>
          <w:p w14:paraId="5B4C4790" w14:textId="77777777" w:rsidR="004E2C30" w:rsidRDefault="004E2C30">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14:paraId="18623ACD" w14:textId="77777777" w:rsidR="004E2C30" w:rsidRDefault="004E2C30">
            <w:pPr>
              <w:jc w:val="right"/>
              <w:rPr>
                <w:rFonts w:eastAsia="Times New Roman"/>
                <w:sz w:val="20"/>
                <w:szCs w:val="20"/>
              </w:rPr>
            </w:pPr>
            <w:r>
              <w:rPr>
                <w:rFonts w:ascii="inherit" w:eastAsia="Times New Roman" w:hAnsi="inherit"/>
                <w:sz w:val="20"/>
                <w:szCs w:val="20"/>
              </w:rPr>
              <w:t>1,354.6</w:t>
            </w:r>
          </w:p>
        </w:tc>
        <w:tc>
          <w:tcPr>
            <w:tcW w:w="0" w:type="auto"/>
            <w:vAlign w:val="bottom"/>
            <w:hideMark/>
          </w:tcPr>
          <w:p w14:paraId="0B769C0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04B5116" w14:textId="77777777" w:rsidR="004E2C30" w:rsidRDefault="004E2C30">
            <w:pPr>
              <w:divId w:val="1479612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72B5D3" w14:textId="77777777" w:rsidR="004E2C30" w:rsidRDefault="004E2C30">
            <w:pPr>
              <w:jc w:val="right"/>
              <w:rPr>
                <w:rFonts w:eastAsia="Times New Roman"/>
                <w:sz w:val="20"/>
                <w:szCs w:val="20"/>
              </w:rPr>
            </w:pPr>
            <w:r>
              <w:rPr>
                <w:rFonts w:ascii="inherit" w:eastAsia="Times New Roman" w:hAnsi="inherit"/>
                <w:sz w:val="20"/>
                <w:szCs w:val="20"/>
              </w:rPr>
              <w:t>1,400.5</w:t>
            </w:r>
          </w:p>
        </w:tc>
        <w:tc>
          <w:tcPr>
            <w:tcW w:w="0" w:type="auto"/>
            <w:vAlign w:val="bottom"/>
            <w:hideMark/>
          </w:tcPr>
          <w:p w14:paraId="7FB62AA7" w14:textId="77777777" w:rsidR="004E2C30" w:rsidRDefault="004E2C30">
            <w:pPr>
              <w:jc w:val="left"/>
              <w:rPr>
                <w:rFonts w:eastAsia="Times New Roman"/>
                <w:sz w:val="20"/>
                <w:szCs w:val="20"/>
              </w:rPr>
            </w:pPr>
          </w:p>
        </w:tc>
      </w:tr>
      <w:tr w:rsidR="004E2C30" w14:paraId="6A67D0E6" w14:textId="77777777">
        <w:trPr>
          <w:divId w:val="1404061461"/>
        </w:trPr>
        <w:tc>
          <w:tcPr>
            <w:tcW w:w="0" w:type="auto"/>
            <w:shd w:val="clear" w:color="auto" w:fill="D7E4BC"/>
            <w:tcMar>
              <w:top w:w="30" w:type="dxa"/>
              <w:left w:w="420" w:type="dxa"/>
              <w:bottom w:w="30" w:type="dxa"/>
              <w:right w:w="30" w:type="dxa"/>
            </w:tcMar>
            <w:hideMark/>
          </w:tcPr>
          <w:p w14:paraId="34E5D074" w14:textId="77777777" w:rsidR="004E2C30" w:rsidRDefault="004E2C30">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F7AC2E9" w14:textId="77777777" w:rsidR="004E2C30" w:rsidRDefault="004E2C30">
            <w:pPr>
              <w:jc w:val="right"/>
              <w:rPr>
                <w:rFonts w:eastAsia="Times New Roman"/>
                <w:sz w:val="20"/>
                <w:szCs w:val="20"/>
              </w:rPr>
            </w:pPr>
            <w:r>
              <w:rPr>
                <w:rFonts w:ascii="inherit" w:eastAsia="Times New Roman" w:hAnsi="inherit"/>
                <w:sz w:val="20"/>
                <w:szCs w:val="20"/>
              </w:rPr>
              <w:t>608.5</w:t>
            </w:r>
          </w:p>
        </w:tc>
        <w:tc>
          <w:tcPr>
            <w:tcW w:w="0" w:type="auto"/>
            <w:tcBorders>
              <w:bottom w:val="single" w:sz="6" w:space="0" w:color="000000"/>
            </w:tcBorders>
            <w:shd w:val="clear" w:color="auto" w:fill="D7E4BC"/>
            <w:vAlign w:val="bottom"/>
            <w:hideMark/>
          </w:tcPr>
          <w:p w14:paraId="53945D8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DD3F740" w14:textId="77777777" w:rsidR="004E2C30" w:rsidRDefault="004E2C30">
            <w:pPr>
              <w:divId w:val="14611458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7C146D7" w14:textId="77777777" w:rsidR="004E2C30" w:rsidRDefault="004E2C30">
            <w:pPr>
              <w:jc w:val="right"/>
              <w:rPr>
                <w:rFonts w:eastAsia="Times New Roman"/>
                <w:sz w:val="20"/>
                <w:szCs w:val="20"/>
              </w:rPr>
            </w:pPr>
            <w:r>
              <w:rPr>
                <w:rFonts w:ascii="inherit" w:eastAsia="Times New Roman" w:hAnsi="inherit"/>
                <w:sz w:val="20"/>
                <w:szCs w:val="20"/>
              </w:rPr>
              <w:t>1,462.8</w:t>
            </w:r>
          </w:p>
        </w:tc>
        <w:tc>
          <w:tcPr>
            <w:tcW w:w="0" w:type="auto"/>
            <w:tcBorders>
              <w:bottom w:val="single" w:sz="6" w:space="0" w:color="000000"/>
            </w:tcBorders>
            <w:shd w:val="clear" w:color="auto" w:fill="D7E4BC"/>
            <w:vAlign w:val="bottom"/>
            <w:hideMark/>
          </w:tcPr>
          <w:p w14:paraId="5CC771DB" w14:textId="77777777" w:rsidR="004E2C30" w:rsidRDefault="004E2C30">
            <w:pPr>
              <w:jc w:val="left"/>
              <w:rPr>
                <w:rFonts w:eastAsia="Times New Roman"/>
                <w:sz w:val="20"/>
                <w:szCs w:val="20"/>
              </w:rPr>
            </w:pPr>
          </w:p>
        </w:tc>
      </w:tr>
      <w:tr w:rsidR="004E2C30" w14:paraId="5CEC88DF" w14:textId="77777777">
        <w:trPr>
          <w:divId w:val="1404061461"/>
        </w:trPr>
        <w:tc>
          <w:tcPr>
            <w:tcW w:w="0" w:type="auto"/>
            <w:tcMar>
              <w:top w:w="30" w:type="dxa"/>
              <w:left w:w="780" w:type="dxa"/>
              <w:bottom w:w="30" w:type="dxa"/>
              <w:right w:w="30" w:type="dxa"/>
            </w:tcMar>
            <w:hideMark/>
          </w:tcPr>
          <w:p w14:paraId="2BC5E870" w14:textId="77777777" w:rsidR="004E2C30" w:rsidRDefault="004E2C30">
            <w:pPr>
              <w:rPr>
                <w:rFonts w:eastAsia="Times New Roman"/>
                <w:sz w:val="20"/>
                <w:szCs w:val="20"/>
              </w:rPr>
            </w:pPr>
            <w:r>
              <w:rPr>
                <w:rFonts w:ascii="inherit" w:eastAsia="Times New Roman" w:hAnsi="inherit"/>
                <w:sz w:val="20"/>
                <w:szCs w:val="20"/>
              </w:rPr>
              <w:t>Total current assets</w:t>
            </w:r>
          </w:p>
        </w:tc>
        <w:tc>
          <w:tcPr>
            <w:tcW w:w="0" w:type="auto"/>
            <w:gridSpan w:val="2"/>
            <w:tcMar>
              <w:top w:w="30" w:type="dxa"/>
              <w:left w:w="30" w:type="dxa"/>
              <w:bottom w:w="30" w:type="dxa"/>
              <w:right w:w="0" w:type="dxa"/>
            </w:tcMar>
            <w:vAlign w:val="bottom"/>
            <w:hideMark/>
          </w:tcPr>
          <w:p w14:paraId="6272E534" w14:textId="77777777" w:rsidR="004E2C30" w:rsidRDefault="004E2C30">
            <w:pPr>
              <w:jc w:val="right"/>
              <w:rPr>
                <w:rFonts w:eastAsia="Times New Roman"/>
                <w:sz w:val="20"/>
                <w:szCs w:val="20"/>
              </w:rPr>
            </w:pPr>
            <w:r>
              <w:rPr>
                <w:rFonts w:ascii="inherit" w:eastAsia="Times New Roman" w:hAnsi="inherit"/>
                <w:sz w:val="20"/>
                <w:szCs w:val="20"/>
              </w:rPr>
              <w:t>7,676.3</w:t>
            </w:r>
          </w:p>
        </w:tc>
        <w:tc>
          <w:tcPr>
            <w:tcW w:w="0" w:type="auto"/>
            <w:vAlign w:val="bottom"/>
            <w:hideMark/>
          </w:tcPr>
          <w:p w14:paraId="6CCFF7E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165FDA3" w14:textId="77777777" w:rsidR="004E2C30" w:rsidRDefault="004E2C30">
            <w:pPr>
              <w:divId w:val="1463309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C009FE" w14:textId="77777777" w:rsidR="004E2C30" w:rsidRDefault="004E2C30">
            <w:pPr>
              <w:jc w:val="right"/>
              <w:rPr>
                <w:rFonts w:eastAsia="Times New Roman"/>
                <w:sz w:val="20"/>
                <w:szCs w:val="20"/>
              </w:rPr>
            </w:pPr>
            <w:r>
              <w:rPr>
                <w:rFonts w:ascii="inherit" w:eastAsia="Times New Roman" w:hAnsi="inherit"/>
                <w:sz w:val="20"/>
                <w:szCs w:val="20"/>
              </w:rPr>
              <w:t>12,494.2</w:t>
            </w:r>
          </w:p>
        </w:tc>
        <w:tc>
          <w:tcPr>
            <w:tcW w:w="0" w:type="auto"/>
            <w:vAlign w:val="bottom"/>
            <w:hideMark/>
          </w:tcPr>
          <w:p w14:paraId="224C1C75" w14:textId="77777777" w:rsidR="004E2C30" w:rsidRDefault="004E2C30">
            <w:pPr>
              <w:jc w:val="left"/>
              <w:rPr>
                <w:rFonts w:eastAsia="Times New Roman"/>
                <w:sz w:val="20"/>
                <w:szCs w:val="20"/>
              </w:rPr>
            </w:pPr>
          </w:p>
        </w:tc>
      </w:tr>
      <w:tr w:rsidR="004E2C30" w14:paraId="325C66E4" w14:textId="77777777">
        <w:trPr>
          <w:divId w:val="1404061461"/>
        </w:trPr>
        <w:tc>
          <w:tcPr>
            <w:tcW w:w="0" w:type="auto"/>
            <w:shd w:val="clear" w:color="auto" w:fill="D7E4BC"/>
            <w:tcMar>
              <w:top w:w="30" w:type="dxa"/>
              <w:left w:w="30" w:type="dxa"/>
              <w:bottom w:w="30" w:type="dxa"/>
              <w:right w:w="30" w:type="dxa"/>
            </w:tcMar>
            <w:hideMark/>
          </w:tcPr>
          <w:p w14:paraId="794BC114" w14:textId="77777777" w:rsidR="004E2C30" w:rsidRDefault="004E2C30">
            <w:pPr>
              <w:rPr>
                <w:rFonts w:eastAsia="Times New Roman"/>
                <w:sz w:val="20"/>
                <w:szCs w:val="20"/>
              </w:rPr>
            </w:pPr>
            <w:r>
              <w:rPr>
                <w:rFonts w:ascii="inherit" w:eastAsia="Times New Roman" w:hAnsi="inherit"/>
                <w:sz w:val="20"/>
                <w:szCs w:val="20"/>
              </w:rPr>
              <w:t>Long-term investments</w:t>
            </w:r>
          </w:p>
        </w:tc>
        <w:tc>
          <w:tcPr>
            <w:tcW w:w="0" w:type="auto"/>
            <w:gridSpan w:val="2"/>
            <w:shd w:val="clear" w:color="auto" w:fill="D7E4BC"/>
            <w:tcMar>
              <w:top w:w="30" w:type="dxa"/>
              <w:left w:w="30" w:type="dxa"/>
              <w:bottom w:w="30" w:type="dxa"/>
              <w:right w:w="0" w:type="dxa"/>
            </w:tcMar>
            <w:vAlign w:val="bottom"/>
            <w:hideMark/>
          </w:tcPr>
          <w:p w14:paraId="6A3B15F2" w14:textId="77777777" w:rsidR="004E2C30" w:rsidRDefault="004E2C30">
            <w:pPr>
              <w:jc w:val="right"/>
              <w:rPr>
                <w:rFonts w:eastAsia="Times New Roman"/>
                <w:sz w:val="20"/>
                <w:szCs w:val="20"/>
              </w:rPr>
            </w:pPr>
            <w:r>
              <w:rPr>
                <w:rFonts w:ascii="inherit" w:eastAsia="Times New Roman" w:hAnsi="inherit"/>
                <w:sz w:val="20"/>
                <w:szCs w:val="20"/>
              </w:rPr>
              <w:t>265.0</w:t>
            </w:r>
          </w:p>
        </w:tc>
        <w:tc>
          <w:tcPr>
            <w:tcW w:w="0" w:type="auto"/>
            <w:shd w:val="clear" w:color="auto" w:fill="D7E4BC"/>
            <w:vAlign w:val="bottom"/>
            <w:hideMark/>
          </w:tcPr>
          <w:p w14:paraId="77C5E48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DDC829A" w14:textId="77777777" w:rsidR="004E2C30" w:rsidRDefault="004E2C30">
            <w:pPr>
              <w:divId w:val="146638852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F8B4875" w14:textId="77777777" w:rsidR="004E2C30" w:rsidRDefault="004E2C30">
            <w:pPr>
              <w:jc w:val="right"/>
              <w:rPr>
                <w:rFonts w:eastAsia="Times New Roman"/>
                <w:sz w:val="20"/>
                <w:szCs w:val="20"/>
              </w:rPr>
            </w:pPr>
            <w:r>
              <w:rPr>
                <w:rFonts w:ascii="inherit" w:eastAsia="Times New Roman" w:hAnsi="inherit"/>
                <w:sz w:val="20"/>
                <w:szCs w:val="20"/>
              </w:rPr>
              <w:t>267.7</w:t>
            </w:r>
          </w:p>
        </w:tc>
        <w:tc>
          <w:tcPr>
            <w:tcW w:w="0" w:type="auto"/>
            <w:shd w:val="clear" w:color="auto" w:fill="D7E4BC"/>
            <w:vAlign w:val="bottom"/>
            <w:hideMark/>
          </w:tcPr>
          <w:p w14:paraId="6D676361" w14:textId="77777777" w:rsidR="004E2C30" w:rsidRDefault="004E2C30">
            <w:pPr>
              <w:jc w:val="left"/>
              <w:rPr>
                <w:rFonts w:eastAsia="Times New Roman"/>
                <w:sz w:val="20"/>
                <w:szCs w:val="20"/>
              </w:rPr>
            </w:pPr>
          </w:p>
        </w:tc>
      </w:tr>
      <w:tr w:rsidR="004E2C30" w14:paraId="52F1BF35" w14:textId="77777777">
        <w:trPr>
          <w:divId w:val="1404061461"/>
        </w:trPr>
        <w:tc>
          <w:tcPr>
            <w:tcW w:w="0" w:type="auto"/>
            <w:tcMar>
              <w:top w:w="30" w:type="dxa"/>
              <w:left w:w="30" w:type="dxa"/>
              <w:bottom w:w="30" w:type="dxa"/>
              <w:right w:w="30" w:type="dxa"/>
            </w:tcMar>
            <w:hideMark/>
          </w:tcPr>
          <w:p w14:paraId="1DE40CFA" w14:textId="77777777" w:rsidR="004E2C30" w:rsidRDefault="004E2C30">
            <w:pPr>
              <w:rPr>
                <w:rFonts w:eastAsia="Times New Roman"/>
                <w:sz w:val="20"/>
                <w:szCs w:val="20"/>
              </w:rPr>
            </w:pPr>
            <w:r>
              <w:rPr>
                <w:rFonts w:ascii="inherit" w:eastAsia="Times New Roman" w:hAnsi="inherit"/>
                <w:sz w:val="20"/>
                <w:szCs w:val="20"/>
              </w:rPr>
              <w:t>Equity and cost investments</w:t>
            </w:r>
          </w:p>
        </w:tc>
        <w:tc>
          <w:tcPr>
            <w:tcW w:w="0" w:type="auto"/>
            <w:gridSpan w:val="2"/>
            <w:tcMar>
              <w:top w:w="30" w:type="dxa"/>
              <w:left w:w="30" w:type="dxa"/>
              <w:bottom w:w="30" w:type="dxa"/>
              <w:right w:w="0" w:type="dxa"/>
            </w:tcMar>
            <w:vAlign w:val="bottom"/>
            <w:hideMark/>
          </w:tcPr>
          <w:p w14:paraId="50D2859F" w14:textId="77777777" w:rsidR="004E2C30" w:rsidRDefault="004E2C30">
            <w:pPr>
              <w:jc w:val="right"/>
              <w:rPr>
                <w:rFonts w:eastAsia="Times New Roman"/>
                <w:sz w:val="20"/>
                <w:szCs w:val="20"/>
              </w:rPr>
            </w:pPr>
            <w:r>
              <w:rPr>
                <w:rFonts w:ascii="inherit" w:eastAsia="Times New Roman" w:hAnsi="inherit"/>
                <w:sz w:val="20"/>
                <w:szCs w:val="20"/>
              </w:rPr>
              <w:t>336.1</w:t>
            </w:r>
          </w:p>
        </w:tc>
        <w:tc>
          <w:tcPr>
            <w:tcW w:w="0" w:type="auto"/>
            <w:vAlign w:val="bottom"/>
            <w:hideMark/>
          </w:tcPr>
          <w:p w14:paraId="375D047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6806189" w14:textId="77777777" w:rsidR="004E2C30" w:rsidRDefault="004E2C30">
            <w:pPr>
              <w:divId w:val="951518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2A6943" w14:textId="77777777" w:rsidR="004E2C30" w:rsidRDefault="004E2C30">
            <w:pPr>
              <w:jc w:val="right"/>
              <w:rPr>
                <w:rFonts w:eastAsia="Times New Roman"/>
                <w:sz w:val="20"/>
                <w:szCs w:val="20"/>
              </w:rPr>
            </w:pPr>
            <w:r>
              <w:rPr>
                <w:rFonts w:ascii="inherit" w:eastAsia="Times New Roman" w:hAnsi="inherit"/>
                <w:sz w:val="20"/>
                <w:szCs w:val="20"/>
              </w:rPr>
              <w:t>334.7</w:t>
            </w:r>
          </w:p>
        </w:tc>
        <w:tc>
          <w:tcPr>
            <w:tcW w:w="0" w:type="auto"/>
            <w:vAlign w:val="bottom"/>
            <w:hideMark/>
          </w:tcPr>
          <w:p w14:paraId="2414F46D" w14:textId="77777777" w:rsidR="004E2C30" w:rsidRDefault="004E2C30">
            <w:pPr>
              <w:jc w:val="left"/>
              <w:rPr>
                <w:rFonts w:eastAsia="Times New Roman"/>
                <w:sz w:val="20"/>
                <w:szCs w:val="20"/>
              </w:rPr>
            </w:pPr>
          </w:p>
        </w:tc>
      </w:tr>
      <w:tr w:rsidR="004E2C30" w14:paraId="33C41E3F" w14:textId="77777777">
        <w:trPr>
          <w:divId w:val="1404061461"/>
        </w:trPr>
        <w:tc>
          <w:tcPr>
            <w:tcW w:w="0" w:type="auto"/>
            <w:shd w:val="clear" w:color="auto" w:fill="D7E4BC"/>
            <w:tcMar>
              <w:top w:w="30" w:type="dxa"/>
              <w:left w:w="30" w:type="dxa"/>
              <w:bottom w:w="30" w:type="dxa"/>
              <w:right w:w="30" w:type="dxa"/>
            </w:tcMar>
            <w:hideMark/>
          </w:tcPr>
          <w:p w14:paraId="1F412448" w14:textId="77777777" w:rsidR="004E2C30" w:rsidRDefault="004E2C30">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D7E4BC"/>
            <w:tcMar>
              <w:top w:w="30" w:type="dxa"/>
              <w:left w:w="30" w:type="dxa"/>
              <w:bottom w:w="30" w:type="dxa"/>
              <w:right w:w="0" w:type="dxa"/>
            </w:tcMar>
            <w:vAlign w:val="bottom"/>
            <w:hideMark/>
          </w:tcPr>
          <w:p w14:paraId="21199156" w14:textId="77777777" w:rsidR="004E2C30" w:rsidRDefault="004E2C30">
            <w:pPr>
              <w:jc w:val="right"/>
              <w:rPr>
                <w:rFonts w:eastAsia="Times New Roman"/>
                <w:sz w:val="20"/>
                <w:szCs w:val="20"/>
              </w:rPr>
            </w:pPr>
            <w:r>
              <w:rPr>
                <w:rFonts w:ascii="inherit" w:eastAsia="Times New Roman" w:hAnsi="inherit"/>
                <w:sz w:val="20"/>
                <w:szCs w:val="20"/>
              </w:rPr>
              <w:t>6,039.3</w:t>
            </w:r>
          </w:p>
        </w:tc>
        <w:tc>
          <w:tcPr>
            <w:tcW w:w="0" w:type="auto"/>
            <w:shd w:val="clear" w:color="auto" w:fill="D7E4BC"/>
            <w:vAlign w:val="bottom"/>
            <w:hideMark/>
          </w:tcPr>
          <w:p w14:paraId="6CE9460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C30D782" w14:textId="77777777" w:rsidR="004E2C30" w:rsidRDefault="004E2C30">
            <w:pPr>
              <w:divId w:val="83395986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8C86308" w14:textId="77777777" w:rsidR="004E2C30" w:rsidRDefault="004E2C30">
            <w:pPr>
              <w:jc w:val="right"/>
              <w:rPr>
                <w:rFonts w:eastAsia="Times New Roman"/>
                <w:sz w:val="20"/>
                <w:szCs w:val="20"/>
              </w:rPr>
            </w:pPr>
            <w:r>
              <w:rPr>
                <w:rFonts w:ascii="inherit" w:eastAsia="Times New Roman" w:hAnsi="inherit"/>
                <w:sz w:val="20"/>
                <w:szCs w:val="20"/>
              </w:rPr>
              <w:t>5,929.1</w:t>
            </w:r>
          </w:p>
        </w:tc>
        <w:tc>
          <w:tcPr>
            <w:tcW w:w="0" w:type="auto"/>
            <w:shd w:val="clear" w:color="auto" w:fill="D7E4BC"/>
            <w:vAlign w:val="bottom"/>
            <w:hideMark/>
          </w:tcPr>
          <w:p w14:paraId="0A8BE45B" w14:textId="77777777" w:rsidR="004E2C30" w:rsidRDefault="004E2C30">
            <w:pPr>
              <w:jc w:val="left"/>
              <w:rPr>
                <w:rFonts w:eastAsia="Times New Roman"/>
                <w:sz w:val="20"/>
                <w:szCs w:val="20"/>
              </w:rPr>
            </w:pPr>
          </w:p>
        </w:tc>
      </w:tr>
      <w:tr w:rsidR="004E2C30" w14:paraId="2FE67405" w14:textId="77777777">
        <w:trPr>
          <w:divId w:val="1404061461"/>
        </w:trPr>
        <w:tc>
          <w:tcPr>
            <w:tcW w:w="0" w:type="auto"/>
            <w:tcMar>
              <w:top w:w="30" w:type="dxa"/>
              <w:left w:w="30" w:type="dxa"/>
              <w:bottom w:w="30" w:type="dxa"/>
              <w:right w:w="30" w:type="dxa"/>
            </w:tcMar>
            <w:hideMark/>
          </w:tcPr>
          <w:p w14:paraId="05C930A8" w14:textId="77777777" w:rsidR="004E2C30" w:rsidRDefault="004E2C30">
            <w:pPr>
              <w:rPr>
                <w:rFonts w:eastAsia="Times New Roman"/>
                <w:sz w:val="20"/>
                <w:szCs w:val="20"/>
              </w:rPr>
            </w:pPr>
            <w:r>
              <w:rPr>
                <w:rFonts w:ascii="inherit" w:eastAsia="Times New Roman" w:hAnsi="inherit"/>
                <w:sz w:val="20"/>
                <w:szCs w:val="20"/>
              </w:rPr>
              <w:t>Deferred income taxes, net</w:t>
            </w:r>
          </w:p>
        </w:tc>
        <w:tc>
          <w:tcPr>
            <w:tcW w:w="0" w:type="auto"/>
            <w:gridSpan w:val="2"/>
            <w:tcMar>
              <w:top w:w="30" w:type="dxa"/>
              <w:left w:w="30" w:type="dxa"/>
              <w:bottom w:w="30" w:type="dxa"/>
              <w:right w:w="0" w:type="dxa"/>
            </w:tcMar>
            <w:vAlign w:val="bottom"/>
            <w:hideMark/>
          </w:tcPr>
          <w:p w14:paraId="125C4160" w14:textId="77777777" w:rsidR="004E2C30" w:rsidRDefault="004E2C30">
            <w:pPr>
              <w:jc w:val="right"/>
              <w:rPr>
                <w:rFonts w:eastAsia="Times New Roman"/>
                <w:sz w:val="20"/>
                <w:szCs w:val="20"/>
              </w:rPr>
            </w:pPr>
            <w:r>
              <w:rPr>
                <w:rFonts w:ascii="inherit" w:eastAsia="Times New Roman" w:hAnsi="inherit"/>
                <w:sz w:val="20"/>
                <w:szCs w:val="20"/>
              </w:rPr>
              <w:t>650.0</w:t>
            </w:r>
          </w:p>
        </w:tc>
        <w:tc>
          <w:tcPr>
            <w:tcW w:w="0" w:type="auto"/>
            <w:vAlign w:val="bottom"/>
            <w:hideMark/>
          </w:tcPr>
          <w:p w14:paraId="7844B70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F2E2F07" w14:textId="77777777" w:rsidR="004E2C30" w:rsidRDefault="004E2C30">
            <w:pPr>
              <w:divId w:val="616185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CF1542" w14:textId="77777777" w:rsidR="004E2C30" w:rsidRDefault="004E2C30">
            <w:pPr>
              <w:jc w:val="right"/>
              <w:rPr>
                <w:rFonts w:eastAsia="Times New Roman"/>
                <w:sz w:val="20"/>
                <w:szCs w:val="20"/>
              </w:rPr>
            </w:pPr>
            <w:r>
              <w:rPr>
                <w:rFonts w:ascii="inherit" w:eastAsia="Times New Roman" w:hAnsi="inherit"/>
                <w:sz w:val="20"/>
                <w:szCs w:val="20"/>
              </w:rPr>
              <w:t>134.7</w:t>
            </w:r>
          </w:p>
        </w:tc>
        <w:tc>
          <w:tcPr>
            <w:tcW w:w="0" w:type="auto"/>
            <w:vAlign w:val="bottom"/>
            <w:hideMark/>
          </w:tcPr>
          <w:p w14:paraId="086F463E" w14:textId="77777777" w:rsidR="004E2C30" w:rsidRDefault="004E2C30">
            <w:pPr>
              <w:jc w:val="left"/>
              <w:rPr>
                <w:rFonts w:eastAsia="Times New Roman"/>
                <w:sz w:val="20"/>
                <w:szCs w:val="20"/>
              </w:rPr>
            </w:pPr>
          </w:p>
        </w:tc>
      </w:tr>
      <w:tr w:rsidR="004E2C30" w14:paraId="42B8502E" w14:textId="77777777">
        <w:trPr>
          <w:divId w:val="1404061461"/>
        </w:trPr>
        <w:tc>
          <w:tcPr>
            <w:tcW w:w="0" w:type="auto"/>
            <w:shd w:val="clear" w:color="auto" w:fill="D7E4BC"/>
            <w:tcMar>
              <w:top w:w="30" w:type="dxa"/>
              <w:left w:w="30" w:type="dxa"/>
              <w:bottom w:w="30" w:type="dxa"/>
              <w:right w:w="30" w:type="dxa"/>
            </w:tcMar>
            <w:hideMark/>
          </w:tcPr>
          <w:p w14:paraId="36FD9FD6" w14:textId="77777777" w:rsidR="004E2C30" w:rsidRDefault="004E2C30">
            <w:pPr>
              <w:rPr>
                <w:rFonts w:eastAsia="Times New Roman"/>
                <w:sz w:val="20"/>
                <w:szCs w:val="20"/>
              </w:rPr>
            </w:pPr>
            <w:r>
              <w:rPr>
                <w:rFonts w:ascii="inherit" w:eastAsia="Times New Roman" w:hAnsi="inherit"/>
                <w:sz w:val="20"/>
                <w:szCs w:val="20"/>
              </w:rPr>
              <w:t>Other long-term assets</w:t>
            </w:r>
          </w:p>
        </w:tc>
        <w:tc>
          <w:tcPr>
            <w:tcW w:w="0" w:type="auto"/>
            <w:gridSpan w:val="2"/>
            <w:shd w:val="clear" w:color="auto" w:fill="D7E4BC"/>
            <w:tcMar>
              <w:top w:w="30" w:type="dxa"/>
              <w:left w:w="30" w:type="dxa"/>
              <w:bottom w:w="30" w:type="dxa"/>
              <w:right w:w="0" w:type="dxa"/>
            </w:tcMar>
            <w:vAlign w:val="bottom"/>
            <w:hideMark/>
          </w:tcPr>
          <w:p w14:paraId="3AE99B2D" w14:textId="77777777" w:rsidR="004E2C30" w:rsidRDefault="004E2C30">
            <w:pPr>
              <w:jc w:val="right"/>
              <w:rPr>
                <w:rFonts w:eastAsia="Times New Roman"/>
                <w:sz w:val="20"/>
                <w:szCs w:val="20"/>
              </w:rPr>
            </w:pPr>
            <w:r>
              <w:rPr>
                <w:rFonts w:ascii="inherit" w:eastAsia="Times New Roman" w:hAnsi="inherit"/>
                <w:sz w:val="20"/>
                <w:szCs w:val="20"/>
              </w:rPr>
              <w:t>472.7</w:t>
            </w:r>
          </w:p>
        </w:tc>
        <w:tc>
          <w:tcPr>
            <w:tcW w:w="0" w:type="auto"/>
            <w:shd w:val="clear" w:color="auto" w:fill="D7E4BC"/>
            <w:vAlign w:val="bottom"/>
            <w:hideMark/>
          </w:tcPr>
          <w:p w14:paraId="2EF2DD4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6207F2E" w14:textId="77777777" w:rsidR="004E2C30" w:rsidRDefault="004E2C30">
            <w:pPr>
              <w:divId w:val="180191619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7BBE7FF" w14:textId="77777777" w:rsidR="004E2C30" w:rsidRDefault="004E2C30">
            <w:pPr>
              <w:jc w:val="right"/>
              <w:rPr>
                <w:rFonts w:eastAsia="Times New Roman"/>
                <w:sz w:val="20"/>
                <w:szCs w:val="20"/>
              </w:rPr>
            </w:pPr>
            <w:r>
              <w:rPr>
                <w:rFonts w:ascii="inherit" w:eastAsia="Times New Roman" w:hAnsi="inherit"/>
                <w:sz w:val="20"/>
                <w:szCs w:val="20"/>
              </w:rPr>
              <w:t>412.2</w:t>
            </w:r>
          </w:p>
        </w:tc>
        <w:tc>
          <w:tcPr>
            <w:tcW w:w="0" w:type="auto"/>
            <w:shd w:val="clear" w:color="auto" w:fill="D7E4BC"/>
            <w:vAlign w:val="bottom"/>
            <w:hideMark/>
          </w:tcPr>
          <w:p w14:paraId="1EBFE4C6" w14:textId="77777777" w:rsidR="004E2C30" w:rsidRDefault="004E2C30">
            <w:pPr>
              <w:jc w:val="left"/>
              <w:rPr>
                <w:rFonts w:eastAsia="Times New Roman"/>
                <w:sz w:val="20"/>
                <w:szCs w:val="20"/>
              </w:rPr>
            </w:pPr>
          </w:p>
        </w:tc>
      </w:tr>
      <w:tr w:rsidR="004E2C30" w14:paraId="5CDDDBD7" w14:textId="77777777">
        <w:trPr>
          <w:divId w:val="1404061461"/>
        </w:trPr>
        <w:tc>
          <w:tcPr>
            <w:tcW w:w="0" w:type="auto"/>
            <w:tcMar>
              <w:top w:w="30" w:type="dxa"/>
              <w:left w:w="30" w:type="dxa"/>
              <w:bottom w:w="30" w:type="dxa"/>
              <w:right w:w="30" w:type="dxa"/>
            </w:tcMar>
            <w:hideMark/>
          </w:tcPr>
          <w:p w14:paraId="33E8BCCB" w14:textId="77777777" w:rsidR="004E2C30" w:rsidRDefault="004E2C30">
            <w:pPr>
              <w:rPr>
                <w:rFonts w:eastAsia="Times New Roman"/>
                <w:sz w:val="20"/>
                <w:szCs w:val="20"/>
              </w:rPr>
            </w:pPr>
            <w:r>
              <w:rPr>
                <w:rFonts w:ascii="inherit" w:eastAsia="Times New Roman" w:hAnsi="inherit"/>
                <w:sz w:val="20"/>
                <w:szCs w:val="20"/>
              </w:rPr>
              <w:t>Other intangible assets</w:t>
            </w:r>
          </w:p>
        </w:tc>
        <w:tc>
          <w:tcPr>
            <w:tcW w:w="0" w:type="auto"/>
            <w:gridSpan w:val="2"/>
            <w:tcMar>
              <w:top w:w="30" w:type="dxa"/>
              <w:left w:w="30" w:type="dxa"/>
              <w:bottom w:w="30" w:type="dxa"/>
              <w:right w:w="0" w:type="dxa"/>
            </w:tcMar>
            <w:vAlign w:val="bottom"/>
            <w:hideMark/>
          </w:tcPr>
          <w:p w14:paraId="029F878C" w14:textId="77777777" w:rsidR="004E2C30" w:rsidRDefault="004E2C30">
            <w:pPr>
              <w:jc w:val="right"/>
              <w:rPr>
                <w:rFonts w:eastAsia="Times New Roman"/>
                <w:sz w:val="20"/>
                <w:szCs w:val="20"/>
              </w:rPr>
            </w:pPr>
            <w:r>
              <w:rPr>
                <w:rFonts w:ascii="inherit" w:eastAsia="Times New Roman" w:hAnsi="inherit"/>
                <w:sz w:val="20"/>
                <w:szCs w:val="20"/>
              </w:rPr>
              <w:t>981.6</w:t>
            </w:r>
          </w:p>
        </w:tc>
        <w:tc>
          <w:tcPr>
            <w:tcW w:w="0" w:type="auto"/>
            <w:vAlign w:val="bottom"/>
            <w:hideMark/>
          </w:tcPr>
          <w:p w14:paraId="3D1FCA7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7A82C4E" w14:textId="77777777" w:rsidR="004E2C30" w:rsidRDefault="004E2C30">
            <w:pPr>
              <w:divId w:val="974407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B85F5C" w14:textId="77777777" w:rsidR="004E2C30" w:rsidRDefault="004E2C30">
            <w:pPr>
              <w:jc w:val="right"/>
              <w:rPr>
                <w:rFonts w:eastAsia="Times New Roman"/>
                <w:sz w:val="20"/>
                <w:szCs w:val="20"/>
              </w:rPr>
            </w:pPr>
            <w:r>
              <w:rPr>
                <w:rFonts w:ascii="inherit" w:eastAsia="Times New Roman" w:hAnsi="inherit"/>
                <w:sz w:val="20"/>
                <w:szCs w:val="20"/>
              </w:rPr>
              <w:t>1,042.2</w:t>
            </w:r>
          </w:p>
        </w:tc>
        <w:tc>
          <w:tcPr>
            <w:tcW w:w="0" w:type="auto"/>
            <w:vAlign w:val="bottom"/>
            <w:hideMark/>
          </w:tcPr>
          <w:p w14:paraId="112F4103" w14:textId="77777777" w:rsidR="004E2C30" w:rsidRDefault="004E2C30">
            <w:pPr>
              <w:jc w:val="left"/>
              <w:rPr>
                <w:rFonts w:eastAsia="Times New Roman"/>
                <w:sz w:val="20"/>
                <w:szCs w:val="20"/>
              </w:rPr>
            </w:pPr>
          </w:p>
        </w:tc>
      </w:tr>
      <w:tr w:rsidR="004E2C30" w14:paraId="68D1D262" w14:textId="77777777">
        <w:trPr>
          <w:divId w:val="1404061461"/>
        </w:trPr>
        <w:tc>
          <w:tcPr>
            <w:tcW w:w="0" w:type="auto"/>
            <w:shd w:val="clear" w:color="auto" w:fill="D7E4BC"/>
            <w:tcMar>
              <w:top w:w="30" w:type="dxa"/>
              <w:left w:w="30" w:type="dxa"/>
              <w:bottom w:w="30" w:type="dxa"/>
              <w:right w:w="30" w:type="dxa"/>
            </w:tcMar>
            <w:hideMark/>
          </w:tcPr>
          <w:p w14:paraId="4647B972" w14:textId="77777777" w:rsidR="004E2C30" w:rsidRDefault="004E2C30">
            <w:pPr>
              <w:rPr>
                <w:rFonts w:eastAsia="Times New Roman"/>
                <w:sz w:val="20"/>
                <w:szCs w:val="20"/>
              </w:rPr>
            </w:pPr>
            <w:r>
              <w:rPr>
                <w:rFonts w:ascii="inherit" w:eastAsia="Times New Roman" w:hAnsi="inherit"/>
                <w:sz w:val="20"/>
                <w:szCs w:val="20"/>
              </w:rPr>
              <w:t>Goodwill</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8A22B4C" w14:textId="77777777" w:rsidR="004E2C30" w:rsidRDefault="004E2C30">
            <w:pPr>
              <w:jc w:val="right"/>
              <w:rPr>
                <w:rFonts w:eastAsia="Times New Roman"/>
                <w:sz w:val="20"/>
                <w:szCs w:val="20"/>
              </w:rPr>
            </w:pPr>
            <w:r>
              <w:rPr>
                <w:rFonts w:ascii="inherit" w:eastAsia="Times New Roman" w:hAnsi="inherit"/>
                <w:sz w:val="20"/>
                <w:szCs w:val="20"/>
              </w:rPr>
              <w:t>3,560.3</w:t>
            </w:r>
          </w:p>
        </w:tc>
        <w:tc>
          <w:tcPr>
            <w:tcW w:w="0" w:type="auto"/>
            <w:tcBorders>
              <w:bottom w:val="single" w:sz="6" w:space="0" w:color="000000"/>
            </w:tcBorders>
            <w:shd w:val="clear" w:color="auto" w:fill="D7E4BC"/>
            <w:vAlign w:val="bottom"/>
            <w:hideMark/>
          </w:tcPr>
          <w:p w14:paraId="1063D72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140E2A1" w14:textId="77777777" w:rsidR="004E2C30" w:rsidRDefault="004E2C30">
            <w:pPr>
              <w:divId w:val="2143228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1432BEF" w14:textId="77777777" w:rsidR="004E2C30" w:rsidRDefault="004E2C30">
            <w:pPr>
              <w:jc w:val="right"/>
              <w:rPr>
                <w:rFonts w:eastAsia="Times New Roman"/>
                <w:sz w:val="20"/>
                <w:szCs w:val="20"/>
              </w:rPr>
            </w:pPr>
            <w:r>
              <w:rPr>
                <w:rFonts w:ascii="inherit" w:eastAsia="Times New Roman" w:hAnsi="inherit"/>
                <w:sz w:val="20"/>
                <w:szCs w:val="20"/>
              </w:rPr>
              <w:t>3,541.6</w:t>
            </w:r>
          </w:p>
        </w:tc>
        <w:tc>
          <w:tcPr>
            <w:tcW w:w="0" w:type="auto"/>
            <w:tcBorders>
              <w:bottom w:val="single" w:sz="6" w:space="0" w:color="000000"/>
            </w:tcBorders>
            <w:shd w:val="clear" w:color="auto" w:fill="D7E4BC"/>
            <w:vAlign w:val="bottom"/>
            <w:hideMark/>
          </w:tcPr>
          <w:p w14:paraId="58F92373" w14:textId="77777777" w:rsidR="004E2C30" w:rsidRDefault="004E2C30">
            <w:pPr>
              <w:jc w:val="left"/>
              <w:rPr>
                <w:rFonts w:eastAsia="Times New Roman"/>
                <w:sz w:val="20"/>
                <w:szCs w:val="20"/>
              </w:rPr>
            </w:pPr>
          </w:p>
        </w:tc>
      </w:tr>
      <w:tr w:rsidR="004E2C30" w14:paraId="5D203B3A" w14:textId="77777777">
        <w:trPr>
          <w:divId w:val="1404061461"/>
        </w:trPr>
        <w:tc>
          <w:tcPr>
            <w:tcW w:w="0" w:type="auto"/>
            <w:tcMar>
              <w:top w:w="30" w:type="dxa"/>
              <w:left w:w="30" w:type="dxa"/>
              <w:bottom w:w="30" w:type="dxa"/>
              <w:right w:w="30" w:type="dxa"/>
            </w:tcMar>
            <w:hideMark/>
          </w:tcPr>
          <w:p w14:paraId="5480F11C" w14:textId="77777777" w:rsidR="004E2C30" w:rsidRDefault="004E2C30">
            <w:pPr>
              <w:rPr>
                <w:rFonts w:eastAsia="Times New Roman"/>
                <w:sz w:val="20"/>
                <w:szCs w:val="20"/>
              </w:rPr>
            </w:pPr>
            <w:r>
              <w:rPr>
                <w:rFonts w:ascii="inherit" w:eastAsia="Times New Roman" w:hAnsi="inherit"/>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14:paraId="71AEB482"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64FCA4C" w14:textId="77777777" w:rsidR="004E2C30" w:rsidRDefault="004E2C30">
            <w:pPr>
              <w:jc w:val="right"/>
              <w:rPr>
                <w:rFonts w:eastAsia="Times New Roman"/>
                <w:sz w:val="20"/>
                <w:szCs w:val="20"/>
              </w:rPr>
            </w:pPr>
            <w:r>
              <w:rPr>
                <w:rFonts w:ascii="inherit" w:eastAsia="Times New Roman" w:hAnsi="inherit"/>
                <w:sz w:val="20"/>
                <w:szCs w:val="20"/>
              </w:rPr>
              <w:t>19,981.3</w:t>
            </w:r>
          </w:p>
        </w:tc>
        <w:tc>
          <w:tcPr>
            <w:tcW w:w="0" w:type="auto"/>
            <w:tcBorders>
              <w:bottom w:val="double" w:sz="6" w:space="0" w:color="000000"/>
            </w:tcBorders>
            <w:vAlign w:val="bottom"/>
            <w:hideMark/>
          </w:tcPr>
          <w:p w14:paraId="4E10B52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2036AF1" w14:textId="77777777" w:rsidR="004E2C30" w:rsidRDefault="004E2C30">
            <w:pPr>
              <w:divId w:val="15261406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82A9976"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54E0BB9" w14:textId="77777777" w:rsidR="004E2C30" w:rsidRDefault="004E2C30">
            <w:pPr>
              <w:jc w:val="right"/>
              <w:rPr>
                <w:rFonts w:eastAsia="Times New Roman"/>
                <w:sz w:val="20"/>
                <w:szCs w:val="20"/>
              </w:rPr>
            </w:pPr>
            <w:r>
              <w:rPr>
                <w:rFonts w:ascii="inherit" w:eastAsia="Times New Roman" w:hAnsi="inherit"/>
                <w:sz w:val="20"/>
                <w:szCs w:val="20"/>
              </w:rPr>
              <w:t>24,156.4</w:t>
            </w:r>
          </w:p>
        </w:tc>
        <w:tc>
          <w:tcPr>
            <w:tcW w:w="0" w:type="auto"/>
            <w:tcBorders>
              <w:bottom w:val="double" w:sz="6" w:space="0" w:color="000000"/>
            </w:tcBorders>
            <w:vAlign w:val="bottom"/>
            <w:hideMark/>
          </w:tcPr>
          <w:p w14:paraId="7E249976" w14:textId="77777777" w:rsidR="004E2C30" w:rsidRDefault="004E2C30">
            <w:pPr>
              <w:jc w:val="left"/>
              <w:rPr>
                <w:rFonts w:eastAsia="Times New Roman"/>
                <w:sz w:val="20"/>
                <w:szCs w:val="20"/>
              </w:rPr>
            </w:pPr>
          </w:p>
        </w:tc>
      </w:tr>
      <w:tr w:rsidR="004E2C30" w14:paraId="43F23214" w14:textId="77777777">
        <w:trPr>
          <w:divId w:val="1404061461"/>
        </w:trPr>
        <w:tc>
          <w:tcPr>
            <w:tcW w:w="0" w:type="auto"/>
            <w:shd w:val="clear" w:color="auto" w:fill="D7E4BC"/>
            <w:tcMar>
              <w:top w:w="30" w:type="dxa"/>
              <w:left w:w="30" w:type="dxa"/>
              <w:bottom w:w="30" w:type="dxa"/>
              <w:right w:w="30" w:type="dxa"/>
            </w:tcMar>
            <w:hideMark/>
          </w:tcPr>
          <w:p w14:paraId="388D078C" w14:textId="77777777" w:rsidR="004E2C30" w:rsidRDefault="004E2C30">
            <w:pPr>
              <w:jc w:val="center"/>
              <w:rPr>
                <w:rFonts w:eastAsia="Times New Roman"/>
                <w:sz w:val="20"/>
                <w:szCs w:val="20"/>
              </w:rPr>
            </w:pPr>
            <w:r>
              <w:rPr>
                <w:rFonts w:ascii="inherit" w:eastAsia="Times New Roman" w:hAnsi="inherit"/>
                <w:b/>
                <w:bCs/>
                <w:sz w:val="20"/>
                <w:szCs w:val="20"/>
              </w:rPr>
              <w:t>LIABILITIES AND EQUITY</w:t>
            </w:r>
          </w:p>
        </w:tc>
        <w:tc>
          <w:tcPr>
            <w:tcW w:w="0" w:type="auto"/>
            <w:gridSpan w:val="3"/>
            <w:shd w:val="clear" w:color="auto" w:fill="D7E4BC"/>
            <w:tcMar>
              <w:top w:w="30" w:type="dxa"/>
              <w:left w:w="30" w:type="dxa"/>
              <w:bottom w:w="30" w:type="dxa"/>
              <w:right w:w="30" w:type="dxa"/>
            </w:tcMar>
            <w:vAlign w:val="bottom"/>
            <w:hideMark/>
          </w:tcPr>
          <w:p w14:paraId="156759C8" w14:textId="77777777" w:rsidR="004E2C30" w:rsidRDefault="004E2C30">
            <w:pPr>
              <w:jc w:val="left"/>
              <w:divId w:val="30739421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8EC11EB" w14:textId="77777777" w:rsidR="004E2C30" w:rsidRDefault="004E2C30">
            <w:pPr>
              <w:divId w:val="1001083420"/>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53782A0E" w14:textId="77777777" w:rsidR="004E2C30" w:rsidRDefault="004E2C30">
            <w:pPr>
              <w:divId w:val="744643861"/>
              <w:rPr>
                <w:rFonts w:eastAsia="Times New Roman"/>
                <w:sz w:val="20"/>
                <w:szCs w:val="20"/>
              </w:rPr>
            </w:pPr>
            <w:r>
              <w:rPr>
                <w:rFonts w:ascii="inherit" w:eastAsia="Times New Roman" w:hAnsi="inherit"/>
                <w:sz w:val="20"/>
                <w:szCs w:val="20"/>
              </w:rPr>
              <w:t> </w:t>
            </w:r>
          </w:p>
        </w:tc>
      </w:tr>
      <w:tr w:rsidR="004E2C30" w14:paraId="0A5D11F9" w14:textId="77777777">
        <w:trPr>
          <w:divId w:val="1404061461"/>
        </w:trPr>
        <w:tc>
          <w:tcPr>
            <w:tcW w:w="0" w:type="auto"/>
            <w:tcMar>
              <w:top w:w="30" w:type="dxa"/>
              <w:left w:w="30" w:type="dxa"/>
              <w:bottom w:w="30" w:type="dxa"/>
              <w:right w:w="30" w:type="dxa"/>
            </w:tcMar>
            <w:hideMark/>
          </w:tcPr>
          <w:p w14:paraId="3D77FEAF" w14:textId="77777777" w:rsidR="004E2C30" w:rsidRDefault="004E2C30">
            <w:pPr>
              <w:rPr>
                <w:rFonts w:eastAsia="Times New Roman"/>
                <w:sz w:val="20"/>
                <w:szCs w:val="20"/>
              </w:rPr>
            </w:pPr>
            <w:r>
              <w:rPr>
                <w:rFonts w:ascii="inherit" w:eastAsia="Times New Roman" w:hAnsi="inherit"/>
                <w:sz w:val="20"/>
                <w:szCs w:val="20"/>
              </w:rPr>
              <w:t>Current liabilities:</w:t>
            </w:r>
          </w:p>
        </w:tc>
        <w:tc>
          <w:tcPr>
            <w:tcW w:w="0" w:type="auto"/>
            <w:gridSpan w:val="3"/>
            <w:tcMar>
              <w:top w:w="30" w:type="dxa"/>
              <w:left w:w="30" w:type="dxa"/>
              <w:bottom w:w="30" w:type="dxa"/>
              <w:right w:w="30" w:type="dxa"/>
            </w:tcMar>
            <w:vAlign w:val="bottom"/>
            <w:hideMark/>
          </w:tcPr>
          <w:p w14:paraId="3F725C1C" w14:textId="77777777" w:rsidR="004E2C30" w:rsidRDefault="004E2C30">
            <w:pPr>
              <w:divId w:val="170217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448487" w14:textId="77777777" w:rsidR="004E2C30" w:rsidRDefault="004E2C30">
            <w:pPr>
              <w:divId w:val="17742764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9CE72A" w14:textId="77777777" w:rsidR="004E2C30" w:rsidRDefault="004E2C30">
            <w:pPr>
              <w:divId w:val="263148855"/>
              <w:rPr>
                <w:rFonts w:eastAsia="Times New Roman"/>
                <w:sz w:val="20"/>
                <w:szCs w:val="20"/>
              </w:rPr>
            </w:pPr>
            <w:r>
              <w:rPr>
                <w:rFonts w:ascii="inherit" w:eastAsia="Times New Roman" w:hAnsi="inherit"/>
                <w:sz w:val="20"/>
                <w:szCs w:val="20"/>
              </w:rPr>
              <w:t> </w:t>
            </w:r>
          </w:p>
        </w:tc>
      </w:tr>
      <w:tr w:rsidR="004E2C30" w14:paraId="57105AD6" w14:textId="77777777">
        <w:trPr>
          <w:divId w:val="1404061461"/>
        </w:trPr>
        <w:tc>
          <w:tcPr>
            <w:tcW w:w="0" w:type="auto"/>
            <w:shd w:val="clear" w:color="auto" w:fill="D7E4BC"/>
            <w:tcMar>
              <w:top w:w="30" w:type="dxa"/>
              <w:left w:w="420" w:type="dxa"/>
              <w:bottom w:w="30" w:type="dxa"/>
              <w:right w:w="30" w:type="dxa"/>
            </w:tcMar>
            <w:hideMark/>
          </w:tcPr>
          <w:p w14:paraId="2F873D86" w14:textId="77777777" w:rsidR="004E2C30" w:rsidRDefault="004E2C30">
            <w:pPr>
              <w:rPr>
                <w:rFonts w:eastAsia="Times New Roman"/>
                <w:sz w:val="20"/>
                <w:szCs w:val="20"/>
              </w:rPr>
            </w:pPr>
            <w:r>
              <w:rPr>
                <w:rFonts w:ascii="inherit" w:eastAsia="Times New Roman" w:hAnsi="inherit"/>
                <w:sz w:val="20"/>
                <w:szCs w:val="20"/>
              </w:rPr>
              <w:t>Accounts payable</w:t>
            </w:r>
          </w:p>
        </w:tc>
        <w:tc>
          <w:tcPr>
            <w:tcW w:w="0" w:type="auto"/>
            <w:shd w:val="clear" w:color="auto" w:fill="D7E4BC"/>
            <w:tcMar>
              <w:top w:w="30" w:type="dxa"/>
              <w:left w:w="30" w:type="dxa"/>
              <w:bottom w:w="30" w:type="dxa"/>
              <w:right w:w="0" w:type="dxa"/>
            </w:tcMar>
            <w:vAlign w:val="bottom"/>
            <w:hideMark/>
          </w:tcPr>
          <w:p w14:paraId="724FFCC4"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01A0E929" w14:textId="77777777" w:rsidR="004E2C30" w:rsidRDefault="004E2C30">
            <w:pPr>
              <w:jc w:val="right"/>
              <w:rPr>
                <w:rFonts w:eastAsia="Times New Roman"/>
                <w:sz w:val="20"/>
                <w:szCs w:val="20"/>
              </w:rPr>
            </w:pPr>
            <w:r>
              <w:rPr>
                <w:rFonts w:ascii="inherit" w:eastAsia="Times New Roman" w:hAnsi="inherit"/>
                <w:sz w:val="20"/>
                <w:szCs w:val="20"/>
              </w:rPr>
              <w:t>1,100.5</w:t>
            </w:r>
          </w:p>
        </w:tc>
        <w:tc>
          <w:tcPr>
            <w:tcW w:w="0" w:type="auto"/>
            <w:shd w:val="clear" w:color="auto" w:fill="D7E4BC"/>
            <w:vAlign w:val="bottom"/>
            <w:hideMark/>
          </w:tcPr>
          <w:p w14:paraId="151D8A6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953A0AF" w14:textId="77777777" w:rsidR="004E2C30" w:rsidRDefault="004E2C30">
            <w:pPr>
              <w:divId w:val="121735082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084823F2"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5297A5E2" w14:textId="77777777" w:rsidR="004E2C30" w:rsidRDefault="004E2C30">
            <w:pPr>
              <w:jc w:val="right"/>
              <w:rPr>
                <w:rFonts w:eastAsia="Times New Roman"/>
                <w:sz w:val="20"/>
                <w:szCs w:val="20"/>
              </w:rPr>
            </w:pPr>
            <w:r>
              <w:rPr>
                <w:rFonts w:ascii="inherit" w:eastAsia="Times New Roman" w:hAnsi="inherit"/>
                <w:sz w:val="20"/>
                <w:szCs w:val="20"/>
              </w:rPr>
              <w:t>1,179.3</w:t>
            </w:r>
          </w:p>
        </w:tc>
        <w:tc>
          <w:tcPr>
            <w:tcW w:w="0" w:type="auto"/>
            <w:shd w:val="clear" w:color="auto" w:fill="D7E4BC"/>
            <w:vAlign w:val="bottom"/>
            <w:hideMark/>
          </w:tcPr>
          <w:p w14:paraId="1EC3C2AE" w14:textId="77777777" w:rsidR="004E2C30" w:rsidRDefault="004E2C30">
            <w:pPr>
              <w:jc w:val="left"/>
              <w:rPr>
                <w:rFonts w:eastAsia="Times New Roman"/>
                <w:sz w:val="20"/>
                <w:szCs w:val="20"/>
              </w:rPr>
            </w:pPr>
          </w:p>
        </w:tc>
      </w:tr>
      <w:tr w:rsidR="004E2C30" w14:paraId="5E9A8A01" w14:textId="77777777">
        <w:trPr>
          <w:divId w:val="1404061461"/>
        </w:trPr>
        <w:tc>
          <w:tcPr>
            <w:tcW w:w="0" w:type="auto"/>
            <w:tcMar>
              <w:top w:w="30" w:type="dxa"/>
              <w:left w:w="420" w:type="dxa"/>
              <w:bottom w:w="30" w:type="dxa"/>
              <w:right w:w="30" w:type="dxa"/>
            </w:tcMar>
            <w:hideMark/>
          </w:tcPr>
          <w:p w14:paraId="2979A47A" w14:textId="77777777" w:rsidR="004E2C30" w:rsidRDefault="004E2C30">
            <w:pPr>
              <w:rPr>
                <w:rFonts w:eastAsia="Times New Roman"/>
                <w:sz w:val="20"/>
                <w:szCs w:val="20"/>
              </w:rPr>
            </w:pPr>
            <w:r>
              <w:rPr>
                <w:rFonts w:ascii="inherit" w:eastAsia="Times New Roman" w:hAnsi="inherit"/>
                <w:sz w:val="20"/>
                <w:szCs w:val="20"/>
              </w:rPr>
              <w:t>Accrued liabilities</w:t>
            </w:r>
          </w:p>
        </w:tc>
        <w:tc>
          <w:tcPr>
            <w:tcW w:w="0" w:type="auto"/>
            <w:gridSpan w:val="2"/>
            <w:tcMar>
              <w:top w:w="30" w:type="dxa"/>
              <w:left w:w="30" w:type="dxa"/>
              <w:bottom w:w="30" w:type="dxa"/>
              <w:right w:w="0" w:type="dxa"/>
            </w:tcMar>
            <w:vAlign w:val="bottom"/>
            <w:hideMark/>
          </w:tcPr>
          <w:p w14:paraId="3AA7A2E7" w14:textId="77777777" w:rsidR="004E2C30" w:rsidRDefault="004E2C30">
            <w:pPr>
              <w:jc w:val="right"/>
              <w:rPr>
                <w:rFonts w:eastAsia="Times New Roman"/>
                <w:sz w:val="20"/>
                <w:szCs w:val="20"/>
              </w:rPr>
            </w:pPr>
            <w:r>
              <w:rPr>
                <w:rFonts w:ascii="inherit" w:eastAsia="Times New Roman" w:hAnsi="inherit"/>
                <w:sz w:val="20"/>
                <w:szCs w:val="20"/>
              </w:rPr>
              <w:t>2,564.0</w:t>
            </w:r>
          </w:p>
        </w:tc>
        <w:tc>
          <w:tcPr>
            <w:tcW w:w="0" w:type="auto"/>
            <w:vAlign w:val="bottom"/>
            <w:hideMark/>
          </w:tcPr>
          <w:p w14:paraId="4C2155C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5E58A2A" w14:textId="77777777" w:rsidR="004E2C30" w:rsidRDefault="004E2C30">
            <w:pPr>
              <w:divId w:val="934366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F24E4A" w14:textId="77777777" w:rsidR="004E2C30" w:rsidRDefault="004E2C30">
            <w:pPr>
              <w:jc w:val="right"/>
              <w:rPr>
                <w:rFonts w:eastAsia="Times New Roman"/>
                <w:sz w:val="20"/>
                <w:szCs w:val="20"/>
              </w:rPr>
            </w:pPr>
            <w:r>
              <w:rPr>
                <w:rFonts w:ascii="inherit" w:eastAsia="Times New Roman" w:hAnsi="inherit"/>
                <w:sz w:val="20"/>
                <w:szCs w:val="20"/>
              </w:rPr>
              <w:t>2,298.4</w:t>
            </w:r>
          </w:p>
        </w:tc>
        <w:tc>
          <w:tcPr>
            <w:tcW w:w="0" w:type="auto"/>
            <w:vAlign w:val="bottom"/>
            <w:hideMark/>
          </w:tcPr>
          <w:p w14:paraId="07B24F58" w14:textId="77777777" w:rsidR="004E2C30" w:rsidRDefault="004E2C30">
            <w:pPr>
              <w:jc w:val="left"/>
              <w:rPr>
                <w:rFonts w:eastAsia="Times New Roman"/>
                <w:sz w:val="20"/>
                <w:szCs w:val="20"/>
              </w:rPr>
            </w:pPr>
          </w:p>
        </w:tc>
      </w:tr>
      <w:tr w:rsidR="004E2C30" w14:paraId="1FE19186" w14:textId="77777777">
        <w:trPr>
          <w:divId w:val="1404061461"/>
        </w:trPr>
        <w:tc>
          <w:tcPr>
            <w:tcW w:w="0" w:type="auto"/>
            <w:shd w:val="clear" w:color="auto" w:fill="D7E4BC"/>
            <w:tcMar>
              <w:top w:w="30" w:type="dxa"/>
              <w:left w:w="420" w:type="dxa"/>
              <w:bottom w:w="30" w:type="dxa"/>
              <w:right w:w="30" w:type="dxa"/>
            </w:tcMar>
            <w:hideMark/>
          </w:tcPr>
          <w:p w14:paraId="69AD3A8D" w14:textId="77777777" w:rsidR="004E2C30" w:rsidRDefault="004E2C30">
            <w:pPr>
              <w:rPr>
                <w:rFonts w:eastAsia="Times New Roman"/>
                <w:sz w:val="20"/>
                <w:szCs w:val="20"/>
              </w:rPr>
            </w:pPr>
            <w:r>
              <w:rPr>
                <w:rFonts w:ascii="inherit" w:eastAsia="Times New Roman" w:hAnsi="inherit"/>
                <w:sz w:val="20"/>
                <w:szCs w:val="20"/>
              </w:rPr>
              <w:t>Insurance reserves</w:t>
            </w:r>
          </w:p>
        </w:tc>
        <w:tc>
          <w:tcPr>
            <w:tcW w:w="0" w:type="auto"/>
            <w:gridSpan w:val="2"/>
            <w:shd w:val="clear" w:color="auto" w:fill="D7E4BC"/>
            <w:tcMar>
              <w:top w:w="30" w:type="dxa"/>
              <w:left w:w="30" w:type="dxa"/>
              <w:bottom w:w="30" w:type="dxa"/>
              <w:right w:w="0" w:type="dxa"/>
            </w:tcMar>
            <w:vAlign w:val="bottom"/>
            <w:hideMark/>
          </w:tcPr>
          <w:p w14:paraId="35AC2C88" w14:textId="77777777" w:rsidR="004E2C30" w:rsidRDefault="004E2C30">
            <w:pPr>
              <w:jc w:val="right"/>
              <w:rPr>
                <w:rFonts w:eastAsia="Times New Roman"/>
                <w:sz w:val="20"/>
                <w:szCs w:val="20"/>
              </w:rPr>
            </w:pPr>
            <w:r>
              <w:rPr>
                <w:rFonts w:ascii="inherit" w:eastAsia="Times New Roman" w:hAnsi="inherit"/>
                <w:sz w:val="20"/>
                <w:szCs w:val="20"/>
              </w:rPr>
              <w:t>208.8</w:t>
            </w:r>
          </w:p>
        </w:tc>
        <w:tc>
          <w:tcPr>
            <w:tcW w:w="0" w:type="auto"/>
            <w:shd w:val="clear" w:color="auto" w:fill="D7E4BC"/>
            <w:vAlign w:val="bottom"/>
            <w:hideMark/>
          </w:tcPr>
          <w:p w14:paraId="29353A2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A055883" w14:textId="77777777" w:rsidR="004E2C30" w:rsidRDefault="004E2C30">
            <w:pPr>
              <w:divId w:val="79456740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A219213" w14:textId="77777777" w:rsidR="004E2C30" w:rsidRDefault="004E2C30">
            <w:pPr>
              <w:jc w:val="right"/>
              <w:rPr>
                <w:rFonts w:eastAsia="Times New Roman"/>
                <w:sz w:val="20"/>
                <w:szCs w:val="20"/>
              </w:rPr>
            </w:pPr>
            <w:r>
              <w:rPr>
                <w:rFonts w:ascii="inherit" w:eastAsia="Times New Roman" w:hAnsi="inherit"/>
                <w:sz w:val="20"/>
                <w:szCs w:val="20"/>
              </w:rPr>
              <w:t>213.7</w:t>
            </w:r>
          </w:p>
        </w:tc>
        <w:tc>
          <w:tcPr>
            <w:tcW w:w="0" w:type="auto"/>
            <w:shd w:val="clear" w:color="auto" w:fill="D7E4BC"/>
            <w:vAlign w:val="bottom"/>
            <w:hideMark/>
          </w:tcPr>
          <w:p w14:paraId="34EDBFBD" w14:textId="77777777" w:rsidR="004E2C30" w:rsidRDefault="004E2C30">
            <w:pPr>
              <w:jc w:val="left"/>
              <w:rPr>
                <w:rFonts w:eastAsia="Times New Roman"/>
                <w:sz w:val="20"/>
                <w:szCs w:val="20"/>
              </w:rPr>
            </w:pPr>
          </w:p>
        </w:tc>
      </w:tr>
      <w:tr w:rsidR="004E2C30" w14:paraId="3D60AFD5" w14:textId="77777777">
        <w:trPr>
          <w:divId w:val="1404061461"/>
        </w:trPr>
        <w:tc>
          <w:tcPr>
            <w:tcW w:w="0" w:type="auto"/>
            <w:tcMar>
              <w:top w:w="30" w:type="dxa"/>
              <w:left w:w="420" w:type="dxa"/>
              <w:bottom w:w="30" w:type="dxa"/>
              <w:right w:w="30" w:type="dxa"/>
            </w:tcMar>
            <w:hideMark/>
          </w:tcPr>
          <w:p w14:paraId="2B988FAE" w14:textId="77777777" w:rsidR="004E2C30" w:rsidRDefault="004E2C30">
            <w:pPr>
              <w:rPr>
                <w:rFonts w:eastAsia="Times New Roman"/>
                <w:sz w:val="20"/>
                <w:szCs w:val="20"/>
              </w:rPr>
            </w:pPr>
            <w:r>
              <w:rPr>
                <w:rFonts w:ascii="inherit" w:eastAsia="Times New Roman" w:hAnsi="inherit"/>
                <w:sz w:val="20"/>
                <w:szCs w:val="20"/>
              </w:rPr>
              <w:t>Current portion of deferred revenue</w:t>
            </w:r>
          </w:p>
        </w:tc>
        <w:tc>
          <w:tcPr>
            <w:tcW w:w="0" w:type="auto"/>
            <w:gridSpan w:val="2"/>
            <w:tcMar>
              <w:top w:w="30" w:type="dxa"/>
              <w:left w:w="30" w:type="dxa"/>
              <w:bottom w:w="30" w:type="dxa"/>
              <w:right w:w="0" w:type="dxa"/>
            </w:tcMar>
            <w:vAlign w:val="bottom"/>
            <w:hideMark/>
          </w:tcPr>
          <w:p w14:paraId="16CCE36D" w14:textId="77777777" w:rsidR="004E2C30" w:rsidRDefault="004E2C30">
            <w:pPr>
              <w:jc w:val="right"/>
              <w:rPr>
                <w:rFonts w:eastAsia="Times New Roman"/>
                <w:sz w:val="20"/>
                <w:szCs w:val="20"/>
              </w:rPr>
            </w:pPr>
            <w:r>
              <w:rPr>
                <w:rFonts w:ascii="inherit" w:eastAsia="Times New Roman" w:hAnsi="inherit"/>
                <w:sz w:val="20"/>
                <w:szCs w:val="20"/>
              </w:rPr>
              <w:t>1,554.2</w:t>
            </w:r>
          </w:p>
        </w:tc>
        <w:tc>
          <w:tcPr>
            <w:tcW w:w="0" w:type="auto"/>
            <w:vAlign w:val="bottom"/>
            <w:hideMark/>
          </w:tcPr>
          <w:p w14:paraId="4D3D7E9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B2DAD29" w14:textId="77777777" w:rsidR="004E2C30" w:rsidRDefault="004E2C30">
            <w:pPr>
              <w:divId w:val="544752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58DCFB" w14:textId="77777777" w:rsidR="004E2C30" w:rsidRDefault="004E2C30">
            <w:pPr>
              <w:jc w:val="right"/>
              <w:rPr>
                <w:rFonts w:eastAsia="Times New Roman"/>
                <w:sz w:val="20"/>
                <w:szCs w:val="20"/>
              </w:rPr>
            </w:pPr>
            <w:r>
              <w:rPr>
                <w:rFonts w:ascii="inherit" w:eastAsia="Times New Roman" w:hAnsi="inherit"/>
                <w:sz w:val="20"/>
                <w:szCs w:val="20"/>
              </w:rPr>
              <w:t>1,642.9</w:t>
            </w:r>
          </w:p>
        </w:tc>
        <w:tc>
          <w:tcPr>
            <w:tcW w:w="0" w:type="auto"/>
            <w:vAlign w:val="bottom"/>
            <w:hideMark/>
          </w:tcPr>
          <w:p w14:paraId="16224FEB" w14:textId="77777777" w:rsidR="004E2C30" w:rsidRDefault="004E2C30">
            <w:pPr>
              <w:jc w:val="left"/>
              <w:rPr>
                <w:rFonts w:eastAsia="Times New Roman"/>
                <w:sz w:val="20"/>
                <w:szCs w:val="20"/>
              </w:rPr>
            </w:pPr>
          </w:p>
        </w:tc>
      </w:tr>
      <w:tr w:rsidR="004E2C30" w14:paraId="3FC534C0" w14:textId="77777777">
        <w:trPr>
          <w:divId w:val="1404061461"/>
        </w:trPr>
        <w:tc>
          <w:tcPr>
            <w:tcW w:w="0" w:type="auto"/>
            <w:shd w:val="clear" w:color="auto" w:fill="D7E4BC"/>
            <w:tcMar>
              <w:top w:w="30" w:type="dxa"/>
              <w:left w:w="420" w:type="dxa"/>
              <w:bottom w:w="30" w:type="dxa"/>
              <w:right w:w="30" w:type="dxa"/>
            </w:tcMar>
            <w:hideMark/>
          </w:tcPr>
          <w:p w14:paraId="41464077" w14:textId="77777777" w:rsidR="004E2C30" w:rsidRDefault="004E2C30">
            <w:pPr>
              <w:rPr>
                <w:rFonts w:eastAsia="Times New Roman"/>
                <w:sz w:val="20"/>
                <w:szCs w:val="20"/>
              </w:rPr>
            </w:pPr>
            <w:r>
              <w:rPr>
                <w:rFonts w:ascii="inherit" w:eastAsia="Times New Roman" w:hAnsi="inherit"/>
                <w:sz w:val="20"/>
                <w:szCs w:val="20"/>
              </w:rPr>
              <w:t>Current portion of long-term debt</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F23F70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D7E4BC"/>
            <w:vAlign w:val="bottom"/>
            <w:hideMark/>
          </w:tcPr>
          <w:p w14:paraId="61C8098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221646B" w14:textId="77777777" w:rsidR="004E2C30" w:rsidRDefault="004E2C30">
            <w:pPr>
              <w:divId w:val="1049571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6162C71" w14:textId="77777777" w:rsidR="004E2C30" w:rsidRDefault="004E2C30">
            <w:pPr>
              <w:jc w:val="right"/>
              <w:rPr>
                <w:rFonts w:eastAsia="Times New Roman"/>
                <w:sz w:val="20"/>
                <w:szCs w:val="20"/>
              </w:rPr>
            </w:pPr>
            <w:r>
              <w:rPr>
                <w:rFonts w:ascii="inherit" w:eastAsia="Times New Roman" w:hAnsi="inherit"/>
                <w:sz w:val="20"/>
                <w:szCs w:val="20"/>
              </w:rPr>
              <w:t>349.9</w:t>
            </w:r>
          </w:p>
        </w:tc>
        <w:tc>
          <w:tcPr>
            <w:tcW w:w="0" w:type="auto"/>
            <w:tcBorders>
              <w:bottom w:val="single" w:sz="6" w:space="0" w:color="000000"/>
            </w:tcBorders>
            <w:shd w:val="clear" w:color="auto" w:fill="D7E4BC"/>
            <w:vAlign w:val="bottom"/>
            <w:hideMark/>
          </w:tcPr>
          <w:p w14:paraId="7BB3E781" w14:textId="77777777" w:rsidR="004E2C30" w:rsidRDefault="004E2C30">
            <w:pPr>
              <w:jc w:val="left"/>
              <w:rPr>
                <w:rFonts w:eastAsia="Times New Roman"/>
                <w:sz w:val="20"/>
                <w:szCs w:val="20"/>
              </w:rPr>
            </w:pPr>
          </w:p>
        </w:tc>
      </w:tr>
      <w:tr w:rsidR="004E2C30" w14:paraId="6F24AE69" w14:textId="77777777">
        <w:trPr>
          <w:divId w:val="1404061461"/>
        </w:trPr>
        <w:tc>
          <w:tcPr>
            <w:tcW w:w="0" w:type="auto"/>
            <w:tcMar>
              <w:top w:w="30" w:type="dxa"/>
              <w:left w:w="780" w:type="dxa"/>
              <w:bottom w:w="30" w:type="dxa"/>
              <w:right w:w="30" w:type="dxa"/>
            </w:tcMar>
            <w:hideMark/>
          </w:tcPr>
          <w:p w14:paraId="0B859161" w14:textId="77777777" w:rsidR="004E2C30" w:rsidRDefault="004E2C30">
            <w:pPr>
              <w:rPr>
                <w:rFonts w:eastAsia="Times New Roman"/>
                <w:sz w:val="20"/>
                <w:szCs w:val="20"/>
              </w:rPr>
            </w:pPr>
            <w:r>
              <w:rPr>
                <w:rFonts w:ascii="inherit" w:eastAsia="Times New Roman" w:hAnsi="inherit"/>
                <w:sz w:val="20"/>
                <w:szCs w:val="20"/>
              </w:rPr>
              <w:t>Total current liabilities</w:t>
            </w:r>
          </w:p>
        </w:tc>
        <w:tc>
          <w:tcPr>
            <w:tcW w:w="0" w:type="auto"/>
            <w:gridSpan w:val="2"/>
            <w:tcMar>
              <w:top w:w="30" w:type="dxa"/>
              <w:left w:w="30" w:type="dxa"/>
              <w:bottom w:w="30" w:type="dxa"/>
              <w:right w:w="0" w:type="dxa"/>
            </w:tcMar>
            <w:vAlign w:val="bottom"/>
            <w:hideMark/>
          </w:tcPr>
          <w:p w14:paraId="1E26F1BC" w14:textId="77777777" w:rsidR="004E2C30" w:rsidRDefault="004E2C30">
            <w:pPr>
              <w:jc w:val="right"/>
              <w:rPr>
                <w:rFonts w:eastAsia="Times New Roman"/>
                <w:sz w:val="20"/>
                <w:szCs w:val="20"/>
              </w:rPr>
            </w:pPr>
            <w:r>
              <w:rPr>
                <w:rFonts w:ascii="inherit" w:eastAsia="Times New Roman" w:hAnsi="inherit"/>
                <w:sz w:val="20"/>
                <w:szCs w:val="20"/>
              </w:rPr>
              <w:t>5,427.5</w:t>
            </w:r>
          </w:p>
        </w:tc>
        <w:tc>
          <w:tcPr>
            <w:tcW w:w="0" w:type="auto"/>
            <w:vAlign w:val="bottom"/>
            <w:hideMark/>
          </w:tcPr>
          <w:p w14:paraId="5714755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6E56ADC" w14:textId="77777777" w:rsidR="004E2C30" w:rsidRDefault="004E2C30">
            <w:pPr>
              <w:divId w:val="154079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4149DE" w14:textId="77777777" w:rsidR="004E2C30" w:rsidRDefault="004E2C30">
            <w:pPr>
              <w:jc w:val="right"/>
              <w:rPr>
                <w:rFonts w:eastAsia="Times New Roman"/>
                <w:sz w:val="20"/>
                <w:szCs w:val="20"/>
              </w:rPr>
            </w:pPr>
            <w:r>
              <w:rPr>
                <w:rFonts w:ascii="inherit" w:eastAsia="Times New Roman" w:hAnsi="inherit"/>
                <w:sz w:val="20"/>
                <w:szCs w:val="20"/>
              </w:rPr>
              <w:t>5,684.2</w:t>
            </w:r>
          </w:p>
        </w:tc>
        <w:tc>
          <w:tcPr>
            <w:tcW w:w="0" w:type="auto"/>
            <w:vAlign w:val="bottom"/>
            <w:hideMark/>
          </w:tcPr>
          <w:p w14:paraId="65BBC295" w14:textId="77777777" w:rsidR="004E2C30" w:rsidRDefault="004E2C30">
            <w:pPr>
              <w:jc w:val="left"/>
              <w:rPr>
                <w:rFonts w:eastAsia="Times New Roman"/>
                <w:sz w:val="20"/>
                <w:szCs w:val="20"/>
              </w:rPr>
            </w:pPr>
          </w:p>
        </w:tc>
      </w:tr>
      <w:tr w:rsidR="004E2C30" w14:paraId="39AC6B82" w14:textId="77777777">
        <w:trPr>
          <w:divId w:val="1404061461"/>
        </w:trPr>
        <w:tc>
          <w:tcPr>
            <w:tcW w:w="0" w:type="auto"/>
            <w:shd w:val="clear" w:color="auto" w:fill="D7E4BC"/>
            <w:tcMar>
              <w:top w:w="30" w:type="dxa"/>
              <w:left w:w="30" w:type="dxa"/>
              <w:bottom w:w="30" w:type="dxa"/>
              <w:right w:w="30" w:type="dxa"/>
            </w:tcMar>
            <w:hideMark/>
          </w:tcPr>
          <w:p w14:paraId="6D43DBA4" w14:textId="77777777" w:rsidR="004E2C30" w:rsidRDefault="004E2C30">
            <w:pPr>
              <w:rPr>
                <w:rFonts w:eastAsia="Times New Roman"/>
                <w:sz w:val="20"/>
                <w:szCs w:val="20"/>
              </w:rPr>
            </w:pPr>
            <w:r>
              <w:rPr>
                <w:rFonts w:ascii="inherit" w:eastAsia="Times New Roman" w:hAnsi="inherit"/>
                <w:sz w:val="20"/>
                <w:szCs w:val="20"/>
              </w:rPr>
              <w:t>Long-term debt</w:t>
            </w:r>
          </w:p>
        </w:tc>
        <w:tc>
          <w:tcPr>
            <w:tcW w:w="0" w:type="auto"/>
            <w:gridSpan w:val="2"/>
            <w:shd w:val="clear" w:color="auto" w:fill="D7E4BC"/>
            <w:tcMar>
              <w:top w:w="30" w:type="dxa"/>
              <w:left w:w="30" w:type="dxa"/>
              <w:bottom w:w="30" w:type="dxa"/>
              <w:right w:w="0" w:type="dxa"/>
            </w:tcMar>
            <w:vAlign w:val="bottom"/>
            <w:hideMark/>
          </w:tcPr>
          <w:p w14:paraId="5F4E1930" w14:textId="77777777" w:rsidR="004E2C30" w:rsidRDefault="004E2C30">
            <w:pPr>
              <w:jc w:val="right"/>
              <w:rPr>
                <w:rFonts w:eastAsia="Times New Roman"/>
                <w:sz w:val="20"/>
                <w:szCs w:val="20"/>
              </w:rPr>
            </w:pPr>
            <w:r>
              <w:rPr>
                <w:rFonts w:ascii="inherit" w:eastAsia="Times New Roman" w:hAnsi="inherit"/>
                <w:sz w:val="20"/>
                <w:szCs w:val="20"/>
              </w:rPr>
              <w:t>9,130.7</w:t>
            </w:r>
          </w:p>
        </w:tc>
        <w:tc>
          <w:tcPr>
            <w:tcW w:w="0" w:type="auto"/>
            <w:shd w:val="clear" w:color="auto" w:fill="D7E4BC"/>
            <w:vAlign w:val="bottom"/>
            <w:hideMark/>
          </w:tcPr>
          <w:p w14:paraId="522934F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1E171C6" w14:textId="77777777" w:rsidR="004E2C30" w:rsidRDefault="004E2C30">
            <w:pPr>
              <w:divId w:val="138945218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0D67972" w14:textId="77777777" w:rsidR="004E2C30" w:rsidRDefault="004E2C30">
            <w:pPr>
              <w:jc w:val="right"/>
              <w:rPr>
                <w:rFonts w:eastAsia="Times New Roman"/>
                <w:sz w:val="20"/>
                <w:szCs w:val="20"/>
              </w:rPr>
            </w:pPr>
            <w:r>
              <w:rPr>
                <w:rFonts w:ascii="inherit" w:eastAsia="Times New Roman" w:hAnsi="inherit"/>
                <w:sz w:val="20"/>
                <w:szCs w:val="20"/>
              </w:rPr>
              <w:t>9,090.2</w:t>
            </w:r>
          </w:p>
        </w:tc>
        <w:tc>
          <w:tcPr>
            <w:tcW w:w="0" w:type="auto"/>
            <w:shd w:val="clear" w:color="auto" w:fill="D7E4BC"/>
            <w:vAlign w:val="bottom"/>
            <w:hideMark/>
          </w:tcPr>
          <w:p w14:paraId="0EFDCCF4" w14:textId="77777777" w:rsidR="004E2C30" w:rsidRDefault="004E2C30">
            <w:pPr>
              <w:jc w:val="left"/>
              <w:rPr>
                <w:rFonts w:eastAsia="Times New Roman"/>
                <w:sz w:val="20"/>
                <w:szCs w:val="20"/>
              </w:rPr>
            </w:pPr>
          </w:p>
        </w:tc>
      </w:tr>
      <w:tr w:rsidR="004E2C30" w14:paraId="350BFE2E" w14:textId="77777777">
        <w:trPr>
          <w:divId w:val="1404061461"/>
        </w:trPr>
        <w:tc>
          <w:tcPr>
            <w:tcW w:w="0" w:type="auto"/>
            <w:tcMar>
              <w:top w:w="30" w:type="dxa"/>
              <w:left w:w="30" w:type="dxa"/>
              <w:bottom w:w="30" w:type="dxa"/>
              <w:right w:w="30" w:type="dxa"/>
            </w:tcMar>
            <w:hideMark/>
          </w:tcPr>
          <w:p w14:paraId="26A51CEA" w14:textId="77777777" w:rsidR="004E2C30" w:rsidRDefault="004E2C30">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bottom"/>
            <w:hideMark/>
          </w:tcPr>
          <w:p w14:paraId="275309D0" w14:textId="77777777" w:rsidR="004E2C30" w:rsidRDefault="004E2C30">
            <w:pPr>
              <w:jc w:val="right"/>
              <w:rPr>
                <w:rFonts w:eastAsia="Times New Roman"/>
                <w:sz w:val="20"/>
                <w:szCs w:val="20"/>
              </w:rPr>
            </w:pPr>
            <w:r>
              <w:rPr>
                <w:rFonts w:ascii="inherit" w:eastAsia="Times New Roman" w:hAnsi="inherit"/>
                <w:sz w:val="20"/>
                <w:szCs w:val="20"/>
              </w:rPr>
              <w:t>6,823.7</w:t>
            </w:r>
          </w:p>
        </w:tc>
        <w:tc>
          <w:tcPr>
            <w:tcW w:w="0" w:type="auto"/>
            <w:vAlign w:val="bottom"/>
            <w:hideMark/>
          </w:tcPr>
          <w:p w14:paraId="37AC2B0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2FAB947" w14:textId="77777777" w:rsidR="004E2C30" w:rsidRDefault="004E2C30">
            <w:pPr>
              <w:divId w:val="1870221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A2B28F" w14:textId="77777777" w:rsidR="004E2C30" w:rsidRDefault="004E2C30">
            <w:pPr>
              <w:jc w:val="right"/>
              <w:rPr>
                <w:rFonts w:eastAsia="Times New Roman"/>
                <w:sz w:val="20"/>
                <w:szCs w:val="20"/>
              </w:rPr>
            </w:pPr>
            <w:r>
              <w:rPr>
                <w:rFonts w:ascii="inherit" w:eastAsia="Times New Roman" w:hAnsi="inherit"/>
                <w:sz w:val="20"/>
                <w:szCs w:val="20"/>
              </w:rPr>
              <w:t>6,775.7</w:t>
            </w:r>
          </w:p>
        </w:tc>
        <w:tc>
          <w:tcPr>
            <w:tcW w:w="0" w:type="auto"/>
            <w:vAlign w:val="bottom"/>
            <w:hideMark/>
          </w:tcPr>
          <w:p w14:paraId="47A8E2A7" w14:textId="77777777" w:rsidR="004E2C30" w:rsidRDefault="004E2C30">
            <w:pPr>
              <w:jc w:val="left"/>
              <w:rPr>
                <w:rFonts w:eastAsia="Times New Roman"/>
                <w:sz w:val="20"/>
                <w:szCs w:val="20"/>
              </w:rPr>
            </w:pPr>
          </w:p>
        </w:tc>
      </w:tr>
      <w:tr w:rsidR="004E2C30" w14:paraId="5739F14D" w14:textId="77777777">
        <w:trPr>
          <w:divId w:val="1404061461"/>
        </w:trPr>
        <w:tc>
          <w:tcPr>
            <w:tcW w:w="0" w:type="auto"/>
            <w:shd w:val="clear" w:color="auto" w:fill="D7E4BC"/>
            <w:tcMar>
              <w:top w:w="30" w:type="dxa"/>
              <w:left w:w="30" w:type="dxa"/>
              <w:bottom w:w="30" w:type="dxa"/>
              <w:right w:w="30" w:type="dxa"/>
            </w:tcMar>
            <w:hideMark/>
          </w:tcPr>
          <w:p w14:paraId="2822F890" w14:textId="77777777" w:rsidR="004E2C30" w:rsidRDefault="004E2C30">
            <w:pPr>
              <w:rPr>
                <w:rFonts w:eastAsia="Times New Roman"/>
                <w:sz w:val="20"/>
                <w:szCs w:val="20"/>
              </w:rPr>
            </w:pPr>
            <w:r>
              <w:rPr>
                <w:rFonts w:ascii="inherit" w:eastAsia="Times New Roman" w:hAnsi="inherit"/>
                <w:sz w:val="20"/>
                <w:szCs w:val="20"/>
              </w:rPr>
              <w:t>Other long-term liabilities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0A67B96" w14:textId="77777777" w:rsidR="004E2C30" w:rsidRDefault="004E2C30">
            <w:pPr>
              <w:jc w:val="right"/>
              <w:rPr>
                <w:rFonts w:eastAsia="Times New Roman"/>
                <w:sz w:val="20"/>
                <w:szCs w:val="20"/>
              </w:rPr>
            </w:pPr>
            <w:r>
              <w:rPr>
                <w:rFonts w:ascii="inherit" w:eastAsia="Times New Roman" w:hAnsi="inherit"/>
                <w:sz w:val="20"/>
                <w:szCs w:val="20"/>
              </w:rPr>
              <w:t>1,478.2</w:t>
            </w:r>
          </w:p>
        </w:tc>
        <w:tc>
          <w:tcPr>
            <w:tcW w:w="0" w:type="auto"/>
            <w:tcBorders>
              <w:bottom w:val="single" w:sz="6" w:space="0" w:color="000000"/>
            </w:tcBorders>
            <w:shd w:val="clear" w:color="auto" w:fill="D7E4BC"/>
            <w:vAlign w:val="bottom"/>
            <w:hideMark/>
          </w:tcPr>
          <w:p w14:paraId="6DE00A1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6EF59E9" w14:textId="77777777" w:rsidR="004E2C30" w:rsidRDefault="004E2C30">
            <w:pPr>
              <w:divId w:val="1288967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75925C5" w14:textId="77777777" w:rsidR="004E2C30" w:rsidRDefault="004E2C30">
            <w:pPr>
              <w:jc w:val="right"/>
              <w:rPr>
                <w:rFonts w:eastAsia="Times New Roman"/>
                <w:sz w:val="20"/>
                <w:szCs w:val="20"/>
              </w:rPr>
            </w:pPr>
            <w:r>
              <w:rPr>
                <w:rFonts w:ascii="inherit" w:eastAsia="Times New Roman" w:hAnsi="inherit"/>
                <w:sz w:val="20"/>
                <w:szCs w:val="20"/>
              </w:rPr>
              <w:t>1,430.5</w:t>
            </w:r>
          </w:p>
        </w:tc>
        <w:tc>
          <w:tcPr>
            <w:tcW w:w="0" w:type="auto"/>
            <w:tcBorders>
              <w:bottom w:val="single" w:sz="6" w:space="0" w:color="000000"/>
            </w:tcBorders>
            <w:shd w:val="clear" w:color="auto" w:fill="D7E4BC"/>
            <w:vAlign w:val="bottom"/>
            <w:hideMark/>
          </w:tcPr>
          <w:p w14:paraId="620AE682" w14:textId="77777777" w:rsidR="004E2C30" w:rsidRDefault="004E2C30">
            <w:pPr>
              <w:jc w:val="left"/>
              <w:rPr>
                <w:rFonts w:eastAsia="Times New Roman"/>
                <w:sz w:val="20"/>
                <w:szCs w:val="20"/>
              </w:rPr>
            </w:pPr>
          </w:p>
        </w:tc>
      </w:tr>
      <w:tr w:rsidR="004E2C30" w14:paraId="55E46431" w14:textId="77777777">
        <w:trPr>
          <w:divId w:val="1404061461"/>
        </w:trPr>
        <w:tc>
          <w:tcPr>
            <w:tcW w:w="0" w:type="auto"/>
            <w:tcMar>
              <w:top w:w="30" w:type="dxa"/>
              <w:left w:w="780" w:type="dxa"/>
              <w:bottom w:w="30" w:type="dxa"/>
              <w:right w:w="30" w:type="dxa"/>
            </w:tcMar>
            <w:hideMark/>
          </w:tcPr>
          <w:p w14:paraId="64EAFC46" w14:textId="77777777" w:rsidR="004E2C30" w:rsidRDefault="004E2C30">
            <w:pPr>
              <w:rPr>
                <w:rFonts w:eastAsia="Times New Roman"/>
                <w:sz w:val="20"/>
                <w:szCs w:val="20"/>
              </w:rPr>
            </w:pPr>
            <w:r>
              <w:rPr>
                <w:rFonts w:ascii="inherit" w:eastAsia="Times New Roman" w:hAnsi="inherit"/>
                <w:sz w:val="20"/>
                <w:szCs w:val="20"/>
              </w:rPr>
              <w:t>Total liabilities</w:t>
            </w:r>
          </w:p>
        </w:tc>
        <w:tc>
          <w:tcPr>
            <w:tcW w:w="0" w:type="auto"/>
            <w:gridSpan w:val="2"/>
            <w:tcMar>
              <w:top w:w="30" w:type="dxa"/>
              <w:left w:w="30" w:type="dxa"/>
              <w:bottom w:w="30" w:type="dxa"/>
              <w:right w:w="0" w:type="dxa"/>
            </w:tcMar>
            <w:vAlign w:val="bottom"/>
            <w:hideMark/>
          </w:tcPr>
          <w:p w14:paraId="25DCF973" w14:textId="77777777" w:rsidR="004E2C30" w:rsidRDefault="004E2C30">
            <w:pPr>
              <w:jc w:val="right"/>
              <w:rPr>
                <w:rFonts w:eastAsia="Times New Roman"/>
                <w:sz w:val="20"/>
                <w:szCs w:val="20"/>
              </w:rPr>
            </w:pPr>
            <w:r>
              <w:rPr>
                <w:rFonts w:ascii="inherit" w:eastAsia="Times New Roman" w:hAnsi="inherit"/>
                <w:sz w:val="20"/>
                <w:szCs w:val="20"/>
              </w:rPr>
              <w:t>22,860.1</w:t>
            </w:r>
          </w:p>
        </w:tc>
        <w:tc>
          <w:tcPr>
            <w:tcW w:w="0" w:type="auto"/>
            <w:vAlign w:val="bottom"/>
            <w:hideMark/>
          </w:tcPr>
          <w:p w14:paraId="295A797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EF25EB0" w14:textId="77777777" w:rsidR="004E2C30" w:rsidRDefault="004E2C30">
            <w:pPr>
              <w:divId w:val="1765876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274FF8" w14:textId="77777777" w:rsidR="004E2C30" w:rsidRDefault="004E2C30">
            <w:pPr>
              <w:jc w:val="right"/>
              <w:rPr>
                <w:rFonts w:eastAsia="Times New Roman"/>
                <w:sz w:val="20"/>
                <w:szCs w:val="20"/>
              </w:rPr>
            </w:pPr>
            <w:r>
              <w:rPr>
                <w:rFonts w:ascii="inherit" w:eastAsia="Times New Roman" w:hAnsi="inherit"/>
                <w:sz w:val="20"/>
                <w:szCs w:val="20"/>
              </w:rPr>
              <w:t>22,980.6</w:t>
            </w:r>
          </w:p>
        </w:tc>
        <w:tc>
          <w:tcPr>
            <w:tcW w:w="0" w:type="auto"/>
            <w:vAlign w:val="bottom"/>
            <w:hideMark/>
          </w:tcPr>
          <w:p w14:paraId="1633A241" w14:textId="77777777" w:rsidR="004E2C30" w:rsidRDefault="004E2C30">
            <w:pPr>
              <w:jc w:val="left"/>
              <w:rPr>
                <w:rFonts w:eastAsia="Times New Roman"/>
                <w:sz w:val="20"/>
                <w:szCs w:val="20"/>
              </w:rPr>
            </w:pPr>
          </w:p>
        </w:tc>
      </w:tr>
      <w:tr w:rsidR="004E2C30" w14:paraId="1A30313D" w14:textId="77777777">
        <w:trPr>
          <w:divId w:val="1404061461"/>
        </w:trPr>
        <w:tc>
          <w:tcPr>
            <w:tcW w:w="0" w:type="auto"/>
            <w:shd w:val="clear" w:color="auto" w:fill="D7E4BC"/>
            <w:tcMar>
              <w:top w:w="30" w:type="dxa"/>
              <w:left w:w="30" w:type="dxa"/>
              <w:bottom w:w="30" w:type="dxa"/>
              <w:right w:w="30" w:type="dxa"/>
            </w:tcMar>
            <w:hideMark/>
          </w:tcPr>
          <w:p w14:paraId="35E48EB5" w14:textId="77777777" w:rsidR="004E2C30" w:rsidRDefault="004E2C30">
            <w:pPr>
              <w:rPr>
                <w:rFonts w:eastAsia="Times New Roman"/>
                <w:sz w:val="20"/>
                <w:szCs w:val="20"/>
              </w:rPr>
            </w:pPr>
            <w:r>
              <w:rPr>
                <w:rFonts w:ascii="inherit" w:eastAsia="Times New Roman" w:hAnsi="inherit"/>
                <w:sz w:val="20"/>
                <w:szCs w:val="20"/>
              </w:rPr>
              <w:t>Shareholders’ equity:</w:t>
            </w:r>
          </w:p>
        </w:tc>
        <w:tc>
          <w:tcPr>
            <w:tcW w:w="0" w:type="auto"/>
            <w:gridSpan w:val="3"/>
            <w:shd w:val="clear" w:color="auto" w:fill="D7E4BC"/>
            <w:tcMar>
              <w:top w:w="30" w:type="dxa"/>
              <w:left w:w="30" w:type="dxa"/>
              <w:bottom w:w="30" w:type="dxa"/>
              <w:right w:w="30" w:type="dxa"/>
            </w:tcMar>
            <w:vAlign w:val="bottom"/>
            <w:hideMark/>
          </w:tcPr>
          <w:p w14:paraId="1C43869B" w14:textId="77777777" w:rsidR="004E2C30" w:rsidRDefault="004E2C30">
            <w:pPr>
              <w:divId w:val="91482649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58F9B68" w14:textId="77777777" w:rsidR="004E2C30" w:rsidRDefault="004E2C30">
            <w:pPr>
              <w:divId w:val="1795906141"/>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5149E056" w14:textId="77777777" w:rsidR="004E2C30" w:rsidRDefault="004E2C30">
            <w:pPr>
              <w:divId w:val="1222719156"/>
              <w:rPr>
                <w:rFonts w:eastAsia="Times New Roman"/>
                <w:sz w:val="20"/>
                <w:szCs w:val="20"/>
              </w:rPr>
            </w:pPr>
            <w:r>
              <w:rPr>
                <w:rFonts w:ascii="inherit" w:eastAsia="Times New Roman" w:hAnsi="inherit"/>
                <w:sz w:val="20"/>
                <w:szCs w:val="20"/>
              </w:rPr>
              <w:t> </w:t>
            </w:r>
          </w:p>
        </w:tc>
      </w:tr>
      <w:tr w:rsidR="004E2C30" w14:paraId="1FD79F51" w14:textId="77777777">
        <w:trPr>
          <w:divId w:val="1404061461"/>
        </w:trPr>
        <w:tc>
          <w:tcPr>
            <w:tcW w:w="0" w:type="auto"/>
            <w:tcMar>
              <w:top w:w="30" w:type="dxa"/>
              <w:left w:w="420" w:type="dxa"/>
              <w:bottom w:w="30" w:type="dxa"/>
              <w:right w:w="30" w:type="dxa"/>
            </w:tcMar>
            <w:hideMark/>
          </w:tcPr>
          <w:p w14:paraId="45DDBD83" w14:textId="77777777" w:rsidR="004E2C30" w:rsidRDefault="004E2C30">
            <w:pPr>
              <w:rPr>
                <w:rFonts w:eastAsia="Times New Roman"/>
                <w:sz w:val="20"/>
                <w:szCs w:val="20"/>
              </w:rPr>
            </w:pPr>
            <w:r>
              <w:rPr>
                <w:rFonts w:ascii="inherit" w:eastAsia="Times New Roman" w:hAnsi="inherit"/>
                <w:sz w:val="20"/>
                <w:szCs w:val="20"/>
              </w:rPr>
              <w:t>Common stock ($0.001 par value) — authorized, 2,400.0 shares; issued and outstanding, 1,243.3 and 1,309.1 shares, respectively</w:t>
            </w:r>
          </w:p>
        </w:tc>
        <w:tc>
          <w:tcPr>
            <w:tcW w:w="0" w:type="auto"/>
            <w:gridSpan w:val="2"/>
            <w:tcMar>
              <w:top w:w="30" w:type="dxa"/>
              <w:left w:w="30" w:type="dxa"/>
              <w:bottom w:w="30" w:type="dxa"/>
              <w:right w:w="0" w:type="dxa"/>
            </w:tcMar>
            <w:vAlign w:val="bottom"/>
            <w:hideMark/>
          </w:tcPr>
          <w:p w14:paraId="66BC27F3" w14:textId="77777777" w:rsidR="004E2C30" w:rsidRDefault="004E2C30">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5B557B8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971CE19" w14:textId="77777777" w:rsidR="004E2C30" w:rsidRDefault="004E2C30">
            <w:pPr>
              <w:divId w:val="636297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FC9B48" w14:textId="77777777" w:rsidR="004E2C30" w:rsidRDefault="004E2C30">
            <w:pPr>
              <w:jc w:val="right"/>
              <w:rPr>
                <w:rFonts w:eastAsia="Times New Roman"/>
                <w:sz w:val="20"/>
                <w:szCs w:val="20"/>
              </w:rPr>
            </w:pPr>
            <w:r>
              <w:rPr>
                <w:rFonts w:ascii="inherit" w:eastAsia="Times New Roman" w:hAnsi="inherit"/>
                <w:sz w:val="20"/>
                <w:szCs w:val="20"/>
              </w:rPr>
              <w:t>1.3</w:t>
            </w:r>
          </w:p>
        </w:tc>
        <w:tc>
          <w:tcPr>
            <w:tcW w:w="0" w:type="auto"/>
            <w:vAlign w:val="bottom"/>
            <w:hideMark/>
          </w:tcPr>
          <w:p w14:paraId="7EDDD8EB" w14:textId="77777777" w:rsidR="004E2C30" w:rsidRDefault="004E2C30">
            <w:pPr>
              <w:jc w:val="left"/>
              <w:rPr>
                <w:rFonts w:eastAsia="Times New Roman"/>
                <w:sz w:val="20"/>
                <w:szCs w:val="20"/>
              </w:rPr>
            </w:pPr>
          </w:p>
        </w:tc>
      </w:tr>
      <w:tr w:rsidR="004E2C30" w14:paraId="337C2DAA" w14:textId="77777777">
        <w:trPr>
          <w:divId w:val="1404061461"/>
        </w:trPr>
        <w:tc>
          <w:tcPr>
            <w:tcW w:w="0" w:type="auto"/>
            <w:shd w:val="clear" w:color="auto" w:fill="D7E4BC"/>
            <w:tcMar>
              <w:top w:w="30" w:type="dxa"/>
              <w:left w:w="420" w:type="dxa"/>
              <w:bottom w:w="30" w:type="dxa"/>
              <w:right w:w="30" w:type="dxa"/>
            </w:tcMar>
            <w:hideMark/>
          </w:tcPr>
          <w:p w14:paraId="2E07A84A" w14:textId="77777777" w:rsidR="004E2C30" w:rsidRDefault="004E2C30">
            <w:pPr>
              <w:rPr>
                <w:rFonts w:eastAsia="Times New Roman"/>
                <w:sz w:val="20"/>
                <w:szCs w:val="20"/>
              </w:rPr>
            </w:pPr>
            <w:r>
              <w:rPr>
                <w:rFonts w:ascii="inherit" w:eastAsia="Times New Roman" w:hAnsi="inherit"/>
                <w:sz w:val="20"/>
                <w:szCs w:val="20"/>
              </w:rPr>
              <w:t>Additional paid-in capital</w:t>
            </w:r>
          </w:p>
        </w:tc>
        <w:tc>
          <w:tcPr>
            <w:tcW w:w="0" w:type="auto"/>
            <w:gridSpan w:val="2"/>
            <w:shd w:val="clear" w:color="auto" w:fill="D7E4BC"/>
            <w:tcMar>
              <w:top w:w="30" w:type="dxa"/>
              <w:left w:w="30" w:type="dxa"/>
              <w:bottom w:w="30" w:type="dxa"/>
              <w:right w:w="0" w:type="dxa"/>
            </w:tcMar>
            <w:vAlign w:val="bottom"/>
            <w:hideMark/>
          </w:tcPr>
          <w:p w14:paraId="76CFEBC2" w14:textId="77777777" w:rsidR="004E2C30" w:rsidRDefault="004E2C30">
            <w:pPr>
              <w:jc w:val="right"/>
              <w:rPr>
                <w:rFonts w:eastAsia="Times New Roman"/>
                <w:sz w:val="20"/>
                <w:szCs w:val="20"/>
              </w:rPr>
            </w:pPr>
            <w:r>
              <w:rPr>
                <w:rFonts w:ascii="inherit" w:eastAsia="Times New Roman" w:hAnsi="inherit"/>
                <w:sz w:val="20"/>
                <w:szCs w:val="20"/>
              </w:rPr>
              <w:t>41.1</w:t>
            </w:r>
          </w:p>
        </w:tc>
        <w:tc>
          <w:tcPr>
            <w:tcW w:w="0" w:type="auto"/>
            <w:shd w:val="clear" w:color="auto" w:fill="D7E4BC"/>
            <w:vAlign w:val="bottom"/>
            <w:hideMark/>
          </w:tcPr>
          <w:p w14:paraId="2194594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330DC1E" w14:textId="77777777" w:rsidR="004E2C30" w:rsidRDefault="004E2C30">
            <w:pPr>
              <w:divId w:val="9524841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4794C02" w14:textId="77777777" w:rsidR="004E2C30" w:rsidRDefault="004E2C30">
            <w:pPr>
              <w:jc w:val="right"/>
              <w:rPr>
                <w:rFonts w:eastAsia="Times New Roman"/>
                <w:sz w:val="20"/>
                <w:szCs w:val="20"/>
              </w:rPr>
            </w:pPr>
            <w:r>
              <w:rPr>
                <w:rFonts w:ascii="inherit" w:eastAsia="Times New Roman" w:hAnsi="inherit"/>
                <w:sz w:val="20"/>
                <w:szCs w:val="20"/>
              </w:rPr>
              <w:t>41.1</w:t>
            </w:r>
          </w:p>
        </w:tc>
        <w:tc>
          <w:tcPr>
            <w:tcW w:w="0" w:type="auto"/>
            <w:shd w:val="clear" w:color="auto" w:fill="D7E4BC"/>
            <w:vAlign w:val="bottom"/>
            <w:hideMark/>
          </w:tcPr>
          <w:p w14:paraId="0C65ABCA" w14:textId="77777777" w:rsidR="004E2C30" w:rsidRDefault="004E2C30">
            <w:pPr>
              <w:jc w:val="left"/>
              <w:rPr>
                <w:rFonts w:eastAsia="Times New Roman"/>
                <w:sz w:val="20"/>
                <w:szCs w:val="20"/>
              </w:rPr>
            </w:pPr>
          </w:p>
        </w:tc>
      </w:tr>
      <w:tr w:rsidR="004E2C30" w14:paraId="5B4C9713" w14:textId="77777777">
        <w:trPr>
          <w:divId w:val="1404061461"/>
        </w:trPr>
        <w:tc>
          <w:tcPr>
            <w:tcW w:w="0" w:type="auto"/>
            <w:tcMar>
              <w:top w:w="30" w:type="dxa"/>
              <w:left w:w="420" w:type="dxa"/>
              <w:bottom w:w="30" w:type="dxa"/>
              <w:right w:w="30" w:type="dxa"/>
            </w:tcMar>
            <w:hideMark/>
          </w:tcPr>
          <w:p w14:paraId="3DF09EF6" w14:textId="77777777" w:rsidR="004E2C30" w:rsidRDefault="004E2C30">
            <w:pPr>
              <w:rPr>
                <w:rFonts w:eastAsia="Times New Roman"/>
                <w:sz w:val="20"/>
                <w:szCs w:val="20"/>
              </w:rPr>
            </w:pPr>
            <w:r>
              <w:rPr>
                <w:rFonts w:ascii="inherit" w:eastAsia="Times New Roman" w:hAnsi="inherit"/>
                <w:sz w:val="20"/>
                <w:szCs w:val="20"/>
              </w:rPr>
              <w:t>Retained earnings/(deficit)</w:t>
            </w:r>
          </w:p>
        </w:tc>
        <w:tc>
          <w:tcPr>
            <w:tcW w:w="0" w:type="auto"/>
            <w:gridSpan w:val="2"/>
            <w:tcMar>
              <w:top w:w="30" w:type="dxa"/>
              <w:left w:w="30" w:type="dxa"/>
              <w:bottom w:w="30" w:type="dxa"/>
              <w:right w:w="0" w:type="dxa"/>
            </w:tcMar>
            <w:vAlign w:val="bottom"/>
            <w:hideMark/>
          </w:tcPr>
          <w:p w14:paraId="530F12CA" w14:textId="77777777" w:rsidR="004E2C30" w:rsidRDefault="004E2C30">
            <w:pPr>
              <w:jc w:val="right"/>
              <w:rPr>
                <w:rFonts w:eastAsia="Times New Roman"/>
                <w:sz w:val="20"/>
                <w:szCs w:val="20"/>
              </w:rPr>
            </w:pPr>
            <w:r>
              <w:rPr>
                <w:rFonts w:ascii="inherit" w:eastAsia="Times New Roman" w:hAnsi="inherit"/>
                <w:sz w:val="20"/>
                <w:szCs w:val="20"/>
              </w:rPr>
              <w:t>(2,584.0</w:t>
            </w:r>
          </w:p>
        </w:tc>
        <w:tc>
          <w:tcPr>
            <w:tcW w:w="0" w:type="auto"/>
            <w:tcMar>
              <w:top w:w="30" w:type="dxa"/>
              <w:left w:w="0" w:type="dxa"/>
              <w:bottom w:w="30" w:type="dxa"/>
              <w:right w:w="30" w:type="dxa"/>
            </w:tcMar>
            <w:vAlign w:val="bottom"/>
            <w:hideMark/>
          </w:tcPr>
          <w:p w14:paraId="0450BDE8"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921DB0" w14:textId="77777777" w:rsidR="004E2C30" w:rsidRDefault="004E2C30">
            <w:pPr>
              <w:divId w:val="750736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89A974" w14:textId="77777777" w:rsidR="004E2C30" w:rsidRDefault="004E2C30">
            <w:pPr>
              <w:jc w:val="right"/>
              <w:rPr>
                <w:rFonts w:eastAsia="Times New Roman"/>
                <w:sz w:val="20"/>
                <w:szCs w:val="20"/>
              </w:rPr>
            </w:pPr>
            <w:r>
              <w:rPr>
                <w:rFonts w:ascii="inherit" w:eastAsia="Times New Roman" w:hAnsi="inherit"/>
                <w:sz w:val="20"/>
                <w:szCs w:val="20"/>
              </w:rPr>
              <w:t>1,457.4</w:t>
            </w:r>
          </w:p>
        </w:tc>
        <w:tc>
          <w:tcPr>
            <w:tcW w:w="0" w:type="auto"/>
            <w:vAlign w:val="bottom"/>
            <w:hideMark/>
          </w:tcPr>
          <w:p w14:paraId="243689AE" w14:textId="77777777" w:rsidR="004E2C30" w:rsidRDefault="004E2C30">
            <w:pPr>
              <w:jc w:val="left"/>
              <w:rPr>
                <w:rFonts w:eastAsia="Times New Roman"/>
                <w:sz w:val="20"/>
                <w:szCs w:val="20"/>
              </w:rPr>
            </w:pPr>
          </w:p>
        </w:tc>
      </w:tr>
      <w:tr w:rsidR="004E2C30" w14:paraId="0FA19F29" w14:textId="77777777">
        <w:trPr>
          <w:divId w:val="1404061461"/>
        </w:trPr>
        <w:tc>
          <w:tcPr>
            <w:tcW w:w="0" w:type="auto"/>
            <w:shd w:val="clear" w:color="auto" w:fill="D7E4BC"/>
            <w:tcMar>
              <w:top w:w="30" w:type="dxa"/>
              <w:left w:w="420" w:type="dxa"/>
              <w:bottom w:w="30" w:type="dxa"/>
              <w:right w:w="30" w:type="dxa"/>
            </w:tcMar>
            <w:hideMark/>
          </w:tcPr>
          <w:p w14:paraId="244C9CF4" w14:textId="77777777" w:rsidR="004E2C30" w:rsidRDefault="004E2C30">
            <w:pPr>
              <w:rPr>
                <w:rFonts w:eastAsia="Times New Roman"/>
                <w:sz w:val="20"/>
                <w:szCs w:val="20"/>
              </w:rPr>
            </w:pPr>
            <w:r>
              <w:rPr>
                <w:rFonts w:ascii="inherit" w:eastAsia="Times New Roman" w:hAnsi="inherit"/>
                <w:sz w:val="20"/>
                <w:szCs w:val="20"/>
              </w:rPr>
              <w:t>Accumulated other comprehensive loss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A2E0972" w14:textId="77777777" w:rsidR="004E2C30" w:rsidRDefault="004E2C30">
            <w:pPr>
              <w:jc w:val="right"/>
              <w:rPr>
                <w:rFonts w:eastAsia="Times New Roman"/>
                <w:sz w:val="20"/>
                <w:szCs w:val="20"/>
              </w:rPr>
            </w:pPr>
            <w:r>
              <w:rPr>
                <w:rFonts w:ascii="inherit" w:eastAsia="Times New Roman" w:hAnsi="inherit"/>
                <w:sz w:val="20"/>
                <w:szCs w:val="20"/>
              </w:rPr>
              <w:t>(343.2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32D14D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33860979" w14:textId="77777777" w:rsidR="004E2C30" w:rsidRDefault="004E2C30">
            <w:pPr>
              <w:divId w:val="231939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82640B9" w14:textId="77777777" w:rsidR="004E2C30" w:rsidRDefault="004E2C30">
            <w:pPr>
              <w:jc w:val="right"/>
              <w:rPr>
                <w:rFonts w:eastAsia="Times New Roman"/>
                <w:sz w:val="20"/>
                <w:szCs w:val="20"/>
              </w:rPr>
            </w:pPr>
            <w:r>
              <w:rPr>
                <w:rFonts w:ascii="inherit" w:eastAsia="Times New Roman" w:hAnsi="inherit"/>
                <w:sz w:val="20"/>
                <w:szCs w:val="20"/>
              </w:rPr>
              <w:t>(330.3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2E8DC3E9"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6AC2E5C6" w14:textId="77777777">
        <w:trPr>
          <w:divId w:val="1404061461"/>
        </w:trPr>
        <w:tc>
          <w:tcPr>
            <w:tcW w:w="0" w:type="auto"/>
            <w:tcMar>
              <w:top w:w="30" w:type="dxa"/>
              <w:left w:w="780" w:type="dxa"/>
              <w:bottom w:w="30" w:type="dxa"/>
              <w:right w:w="30" w:type="dxa"/>
            </w:tcMar>
            <w:hideMark/>
          </w:tcPr>
          <w:p w14:paraId="46638F62" w14:textId="77777777" w:rsidR="004E2C30" w:rsidRDefault="004E2C30">
            <w:pPr>
              <w:rPr>
                <w:rFonts w:eastAsia="Times New Roman"/>
                <w:sz w:val="20"/>
                <w:szCs w:val="20"/>
              </w:rPr>
            </w:pPr>
            <w:r>
              <w:rPr>
                <w:rFonts w:ascii="inherit" w:eastAsia="Times New Roman" w:hAnsi="inherit"/>
                <w:sz w:val="20"/>
                <w:szCs w:val="20"/>
              </w:rPr>
              <w:t>Total shareholders’ equity</w:t>
            </w:r>
          </w:p>
        </w:tc>
        <w:tc>
          <w:tcPr>
            <w:tcW w:w="0" w:type="auto"/>
            <w:gridSpan w:val="2"/>
            <w:tcMar>
              <w:top w:w="30" w:type="dxa"/>
              <w:left w:w="30" w:type="dxa"/>
              <w:bottom w:w="30" w:type="dxa"/>
              <w:right w:w="0" w:type="dxa"/>
            </w:tcMar>
            <w:vAlign w:val="bottom"/>
            <w:hideMark/>
          </w:tcPr>
          <w:p w14:paraId="748071DF" w14:textId="77777777" w:rsidR="004E2C30" w:rsidRDefault="004E2C30">
            <w:pPr>
              <w:jc w:val="right"/>
              <w:rPr>
                <w:rFonts w:eastAsia="Times New Roman"/>
                <w:sz w:val="20"/>
                <w:szCs w:val="20"/>
              </w:rPr>
            </w:pPr>
            <w:r>
              <w:rPr>
                <w:rFonts w:ascii="inherit" w:eastAsia="Times New Roman" w:hAnsi="inherit"/>
                <w:sz w:val="20"/>
                <w:szCs w:val="20"/>
              </w:rPr>
              <w:t>(2,884.9</w:t>
            </w:r>
          </w:p>
        </w:tc>
        <w:tc>
          <w:tcPr>
            <w:tcW w:w="0" w:type="auto"/>
            <w:tcMar>
              <w:top w:w="30" w:type="dxa"/>
              <w:left w:w="0" w:type="dxa"/>
              <w:bottom w:w="30" w:type="dxa"/>
              <w:right w:w="30" w:type="dxa"/>
            </w:tcMar>
            <w:vAlign w:val="bottom"/>
            <w:hideMark/>
          </w:tcPr>
          <w:p w14:paraId="7E9D7EF4"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1C5C16" w14:textId="77777777" w:rsidR="004E2C30" w:rsidRDefault="004E2C30">
            <w:pPr>
              <w:divId w:val="1130897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05A52B" w14:textId="77777777" w:rsidR="004E2C30" w:rsidRDefault="004E2C30">
            <w:pPr>
              <w:jc w:val="right"/>
              <w:rPr>
                <w:rFonts w:eastAsia="Times New Roman"/>
                <w:sz w:val="20"/>
                <w:szCs w:val="20"/>
              </w:rPr>
            </w:pPr>
            <w:r>
              <w:rPr>
                <w:rFonts w:ascii="inherit" w:eastAsia="Times New Roman" w:hAnsi="inherit"/>
                <w:sz w:val="20"/>
                <w:szCs w:val="20"/>
              </w:rPr>
              <w:t>1,169.5</w:t>
            </w:r>
          </w:p>
        </w:tc>
        <w:tc>
          <w:tcPr>
            <w:tcW w:w="0" w:type="auto"/>
            <w:vAlign w:val="bottom"/>
            <w:hideMark/>
          </w:tcPr>
          <w:p w14:paraId="159E08C3" w14:textId="77777777" w:rsidR="004E2C30" w:rsidRDefault="004E2C30">
            <w:pPr>
              <w:jc w:val="left"/>
              <w:rPr>
                <w:rFonts w:eastAsia="Times New Roman"/>
                <w:sz w:val="20"/>
                <w:szCs w:val="20"/>
              </w:rPr>
            </w:pPr>
          </w:p>
        </w:tc>
      </w:tr>
      <w:tr w:rsidR="004E2C30" w14:paraId="2E37DA01" w14:textId="77777777">
        <w:trPr>
          <w:divId w:val="1404061461"/>
        </w:trPr>
        <w:tc>
          <w:tcPr>
            <w:tcW w:w="0" w:type="auto"/>
            <w:shd w:val="clear" w:color="auto" w:fill="D7E4BC"/>
            <w:tcMar>
              <w:top w:w="30" w:type="dxa"/>
              <w:left w:w="420" w:type="dxa"/>
              <w:bottom w:w="30" w:type="dxa"/>
              <w:right w:w="30" w:type="dxa"/>
            </w:tcMar>
            <w:hideMark/>
          </w:tcPr>
          <w:p w14:paraId="51F5BAF7" w14:textId="77777777" w:rsidR="004E2C30" w:rsidRDefault="004E2C30">
            <w:pPr>
              <w:rPr>
                <w:rFonts w:eastAsia="Times New Roman"/>
                <w:sz w:val="20"/>
                <w:szCs w:val="20"/>
              </w:rPr>
            </w:pPr>
            <w:r>
              <w:rPr>
                <w:rFonts w:ascii="inherit" w:eastAsia="Times New Roman" w:hAnsi="inherit"/>
                <w:sz w:val="20"/>
                <w:szCs w:val="20"/>
              </w:rPr>
              <w:t>Noncontrolling interests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B126DFF" w14:textId="77777777" w:rsidR="004E2C30" w:rsidRDefault="004E2C30">
            <w:pPr>
              <w:jc w:val="right"/>
              <w:rPr>
                <w:rFonts w:eastAsia="Times New Roman"/>
                <w:sz w:val="20"/>
                <w:szCs w:val="20"/>
              </w:rPr>
            </w:pPr>
            <w:r>
              <w:rPr>
                <w:rFonts w:ascii="inherit" w:eastAsia="Times New Roman" w:hAnsi="inherit"/>
                <w:sz w:val="20"/>
                <w:szCs w:val="20"/>
              </w:rPr>
              <w:t>6.1</w:t>
            </w:r>
          </w:p>
        </w:tc>
        <w:tc>
          <w:tcPr>
            <w:tcW w:w="0" w:type="auto"/>
            <w:tcBorders>
              <w:bottom w:val="single" w:sz="6" w:space="0" w:color="000000"/>
            </w:tcBorders>
            <w:shd w:val="clear" w:color="auto" w:fill="D7E4BC"/>
            <w:vAlign w:val="bottom"/>
            <w:hideMark/>
          </w:tcPr>
          <w:p w14:paraId="6D12A86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FD440CD" w14:textId="77777777" w:rsidR="004E2C30" w:rsidRDefault="004E2C30">
            <w:pPr>
              <w:divId w:val="1279527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CC6E532" w14:textId="77777777" w:rsidR="004E2C30" w:rsidRDefault="004E2C30">
            <w:pPr>
              <w:jc w:val="right"/>
              <w:rPr>
                <w:rFonts w:eastAsia="Times New Roman"/>
                <w:sz w:val="20"/>
                <w:szCs w:val="20"/>
              </w:rPr>
            </w:pPr>
            <w:r>
              <w:rPr>
                <w:rFonts w:ascii="inherit" w:eastAsia="Times New Roman" w:hAnsi="inherit"/>
                <w:sz w:val="20"/>
                <w:szCs w:val="20"/>
              </w:rPr>
              <w:t>6.3</w:t>
            </w:r>
          </w:p>
        </w:tc>
        <w:tc>
          <w:tcPr>
            <w:tcW w:w="0" w:type="auto"/>
            <w:tcBorders>
              <w:bottom w:val="single" w:sz="6" w:space="0" w:color="000000"/>
            </w:tcBorders>
            <w:shd w:val="clear" w:color="auto" w:fill="D7E4BC"/>
            <w:vAlign w:val="bottom"/>
            <w:hideMark/>
          </w:tcPr>
          <w:p w14:paraId="45537838" w14:textId="77777777" w:rsidR="004E2C30" w:rsidRDefault="004E2C30">
            <w:pPr>
              <w:jc w:val="left"/>
              <w:rPr>
                <w:rFonts w:eastAsia="Times New Roman"/>
                <w:sz w:val="20"/>
                <w:szCs w:val="20"/>
              </w:rPr>
            </w:pPr>
          </w:p>
        </w:tc>
      </w:tr>
      <w:tr w:rsidR="004E2C30" w14:paraId="723CB356" w14:textId="77777777">
        <w:trPr>
          <w:divId w:val="1404061461"/>
        </w:trPr>
        <w:tc>
          <w:tcPr>
            <w:tcW w:w="0" w:type="auto"/>
            <w:tcMar>
              <w:top w:w="30" w:type="dxa"/>
              <w:left w:w="780" w:type="dxa"/>
              <w:bottom w:w="30" w:type="dxa"/>
              <w:right w:w="30" w:type="dxa"/>
            </w:tcMar>
            <w:hideMark/>
          </w:tcPr>
          <w:p w14:paraId="2FB33427" w14:textId="77777777" w:rsidR="004E2C30" w:rsidRDefault="004E2C30">
            <w:pPr>
              <w:rPr>
                <w:rFonts w:eastAsia="Times New Roman"/>
                <w:sz w:val="20"/>
                <w:szCs w:val="20"/>
              </w:rPr>
            </w:pPr>
            <w:r>
              <w:rPr>
                <w:rFonts w:ascii="inherit" w:eastAsia="Times New Roman" w:hAnsi="inherit"/>
                <w:sz w:val="20"/>
                <w:szCs w:val="20"/>
              </w:rPr>
              <w:t>Total equity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E48334" w14:textId="77777777" w:rsidR="004E2C30" w:rsidRDefault="004E2C30">
            <w:pPr>
              <w:jc w:val="right"/>
              <w:rPr>
                <w:rFonts w:eastAsia="Times New Roman"/>
                <w:sz w:val="20"/>
                <w:szCs w:val="20"/>
              </w:rPr>
            </w:pPr>
            <w:r>
              <w:rPr>
                <w:rFonts w:ascii="inherit" w:eastAsia="Times New Roman" w:hAnsi="inherit"/>
                <w:sz w:val="20"/>
                <w:szCs w:val="20"/>
              </w:rPr>
              <w:t>(2,878.8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18A1CD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81FBE3" w14:textId="77777777" w:rsidR="004E2C30" w:rsidRDefault="004E2C30">
            <w:pPr>
              <w:divId w:val="1908423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A916BF" w14:textId="77777777" w:rsidR="004E2C30" w:rsidRDefault="004E2C30">
            <w:pPr>
              <w:jc w:val="right"/>
              <w:rPr>
                <w:rFonts w:eastAsia="Times New Roman"/>
                <w:sz w:val="20"/>
                <w:szCs w:val="20"/>
              </w:rPr>
            </w:pPr>
            <w:r>
              <w:rPr>
                <w:rFonts w:ascii="inherit" w:eastAsia="Times New Roman" w:hAnsi="inherit"/>
                <w:sz w:val="20"/>
                <w:szCs w:val="20"/>
              </w:rPr>
              <w:t>1,175.8</w:t>
            </w:r>
          </w:p>
        </w:tc>
        <w:tc>
          <w:tcPr>
            <w:tcW w:w="0" w:type="auto"/>
            <w:tcBorders>
              <w:bottom w:val="single" w:sz="6" w:space="0" w:color="000000"/>
            </w:tcBorders>
            <w:vAlign w:val="bottom"/>
            <w:hideMark/>
          </w:tcPr>
          <w:p w14:paraId="4CDA6AB6" w14:textId="77777777" w:rsidR="004E2C30" w:rsidRDefault="004E2C30">
            <w:pPr>
              <w:jc w:val="left"/>
              <w:rPr>
                <w:rFonts w:eastAsia="Times New Roman"/>
                <w:sz w:val="20"/>
                <w:szCs w:val="20"/>
              </w:rPr>
            </w:pPr>
          </w:p>
        </w:tc>
      </w:tr>
      <w:tr w:rsidR="004E2C30" w14:paraId="057A8973" w14:textId="77777777">
        <w:trPr>
          <w:divId w:val="1404061461"/>
        </w:trPr>
        <w:tc>
          <w:tcPr>
            <w:tcW w:w="0" w:type="auto"/>
            <w:shd w:val="clear" w:color="auto" w:fill="D7E4BC"/>
            <w:tcMar>
              <w:top w:w="30" w:type="dxa"/>
              <w:left w:w="30" w:type="dxa"/>
              <w:bottom w:w="30" w:type="dxa"/>
              <w:right w:w="30" w:type="dxa"/>
            </w:tcMar>
            <w:hideMark/>
          </w:tcPr>
          <w:p w14:paraId="1DB8E7AD" w14:textId="77777777" w:rsidR="004E2C30" w:rsidRDefault="004E2C30">
            <w:pPr>
              <w:rPr>
                <w:rFonts w:eastAsia="Times New Roman"/>
                <w:sz w:val="20"/>
                <w:szCs w:val="20"/>
              </w:rPr>
            </w:pPr>
            <w:r>
              <w:rPr>
                <w:rFonts w:ascii="inherit" w:eastAsia="Times New Roman" w:hAnsi="inherit"/>
                <w:sz w:val="20"/>
                <w:szCs w:val="20"/>
              </w:rPr>
              <w:t>TOTAL LIABILITIES AND EQUITY</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599C8E05"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66013C2B" w14:textId="77777777" w:rsidR="004E2C30" w:rsidRDefault="004E2C30">
            <w:pPr>
              <w:jc w:val="right"/>
              <w:rPr>
                <w:rFonts w:eastAsia="Times New Roman"/>
                <w:sz w:val="20"/>
                <w:szCs w:val="20"/>
              </w:rPr>
            </w:pPr>
            <w:r>
              <w:rPr>
                <w:rFonts w:ascii="inherit" w:eastAsia="Times New Roman" w:hAnsi="inherit"/>
                <w:sz w:val="20"/>
                <w:szCs w:val="20"/>
              </w:rPr>
              <w:t>19,981.3</w:t>
            </w:r>
          </w:p>
        </w:tc>
        <w:tc>
          <w:tcPr>
            <w:tcW w:w="0" w:type="auto"/>
            <w:tcBorders>
              <w:bottom w:val="double" w:sz="6" w:space="0" w:color="000000"/>
            </w:tcBorders>
            <w:shd w:val="clear" w:color="auto" w:fill="D7E4BC"/>
            <w:vAlign w:val="bottom"/>
            <w:hideMark/>
          </w:tcPr>
          <w:p w14:paraId="586E1C1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3391386" w14:textId="77777777" w:rsidR="004E2C30" w:rsidRDefault="004E2C30">
            <w:pPr>
              <w:divId w:val="5446810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0FAEBBBF"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D654D7A" w14:textId="77777777" w:rsidR="004E2C30" w:rsidRDefault="004E2C30">
            <w:pPr>
              <w:jc w:val="right"/>
              <w:rPr>
                <w:rFonts w:eastAsia="Times New Roman"/>
                <w:sz w:val="20"/>
                <w:szCs w:val="20"/>
              </w:rPr>
            </w:pPr>
            <w:r>
              <w:rPr>
                <w:rFonts w:ascii="inherit" w:eastAsia="Times New Roman" w:hAnsi="inherit"/>
                <w:sz w:val="20"/>
                <w:szCs w:val="20"/>
              </w:rPr>
              <w:t>24,156.4</w:t>
            </w:r>
          </w:p>
        </w:tc>
        <w:tc>
          <w:tcPr>
            <w:tcW w:w="0" w:type="auto"/>
            <w:tcBorders>
              <w:bottom w:val="double" w:sz="6" w:space="0" w:color="000000"/>
            </w:tcBorders>
            <w:shd w:val="clear" w:color="auto" w:fill="D7E4BC"/>
            <w:vAlign w:val="bottom"/>
            <w:hideMark/>
          </w:tcPr>
          <w:p w14:paraId="725A18E9" w14:textId="77777777" w:rsidR="004E2C30" w:rsidRDefault="004E2C30">
            <w:pPr>
              <w:jc w:val="left"/>
              <w:rPr>
                <w:rFonts w:eastAsia="Times New Roman"/>
                <w:sz w:val="20"/>
                <w:szCs w:val="20"/>
              </w:rPr>
            </w:pPr>
          </w:p>
        </w:tc>
      </w:tr>
    </w:tbl>
    <w:p w14:paraId="48F7BC58" w14:textId="77777777" w:rsidR="004E2C30" w:rsidRDefault="004E2C30">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14:paraId="63016551" w14:textId="77777777" w:rsidR="004E2C30" w:rsidRDefault="004E2C30">
      <w:pPr>
        <w:jc w:val="left"/>
        <w:divId w:val="214244891"/>
        <w:rPr>
          <w:rFonts w:eastAsia="Times New Roman"/>
          <w:sz w:val="20"/>
          <w:szCs w:val="20"/>
        </w:rPr>
      </w:pPr>
    </w:p>
    <w:p w14:paraId="4798BD1A" w14:textId="77777777" w:rsidR="004E2C30" w:rsidRDefault="004E2C30">
      <w:pPr>
        <w:spacing w:line="288" w:lineRule="auto"/>
        <w:jc w:val="center"/>
        <w:divId w:val="2023119685"/>
        <w:rPr>
          <w:rFonts w:eastAsia="Times New Roman"/>
          <w:sz w:val="20"/>
          <w:szCs w:val="20"/>
        </w:rPr>
      </w:pPr>
      <w:r>
        <w:rPr>
          <w:rFonts w:ascii="inherit" w:eastAsia="Times New Roman" w:hAnsi="inherit"/>
          <w:sz w:val="20"/>
          <w:szCs w:val="20"/>
        </w:rPr>
        <w:t>5</w:t>
      </w:r>
    </w:p>
    <w:p w14:paraId="499B5EC5" w14:textId="77777777" w:rsidR="004E2C30" w:rsidRDefault="004E2C30">
      <w:pPr>
        <w:jc w:val="left"/>
        <w:rPr>
          <w:rFonts w:eastAsia="Times New Roman"/>
          <w:sz w:val="20"/>
          <w:szCs w:val="20"/>
        </w:rPr>
      </w:pPr>
      <w:r>
        <w:rPr>
          <w:rFonts w:eastAsia="Times New Roman"/>
          <w:sz w:val="20"/>
          <w:szCs w:val="20"/>
        </w:rPr>
        <w:pict w14:anchorId="48123F17">
          <v:rect id="_x0000_i1029" style="width:0;height:1.5pt" o:hralign="center" o:hrstd="t" o:hr="t" fillcolor="#a0a0a0" stroked="f"/>
        </w:pict>
      </w:r>
    </w:p>
    <w:bookmarkStart w:id="7" w:name="s46D8A942F1CA5DDFB05F75D394E195A0"/>
    <w:bookmarkEnd w:id="7"/>
    <w:p w14:paraId="688F7A9D" w14:textId="77777777" w:rsidR="004E2C30" w:rsidRDefault="004E2C30">
      <w:pPr>
        <w:spacing w:line="288" w:lineRule="auto"/>
        <w:divId w:val="16116080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35FCB13" w14:textId="77777777" w:rsidR="004E2C30" w:rsidRDefault="004E2C30">
      <w:pPr>
        <w:divId w:val="742140859"/>
        <w:rPr>
          <w:rFonts w:eastAsia="Times New Roman"/>
          <w:sz w:val="20"/>
          <w:szCs w:val="20"/>
        </w:rPr>
      </w:pPr>
    </w:p>
    <w:p w14:paraId="6CFE8346"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STARBUCKS CORPORATION</w:t>
      </w:r>
    </w:p>
    <w:p w14:paraId="7AFEF96E"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14:paraId="22B3EB79" w14:textId="77777777" w:rsidR="004E2C30" w:rsidRDefault="004E2C30">
      <w:pPr>
        <w:spacing w:line="288" w:lineRule="auto"/>
        <w:jc w:val="center"/>
        <w:rPr>
          <w:rFonts w:eastAsia="Times New Roman"/>
          <w:sz w:val="20"/>
          <w:szCs w:val="20"/>
        </w:rPr>
      </w:pPr>
      <w:r>
        <w:rPr>
          <w:rFonts w:ascii="inherit" w:eastAsia="Times New Roman" w:hAnsi="inherit"/>
          <w:i/>
          <w:iCs/>
          <w:sz w:val="20"/>
          <w:szCs w:val="20"/>
        </w:rPr>
        <w:t>(in millions, unaudited)</w:t>
      </w:r>
    </w:p>
    <w:tbl>
      <w:tblPr>
        <w:tblW w:w="4980" w:type="pct"/>
        <w:jc w:val="center"/>
        <w:tblCellMar>
          <w:left w:w="0" w:type="dxa"/>
          <w:right w:w="0" w:type="dxa"/>
        </w:tblCellMar>
        <w:tblLook w:val="04A0" w:firstRow="1" w:lastRow="0" w:firstColumn="1" w:lastColumn="0" w:noHBand="0" w:noVBand="1"/>
      </w:tblPr>
      <w:tblGrid>
        <w:gridCol w:w="5982"/>
        <w:gridCol w:w="132"/>
        <w:gridCol w:w="854"/>
        <w:gridCol w:w="107"/>
        <w:gridCol w:w="105"/>
        <w:gridCol w:w="132"/>
        <w:gridCol w:w="854"/>
        <w:gridCol w:w="107"/>
      </w:tblGrid>
      <w:tr w:rsidR="004E2C30" w14:paraId="719A5907" w14:textId="77777777">
        <w:trPr>
          <w:divId w:val="510994377"/>
          <w:jc w:val="center"/>
        </w:trPr>
        <w:tc>
          <w:tcPr>
            <w:tcW w:w="0" w:type="auto"/>
            <w:gridSpan w:val="8"/>
            <w:vAlign w:val="center"/>
            <w:hideMark/>
          </w:tcPr>
          <w:p w14:paraId="6B5D33D5" w14:textId="77777777" w:rsidR="004E2C30" w:rsidRDefault="004E2C30">
            <w:pPr>
              <w:spacing w:line="288" w:lineRule="auto"/>
              <w:jc w:val="center"/>
              <w:rPr>
                <w:rFonts w:eastAsia="Times New Roman"/>
                <w:sz w:val="20"/>
                <w:szCs w:val="20"/>
              </w:rPr>
            </w:pPr>
          </w:p>
        </w:tc>
      </w:tr>
      <w:tr w:rsidR="004E2C30" w14:paraId="1BB9D9D6" w14:textId="77777777">
        <w:trPr>
          <w:divId w:val="510994377"/>
          <w:jc w:val="center"/>
        </w:trPr>
        <w:tc>
          <w:tcPr>
            <w:tcW w:w="3650" w:type="pct"/>
            <w:vAlign w:val="center"/>
            <w:hideMark/>
          </w:tcPr>
          <w:p w14:paraId="49565C0D" w14:textId="77777777" w:rsidR="004E2C30" w:rsidRDefault="004E2C30">
            <w:pPr>
              <w:rPr>
                <w:rFonts w:eastAsia="Times New Roman"/>
                <w:sz w:val="20"/>
                <w:szCs w:val="20"/>
              </w:rPr>
            </w:pPr>
          </w:p>
        </w:tc>
        <w:tc>
          <w:tcPr>
            <w:tcW w:w="50" w:type="pct"/>
            <w:vAlign w:val="center"/>
            <w:hideMark/>
          </w:tcPr>
          <w:p w14:paraId="111637F7" w14:textId="77777777" w:rsidR="004E2C30" w:rsidRDefault="004E2C30">
            <w:pPr>
              <w:rPr>
                <w:rFonts w:eastAsia="Times New Roman"/>
                <w:sz w:val="20"/>
                <w:szCs w:val="20"/>
              </w:rPr>
            </w:pPr>
          </w:p>
        </w:tc>
        <w:tc>
          <w:tcPr>
            <w:tcW w:w="550" w:type="pct"/>
            <w:vAlign w:val="center"/>
            <w:hideMark/>
          </w:tcPr>
          <w:p w14:paraId="1C6DBF05" w14:textId="77777777" w:rsidR="004E2C30" w:rsidRDefault="004E2C30">
            <w:pPr>
              <w:rPr>
                <w:rFonts w:eastAsia="Times New Roman"/>
                <w:sz w:val="20"/>
                <w:szCs w:val="20"/>
              </w:rPr>
            </w:pPr>
          </w:p>
        </w:tc>
        <w:tc>
          <w:tcPr>
            <w:tcW w:w="50" w:type="pct"/>
            <w:vAlign w:val="center"/>
            <w:hideMark/>
          </w:tcPr>
          <w:p w14:paraId="3945F6D0" w14:textId="77777777" w:rsidR="004E2C30" w:rsidRDefault="004E2C30">
            <w:pPr>
              <w:rPr>
                <w:rFonts w:eastAsia="Times New Roman"/>
                <w:sz w:val="20"/>
                <w:szCs w:val="20"/>
              </w:rPr>
            </w:pPr>
          </w:p>
        </w:tc>
        <w:tc>
          <w:tcPr>
            <w:tcW w:w="50" w:type="pct"/>
            <w:vAlign w:val="center"/>
            <w:hideMark/>
          </w:tcPr>
          <w:p w14:paraId="4C1A54CA" w14:textId="77777777" w:rsidR="004E2C30" w:rsidRDefault="004E2C30">
            <w:pPr>
              <w:rPr>
                <w:rFonts w:eastAsia="Times New Roman"/>
                <w:sz w:val="20"/>
                <w:szCs w:val="20"/>
              </w:rPr>
            </w:pPr>
          </w:p>
        </w:tc>
        <w:tc>
          <w:tcPr>
            <w:tcW w:w="50" w:type="pct"/>
            <w:vAlign w:val="center"/>
            <w:hideMark/>
          </w:tcPr>
          <w:p w14:paraId="2933B14F" w14:textId="77777777" w:rsidR="004E2C30" w:rsidRDefault="004E2C30">
            <w:pPr>
              <w:rPr>
                <w:rFonts w:eastAsia="Times New Roman"/>
                <w:sz w:val="20"/>
                <w:szCs w:val="20"/>
              </w:rPr>
            </w:pPr>
          </w:p>
        </w:tc>
        <w:tc>
          <w:tcPr>
            <w:tcW w:w="550" w:type="pct"/>
            <w:vAlign w:val="center"/>
            <w:hideMark/>
          </w:tcPr>
          <w:p w14:paraId="3F25FB11" w14:textId="77777777" w:rsidR="004E2C30" w:rsidRDefault="004E2C30">
            <w:pPr>
              <w:rPr>
                <w:rFonts w:eastAsia="Times New Roman"/>
                <w:sz w:val="20"/>
                <w:szCs w:val="20"/>
              </w:rPr>
            </w:pPr>
          </w:p>
        </w:tc>
        <w:tc>
          <w:tcPr>
            <w:tcW w:w="50" w:type="pct"/>
            <w:vAlign w:val="center"/>
            <w:hideMark/>
          </w:tcPr>
          <w:p w14:paraId="2F1D8D13" w14:textId="77777777" w:rsidR="004E2C30" w:rsidRDefault="004E2C30">
            <w:pPr>
              <w:rPr>
                <w:rFonts w:eastAsia="Times New Roman"/>
                <w:sz w:val="20"/>
                <w:szCs w:val="20"/>
              </w:rPr>
            </w:pPr>
          </w:p>
        </w:tc>
      </w:tr>
      <w:tr w:rsidR="004E2C30" w14:paraId="425665DA" w14:textId="77777777">
        <w:trPr>
          <w:divId w:val="510994377"/>
          <w:jc w:val="center"/>
        </w:trPr>
        <w:tc>
          <w:tcPr>
            <w:tcW w:w="0" w:type="auto"/>
            <w:tcMar>
              <w:top w:w="30" w:type="dxa"/>
              <w:left w:w="30" w:type="dxa"/>
              <w:bottom w:w="30" w:type="dxa"/>
              <w:right w:w="30" w:type="dxa"/>
            </w:tcMar>
            <w:vAlign w:val="bottom"/>
            <w:hideMark/>
          </w:tcPr>
          <w:p w14:paraId="43E6A89B" w14:textId="77777777" w:rsidR="004E2C30" w:rsidRDefault="004E2C30">
            <w:pPr>
              <w:rPr>
                <w:rFonts w:eastAsia="Times New Roman"/>
                <w:sz w:val="16"/>
                <w:szCs w:val="16"/>
              </w:rPr>
            </w:pPr>
            <w:r>
              <w:rPr>
                <w:rFonts w:ascii="inherit" w:eastAsia="Times New Roman" w:hAnsi="inherit"/>
                <w:color w:val="FFFFFF"/>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02DF0F30"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69BADB6E" w14:textId="77777777">
        <w:trPr>
          <w:divId w:val="510994377"/>
          <w:jc w:val="center"/>
        </w:trPr>
        <w:tc>
          <w:tcPr>
            <w:tcW w:w="0" w:type="auto"/>
            <w:tcMar>
              <w:top w:w="30" w:type="dxa"/>
              <w:left w:w="30" w:type="dxa"/>
              <w:bottom w:w="30" w:type="dxa"/>
              <w:right w:w="30" w:type="dxa"/>
            </w:tcMar>
            <w:vAlign w:val="bottom"/>
            <w:hideMark/>
          </w:tcPr>
          <w:p w14:paraId="078E25A2" w14:textId="77777777" w:rsidR="004E2C30" w:rsidRDefault="004E2C30">
            <w:pPr>
              <w:jc w:val="left"/>
              <w:divId w:val="12303075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3465C44"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6D4E812E" w14:textId="77777777" w:rsidR="004E2C30" w:rsidRDefault="004E2C30">
            <w:pPr>
              <w:jc w:val="left"/>
              <w:divId w:val="6011826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7BEB1E0"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r>
      <w:tr w:rsidR="004E2C30" w14:paraId="7D429151" w14:textId="77777777">
        <w:trPr>
          <w:divId w:val="510994377"/>
          <w:jc w:val="center"/>
        </w:trPr>
        <w:tc>
          <w:tcPr>
            <w:tcW w:w="0" w:type="auto"/>
            <w:shd w:val="clear" w:color="auto" w:fill="D7E4BC"/>
            <w:tcMar>
              <w:top w:w="30" w:type="dxa"/>
              <w:left w:w="30" w:type="dxa"/>
              <w:bottom w:w="30" w:type="dxa"/>
              <w:right w:w="30" w:type="dxa"/>
            </w:tcMar>
            <w:hideMark/>
          </w:tcPr>
          <w:p w14:paraId="4080EAF2" w14:textId="77777777" w:rsidR="004E2C30" w:rsidRDefault="004E2C30">
            <w:pPr>
              <w:jc w:val="left"/>
              <w:rPr>
                <w:rFonts w:eastAsia="Times New Roman"/>
                <w:sz w:val="20"/>
                <w:szCs w:val="20"/>
              </w:rPr>
            </w:pPr>
            <w:r>
              <w:rPr>
                <w:rFonts w:ascii="inherit" w:eastAsia="Times New Roman" w:hAnsi="inherit"/>
                <w:sz w:val="20"/>
                <w:szCs w:val="20"/>
              </w:rPr>
              <w:t>OPERATING ACTIVITIES:</w:t>
            </w:r>
          </w:p>
        </w:tc>
        <w:tc>
          <w:tcPr>
            <w:tcW w:w="0" w:type="auto"/>
            <w:gridSpan w:val="3"/>
            <w:shd w:val="clear" w:color="auto" w:fill="D7E4BC"/>
            <w:tcMar>
              <w:top w:w="30" w:type="dxa"/>
              <w:left w:w="30" w:type="dxa"/>
              <w:bottom w:w="30" w:type="dxa"/>
              <w:right w:w="30" w:type="dxa"/>
            </w:tcMar>
            <w:vAlign w:val="bottom"/>
            <w:hideMark/>
          </w:tcPr>
          <w:p w14:paraId="2CC2138B" w14:textId="77777777" w:rsidR="004E2C30" w:rsidRDefault="004E2C30">
            <w:pPr>
              <w:divId w:val="207527269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C7475DE" w14:textId="77777777" w:rsidR="004E2C30" w:rsidRDefault="004E2C30">
            <w:pPr>
              <w:divId w:val="457915880"/>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0ADA8C3C" w14:textId="77777777" w:rsidR="004E2C30" w:rsidRDefault="004E2C30">
            <w:pPr>
              <w:divId w:val="141046444"/>
              <w:rPr>
                <w:rFonts w:eastAsia="Times New Roman"/>
                <w:sz w:val="20"/>
                <w:szCs w:val="20"/>
              </w:rPr>
            </w:pPr>
            <w:r>
              <w:rPr>
                <w:rFonts w:ascii="inherit" w:eastAsia="Times New Roman" w:hAnsi="inherit"/>
                <w:sz w:val="20"/>
                <w:szCs w:val="20"/>
              </w:rPr>
              <w:t> </w:t>
            </w:r>
          </w:p>
        </w:tc>
      </w:tr>
      <w:tr w:rsidR="004E2C30" w14:paraId="06BF11E4" w14:textId="77777777">
        <w:trPr>
          <w:divId w:val="510994377"/>
          <w:jc w:val="center"/>
        </w:trPr>
        <w:tc>
          <w:tcPr>
            <w:tcW w:w="0" w:type="auto"/>
            <w:tcMar>
              <w:top w:w="30" w:type="dxa"/>
              <w:left w:w="30" w:type="dxa"/>
              <w:bottom w:w="30" w:type="dxa"/>
              <w:right w:w="30" w:type="dxa"/>
            </w:tcMar>
            <w:hideMark/>
          </w:tcPr>
          <w:p w14:paraId="7DCDC11D" w14:textId="77777777" w:rsidR="004E2C30" w:rsidRDefault="004E2C30">
            <w:pPr>
              <w:rPr>
                <w:rFonts w:eastAsia="Times New Roman"/>
                <w:sz w:val="20"/>
                <w:szCs w:val="20"/>
              </w:rPr>
            </w:pPr>
            <w:r>
              <w:rPr>
                <w:rFonts w:ascii="inherit" w:eastAsia="Times New Roman" w:hAnsi="inherit"/>
                <w:sz w:val="20"/>
                <w:szCs w:val="20"/>
              </w:rPr>
              <w:t>Net earnings including noncontrolling interests</w:t>
            </w:r>
          </w:p>
        </w:tc>
        <w:tc>
          <w:tcPr>
            <w:tcW w:w="0" w:type="auto"/>
            <w:tcMar>
              <w:top w:w="30" w:type="dxa"/>
              <w:left w:w="30" w:type="dxa"/>
              <w:bottom w:w="30" w:type="dxa"/>
              <w:right w:w="0" w:type="dxa"/>
            </w:tcMar>
            <w:vAlign w:val="bottom"/>
            <w:hideMark/>
          </w:tcPr>
          <w:p w14:paraId="59767CEE"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1A398FE" w14:textId="77777777" w:rsidR="004E2C30" w:rsidRDefault="004E2C30">
            <w:pPr>
              <w:jc w:val="right"/>
              <w:rPr>
                <w:rFonts w:eastAsia="Times New Roman"/>
                <w:sz w:val="20"/>
                <w:szCs w:val="20"/>
              </w:rPr>
            </w:pPr>
            <w:r>
              <w:rPr>
                <w:rFonts w:ascii="inherit" w:eastAsia="Times New Roman" w:hAnsi="inherit"/>
                <w:sz w:val="20"/>
                <w:szCs w:val="20"/>
              </w:rPr>
              <w:t>760.4</w:t>
            </w:r>
          </w:p>
        </w:tc>
        <w:tc>
          <w:tcPr>
            <w:tcW w:w="0" w:type="auto"/>
            <w:vAlign w:val="bottom"/>
            <w:hideMark/>
          </w:tcPr>
          <w:p w14:paraId="6C311CA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324ADA6" w14:textId="77777777" w:rsidR="004E2C30" w:rsidRDefault="004E2C30">
            <w:pPr>
              <w:divId w:val="133329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268CB4"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EF08F3C" w14:textId="77777777" w:rsidR="004E2C30" w:rsidRDefault="004E2C30">
            <w:pPr>
              <w:jc w:val="right"/>
              <w:rPr>
                <w:rFonts w:eastAsia="Times New Roman"/>
                <w:sz w:val="20"/>
                <w:szCs w:val="20"/>
              </w:rPr>
            </w:pPr>
            <w:r>
              <w:rPr>
                <w:rFonts w:ascii="inherit" w:eastAsia="Times New Roman" w:hAnsi="inherit"/>
                <w:sz w:val="20"/>
                <w:szCs w:val="20"/>
              </w:rPr>
              <w:t>2,250.1</w:t>
            </w:r>
          </w:p>
        </w:tc>
        <w:tc>
          <w:tcPr>
            <w:tcW w:w="0" w:type="auto"/>
            <w:vAlign w:val="bottom"/>
            <w:hideMark/>
          </w:tcPr>
          <w:p w14:paraId="4DB3D354" w14:textId="77777777" w:rsidR="004E2C30" w:rsidRDefault="004E2C30">
            <w:pPr>
              <w:jc w:val="left"/>
              <w:rPr>
                <w:rFonts w:eastAsia="Times New Roman"/>
                <w:sz w:val="20"/>
                <w:szCs w:val="20"/>
              </w:rPr>
            </w:pPr>
          </w:p>
        </w:tc>
      </w:tr>
      <w:tr w:rsidR="004E2C30" w14:paraId="471F33F3" w14:textId="77777777">
        <w:trPr>
          <w:divId w:val="510994377"/>
          <w:jc w:val="center"/>
        </w:trPr>
        <w:tc>
          <w:tcPr>
            <w:tcW w:w="0" w:type="auto"/>
            <w:shd w:val="clear" w:color="auto" w:fill="D7E4BC"/>
            <w:tcMar>
              <w:top w:w="30" w:type="dxa"/>
              <w:left w:w="30" w:type="dxa"/>
              <w:bottom w:w="30" w:type="dxa"/>
              <w:right w:w="30" w:type="dxa"/>
            </w:tcMar>
            <w:hideMark/>
          </w:tcPr>
          <w:p w14:paraId="6B1DF92B" w14:textId="77777777" w:rsidR="004E2C30" w:rsidRDefault="004E2C30">
            <w:pPr>
              <w:rPr>
                <w:rFonts w:eastAsia="Times New Roman"/>
                <w:sz w:val="20"/>
                <w:szCs w:val="20"/>
              </w:rPr>
            </w:pPr>
            <w:r>
              <w:rPr>
                <w:rFonts w:ascii="inherit" w:eastAsia="Times New Roman" w:hAnsi="inherit"/>
                <w:sz w:val="20"/>
                <w:szCs w:val="20"/>
              </w:rPr>
              <w:t>Adjustments to reconcile net earnings to net cash provided by operating activities:</w:t>
            </w:r>
          </w:p>
        </w:tc>
        <w:tc>
          <w:tcPr>
            <w:tcW w:w="0" w:type="auto"/>
            <w:gridSpan w:val="3"/>
            <w:shd w:val="clear" w:color="auto" w:fill="D7E4BC"/>
            <w:tcMar>
              <w:top w:w="30" w:type="dxa"/>
              <w:left w:w="30" w:type="dxa"/>
              <w:bottom w:w="30" w:type="dxa"/>
              <w:right w:w="30" w:type="dxa"/>
            </w:tcMar>
            <w:vAlign w:val="bottom"/>
            <w:hideMark/>
          </w:tcPr>
          <w:p w14:paraId="77ECE04D" w14:textId="77777777" w:rsidR="004E2C30" w:rsidRDefault="004E2C30">
            <w:pPr>
              <w:divId w:val="179405843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565E993" w14:textId="77777777" w:rsidR="004E2C30" w:rsidRDefault="004E2C30">
            <w:pPr>
              <w:divId w:val="427576814"/>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41BE9321" w14:textId="77777777" w:rsidR="004E2C30" w:rsidRDefault="004E2C30">
            <w:pPr>
              <w:divId w:val="1242060311"/>
              <w:rPr>
                <w:rFonts w:eastAsia="Times New Roman"/>
                <w:sz w:val="20"/>
                <w:szCs w:val="20"/>
              </w:rPr>
            </w:pPr>
            <w:r>
              <w:rPr>
                <w:rFonts w:ascii="inherit" w:eastAsia="Times New Roman" w:hAnsi="inherit"/>
                <w:sz w:val="20"/>
                <w:szCs w:val="20"/>
              </w:rPr>
              <w:t> </w:t>
            </w:r>
          </w:p>
        </w:tc>
      </w:tr>
      <w:tr w:rsidR="004E2C30" w14:paraId="1419E6A5" w14:textId="77777777">
        <w:trPr>
          <w:divId w:val="510994377"/>
          <w:jc w:val="center"/>
        </w:trPr>
        <w:tc>
          <w:tcPr>
            <w:tcW w:w="0" w:type="auto"/>
            <w:tcMar>
              <w:top w:w="30" w:type="dxa"/>
              <w:left w:w="420" w:type="dxa"/>
              <w:bottom w:w="30" w:type="dxa"/>
              <w:right w:w="30" w:type="dxa"/>
            </w:tcMar>
            <w:hideMark/>
          </w:tcPr>
          <w:p w14:paraId="1318DEC0" w14:textId="77777777" w:rsidR="004E2C30" w:rsidRDefault="004E2C30">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14:paraId="3C262DB0" w14:textId="77777777" w:rsidR="004E2C30" w:rsidRDefault="004E2C30">
            <w:pPr>
              <w:jc w:val="right"/>
              <w:rPr>
                <w:rFonts w:eastAsia="Times New Roman"/>
                <w:sz w:val="20"/>
                <w:szCs w:val="20"/>
              </w:rPr>
            </w:pPr>
            <w:r>
              <w:rPr>
                <w:rFonts w:ascii="inherit" w:eastAsia="Times New Roman" w:hAnsi="inherit"/>
                <w:sz w:val="20"/>
                <w:szCs w:val="20"/>
              </w:rPr>
              <w:t>350.8</w:t>
            </w:r>
          </w:p>
        </w:tc>
        <w:tc>
          <w:tcPr>
            <w:tcW w:w="0" w:type="auto"/>
            <w:vAlign w:val="bottom"/>
            <w:hideMark/>
          </w:tcPr>
          <w:p w14:paraId="1FB38CC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62CB850" w14:textId="77777777" w:rsidR="004E2C30" w:rsidRDefault="004E2C30">
            <w:pPr>
              <w:divId w:val="1546328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A79EDE" w14:textId="77777777" w:rsidR="004E2C30" w:rsidRDefault="004E2C30">
            <w:pPr>
              <w:jc w:val="right"/>
              <w:rPr>
                <w:rFonts w:eastAsia="Times New Roman"/>
                <w:sz w:val="20"/>
                <w:szCs w:val="20"/>
              </w:rPr>
            </w:pPr>
            <w:r>
              <w:rPr>
                <w:rFonts w:ascii="inherit" w:eastAsia="Times New Roman" w:hAnsi="inherit"/>
                <w:sz w:val="20"/>
                <w:szCs w:val="20"/>
              </w:rPr>
              <w:t>272.4</w:t>
            </w:r>
          </w:p>
        </w:tc>
        <w:tc>
          <w:tcPr>
            <w:tcW w:w="0" w:type="auto"/>
            <w:vAlign w:val="bottom"/>
            <w:hideMark/>
          </w:tcPr>
          <w:p w14:paraId="05868145" w14:textId="77777777" w:rsidR="004E2C30" w:rsidRDefault="004E2C30">
            <w:pPr>
              <w:jc w:val="left"/>
              <w:rPr>
                <w:rFonts w:eastAsia="Times New Roman"/>
                <w:sz w:val="20"/>
                <w:szCs w:val="20"/>
              </w:rPr>
            </w:pPr>
          </w:p>
        </w:tc>
      </w:tr>
      <w:tr w:rsidR="004E2C30" w14:paraId="0247F5BC" w14:textId="77777777">
        <w:trPr>
          <w:divId w:val="510994377"/>
          <w:jc w:val="center"/>
        </w:trPr>
        <w:tc>
          <w:tcPr>
            <w:tcW w:w="0" w:type="auto"/>
            <w:shd w:val="clear" w:color="auto" w:fill="D7E4BC"/>
            <w:tcMar>
              <w:top w:w="30" w:type="dxa"/>
              <w:left w:w="420" w:type="dxa"/>
              <w:bottom w:w="30" w:type="dxa"/>
              <w:right w:w="30" w:type="dxa"/>
            </w:tcMar>
            <w:hideMark/>
          </w:tcPr>
          <w:p w14:paraId="40B212B8" w14:textId="77777777" w:rsidR="004E2C30" w:rsidRDefault="004E2C30">
            <w:pPr>
              <w:rPr>
                <w:rFonts w:eastAsia="Times New Roman"/>
                <w:sz w:val="20"/>
                <w:szCs w:val="20"/>
              </w:rPr>
            </w:pPr>
            <w:r>
              <w:rPr>
                <w:rFonts w:ascii="inherit" w:eastAsia="Times New Roman" w:hAnsi="inherit"/>
                <w:sz w:val="20"/>
                <w:szCs w:val="20"/>
              </w:rPr>
              <w:t>Deferred income taxes, net</w:t>
            </w:r>
          </w:p>
        </w:tc>
        <w:tc>
          <w:tcPr>
            <w:tcW w:w="0" w:type="auto"/>
            <w:gridSpan w:val="2"/>
            <w:shd w:val="clear" w:color="auto" w:fill="D7E4BC"/>
            <w:tcMar>
              <w:top w:w="30" w:type="dxa"/>
              <w:left w:w="30" w:type="dxa"/>
              <w:bottom w:w="30" w:type="dxa"/>
              <w:right w:w="0" w:type="dxa"/>
            </w:tcMar>
            <w:vAlign w:val="bottom"/>
            <w:hideMark/>
          </w:tcPr>
          <w:p w14:paraId="0A850154" w14:textId="77777777" w:rsidR="004E2C30" w:rsidRDefault="004E2C30">
            <w:pPr>
              <w:jc w:val="right"/>
              <w:rPr>
                <w:rFonts w:eastAsia="Times New Roman"/>
                <w:sz w:val="20"/>
                <w:szCs w:val="20"/>
              </w:rPr>
            </w:pPr>
            <w:r>
              <w:rPr>
                <w:rFonts w:ascii="inherit" w:eastAsia="Times New Roman" w:hAnsi="inherit"/>
                <w:sz w:val="20"/>
                <w:szCs w:val="20"/>
              </w:rPr>
              <w:t>(354.6</w:t>
            </w:r>
          </w:p>
        </w:tc>
        <w:tc>
          <w:tcPr>
            <w:tcW w:w="0" w:type="auto"/>
            <w:shd w:val="clear" w:color="auto" w:fill="D7E4BC"/>
            <w:tcMar>
              <w:top w:w="30" w:type="dxa"/>
              <w:left w:w="0" w:type="dxa"/>
              <w:bottom w:w="30" w:type="dxa"/>
              <w:right w:w="30" w:type="dxa"/>
            </w:tcMar>
            <w:vAlign w:val="bottom"/>
            <w:hideMark/>
          </w:tcPr>
          <w:p w14:paraId="2B9096E2"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4F92BC0" w14:textId="77777777" w:rsidR="004E2C30" w:rsidRDefault="004E2C30">
            <w:pPr>
              <w:divId w:val="173647070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61041D0" w14:textId="77777777" w:rsidR="004E2C30" w:rsidRDefault="004E2C30">
            <w:pPr>
              <w:jc w:val="right"/>
              <w:rPr>
                <w:rFonts w:eastAsia="Times New Roman"/>
                <w:sz w:val="20"/>
                <w:szCs w:val="20"/>
              </w:rPr>
            </w:pPr>
            <w:r>
              <w:rPr>
                <w:rFonts w:ascii="inherit" w:eastAsia="Times New Roman" w:hAnsi="inherit"/>
                <w:sz w:val="20"/>
                <w:szCs w:val="20"/>
              </w:rPr>
              <w:t>744.8</w:t>
            </w:r>
          </w:p>
        </w:tc>
        <w:tc>
          <w:tcPr>
            <w:tcW w:w="0" w:type="auto"/>
            <w:shd w:val="clear" w:color="auto" w:fill="D7E4BC"/>
            <w:vAlign w:val="bottom"/>
            <w:hideMark/>
          </w:tcPr>
          <w:p w14:paraId="78B992F7" w14:textId="77777777" w:rsidR="004E2C30" w:rsidRDefault="004E2C30">
            <w:pPr>
              <w:jc w:val="left"/>
              <w:rPr>
                <w:rFonts w:eastAsia="Times New Roman"/>
                <w:sz w:val="20"/>
                <w:szCs w:val="20"/>
              </w:rPr>
            </w:pPr>
          </w:p>
        </w:tc>
      </w:tr>
      <w:tr w:rsidR="004E2C30" w14:paraId="42C12B35" w14:textId="77777777">
        <w:trPr>
          <w:divId w:val="510994377"/>
          <w:jc w:val="center"/>
        </w:trPr>
        <w:tc>
          <w:tcPr>
            <w:tcW w:w="0" w:type="auto"/>
            <w:tcMar>
              <w:top w:w="30" w:type="dxa"/>
              <w:left w:w="420" w:type="dxa"/>
              <w:bottom w:w="30" w:type="dxa"/>
              <w:right w:w="30" w:type="dxa"/>
            </w:tcMar>
            <w:hideMark/>
          </w:tcPr>
          <w:p w14:paraId="1DAAE545" w14:textId="77777777" w:rsidR="004E2C30" w:rsidRDefault="004E2C30">
            <w:pPr>
              <w:rPr>
                <w:rFonts w:eastAsia="Times New Roman"/>
                <w:sz w:val="20"/>
                <w:szCs w:val="20"/>
              </w:rPr>
            </w:pPr>
            <w:r>
              <w:rPr>
                <w:rFonts w:ascii="inherit" w:eastAsia="Times New Roman" w:hAnsi="inherit"/>
                <w:sz w:val="20"/>
                <w:szCs w:val="20"/>
              </w:rPr>
              <w:t>Income earned from equity method investees</w:t>
            </w:r>
          </w:p>
        </w:tc>
        <w:tc>
          <w:tcPr>
            <w:tcW w:w="0" w:type="auto"/>
            <w:gridSpan w:val="2"/>
            <w:tcMar>
              <w:top w:w="30" w:type="dxa"/>
              <w:left w:w="30" w:type="dxa"/>
              <w:bottom w:w="30" w:type="dxa"/>
              <w:right w:w="0" w:type="dxa"/>
            </w:tcMar>
            <w:vAlign w:val="bottom"/>
            <w:hideMark/>
          </w:tcPr>
          <w:p w14:paraId="402A55D8" w14:textId="77777777" w:rsidR="004E2C30" w:rsidRDefault="004E2C30">
            <w:pPr>
              <w:jc w:val="right"/>
              <w:rPr>
                <w:rFonts w:eastAsia="Times New Roman"/>
                <w:sz w:val="20"/>
                <w:szCs w:val="20"/>
              </w:rPr>
            </w:pPr>
            <w:r>
              <w:rPr>
                <w:rFonts w:ascii="inherit" w:eastAsia="Times New Roman" w:hAnsi="inherit"/>
                <w:sz w:val="20"/>
                <w:szCs w:val="20"/>
              </w:rPr>
              <w:t>(55.0</w:t>
            </w:r>
          </w:p>
        </w:tc>
        <w:tc>
          <w:tcPr>
            <w:tcW w:w="0" w:type="auto"/>
            <w:tcMar>
              <w:top w:w="30" w:type="dxa"/>
              <w:left w:w="0" w:type="dxa"/>
              <w:bottom w:w="30" w:type="dxa"/>
              <w:right w:w="30" w:type="dxa"/>
            </w:tcMar>
            <w:vAlign w:val="bottom"/>
            <w:hideMark/>
          </w:tcPr>
          <w:p w14:paraId="332C1EC7"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A593EE" w14:textId="77777777" w:rsidR="004E2C30" w:rsidRDefault="004E2C30">
            <w:pPr>
              <w:divId w:val="394815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28F0EB" w14:textId="77777777" w:rsidR="004E2C30" w:rsidRDefault="004E2C30">
            <w:pPr>
              <w:jc w:val="right"/>
              <w:rPr>
                <w:rFonts w:eastAsia="Times New Roman"/>
                <w:sz w:val="20"/>
                <w:szCs w:val="20"/>
              </w:rPr>
            </w:pPr>
            <w:r>
              <w:rPr>
                <w:rFonts w:ascii="inherit" w:eastAsia="Times New Roman" w:hAnsi="inherit"/>
                <w:sz w:val="20"/>
                <w:szCs w:val="20"/>
              </w:rPr>
              <w:t>(66.2</w:t>
            </w:r>
          </w:p>
        </w:tc>
        <w:tc>
          <w:tcPr>
            <w:tcW w:w="0" w:type="auto"/>
            <w:tcMar>
              <w:top w:w="30" w:type="dxa"/>
              <w:left w:w="0" w:type="dxa"/>
              <w:bottom w:w="30" w:type="dxa"/>
              <w:right w:w="30" w:type="dxa"/>
            </w:tcMar>
            <w:vAlign w:val="bottom"/>
            <w:hideMark/>
          </w:tcPr>
          <w:p w14:paraId="4AAF50F2"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425285DA" w14:textId="77777777">
        <w:trPr>
          <w:divId w:val="510994377"/>
          <w:jc w:val="center"/>
        </w:trPr>
        <w:tc>
          <w:tcPr>
            <w:tcW w:w="0" w:type="auto"/>
            <w:shd w:val="clear" w:color="auto" w:fill="D7E4BC"/>
            <w:tcMar>
              <w:top w:w="30" w:type="dxa"/>
              <w:left w:w="420" w:type="dxa"/>
              <w:bottom w:w="30" w:type="dxa"/>
              <w:right w:w="30" w:type="dxa"/>
            </w:tcMar>
            <w:hideMark/>
          </w:tcPr>
          <w:p w14:paraId="07A35B30" w14:textId="77777777" w:rsidR="004E2C30" w:rsidRDefault="004E2C30">
            <w:pPr>
              <w:rPr>
                <w:rFonts w:eastAsia="Times New Roman"/>
                <w:sz w:val="20"/>
                <w:szCs w:val="20"/>
              </w:rPr>
            </w:pPr>
            <w:r>
              <w:rPr>
                <w:rFonts w:ascii="inherit" w:eastAsia="Times New Roman" w:hAnsi="inherit"/>
                <w:sz w:val="20"/>
                <w:szCs w:val="20"/>
              </w:rPr>
              <w:t>Distributions received from equity method investees</w:t>
            </w:r>
          </w:p>
        </w:tc>
        <w:tc>
          <w:tcPr>
            <w:tcW w:w="0" w:type="auto"/>
            <w:gridSpan w:val="2"/>
            <w:shd w:val="clear" w:color="auto" w:fill="D7E4BC"/>
            <w:tcMar>
              <w:top w:w="30" w:type="dxa"/>
              <w:left w:w="30" w:type="dxa"/>
              <w:bottom w:w="30" w:type="dxa"/>
              <w:right w:w="0" w:type="dxa"/>
            </w:tcMar>
            <w:vAlign w:val="bottom"/>
            <w:hideMark/>
          </w:tcPr>
          <w:p w14:paraId="20EDE621" w14:textId="77777777" w:rsidR="004E2C30" w:rsidRDefault="004E2C30">
            <w:pPr>
              <w:jc w:val="right"/>
              <w:rPr>
                <w:rFonts w:eastAsia="Times New Roman"/>
                <w:sz w:val="20"/>
                <w:szCs w:val="20"/>
              </w:rPr>
            </w:pPr>
            <w:r>
              <w:rPr>
                <w:rFonts w:ascii="inherit" w:eastAsia="Times New Roman" w:hAnsi="inherit"/>
                <w:sz w:val="20"/>
                <w:szCs w:val="20"/>
              </w:rPr>
              <w:t>63.7</w:t>
            </w:r>
          </w:p>
        </w:tc>
        <w:tc>
          <w:tcPr>
            <w:tcW w:w="0" w:type="auto"/>
            <w:shd w:val="clear" w:color="auto" w:fill="D7E4BC"/>
            <w:vAlign w:val="bottom"/>
            <w:hideMark/>
          </w:tcPr>
          <w:p w14:paraId="61A2417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8B6B5B8" w14:textId="77777777" w:rsidR="004E2C30" w:rsidRDefault="004E2C30">
            <w:pPr>
              <w:divId w:val="207724430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46629DE" w14:textId="77777777" w:rsidR="004E2C30" w:rsidRDefault="004E2C30">
            <w:pPr>
              <w:jc w:val="right"/>
              <w:rPr>
                <w:rFonts w:eastAsia="Times New Roman"/>
                <w:sz w:val="20"/>
                <w:szCs w:val="20"/>
              </w:rPr>
            </w:pPr>
            <w:r>
              <w:rPr>
                <w:rFonts w:ascii="inherit" w:eastAsia="Times New Roman" w:hAnsi="inherit"/>
                <w:sz w:val="20"/>
                <w:szCs w:val="20"/>
              </w:rPr>
              <w:t>81.3</w:t>
            </w:r>
          </w:p>
        </w:tc>
        <w:tc>
          <w:tcPr>
            <w:tcW w:w="0" w:type="auto"/>
            <w:shd w:val="clear" w:color="auto" w:fill="D7E4BC"/>
            <w:vAlign w:val="bottom"/>
            <w:hideMark/>
          </w:tcPr>
          <w:p w14:paraId="5E60CAD7" w14:textId="77777777" w:rsidR="004E2C30" w:rsidRDefault="004E2C30">
            <w:pPr>
              <w:jc w:val="left"/>
              <w:rPr>
                <w:rFonts w:eastAsia="Times New Roman"/>
                <w:sz w:val="20"/>
                <w:szCs w:val="20"/>
              </w:rPr>
            </w:pPr>
          </w:p>
        </w:tc>
      </w:tr>
      <w:tr w:rsidR="004E2C30" w14:paraId="0E6A1F16" w14:textId="77777777">
        <w:trPr>
          <w:divId w:val="510994377"/>
          <w:jc w:val="center"/>
        </w:trPr>
        <w:tc>
          <w:tcPr>
            <w:tcW w:w="0" w:type="auto"/>
            <w:tcMar>
              <w:top w:w="30" w:type="dxa"/>
              <w:left w:w="420" w:type="dxa"/>
              <w:bottom w:w="30" w:type="dxa"/>
              <w:right w:w="30" w:type="dxa"/>
            </w:tcMar>
            <w:hideMark/>
          </w:tcPr>
          <w:p w14:paraId="72E5DDAD" w14:textId="77777777" w:rsidR="004E2C30" w:rsidRDefault="004E2C30">
            <w:pPr>
              <w:rPr>
                <w:rFonts w:eastAsia="Times New Roman"/>
                <w:sz w:val="20"/>
                <w:szCs w:val="20"/>
              </w:rPr>
            </w:pPr>
            <w:r>
              <w:rPr>
                <w:rFonts w:ascii="inherit" w:eastAsia="Times New Roman" w:hAnsi="inherit"/>
                <w:sz w:val="20"/>
                <w:szCs w:val="20"/>
              </w:rPr>
              <w:t>Gain resulting from acquisition of joint venture</w:t>
            </w:r>
          </w:p>
        </w:tc>
        <w:tc>
          <w:tcPr>
            <w:tcW w:w="0" w:type="auto"/>
            <w:gridSpan w:val="2"/>
            <w:tcMar>
              <w:top w:w="30" w:type="dxa"/>
              <w:left w:w="30" w:type="dxa"/>
              <w:bottom w:w="30" w:type="dxa"/>
              <w:right w:w="0" w:type="dxa"/>
            </w:tcMar>
            <w:vAlign w:val="bottom"/>
            <w:hideMark/>
          </w:tcPr>
          <w:p w14:paraId="77761BBF"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9136FC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9B46688" w14:textId="77777777" w:rsidR="004E2C30" w:rsidRDefault="004E2C30">
            <w:pPr>
              <w:divId w:val="1201821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CE5A8E" w14:textId="77777777" w:rsidR="004E2C30" w:rsidRDefault="004E2C30">
            <w:pPr>
              <w:jc w:val="right"/>
              <w:rPr>
                <w:rFonts w:eastAsia="Times New Roman"/>
                <w:sz w:val="20"/>
                <w:szCs w:val="20"/>
              </w:rPr>
            </w:pPr>
            <w:r>
              <w:rPr>
                <w:rFonts w:ascii="inherit" w:eastAsia="Times New Roman" w:hAnsi="inherit"/>
                <w:sz w:val="20"/>
                <w:szCs w:val="20"/>
              </w:rPr>
              <w:t>(1,326.3</w:t>
            </w:r>
          </w:p>
        </w:tc>
        <w:tc>
          <w:tcPr>
            <w:tcW w:w="0" w:type="auto"/>
            <w:tcMar>
              <w:top w:w="30" w:type="dxa"/>
              <w:left w:w="0" w:type="dxa"/>
              <w:bottom w:w="30" w:type="dxa"/>
              <w:right w:w="30" w:type="dxa"/>
            </w:tcMar>
            <w:vAlign w:val="bottom"/>
            <w:hideMark/>
          </w:tcPr>
          <w:p w14:paraId="0F74C9B0"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0DA00243" w14:textId="77777777">
        <w:trPr>
          <w:divId w:val="510994377"/>
          <w:jc w:val="center"/>
        </w:trPr>
        <w:tc>
          <w:tcPr>
            <w:tcW w:w="0" w:type="auto"/>
            <w:shd w:val="clear" w:color="auto" w:fill="D7E4BC"/>
            <w:tcMar>
              <w:top w:w="30" w:type="dxa"/>
              <w:left w:w="420" w:type="dxa"/>
              <w:bottom w:w="30" w:type="dxa"/>
              <w:right w:w="30" w:type="dxa"/>
            </w:tcMar>
            <w:hideMark/>
          </w:tcPr>
          <w:p w14:paraId="183740AC" w14:textId="77777777" w:rsidR="004E2C30" w:rsidRDefault="004E2C30">
            <w:pPr>
              <w:rPr>
                <w:rFonts w:eastAsia="Times New Roman"/>
                <w:sz w:val="20"/>
                <w:szCs w:val="20"/>
              </w:rPr>
            </w:pPr>
            <w:r>
              <w:rPr>
                <w:rFonts w:ascii="inherit" w:eastAsia="Times New Roman" w:hAnsi="inherit"/>
                <w:sz w:val="20"/>
                <w:szCs w:val="20"/>
              </w:rPr>
              <w:t>Net gain resulting from divestiture of certain retail operations</w:t>
            </w:r>
          </w:p>
        </w:tc>
        <w:tc>
          <w:tcPr>
            <w:tcW w:w="0" w:type="auto"/>
            <w:gridSpan w:val="2"/>
            <w:shd w:val="clear" w:color="auto" w:fill="D7E4BC"/>
            <w:tcMar>
              <w:top w:w="30" w:type="dxa"/>
              <w:left w:w="30" w:type="dxa"/>
              <w:bottom w:w="30" w:type="dxa"/>
              <w:right w:w="0" w:type="dxa"/>
            </w:tcMar>
            <w:vAlign w:val="bottom"/>
            <w:hideMark/>
          </w:tcPr>
          <w:p w14:paraId="1AB8CA5F"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3E3867B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4EFC315" w14:textId="77777777" w:rsidR="004E2C30" w:rsidRDefault="004E2C30">
            <w:pPr>
              <w:divId w:val="22499417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D1BA9CF" w14:textId="77777777" w:rsidR="004E2C30" w:rsidRDefault="004E2C30">
            <w:pPr>
              <w:jc w:val="right"/>
              <w:rPr>
                <w:rFonts w:eastAsia="Times New Roman"/>
                <w:sz w:val="20"/>
                <w:szCs w:val="20"/>
              </w:rPr>
            </w:pPr>
            <w:r>
              <w:rPr>
                <w:rFonts w:ascii="inherit" w:eastAsia="Times New Roman" w:hAnsi="inherit"/>
                <w:sz w:val="20"/>
                <w:szCs w:val="20"/>
              </w:rPr>
              <w:t>(501.2</w:t>
            </w:r>
          </w:p>
        </w:tc>
        <w:tc>
          <w:tcPr>
            <w:tcW w:w="0" w:type="auto"/>
            <w:shd w:val="clear" w:color="auto" w:fill="D7E4BC"/>
            <w:tcMar>
              <w:top w:w="30" w:type="dxa"/>
              <w:left w:w="0" w:type="dxa"/>
              <w:bottom w:w="30" w:type="dxa"/>
              <w:right w:w="30" w:type="dxa"/>
            </w:tcMar>
            <w:vAlign w:val="bottom"/>
            <w:hideMark/>
          </w:tcPr>
          <w:p w14:paraId="394E5858"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297D4200" w14:textId="77777777">
        <w:trPr>
          <w:divId w:val="510994377"/>
          <w:jc w:val="center"/>
        </w:trPr>
        <w:tc>
          <w:tcPr>
            <w:tcW w:w="0" w:type="auto"/>
            <w:tcMar>
              <w:top w:w="30" w:type="dxa"/>
              <w:left w:w="420" w:type="dxa"/>
              <w:bottom w:w="30" w:type="dxa"/>
              <w:right w:w="30" w:type="dxa"/>
            </w:tcMar>
            <w:hideMark/>
          </w:tcPr>
          <w:p w14:paraId="4E837318" w14:textId="77777777" w:rsidR="004E2C30" w:rsidRDefault="004E2C30">
            <w:pPr>
              <w:rPr>
                <w:rFonts w:eastAsia="Times New Roman"/>
                <w:sz w:val="20"/>
                <w:szCs w:val="20"/>
              </w:rPr>
            </w:pPr>
            <w:r>
              <w:rPr>
                <w:rFonts w:ascii="inherit" w:eastAsia="Times New Roman" w:hAnsi="inherit"/>
                <w:sz w:val="20"/>
                <w:szCs w:val="20"/>
              </w:rPr>
              <w:t>Stock-based compensation</w:t>
            </w:r>
          </w:p>
        </w:tc>
        <w:tc>
          <w:tcPr>
            <w:tcW w:w="0" w:type="auto"/>
            <w:gridSpan w:val="2"/>
            <w:tcMar>
              <w:top w:w="30" w:type="dxa"/>
              <w:left w:w="30" w:type="dxa"/>
              <w:bottom w:w="30" w:type="dxa"/>
              <w:right w:w="0" w:type="dxa"/>
            </w:tcMar>
            <w:vAlign w:val="bottom"/>
            <w:hideMark/>
          </w:tcPr>
          <w:p w14:paraId="23E346BF" w14:textId="77777777" w:rsidR="004E2C30" w:rsidRDefault="004E2C30">
            <w:pPr>
              <w:jc w:val="right"/>
              <w:rPr>
                <w:rFonts w:eastAsia="Times New Roman"/>
                <w:sz w:val="20"/>
                <w:szCs w:val="20"/>
              </w:rPr>
            </w:pPr>
            <w:r>
              <w:rPr>
                <w:rFonts w:ascii="inherit" w:eastAsia="Times New Roman" w:hAnsi="inherit"/>
                <w:sz w:val="20"/>
                <w:szCs w:val="20"/>
              </w:rPr>
              <w:t>97.3</w:t>
            </w:r>
          </w:p>
        </w:tc>
        <w:tc>
          <w:tcPr>
            <w:tcW w:w="0" w:type="auto"/>
            <w:vAlign w:val="bottom"/>
            <w:hideMark/>
          </w:tcPr>
          <w:p w14:paraId="611DDDD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1D51DE8" w14:textId="77777777" w:rsidR="004E2C30" w:rsidRDefault="004E2C30">
            <w:pPr>
              <w:divId w:val="359667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E93714" w14:textId="77777777" w:rsidR="004E2C30" w:rsidRDefault="004E2C30">
            <w:pPr>
              <w:jc w:val="right"/>
              <w:rPr>
                <w:rFonts w:eastAsia="Times New Roman"/>
                <w:sz w:val="20"/>
                <w:szCs w:val="20"/>
              </w:rPr>
            </w:pPr>
            <w:r>
              <w:rPr>
                <w:rFonts w:ascii="inherit" w:eastAsia="Times New Roman" w:hAnsi="inherit"/>
                <w:sz w:val="20"/>
                <w:szCs w:val="20"/>
              </w:rPr>
              <w:t>61.4</w:t>
            </w:r>
          </w:p>
        </w:tc>
        <w:tc>
          <w:tcPr>
            <w:tcW w:w="0" w:type="auto"/>
            <w:vAlign w:val="bottom"/>
            <w:hideMark/>
          </w:tcPr>
          <w:p w14:paraId="48F2E663" w14:textId="77777777" w:rsidR="004E2C30" w:rsidRDefault="004E2C30">
            <w:pPr>
              <w:jc w:val="left"/>
              <w:rPr>
                <w:rFonts w:eastAsia="Times New Roman"/>
                <w:sz w:val="20"/>
                <w:szCs w:val="20"/>
              </w:rPr>
            </w:pPr>
          </w:p>
        </w:tc>
      </w:tr>
      <w:tr w:rsidR="004E2C30" w14:paraId="37B6A500" w14:textId="77777777">
        <w:trPr>
          <w:divId w:val="510994377"/>
          <w:jc w:val="center"/>
        </w:trPr>
        <w:tc>
          <w:tcPr>
            <w:tcW w:w="0" w:type="auto"/>
            <w:shd w:val="clear" w:color="auto" w:fill="D7E4BC"/>
            <w:tcMar>
              <w:top w:w="30" w:type="dxa"/>
              <w:left w:w="420" w:type="dxa"/>
              <w:bottom w:w="30" w:type="dxa"/>
              <w:right w:w="30" w:type="dxa"/>
            </w:tcMar>
            <w:hideMark/>
          </w:tcPr>
          <w:p w14:paraId="4559D244" w14:textId="77777777" w:rsidR="004E2C30" w:rsidRDefault="004E2C30">
            <w:pPr>
              <w:rPr>
                <w:rFonts w:eastAsia="Times New Roman"/>
                <w:sz w:val="20"/>
                <w:szCs w:val="20"/>
              </w:rPr>
            </w:pPr>
            <w:r>
              <w:rPr>
                <w:rFonts w:ascii="inherit" w:eastAsia="Times New Roman" w:hAnsi="inherit"/>
                <w:sz w:val="20"/>
                <w:szCs w:val="20"/>
              </w:rPr>
              <w:t>Other</w:t>
            </w:r>
          </w:p>
        </w:tc>
        <w:tc>
          <w:tcPr>
            <w:tcW w:w="0" w:type="auto"/>
            <w:gridSpan w:val="2"/>
            <w:shd w:val="clear" w:color="auto" w:fill="D7E4BC"/>
            <w:tcMar>
              <w:top w:w="30" w:type="dxa"/>
              <w:left w:w="30" w:type="dxa"/>
              <w:bottom w:w="30" w:type="dxa"/>
              <w:right w:w="0" w:type="dxa"/>
            </w:tcMar>
            <w:vAlign w:val="bottom"/>
            <w:hideMark/>
          </w:tcPr>
          <w:p w14:paraId="21E4537F" w14:textId="77777777" w:rsidR="004E2C30" w:rsidRDefault="004E2C30">
            <w:pPr>
              <w:jc w:val="right"/>
              <w:rPr>
                <w:rFonts w:eastAsia="Times New Roman"/>
                <w:sz w:val="20"/>
                <w:szCs w:val="20"/>
              </w:rPr>
            </w:pPr>
            <w:r>
              <w:rPr>
                <w:rFonts w:ascii="inherit" w:eastAsia="Times New Roman" w:hAnsi="inherit"/>
                <w:sz w:val="20"/>
                <w:szCs w:val="20"/>
              </w:rPr>
              <w:t>6.1</w:t>
            </w:r>
          </w:p>
        </w:tc>
        <w:tc>
          <w:tcPr>
            <w:tcW w:w="0" w:type="auto"/>
            <w:shd w:val="clear" w:color="auto" w:fill="D7E4BC"/>
            <w:vAlign w:val="bottom"/>
            <w:hideMark/>
          </w:tcPr>
          <w:p w14:paraId="4F63EBF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760C28B" w14:textId="77777777" w:rsidR="004E2C30" w:rsidRDefault="004E2C30">
            <w:pPr>
              <w:divId w:val="51854211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6141779" w14:textId="77777777" w:rsidR="004E2C30" w:rsidRDefault="004E2C30">
            <w:pPr>
              <w:jc w:val="right"/>
              <w:rPr>
                <w:rFonts w:eastAsia="Times New Roman"/>
                <w:sz w:val="20"/>
                <w:szCs w:val="20"/>
              </w:rPr>
            </w:pPr>
            <w:r>
              <w:rPr>
                <w:rFonts w:ascii="inherit" w:eastAsia="Times New Roman" w:hAnsi="inherit"/>
                <w:sz w:val="20"/>
                <w:szCs w:val="20"/>
              </w:rPr>
              <w:t>3.3</w:t>
            </w:r>
          </w:p>
        </w:tc>
        <w:tc>
          <w:tcPr>
            <w:tcW w:w="0" w:type="auto"/>
            <w:shd w:val="clear" w:color="auto" w:fill="D7E4BC"/>
            <w:vAlign w:val="bottom"/>
            <w:hideMark/>
          </w:tcPr>
          <w:p w14:paraId="2BD57A04" w14:textId="77777777" w:rsidR="004E2C30" w:rsidRDefault="004E2C30">
            <w:pPr>
              <w:jc w:val="left"/>
              <w:rPr>
                <w:rFonts w:eastAsia="Times New Roman"/>
                <w:sz w:val="20"/>
                <w:szCs w:val="20"/>
              </w:rPr>
            </w:pPr>
          </w:p>
        </w:tc>
      </w:tr>
      <w:tr w:rsidR="004E2C30" w14:paraId="46CFDE8B" w14:textId="77777777">
        <w:trPr>
          <w:divId w:val="510994377"/>
          <w:jc w:val="center"/>
        </w:trPr>
        <w:tc>
          <w:tcPr>
            <w:tcW w:w="0" w:type="auto"/>
            <w:tcMar>
              <w:top w:w="30" w:type="dxa"/>
              <w:left w:w="420" w:type="dxa"/>
              <w:bottom w:w="30" w:type="dxa"/>
              <w:right w:w="30" w:type="dxa"/>
            </w:tcMar>
            <w:hideMark/>
          </w:tcPr>
          <w:p w14:paraId="74E4B7A8" w14:textId="77777777" w:rsidR="004E2C30" w:rsidRDefault="004E2C30">
            <w:pPr>
              <w:rPr>
                <w:rFonts w:eastAsia="Times New Roman"/>
                <w:sz w:val="20"/>
                <w:szCs w:val="20"/>
              </w:rPr>
            </w:pPr>
            <w:r>
              <w:rPr>
                <w:rFonts w:ascii="inherit" w:eastAsia="Times New Roman" w:hAnsi="inherit"/>
                <w:sz w:val="20"/>
                <w:szCs w:val="20"/>
              </w:rPr>
              <w:t>Cash provided by changes in operating assets and liabilities:</w:t>
            </w:r>
          </w:p>
        </w:tc>
        <w:tc>
          <w:tcPr>
            <w:tcW w:w="0" w:type="auto"/>
            <w:gridSpan w:val="3"/>
            <w:tcMar>
              <w:top w:w="30" w:type="dxa"/>
              <w:left w:w="30" w:type="dxa"/>
              <w:bottom w:w="30" w:type="dxa"/>
              <w:right w:w="30" w:type="dxa"/>
            </w:tcMar>
            <w:vAlign w:val="bottom"/>
            <w:hideMark/>
          </w:tcPr>
          <w:p w14:paraId="05668CE3" w14:textId="77777777" w:rsidR="004E2C30" w:rsidRDefault="004E2C30">
            <w:pPr>
              <w:divId w:val="645430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37A6D2" w14:textId="77777777" w:rsidR="004E2C30" w:rsidRDefault="004E2C30">
            <w:pPr>
              <w:divId w:val="388306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07B5A2" w14:textId="77777777" w:rsidR="004E2C30" w:rsidRDefault="004E2C30">
            <w:pPr>
              <w:divId w:val="1943605720"/>
              <w:rPr>
                <w:rFonts w:eastAsia="Times New Roman"/>
                <w:sz w:val="20"/>
                <w:szCs w:val="20"/>
              </w:rPr>
            </w:pPr>
            <w:r>
              <w:rPr>
                <w:rFonts w:ascii="inherit" w:eastAsia="Times New Roman" w:hAnsi="inherit"/>
                <w:sz w:val="20"/>
                <w:szCs w:val="20"/>
              </w:rPr>
              <w:t> </w:t>
            </w:r>
          </w:p>
        </w:tc>
      </w:tr>
      <w:tr w:rsidR="004E2C30" w14:paraId="3090F128" w14:textId="77777777">
        <w:trPr>
          <w:divId w:val="510994377"/>
          <w:jc w:val="center"/>
        </w:trPr>
        <w:tc>
          <w:tcPr>
            <w:tcW w:w="0" w:type="auto"/>
            <w:shd w:val="clear" w:color="auto" w:fill="D7E4BC"/>
            <w:tcMar>
              <w:top w:w="30" w:type="dxa"/>
              <w:left w:w="780" w:type="dxa"/>
              <w:bottom w:w="30" w:type="dxa"/>
              <w:right w:w="30" w:type="dxa"/>
            </w:tcMar>
            <w:hideMark/>
          </w:tcPr>
          <w:p w14:paraId="2F995A68" w14:textId="77777777" w:rsidR="004E2C30" w:rsidRDefault="004E2C30">
            <w:pPr>
              <w:rPr>
                <w:rFonts w:eastAsia="Times New Roman"/>
                <w:sz w:val="20"/>
                <w:szCs w:val="20"/>
              </w:rPr>
            </w:pPr>
            <w:r>
              <w:rPr>
                <w:rFonts w:ascii="inherit" w:eastAsia="Times New Roman" w:hAnsi="inherit"/>
                <w:sz w:val="20"/>
                <w:szCs w:val="20"/>
              </w:rPr>
              <w:t>Accounts receivable</w:t>
            </w:r>
          </w:p>
        </w:tc>
        <w:tc>
          <w:tcPr>
            <w:tcW w:w="0" w:type="auto"/>
            <w:gridSpan w:val="2"/>
            <w:shd w:val="clear" w:color="auto" w:fill="D7E4BC"/>
            <w:tcMar>
              <w:top w:w="30" w:type="dxa"/>
              <w:left w:w="30" w:type="dxa"/>
              <w:bottom w:w="30" w:type="dxa"/>
              <w:right w:w="0" w:type="dxa"/>
            </w:tcMar>
            <w:vAlign w:val="bottom"/>
            <w:hideMark/>
          </w:tcPr>
          <w:p w14:paraId="292E0E71" w14:textId="77777777" w:rsidR="004E2C30" w:rsidRDefault="004E2C30">
            <w:pPr>
              <w:jc w:val="right"/>
              <w:rPr>
                <w:rFonts w:eastAsia="Times New Roman"/>
                <w:sz w:val="20"/>
                <w:szCs w:val="20"/>
              </w:rPr>
            </w:pPr>
            <w:r>
              <w:rPr>
                <w:rFonts w:ascii="inherit" w:eastAsia="Times New Roman" w:hAnsi="inherit"/>
                <w:sz w:val="20"/>
                <w:szCs w:val="20"/>
              </w:rPr>
              <w:t>(28.8</w:t>
            </w:r>
          </w:p>
        </w:tc>
        <w:tc>
          <w:tcPr>
            <w:tcW w:w="0" w:type="auto"/>
            <w:shd w:val="clear" w:color="auto" w:fill="D7E4BC"/>
            <w:tcMar>
              <w:top w:w="30" w:type="dxa"/>
              <w:left w:w="0" w:type="dxa"/>
              <w:bottom w:w="30" w:type="dxa"/>
              <w:right w:w="30" w:type="dxa"/>
            </w:tcMar>
            <w:vAlign w:val="bottom"/>
            <w:hideMark/>
          </w:tcPr>
          <w:p w14:paraId="66ECC38A"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241671B5" w14:textId="77777777" w:rsidR="004E2C30" w:rsidRDefault="004E2C30">
            <w:pPr>
              <w:divId w:val="30790191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C14E7CD" w14:textId="77777777" w:rsidR="004E2C30" w:rsidRDefault="004E2C30">
            <w:pPr>
              <w:jc w:val="right"/>
              <w:rPr>
                <w:rFonts w:eastAsia="Times New Roman"/>
                <w:sz w:val="20"/>
                <w:szCs w:val="20"/>
              </w:rPr>
            </w:pPr>
            <w:r>
              <w:rPr>
                <w:rFonts w:ascii="inherit" w:eastAsia="Times New Roman" w:hAnsi="inherit"/>
                <w:sz w:val="20"/>
                <w:szCs w:val="20"/>
              </w:rPr>
              <w:t>1.3</w:t>
            </w:r>
          </w:p>
        </w:tc>
        <w:tc>
          <w:tcPr>
            <w:tcW w:w="0" w:type="auto"/>
            <w:shd w:val="clear" w:color="auto" w:fill="D7E4BC"/>
            <w:vAlign w:val="bottom"/>
            <w:hideMark/>
          </w:tcPr>
          <w:p w14:paraId="190D5C0C" w14:textId="77777777" w:rsidR="004E2C30" w:rsidRDefault="004E2C30">
            <w:pPr>
              <w:jc w:val="left"/>
              <w:rPr>
                <w:rFonts w:eastAsia="Times New Roman"/>
                <w:sz w:val="20"/>
                <w:szCs w:val="20"/>
              </w:rPr>
            </w:pPr>
          </w:p>
        </w:tc>
      </w:tr>
      <w:tr w:rsidR="004E2C30" w14:paraId="10F38581" w14:textId="77777777">
        <w:trPr>
          <w:divId w:val="510994377"/>
          <w:jc w:val="center"/>
        </w:trPr>
        <w:tc>
          <w:tcPr>
            <w:tcW w:w="0" w:type="auto"/>
            <w:tcMar>
              <w:top w:w="30" w:type="dxa"/>
              <w:left w:w="780" w:type="dxa"/>
              <w:bottom w:w="30" w:type="dxa"/>
              <w:right w:w="30" w:type="dxa"/>
            </w:tcMar>
            <w:hideMark/>
          </w:tcPr>
          <w:p w14:paraId="4380593B" w14:textId="77777777" w:rsidR="004E2C30" w:rsidRDefault="004E2C30">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14:paraId="2DEC1423" w14:textId="77777777" w:rsidR="004E2C30" w:rsidRDefault="004E2C30">
            <w:pPr>
              <w:jc w:val="right"/>
              <w:rPr>
                <w:rFonts w:eastAsia="Times New Roman"/>
                <w:sz w:val="20"/>
                <w:szCs w:val="20"/>
              </w:rPr>
            </w:pPr>
            <w:r>
              <w:rPr>
                <w:rFonts w:ascii="inherit" w:eastAsia="Times New Roman" w:hAnsi="inherit"/>
                <w:sz w:val="20"/>
                <w:szCs w:val="20"/>
              </w:rPr>
              <w:t>44.8</w:t>
            </w:r>
          </w:p>
        </w:tc>
        <w:tc>
          <w:tcPr>
            <w:tcW w:w="0" w:type="auto"/>
            <w:vAlign w:val="bottom"/>
            <w:hideMark/>
          </w:tcPr>
          <w:p w14:paraId="54CD452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1E3AD9B" w14:textId="77777777" w:rsidR="004E2C30" w:rsidRDefault="004E2C30">
            <w:pPr>
              <w:divId w:val="1639723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88007A" w14:textId="77777777" w:rsidR="004E2C30" w:rsidRDefault="004E2C30">
            <w:pPr>
              <w:jc w:val="right"/>
              <w:rPr>
                <w:rFonts w:eastAsia="Times New Roman"/>
                <w:sz w:val="20"/>
                <w:szCs w:val="20"/>
              </w:rPr>
            </w:pPr>
            <w:r>
              <w:rPr>
                <w:rFonts w:ascii="inherit" w:eastAsia="Times New Roman" w:hAnsi="inherit"/>
                <w:sz w:val="20"/>
                <w:szCs w:val="20"/>
              </w:rPr>
              <w:t>71.2</w:t>
            </w:r>
          </w:p>
        </w:tc>
        <w:tc>
          <w:tcPr>
            <w:tcW w:w="0" w:type="auto"/>
            <w:vAlign w:val="bottom"/>
            <w:hideMark/>
          </w:tcPr>
          <w:p w14:paraId="5A873B1C" w14:textId="77777777" w:rsidR="004E2C30" w:rsidRDefault="004E2C30">
            <w:pPr>
              <w:jc w:val="left"/>
              <w:rPr>
                <w:rFonts w:eastAsia="Times New Roman"/>
                <w:sz w:val="20"/>
                <w:szCs w:val="20"/>
              </w:rPr>
            </w:pPr>
          </w:p>
        </w:tc>
      </w:tr>
      <w:tr w:rsidR="004E2C30" w14:paraId="69F1C2E2" w14:textId="77777777">
        <w:trPr>
          <w:divId w:val="510994377"/>
          <w:jc w:val="center"/>
        </w:trPr>
        <w:tc>
          <w:tcPr>
            <w:tcW w:w="0" w:type="auto"/>
            <w:shd w:val="clear" w:color="auto" w:fill="D7E4BC"/>
            <w:tcMar>
              <w:top w:w="30" w:type="dxa"/>
              <w:left w:w="780" w:type="dxa"/>
              <w:bottom w:w="30" w:type="dxa"/>
              <w:right w:w="30" w:type="dxa"/>
            </w:tcMar>
            <w:hideMark/>
          </w:tcPr>
          <w:p w14:paraId="695561A7" w14:textId="77777777" w:rsidR="004E2C30" w:rsidRDefault="004E2C30">
            <w:pPr>
              <w:rPr>
                <w:rFonts w:eastAsia="Times New Roman"/>
                <w:sz w:val="20"/>
                <w:szCs w:val="20"/>
              </w:rPr>
            </w:pPr>
            <w:r>
              <w:rPr>
                <w:rFonts w:ascii="inherit" w:eastAsia="Times New Roman" w:hAnsi="inherit"/>
                <w:sz w:val="20"/>
                <w:szCs w:val="20"/>
              </w:rPr>
              <w:t>Prepaid expenses and other current assets</w:t>
            </w:r>
          </w:p>
        </w:tc>
        <w:tc>
          <w:tcPr>
            <w:tcW w:w="0" w:type="auto"/>
            <w:gridSpan w:val="2"/>
            <w:shd w:val="clear" w:color="auto" w:fill="D7E4BC"/>
            <w:tcMar>
              <w:top w:w="30" w:type="dxa"/>
              <w:left w:w="30" w:type="dxa"/>
              <w:bottom w:w="30" w:type="dxa"/>
              <w:right w:w="0" w:type="dxa"/>
            </w:tcMar>
            <w:vAlign w:val="bottom"/>
            <w:hideMark/>
          </w:tcPr>
          <w:p w14:paraId="0B9041ED" w14:textId="77777777" w:rsidR="004E2C30" w:rsidRDefault="004E2C30">
            <w:pPr>
              <w:jc w:val="right"/>
              <w:rPr>
                <w:rFonts w:eastAsia="Times New Roman"/>
                <w:sz w:val="20"/>
                <w:szCs w:val="20"/>
              </w:rPr>
            </w:pPr>
            <w:r>
              <w:rPr>
                <w:rFonts w:ascii="inherit" w:eastAsia="Times New Roman" w:hAnsi="inherit"/>
                <w:sz w:val="20"/>
                <w:szCs w:val="20"/>
              </w:rPr>
              <w:t>847.3</w:t>
            </w:r>
          </w:p>
        </w:tc>
        <w:tc>
          <w:tcPr>
            <w:tcW w:w="0" w:type="auto"/>
            <w:shd w:val="clear" w:color="auto" w:fill="D7E4BC"/>
            <w:vAlign w:val="bottom"/>
            <w:hideMark/>
          </w:tcPr>
          <w:p w14:paraId="383DD70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76FB8CF" w14:textId="77777777" w:rsidR="004E2C30" w:rsidRDefault="004E2C30">
            <w:pPr>
              <w:divId w:val="177609384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411A1AF" w14:textId="77777777" w:rsidR="004E2C30" w:rsidRDefault="004E2C30">
            <w:pPr>
              <w:jc w:val="right"/>
              <w:rPr>
                <w:rFonts w:eastAsia="Times New Roman"/>
                <w:sz w:val="20"/>
                <w:szCs w:val="20"/>
              </w:rPr>
            </w:pPr>
            <w:r>
              <w:rPr>
                <w:rFonts w:ascii="inherit" w:eastAsia="Times New Roman" w:hAnsi="inherit"/>
                <w:sz w:val="20"/>
                <w:szCs w:val="20"/>
              </w:rPr>
              <w:t>(108.6</w:t>
            </w:r>
          </w:p>
        </w:tc>
        <w:tc>
          <w:tcPr>
            <w:tcW w:w="0" w:type="auto"/>
            <w:shd w:val="clear" w:color="auto" w:fill="D7E4BC"/>
            <w:tcMar>
              <w:top w:w="30" w:type="dxa"/>
              <w:left w:w="0" w:type="dxa"/>
              <w:bottom w:w="30" w:type="dxa"/>
              <w:right w:w="30" w:type="dxa"/>
            </w:tcMar>
            <w:vAlign w:val="bottom"/>
            <w:hideMark/>
          </w:tcPr>
          <w:p w14:paraId="4374912A"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3FEFAFCE" w14:textId="77777777">
        <w:trPr>
          <w:divId w:val="510994377"/>
          <w:jc w:val="center"/>
        </w:trPr>
        <w:tc>
          <w:tcPr>
            <w:tcW w:w="0" w:type="auto"/>
            <w:tcMar>
              <w:top w:w="30" w:type="dxa"/>
              <w:left w:w="780" w:type="dxa"/>
              <w:bottom w:w="30" w:type="dxa"/>
              <w:right w:w="30" w:type="dxa"/>
            </w:tcMar>
            <w:hideMark/>
          </w:tcPr>
          <w:p w14:paraId="7ACE5501" w14:textId="77777777" w:rsidR="004E2C30" w:rsidRDefault="004E2C30">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14:paraId="589FFFB2" w14:textId="77777777" w:rsidR="004E2C30" w:rsidRDefault="004E2C30">
            <w:pPr>
              <w:jc w:val="right"/>
              <w:rPr>
                <w:rFonts w:eastAsia="Times New Roman"/>
                <w:sz w:val="20"/>
                <w:szCs w:val="20"/>
              </w:rPr>
            </w:pPr>
            <w:r>
              <w:rPr>
                <w:rFonts w:ascii="inherit" w:eastAsia="Times New Roman" w:hAnsi="inherit"/>
                <w:sz w:val="20"/>
                <w:szCs w:val="20"/>
              </w:rPr>
              <w:t>(21.3</w:t>
            </w:r>
          </w:p>
        </w:tc>
        <w:tc>
          <w:tcPr>
            <w:tcW w:w="0" w:type="auto"/>
            <w:tcMar>
              <w:top w:w="30" w:type="dxa"/>
              <w:left w:w="0" w:type="dxa"/>
              <w:bottom w:w="30" w:type="dxa"/>
              <w:right w:w="30" w:type="dxa"/>
            </w:tcMar>
            <w:vAlign w:val="bottom"/>
            <w:hideMark/>
          </w:tcPr>
          <w:p w14:paraId="0D214515"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063DBF1" w14:textId="77777777" w:rsidR="004E2C30" w:rsidRDefault="004E2C30">
            <w:pPr>
              <w:divId w:val="1411198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F997ED" w14:textId="77777777" w:rsidR="004E2C30" w:rsidRDefault="004E2C30">
            <w:pPr>
              <w:jc w:val="right"/>
              <w:rPr>
                <w:rFonts w:eastAsia="Times New Roman"/>
                <w:sz w:val="20"/>
                <w:szCs w:val="20"/>
              </w:rPr>
            </w:pPr>
            <w:r>
              <w:rPr>
                <w:rFonts w:ascii="inherit" w:eastAsia="Times New Roman" w:hAnsi="inherit"/>
                <w:sz w:val="20"/>
                <w:szCs w:val="20"/>
              </w:rPr>
              <w:t>28.1</w:t>
            </w:r>
          </w:p>
        </w:tc>
        <w:tc>
          <w:tcPr>
            <w:tcW w:w="0" w:type="auto"/>
            <w:vAlign w:val="bottom"/>
            <w:hideMark/>
          </w:tcPr>
          <w:p w14:paraId="7F461DBC" w14:textId="77777777" w:rsidR="004E2C30" w:rsidRDefault="004E2C30">
            <w:pPr>
              <w:jc w:val="left"/>
              <w:rPr>
                <w:rFonts w:eastAsia="Times New Roman"/>
                <w:sz w:val="20"/>
                <w:szCs w:val="20"/>
              </w:rPr>
            </w:pPr>
          </w:p>
        </w:tc>
      </w:tr>
      <w:tr w:rsidR="004E2C30" w14:paraId="0409FB0F" w14:textId="77777777">
        <w:trPr>
          <w:divId w:val="510994377"/>
          <w:jc w:val="center"/>
        </w:trPr>
        <w:tc>
          <w:tcPr>
            <w:tcW w:w="0" w:type="auto"/>
            <w:shd w:val="clear" w:color="auto" w:fill="D7E4BC"/>
            <w:tcMar>
              <w:top w:w="30" w:type="dxa"/>
              <w:left w:w="780" w:type="dxa"/>
              <w:bottom w:w="30" w:type="dxa"/>
              <w:right w:w="30" w:type="dxa"/>
            </w:tcMar>
            <w:hideMark/>
          </w:tcPr>
          <w:p w14:paraId="69384B13" w14:textId="77777777" w:rsidR="004E2C30" w:rsidRDefault="004E2C30">
            <w:pPr>
              <w:rPr>
                <w:rFonts w:eastAsia="Times New Roman"/>
                <w:sz w:val="20"/>
                <w:szCs w:val="20"/>
              </w:rPr>
            </w:pPr>
            <w:r>
              <w:rPr>
                <w:rFonts w:ascii="inherit" w:eastAsia="Times New Roman" w:hAnsi="inherit"/>
                <w:sz w:val="20"/>
                <w:szCs w:val="20"/>
              </w:rPr>
              <w:t>Deferred revenue</w:t>
            </w:r>
          </w:p>
        </w:tc>
        <w:tc>
          <w:tcPr>
            <w:tcW w:w="0" w:type="auto"/>
            <w:gridSpan w:val="2"/>
            <w:shd w:val="clear" w:color="auto" w:fill="D7E4BC"/>
            <w:tcMar>
              <w:top w:w="30" w:type="dxa"/>
              <w:left w:w="30" w:type="dxa"/>
              <w:bottom w:w="30" w:type="dxa"/>
              <w:right w:w="0" w:type="dxa"/>
            </w:tcMar>
            <w:vAlign w:val="bottom"/>
            <w:hideMark/>
          </w:tcPr>
          <w:p w14:paraId="2FA4FE8E" w14:textId="77777777" w:rsidR="004E2C30" w:rsidRDefault="004E2C30">
            <w:pPr>
              <w:jc w:val="right"/>
              <w:rPr>
                <w:rFonts w:eastAsia="Times New Roman"/>
                <w:sz w:val="20"/>
                <w:szCs w:val="20"/>
              </w:rPr>
            </w:pPr>
            <w:r>
              <w:rPr>
                <w:rFonts w:ascii="inherit" w:eastAsia="Times New Roman" w:hAnsi="inherit"/>
                <w:sz w:val="20"/>
                <w:szCs w:val="20"/>
              </w:rPr>
              <w:t>362.7</w:t>
            </w:r>
          </w:p>
        </w:tc>
        <w:tc>
          <w:tcPr>
            <w:tcW w:w="0" w:type="auto"/>
            <w:shd w:val="clear" w:color="auto" w:fill="D7E4BC"/>
            <w:vAlign w:val="bottom"/>
            <w:hideMark/>
          </w:tcPr>
          <w:p w14:paraId="67C6619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09A5C5B" w14:textId="77777777" w:rsidR="004E2C30" w:rsidRDefault="004E2C30">
            <w:pPr>
              <w:divId w:val="153696004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CD5F6FB" w14:textId="77777777" w:rsidR="004E2C30" w:rsidRDefault="004E2C30">
            <w:pPr>
              <w:jc w:val="right"/>
              <w:rPr>
                <w:rFonts w:eastAsia="Times New Roman"/>
                <w:sz w:val="20"/>
                <w:szCs w:val="20"/>
              </w:rPr>
            </w:pPr>
            <w:r>
              <w:rPr>
                <w:rFonts w:ascii="inherit" w:eastAsia="Times New Roman" w:hAnsi="inherit"/>
                <w:sz w:val="20"/>
                <w:szCs w:val="20"/>
              </w:rPr>
              <w:t>359.6</w:t>
            </w:r>
          </w:p>
        </w:tc>
        <w:tc>
          <w:tcPr>
            <w:tcW w:w="0" w:type="auto"/>
            <w:shd w:val="clear" w:color="auto" w:fill="D7E4BC"/>
            <w:vAlign w:val="bottom"/>
            <w:hideMark/>
          </w:tcPr>
          <w:p w14:paraId="3770F8EA" w14:textId="77777777" w:rsidR="004E2C30" w:rsidRDefault="004E2C30">
            <w:pPr>
              <w:jc w:val="left"/>
              <w:rPr>
                <w:rFonts w:eastAsia="Times New Roman"/>
                <w:sz w:val="20"/>
                <w:szCs w:val="20"/>
              </w:rPr>
            </w:pPr>
          </w:p>
        </w:tc>
      </w:tr>
      <w:tr w:rsidR="004E2C30" w14:paraId="74C52033" w14:textId="77777777">
        <w:trPr>
          <w:divId w:val="510994377"/>
          <w:jc w:val="center"/>
        </w:trPr>
        <w:tc>
          <w:tcPr>
            <w:tcW w:w="0" w:type="auto"/>
            <w:tcMar>
              <w:top w:w="30" w:type="dxa"/>
              <w:left w:w="780" w:type="dxa"/>
              <w:bottom w:w="30" w:type="dxa"/>
              <w:right w:w="30" w:type="dxa"/>
            </w:tcMar>
            <w:hideMark/>
          </w:tcPr>
          <w:p w14:paraId="0DF11DF5" w14:textId="77777777" w:rsidR="004E2C30" w:rsidRDefault="004E2C30">
            <w:pPr>
              <w:rPr>
                <w:rFonts w:eastAsia="Times New Roman"/>
                <w:sz w:val="20"/>
                <w:szCs w:val="20"/>
              </w:rPr>
            </w:pPr>
            <w:r>
              <w:rPr>
                <w:rFonts w:ascii="inherit" w:eastAsia="Times New Roman" w:hAnsi="inherit"/>
                <w:sz w:val="20"/>
                <w:szCs w:val="20"/>
              </w:rPr>
              <w:t>Other operating assets and liabilities</w:t>
            </w:r>
          </w:p>
        </w:tc>
        <w:tc>
          <w:tcPr>
            <w:tcW w:w="0" w:type="auto"/>
            <w:gridSpan w:val="2"/>
            <w:tcBorders>
              <w:bottom w:val="single" w:sz="6" w:space="0" w:color="000000"/>
            </w:tcBorders>
            <w:tcMar>
              <w:top w:w="30" w:type="dxa"/>
              <w:left w:w="30" w:type="dxa"/>
              <w:bottom w:w="30" w:type="dxa"/>
              <w:right w:w="0" w:type="dxa"/>
            </w:tcMar>
            <w:vAlign w:val="bottom"/>
            <w:hideMark/>
          </w:tcPr>
          <w:p w14:paraId="7616F99F" w14:textId="77777777" w:rsidR="004E2C30" w:rsidRDefault="004E2C30">
            <w:pPr>
              <w:jc w:val="right"/>
              <w:rPr>
                <w:rFonts w:eastAsia="Times New Roman"/>
                <w:sz w:val="20"/>
                <w:szCs w:val="20"/>
              </w:rPr>
            </w:pPr>
            <w:r>
              <w:rPr>
                <w:rFonts w:ascii="inherit" w:eastAsia="Times New Roman" w:hAnsi="inherit"/>
                <w:sz w:val="20"/>
                <w:szCs w:val="20"/>
              </w:rPr>
              <w:t>305.6</w:t>
            </w:r>
          </w:p>
        </w:tc>
        <w:tc>
          <w:tcPr>
            <w:tcW w:w="0" w:type="auto"/>
            <w:tcBorders>
              <w:bottom w:val="single" w:sz="6" w:space="0" w:color="000000"/>
            </w:tcBorders>
            <w:vAlign w:val="bottom"/>
            <w:hideMark/>
          </w:tcPr>
          <w:p w14:paraId="6A733CC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1EE727B" w14:textId="77777777" w:rsidR="004E2C30" w:rsidRDefault="004E2C30">
            <w:pPr>
              <w:divId w:val="1413428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AAC5A2" w14:textId="77777777" w:rsidR="004E2C30" w:rsidRDefault="004E2C30">
            <w:pPr>
              <w:jc w:val="right"/>
              <w:rPr>
                <w:rFonts w:eastAsia="Times New Roman"/>
                <w:sz w:val="20"/>
                <w:szCs w:val="20"/>
              </w:rPr>
            </w:pPr>
            <w:r>
              <w:rPr>
                <w:rFonts w:ascii="inherit" w:eastAsia="Times New Roman" w:hAnsi="inherit"/>
                <w:sz w:val="20"/>
                <w:szCs w:val="20"/>
              </w:rPr>
              <w:t>(37.2</w:t>
            </w:r>
          </w:p>
        </w:tc>
        <w:tc>
          <w:tcPr>
            <w:tcW w:w="0" w:type="auto"/>
            <w:tcMar>
              <w:top w:w="30" w:type="dxa"/>
              <w:left w:w="0" w:type="dxa"/>
              <w:bottom w:w="30" w:type="dxa"/>
              <w:right w:w="30" w:type="dxa"/>
            </w:tcMar>
            <w:vAlign w:val="bottom"/>
            <w:hideMark/>
          </w:tcPr>
          <w:p w14:paraId="196C8F60"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0910003F" w14:textId="77777777">
        <w:trPr>
          <w:divId w:val="510994377"/>
          <w:jc w:val="center"/>
        </w:trPr>
        <w:tc>
          <w:tcPr>
            <w:tcW w:w="0" w:type="auto"/>
            <w:shd w:val="clear" w:color="auto" w:fill="D7E4BC"/>
            <w:tcMar>
              <w:top w:w="30" w:type="dxa"/>
              <w:left w:w="30" w:type="dxa"/>
              <w:bottom w:w="30" w:type="dxa"/>
              <w:right w:w="30" w:type="dxa"/>
            </w:tcMar>
            <w:hideMark/>
          </w:tcPr>
          <w:p w14:paraId="49714BEC" w14:textId="77777777" w:rsidR="004E2C30" w:rsidRDefault="004E2C30">
            <w:pPr>
              <w:rPr>
                <w:rFonts w:eastAsia="Times New Roman"/>
                <w:sz w:val="20"/>
                <w:szCs w:val="20"/>
              </w:rPr>
            </w:pPr>
            <w:r>
              <w:rPr>
                <w:rFonts w:ascii="inherit" w:eastAsia="Times New Roman" w:hAnsi="inherit"/>
                <w:sz w:val="20"/>
                <w:szCs w:val="20"/>
              </w:rPr>
              <w:t>Net cash provided by operating activities</w:t>
            </w:r>
          </w:p>
        </w:tc>
        <w:tc>
          <w:tcPr>
            <w:tcW w:w="0" w:type="auto"/>
            <w:gridSpan w:val="2"/>
            <w:shd w:val="clear" w:color="auto" w:fill="D7E4BC"/>
            <w:tcMar>
              <w:top w:w="30" w:type="dxa"/>
              <w:left w:w="30" w:type="dxa"/>
              <w:bottom w:w="30" w:type="dxa"/>
              <w:right w:w="0" w:type="dxa"/>
            </w:tcMar>
            <w:vAlign w:val="bottom"/>
            <w:hideMark/>
          </w:tcPr>
          <w:p w14:paraId="1A7A7F45" w14:textId="77777777" w:rsidR="004E2C30" w:rsidRDefault="004E2C30">
            <w:pPr>
              <w:jc w:val="right"/>
              <w:rPr>
                <w:rFonts w:eastAsia="Times New Roman"/>
                <w:sz w:val="20"/>
                <w:szCs w:val="20"/>
              </w:rPr>
            </w:pPr>
            <w:r>
              <w:rPr>
                <w:rFonts w:ascii="inherit" w:eastAsia="Times New Roman" w:hAnsi="inherit"/>
                <w:sz w:val="20"/>
                <w:szCs w:val="20"/>
              </w:rPr>
              <w:t>2,379.0</w:t>
            </w:r>
          </w:p>
        </w:tc>
        <w:tc>
          <w:tcPr>
            <w:tcW w:w="0" w:type="auto"/>
            <w:shd w:val="clear" w:color="auto" w:fill="D7E4BC"/>
            <w:vAlign w:val="bottom"/>
            <w:hideMark/>
          </w:tcPr>
          <w:p w14:paraId="6871281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81B289C" w14:textId="77777777" w:rsidR="004E2C30" w:rsidRDefault="004E2C30">
            <w:pPr>
              <w:divId w:val="11154404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4F1BBFE" w14:textId="77777777" w:rsidR="004E2C30" w:rsidRDefault="004E2C30">
            <w:pPr>
              <w:jc w:val="right"/>
              <w:rPr>
                <w:rFonts w:eastAsia="Times New Roman"/>
                <w:sz w:val="20"/>
                <w:szCs w:val="20"/>
              </w:rPr>
            </w:pPr>
            <w:r>
              <w:rPr>
                <w:rFonts w:ascii="inherit" w:eastAsia="Times New Roman" w:hAnsi="inherit"/>
                <w:sz w:val="20"/>
                <w:szCs w:val="20"/>
              </w:rPr>
              <w:t>1,834.0</w:t>
            </w:r>
          </w:p>
        </w:tc>
        <w:tc>
          <w:tcPr>
            <w:tcW w:w="0" w:type="auto"/>
            <w:tcBorders>
              <w:top w:val="single" w:sz="6" w:space="0" w:color="000000"/>
            </w:tcBorders>
            <w:shd w:val="clear" w:color="auto" w:fill="D7E4BC"/>
            <w:vAlign w:val="bottom"/>
            <w:hideMark/>
          </w:tcPr>
          <w:p w14:paraId="68C5D883" w14:textId="77777777" w:rsidR="004E2C30" w:rsidRDefault="004E2C30">
            <w:pPr>
              <w:jc w:val="left"/>
              <w:rPr>
                <w:rFonts w:eastAsia="Times New Roman"/>
                <w:sz w:val="20"/>
                <w:szCs w:val="20"/>
              </w:rPr>
            </w:pPr>
          </w:p>
        </w:tc>
      </w:tr>
      <w:tr w:rsidR="004E2C30" w14:paraId="36F7CAFE" w14:textId="77777777">
        <w:trPr>
          <w:divId w:val="510994377"/>
          <w:jc w:val="center"/>
        </w:trPr>
        <w:tc>
          <w:tcPr>
            <w:tcW w:w="0" w:type="auto"/>
            <w:tcMar>
              <w:top w:w="30" w:type="dxa"/>
              <w:left w:w="30" w:type="dxa"/>
              <w:bottom w:w="30" w:type="dxa"/>
              <w:right w:w="30" w:type="dxa"/>
            </w:tcMar>
            <w:vAlign w:val="bottom"/>
            <w:hideMark/>
          </w:tcPr>
          <w:p w14:paraId="45E61E85" w14:textId="77777777" w:rsidR="004E2C30" w:rsidRDefault="004E2C30">
            <w:pPr>
              <w:rPr>
                <w:rFonts w:eastAsia="Times New Roman"/>
                <w:sz w:val="20"/>
                <w:szCs w:val="20"/>
              </w:rPr>
            </w:pPr>
            <w:r>
              <w:rPr>
                <w:rFonts w:ascii="inherit" w:eastAsia="Times New Roman" w:hAnsi="inherit"/>
                <w:sz w:val="20"/>
                <w:szCs w:val="20"/>
              </w:rPr>
              <w:t>INVESTING ACTIVITIES:</w:t>
            </w:r>
          </w:p>
        </w:tc>
        <w:tc>
          <w:tcPr>
            <w:tcW w:w="0" w:type="auto"/>
            <w:gridSpan w:val="3"/>
            <w:tcMar>
              <w:top w:w="30" w:type="dxa"/>
              <w:left w:w="30" w:type="dxa"/>
              <w:bottom w:w="30" w:type="dxa"/>
              <w:right w:w="30" w:type="dxa"/>
            </w:tcMar>
            <w:vAlign w:val="bottom"/>
            <w:hideMark/>
          </w:tcPr>
          <w:p w14:paraId="282D9F8C" w14:textId="77777777" w:rsidR="004E2C30" w:rsidRDefault="004E2C30">
            <w:pPr>
              <w:divId w:val="1325429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4E7F6B" w14:textId="77777777" w:rsidR="004E2C30" w:rsidRDefault="004E2C30">
            <w:pPr>
              <w:divId w:val="1150748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7B299A" w14:textId="77777777" w:rsidR="004E2C30" w:rsidRDefault="004E2C30">
            <w:pPr>
              <w:divId w:val="474881493"/>
              <w:rPr>
                <w:rFonts w:eastAsia="Times New Roman"/>
                <w:sz w:val="20"/>
                <w:szCs w:val="20"/>
              </w:rPr>
            </w:pPr>
            <w:r>
              <w:rPr>
                <w:rFonts w:ascii="inherit" w:eastAsia="Times New Roman" w:hAnsi="inherit"/>
                <w:sz w:val="20"/>
                <w:szCs w:val="20"/>
              </w:rPr>
              <w:t> </w:t>
            </w:r>
          </w:p>
        </w:tc>
      </w:tr>
      <w:tr w:rsidR="004E2C30" w14:paraId="6D723EE4" w14:textId="77777777">
        <w:trPr>
          <w:divId w:val="510994377"/>
          <w:jc w:val="center"/>
        </w:trPr>
        <w:tc>
          <w:tcPr>
            <w:tcW w:w="0" w:type="auto"/>
            <w:shd w:val="clear" w:color="auto" w:fill="D7E4BC"/>
            <w:tcMar>
              <w:top w:w="30" w:type="dxa"/>
              <w:left w:w="30" w:type="dxa"/>
              <w:bottom w:w="30" w:type="dxa"/>
              <w:right w:w="30" w:type="dxa"/>
            </w:tcMar>
            <w:hideMark/>
          </w:tcPr>
          <w:p w14:paraId="5B334824" w14:textId="77777777" w:rsidR="004E2C30" w:rsidRDefault="004E2C30">
            <w:pPr>
              <w:rPr>
                <w:rFonts w:eastAsia="Times New Roman"/>
                <w:sz w:val="20"/>
                <w:szCs w:val="20"/>
              </w:rPr>
            </w:pPr>
            <w:r>
              <w:rPr>
                <w:rFonts w:ascii="inherit" w:eastAsia="Times New Roman" w:hAnsi="inherit"/>
                <w:sz w:val="20"/>
                <w:szCs w:val="20"/>
              </w:rPr>
              <w:t>Purchases of investments</w:t>
            </w:r>
          </w:p>
        </w:tc>
        <w:tc>
          <w:tcPr>
            <w:tcW w:w="0" w:type="auto"/>
            <w:gridSpan w:val="2"/>
            <w:shd w:val="clear" w:color="auto" w:fill="D7E4BC"/>
            <w:tcMar>
              <w:top w:w="30" w:type="dxa"/>
              <w:left w:w="30" w:type="dxa"/>
              <w:bottom w:w="30" w:type="dxa"/>
              <w:right w:w="0" w:type="dxa"/>
            </w:tcMar>
            <w:vAlign w:val="bottom"/>
            <w:hideMark/>
          </w:tcPr>
          <w:p w14:paraId="59636D0F" w14:textId="77777777" w:rsidR="004E2C30" w:rsidRDefault="004E2C30">
            <w:pPr>
              <w:jc w:val="right"/>
              <w:rPr>
                <w:rFonts w:eastAsia="Times New Roman"/>
                <w:sz w:val="20"/>
                <w:szCs w:val="20"/>
              </w:rPr>
            </w:pPr>
            <w:r>
              <w:rPr>
                <w:rFonts w:ascii="inherit" w:eastAsia="Times New Roman" w:hAnsi="inherit"/>
                <w:sz w:val="20"/>
                <w:szCs w:val="20"/>
              </w:rPr>
              <w:t>(108.7</w:t>
            </w:r>
          </w:p>
        </w:tc>
        <w:tc>
          <w:tcPr>
            <w:tcW w:w="0" w:type="auto"/>
            <w:shd w:val="clear" w:color="auto" w:fill="D7E4BC"/>
            <w:tcMar>
              <w:top w:w="30" w:type="dxa"/>
              <w:left w:w="0" w:type="dxa"/>
              <w:bottom w:w="30" w:type="dxa"/>
              <w:right w:w="30" w:type="dxa"/>
            </w:tcMar>
            <w:vAlign w:val="bottom"/>
            <w:hideMark/>
          </w:tcPr>
          <w:p w14:paraId="565BCC70"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1ABEC56C" w14:textId="77777777" w:rsidR="004E2C30" w:rsidRDefault="004E2C30">
            <w:pPr>
              <w:divId w:val="12393716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3A886D2" w14:textId="77777777" w:rsidR="004E2C30" w:rsidRDefault="004E2C30">
            <w:pPr>
              <w:jc w:val="right"/>
              <w:rPr>
                <w:rFonts w:eastAsia="Times New Roman"/>
                <w:sz w:val="20"/>
                <w:szCs w:val="20"/>
              </w:rPr>
            </w:pPr>
            <w:r>
              <w:rPr>
                <w:rFonts w:ascii="inherit" w:eastAsia="Times New Roman" w:hAnsi="inherit"/>
                <w:sz w:val="20"/>
                <w:szCs w:val="20"/>
              </w:rPr>
              <w:t>(35.2</w:t>
            </w:r>
          </w:p>
        </w:tc>
        <w:tc>
          <w:tcPr>
            <w:tcW w:w="0" w:type="auto"/>
            <w:shd w:val="clear" w:color="auto" w:fill="D7E4BC"/>
            <w:tcMar>
              <w:top w:w="30" w:type="dxa"/>
              <w:left w:w="0" w:type="dxa"/>
              <w:bottom w:w="30" w:type="dxa"/>
              <w:right w:w="30" w:type="dxa"/>
            </w:tcMar>
            <w:vAlign w:val="bottom"/>
            <w:hideMark/>
          </w:tcPr>
          <w:p w14:paraId="1348DDD0"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6A547515" w14:textId="77777777">
        <w:trPr>
          <w:divId w:val="510994377"/>
          <w:jc w:val="center"/>
        </w:trPr>
        <w:tc>
          <w:tcPr>
            <w:tcW w:w="0" w:type="auto"/>
            <w:tcMar>
              <w:top w:w="30" w:type="dxa"/>
              <w:left w:w="30" w:type="dxa"/>
              <w:bottom w:w="30" w:type="dxa"/>
              <w:right w:w="30" w:type="dxa"/>
            </w:tcMar>
            <w:hideMark/>
          </w:tcPr>
          <w:p w14:paraId="52E391DC" w14:textId="77777777" w:rsidR="004E2C30" w:rsidRDefault="004E2C30">
            <w:pPr>
              <w:rPr>
                <w:rFonts w:eastAsia="Times New Roman"/>
                <w:sz w:val="20"/>
                <w:szCs w:val="20"/>
              </w:rPr>
            </w:pPr>
            <w:r>
              <w:rPr>
                <w:rFonts w:ascii="inherit" w:eastAsia="Times New Roman" w:hAnsi="inherit"/>
                <w:sz w:val="20"/>
                <w:szCs w:val="20"/>
              </w:rPr>
              <w:t>Sales of investments</w:t>
            </w:r>
          </w:p>
        </w:tc>
        <w:tc>
          <w:tcPr>
            <w:tcW w:w="0" w:type="auto"/>
            <w:gridSpan w:val="2"/>
            <w:tcMar>
              <w:top w:w="30" w:type="dxa"/>
              <w:left w:w="30" w:type="dxa"/>
              <w:bottom w:w="30" w:type="dxa"/>
              <w:right w:w="0" w:type="dxa"/>
            </w:tcMar>
            <w:vAlign w:val="bottom"/>
            <w:hideMark/>
          </w:tcPr>
          <w:p w14:paraId="7F5F8773" w14:textId="77777777" w:rsidR="004E2C30" w:rsidRDefault="004E2C30">
            <w:pPr>
              <w:jc w:val="right"/>
              <w:rPr>
                <w:rFonts w:eastAsia="Times New Roman"/>
                <w:sz w:val="20"/>
                <w:szCs w:val="20"/>
              </w:rPr>
            </w:pPr>
            <w:r>
              <w:rPr>
                <w:rFonts w:ascii="inherit" w:eastAsia="Times New Roman" w:hAnsi="inherit"/>
                <w:sz w:val="20"/>
                <w:szCs w:val="20"/>
              </w:rPr>
              <w:t>32.1</w:t>
            </w:r>
          </w:p>
        </w:tc>
        <w:tc>
          <w:tcPr>
            <w:tcW w:w="0" w:type="auto"/>
            <w:vAlign w:val="bottom"/>
            <w:hideMark/>
          </w:tcPr>
          <w:p w14:paraId="0EDC418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2CA0672" w14:textId="77777777" w:rsidR="004E2C30" w:rsidRDefault="004E2C30">
            <w:pPr>
              <w:divId w:val="501629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6624AD" w14:textId="77777777" w:rsidR="004E2C30" w:rsidRDefault="004E2C30">
            <w:pPr>
              <w:jc w:val="right"/>
              <w:rPr>
                <w:rFonts w:eastAsia="Times New Roman"/>
                <w:sz w:val="20"/>
                <w:szCs w:val="20"/>
              </w:rPr>
            </w:pPr>
            <w:r>
              <w:rPr>
                <w:rFonts w:ascii="inherit" w:eastAsia="Times New Roman" w:hAnsi="inherit"/>
                <w:sz w:val="20"/>
                <w:szCs w:val="20"/>
              </w:rPr>
              <w:t>316.1</w:t>
            </w:r>
          </w:p>
        </w:tc>
        <w:tc>
          <w:tcPr>
            <w:tcW w:w="0" w:type="auto"/>
            <w:vAlign w:val="bottom"/>
            <w:hideMark/>
          </w:tcPr>
          <w:p w14:paraId="6899AB7B" w14:textId="77777777" w:rsidR="004E2C30" w:rsidRDefault="004E2C30">
            <w:pPr>
              <w:jc w:val="left"/>
              <w:rPr>
                <w:rFonts w:eastAsia="Times New Roman"/>
                <w:sz w:val="20"/>
                <w:szCs w:val="20"/>
              </w:rPr>
            </w:pPr>
          </w:p>
        </w:tc>
      </w:tr>
      <w:tr w:rsidR="004E2C30" w14:paraId="6D3098AE" w14:textId="77777777">
        <w:trPr>
          <w:divId w:val="510994377"/>
          <w:jc w:val="center"/>
        </w:trPr>
        <w:tc>
          <w:tcPr>
            <w:tcW w:w="0" w:type="auto"/>
            <w:shd w:val="clear" w:color="auto" w:fill="D7E4BC"/>
            <w:tcMar>
              <w:top w:w="30" w:type="dxa"/>
              <w:left w:w="30" w:type="dxa"/>
              <w:bottom w:w="30" w:type="dxa"/>
              <w:right w:w="30" w:type="dxa"/>
            </w:tcMar>
            <w:hideMark/>
          </w:tcPr>
          <w:p w14:paraId="451C99F2" w14:textId="77777777" w:rsidR="004E2C30" w:rsidRDefault="004E2C30">
            <w:pPr>
              <w:rPr>
                <w:rFonts w:eastAsia="Times New Roman"/>
                <w:sz w:val="20"/>
                <w:szCs w:val="20"/>
              </w:rPr>
            </w:pPr>
            <w:r>
              <w:rPr>
                <w:rFonts w:ascii="inherit" w:eastAsia="Times New Roman" w:hAnsi="inherit"/>
                <w:sz w:val="20"/>
                <w:szCs w:val="20"/>
              </w:rPr>
              <w:t>Maturities and calls of investments</w:t>
            </w:r>
          </w:p>
        </w:tc>
        <w:tc>
          <w:tcPr>
            <w:tcW w:w="0" w:type="auto"/>
            <w:gridSpan w:val="2"/>
            <w:shd w:val="clear" w:color="auto" w:fill="D7E4BC"/>
            <w:tcMar>
              <w:top w:w="30" w:type="dxa"/>
              <w:left w:w="30" w:type="dxa"/>
              <w:bottom w:w="30" w:type="dxa"/>
              <w:right w:w="0" w:type="dxa"/>
            </w:tcMar>
            <w:vAlign w:val="bottom"/>
            <w:hideMark/>
          </w:tcPr>
          <w:p w14:paraId="754AA14B" w14:textId="77777777" w:rsidR="004E2C30" w:rsidRDefault="004E2C30">
            <w:pPr>
              <w:jc w:val="right"/>
              <w:rPr>
                <w:rFonts w:eastAsia="Times New Roman"/>
                <w:sz w:val="20"/>
                <w:szCs w:val="20"/>
              </w:rPr>
            </w:pPr>
            <w:r>
              <w:rPr>
                <w:rFonts w:ascii="inherit" w:eastAsia="Times New Roman" w:hAnsi="inherit"/>
                <w:sz w:val="20"/>
                <w:szCs w:val="20"/>
              </w:rPr>
              <w:t>14.2</w:t>
            </w:r>
          </w:p>
        </w:tc>
        <w:tc>
          <w:tcPr>
            <w:tcW w:w="0" w:type="auto"/>
            <w:shd w:val="clear" w:color="auto" w:fill="D7E4BC"/>
            <w:vAlign w:val="bottom"/>
            <w:hideMark/>
          </w:tcPr>
          <w:p w14:paraId="4B1AA5E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85C02F5" w14:textId="77777777" w:rsidR="004E2C30" w:rsidRDefault="004E2C30">
            <w:pPr>
              <w:divId w:val="115981062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CEA61FF" w14:textId="77777777" w:rsidR="004E2C30" w:rsidRDefault="004E2C30">
            <w:pPr>
              <w:jc w:val="right"/>
              <w:rPr>
                <w:rFonts w:eastAsia="Times New Roman"/>
                <w:sz w:val="20"/>
                <w:szCs w:val="20"/>
              </w:rPr>
            </w:pPr>
            <w:r>
              <w:rPr>
                <w:rFonts w:ascii="inherit" w:eastAsia="Times New Roman" w:hAnsi="inherit"/>
                <w:sz w:val="20"/>
                <w:szCs w:val="20"/>
              </w:rPr>
              <w:t>21.3</w:t>
            </w:r>
          </w:p>
        </w:tc>
        <w:tc>
          <w:tcPr>
            <w:tcW w:w="0" w:type="auto"/>
            <w:shd w:val="clear" w:color="auto" w:fill="D7E4BC"/>
            <w:vAlign w:val="bottom"/>
            <w:hideMark/>
          </w:tcPr>
          <w:p w14:paraId="26BE4A2E" w14:textId="77777777" w:rsidR="004E2C30" w:rsidRDefault="004E2C30">
            <w:pPr>
              <w:jc w:val="left"/>
              <w:rPr>
                <w:rFonts w:eastAsia="Times New Roman"/>
                <w:sz w:val="20"/>
                <w:szCs w:val="20"/>
              </w:rPr>
            </w:pPr>
          </w:p>
        </w:tc>
      </w:tr>
      <w:tr w:rsidR="004E2C30" w14:paraId="31920953" w14:textId="77777777">
        <w:trPr>
          <w:divId w:val="510994377"/>
          <w:jc w:val="center"/>
        </w:trPr>
        <w:tc>
          <w:tcPr>
            <w:tcW w:w="0" w:type="auto"/>
            <w:tcMar>
              <w:top w:w="30" w:type="dxa"/>
              <w:left w:w="30" w:type="dxa"/>
              <w:bottom w:w="30" w:type="dxa"/>
              <w:right w:w="30" w:type="dxa"/>
            </w:tcMar>
            <w:hideMark/>
          </w:tcPr>
          <w:p w14:paraId="7C5E4078" w14:textId="77777777" w:rsidR="004E2C30" w:rsidRDefault="004E2C30">
            <w:pPr>
              <w:rPr>
                <w:rFonts w:eastAsia="Times New Roman"/>
                <w:sz w:val="20"/>
                <w:szCs w:val="20"/>
              </w:rPr>
            </w:pPr>
            <w:r>
              <w:rPr>
                <w:rFonts w:ascii="inherit" w:eastAsia="Times New Roman" w:hAnsi="inherit"/>
                <w:sz w:val="20"/>
                <w:szCs w:val="20"/>
              </w:rPr>
              <w:t>Acquisitions, net of cash acquired</w:t>
            </w:r>
          </w:p>
        </w:tc>
        <w:tc>
          <w:tcPr>
            <w:tcW w:w="0" w:type="auto"/>
            <w:gridSpan w:val="2"/>
            <w:tcMar>
              <w:top w:w="30" w:type="dxa"/>
              <w:left w:w="30" w:type="dxa"/>
              <w:bottom w:w="30" w:type="dxa"/>
              <w:right w:w="0" w:type="dxa"/>
            </w:tcMar>
            <w:vAlign w:val="bottom"/>
            <w:hideMark/>
          </w:tcPr>
          <w:p w14:paraId="46DC462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B7B810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C1110D5" w14:textId="77777777" w:rsidR="004E2C30" w:rsidRDefault="004E2C30">
            <w:pPr>
              <w:divId w:val="135610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BF6C75" w14:textId="77777777" w:rsidR="004E2C30" w:rsidRDefault="004E2C30">
            <w:pPr>
              <w:jc w:val="right"/>
              <w:rPr>
                <w:rFonts w:eastAsia="Times New Roman"/>
                <w:sz w:val="20"/>
                <w:szCs w:val="20"/>
              </w:rPr>
            </w:pPr>
            <w:r>
              <w:rPr>
                <w:rFonts w:ascii="inherit" w:eastAsia="Times New Roman" w:hAnsi="inherit"/>
                <w:sz w:val="20"/>
                <w:szCs w:val="20"/>
              </w:rPr>
              <w:t>129.5</w:t>
            </w:r>
          </w:p>
        </w:tc>
        <w:tc>
          <w:tcPr>
            <w:tcW w:w="0" w:type="auto"/>
            <w:vAlign w:val="bottom"/>
            <w:hideMark/>
          </w:tcPr>
          <w:p w14:paraId="2BB09D5F" w14:textId="77777777" w:rsidR="004E2C30" w:rsidRDefault="004E2C30">
            <w:pPr>
              <w:jc w:val="left"/>
              <w:rPr>
                <w:rFonts w:eastAsia="Times New Roman"/>
                <w:sz w:val="20"/>
                <w:szCs w:val="20"/>
              </w:rPr>
            </w:pPr>
          </w:p>
        </w:tc>
      </w:tr>
      <w:tr w:rsidR="004E2C30" w14:paraId="6598EE65" w14:textId="77777777">
        <w:trPr>
          <w:divId w:val="510994377"/>
          <w:jc w:val="center"/>
        </w:trPr>
        <w:tc>
          <w:tcPr>
            <w:tcW w:w="0" w:type="auto"/>
            <w:shd w:val="clear" w:color="auto" w:fill="D7E4BC"/>
            <w:tcMar>
              <w:top w:w="30" w:type="dxa"/>
              <w:left w:w="30" w:type="dxa"/>
              <w:bottom w:w="30" w:type="dxa"/>
              <w:right w:w="30" w:type="dxa"/>
            </w:tcMar>
            <w:hideMark/>
          </w:tcPr>
          <w:p w14:paraId="4A7C7763" w14:textId="77777777" w:rsidR="004E2C30" w:rsidRDefault="004E2C30">
            <w:pPr>
              <w:rPr>
                <w:rFonts w:eastAsia="Times New Roman"/>
                <w:sz w:val="20"/>
                <w:szCs w:val="20"/>
              </w:rPr>
            </w:pPr>
            <w:r>
              <w:rPr>
                <w:rFonts w:ascii="inherit" w:eastAsia="Times New Roman" w:hAnsi="inherit"/>
                <w:sz w:val="20"/>
                <w:szCs w:val="20"/>
              </w:rPr>
              <w:t>Additions to property, plant and equipment</w:t>
            </w:r>
          </w:p>
        </w:tc>
        <w:tc>
          <w:tcPr>
            <w:tcW w:w="0" w:type="auto"/>
            <w:gridSpan w:val="2"/>
            <w:shd w:val="clear" w:color="auto" w:fill="D7E4BC"/>
            <w:tcMar>
              <w:top w:w="30" w:type="dxa"/>
              <w:left w:w="30" w:type="dxa"/>
              <w:bottom w:w="30" w:type="dxa"/>
              <w:right w:w="0" w:type="dxa"/>
            </w:tcMar>
            <w:vAlign w:val="bottom"/>
            <w:hideMark/>
          </w:tcPr>
          <w:p w14:paraId="23FD00AF" w14:textId="77777777" w:rsidR="004E2C30" w:rsidRDefault="004E2C30">
            <w:pPr>
              <w:jc w:val="right"/>
              <w:rPr>
                <w:rFonts w:eastAsia="Times New Roman"/>
                <w:sz w:val="20"/>
                <w:szCs w:val="20"/>
              </w:rPr>
            </w:pPr>
            <w:r>
              <w:rPr>
                <w:rFonts w:ascii="inherit" w:eastAsia="Times New Roman" w:hAnsi="inherit"/>
                <w:sz w:val="20"/>
                <w:szCs w:val="20"/>
              </w:rPr>
              <w:t>(431.4</w:t>
            </w:r>
          </w:p>
        </w:tc>
        <w:tc>
          <w:tcPr>
            <w:tcW w:w="0" w:type="auto"/>
            <w:shd w:val="clear" w:color="auto" w:fill="D7E4BC"/>
            <w:tcMar>
              <w:top w:w="30" w:type="dxa"/>
              <w:left w:w="0" w:type="dxa"/>
              <w:bottom w:w="30" w:type="dxa"/>
              <w:right w:w="30" w:type="dxa"/>
            </w:tcMar>
            <w:vAlign w:val="bottom"/>
            <w:hideMark/>
          </w:tcPr>
          <w:p w14:paraId="3C100CB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4EC5C6B0" w14:textId="77777777" w:rsidR="004E2C30" w:rsidRDefault="004E2C30">
            <w:pPr>
              <w:divId w:val="130496830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4643CD6" w14:textId="77777777" w:rsidR="004E2C30" w:rsidRDefault="004E2C30">
            <w:pPr>
              <w:jc w:val="right"/>
              <w:rPr>
                <w:rFonts w:eastAsia="Times New Roman"/>
                <w:sz w:val="20"/>
                <w:szCs w:val="20"/>
              </w:rPr>
            </w:pPr>
            <w:r>
              <w:rPr>
                <w:rFonts w:ascii="inherit" w:eastAsia="Times New Roman" w:hAnsi="inherit"/>
                <w:sz w:val="20"/>
                <w:szCs w:val="20"/>
              </w:rPr>
              <w:t>(429.3</w:t>
            </w:r>
          </w:p>
        </w:tc>
        <w:tc>
          <w:tcPr>
            <w:tcW w:w="0" w:type="auto"/>
            <w:shd w:val="clear" w:color="auto" w:fill="D7E4BC"/>
            <w:tcMar>
              <w:top w:w="30" w:type="dxa"/>
              <w:left w:w="0" w:type="dxa"/>
              <w:bottom w:w="30" w:type="dxa"/>
              <w:right w:w="30" w:type="dxa"/>
            </w:tcMar>
            <w:vAlign w:val="bottom"/>
            <w:hideMark/>
          </w:tcPr>
          <w:p w14:paraId="647E8A9F"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50B45A6F" w14:textId="77777777">
        <w:trPr>
          <w:divId w:val="510994377"/>
          <w:jc w:val="center"/>
        </w:trPr>
        <w:tc>
          <w:tcPr>
            <w:tcW w:w="0" w:type="auto"/>
            <w:tcMar>
              <w:top w:w="30" w:type="dxa"/>
              <w:left w:w="30" w:type="dxa"/>
              <w:bottom w:w="30" w:type="dxa"/>
              <w:right w:w="30" w:type="dxa"/>
            </w:tcMar>
            <w:hideMark/>
          </w:tcPr>
          <w:p w14:paraId="36FE8377" w14:textId="77777777" w:rsidR="004E2C30" w:rsidRDefault="004E2C30">
            <w:pPr>
              <w:rPr>
                <w:rFonts w:eastAsia="Times New Roman"/>
                <w:sz w:val="20"/>
                <w:szCs w:val="20"/>
              </w:rPr>
            </w:pPr>
            <w:r>
              <w:rPr>
                <w:rFonts w:ascii="inherit" w:eastAsia="Times New Roman" w:hAnsi="inherit"/>
                <w:sz w:val="20"/>
                <w:szCs w:val="20"/>
              </w:rPr>
              <w:t>Net proceeds from the divestiture of certain operations</w:t>
            </w:r>
          </w:p>
        </w:tc>
        <w:tc>
          <w:tcPr>
            <w:tcW w:w="0" w:type="auto"/>
            <w:gridSpan w:val="2"/>
            <w:tcMar>
              <w:top w:w="30" w:type="dxa"/>
              <w:left w:w="30" w:type="dxa"/>
              <w:bottom w:w="30" w:type="dxa"/>
              <w:right w:w="0" w:type="dxa"/>
            </w:tcMar>
            <w:vAlign w:val="bottom"/>
            <w:hideMark/>
          </w:tcPr>
          <w:p w14:paraId="5D063FD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CC5CF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2168614" w14:textId="77777777" w:rsidR="004E2C30" w:rsidRDefault="004E2C30">
            <w:pPr>
              <w:divId w:val="1958754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22A920" w14:textId="77777777" w:rsidR="004E2C30" w:rsidRDefault="004E2C30">
            <w:pPr>
              <w:jc w:val="right"/>
              <w:rPr>
                <w:rFonts w:eastAsia="Times New Roman"/>
                <w:sz w:val="20"/>
                <w:szCs w:val="20"/>
              </w:rPr>
            </w:pPr>
            <w:r>
              <w:rPr>
                <w:rFonts w:ascii="inherit" w:eastAsia="Times New Roman" w:hAnsi="inherit"/>
                <w:sz w:val="20"/>
                <w:szCs w:val="20"/>
              </w:rPr>
              <w:t>397.1</w:t>
            </w:r>
          </w:p>
        </w:tc>
        <w:tc>
          <w:tcPr>
            <w:tcW w:w="0" w:type="auto"/>
            <w:vAlign w:val="bottom"/>
            <w:hideMark/>
          </w:tcPr>
          <w:p w14:paraId="6DBEEDC4" w14:textId="77777777" w:rsidR="004E2C30" w:rsidRDefault="004E2C30">
            <w:pPr>
              <w:jc w:val="left"/>
              <w:rPr>
                <w:rFonts w:eastAsia="Times New Roman"/>
                <w:sz w:val="20"/>
                <w:szCs w:val="20"/>
              </w:rPr>
            </w:pPr>
          </w:p>
        </w:tc>
      </w:tr>
      <w:tr w:rsidR="004E2C30" w14:paraId="695F3A9F" w14:textId="77777777">
        <w:trPr>
          <w:divId w:val="510994377"/>
          <w:jc w:val="center"/>
        </w:trPr>
        <w:tc>
          <w:tcPr>
            <w:tcW w:w="0" w:type="auto"/>
            <w:shd w:val="clear" w:color="auto" w:fill="D7E4BC"/>
            <w:tcMar>
              <w:top w:w="30" w:type="dxa"/>
              <w:left w:w="30" w:type="dxa"/>
              <w:bottom w:w="30" w:type="dxa"/>
              <w:right w:w="30" w:type="dxa"/>
            </w:tcMar>
            <w:hideMark/>
          </w:tcPr>
          <w:p w14:paraId="31FE3342" w14:textId="77777777" w:rsidR="004E2C30" w:rsidRDefault="004E2C3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0014A24" w14:textId="77777777" w:rsidR="004E2C30" w:rsidRDefault="004E2C30">
            <w:pPr>
              <w:jc w:val="right"/>
              <w:rPr>
                <w:rFonts w:eastAsia="Times New Roman"/>
                <w:sz w:val="20"/>
                <w:szCs w:val="20"/>
              </w:rPr>
            </w:pPr>
            <w:r>
              <w:rPr>
                <w:rFonts w:ascii="inherit" w:eastAsia="Times New Roman" w:hAnsi="inherit"/>
                <w:sz w:val="20"/>
                <w:szCs w:val="20"/>
              </w:rPr>
              <w:t>(16.6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C85EE6A"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49184036" w14:textId="77777777" w:rsidR="004E2C30" w:rsidRDefault="004E2C30">
            <w:pPr>
              <w:divId w:val="1871723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26427F1" w14:textId="77777777" w:rsidR="004E2C30" w:rsidRDefault="004E2C30">
            <w:pPr>
              <w:jc w:val="right"/>
              <w:rPr>
                <w:rFonts w:eastAsia="Times New Roman"/>
                <w:sz w:val="20"/>
                <w:szCs w:val="20"/>
              </w:rPr>
            </w:pPr>
            <w:r>
              <w:rPr>
                <w:rFonts w:ascii="inherit" w:eastAsia="Times New Roman" w:hAnsi="inherit"/>
                <w:sz w:val="20"/>
                <w:szCs w:val="20"/>
              </w:rPr>
              <w:t>(4.5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75D179A"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11276260" w14:textId="77777777">
        <w:trPr>
          <w:divId w:val="510994377"/>
          <w:jc w:val="center"/>
        </w:trPr>
        <w:tc>
          <w:tcPr>
            <w:tcW w:w="0" w:type="auto"/>
            <w:tcMar>
              <w:top w:w="30" w:type="dxa"/>
              <w:left w:w="30" w:type="dxa"/>
              <w:bottom w:w="30" w:type="dxa"/>
              <w:right w:w="30" w:type="dxa"/>
            </w:tcMar>
            <w:hideMark/>
          </w:tcPr>
          <w:p w14:paraId="0558D123" w14:textId="77777777" w:rsidR="004E2C30" w:rsidRDefault="004E2C30">
            <w:pPr>
              <w:rPr>
                <w:rFonts w:eastAsia="Times New Roman"/>
                <w:sz w:val="20"/>
                <w:szCs w:val="20"/>
              </w:rPr>
            </w:pPr>
            <w:r>
              <w:rPr>
                <w:rFonts w:ascii="inherit" w:eastAsia="Times New Roman" w:hAnsi="inherit"/>
                <w:sz w:val="20"/>
                <w:szCs w:val="20"/>
              </w:rPr>
              <w:t>Net cash provided by investing activities</w:t>
            </w:r>
          </w:p>
        </w:tc>
        <w:tc>
          <w:tcPr>
            <w:tcW w:w="0" w:type="auto"/>
            <w:gridSpan w:val="2"/>
            <w:tcBorders>
              <w:top w:val="single" w:sz="6" w:space="0" w:color="000000"/>
            </w:tcBorders>
            <w:tcMar>
              <w:top w:w="30" w:type="dxa"/>
              <w:left w:w="30" w:type="dxa"/>
              <w:bottom w:w="30" w:type="dxa"/>
              <w:right w:w="0" w:type="dxa"/>
            </w:tcMar>
            <w:vAlign w:val="bottom"/>
            <w:hideMark/>
          </w:tcPr>
          <w:p w14:paraId="3B5BEA5B" w14:textId="77777777" w:rsidR="004E2C30" w:rsidRDefault="004E2C30">
            <w:pPr>
              <w:jc w:val="right"/>
              <w:rPr>
                <w:rFonts w:eastAsia="Times New Roman"/>
                <w:sz w:val="20"/>
                <w:szCs w:val="20"/>
              </w:rPr>
            </w:pPr>
            <w:r>
              <w:rPr>
                <w:rFonts w:ascii="inherit" w:eastAsia="Times New Roman" w:hAnsi="inherit"/>
                <w:sz w:val="20"/>
                <w:szCs w:val="20"/>
              </w:rPr>
              <w:t>(510.4</w:t>
            </w:r>
          </w:p>
        </w:tc>
        <w:tc>
          <w:tcPr>
            <w:tcW w:w="0" w:type="auto"/>
            <w:tcBorders>
              <w:top w:val="single" w:sz="6" w:space="0" w:color="000000"/>
            </w:tcBorders>
            <w:tcMar>
              <w:top w:w="30" w:type="dxa"/>
              <w:left w:w="0" w:type="dxa"/>
              <w:bottom w:w="30" w:type="dxa"/>
              <w:right w:w="30" w:type="dxa"/>
            </w:tcMar>
            <w:vAlign w:val="bottom"/>
            <w:hideMark/>
          </w:tcPr>
          <w:p w14:paraId="503A7934"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E48990E" w14:textId="77777777" w:rsidR="004E2C30" w:rsidRDefault="004E2C30">
            <w:pPr>
              <w:divId w:val="18319467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2248DC4" w14:textId="77777777" w:rsidR="004E2C30" w:rsidRDefault="004E2C30">
            <w:pPr>
              <w:jc w:val="right"/>
              <w:rPr>
                <w:rFonts w:eastAsia="Times New Roman"/>
                <w:sz w:val="20"/>
                <w:szCs w:val="20"/>
              </w:rPr>
            </w:pPr>
            <w:r>
              <w:rPr>
                <w:rFonts w:ascii="inherit" w:eastAsia="Times New Roman" w:hAnsi="inherit"/>
                <w:sz w:val="20"/>
                <w:szCs w:val="20"/>
              </w:rPr>
              <w:t>395.0</w:t>
            </w:r>
          </w:p>
        </w:tc>
        <w:tc>
          <w:tcPr>
            <w:tcW w:w="0" w:type="auto"/>
            <w:tcBorders>
              <w:top w:val="single" w:sz="6" w:space="0" w:color="000000"/>
            </w:tcBorders>
            <w:vAlign w:val="bottom"/>
            <w:hideMark/>
          </w:tcPr>
          <w:p w14:paraId="7F5F96C1" w14:textId="77777777" w:rsidR="004E2C30" w:rsidRDefault="004E2C30">
            <w:pPr>
              <w:jc w:val="left"/>
              <w:rPr>
                <w:rFonts w:eastAsia="Times New Roman"/>
                <w:sz w:val="20"/>
                <w:szCs w:val="20"/>
              </w:rPr>
            </w:pPr>
          </w:p>
        </w:tc>
      </w:tr>
      <w:tr w:rsidR="004E2C30" w14:paraId="1144016F" w14:textId="77777777">
        <w:trPr>
          <w:divId w:val="510994377"/>
          <w:jc w:val="center"/>
        </w:trPr>
        <w:tc>
          <w:tcPr>
            <w:tcW w:w="0" w:type="auto"/>
            <w:shd w:val="clear" w:color="auto" w:fill="D7E4BC"/>
            <w:tcMar>
              <w:top w:w="30" w:type="dxa"/>
              <w:left w:w="30" w:type="dxa"/>
              <w:bottom w:w="30" w:type="dxa"/>
              <w:right w:w="30" w:type="dxa"/>
            </w:tcMar>
            <w:vAlign w:val="bottom"/>
            <w:hideMark/>
          </w:tcPr>
          <w:p w14:paraId="2EF5C4E2" w14:textId="77777777" w:rsidR="004E2C30" w:rsidRDefault="004E2C30">
            <w:pPr>
              <w:rPr>
                <w:rFonts w:eastAsia="Times New Roman"/>
                <w:sz w:val="20"/>
                <w:szCs w:val="20"/>
              </w:rPr>
            </w:pPr>
            <w:r>
              <w:rPr>
                <w:rFonts w:ascii="inherit" w:eastAsia="Times New Roman" w:hAnsi="inherit"/>
                <w:sz w:val="20"/>
                <w:szCs w:val="20"/>
              </w:rPr>
              <w:t>FINANCING ACTIVITIES:</w:t>
            </w:r>
          </w:p>
        </w:tc>
        <w:tc>
          <w:tcPr>
            <w:tcW w:w="0" w:type="auto"/>
            <w:gridSpan w:val="3"/>
            <w:shd w:val="clear" w:color="auto" w:fill="D7E4BC"/>
            <w:tcMar>
              <w:top w:w="30" w:type="dxa"/>
              <w:left w:w="30" w:type="dxa"/>
              <w:bottom w:w="30" w:type="dxa"/>
              <w:right w:w="30" w:type="dxa"/>
            </w:tcMar>
            <w:vAlign w:val="bottom"/>
            <w:hideMark/>
          </w:tcPr>
          <w:p w14:paraId="258EDAEF" w14:textId="77777777" w:rsidR="004E2C30" w:rsidRDefault="004E2C30">
            <w:pPr>
              <w:divId w:val="188536070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471CB94" w14:textId="77777777" w:rsidR="004E2C30" w:rsidRDefault="004E2C30">
            <w:pPr>
              <w:divId w:val="856193916"/>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4C9BD4EA" w14:textId="77777777" w:rsidR="004E2C30" w:rsidRDefault="004E2C30">
            <w:pPr>
              <w:divId w:val="1835873254"/>
              <w:rPr>
                <w:rFonts w:eastAsia="Times New Roman"/>
                <w:sz w:val="20"/>
                <w:szCs w:val="20"/>
              </w:rPr>
            </w:pPr>
            <w:r>
              <w:rPr>
                <w:rFonts w:ascii="inherit" w:eastAsia="Times New Roman" w:hAnsi="inherit"/>
                <w:sz w:val="20"/>
                <w:szCs w:val="20"/>
              </w:rPr>
              <w:t> </w:t>
            </w:r>
          </w:p>
        </w:tc>
      </w:tr>
      <w:tr w:rsidR="004E2C30" w14:paraId="26881882" w14:textId="77777777">
        <w:trPr>
          <w:divId w:val="510994377"/>
          <w:jc w:val="center"/>
        </w:trPr>
        <w:tc>
          <w:tcPr>
            <w:tcW w:w="0" w:type="auto"/>
            <w:tcMar>
              <w:top w:w="30" w:type="dxa"/>
              <w:left w:w="30" w:type="dxa"/>
              <w:bottom w:w="30" w:type="dxa"/>
              <w:right w:w="30" w:type="dxa"/>
            </w:tcMar>
            <w:hideMark/>
          </w:tcPr>
          <w:p w14:paraId="78F7AC6E" w14:textId="77777777" w:rsidR="004E2C30" w:rsidRDefault="004E2C30">
            <w:pPr>
              <w:rPr>
                <w:rFonts w:eastAsia="Times New Roman"/>
                <w:sz w:val="20"/>
                <w:szCs w:val="20"/>
              </w:rPr>
            </w:pPr>
            <w:r>
              <w:rPr>
                <w:rFonts w:ascii="inherit" w:eastAsia="Times New Roman" w:hAnsi="inherit"/>
                <w:sz w:val="20"/>
                <w:szCs w:val="20"/>
              </w:rPr>
              <w:t>Proceeds from issuance of long-term debt</w:t>
            </w:r>
          </w:p>
        </w:tc>
        <w:tc>
          <w:tcPr>
            <w:tcW w:w="0" w:type="auto"/>
            <w:gridSpan w:val="2"/>
            <w:tcMar>
              <w:top w:w="30" w:type="dxa"/>
              <w:left w:w="30" w:type="dxa"/>
              <w:bottom w:w="30" w:type="dxa"/>
              <w:right w:w="0" w:type="dxa"/>
            </w:tcMar>
            <w:vAlign w:val="bottom"/>
            <w:hideMark/>
          </w:tcPr>
          <w:p w14:paraId="509EDF2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9E3203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957203E" w14:textId="77777777" w:rsidR="004E2C30" w:rsidRDefault="004E2C30">
            <w:pPr>
              <w:divId w:val="115219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7CAA96" w14:textId="77777777" w:rsidR="004E2C30" w:rsidRDefault="004E2C30">
            <w:pPr>
              <w:jc w:val="right"/>
              <w:rPr>
                <w:rFonts w:eastAsia="Times New Roman"/>
                <w:sz w:val="20"/>
                <w:szCs w:val="20"/>
              </w:rPr>
            </w:pPr>
            <w:r>
              <w:rPr>
                <w:rFonts w:ascii="inherit" w:eastAsia="Times New Roman" w:hAnsi="inherit"/>
                <w:sz w:val="20"/>
                <w:szCs w:val="20"/>
              </w:rPr>
              <w:t>998.3</w:t>
            </w:r>
          </w:p>
        </w:tc>
        <w:tc>
          <w:tcPr>
            <w:tcW w:w="0" w:type="auto"/>
            <w:vAlign w:val="bottom"/>
            <w:hideMark/>
          </w:tcPr>
          <w:p w14:paraId="4FA921F2" w14:textId="77777777" w:rsidR="004E2C30" w:rsidRDefault="004E2C30">
            <w:pPr>
              <w:jc w:val="left"/>
              <w:rPr>
                <w:rFonts w:eastAsia="Times New Roman"/>
                <w:sz w:val="20"/>
                <w:szCs w:val="20"/>
              </w:rPr>
            </w:pPr>
          </w:p>
        </w:tc>
      </w:tr>
      <w:tr w:rsidR="004E2C30" w14:paraId="0105AA8D" w14:textId="77777777">
        <w:trPr>
          <w:divId w:val="510994377"/>
          <w:jc w:val="center"/>
        </w:trPr>
        <w:tc>
          <w:tcPr>
            <w:tcW w:w="0" w:type="auto"/>
            <w:shd w:val="clear" w:color="auto" w:fill="D7E4BC"/>
            <w:tcMar>
              <w:top w:w="30" w:type="dxa"/>
              <w:left w:w="30" w:type="dxa"/>
              <w:bottom w:w="30" w:type="dxa"/>
              <w:right w:w="30" w:type="dxa"/>
            </w:tcMar>
            <w:hideMark/>
          </w:tcPr>
          <w:p w14:paraId="4E20F3AA" w14:textId="77777777" w:rsidR="004E2C30" w:rsidRDefault="004E2C30">
            <w:pPr>
              <w:rPr>
                <w:rFonts w:eastAsia="Times New Roman"/>
                <w:sz w:val="20"/>
                <w:szCs w:val="20"/>
              </w:rPr>
            </w:pPr>
            <w:r>
              <w:rPr>
                <w:rFonts w:ascii="inherit" w:eastAsia="Times New Roman" w:hAnsi="inherit"/>
                <w:sz w:val="20"/>
                <w:szCs w:val="20"/>
              </w:rPr>
              <w:t>Repayments of long-term debt</w:t>
            </w:r>
          </w:p>
        </w:tc>
        <w:tc>
          <w:tcPr>
            <w:tcW w:w="0" w:type="auto"/>
            <w:gridSpan w:val="2"/>
            <w:shd w:val="clear" w:color="auto" w:fill="D7E4BC"/>
            <w:tcMar>
              <w:top w:w="30" w:type="dxa"/>
              <w:left w:w="30" w:type="dxa"/>
              <w:bottom w:w="30" w:type="dxa"/>
              <w:right w:w="0" w:type="dxa"/>
            </w:tcMar>
            <w:vAlign w:val="bottom"/>
            <w:hideMark/>
          </w:tcPr>
          <w:p w14:paraId="6130A2B0" w14:textId="77777777" w:rsidR="004E2C30" w:rsidRDefault="004E2C30">
            <w:pPr>
              <w:jc w:val="right"/>
              <w:rPr>
                <w:rFonts w:eastAsia="Times New Roman"/>
                <w:sz w:val="20"/>
                <w:szCs w:val="20"/>
              </w:rPr>
            </w:pPr>
            <w:r>
              <w:rPr>
                <w:rFonts w:ascii="inherit" w:eastAsia="Times New Roman" w:hAnsi="inherit"/>
                <w:sz w:val="20"/>
                <w:szCs w:val="20"/>
              </w:rPr>
              <w:t>(350.0</w:t>
            </w:r>
          </w:p>
        </w:tc>
        <w:tc>
          <w:tcPr>
            <w:tcW w:w="0" w:type="auto"/>
            <w:shd w:val="clear" w:color="auto" w:fill="D7E4BC"/>
            <w:tcMar>
              <w:top w:w="30" w:type="dxa"/>
              <w:left w:w="0" w:type="dxa"/>
              <w:bottom w:w="30" w:type="dxa"/>
              <w:right w:w="30" w:type="dxa"/>
            </w:tcMar>
            <w:vAlign w:val="bottom"/>
            <w:hideMark/>
          </w:tcPr>
          <w:p w14:paraId="21DE234A"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1FC9031" w14:textId="77777777" w:rsidR="004E2C30" w:rsidRDefault="004E2C30">
            <w:pPr>
              <w:divId w:val="119670058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1349E7D"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4AB0F076" w14:textId="77777777" w:rsidR="004E2C30" w:rsidRDefault="004E2C30">
            <w:pPr>
              <w:jc w:val="left"/>
              <w:rPr>
                <w:rFonts w:eastAsia="Times New Roman"/>
                <w:sz w:val="20"/>
                <w:szCs w:val="20"/>
              </w:rPr>
            </w:pPr>
          </w:p>
        </w:tc>
      </w:tr>
      <w:tr w:rsidR="004E2C30" w14:paraId="16763C52" w14:textId="77777777">
        <w:trPr>
          <w:divId w:val="510994377"/>
          <w:jc w:val="center"/>
        </w:trPr>
        <w:tc>
          <w:tcPr>
            <w:tcW w:w="0" w:type="auto"/>
            <w:tcMar>
              <w:top w:w="30" w:type="dxa"/>
              <w:left w:w="30" w:type="dxa"/>
              <w:bottom w:w="30" w:type="dxa"/>
              <w:right w:w="30" w:type="dxa"/>
            </w:tcMar>
            <w:hideMark/>
          </w:tcPr>
          <w:p w14:paraId="516C81DE" w14:textId="77777777" w:rsidR="004E2C30" w:rsidRDefault="004E2C30">
            <w:pPr>
              <w:rPr>
                <w:rFonts w:eastAsia="Times New Roman"/>
                <w:sz w:val="20"/>
                <w:szCs w:val="20"/>
              </w:rPr>
            </w:pPr>
            <w:r>
              <w:rPr>
                <w:rFonts w:ascii="inherit" w:eastAsia="Times New Roman" w:hAnsi="inherit"/>
                <w:sz w:val="20"/>
                <w:szCs w:val="20"/>
              </w:rPr>
              <w:t>Proceeds from issuance of common stock</w:t>
            </w:r>
          </w:p>
        </w:tc>
        <w:tc>
          <w:tcPr>
            <w:tcW w:w="0" w:type="auto"/>
            <w:gridSpan w:val="2"/>
            <w:tcMar>
              <w:top w:w="30" w:type="dxa"/>
              <w:left w:w="30" w:type="dxa"/>
              <w:bottom w:w="30" w:type="dxa"/>
              <w:right w:w="0" w:type="dxa"/>
            </w:tcMar>
            <w:vAlign w:val="bottom"/>
            <w:hideMark/>
          </w:tcPr>
          <w:p w14:paraId="4ABF06A7" w14:textId="77777777" w:rsidR="004E2C30" w:rsidRDefault="004E2C30">
            <w:pPr>
              <w:jc w:val="right"/>
              <w:rPr>
                <w:rFonts w:eastAsia="Times New Roman"/>
                <w:sz w:val="20"/>
                <w:szCs w:val="20"/>
              </w:rPr>
            </w:pPr>
            <w:r>
              <w:rPr>
                <w:rFonts w:ascii="inherit" w:eastAsia="Times New Roman" w:hAnsi="inherit"/>
                <w:sz w:val="20"/>
                <w:szCs w:val="20"/>
              </w:rPr>
              <w:t>108.4</w:t>
            </w:r>
          </w:p>
        </w:tc>
        <w:tc>
          <w:tcPr>
            <w:tcW w:w="0" w:type="auto"/>
            <w:vAlign w:val="bottom"/>
            <w:hideMark/>
          </w:tcPr>
          <w:p w14:paraId="1D6F144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969B8F1" w14:textId="77777777" w:rsidR="004E2C30" w:rsidRDefault="004E2C30">
            <w:pPr>
              <w:divId w:val="74206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E8C486" w14:textId="77777777" w:rsidR="004E2C30" w:rsidRDefault="004E2C30">
            <w:pPr>
              <w:jc w:val="right"/>
              <w:rPr>
                <w:rFonts w:eastAsia="Times New Roman"/>
                <w:sz w:val="20"/>
                <w:szCs w:val="20"/>
              </w:rPr>
            </w:pPr>
            <w:r>
              <w:rPr>
                <w:rFonts w:ascii="inherit" w:eastAsia="Times New Roman" w:hAnsi="inherit"/>
                <w:sz w:val="20"/>
                <w:szCs w:val="20"/>
              </w:rPr>
              <w:t>54.3</w:t>
            </w:r>
          </w:p>
        </w:tc>
        <w:tc>
          <w:tcPr>
            <w:tcW w:w="0" w:type="auto"/>
            <w:vAlign w:val="bottom"/>
            <w:hideMark/>
          </w:tcPr>
          <w:p w14:paraId="37C833C1" w14:textId="77777777" w:rsidR="004E2C30" w:rsidRDefault="004E2C30">
            <w:pPr>
              <w:jc w:val="left"/>
              <w:rPr>
                <w:rFonts w:eastAsia="Times New Roman"/>
                <w:sz w:val="20"/>
                <w:szCs w:val="20"/>
              </w:rPr>
            </w:pPr>
          </w:p>
        </w:tc>
      </w:tr>
      <w:tr w:rsidR="004E2C30" w14:paraId="29CBD47F" w14:textId="77777777">
        <w:trPr>
          <w:divId w:val="510994377"/>
          <w:jc w:val="center"/>
        </w:trPr>
        <w:tc>
          <w:tcPr>
            <w:tcW w:w="0" w:type="auto"/>
            <w:shd w:val="clear" w:color="auto" w:fill="D7E4BC"/>
            <w:tcMar>
              <w:top w:w="30" w:type="dxa"/>
              <w:left w:w="30" w:type="dxa"/>
              <w:bottom w:w="30" w:type="dxa"/>
              <w:right w:w="30" w:type="dxa"/>
            </w:tcMar>
            <w:hideMark/>
          </w:tcPr>
          <w:p w14:paraId="50F4DB06" w14:textId="77777777" w:rsidR="004E2C30" w:rsidRDefault="004E2C30">
            <w:pPr>
              <w:rPr>
                <w:rFonts w:eastAsia="Times New Roman"/>
                <w:sz w:val="20"/>
                <w:szCs w:val="20"/>
              </w:rPr>
            </w:pPr>
            <w:r>
              <w:rPr>
                <w:rFonts w:ascii="inherit" w:eastAsia="Times New Roman" w:hAnsi="inherit"/>
                <w:sz w:val="20"/>
                <w:szCs w:val="20"/>
              </w:rPr>
              <w:t>Cash dividends paid</w:t>
            </w:r>
          </w:p>
        </w:tc>
        <w:tc>
          <w:tcPr>
            <w:tcW w:w="0" w:type="auto"/>
            <w:gridSpan w:val="2"/>
            <w:shd w:val="clear" w:color="auto" w:fill="D7E4BC"/>
            <w:tcMar>
              <w:top w:w="30" w:type="dxa"/>
              <w:left w:w="30" w:type="dxa"/>
              <w:bottom w:w="30" w:type="dxa"/>
              <w:right w:w="0" w:type="dxa"/>
            </w:tcMar>
            <w:vAlign w:val="bottom"/>
            <w:hideMark/>
          </w:tcPr>
          <w:p w14:paraId="5C8348B9" w14:textId="77777777" w:rsidR="004E2C30" w:rsidRDefault="004E2C30">
            <w:pPr>
              <w:jc w:val="right"/>
              <w:rPr>
                <w:rFonts w:eastAsia="Times New Roman"/>
                <w:sz w:val="20"/>
                <w:szCs w:val="20"/>
              </w:rPr>
            </w:pPr>
            <w:r>
              <w:rPr>
                <w:rFonts w:ascii="inherit" w:eastAsia="Times New Roman" w:hAnsi="inherit"/>
                <w:sz w:val="20"/>
                <w:szCs w:val="20"/>
              </w:rPr>
              <w:t>(446.7</w:t>
            </w:r>
          </w:p>
        </w:tc>
        <w:tc>
          <w:tcPr>
            <w:tcW w:w="0" w:type="auto"/>
            <w:shd w:val="clear" w:color="auto" w:fill="D7E4BC"/>
            <w:tcMar>
              <w:top w:w="30" w:type="dxa"/>
              <w:left w:w="0" w:type="dxa"/>
              <w:bottom w:w="30" w:type="dxa"/>
              <w:right w:w="30" w:type="dxa"/>
            </w:tcMar>
            <w:vAlign w:val="bottom"/>
            <w:hideMark/>
          </w:tcPr>
          <w:p w14:paraId="3389CF5A"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48E489FC" w14:textId="77777777" w:rsidR="004E2C30" w:rsidRDefault="004E2C30">
            <w:pPr>
              <w:divId w:val="20823052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28E5DAB" w14:textId="77777777" w:rsidR="004E2C30" w:rsidRDefault="004E2C30">
            <w:pPr>
              <w:jc w:val="right"/>
              <w:rPr>
                <w:rFonts w:eastAsia="Times New Roman"/>
                <w:sz w:val="20"/>
                <w:szCs w:val="20"/>
              </w:rPr>
            </w:pPr>
            <w:r>
              <w:rPr>
                <w:rFonts w:ascii="inherit" w:eastAsia="Times New Roman" w:hAnsi="inherit"/>
                <w:sz w:val="20"/>
                <w:szCs w:val="20"/>
              </w:rPr>
              <w:t>(428.1</w:t>
            </w:r>
          </w:p>
        </w:tc>
        <w:tc>
          <w:tcPr>
            <w:tcW w:w="0" w:type="auto"/>
            <w:shd w:val="clear" w:color="auto" w:fill="D7E4BC"/>
            <w:tcMar>
              <w:top w:w="30" w:type="dxa"/>
              <w:left w:w="0" w:type="dxa"/>
              <w:bottom w:w="30" w:type="dxa"/>
              <w:right w:w="30" w:type="dxa"/>
            </w:tcMar>
            <w:vAlign w:val="bottom"/>
            <w:hideMark/>
          </w:tcPr>
          <w:p w14:paraId="2AAC29C9"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4E5B447C" w14:textId="77777777">
        <w:trPr>
          <w:divId w:val="510994377"/>
          <w:jc w:val="center"/>
        </w:trPr>
        <w:tc>
          <w:tcPr>
            <w:tcW w:w="0" w:type="auto"/>
            <w:tcMar>
              <w:top w:w="30" w:type="dxa"/>
              <w:left w:w="30" w:type="dxa"/>
              <w:bottom w:w="30" w:type="dxa"/>
              <w:right w:w="30" w:type="dxa"/>
            </w:tcMar>
            <w:hideMark/>
          </w:tcPr>
          <w:p w14:paraId="0BA3D9C4" w14:textId="77777777" w:rsidR="004E2C30" w:rsidRDefault="004E2C30">
            <w:pPr>
              <w:rPr>
                <w:rFonts w:eastAsia="Times New Roman"/>
                <w:sz w:val="20"/>
                <w:szCs w:val="20"/>
              </w:rPr>
            </w:pPr>
            <w:r>
              <w:rPr>
                <w:rFonts w:ascii="inherit" w:eastAsia="Times New Roman" w:hAnsi="inherit"/>
                <w:sz w:val="20"/>
                <w:szCs w:val="20"/>
              </w:rPr>
              <w:t>Repurchase of common stock</w:t>
            </w:r>
          </w:p>
        </w:tc>
        <w:tc>
          <w:tcPr>
            <w:tcW w:w="0" w:type="auto"/>
            <w:gridSpan w:val="2"/>
            <w:tcMar>
              <w:top w:w="30" w:type="dxa"/>
              <w:left w:w="30" w:type="dxa"/>
              <w:bottom w:w="30" w:type="dxa"/>
              <w:right w:w="0" w:type="dxa"/>
            </w:tcMar>
            <w:vAlign w:val="bottom"/>
            <w:hideMark/>
          </w:tcPr>
          <w:p w14:paraId="27E5EE93" w14:textId="77777777" w:rsidR="004E2C30" w:rsidRDefault="004E2C30">
            <w:pPr>
              <w:jc w:val="right"/>
              <w:rPr>
                <w:rFonts w:eastAsia="Times New Roman"/>
                <w:sz w:val="20"/>
                <w:szCs w:val="20"/>
              </w:rPr>
            </w:pPr>
            <w:r>
              <w:rPr>
                <w:rFonts w:ascii="inherit" w:eastAsia="Times New Roman" w:hAnsi="inherit"/>
                <w:sz w:val="20"/>
                <w:szCs w:val="20"/>
              </w:rPr>
              <w:t>(5,114.7</w:t>
            </w:r>
          </w:p>
        </w:tc>
        <w:tc>
          <w:tcPr>
            <w:tcW w:w="0" w:type="auto"/>
            <w:tcMar>
              <w:top w:w="30" w:type="dxa"/>
              <w:left w:w="0" w:type="dxa"/>
              <w:bottom w:w="30" w:type="dxa"/>
              <w:right w:w="30" w:type="dxa"/>
            </w:tcMar>
            <w:vAlign w:val="bottom"/>
            <w:hideMark/>
          </w:tcPr>
          <w:p w14:paraId="3AFE43F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82F86F" w14:textId="77777777" w:rsidR="004E2C30" w:rsidRDefault="004E2C30">
            <w:pPr>
              <w:divId w:val="1741564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8184A8" w14:textId="77777777" w:rsidR="004E2C30" w:rsidRDefault="004E2C30">
            <w:pPr>
              <w:jc w:val="right"/>
              <w:rPr>
                <w:rFonts w:eastAsia="Times New Roman"/>
                <w:sz w:val="20"/>
                <w:szCs w:val="20"/>
              </w:rPr>
            </w:pPr>
            <w:r>
              <w:rPr>
                <w:rFonts w:ascii="inherit" w:eastAsia="Times New Roman" w:hAnsi="inherit"/>
                <w:sz w:val="20"/>
                <w:szCs w:val="20"/>
              </w:rPr>
              <w:t>(1,601.0</w:t>
            </w:r>
          </w:p>
        </w:tc>
        <w:tc>
          <w:tcPr>
            <w:tcW w:w="0" w:type="auto"/>
            <w:tcMar>
              <w:top w:w="30" w:type="dxa"/>
              <w:left w:w="0" w:type="dxa"/>
              <w:bottom w:w="30" w:type="dxa"/>
              <w:right w:w="30" w:type="dxa"/>
            </w:tcMar>
            <w:vAlign w:val="bottom"/>
            <w:hideMark/>
          </w:tcPr>
          <w:p w14:paraId="31CADBB4"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23F05DDB" w14:textId="77777777">
        <w:trPr>
          <w:divId w:val="510994377"/>
          <w:jc w:val="center"/>
        </w:trPr>
        <w:tc>
          <w:tcPr>
            <w:tcW w:w="0" w:type="auto"/>
            <w:shd w:val="clear" w:color="auto" w:fill="D7E4BC"/>
            <w:tcMar>
              <w:top w:w="30" w:type="dxa"/>
              <w:left w:w="30" w:type="dxa"/>
              <w:bottom w:w="30" w:type="dxa"/>
              <w:right w:w="30" w:type="dxa"/>
            </w:tcMar>
            <w:hideMark/>
          </w:tcPr>
          <w:p w14:paraId="1E5F1673" w14:textId="77777777" w:rsidR="004E2C30" w:rsidRDefault="004E2C30">
            <w:pPr>
              <w:rPr>
                <w:rFonts w:eastAsia="Times New Roman"/>
                <w:sz w:val="20"/>
                <w:szCs w:val="20"/>
              </w:rPr>
            </w:pPr>
            <w:r>
              <w:rPr>
                <w:rFonts w:ascii="inherit" w:eastAsia="Times New Roman" w:hAnsi="inherit"/>
                <w:sz w:val="20"/>
                <w:szCs w:val="20"/>
              </w:rPr>
              <w:t>Minimum tax withholdings on share-based awards</w:t>
            </w:r>
          </w:p>
        </w:tc>
        <w:tc>
          <w:tcPr>
            <w:tcW w:w="0" w:type="auto"/>
            <w:gridSpan w:val="2"/>
            <w:shd w:val="clear" w:color="auto" w:fill="D7E4BC"/>
            <w:tcMar>
              <w:top w:w="30" w:type="dxa"/>
              <w:left w:w="30" w:type="dxa"/>
              <w:bottom w:w="30" w:type="dxa"/>
              <w:right w:w="0" w:type="dxa"/>
            </w:tcMar>
            <w:vAlign w:val="bottom"/>
            <w:hideMark/>
          </w:tcPr>
          <w:p w14:paraId="40ED059B" w14:textId="77777777" w:rsidR="004E2C30" w:rsidRDefault="004E2C30">
            <w:pPr>
              <w:jc w:val="right"/>
              <w:rPr>
                <w:rFonts w:eastAsia="Times New Roman"/>
                <w:sz w:val="20"/>
                <w:szCs w:val="20"/>
              </w:rPr>
            </w:pPr>
            <w:r>
              <w:rPr>
                <w:rFonts w:ascii="inherit" w:eastAsia="Times New Roman" w:hAnsi="inherit"/>
                <w:sz w:val="20"/>
                <w:szCs w:val="20"/>
              </w:rPr>
              <w:t>(55.3</w:t>
            </w:r>
          </w:p>
        </w:tc>
        <w:tc>
          <w:tcPr>
            <w:tcW w:w="0" w:type="auto"/>
            <w:shd w:val="clear" w:color="auto" w:fill="D7E4BC"/>
            <w:tcMar>
              <w:top w:w="30" w:type="dxa"/>
              <w:left w:w="0" w:type="dxa"/>
              <w:bottom w:w="30" w:type="dxa"/>
              <w:right w:w="30" w:type="dxa"/>
            </w:tcMar>
            <w:vAlign w:val="bottom"/>
            <w:hideMark/>
          </w:tcPr>
          <w:p w14:paraId="5FFCDE41"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02E74061" w14:textId="77777777" w:rsidR="004E2C30" w:rsidRDefault="004E2C30">
            <w:pPr>
              <w:divId w:val="5508276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C9D77C4" w14:textId="77777777" w:rsidR="004E2C30" w:rsidRDefault="004E2C30">
            <w:pPr>
              <w:jc w:val="right"/>
              <w:rPr>
                <w:rFonts w:eastAsia="Times New Roman"/>
                <w:sz w:val="20"/>
                <w:szCs w:val="20"/>
              </w:rPr>
            </w:pPr>
            <w:r>
              <w:rPr>
                <w:rFonts w:ascii="inherit" w:eastAsia="Times New Roman" w:hAnsi="inherit"/>
                <w:sz w:val="20"/>
                <w:szCs w:val="20"/>
              </w:rPr>
              <w:t>(56.0</w:t>
            </w:r>
          </w:p>
        </w:tc>
        <w:tc>
          <w:tcPr>
            <w:tcW w:w="0" w:type="auto"/>
            <w:shd w:val="clear" w:color="auto" w:fill="D7E4BC"/>
            <w:tcMar>
              <w:top w:w="30" w:type="dxa"/>
              <w:left w:w="0" w:type="dxa"/>
              <w:bottom w:w="30" w:type="dxa"/>
              <w:right w:w="30" w:type="dxa"/>
            </w:tcMar>
            <w:vAlign w:val="bottom"/>
            <w:hideMark/>
          </w:tcPr>
          <w:p w14:paraId="400892B1"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2BA5A0DD" w14:textId="77777777">
        <w:trPr>
          <w:divId w:val="510994377"/>
          <w:jc w:val="center"/>
        </w:trPr>
        <w:tc>
          <w:tcPr>
            <w:tcW w:w="0" w:type="auto"/>
            <w:tcMar>
              <w:top w:w="30" w:type="dxa"/>
              <w:left w:w="30" w:type="dxa"/>
              <w:bottom w:w="30" w:type="dxa"/>
              <w:right w:w="30" w:type="dxa"/>
            </w:tcMar>
            <w:hideMark/>
          </w:tcPr>
          <w:p w14:paraId="574D4DF5" w14:textId="77777777" w:rsidR="004E2C30" w:rsidRDefault="004E2C3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BB4A112" w14:textId="77777777" w:rsidR="004E2C30" w:rsidRDefault="004E2C30">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tcMar>
              <w:top w:w="30" w:type="dxa"/>
              <w:left w:w="0" w:type="dxa"/>
              <w:bottom w:w="30" w:type="dxa"/>
              <w:right w:w="30" w:type="dxa"/>
            </w:tcMar>
            <w:vAlign w:val="bottom"/>
            <w:hideMark/>
          </w:tcPr>
          <w:p w14:paraId="6B940D0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C57993" w14:textId="77777777" w:rsidR="004E2C30" w:rsidRDefault="004E2C30">
            <w:pPr>
              <w:divId w:val="1962809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D5CBC1" w14:textId="77777777" w:rsidR="004E2C30" w:rsidRDefault="004E2C30">
            <w:pPr>
              <w:jc w:val="right"/>
              <w:rPr>
                <w:rFonts w:eastAsia="Times New Roman"/>
                <w:sz w:val="20"/>
                <w:szCs w:val="20"/>
              </w:rPr>
            </w:pPr>
            <w:r>
              <w:rPr>
                <w:rFonts w:ascii="inherit" w:eastAsia="Times New Roman" w:hAnsi="inherit"/>
                <w:sz w:val="20"/>
                <w:szCs w:val="20"/>
              </w:rPr>
              <w:t>(7.2</w:t>
            </w:r>
          </w:p>
        </w:tc>
        <w:tc>
          <w:tcPr>
            <w:tcW w:w="0" w:type="auto"/>
            <w:tcBorders>
              <w:bottom w:val="single" w:sz="6" w:space="0" w:color="000000"/>
            </w:tcBorders>
            <w:tcMar>
              <w:top w:w="30" w:type="dxa"/>
              <w:left w:w="0" w:type="dxa"/>
              <w:bottom w:w="30" w:type="dxa"/>
              <w:right w:w="30" w:type="dxa"/>
            </w:tcMar>
            <w:vAlign w:val="bottom"/>
            <w:hideMark/>
          </w:tcPr>
          <w:p w14:paraId="7FF66C4C"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58C7AE8C" w14:textId="77777777">
        <w:trPr>
          <w:divId w:val="510994377"/>
          <w:jc w:val="center"/>
        </w:trPr>
        <w:tc>
          <w:tcPr>
            <w:tcW w:w="0" w:type="auto"/>
            <w:shd w:val="clear" w:color="auto" w:fill="D7E4BC"/>
            <w:tcMar>
              <w:top w:w="30" w:type="dxa"/>
              <w:left w:w="30" w:type="dxa"/>
              <w:bottom w:w="30" w:type="dxa"/>
              <w:right w:w="30" w:type="dxa"/>
            </w:tcMar>
            <w:hideMark/>
          </w:tcPr>
          <w:p w14:paraId="0C18FE81" w14:textId="77777777" w:rsidR="004E2C30" w:rsidRDefault="004E2C30">
            <w:pPr>
              <w:rPr>
                <w:rFonts w:eastAsia="Times New Roman"/>
                <w:sz w:val="20"/>
                <w:szCs w:val="20"/>
              </w:rPr>
            </w:pPr>
            <w:r>
              <w:rPr>
                <w:rFonts w:ascii="inherit" w:eastAsia="Times New Roman" w:hAnsi="inherit"/>
                <w:sz w:val="20"/>
                <w:szCs w:val="20"/>
              </w:rPr>
              <w:t>Net cash used by financing activities</w:t>
            </w:r>
          </w:p>
        </w:tc>
        <w:tc>
          <w:tcPr>
            <w:tcW w:w="0" w:type="auto"/>
            <w:gridSpan w:val="2"/>
            <w:shd w:val="clear" w:color="auto" w:fill="D7E4BC"/>
            <w:tcMar>
              <w:top w:w="30" w:type="dxa"/>
              <w:left w:w="30" w:type="dxa"/>
              <w:bottom w:w="30" w:type="dxa"/>
              <w:right w:w="0" w:type="dxa"/>
            </w:tcMar>
            <w:vAlign w:val="bottom"/>
            <w:hideMark/>
          </w:tcPr>
          <w:p w14:paraId="35E84187" w14:textId="77777777" w:rsidR="004E2C30" w:rsidRDefault="004E2C30">
            <w:pPr>
              <w:jc w:val="right"/>
              <w:rPr>
                <w:rFonts w:eastAsia="Times New Roman"/>
                <w:sz w:val="20"/>
                <w:szCs w:val="20"/>
              </w:rPr>
            </w:pPr>
            <w:r>
              <w:rPr>
                <w:rFonts w:ascii="inherit" w:eastAsia="Times New Roman" w:hAnsi="inherit"/>
                <w:sz w:val="20"/>
                <w:szCs w:val="20"/>
              </w:rPr>
              <w:t>(5,858.6</w:t>
            </w:r>
          </w:p>
        </w:tc>
        <w:tc>
          <w:tcPr>
            <w:tcW w:w="0" w:type="auto"/>
            <w:shd w:val="clear" w:color="auto" w:fill="D7E4BC"/>
            <w:tcMar>
              <w:top w:w="30" w:type="dxa"/>
              <w:left w:w="0" w:type="dxa"/>
              <w:bottom w:w="30" w:type="dxa"/>
              <w:right w:w="30" w:type="dxa"/>
            </w:tcMar>
            <w:vAlign w:val="bottom"/>
            <w:hideMark/>
          </w:tcPr>
          <w:p w14:paraId="2A26A765"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27F08EE1" w14:textId="77777777" w:rsidR="004E2C30" w:rsidRDefault="004E2C30">
            <w:pPr>
              <w:divId w:val="153789040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52A628A0" w14:textId="77777777" w:rsidR="004E2C30" w:rsidRDefault="004E2C30">
            <w:pPr>
              <w:jc w:val="right"/>
              <w:rPr>
                <w:rFonts w:eastAsia="Times New Roman"/>
                <w:sz w:val="20"/>
                <w:szCs w:val="20"/>
              </w:rPr>
            </w:pPr>
            <w:r>
              <w:rPr>
                <w:rFonts w:ascii="inherit" w:eastAsia="Times New Roman" w:hAnsi="inherit"/>
                <w:sz w:val="20"/>
                <w:szCs w:val="20"/>
              </w:rPr>
              <w:t>(1,039.7</w:t>
            </w:r>
          </w:p>
        </w:tc>
        <w:tc>
          <w:tcPr>
            <w:tcW w:w="0" w:type="auto"/>
            <w:shd w:val="clear" w:color="auto" w:fill="D7E4BC"/>
            <w:tcMar>
              <w:top w:w="30" w:type="dxa"/>
              <w:left w:w="0" w:type="dxa"/>
              <w:bottom w:w="30" w:type="dxa"/>
              <w:right w:w="30" w:type="dxa"/>
            </w:tcMar>
            <w:vAlign w:val="center"/>
            <w:hideMark/>
          </w:tcPr>
          <w:p w14:paraId="4B7168A0"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070DDE3F" w14:textId="77777777">
        <w:trPr>
          <w:divId w:val="510994377"/>
          <w:jc w:val="center"/>
        </w:trPr>
        <w:tc>
          <w:tcPr>
            <w:tcW w:w="0" w:type="auto"/>
            <w:tcMar>
              <w:top w:w="30" w:type="dxa"/>
              <w:left w:w="30" w:type="dxa"/>
              <w:bottom w:w="30" w:type="dxa"/>
              <w:right w:w="30" w:type="dxa"/>
            </w:tcMar>
            <w:hideMark/>
          </w:tcPr>
          <w:p w14:paraId="7F800453" w14:textId="77777777" w:rsidR="004E2C30" w:rsidRDefault="004E2C30">
            <w:pPr>
              <w:rPr>
                <w:rFonts w:eastAsia="Times New Roman"/>
                <w:sz w:val="20"/>
                <w:szCs w:val="20"/>
              </w:rPr>
            </w:pPr>
            <w:r>
              <w:rPr>
                <w:rFonts w:ascii="inherit" w:eastAsia="Times New Roman" w:hAnsi="inherit"/>
                <w:sz w:val="20"/>
                <w:szCs w:val="20"/>
              </w:rPr>
              <w:t>Effect of exchange rate changes on cash and cash equivalents</w:t>
            </w:r>
          </w:p>
        </w:tc>
        <w:tc>
          <w:tcPr>
            <w:tcW w:w="0" w:type="auto"/>
            <w:gridSpan w:val="2"/>
            <w:tcBorders>
              <w:bottom w:val="single" w:sz="6" w:space="0" w:color="000000"/>
            </w:tcBorders>
            <w:tcMar>
              <w:top w:w="30" w:type="dxa"/>
              <w:left w:w="30" w:type="dxa"/>
              <w:bottom w:w="30" w:type="dxa"/>
              <w:right w:w="0" w:type="dxa"/>
            </w:tcMar>
            <w:vAlign w:val="bottom"/>
            <w:hideMark/>
          </w:tcPr>
          <w:p w14:paraId="6D32F1B1" w14:textId="77777777" w:rsidR="004E2C30" w:rsidRDefault="004E2C30">
            <w:pPr>
              <w:jc w:val="right"/>
              <w:rPr>
                <w:rFonts w:eastAsia="Times New Roman"/>
                <w:sz w:val="20"/>
                <w:szCs w:val="20"/>
              </w:rPr>
            </w:pPr>
            <w:r>
              <w:rPr>
                <w:rFonts w:ascii="inherit" w:eastAsia="Times New Roman" w:hAnsi="inherit"/>
                <w:sz w:val="20"/>
                <w:szCs w:val="20"/>
              </w:rPr>
              <w:t>(4.7</w:t>
            </w:r>
          </w:p>
        </w:tc>
        <w:tc>
          <w:tcPr>
            <w:tcW w:w="0" w:type="auto"/>
            <w:tcBorders>
              <w:bottom w:val="single" w:sz="6" w:space="0" w:color="000000"/>
            </w:tcBorders>
            <w:tcMar>
              <w:top w:w="30" w:type="dxa"/>
              <w:left w:w="0" w:type="dxa"/>
              <w:bottom w:w="30" w:type="dxa"/>
              <w:right w:w="30" w:type="dxa"/>
            </w:tcMar>
            <w:vAlign w:val="bottom"/>
            <w:hideMark/>
          </w:tcPr>
          <w:p w14:paraId="566EF1C9"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3E87CE" w14:textId="77777777" w:rsidR="004E2C30" w:rsidRDefault="004E2C30">
            <w:pPr>
              <w:divId w:val="1209759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ECD73B" w14:textId="77777777" w:rsidR="004E2C30" w:rsidRDefault="004E2C30">
            <w:pPr>
              <w:jc w:val="right"/>
              <w:rPr>
                <w:rFonts w:eastAsia="Times New Roman"/>
                <w:sz w:val="20"/>
                <w:szCs w:val="20"/>
              </w:rPr>
            </w:pPr>
            <w:r>
              <w:rPr>
                <w:rFonts w:ascii="inherit" w:eastAsia="Times New Roman" w:hAnsi="inherit"/>
                <w:sz w:val="20"/>
                <w:szCs w:val="20"/>
              </w:rPr>
              <w:t>9.8</w:t>
            </w:r>
          </w:p>
        </w:tc>
        <w:tc>
          <w:tcPr>
            <w:tcW w:w="0" w:type="auto"/>
            <w:tcBorders>
              <w:bottom w:val="single" w:sz="6" w:space="0" w:color="000000"/>
            </w:tcBorders>
            <w:vAlign w:val="bottom"/>
            <w:hideMark/>
          </w:tcPr>
          <w:p w14:paraId="0F09D3C5" w14:textId="77777777" w:rsidR="004E2C30" w:rsidRDefault="004E2C30">
            <w:pPr>
              <w:jc w:val="left"/>
              <w:rPr>
                <w:rFonts w:eastAsia="Times New Roman"/>
                <w:sz w:val="20"/>
                <w:szCs w:val="20"/>
              </w:rPr>
            </w:pPr>
          </w:p>
        </w:tc>
      </w:tr>
      <w:tr w:rsidR="004E2C30" w14:paraId="753EBD27" w14:textId="77777777">
        <w:trPr>
          <w:divId w:val="510994377"/>
          <w:jc w:val="center"/>
        </w:trPr>
        <w:tc>
          <w:tcPr>
            <w:tcW w:w="0" w:type="auto"/>
            <w:shd w:val="clear" w:color="auto" w:fill="D7E4BC"/>
            <w:tcMar>
              <w:top w:w="30" w:type="dxa"/>
              <w:left w:w="30" w:type="dxa"/>
              <w:bottom w:w="30" w:type="dxa"/>
              <w:right w:w="30" w:type="dxa"/>
            </w:tcMar>
            <w:hideMark/>
          </w:tcPr>
          <w:p w14:paraId="3A13DAC6" w14:textId="77777777" w:rsidR="004E2C30" w:rsidRDefault="004E2C30">
            <w:pPr>
              <w:rPr>
                <w:rFonts w:eastAsia="Times New Roman"/>
                <w:sz w:val="20"/>
                <w:szCs w:val="20"/>
              </w:rPr>
            </w:pPr>
            <w:r>
              <w:rPr>
                <w:rFonts w:ascii="inherit" w:eastAsia="Times New Roman" w:hAnsi="inherit"/>
                <w:sz w:val="20"/>
                <w:szCs w:val="20"/>
              </w:rPr>
              <w:t>Net increase/(decrease) in cash and cash equivalents</w:t>
            </w:r>
          </w:p>
        </w:tc>
        <w:tc>
          <w:tcPr>
            <w:tcW w:w="0" w:type="auto"/>
            <w:gridSpan w:val="2"/>
            <w:shd w:val="clear" w:color="auto" w:fill="D7E4BC"/>
            <w:tcMar>
              <w:top w:w="30" w:type="dxa"/>
              <w:left w:w="30" w:type="dxa"/>
              <w:bottom w:w="30" w:type="dxa"/>
              <w:right w:w="0" w:type="dxa"/>
            </w:tcMar>
            <w:vAlign w:val="bottom"/>
            <w:hideMark/>
          </w:tcPr>
          <w:p w14:paraId="26BCA723" w14:textId="77777777" w:rsidR="004E2C30" w:rsidRDefault="004E2C30">
            <w:pPr>
              <w:jc w:val="right"/>
              <w:rPr>
                <w:rFonts w:eastAsia="Times New Roman"/>
                <w:sz w:val="20"/>
                <w:szCs w:val="20"/>
              </w:rPr>
            </w:pPr>
            <w:r>
              <w:rPr>
                <w:rFonts w:ascii="inherit" w:eastAsia="Times New Roman" w:hAnsi="inherit"/>
                <w:sz w:val="20"/>
                <w:szCs w:val="20"/>
              </w:rPr>
              <w:t>(3,994.7</w:t>
            </w:r>
          </w:p>
        </w:tc>
        <w:tc>
          <w:tcPr>
            <w:tcW w:w="0" w:type="auto"/>
            <w:shd w:val="clear" w:color="auto" w:fill="D7E4BC"/>
            <w:tcMar>
              <w:top w:w="30" w:type="dxa"/>
              <w:left w:w="0" w:type="dxa"/>
              <w:bottom w:w="30" w:type="dxa"/>
              <w:right w:w="30" w:type="dxa"/>
            </w:tcMar>
            <w:vAlign w:val="bottom"/>
            <w:hideMark/>
          </w:tcPr>
          <w:p w14:paraId="2E64AEF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79873D2" w14:textId="77777777" w:rsidR="004E2C30" w:rsidRDefault="004E2C30">
            <w:pPr>
              <w:divId w:val="110364998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EA02D6F" w14:textId="77777777" w:rsidR="004E2C30" w:rsidRDefault="004E2C30">
            <w:pPr>
              <w:jc w:val="right"/>
              <w:rPr>
                <w:rFonts w:eastAsia="Times New Roman"/>
                <w:sz w:val="20"/>
                <w:szCs w:val="20"/>
              </w:rPr>
            </w:pPr>
            <w:r>
              <w:rPr>
                <w:rFonts w:ascii="inherit" w:eastAsia="Times New Roman" w:hAnsi="inherit"/>
                <w:sz w:val="20"/>
                <w:szCs w:val="20"/>
              </w:rPr>
              <w:t>1,199.1</w:t>
            </w:r>
          </w:p>
        </w:tc>
        <w:tc>
          <w:tcPr>
            <w:tcW w:w="0" w:type="auto"/>
            <w:shd w:val="clear" w:color="auto" w:fill="D7E4BC"/>
            <w:vAlign w:val="bottom"/>
            <w:hideMark/>
          </w:tcPr>
          <w:p w14:paraId="41FBD59D" w14:textId="77777777" w:rsidR="004E2C30" w:rsidRDefault="004E2C30">
            <w:pPr>
              <w:jc w:val="left"/>
              <w:rPr>
                <w:rFonts w:eastAsia="Times New Roman"/>
                <w:sz w:val="20"/>
                <w:szCs w:val="20"/>
              </w:rPr>
            </w:pPr>
          </w:p>
        </w:tc>
      </w:tr>
      <w:tr w:rsidR="004E2C30" w14:paraId="5AAA42C6" w14:textId="77777777">
        <w:trPr>
          <w:divId w:val="510994377"/>
          <w:jc w:val="center"/>
        </w:trPr>
        <w:tc>
          <w:tcPr>
            <w:tcW w:w="0" w:type="auto"/>
            <w:tcMar>
              <w:top w:w="30" w:type="dxa"/>
              <w:left w:w="30" w:type="dxa"/>
              <w:bottom w:w="30" w:type="dxa"/>
              <w:right w:w="30" w:type="dxa"/>
            </w:tcMar>
            <w:vAlign w:val="bottom"/>
            <w:hideMark/>
          </w:tcPr>
          <w:p w14:paraId="02EB6833" w14:textId="77777777" w:rsidR="004E2C30" w:rsidRDefault="004E2C30">
            <w:pPr>
              <w:rPr>
                <w:rFonts w:eastAsia="Times New Roman"/>
                <w:sz w:val="20"/>
                <w:szCs w:val="20"/>
              </w:rPr>
            </w:pPr>
            <w:r>
              <w:rPr>
                <w:rFonts w:ascii="inherit" w:eastAsia="Times New Roman" w:hAnsi="inherit"/>
                <w:sz w:val="20"/>
                <w:szCs w:val="20"/>
              </w:rPr>
              <w:t>CASH AND CASH EQUIVALENTS:</w:t>
            </w:r>
          </w:p>
        </w:tc>
        <w:tc>
          <w:tcPr>
            <w:tcW w:w="0" w:type="auto"/>
            <w:gridSpan w:val="3"/>
            <w:tcMar>
              <w:top w:w="30" w:type="dxa"/>
              <w:left w:w="30" w:type="dxa"/>
              <w:bottom w:w="30" w:type="dxa"/>
              <w:right w:w="30" w:type="dxa"/>
            </w:tcMar>
            <w:vAlign w:val="bottom"/>
            <w:hideMark/>
          </w:tcPr>
          <w:p w14:paraId="1C0916B7" w14:textId="77777777" w:rsidR="004E2C30" w:rsidRDefault="004E2C30">
            <w:pPr>
              <w:divId w:val="57633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B92813" w14:textId="77777777" w:rsidR="004E2C30" w:rsidRDefault="004E2C30">
            <w:pPr>
              <w:divId w:val="849296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433739" w14:textId="77777777" w:rsidR="004E2C30" w:rsidRDefault="004E2C30">
            <w:pPr>
              <w:divId w:val="1936209926"/>
              <w:rPr>
                <w:rFonts w:eastAsia="Times New Roman"/>
                <w:sz w:val="20"/>
                <w:szCs w:val="20"/>
              </w:rPr>
            </w:pPr>
            <w:r>
              <w:rPr>
                <w:rFonts w:ascii="inherit" w:eastAsia="Times New Roman" w:hAnsi="inherit"/>
                <w:sz w:val="20"/>
                <w:szCs w:val="20"/>
              </w:rPr>
              <w:t> </w:t>
            </w:r>
          </w:p>
        </w:tc>
      </w:tr>
      <w:tr w:rsidR="004E2C30" w14:paraId="77E2D56A" w14:textId="77777777">
        <w:trPr>
          <w:divId w:val="510994377"/>
          <w:jc w:val="center"/>
        </w:trPr>
        <w:tc>
          <w:tcPr>
            <w:tcW w:w="0" w:type="auto"/>
            <w:shd w:val="clear" w:color="auto" w:fill="D7E4BC"/>
            <w:tcMar>
              <w:top w:w="30" w:type="dxa"/>
              <w:left w:w="30" w:type="dxa"/>
              <w:bottom w:w="30" w:type="dxa"/>
              <w:right w:w="30" w:type="dxa"/>
            </w:tcMar>
            <w:hideMark/>
          </w:tcPr>
          <w:p w14:paraId="50D08131" w14:textId="77777777" w:rsidR="004E2C30" w:rsidRDefault="004E2C30">
            <w:pPr>
              <w:rPr>
                <w:rFonts w:eastAsia="Times New Roman"/>
                <w:sz w:val="20"/>
                <w:szCs w:val="20"/>
              </w:rPr>
            </w:pPr>
            <w:r>
              <w:rPr>
                <w:rFonts w:ascii="inherit" w:eastAsia="Times New Roman" w:hAnsi="inherit"/>
                <w:sz w:val="20"/>
                <w:szCs w:val="20"/>
              </w:rPr>
              <w:t>Beginning of period</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9F917C7" w14:textId="77777777" w:rsidR="004E2C30" w:rsidRDefault="004E2C30">
            <w:pPr>
              <w:jc w:val="right"/>
              <w:rPr>
                <w:rFonts w:eastAsia="Times New Roman"/>
                <w:sz w:val="20"/>
                <w:szCs w:val="20"/>
              </w:rPr>
            </w:pPr>
            <w:r>
              <w:rPr>
                <w:rFonts w:ascii="inherit" w:eastAsia="Times New Roman" w:hAnsi="inherit"/>
                <w:sz w:val="20"/>
                <w:szCs w:val="20"/>
              </w:rPr>
              <w:t>8,756.3</w:t>
            </w:r>
          </w:p>
        </w:tc>
        <w:tc>
          <w:tcPr>
            <w:tcW w:w="0" w:type="auto"/>
            <w:tcBorders>
              <w:bottom w:val="single" w:sz="6" w:space="0" w:color="000000"/>
            </w:tcBorders>
            <w:shd w:val="clear" w:color="auto" w:fill="D7E4BC"/>
            <w:vAlign w:val="bottom"/>
            <w:hideMark/>
          </w:tcPr>
          <w:p w14:paraId="14122B7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81A964E" w14:textId="77777777" w:rsidR="004E2C30" w:rsidRDefault="004E2C30">
            <w:pPr>
              <w:divId w:val="1181822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F04DD8A" w14:textId="77777777" w:rsidR="004E2C30" w:rsidRDefault="004E2C30">
            <w:pPr>
              <w:jc w:val="right"/>
              <w:rPr>
                <w:rFonts w:eastAsia="Times New Roman"/>
                <w:sz w:val="20"/>
                <w:szCs w:val="20"/>
              </w:rPr>
            </w:pPr>
            <w:r>
              <w:rPr>
                <w:rFonts w:ascii="inherit" w:eastAsia="Times New Roman" w:hAnsi="inherit"/>
                <w:sz w:val="20"/>
                <w:szCs w:val="20"/>
              </w:rPr>
              <w:t>2,462.3</w:t>
            </w:r>
          </w:p>
        </w:tc>
        <w:tc>
          <w:tcPr>
            <w:tcW w:w="0" w:type="auto"/>
            <w:tcBorders>
              <w:bottom w:val="single" w:sz="6" w:space="0" w:color="000000"/>
            </w:tcBorders>
            <w:shd w:val="clear" w:color="auto" w:fill="D7E4BC"/>
            <w:vAlign w:val="bottom"/>
            <w:hideMark/>
          </w:tcPr>
          <w:p w14:paraId="08B3E19C" w14:textId="77777777" w:rsidR="004E2C30" w:rsidRDefault="004E2C30">
            <w:pPr>
              <w:jc w:val="left"/>
              <w:rPr>
                <w:rFonts w:eastAsia="Times New Roman"/>
                <w:sz w:val="20"/>
                <w:szCs w:val="20"/>
              </w:rPr>
            </w:pPr>
          </w:p>
        </w:tc>
      </w:tr>
      <w:tr w:rsidR="004E2C30" w14:paraId="7A2F3840" w14:textId="77777777">
        <w:trPr>
          <w:divId w:val="510994377"/>
          <w:jc w:val="center"/>
        </w:trPr>
        <w:tc>
          <w:tcPr>
            <w:tcW w:w="0" w:type="auto"/>
            <w:tcMar>
              <w:top w:w="30" w:type="dxa"/>
              <w:left w:w="30" w:type="dxa"/>
              <w:bottom w:w="30" w:type="dxa"/>
              <w:right w:w="30" w:type="dxa"/>
            </w:tcMar>
            <w:hideMark/>
          </w:tcPr>
          <w:p w14:paraId="5422491B" w14:textId="77777777" w:rsidR="004E2C30" w:rsidRDefault="004E2C30">
            <w:pPr>
              <w:rPr>
                <w:rFonts w:eastAsia="Times New Roman"/>
                <w:sz w:val="20"/>
                <w:szCs w:val="20"/>
              </w:rPr>
            </w:pPr>
            <w:r>
              <w:rPr>
                <w:rFonts w:ascii="inherit" w:eastAsia="Times New Roman" w:hAnsi="inherit"/>
                <w:sz w:val="20"/>
                <w:szCs w:val="20"/>
              </w:rPr>
              <w:t>End of period</w:t>
            </w:r>
          </w:p>
        </w:tc>
        <w:tc>
          <w:tcPr>
            <w:tcW w:w="0" w:type="auto"/>
            <w:tcBorders>
              <w:bottom w:val="double" w:sz="6" w:space="0" w:color="000000"/>
            </w:tcBorders>
            <w:tcMar>
              <w:top w:w="30" w:type="dxa"/>
              <w:left w:w="30" w:type="dxa"/>
              <w:bottom w:w="30" w:type="dxa"/>
              <w:right w:w="0" w:type="dxa"/>
            </w:tcMar>
            <w:vAlign w:val="bottom"/>
            <w:hideMark/>
          </w:tcPr>
          <w:p w14:paraId="425B658D"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753BCC5" w14:textId="77777777" w:rsidR="004E2C30" w:rsidRDefault="004E2C30">
            <w:pPr>
              <w:jc w:val="right"/>
              <w:rPr>
                <w:rFonts w:eastAsia="Times New Roman"/>
                <w:sz w:val="20"/>
                <w:szCs w:val="20"/>
              </w:rPr>
            </w:pPr>
            <w:r>
              <w:rPr>
                <w:rFonts w:ascii="inherit" w:eastAsia="Times New Roman" w:hAnsi="inherit"/>
                <w:sz w:val="20"/>
                <w:szCs w:val="20"/>
              </w:rPr>
              <w:t>4,761.6</w:t>
            </w:r>
          </w:p>
        </w:tc>
        <w:tc>
          <w:tcPr>
            <w:tcW w:w="0" w:type="auto"/>
            <w:tcBorders>
              <w:bottom w:val="double" w:sz="6" w:space="0" w:color="000000"/>
            </w:tcBorders>
            <w:vAlign w:val="bottom"/>
            <w:hideMark/>
          </w:tcPr>
          <w:p w14:paraId="727DB6A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BD4B30E" w14:textId="77777777" w:rsidR="004E2C30" w:rsidRDefault="004E2C30">
            <w:pPr>
              <w:divId w:val="5400197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9E5F522"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5F9D30C" w14:textId="77777777" w:rsidR="004E2C30" w:rsidRDefault="004E2C30">
            <w:pPr>
              <w:jc w:val="right"/>
              <w:rPr>
                <w:rFonts w:eastAsia="Times New Roman"/>
                <w:sz w:val="20"/>
                <w:szCs w:val="20"/>
              </w:rPr>
            </w:pPr>
            <w:r>
              <w:rPr>
                <w:rFonts w:ascii="inherit" w:eastAsia="Times New Roman" w:hAnsi="inherit"/>
                <w:sz w:val="20"/>
                <w:szCs w:val="20"/>
              </w:rPr>
              <w:t>3,661.4</w:t>
            </w:r>
          </w:p>
        </w:tc>
        <w:tc>
          <w:tcPr>
            <w:tcW w:w="0" w:type="auto"/>
            <w:tcBorders>
              <w:bottom w:val="double" w:sz="6" w:space="0" w:color="000000"/>
            </w:tcBorders>
            <w:vAlign w:val="bottom"/>
            <w:hideMark/>
          </w:tcPr>
          <w:p w14:paraId="6C2247F3" w14:textId="77777777" w:rsidR="004E2C30" w:rsidRDefault="004E2C30">
            <w:pPr>
              <w:jc w:val="left"/>
              <w:rPr>
                <w:rFonts w:eastAsia="Times New Roman"/>
                <w:sz w:val="20"/>
                <w:szCs w:val="20"/>
              </w:rPr>
            </w:pPr>
          </w:p>
        </w:tc>
      </w:tr>
      <w:tr w:rsidR="004E2C30" w14:paraId="36BC93FB" w14:textId="77777777">
        <w:trPr>
          <w:divId w:val="510994377"/>
          <w:jc w:val="center"/>
        </w:trPr>
        <w:tc>
          <w:tcPr>
            <w:tcW w:w="0" w:type="auto"/>
            <w:shd w:val="clear" w:color="auto" w:fill="D7E4BC"/>
            <w:tcMar>
              <w:top w:w="30" w:type="dxa"/>
              <w:left w:w="30" w:type="dxa"/>
              <w:bottom w:w="30" w:type="dxa"/>
              <w:right w:w="30" w:type="dxa"/>
            </w:tcMar>
            <w:vAlign w:val="bottom"/>
            <w:hideMark/>
          </w:tcPr>
          <w:p w14:paraId="008DDC93" w14:textId="77777777" w:rsidR="004E2C30" w:rsidRDefault="004E2C30">
            <w:pPr>
              <w:rPr>
                <w:rFonts w:eastAsia="Times New Roman"/>
                <w:sz w:val="20"/>
                <w:szCs w:val="20"/>
              </w:rPr>
            </w:pPr>
            <w:r>
              <w:rPr>
                <w:rFonts w:ascii="inherit" w:eastAsia="Times New Roman" w:hAnsi="inherit"/>
                <w:sz w:val="20"/>
                <w:szCs w:val="20"/>
              </w:rPr>
              <w:t>SUPPLEMENTAL DISCLOSURE OF CASH FLOW INFORMATION:</w:t>
            </w:r>
          </w:p>
        </w:tc>
        <w:tc>
          <w:tcPr>
            <w:tcW w:w="0" w:type="auto"/>
            <w:gridSpan w:val="3"/>
            <w:shd w:val="clear" w:color="auto" w:fill="D7E4BC"/>
            <w:tcMar>
              <w:top w:w="30" w:type="dxa"/>
              <w:left w:w="30" w:type="dxa"/>
              <w:bottom w:w="30" w:type="dxa"/>
              <w:right w:w="30" w:type="dxa"/>
            </w:tcMar>
            <w:vAlign w:val="bottom"/>
            <w:hideMark/>
          </w:tcPr>
          <w:p w14:paraId="5D53A77A" w14:textId="77777777" w:rsidR="004E2C30" w:rsidRDefault="004E2C30">
            <w:pPr>
              <w:divId w:val="188371369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D4CD660" w14:textId="77777777" w:rsidR="004E2C30" w:rsidRDefault="004E2C30">
            <w:pPr>
              <w:divId w:val="1605383220"/>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37C90B20" w14:textId="77777777" w:rsidR="004E2C30" w:rsidRDefault="004E2C30">
            <w:pPr>
              <w:divId w:val="951400002"/>
              <w:rPr>
                <w:rFonts w:eastAsia="Times New Roman"/>
                <w:sz w:val="20"/>
                <w:szCs w:val="20"/>
              </w:rPr>
            </w:pPr>
            <w:r>
              <w:rPr>
                <w:rFonts w:ascii="inherit" w:eastAsia="Times New Roman" w:hAnsi="inherit"/>
                <w:sz w:val="20"/>
                <w:szCs w:val="20"/>
              </w:rPr>
              <w:t> </w:t>
            </w:r>
          </w:p>
        </w:tc>
      </w:tr>
      <w:tr w:rsidR="004E2C30" w14:paraId="490E85A5" w14:textId="77777777">
        <w:trPr>
          <w:divId w:val="510994377"/>
          <w:jc w:val="center"/>
        </w:trPr>
        <w:tc>
          <w:tcPr>
            <w:tcW w:w="0" w:type="auto"/>
            <w:tcMar>
              <w:top w:w="30" w:type="dxa"/>
              <w:left w:w="30" w:type="dxa"/>
              <w:bottom w:w="30" w:type="dxa"/>
              <w:right w:w="30" w:type="dxa"/>
            </w:tcMar>
            <w:hideMark/>
          </w:tcPr>
          <w:p w14:paraId="7B85D75A" w14:textId="77777777" w:rsidR="004E2C30" w:rsidRDefault="004E2C30">
            <w:pPr>
              <w:rPr>
                <w:rFonts w:eastAsia="Times New Roman"/>
                <w:sz w:val="20"/>
                <w:szCs w:val="20"/>
              </w:rPr>
            </w:pPr>
            <w:r>
              <w:rPr>
                <w:rFonts w:ascii="inherit" w:eastAsia="Times New Roman" w:hAnsi="inherit"/>
                <w:sz w:val="20"/>
                <w:szCs w:val="20"/>
              </w:rPr>
              <w:t>Cash paid during the period for:</w:t>
            </w:r>
          </w:p>
        </w:tc>
        <w:tc>
          <w:tcPr>
            <w:tcW w:w="0" w:type="auto"/>
            <w:gridSpan w:val="3"/>
            <w:tcMar>
              <w:top w:w="30" w:type="dxa"/>
              <w:left w:w="30" w:type="dxa"/>
              <w:bottom w:w="30" w:type="dxa"/>
              <w:right w:w="30" w:type="dxa"/>
            </w:tcMar>
            <w:vAlign w:val="bottom"/>
            <w:hideMark/>
          </w:tcPr>
          <w:p w14:paraId="58A3895C" w14:textId="77777777" w:rsidR="004E2C30" w:rsidRDefault="004E2C30">
            <w:pPr>
              <w:divId w:val="396325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D97D65" w14:textId="77777777" w:rsidR="004E2C30" w:rsidRDefault="004E2C30">
            <w:pPr>
              <w:divId w:val="19278778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AC3F8A" w14:textId="77777777" w:rsidR="004E2C30" w:rsidRDefault="004E2C30">
            <w:pPr>
              <w:divId w:val="471022165"/>
              <w:rPr>
                <w:rFonts w:eastAsia="Times New Roman"/>
                <w:sz w:val="20"/>
                <w:szCs w:val="20"/>
              </w:rPr>
            </w:pPr>
            <w:r>
              <w:rPr>
                <w:rFonts w:ascii="inherit" w:eastAsia="Times New Roman" w:hAnsi="inherit"/>
                <w:sz w:val="20"/>
                <w:szCs w:val="20"/>
              </w:rPr>
              <w:t> </w:t>
            </w:r>
          </w:p>
        </w:tc>
      </w:tr>
      <w:tr w:rsidR="004E2C30" w14:paraId="0C3FB051" w14:textId="77777777">
        <w:trPr>
          <w:divId w:val="510994377"/>
          <w:jc w:val="center"/>
        </w:trPr>
        <w:tc>
          <w:tcPr>
            <w:tcW w:w="0" w:type="auto"/>
            <w:shd w:val="clear" w:color="auto" w:fill="D7E4BC"/>
            <w:tcMar>
              <w:top w:w="30" w:type="dxa"/>
              <w:left w:w="30" w:type="dxa"/>
              <w:bottom w:w="30" w:type="dxa"/>
              <w:right w:w="30" w:type="dxa"/>
            </w:tcMar>
            <w:hideMark/>
          </w:tcPr>
          <w:p w14:paraId="4D29F62A" w14:textId="77777777" w:rsidR="004E2C30" w:rsidRDefault="004E2C30">
            <w:pPr>
              <w:rPr>
                <w:rFonts w:eastAsia="Times New Roman"/>
                <w:sz w:val="20"/>
                <w:szCs w:val="20"/>
              </w:rPr>
            </w:pPr>
            <w:r>
              <w:rPr>
                <w:rFonts w:ascii="inherit" w:eastAsia="Times New Roman" w:hAnsi="inherit"/>
                <w:sz w:val="20"/>
                <w:szCs w:val="20"/>
              </w:rPr>
              <w:t>Interest, net of capitalized interest</w:t>
            </w:r>
          </w:p>
        </w:tc>
        <w:tc>
          <w:tcPr>
            <w:tcW w:w="0" w:type="auto"/>
            <w:shd w:val="clear" w:color="auto" w:fill="D7E4BC"/>
            <w:tcMar>
              <w:top w:w="30" w:type="dxa"/>
              <w:left w:w="30" w:type="dxa"/>
              <w:bottom w:w="30" w:type="dxa"/>
              <w:right w:w="0" w:type="dxa"/>
            </w:tcMar>
            <w:vAlign w:val="bottom"/>
            <w:hideMark/>
          </w:tcPr>
          <w:p w14:paraId="5DD58053"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62A8CC8A" w14:textId="77777777" w:rsidR="004E2C30" w:rsidRDefault="004E2C30">
            <w:pPr>
              <w:jc w:val="right"/>
              <w:rPr>
                <w:rFonts w:eastAsia="Times New Roman"/>
                <w:sz w:val="20"/>
                <w:szCs w:val="20"/>
              </w:rPr>
            </w:pPr>
            <w:r>
              <w:rPr>
                <w:rFonts w:ascii="inherit" w:eastAsia="Times New Roman" w:hAnsi="inherit"/>
                <w:sz w:val="20"/>
                <w:szCs w:val="20"/>
              </w:rPr>
              <w:t>73.0</w:t>
            </w:r>
          </w:p>
        </w:tc>
        <w:tc>
          <w:tcPr>
            <w:tcW w:w="0" w:type="auto"/>
            <w:shd w:val="clear" w:color="auto" w:fill="D7E4BC"/>
            <w:vAlign w:val="bottom"/>
            <w:hideMark/>
          </w:tcPr>
          <w:p w14:paraId="00BBA28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957BB96" w14:textId="77777777" w:rsidR="004E2C30" w:rsidRDefault="004E2C30">
            <w:pPr>
              <w:divId w:val="197409387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5C44474"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05830F14" w14:textId="77777777" w:rsidR="004E2C30" w:rsidRDefault="004E2C30">
            <w:pPr>
              <w:jc w:val="right"/>
              <w:rPr>
                <w:rFonts w:eastAsia="Times New Roman"/>
                <w:sz w:val="20"/>
                <w:szCs w:val="20"/>
              </w:rPr>
            </w:pPr>
            <w:r>
              <w:rPr>
                <w:rFonts w:ascii="inherit" w:eastAsia="Times New Roman" w:hAnsi="inherit"/>
                <w:sz w:val="20"/>
                <w:szCs w:val="20"/>
              </w:rPr>
              <w:t>38.3</w:t>
            </w:r>
          </w:p>
        </w:tc>
        <w:tc>
          <w:tcPr>
            <w:tcW w:w="0" w:type="auto"/>
            <w:shd w:val="clear" w:color="auto" w:fill="D7E4BC"/>
            <w:vAlign w:val="bottom"/>
            <w:hideMark/>
          </w:tcPr>
          <w:p w14:paraId="0FE62C57" w14:textId="77777777" w:rsidR="004E2C30" w:rsidRDefault="004E2C30">
            <w:pPr>
              <w:jc w:val="left"/>
              <w:rPr>
                <w:rFonts w:eastAsia="Times New Roman"/>
                <w:sz w:val="20"/>
                <w:szCs w:val="20"/>
              </w:rPr>
            </w:pPr>
          </w:p>
        </w:tc>
      </w:tr>
      <w:tr w:rsidR="004E2C30" w14:paraId="5EF4F495" w14:textId="77777777">
        <w:trPr>
          <w:divId w:val="510994377"/>
          <w:jc w:val="center"/>
        </w:trPr>
        <w:tc>
          <w:tcPr>
            <w:tcW w:w="0" w:type="auto"/>
            <w:tcMar>
              <w:top w:w="30" w:type="dxa"/>
              <w:left w:w="30" w:type="dxa"/>
              <w:bottom w:w="30" w:type="dxa"/>
              <w:right w:w="30" w:type="dxa"/>
            </w:tcMar>
            <w:hideMark/>
          </w:tcPr>
          <w:p w14:paraId="025BDB70" w14:textId="77777777" w:rsidR="004E2C30" w:rsidRDefault="004E2C30">
            <w:pPr>
              <w:rPr>
                <w:rFonts w:eastAsia="Times New Roman"/>
                <w:sz w:val="20"/>
                <w:szCs w:val="20"/>
              </w:rPr>
            </w:pPr>
            <w:r>
              <w:rPr>
                <w:rFonts w:ascii="inherit" w:eastAsia="Times New Roman" w:hAnsi="inherit"/>
                <w:sz w:val="20"/>
                <w:szCs w:val="20"/>
              </w:rPr>
              <w:t>Income taxes/(refunds)</w:t>
            </w:r>
          </w:p>
        </w:tc>
        <w:tc>
          <w:tcPr>
            <w:tcW w:w="0" w:type="auto"/>
            <w:tcMar>
              <w:top w:w="30" w:type="dxa"/>
              <w:left w:w="30" w:type="dxa"/>
              <w:bottom w:w="30" w:type="dxa"/>
              <w:right w:w="0" w:type="dxa"/>
            </w:tcMar>
            <w:vAlign w:val="bottom"/>
            <w:hideMark/>
          </w:tcPr>
          <w:p w14:paraId="18FDFA28"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272994A" w14:textId="77777777" w:rsidR="004E2C30" w:rsidRDefault="004E2C30">
            <w:pPr>
              <w:jc w:val="right"/>
              <w:rPr>
                <w:rFonts w:eastAsia="Times New Roman"/>
                <w:sz w:val="20"/>
                <w:szCs w:val="20"/>
              </w:rPr>
            </w:pPr>
            <w:r>
              <w:rPr>
                <w:rFonts w:ascii="inherit" w:eastAsia="Times New Roman" w:hAnsi="inherit"/>
                <w:sz w:val="20"/>
                <w:szCs w:val="20"/>
              </w:rPr>
              <w:t>(707.3</w:t>
            </w:r>
          </w:p>
        </w:tc>
        <w:tc>
          <w:tcPr>
            <w:tcW w:w="0" w:type="auto"/>
            <w:tcMar>
              <w:top w:w="30" w:type="dxa"/>
              <w:left w:w="0" w:type="dxa"/>
              <w:bottom w:w="30" w:type="dxa"/>
              <w:right w:w="30" w:type="dxa"/>
            </w:tcMar>
            <w:vAlign w:val="bottom"/>
            <w:hideMark/>
          </w:tcPr>
          <w:p w14:paraId="616F84A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419DB1" w14:textId="77777777" w:rsidR="004E2C30" w:rsidRDefault="004E2C30">
            <w:pPr>
              <w:divId w:val="744030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4B55AA"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321FD61" w14:textId="77777777" w:rsidR="004E2C30" w:rsidRDefault="004E2C30">
            <w:pPr>
              <w:jc w:val="right"/>
              <w:rPr>
                <w:rFonts w:eastAsia="Times New Roman"/>
                <w:sz w:val="20"/>
                <w:szCs w:val="20"/>
              </w:rPr>
            </w:pPr>
            <w:r>
              <w:rPr>
                <w:rFonts w:ascii="inherit" w:eastAsia="Times New Roman" w:hAnsi="inherit"/>
                <w:sz w:val="20"/>
                <w:szCs w:val="20"/>
              </w:rPr>
              <w:t>140.1</w:t>
            </w:r>
          </w:p>
        </w:tc>
        <w:tc>
          <w:tcPr>
            <w:tcW w:w="0" w:type="auto"/>
            <w:vAlign w:val="bottom"/>
            <w:hideMark/>
          </w:tcPr>
          <w:p w14:paraId="1A022292" w14:textId="77777777" w:rsidR="004E2C30" w:rsidRDefault="004E2C30">
            <w:pPr>
              <w:jc w:val="left"/>
              <w:rPr>
                <w:rFonts w:eastAsia="Times New Roman"/>
                <w:sz w:val="20"/>
                <w:szCs w:val="20"/>
              </w:rPr>
            </w:pPr>
          </w:p>
        </w:tc>
      </w:tr>
      <w:tr w:rsidR="004E2C30" w14:paraId="0BE5B46A" w14:textId="77777777">
        <w:trPr>
          <w:divId w:val="510994377"/>
          <w:jc w:val="center"/>
        </w:trPr>
        <w:tc>
          <w:tcPr>
            <w:tcW w:w="0" w:type="auto"/>
            <w:shd w:val="clear" w:color="auto" w:fill="D7E4BC"/>
            <w:tcMar>
              <w:top w:w="30" w:type="dxa"/>
              <w:left w:w="30" w:type="dxa"/>
              <w:bottom w:w="30" w:type="dxa"/>
              <w:right w:w="30" w:type="dxa"/>
            </w:tcMar>
            <w:vAlign w:val="bottom"/>
            <w:hideMark/>
          </w:tcPr>
          <w:p w14:paraId="7657E526" w14:textId="77777777" w:rsidR="004E2C30" w:rsidRDefault="004E2C30">
            <w:pPr>
              <w:rPr>
                <w:rFonts w:eastAsia="Times New Roman"/>
                <w:sz w:val="20"/>
                <w:szCs w:val="20"/>
              </w:rPr>
            </w:pPr>
            <w:r>
              <w:rPr>
                <w:rFonts w:ascii="inherit" w:eastAsia="Times New Roman" w:hAnsi="inherit"/>
                <w:sz w:val="20"/>
                <w:szCs w:val="20"/>
              </w:rPr>
              <w:t>SUPPLEMENTAL DISCLOSURE OF NON-CASH ACTIVITIES:</w:t>
            </w:r>
          </w:p>
        </w:tc>
        <w:tc>
          <w:tcPr>
            <w:tcW w:w="0" w:type="auto"/>
            <w:gridSpan w:val="3"/>
            <w:shd w:val="clear" w:color="auto" w:fill="D7E4BC"/>
            <w:tcMar>
              <w:top w:w="30" w:type="dxa"/>
              <w:left w:w="30" w:type="dxa"/>
              <w:bottom w:w="30" w:type="dxa"/>
              <w:right w:w="30" w:type="dxa"/>
            </w:tcMar>
            <w:vAlign w:val="bottom"/>
            <w:hideMark/>
          </w:tcPr>
          <w:p w14:paraId="24FEC7A9" w14:textId="77777777" w:rsidR="004E2C30" w:rsidRDefault="004E2C30">
            <w:pPr>
              <w:divId w:val="174522587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D3E64C0" w14:textId="77777777" w:rsidR="004E2C30" w:rsidRDefault="004E2C30">
            <w:pPr>
              <w:divId w:val="777456019"/>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3DAC0918" w14:textId="77777777" w:rsidR="004E2C30" w:rsidRDefault="004E2C30">
            <w:pPr>
              <w:divId w:val="1354652641"/>
              <w:rPr>
                <w:rFonts w:eastAsia="Times New Roman"/>
                <w:sz w:val="20"/>
                <w:szCs w:val="20"/>
              </w:rPr>
            </w:pPr>
            <w:r>
              <w:rPr>
                <w:rFonts w:ascii="inherit" w:eastAsia="Times New Roman" w:hAnsi="inherit"/>
                <w:sz w:val="20"/>
                <w:szCs w:val="20"/>
              </w:rPr>
              <w:t> </w:t>
            </w:r>
          </w:p>
        </w:tc>
      </w:tr>
      <w:tr w:rsidR="004E2C30" w14:paraId="7D0B8E95" w14:textId="77777777">
        <w:trPr>
          <w:divId w:val="510994377"/>
          <w:jc w:val="center"/>
        </w:trPr>
        <w:tc>
          <w:tcPr>
            <w:tcW w:w="0" w:type="auto"/>
            <w:tcMar>
              <w:top w:w="30" w:type="dxa"/>
              <w:left w:w="30" w:type="dxa"/>
              <w:bottom w:w="30" w:type="dxa"/>
              <w:right w:w="30" w:type="dxa"/>
            </w:tcMar>
            <w:hideMark/>
          </w:tcPr>
          <w:p w14:paraId="0647000E" w14:textId="77777777" w:rsidR="004E2C30" w:rsidRDefault="004E2C30">
            <w:pPr>
              <w:rPr>
                <w:rFonts w:eastAsia="Times New Roman"/>
                <w:sz w:val="20"/>
                <w:szCs w:val="20"/>
              </w:rPr>
            </w:pPr>
            <w:r>
              <w:rPr>
                <w:rFonts w:ascii="inherit" w:eastAsia="Times New Roman" w:hAnsi="inherit"/>
                <w:sz w:val="20"/>
                <w:szCs w:val="20"/>
              </w:rPr>
              <w:t xml:space="preserve">Payable for East China acquisition (Note 3) </w:t>
            </w:r>
          </w:p>
        </w:tc>
        <w:tc>
          <w:tcPr>
            <w:tcW w:w="0" w:type="auto"/>
            <w:tcMar>
              <w:top w:w="30" w:type="dxa"/>
              <w:left w:w="30" w:type="dxa"/>
              <w:bottom w:w="30" w:type="dxa"/>
              <w:right w:w="0" w:type="dxa"/>
            </w:tcMar>
            <w:vAlign w:val="bottom"/>
            <w:hideMark/>
          </w:tcPr>
          <w:p w14:paraId="6CD9DFBE"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D6960E0"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EB65E1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544AE23" w14:textId="77777777" w:rsidR="004E2C30" w:rsidRDefault="004E2C30">
            <w:pPr>
              <w:divId w:val="1906917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D9525F"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A3A08AA" w14:textId="77777777" w:rsidR="004E2C30" w:rsidRDefault="004E2C30">
            <w:pPr>
              <w:jc w:val="right"/>
              <w:rPr>
                <w:rFonts w:eastAsia="Times New Roman"/>
                <w:sz w:val="20"/>
                <w:szCs w:val="20"/>
              </w:rPr>
            </w:pPr>
            <w:r>
              <w:rPr>
                <w:rFonts w:ascii="inherit" w:eastAsia="Times New Roman" w:hAnsi="inherit"/>
                <w:sz w:val="20"/>
                <w:szCs w:val="20"/>
              </w:rPr>
              <w:t>1,431.0</w:t>
            </w:r>
          </w:p>
        </w:tc>
        <w:tc>
          <w:tcPr>
            <w:tcW w:w="0" w:type="auto"/>
            <w:vAlign w:val="bottom"/>
            <w:hideMark/>
          </w:tcPr>
          <w:p w14:paraId="6F6B28DD" w14:textId="77777777" w:rsidR="004E2C30" w:rsidRDefault="004E2C30">
            <w:pPr>
              <w:jc w:val="left"/>
              <w:rPr>
                <w:rFonts w:eastAsia="Times New Roman"/>
                <w:sz w:val="20"/>
                <w:szCs w:val="20"/>
              </w:rPr>
            </w:pPr>
          </w:p>
        </w:tc>
      </w:tr>
    </w:tbl>
    <w:p w14:paraId="3F69E456" w14:textId="77777777" w:rsidR="004E2C30" w:rsidRDefault="004E2C30">
      <w:pPr>
        <w:spacing w:line="288" w:lineRule="auto"/>
        <w:jc w:val="center"/>
        <w:rPr>
          <w:rFonts w:eastAsia="Times New Roman"/>
          <w:sz w:val="20"/>
          <w:szCs w:val="20"/>
        </w:rPr>
      </w:pPr>
    </w:p>
    <w:p w14:paraId="5C699AF8" w14:textId="77777777" w:rsidR="004E2C30" w:rsidRDefault="004E2C30">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14:paraId="5A6B133A" w14:textId="77777777" w:rsidR="004E2C30" w:rsidRDefault="004E2C30">
      <w:pPr>
        <w:jc w:val="left"/>
        <w:divId w:val="1863936238"/>
        <w:rPr>
          <w:rFonts w:eastAsia="Times New Roman"/>
          <w:sz w:val="20"/>
          <w:szCs w:val="20"/>
        </w:rPr>
      </w:pPr>
    </w:p>
    <w:p w14:paraId="58CD90EE" w14:textId="77777777" w:rsidR="004E2C30" w:rsidRDefault="004E2C30">
      <w:pPr>
        <w:spacing w:line="288" w:lineRule="auto"/>
        <w:jc w:val="center"/>
        <w:divId w:val="414975722"/>
        <w:rPr>
          <w:rFonts w:eastAsia="Times New Roman"/>
          <w:sz w:val="20"/>
          <w:szCs w:val="20"/>
        </w:rPr>
      </w:pPr>
      <w:r>
        <w:rPr>
          <w:rFonts w:ascii="inherit" w:eastAsia="Times New Roman" w:hAnsi="inherit"/>
          <w:sz w:val="20"/>
          <w:szCs w:val="20"/>
        </w:rPr>
        <w:t>6</w:t>
      </w:r>
    </w:p>
    <w:p w14:paraId="613DD3C6" w14:textId="77777777" w:rsidR="004E2C30" w:rsidRDefault="004E2C30">
      <w:pPr>
        <w:jc w:val="left"/>
        <w:rPr>
          <w:rFonts w:eastAsia="Times New Roman"/>
          <w:sz w:val="20"/>
          <w:szCs w:val="20"/>
        </w:rPr>
      </w:pPr>
      <w:r>
        <w:rPr>
          <w:rFonts w:eastAsia="Times New Roman"/>
          <w:sz w:val="20"/>
          <w:szCs w:val="20"/>
        </w:rPr>
        <w:pict w14:anchorId="7F0B2BBF">
          <v:rect id="_x0000_i1030" style="width:0;height:1.5pt" o:hralign="center" o:hrstd="t" o:hr="t" fillcolor="#a0a0a0" stroked="f"/>
        </w:pict>
      </w:r>
    </w:p>
    <w:bookmarkStart w:id="8" w:name="sA628C79A93CC5F7C9422DD5D96AA671B"/>
    <w:bookmarkEnd w:id="8"/>
    <w:p w14:paraId="1BF2408D" w14:textId="77777777" w:rsidR="004E2C30" w:rsidRDefault="004E2C30">
      <w:pPr>
        <w:spacing w:line="288" w:lineRule="auto"/>
        <w:divId w:val="1503087276"/>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7A33119" w14:textId="77777777" w:rsidR="004E2C30" w:rsidRDefault="004E2C30">
      <w:pPr>
        <w:divId w:val="1786073088"/>
        <w:rPr>
          <w:rFonts w:eastAsia="Times New Roman"/>
          <w:sz w:val="20"/>
          <w:szCs w:val="20"/>
        </w:rPr>
      </w:pPr>
    </w:p>
    <w:p w14:paraId="0A9F57B0"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STARBUCKS CORPORATION</w:t>
      </w:r>
    </w:p>
    <w:p w14:paraId="1DF3B8FB"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INDEX FOR NOTES TO CONDENSED CONSOLIDATED FINANCIAL STATEMENTS</w:t>
      </w:r>
    </w:p>
    <w:p w14:paraId="2A0C37F2" w14:textId="77777777" w:rsidR="004E2C30" w:rsidRDefault="004E2C30">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1"/>
        <w:gridCol w:w="6977"/>
        <w:gridCol w:w="498"/>
      </w:tblGrid>
      <w:tr w:rsidR="004E2C30" w14:paraId="5698A042" w14:textId="77777777">
        <w:trPr>
          <w:divId w:val="1819227967"/>
          <w:jc w:val="center"/>
        </w:trPr>
        <w:tc>
          <w:tcPr>
            <w:tcW w:w="0" w:type="auto"/>
            <w:gridSpan w:val="3"/>
            <w:vAlign w:val="center"/>
            <w:hideMark/>
          </w:tcPr>
          <w:p w14:paraId="31CB12AF" w14:textId="77777777" w:rsidR="004E2C30" w:rsidRDefault="004E2C30">
            <w:pPr>
              <w:spacing w:line="288" w:lineRule="auto"/>
              <w:jc w:val="center"/>
              <w:rPr>
                <w:rFonts w:eastAsia="Times New Roman"/>
                <w:sz w:val="20"/>
                <w:szCs w:val="20"/>
              </w:rPr>
            </w:pPr>
          </w:p>
        </w:tc>
      </w:tr>
      <w:tr w:rsidR="004E2C30" w14:paraId="08627043" w14:textId="77777777">
        <w:trPr>
          <w:divId w:val="1819227967"/>
          <w:jc w:val="center"/>
        </w:trPr>
        <w:tc>
          <w:tcPr>
            <w:tcW w:w="500" w:type="pct"/>
            <w:vAlign w:val="center"/>
            <w:hideMark/>
          </w:tcPr>
          <w:p w14:paraId="3848F844" w14:textId="77777777" w:rsidR="004E2C30" w:rsidRDefault="004E2C30">
            <w:pPr>
              <w:rPr>
                <w:rFonts w:eastAsia="Times New Roman"/>
                <w:sz w:val="20"/>
                <w:szCs w:val="20"/>
              </w:rPr>
            </w:pPr>
          </w:p>
        </w:tc>
        <w:tc>
          <w:tcPr>
            <w:tcW w:w="4200" w:type="pct"/>
            <w:vAlign w:val="center"/>
            <w:hideMark/>
          </w:tcPr>
          <w:p w14:paraId="62691EF2" w14:textId="77777777" w:rsidR="004E2C30" w:rsidRDefault="004E2C30">
            <w:pPr>
              <w:rPr>
                <w:rFonts w:eastAsia="Times New Roman"/>
                <w:sz w:val="20"/>
                <w:szCs w:val="20"/>
              </w:rPr>
            </w:pPr>
          </w:p>
        </w:tc>
        <w:tc>
          <w:tcPr>
            <w:tcW w:w="300" w:type="pct"/>
            <w:vAlign w:val="center"/>
            <w:hideMark/>
          </w:tcPr>
          <w:p w14:paraId="75D5065F" w14:textId="77777777" w:rsidR="004E2C30" w:rsidRDefault="004E2C30">
            <w:pPr>
              <w:rPr>
                <w:rFonts w:eastAsia="Times New Roman"/>
                <w:sz w:val="20"/>
                <w:szCs w:val="20"/>
              </w:rPr>
            </w:pPr>
          </w:p>
        </w:tc>
      </w:tr>
      <w:tr w:rsidR="004E2C30" w14:paraId="59C7A09B" w14:textId="77777777">
        <w:trPr>
          <w:divId w:val="1819227967"/>
          <w:jc w:val="center"/>
        </w:trPr>
        <w:tc>
          <w:tcPr>
            <w:tcW w:w="0" w:type="auto"/>
            <w:tcMar>
              <w:top w:w="30" w:type="dxa"/>
              <w:left w:w="30" w:type="dxa"/>
              <w:bottom w:w="30" w:type="dxa"/>
              <w:right w:w="30" w:type="dxa"/>
            </w:tcMar>
            <w:vAlign w:val="bottom"/>
            <w:hideMark/>
          </w:tcPr>
          <w:p w14:paraId="437976A8" w14:textId="77777777" w:rsidR="004E2C30" w:rsidRDefault="004E2C30">
            <w:pPr>
              <w:rPr>
                <w:rFonts w:eastAsia="Times New Roman"/>
                <w:sz w:val="20"/>
                <w:szCs w:val="20"/>
              </w:rPr>
            </w:pPr>
            <w:r>
              <w:rPr>
                <w:rFonts w:ascii="inherit" w:eastAsia="Times New Roman" w:hAnsi="inherit"/>
                <w:b/>
                <w:bCs/>
                <w:color w:val="00704A"/>
                <w:sz w:val="20"/>
                <w:szCs w:val="20"/>
              </w:rPr>
              <w:t>Note 1</w:t>
            </w:r>
          </w:p>
        </w:tc>
        <w:tc>
          <w:tcPr>
            <w:tcW w:w="0" w:type="auto"/>
            <w:tcMar>
              <w:top w:w="30" w:type="dxa"/>
              <w:left w:w="30" w:type="dxa"/>
              <w:bottom w:w="30" w:type="dxa"/>
              <w:right w:w="30" w:type="dxa"/>
            </w:tcMar>
            <w:vAlign w:val="bottom"/>
            <w:hideMark/>
          </w:tcPr>
          <w:p w14:paraId="25C9ED57" w14:textId="77777777" w:rsidR="004E2C30" w:rsidRDefault="004E2C30">
            <w:pPr>
              <w:divId w:val="1015418961"/>
              <w:rPr>
                <w:rFonts w:eastAsia="Times New Roman"/>
                <w:sz w:val="20"/>
                <w:szCs w:val="20"/>
              </w:rPr>
            </w:pPr>
            <w:hyperlink w:anchor="s7AA937B685AE52569D8881EA63CF7B3B" w:history="1">
              <w:r>
                <w:rPr>
                  <w:rStyle w:val="a3"/>
                  <w:rFonts w:ascii="inherit" w:eastAsia="Times New Roman" w:hAnsi="inherit"/>
                  <w:sz w:val="20"/>
                  <w:szCs w:val="20"/>
                </w:rPr>
                <w:t>Summary of Significant Accounting Policies</w:t>
              </w:r>
            </w:hyperlink>
          </w:p>
        </w:tc>
        <w:tc>
          <w:tcPr>
            <w:tcW w:w="0" w:type="auto"/>
            <w:tcMar>
              <w:top w:w="30" w:type="dxa"/>
              <w:left w:w="30" w:type="dxa"/>
              <w:bottom w:w="30" w:type="dxa"/>
              <w:right w:w="30" w:type="dxa"/>
            </w:tcMar>
            <w:vAlign w:val="bottom"/>
            <w:hideMark/>
          </w:tcPr>
          <w:p w14:paraId="4EA2E212" w14:textId="77777777" w:rsidR="004E2C30" w:rsidRDefault="004E2C30">
            <w:pPr>
              <w:jc w:val="right"/>
              <w:rPr>
                <w:rFonts w:eastAsia="Times New Roman"/>
                <w:sz w:val="20"/>
                <w:szCs w:val="20"/>
              </w:rPr>
            </w:pPr>
            <w:hyperlink w:anchor="s7AA937B685AE52569D8881EA63CF7B3B" w:history="1">
              <w:r>
                <w:rPr>
                  <w:rStyle w:val="a3"/>
                  <w:rFonts w:ascii="inherit" w:eastAsia="Times New Roman" w:hAnsi="inherit"/>
                  <w:sz w:val="20"/>
                  <w:szCs w:val="20"/>
                </w:rPr>
                <w:t>8</w:t>
              </w:r>
            </w:hyperlink>
          </w:p>
        </w:tc>
      </w:tr>
      <w:tr w:rsidR="004E2C30" w14:paraId="5683637A" w14:textId="77777777">
        <w:trPr>
          <w:divId w:val="1819227967"/>
          <w:jc w:val="center"/>
        </w:trPr>
        <w:tc>
          <w:tcPr>
            <w:tcW w:w="0" w:type="auto"/>
            <w:tcMar>
              <w:top w:w="30" w:type="dxa"/>
              <w:left w:w="30" w:type="dxa"/>
              <w:bottom w:w="30" w:type="dxa"/>
              <w:right w:w="30" w:type="dxa"/>
            </w:tcMar>
            <w:vAlign w:val="bottom"/>
            <w:hideMark/>
          </w:tcPr>
          <w:p w14:paraId="5A6952DE" w14:textId="77777777" w:rsidR="004E2C30" w:rsidRDefault="004E2C30">
            <w:pPr>
              <w:jc w:val="left"/>
              <w:rPr>
                <w:rFonts w:eastAsia="Times New Roman"/>
                <w:sz w:val="20"/>
                <w:szCs w:val="20"/>
              </w:rPr>
            </w:pPr>
            <w:r>
              <w:rPr>
                <w:rFonts w:ascii="inherit" w:eastAsia="Times New Roman" w:hAnsi="inherit"/>
                <w:b/>
                <w:bCs/>
                <w:color w:val="00704A"/>
                <w:sz w:val="20"/>
                <w:szCs w:val="20"/>
              </w:rPr>
              <w:t>Note 2</w:t>
            </w:r>
          </w:p>
        </w:tc>
        <w:tc>
          <w:tcPr>
            <w:tcW w:w="0" w:type="auto"/>
            <w:tcMar>
              <w:top w:w="30" w:type="dxa"/>
              <w:left w:w="30" w:type="dxa"/>
              <w:bottom w:w="30" w:type="dxa"/>
              <w:right w:w="30" w:type="dxa"/>
            </w:tcMar>
            <w:vAlign w:val="bottom"/>
            <w:hideMark/>
          </w:tcPr>
          <w:p w14:paraId="159CF275" w14:textId="77777777" w:rsidR="004E2C30" w:rsidRDefault="004E2C30">
            <w:pPr>
              <w:divId w:val="120416031"/>
              <w:rPr>
                <w:rFonts w:eastAsia="Times New Roman"/>
                <w:sz w:val="20"/>
                <w:szCs w:val="20"/>
              </w:rPr>
            </w:pPr>
            <w:hyperlink w:anchor="sab186a712c53490182a16d7639618683" w:history="1">
              <w:r>
                <w:rPr>
                  <w:rStyle w:val="a3"/>
                  <w:rFonts w:ascii="inherit" w:eastAsia="Times New Roman" w:hAnsi="inherit"/>
                  <w:sz w:val="20"/>
                  <w:szCs w:val="20"/>
                </w:rPr>
                <w:t>Revenue Recognition</w:t>
              </w:r>
            </w:hyperlink>
          </w:p>
        </w:tc>
        <w:tc>
          <w:tcPr>
            <w:tcW w:w="0" w:type="auto"/>
            <w:tcMar>
              <w:top w:w="30" w:type="dxa"/>
              <w:left w:w="30" w:type="dxa"/>
              <w:bottom w:w="30" w:type="dxa"/>
              <w:right w:w="30" w:type="dxa"/>
            </w:tcMar>
            <w:vAlign w:val="bottom"/>
            <w:hideMark/>
          </w:tcPr>
          <w:p w14:paraId="410E23E2" w14:textId="77777777" w:rsidR="004E2C30" w:rsidRDefault="004E2C30">
            <w:pPr>
              <w:jc w:val="right"/>
              <w:rPr>
                <w:rFonts w:eastAsia="Times New Roman"/>
                <w:sz w:val="20"/>
                <w:szCs w:val="20"/>
              </w:rPr>
            </w:pPr>
            <w:hyperlink w:anchor="sab186a712c53490182a16d7639618683" w:history="1">
              <w:r>
                <w:rPr>
                  <w:rStyle w:val="a3"/>
                  <w:rFonts w:ascii="inherit" w:eastAsia="Times New Roman" w:hAnsi="inherit"/>
                  <w:sz w:val="20"/>
                  <w:szCs w:val="20"/>
                </w:rPr>
                <w:t>9</w:t>
              </w:r>
            </w:hyperlink>
          </w:p>
        </w:tc>
      </w:tr>
      <w:tr w:rsidR="004E2C30" w14:paraId="1BC420FF" w14:textId="77777777">
        <w:trPr>
          <w:divId w:val="1819227967"/>
          <w:jc w:val="center"/>
        </w:trPr>
        <w:tc>
          <w:tcPr>
            <w:tcW w:w="0" w:type="auto"/>
            <w:tcMar>
              <w:top w:w="30" w:type="dxa"/>
              <w:left w:w="30" w:type="dxa"/>
              <w:bottom w:w="30" w:type="dxa"/>
              <w:right w:w="30" w:type="dxa"/>
            </w:tcMar>
            <w:vAlign w:val="bottom"/>
            <w:hideMark/>
          </w:tcPr>
          <w:p w14:paraId="098C1903" w14:textId="77777777" w:rsidR="004E2C30" w:rsidRDefault="004E2C30">
            <w:pPr>
              <w:jc w:val="left"/>
              <w:rPr>
                <w:rFonts w:eastAsia="Times New Roman"/>
                <w:sz w:val="20"/>
                <w:szCs w:val="20"/>
              </w:rPr>
            </w:pPr>
            <w:r>
              <w:rPr>
                <w:rFonts w:ascii="inherit" w:eastAsia="Times New Roman" w:hAnsi="inherit"/>
                <w:b/>
                <w:bCs/>
                <w:color w:val="00704A"/>
                <w:sz w:val="20"/>
                <w:szCs w:val="20"/>
              </w:rPr>
              <w:t>Note 3</w:t>
            </w:r>
          </w:p>
        </w:tc>
        <w:tc>
          <w:tcPr>
            <w:tcW w:w="0" w:type="auto"/>
            <w:tcMar>
              <w:top w:w="30" w:type="dxa"/>
              <w:left w:w="30" w:type="dxa"/>
              <w:bottom w:w="30" w:type="dxa"/>
              <w:right w:w="30" w:type="dxa"/>
            </w:tcMar>
            <w:vAlign w:val="bottom"/>
            <w:hideMark/>
          </w:tcPr>
          <w:p w14:paraId="5EA84BD3" w14:textId="77777777" w:rsidR="004E2C30" w:rsidRDefault="004E2C30">
            <w:pPr>
              <w:divId w:val="1129207729"/>
              <w:rPr>
                <w:rFonts w:eastAsia="Times New Roman"/>
                <w:sz w:val="20"/>
                <w:szCs w:val="20"/>
              </w:rPr>
            </w:pPr>
            <w:hyperlink w:anchor="s81BFB49A788C53DEA1E57F178AF12A14" w:history="1">
              <w:r>
                <w:rPr>
                  <w:rStyle w:val="a3"/>
                  <w:rFonts w:ascii="inherit" w:eastAsia="Times New Roman" w:hAnsi="inherit"/>
                  <w:sz w:val="20"/>
                  <w:szCs w:val="20"/>
                </w:rPr>
                <w:t>Acquisitions, Divestitures and Strategic Alliance</w:t>
              </w:r>
            </w:hyperlink>
          </w:p>
        </w:tc>
        <w:tc>
          <w:tcPr>
            <w:tcW w:w="0" w:type="auto"/>
            <w:tcMar>
              <w:top w:w="30" w:type="dxa"/>
              <w:left w:w="30" w:type="dxa"/>
              <w:bottom w:w="30" w:type="dxa"/>
              <w:right w:w="30" w:type="dxa"/>
            </w:tcMar>
            <w:vAlign w:val="bottom"/>
            <w:hideMark/>
          </w:tcPr>
          <w:p w14:paraId="7971BF48" w14:textId="77777777" w:rsidR="004E2C30" w:rsidRDefault="004E2C30">
            <w:pPr>
              <w:jc w:val="right"/>
              <w:rPr>
                <w:rFonts w:eastAsia="Times New Roman"/>
                <w:sz w:val="20"/>
                <w:szCs w:val="20"/>
              </w:rPr>
            </w:pPr>
            <w:hyperlink w:anchor="s81BFB49A788C53DEA1E57F178AF12A14" w:history="1">
              <w:r>
                <w:rPr>
                  <w:rStyle w:val="a3"/>
                  <w:rFonts w:ascii="inherit" w:eastAsia="Times New Roman" w:hAnsi="inherit"/>
                  <w:sz w:val="20"/>
                  <w:szCs w:val="20"/>
                </w:rPr>
                <w:t>11</w:t>
              </w:r>
            </w:hyperlink>
          </w:p>
        </w:tc>
      </w:tr>
      <w:tr w:rsidR="004E2C30" w14:paraId="742B2B53" w14:textId="77777777">
        <w:trPr>
          <w:divId w:val="1819227967"/>
          <w:jc w:val="center"/>
        </w:trPr>
        <w:tc>
          <w:tcPr>
            <w:tcW w:w="0" w:type="auto"/>
            <w:tcMar>
              <w:top w:w="30" w:type="dxa"/>
              <w:left w:w="30" w:type="dxa"/>
              <w:bottom w:w="30" w:type="dxa"/>
              <w:right w:w="30" w:type="dxa"/>
            </w:tcMar>
            <w:vAlign w:val="bottom"/>
            <w:hideMark/>
          </w:tcPr>
          <w:p w14:paraId="4E32A995" w14:textId="77777777" w:rsidR="004E2C30" w:rsidRDefault="004E2C30">
            <w:pPr>
              <w:jc w:val="left"/>
              <w:rPr>
                <w:rFonts w:eastAsia="Times New Roman"/>
                <w:sz w:val="20"/>
                <w:szCs w:val="20"/>
              </w:rPr>
            </w:pPr>
            <w:r>
              <w:rPr>
                <w:rFonts w:ascii="inherit" w:eastAsia="Times New Roman" w:hAnsi="inherit"/>
                <w:b/>
                <w:bCs/>
                <w:color w:val="00704A"/>
                <w:sz w:val="20"/>
                <w:szCs w:val="20"/>
              </w:rPr>
              <w:t>Note 4</w:t>
            </w:r>
          </w:p>
        </w:tc>
        <w:tc>
          <w:tcPr>
            <w:tcW w:w="0" w:type="auto"/>
            <w:tcMar>
              <w:top w:w="30" w:type="dxa"/>
              <w:left w:w="30" w:type="dxa"/>
              <w:bottom w:w="30" w:type="dxa"/>
              <w:right w:w="30" w:type="dxa"/>
            </w:tcMar>
            <w:vAlign w:val="bottom"/>
            <w:hideMark/>
          </w:tcPr>
          <w:p w14:paraId="08A095E5" w14:textId="77777777" w:rsidR="004E2C30" w:rsidRDefault="004E2C30">
            <w:pPr>
              <w:divId w:val="1109932967"/>
              <w:rPr>
                <w:rFonts w:eastAsia="Times New Roman"/>
                <w:sz w:val="20"/>
                <w:szCs w:val="20"/>
              </w:rPr>
            </w:pPr>
            <w:hyperlink w:anchor="sFE5F9ACF6B4D5A79A1A758FC8DC31A02" w:history="1">
              <w:r>
                <w:rPr>
                  <w:rStyle w:val="a3"/>
                  <w:rFonts w:ascii="inherit" w:eastAsia="Times New Roman" w:hAnsi="inherit"/>
                  <w:sz w:val="20"/>
                  <w:szCs w:val="20"/>
                </w:rPr>
                <w:t>Derivative Financial Instruments</w:t>
              </w:r>
            </w:hyperlink>
          </w:p>
        </w:tc>
        <w:tc>
          <w:tcPr>
            <w:tcW w:w="0" w:type="auto"/>
            <w:tcMar>
              <w:top w:w="30" w:type="dxa"/>
              <w:left w:w="30" w:type="dxa"/>
              <w:bottom w:w="30" w:type="dxa"/>
              <w:right w:w="30" w:type="dxa"/>
            </w:tcMar>
            <w:vAlign w:val="bottom"/>
            <w:hideMark/>
          </w:tcPr>
          <w:p w14:paraId="13A320BA" w14:textId="77777777" w:rsidR="004E2C30" w:rsidRDefault="004E2C30">
            <w:pPr>
              <w:jc w:val="right"/>
              <w:rPr>
                <w:rFonts w:eastAsia="Times New Roman"/>
                <w:sz w:val="20"/>
                <w:szCs w:val="20"/>
              </w:rPr>
            </w:pPr>
            <w:hyperlink w:anchor="sFE5F9ACF6B4D5A79A1A758FC8DC31A02" w:history="1">
              <w:r>
                <w:rPr>
                  <w:rStyle w:val="a3"/>
                  <w:rFonts w:ascii="inherit" w:eastAsia="Times New Roman" w:hAnsi="inherit"/>
                  <w:sz w:val="20"/>
                  <w:szCs w:val="20"/>
                </w:rPr>
                <w:t>12</w:t>
              </w:r>
            </w:hyperlink>
          </w:p>
        </w:tc>
      </w:tr>
      <w:tr w:rsidR="004E2C30" w14:paraId="24329261" w14:textId="77777777">
        <w:trPr>
          <w:divId w:val="1819227967"/>
          <w:jc w:val="center"/>
        </w:trPr>
        <w:tc>
          <w:tcPr>
            <w:tcW w:w="0" w:type="auto"/>
            <w:tcMar>
              <w:top w:w="30" w:type="dxa"/>
              <w:left w:w="30" w:type="dxa"/>
              <w:bottom w:w="30" w:type="dxa"/>
              <w:right w:w="30" w:type="dxa"/>
            </w:tcMar>
            <w:vAlign w:val="bottom"/>
            <w:hideMark/>
          </w:tcPr>
          <w:p w14:paraId="372A125A" w14:textId="77777777" w:rsidR="004E2C30" w:rsidRDefault="004E2C30">
            <w:pPr>
              <w:jc w:val="left"/>
              <w:rPr>
                <w:rFonts w:eastAsia="Times New Roman"/>
                <w:sz w:val="20"/>
                <w:szCs w:val="20"/>
              </w:rPr>
            </w:pPr>
            <w:r>
              <w:rPr>
                <w:rFonts w:ascii="inherit" w:eastAsia="Times New Roman" w:hAnsi="inherit"/>
                <w:b/>
                <w:bCs/>
                <w:color w:val="00704A"/>
                <w:sz w:val="20"/>
                <w:szCs w:val="20"/>
              </w:rPr>
              <w:t>Note 5</w:t>
            </w:r>
          </w:p>
        </w:tc>
        <w:tc>
          <w:tcPr>
            <w:tcW w:w="0" w:type="auto"/>
            <w:tcMar>
              <w:top w:w="30" w:type="dxa"/>
              <w:left w:w="30" w:type="dxa"/>
              <w:bottom w:w="30" w:type="dxa"/>
              <w:right w:w="30" w:type="dxa"/>
            </w:tcMar>
            <w:vAlign w:val="bottom"/>
            <w:hideMark/>
          </w:tcPr>
          <w:p w14:paraId="640EE2A1" w14:textId="77777777" w:rsidR="004E2C30" w:rsidRDefault="004E2C30">
            <w:pPr>
              <w:divId w:val="107429846"/>
              <w:rPr>
                <w:rFonts w:eastAsia="Times New Roman"/>
                <w:sz w:val="20"/>
                <w:szCs w:val="20"/>
              </w:rPr>
            </w:pPr>
            <w:hyperlink w:anchor="s90E4259A02505EF1B8496EE03B1AD147" w:history="1">
              <w:r>
                <w:rPr>
                  <w:rStyle w:val="a3"/>
                  <w:rFonts w:ascii="inherit" w:eastAsia="Times New Roman" w:hAnsi="inherit"/>
                  <w:sz w:val="20"/>
                  <w:szCs w:val="20"/>
                </w:rPr>
                <w:t>Fair Value Measurements</w:t>
              </w:r>
            </w:hyperlink>
          </w:p>
        </w:tc>
        <w:tc>
          <w:tcPr>
            <w:tcW w:w="0" w:type="auto"/>
            <w:tcMar>
              <w:top w:w="30" w:type="dxa"/>
              <w:left w:w="30" w:type="dxa"/>
              <w:bottom w:w="30" w:type="dxa"/>
              <w:right w:w="30" w:type="dxa"/>
            </w:tcMar>
            <w:vAlign w:val="bottom"/>
            <w:hideMark/>
          </w:tcPr>
          <w:p w14:paraId="2A1935D2" w14:textId="77777777" w:rsidR="004E2C30" w:rsidRDefault="004E2C30">
            <w:pPr>
              <w:jc w:val="right"/>
              <w:rPr>
                <w:rFonts w:eastAsia="Times New Roman"/>
                <w:sz w:val="20"/>
                <w:szCs w:val="20"/>
              </w:rPr>
            </w:pPr>
            <w:hyperlink w:anchor="s90E4259A02505EF1B8496EE03B1AD147" w:history="1">
              <w:r>
                <w:rPr>
                  <w:rStyle w:val="a3"/>
                  <w:rFonts w:ascii="inherit" w:eastAsia="Times New Roman" w:hAnsi="inherit"/>
                  <w:sz w:val="20"/>
                  <w:szCs w:val="20"/>
                </w:rPr>
                <w:t>15</w:t>
              </w:r>
            </w:hyperlink>
          </w:p>
        </w:tc>
      </w:tr>
      <w:tr w:rsidR="004E2C30" w14:paraId="512849F3" w14:textId="77777777">
        <w:trPr>
          <w:divId w:val="1819227967"/>
          <w:jc w:val="center"/>
        </w:trPr>
        <w:tc>
          <w:tcPr>
            <w:tcW w:w="0" w:type="auto"/>
            <w:tcMar>
              <w:top w:w="30" w:type="dxa"/>
              <w:left w:w="30" w:type="dxa"/>
              <w:bottom w:w="30" w:type="dxa"/>
              <w:right w:w="30" w:type="dxa"/>
            </w:tcMar>
            <w:vAlign w:val="bottom"/>
            <w:hideMark/>
          </w:tcPr>
          <w:p w14:paraId="43266BF4" w14:textId="77777777" w:rsidR="004E2C30" w:rsidRDefault="004E2C30">
            <w:pPr>
              <w:jc w:val="left"/>
              <w:rPr>
                <w:rFonts w:eastAsia="Times New Roman"/>
                <w:sz w:val="20"/>
                <w:szCs w:val="20"/>
              </w:rPr>
            </w:pPr>
            <w:r>
              <w:rPr>
                <w:rFonts w:ascii="inherit" w:eastAsia="Times New Roman" w:hAnsi="inherit"/>
                <w:b/>
                <w:bCs/>
                <w:color w:val="00704A"/>
                <w:sz w:val="20"/>
                <w:szCs w:val="20"/>
              </w:rPr>
              <w:t>Note 6</w:t>
            </w:r>
          </w:p>
        </w:tc>
        <w:tc>
          <w:tcPr>
            <w:tcW w:w="0" w:type="auto"/>
            <w:tcMar>
              <w:top w:w="30" w:type="dxa"/>
              <w:left w:w="30" w:type="dxa"/>
              <w:bottom w:w="30" w:type="dxa"/>
              <w:right w:w="30" w:type="dxa"/>
            </w:tcMar>
            <w:vAlign w:val="bottom"/>
            <w:hideMark/>
          </w:tcPr>
          <w:p w14:paraId="34084BE1" w14:textId="77777777" w:rsidR="004E2C30" w:rsidRDefault="004E2C30">
            <w:pPr>
              <w:divId w:val="351877673"/>
              <w:rPr>
                <w:rFonts w:eastAsia="Times New Roman"/>
                <w:sz w:val="20"/>
                <w:szCs w:val="20"/>
              </w:rPr>
            </w:pPr>
            <w:hyperlink w:anchor="s48D5E32D062454E1B8FDA93E21D3E3C6" w:history="1">
              <w:r>
                <w:rPr>
                  <w:rStyle w:val="a3"/>
                  <w:rFonts w:ascii="inherit" w:eastAsia="Times New Roman" w:hAnsi="inherit"/>
                  <w:sz w:val="20"/>
                  <w:szCs w:val="20"/>
                </w:rPr>
                <w:t>Inventories</w:t>
              </w:r>
            </w:hyperlink>
          </w:p>
        </w:tc>
        <w:tc>
          <w:tcPr>
            <w:tcW w:w="0" w:type="auto"/>
            <w:tcMar>
              <w:top w:w="30" w:type="dxa"/>
              <w:left w:w="30" w:type="dxa"/>
              <w:bottom w:w="30" w:type="dxa"/>
              <w:right w:w="30" w:type="dxa"/>
            </w:tcMar>
            <w:vAlign w:val="bottom"/>
            <w:hideMark/>
          </w:tcPr>
          <w:p w14:paraId="3D53C138" w14:textId="77777777" w:rsidR="004E2C30" w:rsidRDefault="004E2C30">
            <w:pPr>
              <w:jc w:val="right"/>
              <w:rPr>
                <w:rFonts w:eastAsia="Times New Roman"/>
                <w:sz w:val="20"/>
                <w:szCs w:val="20"/>
              </w:rPr>
            </w:pPr>
            <w:hyperlink w:anchor="s48D5E32D062454E1B8FDA93E21D3E3C6" w:history="1">
              <w:r>
                <w:rPr>
                  <w:rStyle w:val="a3"/>
                  <w:rFonts w:ascii="inherit" w:eastAsia="Times New Roman" w:hAnsi="inherit"/>
                  <w:sz w:val="20"/>
                  <w:szCs w:val="20"/>
                </w:rPr>
                <w:t>17</w:t>
              </w:r>
            </w:hyperlink>
          </w:p>
        </w:tc>
      </w:tr>
      <w:tr w:rsidR="004E2C30" w14:paraId="0FD52A34" w14:textId="77777777">
        <w:trPr>
          <w:divId w:val="1819227967"/>
          <w:jc w:val="center"/>
        </w:trPr>
        <w:tc>
          <w:tcPr>
            <w:tcW w:w="0" w:type="auto"/>
            <w:tcMar>
              <w:top w:w="30" w:type="dxa"/>
              <w:left w:w="30" w:type="dxa"/>
              <w:bottom w:w="30" w:type="dxa"/>
              <w:right w:w="30" w:type="dxa"/>
            </w:tcMar>
            <w:vAlign w:val="bottom"/>
            <w:hideMark/>
          </w:tcPr>
          <w:p w14:paraId="11A9C97F" w14:textId="77777777" w:rsidR="004E2C30" w:rsidRDefault="004E2C30">
            <w:pPr>
              <w:jc w:val="left"/>
              <w:rPr>
                <w:rFonts w:eastAsia="Times New Roman"/>
                <w:sz w:val="20"/>
                <w:szCs w:val="20"/>
              </w:rPr>
            </w:pPr>
            <w:r>
              <w:rPr>
                <w:rFonts w:ascii="inherit" w:eastAsia="Times New Roman" w:hAnsi="inherit"/>
                <w:b/>
                <w:bCs/>
                <w:color w:val="00704A"/>
                <w:sz w:val="20"/>
                <w:szCs w:val="20"/>
              </w:rPr>
              <w:t>Note 7</w:t>
            </w:r>
          </w:p>
        </w:tc>
        <w:tc>
          <w:tcPr>
            <w:tcW w:w="0" w:type="auto"/>
            <w:tcMar>
              <w:top w:w="30" w:type="dxa"/>
              <w:left w:w="30" w:type="dxa"/>
              <w:bottom w:w="30" w:type="dxa"/>
              <w:right w:w="30" w:type="dxa"/>
            </w:tcMar>
            <w:vAlign w:val="bottom"/>
            <w:hideMark/>
          </w:tcPr>
          <w:p w14:paraId="39A3B4ED" w14:textId="77777777" w:rsidR="004E2C30" w:rsidRDefault="004E2C30">
            <w:pPr>
              <w:divId w:val="1190607495"/>
              <w:rPr>
                <w:rFonts w:eastAsia="Times New Roman"/>
                <w:sz w:val="20"/>
                <w:szCs w:val="20"/>
              </w:rPr>
            </w:pPr>
            <w:hyperlink w:anchor="s3420FB995BF65D11BF936248D1916DF2" w:history="1">
              <w:r>
                <w:rPr>
                  <w:rStyle w:val="a3"/>
                  <w:rFonts w:ascii="inherit" w:eastAsia="Times New Roman" w:hAnsi="inherit"/>
                  <w:sz w:val="20"/>
                  <w:szCs w:val="20"/>
                </w:rPr>
                <w:t>Supplemental Balance Sheet Information</w:t>
              </w:r>
            </w:hyperlink>
          </w:p>
        </w:tc>
        <w:tc>
          <w:tcPr>
            <w:tcW w:w="0" w:type="auto"/>
            <w:tcMar>
              <w:top w:w="30" w:type="dxa"/>
              <w:left w:w="30" w:type="dxa"/>
              <w:bottom w:w="30" w:type="dxa"/>
              <w:right w:w="30" w:type="dxa"/>
            </w:tcMar>
            <w:vAlign w:val="bottom"/>
            <w:hideMark/>
          </w:tcPr>
          <w:p w14:paraId="5860ACE1" w14:textId="77777777" w:rsidR="004E2C30" w:rsidRDefault="004E2C30">
            <w:pPr>
              <w:jc w:val="right"/>
              <w:rPr>
                <w:rFonts w:eastAsia="Times New Roman"/>
                <w:sz w:val="20"/>
                <w:szCs w:val="20"/>
              </w:rPr>
            </w:pPr>
            <w:hyperlink w:anchor="s3420FB995BF65D11BF936248D1916DF2" w:history="1">
              <w:r>
                <w:rPr>
                  <w:rStyle w:val="a3"/>
                  <w:rFonts w:ascii="inherit" w:eastAsia="Times New Roman" w:hAnsi="inherit"/>
                  <w:sz w:val="20"/>
                  <w:szCs w:val="20"/>
                </w:rPr>
                <w:t>17</w:t>
              </w:r>
            </w:hyperlink>
          </w:p>
        </w:tc>
      </w:tr>
      <w:tr w:rsidR="004E2C30" w14:paraId="063F2F5B" w14:textId="77777777">
        <w:trPr>
          <w:divId w:val="1819227967"/>
          <w:jc w:val="center"/>
        </w:trPr>
        <w:tc>
          <w:tcPr>
            <w:tcW w:w="0" w:type="auto"/>
            <w:tcMar>
              <w:top w:w="30" w:type="dxa"/>
              <w:left w:w="30" w:type="dxa"/>
              <w:bottom w:w="30" w:type="dxa"/>
              <w:right w:w="30" w:type="dxa"/>
            </w:tcMar>
            <w:vAlign w:val="bottom"/>
            <w:hideMark/>
          </w:tcPr>
          <w:p w14:paraId="7FC0C708" w14:textId="77777777" w:rsidR="004E2C30" w:rsidRDefault="004E2C30">
            <w:pPr>
              <w:jc w:val="left"/>
              <w:rPr>
                <w:rFonts w:eastAsia="Times New Roman"/>
                <w:sz w:val="20"/>
                <w:szCs w:val="20"/>
              </w:rPr>
            </w:pPr>
            <w:r>
              <w:rPr>
                <w:rFonts w:ascii="inherit" w:eastAsia="Times New Roman" w:hAnsi="inherit"/>
                <w:b/>
                <w:bCs/>
                <w:color w:val="00704A"/>
                <w:sz w:val="20"/>
                <w:szCs w:val="20"/>
              </w:rPr>
              <w:t>Note 8</w:t>
            </w:r>
          </w:p>
        </w:tc>
        <w:tc>
          <w:tcPr>
            <w:tcW w:w="0" w:type="auto"/>
            <w:tcMar>
              <w:top w:w="30" w:type="dxa"/>
              <w:left w:w="30" w:type="dxa"/>
              <w:bottom w:w="30" w:type="dxa"/>
              <w:right w:w="30" w:type="dxa"/>
            </w:tcMar>
            <w:vAlign w:val="bottom"/>
            <w:hideMark/>
          </w:tcPr>
          <w:p w14:paraId="21A07C50" w14:textId="77777777" w:rsidR="004E2C30" w:rsidRDefault="004E2C30">
            <w:pPr>
              <w:divId w:val="1957101787"/>
              <w:rPr>
                <w:rFonts w:eastAsia="Times New Roman"/>
                <w:sz w:val="20"/>
                <w:szCs w:val="20"/>
              </w:rPr>
            </w:pPr>
            <w:hyperlink w:anchor="s6138DFD9664656D28F9A905423ACF046" w:history="1">
              <w:r>
                <w:rPr>
                  <w:rStyle w:val="a3"/>
                  <w:rFonts w:ascii="inherit" w:eastAsia="Times New Roman" w:hAnsi="inherit"/>
                  <w:sz w:val="20"/>
                  <w:szCs w:val="20"/>
                </w:rPr>
                <w:t>Other Intangible Assets and Goodwill</w:t>
              </w:r>
            </w:hyperlink>
          </w:p>
        </w:tc>
        <w:tc>
          <w:tcPr>
            <w:tcW w:w="0" w:type="auto"/>
            <w:tcMar>
              <w:top w:w="30" w:type="dxa"/>
              <w:left w:w="30" w:type="dxa"/>
              <w:bottom w:w="30" w:type="dxa"/>
              <w:right w:w="30" w:type="dxa"/>
            </w:tcMar>
            <w:vAlign w:val="bottom"/>
            <w:hideMark/>
          </w:tcPr>
          <w:p w14:paraId="24CDCD06" w14:textId="77777777" w:rsidR="004E2C30" w:rsidRDefault="004E2C30">
            <w:pPr>
              <w:jc w:val="right"/>
              <w:rPr>
                <w:rFonts w:eastAsia="Times New Roman"/>
                <w:sz w:val="20"/>
                <w:szCs w:val="20"/>
              </w:rPr>
            </w:pPr>
            <w:hyperlink w:anchor="s6138DFD9664656D28F9A905423ACF046" w:history="1">
              <w:r>
                <w:rPr>
                  <w:rStyle w:val="a3"/>
                  <w:rFonts w:ascii="inherit" w:eastAsia="Times New Roman" w:hAnsi="inherit"/>
                  <w:sz w:val="20"/>
                  <w:szCs w:val="20"/>
                </w:rPr>
                <w:t>18</w:t>
              </w:r>
            </w:hyperlink>
          </w:p>
        </w:tc>
      </w:tr>
      <w:tr w:rsidR="004E2C30" w14:paraId="6DF65840" w14:textId="77777777">
        <w:trPr>
          <w:divId w:val="1819227967"/>
          <w:jc w:val="center"/>
        </w:trPr>
        <w:tc>
          <w:tcPr>
            <w:tcW w:w="0" w:type="auto"/>
            <w:tcMar>
              <w:top w:w="30" w:type="dxa"/>
              <w:left w:w="30" w:type="dxa"/>
              <w:bottom w:w="30" w:type="dxa"/>
              <w:right w:w="30" w:type="dxa"/>
            </w:tcMar>
            <w:vAlign w:val="bottom"/>
            <w:hideMark/>
          </w:tcPr>
          <w:p w14:paraId="4108772C" w14:textId="77777777" w:rsidR="004E2C30" w:rsidRDefault="004E2C30">
            <w:pPr>
              <w:jc w:val="left"/>
              <w:rPr>
                <w:rFonts w:eastAsia="Times New Roman"/>
                <w:sz w:val="20"/>
                <w:szCs w:val="20"/>
              </w:rPr>
            </w:pPr>
            <w:r>
              <w:rPr>
                <w:rFonts w:ascii="inherit" w:eastAsia="Times New Roman" w:hAnsi="inherit"/>
                <w:b/>
                <w:bCs/>
                <w:color w:val="00704A"/>
                <w:sz w:val="20"/>
                <w:szCs w:val="20"/>
              </w:rPr>
              <w:t>Note 9</w:t>
            </w:r>
          </w:p>
        </w:tc>
        <w:tc>
          <w:tcPr>
            <w:tcW w:w="0" w:type="auto"/>
            <w:tcMar>
              <w:top w:w="30" w:type="dxa"/>
              <w:left w:w="30" w:type="dxa"/>
              <w:bottom w:w="30" w:type="dxa"/>
              <w:right w:w="30" w:type="dxa"/>
            </w:tcMar>
            <w:vAlign w:val="bottom"/>
            <w:hideMark/>
          </w:tcPr>
          <w:p w14:paraId="7CD0A6E7" w14:textId="77777777" w:rsidR="004E2C30" w:rsidRDefault="004E2C30">
            <w:pPr>
              <w:divId w:val="1582324823"/>
              <w:rPr>
                <w:rFonts w:eastAsia="Times New Roman"/>
                <w:sz w:val="20"/>
                <w:szCs w:val="20"/>
              </w:rPr>
            </w:pPr>
            <w:hyperlink w:anchor="s01A17B7AE65753128913016C584B3E49" w:history="1">
              <w:r>
                <w:rPr>
                  <w:rStyle w:val="a3"/>
                  <w:rFonts w:ascii="inherit" w:eastAsia="Times New Roman" w:hAnsi="inherit"/>
                  <w:sz w:val="20"/>
                  <w:szCs w:val="20"/>
                </w:rPr>
                <w:t>Debt</w:t>
              </w:r>
            </w:hyperlink>
          </w:p>
        </w:tc>
        <w:tc>
          <w:tcPr>
            <w:tcW w:w="0" w:type="auto"/>
            <w:tcMar>
              <w:top w:w="30" w:type="dxa"/>
              <w:left w:w="30" w:type="dxa"/>
              <w:bottom w:w="30" w:type="dxa"/>
              <w:right w:w="30" w:type="dxa"/>
            </w:tcMar>
            <w:vAlign w:val="bottom"/>
            <w:hideMark/>
          </w:tcPr>
          <w:p w14:paraId="6B9FD68A" w14:textId="77777777" w:rsidR="004E2C30" w:rsidRDefault="004E2C30">
            <w:pPr>
              <w:jc w:val="right"/>
              <w:rPr>
                <w:rFonts w:eastAsia="Times New Roman"/>
                <w:sz w:val="20"/>
                <w:szCs w:val="20"/>
              </w:rPr>
            </w:pPr>
            <w:hyperlink w:anchor="s01A17B7AE65753128913016C584B3E49" w:history="1">
              <w:r>
                <w:rPr>
                  <w:rStyle w:val="a3"/>
                  <w:rFonts w:ascii="inherit" w:eastAsia="Times New Roman" w:hAnsi="inherit"/>
                  <w:sz w:val="20"/>
                  <w:szCs w:val="20"/>
                </w:rPr>
                <w:t>19</w:t>
              </w:r>
            </w:hyperlink>
          </w:p>
        </w:tc>
      </w:tr>
      <w:tr w:rsidR="004E2C30" w14:paraId="530A9E1C" w14:textId="77777777">
        <w:trPr>
          <w:divId w:val="1819227967"/>
          <w:jc w:val="center"/>
        </w:trPr>
        <w:tc>
          <w:tcPr>
            <w:tcW w:w="0" w:type="auto"/>
            <w:tcMar>
              <w:top w:w="30" w:type="dxa"/>
              <w:left w:w="30" w:type="dxa"/>
              <w:bottom w:w="30" w:type="dxa"/>
              <w:right w:w="30" w:type="dxa"/>
            </w:tcMar>
            <w:vAlign w:val="bottom"/>
            <w:hideMark/>
          </w:tcPr>
          <w:p w14:paraId="1EA493A7" w14:textId="77777777" w:rsidR="004E2C30" w:rsidRDefault="004E2C30">
            <w:pPr>
              <w:jc w:val="left"/>
              <w:rPr>
                <w:rFonts w:eastAsia="Times New Roman"/>
                <w:sz w:val="20"/>
                <w:szCs w:val="20"/>
              </w:rPr>
            </w:pPr>
            <w:r>
              <w:rPr>
                <w:rFonts w:ascii="inherit" w:eastAsia="Times New Roman" w:hAnsi="inherit"/>
                <w:b/>
                <w:bCs/>
                <w:color w:val="00704A"/>
                <w:sz w:val="20"/>
                <w:szCs w:val="20"/>
              </w:rPr>
              <w:t>Note 10</w:t>
            </w:r>
          </w:p>
        </w:tc>
        <w:tc>
          <w:tcPr>
            <w:tcW w:w="0" w:type="auto"/>
            <w:tcMar>
              <w:top w:w="30" w:type="dxa"/>
              <w:left w:w="30" w:type="dxa"/>
              <w:bottom w:w="30" w:type="dxa"/>
              <w:right w:w="30" w:type="dxa"/>
            </w:tcMar>
            <w:vAlign w:val="bottom"/>
            <w:hideMark/>
          </w:tcPr>
          <w:p w14:paraId="2AC11FA6" w14:textId="77777777" w:rsidR="004E2C30" w:rsidRDefault="004E2C30">
            <w:pPr>
              <w:divId w:val="212423303"/>
              <w:rPr>
                <w:rFonts w:eastAsia="Times New Roman"/>
                <w:sz w:val="20"/>
                <w:szCs w:val="20"/>
              </w:rPr>
            </w:pPr>
            <w:hyperlink w:anchor="sCF7572A570CE5EAA80BFC09587DE1A2F" w:history="1">
              <w:r>
                <w:rPr>
                  <w:rStyle w:val="a3"/>
                  <w:rFonts w:ascii="inherit" w:eastAsia="Times New Roman" w:hAnsi="inherit"/>
                  <w:sz w:val="20"/>
                  <w:szCs w:val="20"/>
                </w:rPr>
                <w:t>Equity</w:t>
              </w:r>
            </w:hyperlink>
          </w:p>
        </w:tc>
        <w:tc>
          <w:tcPr>
            <w:tcW w:w="0" w:type="auto"/>
            <w:tcMar>
              <w:top w:w="30" w:type="dxa"/>
              <w:left w:w="30" w:type="dxa"/>
              <w:bottom w:w="30" w:type="dxa"/>
              <w:right w:w="30" w:type="dxa"/>
            </w:tcMar>
            <w:vAlign w:val="bottom"/>
            <w:hideMark/>
          </w:tcPr>
          <w:p w14:paraId="4DE7DCB3" w14:textId="77777777" w:rsidR="004E2C30" w:rsidRDefault="004E2C30">
            <w:pPr>
              <w:jc w:val="right"/>
              <w:rPr>
                <w:rFonts w:eastAsia="Times New Roman"/>
                <w:sz w:val="20"/>
                <w:szCs w:val="20"/>
              </w:rPr>
            </w:pPr>
            <w:hyperlink w:anchor="sCF7572A570CE5EAA80BFC09587DE1A2F" w:history="1">
              <w:r>
                <w:rPr>
                  <w:rStyle w:val="a3"/>
                  <w:rFonts w:ascii="inherit" w:eastAsia="Times New Roman" w:hAnsi="inherit"/>
                  <w:sz w:val="20"/>
                  <w:szCs w:val="20"/>
                </w:rPr>
                <w:t>21</w:t>
              </w:r>
            </w:hyperlink>
          </w:p>
        </w:tc>
      </w:tr>
      <w:tr w:rsidR="004E2C30" w14:paraId="5A3751C5" w14:textId="77777777">
        <w:trPr>
          <w:divId w:val="1819227967"/>
          <w:jc w:val="center"/>
        </w:trPr>
        <w:tc>
          <w:tcPr>
            <w:tcW w:w="0" w:type="auto"/>
            <w:tcMar>
              <w:top w:w="30" w:type="dxa"/>
              <w:left w:w="30" w:type="dxa"/>
              <w:bottom w:w="30" w:type="dxa"/>
              <w:right w:w="30" w:type="dxa"/>
            </w:tcMar>
            <w:vAlign w:val="bottom"/>
            <w:hideMark/>
          </w:tcPr>
          <w:p w14:paraId="59608544" w14:textId="77777777" w:rsidR="004E2C30" w:rsidRDefault="004E2C30">
            <w:pPr>
              <w:jc w:val="left"/>
              <w:rPr>
                <w:rFonts w:eastAsia="Times New Roman"/>
                <w:sz w:val="20"/>
                <w:szCs w:val="20"/>
              </w:rPr>
            </w:pPr>
            <w:r>
              <w:rPr>
                <w:rFonts w:ascii="inherit" w:eastAsia="Times New Roman" w:hAnsi="inherit"/>
                <w:b/>
                <w:bCs/>
                <w:color w:val="00704A"/>
                <w:sz w:val="20"/>
                <w:szCs w:val="20"/>
              </w:rPr>
              <w:t>Note 11</w:t>
            </w:r>
          </w:p>
        </w:tc>
        <w:tc>
          <w:tcPr>
            <w:tcW w:w="0" w:type="auto"/>
            <w:tcMar>
              <w:top w:w="30" w:type="dxa"/>
              <w:left w:w="30" w:type="dxa"/>
              <w:bottom w:w="30" w:type="dxa"/>
              <w:right w:w="30" w:type="dxa"/>
            </w:tcMar>
            <w:vAlign w:val="bottom"/>
            <w:hideMark/>
          </w:tcPr>
          <w:p w14:paraId="66E56D86" w14:textId="77777777" w:rsidR="004E2C30" w:rsidRDefault="004E2C30">
            <w:pPr>
              <w:divId w:val="581837226"/>
              <w:rPr>
                <w:rFonts w:eastAsia="Times New Roman"/>
                <w:sz w:val="20"/>
                <w:szCs w:val="20"/>
              </w:rPr>
            </w:pPr>
            <w:hyperlink w:anchor="s2BAA36F346FA5AACA845D9C45DB7DA71" w:history="1">
              <w:r>
                <w:rPr>
                  <w:rStyle w:val="a3"/>
                  <w:rFonts w:ascii="inherit" w:eastAsia="Times New Roman" w:hAnsi="inherit"/>
                  <w:sz w:val="20"/>
                  <w:szCs w:val="20"/>
                </w:rPr>
                <w:t>Employee Stock Plans</w:t>
              </w:r>
            </w:hyperlink>
          </w:p>
        </w:tc>
        <w:tc>
          <w:tcPr>
            <w:tcW w:w="0" w:type="auto"/>
            <w:tcMar>
              <w:top w:w="30" w:type="dxa"/>
              <w:left w:w="30" w:type="dxa"/>
              <w:bottom w:w="30" w:type="dxa"/>
              <w:right w:w="30" w:type="dxa"/>
            </w:tcMar>
            <w:vAlign w:val="bottom"/>
            <w:hideMark/>
          </w:tcPr>
          <w:p w14:paraId="0AA79622" w14:textId="77777777" w:rsidR="004E2C30" w:rsidRDefault="004E2C30">
            <w:pPr>
              <w:jc w:val="right"/>
              <w:rPr>
                <w:rFonts w:eastAsia="Times New Roman"/>
                <w:sz w:val="20"/>
                <w:szCs w:val="20"/>
              </w:rPr>
            </w:pPr>
            <w:hyperlink w:anchor="s2BAA36F346FA5AACA845D9C45DB7DA71" w:history="1">
              <w:r>
                <w:rPr>
                  <w:rStyle w:val="a3"/>
                  <w:rFonts w:ascii="inherit" w:eastAsia="Times New Roman" w:hAnsi="inherit"/>
                  <w:sz w:val="20"/>
                  <w:szCs w:val="20"/>
                </w:rPr>
                <w:t>22</w:t>
              </w:r>
            </w:hyperlink>
          </w:p>
        </w:tc>
      </w:tr>
      <w:tr w:rsidR="004E2C30" w14:paraId="49450DE4" w14:textId="77777777">
        <w:trPr>
          <w:divId w:val="1819227967"/>
          <w:jc w:val="center"/>
        </w:trPr>
        <w:tc>
          <w:tcPr>
            <w:tcW w:w="0" w:type="auto"/>
            <w:tcMar>
              <w:top w:w="30" w:type="dxa"/>
              <w:left w:w="30" w:type="dxa"/>
              <w:bottom w:w="30" w:type="dxa"/>
              <w:right w:w="30" w:type="dxa"/>
            </w:tcMar>
            <w:vAlign w:val="bottom"/>
            <w:hideMark/>
          </w:tcPr>
          <w:p w14:paraId="1748CDFB" w14:textId="77777777" w:rsidR="004E2C30" w:rsidRDefault="004E2C30">
            <w:pPr>
              <w:jc w:val="left"/>
              <w:rPr>
                <w:rFonts w:eastAsia="Times New Roman"/>
                <w:sz w:val="20"/>
                <w:szCs w:val="20"/>
              </w:rPr>
            </w:pPr>
            <w:r>
              <w:rPr>
                <w:rFonts w:ascii="inherit" w:eastAsia="Times New Roman" w:hAnsi="inherit"/>
                <w:b/>
                <w:bCs/>
                <w:color w:val="00704A"/>
                <w:sz w:val="20"/>
                <w:szCs w:val="20"/>
              </w:rPr>
              <w:t>Note 12</w:t>
            </w:r>
          </w:p>
        </w:tc>
        <w:tc>
          <w:tcPr>
            <w:tcW w:w="0" w:type="auto"/>
            <w:tcMar>
              <w:top w:w="30" w:type="dxa"/>
              <w:left w:w="30" w:type="dxa"/>
              <w:bottom w:w="30" w:type="dxa"/>
              <w:right w:w="30" w:type="dxa"/>
            </w:tcMar>
            <w:vAlign w:val="bottom"/>
            <w:hideMark/>
          </w:tcPr>
          <w:p w14:paraId="5F12E0BC" w14:textId="77777777" w:rsidR="004E2C30" w:rsidRDefault="004E2C30">
            <w:pPr>
              <w:divId w:val="128910067"/>
              <w:rPr>
                <w:rFonts w:eastAsia="Times New Roman"/>
                <w:sz w:val="20"/>
                <w:szCs w:val="20"/>
              </w:rPr>
            </w:pPr>
            <w:hyperlink w:anchor="s9ACEFADBA9EB5E52BD38AFA8EC7E62FD" w:history="1">
              <w:r>
                <w:rPr>
                  <w:rStyle w:val="a3"/>
                  <w:rFonts w:ascii="inherit" w:eastAsia="Times New Roman" w:hAnsi="inherit"/>
                  <w:sz w:val="20"/>
                  <w:szCs w:val="20"/>
                </w:rPr>
                <w:t>Income Taxes</w:t>
              </w:r>
            </w:hyperlink>
          </w:p>
        </w:tc>
        <w:tc>
          <w:tcPr>
            <w:tcW w:w="0" w:type="auto"/>
            <w:tcMar>
              <w:top w:w="30" w:type="dxa"/>
              <w:left w:w="30" w:type="dxa"/>
              <w:bottom w:w="30" w:type="dxa"/>
              <w:right w:w="30" w:type="dxa"/>
            </w:tcMar>
            <w:vAlign w:val="bottom"/>
            <w:hideMark/>
          </w:tcPr>
          <w:p w14:paraId="7244823B" w14:textId="77777777" w:rsidR="004E2C30" w:rsidRDefault="004E2C30">
            <w:pPr>
              <w:jc w:val="right"/>
              <w:rPr>
                <w:rFonts w:eastAsia="Times New Roman"/>
                <w:sz w:val="20"/>
                <w:szCs w:val="20"/>
              </w:rPr>
            </w:pPr>
            <w:hyperlink w:anchor="s9ACEFADBA9EB5E52BD38AFA8EC7E62FD" w:history="1">
              <w:r>
                <w:rPr>
                  <w:rStyle w:val="a3"/>
                  <w:rFonts w:ascii="inherit" w:eastAsia="Times New Roman" w:hAnsi="inherit"/>
                  <w:sz w:val="20"/>
                  <w:szCs w:val="20"/>
                </w:rPr>
                <w:t>23</w:t>
              </w:r>
            </w:hyperlink>
          </w:p>
        </w:tc>
      </w:tr>
      <w:tr w:rsidR="004E2C30" w14:paraId="41928986" w14:textId="77777777">
        <w:trPr>
          <w:divId w:val="1819227967"/>
          <w:jc w:val="center"/>
        </w:trPr>
        <w:tc>
          <w:tcPr>
            <w:tcW w:w="0" w:type="auto"/>
            <w:tcMar>
              <w:top w:w="30" w:type="dxa"/>
              <w:left w:w="30" w:type="dxa"/>
              <w:bottom w:w="30" w:type="dxa"/>
              <w:right w:w="30" w:type="dxa"/>
            </w:tcMar>
            <w:vAlign w:val="bottom"/>
            <w:hideMark/>
          </w:tcPr>
          <w:p w14:paraId="7932B26D" w14:textId="77777777" w:rsidR="004E2C30" w:rsidRDefault="004E2C30">
            <w:pPr>
              <w:jc w:val="left"/>
              <w:rPr>
                <w:rFonts w:eastAsia="Times New Roman"/>
                <w:sz w:val="20"/>
                <w:szCs w:val="20"/>
              </w:rPr>
            </w:pPr>
            <w:r>
              <w:rPr>
                <w:rFonts w:ascii="inherit" w:eastAsia="Times New Roman" w:hAnsi="inherit"/>
                <w:b/>
                <w:bCs/>
                <w:color w:val="00704A"/>
                <w:sz w:val="20"/>
                <w:szCs w:val="20"/>
              </w:rPr>
              <w:t xml:space="preserve">Note 13 </w:t>
            </w:r>
          </w:p>
        </w:tc>
        <w:tc>
          <w:tcPr>
            <w:tcW w:w="0" w:type="auto"/>
            <w:tcMar>
              <w:top w:w="30" w:type="dxa"/>
              <w:left w:w="30" w:type="dxa"/>
              <w:bottom w:w="30" w:type="dxa"/>
              <w:right w:w="30" w:type="dxa"/>
            </w:tcMar>
            <w:vAlign w:val="bottom"/>
            <w:hideMark/>
          </w:tcPr>
          <w:p w14:paraId="28F3EE32" w14:textId="77777777" w:rsidR="004E2C30" w:rsidRDefault="004E2C30">
            <w:pPr>
              <w:divId w:val="694623357"/>
              <w:rPr>
                <w:rFonts w:eastAsia="Times New Roman"/>
                <w:sz w:val="20"/>
                <w:szCs w:val="20"/>
              </w:rPr>
            </w:pPr>
            <w:hyperlink w:anchor="s4DFB068EA168506DBEFDEB07EFB8F1BB" w:history="1">
              <w:r>
                <w:rPr>
                  <w:rStyle w:val="a3"/>
                  <w:rFonts w:ascii="inherit" w:eastAsia="Times New Roman" w:hAnsi="inherit"/>
                  <w:sz w:val="20"/>
                  <w:szCs w:val="20"/>
                </w:rPr>
                <w:t>Earnings per Share</w:t>
              </w:r>
            </w:hyperlink>
          </w:p>
        </w:tc>
        <w:tc>
          <w:tcPr>
            <w:tcW w:w="0" w:type="auto"/>
            <w:tcMar>
              <w:top w:w="30" w:type="dxa"/>
              <w:left w:w="30" w:type="dxa"/>
              <w:bottom w:w="30" w:type="dxa"/>
              <w:right w:w="30" w:type="dxa"/>
            </w:tcMar>
            <w:vAlign w:val="bottom"/>
            <w:hideMark/>
          </w:tcPr>
          <w:p w14:paraId="3105AB8A" w14:textId="77777777" w:rsidR="004E2C30" w:rsidRDefault="004E2C30">
            <w:pPr>
              <w:jc w:val="right"/>
              <w:rPr>
                <w:rFonts w:eastAsia="Times New Roman"/>
                <w:sz w:val="20"/>
                <w:szCs w:val="20"/>
              </w:rPr>
            </w:pPr>
            <w:hyperlink w:anchor="s4DFB068EA168506DBEFDEB07EFB8F1BB" w:history="1">
              <w:r>
                <w:rPr>
                  <w:rStyle w:val="a3"/>
                  <w:rFonts w:ascii="inherit" w:eastAsia="Times New Roman" w:hAnsi="inherit"/>
                  <w:sz w:val="20"/>
                  <w:szCs w:val="20"/>
                </w:rPr>
                <w:t>23</w:t>
              </w:r>
            </w:hyperlink>
          </w:p>
        </w:tc>
      </w:tr>
      <w:tr w:rsidR="004E2C30" w14:paraId="30F22EF8" w14:textId="77777777">
        <w:trPr>
          <w:divId w:val="1819227967"/>
          <w:jc w:val="center"/>
        </w:trPr>
        <w:tc>
          <w:tcPr>
            <w:tcW w:w="0" w:type="auto"/>
            <w:tcMar>
              <w:top w:w="30" w:type="dxa"/>
              <w:left w:w="30" w:type="dxa"/>
              <w:bottom w:w="30" w:type="dxa"/>
              <w:right w:w="30" w:type="dxa"/>
            </w:tcMar>
            <w:vAlign w:val="bottom"/>
            <w:hideMark/>
          </w:tcPr>
          <w:p w14:paraId="2DB2C2F5" w14:textId="77777777" w:rsidR="004E2C30" w:rsidRDefault="004E2C30">
            <w:pPr>
              <w:jc w:val="left"/>
              <w:rPr>
                <w:rFonts w:eastAsia="Times New Roman"/>
                <w:sz w:val="20"/>
                <w:szCs w:val="20"/>
              </w:rPr>
            </w:pPr>
            <w:r>
              <w:rPr>
                <w:rFonts w:ascii="inherit" w:eastAsia="Times New Roman" w:hAnsi="inherit"/>
                <w:b/>
                <w:bCs/>
                <w:color w:val="00704A"/>
                <w:sz w:val="20"/>
                <w:szCs w:val="20"/>
              </w:rPr>
              <w:t>Note 14</w:t>
            </w:r>
          </w:p>
        </w:tc>
        <w:tc>
          <w:tcPr>
            <w:tcW w:w="0" w:type="auto"/>
            <w:tcMar>
              <w:top w:w="30" w:type="dxa"/>
              <w:left w:w="30" w:type="dxa"/>
              <w:bottom w:w="30" w:type="dxa"/>
              <w:right w:w="30" w:type="dxa"/>
            </w:tcMar>
            <w:vAlign w:val="bottom"/>
            <w:hideMark/>
          </w:tcPr>
          <w:p w14:paraId="3DEDEC59" w14:textId="77777777" w:rsidR="004E2C30" w:rsidRDefault="004E2C30">
            <w:pPr>
              <w:divId w:val="24672627"/>
              <w:rPr>
                <w:rFonts w:eastAsia="Times New Roman"/>
                <w:sz w:val="20"/>
                <w:szCs w:val="20"/>
              </w:rPr>
            </w:pPr>
            <w:hyperlink w:anchor="sF3D9F0B761C059F79AB46C985E2CDA74" w:history="1">
              <w:r>
                <w:rPr>
                  <w:rStyle w:val="a3"/>
                  <w:rFonts w:ascii="inherit" w:eastAsia="Times New Roman" w:hAnsi="inherit"/>
                  <w:sz w:val="20"/>
                  <w:szCs w:val="20"/>
                </w:rPr>
                <w:t>Commitments and Contingencies</w:t>
              </w:r>
            </w:hyperlink>
          </w:p>
        </w:tc>
        <w:tc>
          <w:tcPr>
            <w:tcW w:w="0" w:type="auto"/>
            <w:tcMar>
              <w:top w:w="30" w:type="dxa"/>
              <w:left w:w="30" w:type="dxa"/>
              <w:bottom w:w="30" w:type="dxa"/>
              <w:right w:w="30" w:type="dxa"/>
            </w:tcMar>
            <w:vAlign w:val="bottom"/>
            <w:hideMark/>
          </w:tcPr>
          <w:p w14:paraId="6B90E6C6" w14:textId="77777777" w:rsidR="004E2C30" w:rsidRDefault="004E2C30">
            <w:pPr>
              <w:jc w:val="right"/>
              <w:rPr>
                <w:rFonts w:eastAsia="Times New Roman"/>
                <w:sz w:val="20"/>
                <w:szCs w:val="20"/>
              </w:rPr>
            </w:pPr>
            <w:hyperlink w:anchor="sF3D9F0B761C059F79AB46C985E2CDA74" w:history="1">
              <w:r>
                <w:rPr>
                  <w:rStyle w:val="a3"/>
                  <w:rFonts w:ascii="inherit" w:eastAsia="Times New Roman" w:hAnsi="inherit"/>
                  <w:sz w:val="20"/>
                  <w:szCs w:val="20"/>
                </w:rPr>
                <w:t>23</w:t>
              </w:r>
            </w:hyperlink>
          </w:p>
        </w:tc>
      </w:tr>
      <w:tr w:rsidR="004E2C30" w14:paraId="3BB4B8F5" w14:textId="77777777">
        <w:trPr>
          <w:divId w:val="1819227967"/>
          <w:jc w:val="center"/>
        </w:trPr>
        <w:tc>
          <w:tcPr>
            <w:tcW w:w="0" w:type="auto"/>
            <w:tcMar>
              <w:top w:w="30" w:type="dxa"/>
              <w:left w:w="30" w:type="dxa"/>
              <w:bottom w:w="30" w:type="dxa"/>
              <w:right w:w="30" w:type="dxa"/>
            </w:tcMar>
            <w:vAlign w:val="bottom"/>
            <w:hideMark/>
          </w:tcPr>
          <w:p w14:paraId="5600AF71" w14:textId="77777777" w:rsidR="004E2C30" w:rsidRDefault="004E2C30">
            <w:pPr>
              <w:jc w:val="left"/>
              <w:rPr>
                <w:rFonts w:eastAsia="Times New Roman"/>
                <w:sz w:val="20"/>
                <w:szCs w:val="20"/>
              </w:rPr>
            </w:pPr>
            <w:r>
              <w:rPr>
                <w:rFonts w:ascii="inherit" w:eastAsia="Times New Roman" w:hAnsi="inherit"/>
                <w:b/>
                <w:bCs/>
                <w:color w:val="00704A"/>
                <w:sz w:val="20"/>
                <w:szCs w:val="20"/>
              </w:rPr>
              <w:t>Note 15</w:t>
            </w:r>
          </w:p>
        </w:tc>
        <w:tc>
          <w:tcPr>
            <w:tcW w:w="0" w:type="auto"/>
            <w:tcMar>
              <w:top w:w="30" w:type="dxa"/>
              <w:left w:w="30" w:type="dxa"/>
              <w:bottom w:w="30" w:type="dxa"/>
              <w:right w:w="30" w:type="dxa"/>
            </w:tcMar>
            <w:vAlign w:val="bottom"/>
            <w:hideMark/>
          </w:tcPr>
          <w:p w14:paraId="73576999" w14:textId="77777777" w:rsidR="004E2C30" w:rsidRDefault="004E2C30">
            <w:pPr>
              <w:divId w:val="1596788177"/>
              <w:rPr>
                <w:rFonts w:eastAsia="Times New Roman"/>
                <w:sz w:val="20"/>
                <w:szCs w:val="20"/>
              </w:rPr>
            </w:pPr>
            <w:hyperlink w:anchor="s915E98CE13C75F5E80E24A33E9FEB518" w:history="1">
              <w:r>
                <w:rPr>
                  <w:rStyle w:val="a3"/>
                  <w:rFonts w:ascii="inherit" w:eastAsia="Times New Roman" w:hAnsi="inherit"/>
                  <w:sz w:val="20"/>
                  <w:szCs w:val="20"/>
                </w:rPr>
                <w:t>Segment Reporting</w:t>
              </w:r>
            </w:hyperlink>
          </w:p>
        </w:tc>
        <w:tc>
          <w:tcPr>
            <w:tcW w:w="0" w:type="auto"/>
            <w:tcMar>
              <w:top w:w="30" w:type="dxa"/>
              <w:left w:w="30" w:type="dxa"/>
              <w:bottom w:w="30" w:type="dxa"/>
              <w:right w:w="30" w:type="dxa"/>
            </w:tcMar>
            <w:vAlign w:val="bottom"/>
            <w:hideMark/>
          </w:tcPr>
          <w:p w14:paraId="7B7B13D4" w14:textId="77777777" w:rsidR="004E2C30" w:rsidRDefault="004E2C30">
            <w:pPr>
              <w:jc w:val="right"/>
              <w:rPr>
                <w:rFonts w:eastAsia="Times New Roman"/>
                <w:sz w:val="20"/>
                <w:szCs w:val="20"/>
              </w:rPr>
            </w:pPr>
            <w:hyperlink w:anchor="s915E98CE13C75F5E80E24A33E9FEB518" w:history="1">
              <w:r>
                <w:rPr>
                  <w:rStyle w:val="a3"/>
                  <w:rFonts w:ascii="inherit" w:eastAsia="Times New Roman" w:hAnsi="inherit"/>
                  <w:sz w:val="20"/>
                  <w:szCs w:val="20"/>
                </w:rPr>
                <w:t>24</w:t>
              </w:r>
            </w:hyperlink>
          </w:p>
        </w:tc>
      </w:tr>
    </w:tbl>
    <w:p w14:paraId="1F285C1C" w14:textId="77777777" w:rsidR="004E2C30" w:rsidRDefault="004E2C30">
      <w:pPr>
        <w:spacing w:line="288" w:lineRule="auto"/>
        <w:jc w:val="left"/>
        <w:divId w:val="2053115591"/>
        <w:rPr>
          <w:rFonts w:eastAsia="Times New Roman"/>
          <w:sz w:val="20"/>
          <w:szCs w:val="20"/>
        </w:rPr>
      </w:pPr>
    </w:p>
    <w:p w14:paraId="6A624E20" w14:textId="77777777" w:rsidR="004E2C30" w:rsidRDefault="004E2C30">
      <w:pPr>
        <w:divId w:val="1937133998"/>
        <w:rPr>
          <w:rFonts w:eastAsia="Times New Roman"/>
          <w:sz w:val="20"/>
          <w:szCs w:val="20"/>
        </w:rPr>
      </w:pPr>
    </w:p>
    <w:p w14:paraId="585C050E" w14:textId="77777777" w:rsidR="004E2C30" w:rsidRDefault="004E2C30">
      <w:pPr>
        <w:spacing w:line="288" w:lineRule="auto"/>
        <w:jc w:val="center"/>
        <w:divId w:val="519272112"/>
        <w:rPr>
          <w:rFonts w:eastAsia="Times New Roman"/>
          <w:sz w:val="20"/>
          <w:szCs w:val="20"/>
        </w:rPr>
      </w:pPr>
      <w:r>
        <w:rPr>
          <w:rFonts w:ascii="inherit" w:eastAsia="Times New Roman" w:hAnsi="inherit"/>
          <w:sz w:val="20"/>
          <w:szCs w:val="20"/>
        </w:rPr>
        <w:t>7</w:t>
      </w:r>
    </w:p>
    <w:p w14:paraId="5D3AC559" w14:textId="77777777" w:rsidR="004E2C30" w:rsidRDefault="004E2C30">
      <w:pPr>
        <w:jc w:val="left"/>
        <w:rPr>
          <w:rFonts w:eastAsia="Times New Roman"/>
          <w:sz w:val="20"/>
          <w:szCs w:val="20"/>
        </w:rPr>
      </w:pPr>
      <w:r>
        <w:rPr>
          <w:rFonts w:eastAsia="Times New Roman"/>
          <w:sz w:val="20"/>
          <w:szCs w:val="20"/>
        </w:rPr>
        <w:pict w14:anchorId="6A9A28C8">
          <v:rect id="_x0000_i1031" style="width:0;height:1.5pt" o:hralign="center" o:hrstd="t" o:hr="t" fillcolor="#a0a0a0" stroked="f"/>
        </w:pict>
      </w:r>
    </w:p>
    <w:bookmarkStart w:id="9" w:name="sFF4DD8FB04FC58C780E7FF74E584649E"/>
    <w:bookmarkEnd w:id="9"/>
    <w:p w14:paraId="32B1CA50" w14:textId="77777777" w:rsidR="004E2C30" w:rsidRDefault="004E2C30">
      <w:pPr>
        <w:spacing w:line="288" w:lineRule="auto"/>
        <w:divId w:val="1983389617"/>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9AB36E0" w14:textId="77777777" w:rsidR="004E2C30" w:rsidRDefault="004E2C30">
      <w:pPr>
        <w:divId w:val="47653919"/>
        <w:rPr>
          <w:rFonts w:eastAsia="Times New Roman"/>
          <w:sz w:val="20"/>
          <w:szCs w:val="20"/>
        </w:rPr>
      </w:pPr>
    </w:p>
    <w:p w14:paraId="68652B14"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STARBUCKS CORPORATION</w:t>
      </w:r>
    </w:p>
    <w:p w14:paraId="0C329A33"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STATEMENTS</w:t>
      </w:r>
    </w:p>
    <w:p w14:paraId="0C525AA4" w14:textId="77777777" w:rsidR="004E2C30" w:rsidRDefault="004E2C30">
      <w:pPr>
        <w:spacing w:line="288" w:lineRule="auto"/>
        <w:jc w:val="center"/>
        <w:rPr>
          <w:rFonts w:eastAsia="Times New Roman"/>
          <w:sz w:val="20"/>
          <w:szCs w:val="20"/>
        </w:rPr>
      </w:pPr>
      <w:r>
        <w:rPr>
          <w:rFonts w:ascii="inherit" w:eastAsia="Times New Roman" w:hAnsi="inherit"/>
          <w:b/>
          <w:bCs/>
          <w:i/>
          <w:iCs/>
          <w:sz w:val="20"/>
          <w:szCs w:val="20"/>
        </w:rPr>
        <w:t>(unaudited)</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3872"/>
      </w:tblGrid>
      <w:tr w:rsidR="004E2C30" w14:paraId="449A02A2" w14:textId="77777777">
        <w:trPr>
          <w:tblCellSpacing w:w="0" w:type="dxa"/>
        </w:trPr>
        <w:tc>
          <w:tcPr>
            <w:tcW w:w="720" w:type="dxa"/>
            <w:vAlign w:val="center"/>
            <w:hideMark/>
          </w:tcPr>
          <w:p w14:paraId="4E6BFD53" w14:textId="77777777" w:rsidR="004E2C30" w:rsidRDefault="004E2C30">
            <w:pPr>
              <w:spacing w:line="288" w:lineRule="auto"/>
              <w:jc w:val="center"/>
              <w:rPr>
                <w:rFonts w:eastAsia="Times New Roman"/>
                <w:sz w:val="20"/>
                <w:szCs w:val="20"/>
              </w:rPr>
            </w:pPr>
            <w:bookmarkStart w:id="10" w:name="s7AA937B685AE52569D8881EA63CF7B3B"/>
            <w:bookmarkEnd w:id="10"/>
          </w:p>
        </w:tc>
        <w:tc>
          <w:tcPr>
            <w:tcW w:w="0" w:type="auto"/>
            <w:vAlign w:val="center"/>
            <w:hideMark/>
          </w:tcPr>
          <w:p w14:paraId="1FE23863" w14:textId="77777777" w:rsidR="004E2C30" w:rsidRDefault="004E2C30">
            <w:pPr>
              <w:rPr>
                <w:rFonts w:eastAsia="Times New Roman"/>
                <w:sz w:val="20"/>
                <w:szCs w:val="20"/>
              </w:rPr>
            </w:pPr>
          </w:p>
        </w:tc>
      </w:tr>
      <w:tr w:rsidR="004E2C30" w14:paraId="3680B4A2" w14:textId="77777777">
        <w:trPr>
          <w:tblCellSpacing w:w="0" w:type="dxa"/>
        </w:trPr>
        <w:tc>
          <w:tcPr>
            <w:tcW w:w="0" w:type="auto"/>
            <w:hideMark/>
          </w:tcPr>
          <w:p w14:paraId="6363E46E" w14:textId="77777777" w:rsidR="004E2C30" w:rsidRDefault="004E2C30">
            <w:pPr>
              <w:spacing w:line="288" w:lineRule="auto"/>
              <w:divId w:val="1301495433"/>
              <w:rPr>
                <w:rFonts w:eastAsia="Times New Roman"/>
                <w:sz w:val="20"/>
                <w:szCs w:val="20"/>
              </w:rPr>
            </w:pPr>
            <w:r>
              <w:rPr>
                <w:rFonts w:ascii="inherit" w:eastAsia="Times New Roman" w:hAnsi="inherit"/>
                <w:b/>
                <w:bCs/>
                <w:sz w:val="20"/>
                <w:szCs w:val="20"/>
              </w:rPr>
              <w:t>Note 1:</w:t>
            </w:r>
          </w:p>
        </w:tc>
        <w:tc>
          <w:tcPr>
            <w:tcW w:w="0" w:type="auto"/>
            <w:hideMark/>
          </w:tcPr>
          <w:p w14:paraId="0A3F392A" w14:textId="77777777" w:rsidR="004E2C30" w:rsidRDefault="004E2C30">
            <w:pPr>
              <w:spacing w:line="288" w:lineRule="auto"/>
              <w:divId w:val="502279184"/>
              <w:rPr>
                <w:rFonts w:eastAsia="Times New Roman"/>
                <w:sz w:val="20"/>
                <w:szCs w:val="20"/>
              </w:rPr>
            </w:pPr>
            <w:r>
              <w:rPr>
                <w:rFonts w:ascii="inherit" w:eastAsia="Times New Roman" w:hAnsi="inherit"/>
                <w:b/>
                <w:bCs/>
                <w:i/>
                <w:iCs/>
                <w:sz w:val="20"/>
                <w:szCs w:val="20"/>
              </w:rPr>
              <w:t>Summary of Significant Accounting Policies</w:t>
            </w:r>
          </w:p>
        </w:tc>
      </w:tr>
    </w:tbl>
    <w:p w14:paraId="029E836C" w14:textId="77777777" w:rsidR="004E2C30" w:rsidRDefault="004E2C30">
      <w:pPr>
        <w:spacing w:line="288" w:lineRule="auto"/>
        <w:divId w:val="1137378422"/>
        <w:rPr>
          <w:rFonts w:eastAsia="Times New Roman"/>
          <w:sz w:val="20"/>
          <w:szCs w:val="20"/>
        </w:rPr>
      </w:pPr>
      <w:r>
        <w:rPr>
          <w:rFonts w:ascii="inherit" w:eastAsia="Times New Roman" w:hAnsi="inherit"/>
          <w:i/>
          <w:iCs/>
          <w:sz w:val="20"/>
          <w:szCs w:val="20"/>
        </w:rPr>
        <w:t xml:space="preserve">Financial Statement Preparation </w:t>
      </w:r>
    </w:p>
    <w:p w14:paraId="16246E2D" w14:textId="77777777" w:rsidR="004E2C30" w:rsidRDefault="004E2C30">
      <w:pPr>
        <w:spacing w:line="288" w:lineRule="auto"/>
        <w:rPr>
          <w:rFonts w:eastAsia="Times New Roman"/>
          <w:sz w:val="20"/>
          <w:szCs w:val="20"/>
        </w:rPr>
      </w:pPr>
      <w:r>
        <w:rPr>
          <w:rFonts w:ascii="inherit" w:eastAsia="Times New Roman" w:hAnsi="inherit"/>
          <w:sz w:val="20"/>
          <w:szCs w:val="20"/>
        </w:rPr>
        <w:t>The unaudited condensed consolidated financial statements as of December 30, 2018, and for the quarters ended December 30, 2018 and December 31, 2017, have been prepared by Starbucks Corporation under the rules and regulations of the Securities and Exchange Commission (“SEC”). In the opinion of management, the financial information for the quarters ended December 30, 2018 and December 31, 2017 reflects all adjustments and accruals, which are of a normal recurring nature, necessary for a fair presentation of the financial position, results of operations and cash flows for the interim periods. In this Quarterly Report on Form 10-Q (“10-Q”), Starbucks Corporation is referred to as “Starbucks,” the “Company,” “we,” “us” or “our.”</w:t>
      </w:r>
    </w:p>
    <w:p w14:paraId="0EA360B6"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The financial information as of September 30, 2018 is derived from our audited consolidated financial statements and notes for the fiscal year ended September 30, 2018 (“fiscal 2018”) included in Item 8 in the Fiscal 2018 Annual Report on Form 10-K (the “10-K”). The information included in this 10-Q should be read in conjunction with the footnotes and management’s discussion and analysis of the consolidated financial statements in the 10-K. </w:t>
      </w:r>
    </w:p>
    <w:p w14:paraId="2CC1DE9D" w14:textId="77777777" w:rsidR="004E2C30" w:rsidRDefault="004E2C30">
      <w:pPr>
        <w:spacing w:line="288" w:lineRule="auto"/>
        <w:rPr>
          <w:rFonts w:eastAsia="Times New Roman"/>
          <w:sz w:val="20"/>
          <w:szCs w:val="20"/>
        </w:rPr>
      </w:pPr>
      <w:r>
        <w:rPr>
          <w:rFonts w:ascii="inherit" w:eastAsia="Times New Roman" w:hAnsi="inherit"/>
          <w:sz w:val="20"/>
          <w:szCs w:val="20"/>
        </w:rPr>
        <w:t>The results of operations for the quarter ended December 30, 2018 are not necessarily indicative of the results of operations that may be achieved for the entire fiscal year ending September 29, 2019 (“fiscal 2019”).</w:t>
      </w:r>
    </w:p>
    <w:p w14:paraId="2486053A" w14:textId="77777777" w:rsidR="004E2C30" w:rsidRDefault="004E2C30">
      <w:pPr>
        <w:spacing w:line="288" w:lineRule="auto"/>
        <w:jc w:val="left"/>
        <w:divId w:val="1048645680"/>
        <w:rPr>
          <w:rFonts w:eastAsia="Times New Roman"/>
          <w:sz w:val="20"/>
          <w:szCs w:val="20"/>
        </w:rPr>
      </w:pPr>
      <w:r>
        <w:rPr>
          <w:rFonts w:ascii="inherit" w:eastAsia="Times New Roman" w:hAnsi="inherit"/>
          <w:b/>
          <w:bCs/>
          <w:i/>
          <w:iCs/>
          <w:sz w:val="20"/>
          <w:szCs w:val="20"/>
        </w:rPr>
        <w:t>Recent Accounting Pronouncements</w:t>
      </w:r>
    </w:p>
    <w:p w14:paraId="448353E4" w14:textId="77777777" w:rsidR="004E2C30" w:rsidRDefault="004E2C30">
      <w:pPr>
        <w:spacing w:line="288" w:lineRule="auto"/>
        <w:divId w:val="2082561304"/>
        <w:rPr>
          <w:rFonts w:eastAsia="Times New Roman"/>
          <w:sz w:val="20"/>
          <w:szCs w:val="20"/>
        </w:rPr>
      </w:pPr>
      <w:r>
        <w:rPr>
          <w:rFonts w:ascii="inherit" w:eastAsia="Times New Roman" w:hAnsi="inherit"/>
          <w:i/>
          <w:iCs/>
          <w:sz w:val="20"/>
          <w:szCs w:val="20"/>
        </w:rPr>
        <w:t>Recently Adopted Accounting Pronouncements</w:t>
      </w:r>
    </w:p>
    <w:p w14:paraId="7D363927" w14:textId="77777777" w:rsidR="004E2C30" w:rsidRDefault="004E2C30">
      <w:pPr>
        <w:spacing w:line="288" w:lineRule="auto"/>
        <w:rPr>
          <w:rFonts w:eastAsia="Times New Roman"/>
          <w:sz w:val="20"/>
          <w:szCs w:val="20"/>
        </w:rPr>
      </w:pPr>
      <w:r>
        <w:rPr>
          <w:rFonts w:ascii="inherit" w:eastAsia="Times New Roman" w:hAnsi="inherit"/>
          <w:sz w:val="20"/>
          <w:szCs w:val="20"/>
        </w:rPr>
        <w:t>In the first quarter of fiscal 2019, we adopted the Financial Accounting Standards Board (“FASB”) issued guidance on the accounting for income tax effects of intercompany sales or transfers of assets other than inventory. The guidance requires entities to recognize the income tax impact of an intra-entity sale or transfer of an asset other than inventory when the sale or transfer occurs, rather than when the asset has been sold to an outside party. The primary impact of the adoption was an increase to deferred income taxes, net of $227.6 million and a corresponding cumulative adjustment to opening retained earnings at the beginning of our first quarter of fiscal 2019.</w:t>
      </w:r>
    </w:p>
    <w:p w14:paraId="243B7984"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In the first quarter of fiscal 2019, we adopted the new guidance on revenue recognition utilizing the modified retrospective method, which primarily changed the accounting method and classification of revenue recognition related to unredeemed stored value cards, referred to as stored value card breakage. Under this new guidance, expected breakage amounts must be recognized proportionately in earnings as redemptions occur. Previously, stored value card breakage was recorded to interest income and other, net utilizing the remote method. Starting in the first quarter of 2019, stored value card breakage is recorded in the revenue lines where stored value cards may be redeemed—primarily company-operated and licensed store revenues. The cumulative impact to retained earnings as of October 1, 2018 was $268.0 million. </w:t>
      </w:r>
    </w:p>
    <w:p w14:paraId="18B1899C" w14:textId="77777777" w:rsidR="004E2C30" w:rsidRDefault="004E2C30">
      <w:pPr>
        <w:spacing w:line="288" w:lineRule="auto"/>
        <w:rPr>
          <w:rFonts w:eastAsia="Times New Roman"/>
          <w:sz w:val="20"/>
          <w:szCs w:val="20"/>
        </w:rPr>
      </w:pPr>
      <w:r>
        <w:rPr>
          <w:rFonts w:ascii="inherit" w:eastAsia="Times New Roman" w:hAnsi="inherit"/>
          <w:sz w:val="20"/>
          <w:szCs w:val="20"/>
        </w:rPr>
        <w:t>Impact of adoption on our consolidated balance sheet at September 30, 2018:</w:t>
      </w:r>
    </w:p>
    <w:tbl>
      <w:tblPr>
        <w:tblW w:w="5000" w:type="pct"/>
        <w:jc w:val="center"/>
        <w:tblCellMar>
          <w:left w:w="0" w:type="dxa"/>
          <w:right w:w="0" w:type="dxa"/>
        </w:tblCellMar>
        <w:tblLook w:val="04A0" w:firstRow="1" w:lastRow="0" w:firstColumn="1" w:lastColumn="0" w:noHBand="0" w:noVBand="1"/>
      </w:tblPr>
      <w:tblGrid>
        <w:gridCol w:w="4613"/>
        <w:gridCol w:w="132"/>
        <w:gridCol w:w="960"/>
        <w:gridCol w:w="51"/>
        <w:gridCol w:w="105"/>
        <w:gridCol w:w="133"/>
        <w:gridCol w:w="956"/>
        <w:gridCol w:w="107"/>
        <w:gridCol w:w="105"/>
        <w:gridCol w:w="133"/>
        <w:gridCol w:w="961"/>
        <w:gridCol w:w="50"/>
      </w:tblGrid>
      <w:tr w:rsidR="004E2C30" w14:paraId="7DA40480" w14:textId="77777777">
        <w:trPr>
          <w:divId w:val="1624386681"/>
          <w:jc w:val="center"/>
        </w:trPr>
        <w:tc>
          <w:tcPr>
            <w:tcW w:w="0" w:type="auto"/>
            <w:gridSpan w:val="12"/>
            <w:vAlign w:val="center"/>
            <w:hideMark/>
          </w:tcPr>
          <w:p w14:paraId="6DF8D22D" w14:textId="77777777" w:rsidR="004E2C30" w:rsidRDefault="004E2C30">
            <w:pPr>
              <w:spacing w:line="288" w:lineRule="auto"/>
              <w:rPr>
                <w:rFonts w:eastAsia="Times New Roman"/>
                <w:sz w:val="20"/>
                <w:szCs w:val="20"/>
              </w:rPr>
            </w:pPr>
          </w:p>
        </w:tc>
      </w:tr>
      <w:tr w:rsidR="004E2C30" w14:paraId="23B61073" w14:textId="77777777">
        <w:trPr>
          <w:divId w:val="1624386681"/>
          <w:jc w:val="center"/>
        </w:trPr>
        <w:tc>
          <w:tcPr>
            <w:tcW w:w="2800" w:type="pct"/>
            <w:vAlign w:val="center"/>
            <w:hideMark/>
          </w:tcPr>
          <w:p w14:paraId="184DA1F5" w14:textId="77777777" w:rsidR="004E2C30" w:rsidRDefault="004E2C30">
            <w:pPr>
              <w:rPr>
                <w:rFonts w:eastAsia="Times New Roman"/>
                <w:sz w:val="20"/>
                <w:szCs w:val="20"/>
              </w:rPr>
            </w:pPr>
          </w:p>
        </w:tc>
        <w:tc>
          <w:tcPr>
            <w:tcW w:w="50" w:type="pct"/>
            <w:vAlign w:val="center"/>
            <w:hideMark/>
          </w:tcPr>
          <w:p w14:paraId="754AE66D" w14:textId="77777777" w:rsidR="004E2C30" w:rsidRDefault="004E2C30">
            <w:pPr>
              <w:rPr>
                <w:rFonts w:eastAsia="Times New Roman"/>
                <w:sz w:val="20"/>
                <w:szCs w:val="20"/>
              </w:rPr>
            </w:pPr>
          </w:p>
        </w:tc>
        <w:tc>
          <w:tcPr>
            <w:tcW w:w="600" w:type="pct"/>
            <w:vAlign w:val="center"/>
            <w:hideMark/>
          </w:tcPr>
          <w:p w14:paraId="5576ED2A" w14:textId="77777777" w:rsidR="004E2C30" w:rsidRDefault="004E2C30">
            <w:pPr>
              <w:rPr>
                <w:rFonts w:eastAsia="Times New Roman"/>
                <w:sz w:val="20"/>
                <w:szCs w:val="20"/>
              </w:rPr>
            </w:pPr>
          </w:p>
        </w:tc>
        <w:tc>
          <w:tcPr>
            <w:tcW w:w="50" w:type="pct"/>
            <w:vAlign w:val="center"/>
            <w:hideMark/>
          </w:tcPr>
          <w:p w14:paraId="4E7550FA" w14:textId="77777777" w:rsidR="004E2C30" w:rsidRDefault="004E2C30">
            <w:pPr>
              <w:rPr>
                <w:rFonts w:eastAsia="Times New Roman"/>
                <w:sz w:val="20"/>
                <w:szCs w:val="20"/>
              </w:rPr>
            </w:pPr>
          </w:p>
        </w:tc>
        <w:tc>
          <w:tcPr>
            <w:tcW w:w="50" w:type="pct"/>
            <w:vAlign w:val="center"/>
            <w:hideMark/>
          </w:tcPr>
          <w:p w14:paraId="05B0762B" w14:textId="77777777" w:rsidR="004E2C30" w:rsidRDefault="004E2C30">
            <w:pPr>
              <w:rPr>
                <w:rFonts w:eastAsia="Times New Roman"/>
                <w:sz w:val="20"/>
                <w:szCs w:val="20"/>
              </w:rPr>
            </w:pPr>
          </w:p>
        </w:tc>
        <w:tc>
          <w:tcPr>
            <w:tcW w:w="50" w:type="pct"/>
            <w:vAlign w:val="center"/>
            <w:hideMark/>
          </w:tcPr>
          <w:p w14:paraId="5DB1FFF3" w14:textId="77777777" w:rsidR="004E2C30" w:rsidRDefault="004E2C30">
            <w:pPr>
              <w:rPr>
                <w:rFonts w:eastAsia="Times New Roman"/>
                <w:sz w:val="20"/>
                <w:szCs w:val="20"/>
              </w:rPr>
            </w:pPr>
          </w:p>
        </w:tc>
        <w:tc>
          <w:tcPr>
            <w:tcW w:w="600" w:type="pct"/>
            <w:vAlign w:val="center"/>
            <w:hideMark/>
          </w:tcPr>
          <w:p w14:paraId="10B4ED30" w14:textId="77777777" w:rsidR="004E2C30" w:rsidRDefault="004E2C30">
            <w:pPr>
              <w:rPr>
                <w:rFonts w:eastAsia="Times New Roman"/>
                <w:sz w:val="20"/>
                <w:szCs w:val="20"/>
              </w:rPr>
            </w:pPr>
          </w:p>
        </w:tc>
        <w:tc>
          <w:tcPr>
            <w:tcW w:w="50" w:type="pct"/>
            <w:vAlign w:val="center"/>
            <w:hideMark/>
          </w:tcPr>
          <w:p w14:paraId="07FC1119" w14:textId="77777777" w:rsidR="004E2C30" w:rsidRDefault="004E2C30">
            <w:pPr>
              <w:rPr>
                <w:rFonts w:eastAsia="Times New Roman"/>
                <w:sz w:val="20"/>
                <w:szCs w:val="20"/>
              </w:rPr>
            </w:pPr>
          </w:p>
        </w:tc>
        <w:tc>
          <w:tcPr>
            <w:tcW w:w="50" w:type="pct"/>
            <w:vAlign w:val="center"/>
            <w:hideMark/>
          </w:tcPr>
          <w:p w14:paraId="6C28AA92" w14:textId="77777777" w:rsidR="004E2C30" w:rsidRDefault="004E2C30">
            <w:pPr>
              <w:rPr>
                <w:rFonts w:eastAsia="Times New Roman"/>
                <w:sz w:val="20"/>
                <w:szCs w:val="20"/>
              </w:rPr>
            </w:pPr>
          </w:p>
        </w:tc>
        <w:tc>
          <w:tcPr>
            <w:tcW w:w="50" w:type="pct"/>
            <w:vAlign w:val="center"/>
            <w:hideMark/>
          </w:tcPr>
          <w:p w14:paraId="6F248F9C" w14:textId="77777777" w:rsidR="004E2C30" w:rsidRDefault="004E2C30">
            <w:pPr>
              <w:rPr>
                <w:rFonts w:eastAsia="Times New Roman"/>
                <w:sz w:val="20"/>
                <w:szCs w:val="20"/>
              </w:rPr>
            </w:pPr>
          </w:p>
        </w:tc>
        <w:tc>
          <w:tcPr>
            <w:tcW w:w="600" w:type="pct"/>
            <w:vAlign w:val="center"/>
            <w:hideMark/>
          </w:tcPr>
          <w:p w14:paraId="68A63527" w14:textId="77777777" w:rsidR="004E2C30" w:rsidRDefault="004E2C30">
            <w:pPr>
              <w:rPr>
                <w:rFonts w:eastAsia="Times New Roman"/>
                <w:sz w:val="20"/>
                <w:szCs w:val="20"/>
              </w:rPr>
            </w:pPr>
          </w:p>
        </w:tc>
        <w:tc>
          <w:tcPr>
            <w:tcW w:w="50" w:type="pct"/>
            <w:vAlign w:val="center"/>
            <w:hideMark/>
          </w:tcPr>
          <w:p w14:paraId="4B51FF25" w14:textId="77777777" w:rsidR="004E2C30" w:rsidRDefault="004E2C30">
            <w:pPr>
              <w:rPr>
                <w:rFonts w:eastAsia="Times New Roman"/>
                <w:sz w:val="20"/>
                <w:szCs w:val="20"/>
              </w:rPr>
            </w:pPr>
          </w:p>
        </w:tc>
      </w:tr>
      <w:tr w:rsidR="004E2C30" w14:paraId="10992FA8" w14:textId="77777777">
        <w:trPr>
          <w:divId w:val="1624386681"/>
          <w:jc w:val="center"/>
        </w:trPr>
        <w:tc>
          <w:tcPr>
            <w:tcW w:w="0" w:type="auto"/>
            <w:tcMar>
              <w:top w:w="30" w:type="dxa"/>
              <w:left w:w="30" w:type="dxa"/>
              <w:bottom w:w="30" w:type="dxa"/>
              <w:right w:w="30" w:type="dxa"/>
            </w:tcMar>
            <w:vAlign w:val="bottom"/>
            <w:hideMark/>
          </w:tcPr>
          <w:p w14:paraId="1AA1D5BC" w14:textId="77777777" w:rsidR="004E2C30" w:rsidRDefault="004E2C30">
            <w:pPr>
              <w:rPr>
                <w:rFonts w:eastAsia="Times New Roman"/>
                <w:sz w:val="20"/>
                <w:szCs w:val="20"/>
              </w:rPr>
            </w:pPr>
            <w:r>
              <w:rPr>
                <w:rFonts w:ascii="inherit" w:eastAsia="Times New Roman" w:hAnsi="inherit"/>
                <w:i/>
                <w:iCs/>
                <w:sz w:val="20"/>
                <w:szCs w:val="20"/>
              </w:rPr>
              <w:t>(in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D914B7D"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As reported </w:t>
            </w:r>
          </w:p>
          <w:p w14:paraId="5A09CB1B" w14:textId="77777777" w:rsidR="004E2C30" w:rsidRDefault="004E2C30">
            <w:pPr>
              <w:jc w:val="center"/>
              <w:rPr>
                <w:rFonts w:eastAsia="Times New Roman"/>
                <w:sz w:val="16"/>
                <w:szCs w:val="16"/>
              </w:rPr>
            </w:pPr>
            <w:r>
              <w:rPr>
                <w:rFonts w:ascii="inherit" w:eastAsia="Times New Roman" w:hAnsi="inherit"/>
                <w:b/>
                <w:bCs/>
                <w:color w:val="FFFFFF"/>
                <w:sz w:val="16"/>
                <w:szCs w:val="16"/>
              </w:rPr>
              <w:t>Sep 30, 2018</w:t>
            </w:r>
          </w:p>
        </w:tc>
        <w:tc>
          <w:tcPr>
            <w:tcW w:w="0" w:type="auto"/>
            <w:tcMar>
              <w:top w:w="30" w:type="dxa"/>
              <w:left w:w="30" w:type="dxa"/>
              <w:bottom w:w="30" w:type="dxa"/>
              <w:right w:w="30" w:type="dxa"/>
            </w:tcMar>
            <w:vAlign w:val="bottom"/>
            <w:hideMark/>
          </w:tcPr>
          <w:p w14:paraId="44C1BCB3" w14:textId="77777777" w:rsidR="004E2C30" w:rsidRDefault="004E2C30">
            <w:pPr>
              <w:jc w:val="left"/>
              <w:divId w:val="2139031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770FC76" w14:textId="77777777" w:rsidR="004E2C30" w:rsidRDefault="004E2C30">
            <w:pPr>
              <w:jc w:val="center"/>
              <w:rPr>
                <w:rFonts w:eastAsia="Times New Roman"/>
                <w:sz w:val="16"/>
                <w:szCs w:val="16"/>
              </w:rPr>
            </w:pPr>
            <w:r>
              <w:rPr>
                <w:rFonts w:ascii="inherit" w:eastAsia="Times New Roman" w:hAnsi="inherit"/>
                <w:b/>
                <w:bCs/>
                <w:color w:val="FFFFFF"/>
                <w:sz w:val="16"/>
                <w:szCs w:val="16"/>
              </w:rPr>
              <w:t>Revenue Recognition Adoption Impact</w:t>
            </w:r>
          </w:p>
        </w:tc>
        <w:tc>
          <w:tcPr>
            <w:tcW w:w="0" w:type="auto"/>
            <w:tcMar>
              <w:top w:w="30" w:type="dxa"/>
              <w:left w:w="30" w:type="dxa"/>
              <w:bottom w:w="30" w:type="dxa"/>
              <w:right w:w="30" w:type="dxa"/>
            </w:tcMar>
            <w:vAlign w:val="bottom"/>
            <w:hideMark/>
          </w:tcPr>
          <w:p w14:paraId="2492281D" w14:textId="77777777" w:rsidR="004E2C30" w:rsidRDefault="004E2C30">
            <w:pPr>
              <w:jc w:val="left"/>
              <w:divId w:val="18216554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619B3EF" w14:textId="77777777" w:rsidR="004E2C30" w:rsidRDefault="004E2C30">
            <w:pPr>
              <w:jc w:val="center"/>
              <w:rPr>
                <w:rFonts w:eastAsia="Times New Roman"/>
                <w:sz w:val="16"/>
                <w:szCs w:val="16"/>
              </w:rPr>
            </w:pPr>
            <w:r>
              <w:rPr>
                <w:rFonts w:ascii="inherit" w:eastAsia="Times New Roman" w:hAnsi="inherit"/>
                <w:b/>
                <w:bCs/>
                <w:color w:val="FFFFFF"/>
                <w:sz w:val="16"/>
                <w:szCs w:val="16"/>
              </w:rPr>
              <w:t>Adjusted</w:t>
            </w:r>
          </w:p>
          <w:p w14:paraId="731891AB" w14:textId="77777777" w:rsidR="004E2C30" w:rsidRDefault="004E2C30">
            <w:pPr>
              <w:jc w:val="center"/>
              <w:rPr>
                <w:rFonts w:eastAsia="Times New Roman"/>
                <w:sz w:val="16"/>
                <w:szCs w:val="16"/>
              </w:rPr>
            </w:pPr>
            <w:r>
              <w:rPr>
                <w:rFonts w:ascii="inherit" w:eastAsia="Times New Roman" w:hAnsi="inherit"/>
                <w:b/>
                <w:bCs/>
                <w:color w:val="FFFFFF"/>
                <w:sz w:val="16"/>
                <w:szCs w:val="16"/>
              </w:rPr>
              <w:t>Oct 1, 2018</w:t>
            </w:r>
          </w:p>
        </w:tc>
      </w:tr>
      <w:tr w:rsidR="004E2C30" w14:paraId="6F7F1521" w14:textId="77777777">
        <w:trPr>
          <w:divId w:val="1624386681"/>
          <w:jc w:val="center"/>
        </w:trPr>
        <w:tc>
          <w:tcPr>
            <w:tcW w:w="0" w:type="auto"/>
            <w:shd w:val="clear" w:color="auto" w:fill="D7E4BC"/>
            <w:tcMar>
              <w:top w:w="30" w:type="dxa"/>
              <w:left w:w="30" w:type="dxa"/>
              <w:bottom w:w="30" w:type="dxa"/>
              <w:right w:w="30" w:type="dxa"/>
            </w:tcMar>
            <w:vAlign w:val="bottom"/>
            <w:hideMark/>
          </w:tcPr>
          <w:p w14:paraId="5FC5EE1C" w14:textId="77777777" w:rsidR="004E2C30" w:rsidRDefault="004E2C30">
            <w:pPr>
              <w:jc w:val="left"/>
              <w:rPr>
                <w:rFonts w:eastAsia="Times New Roman"/>
                <w:sz w:val="20"/>
                <w:szCs w:val="20"/>
              </w:rPr>
            </w:pPr>
            <w:r>
              <w:rPr>
                <w:rFonts w:ascii="inherit" w:eastAsia="Times New Roman" w:hAnsi="inherit"/>
                <w:sz w:val="20"/>
                <w:szCs w:val="20"/>
              </w:rPr>
              <w:t xml:space="preserve">Deferred income taxes, net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74C9D36"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137EFD1" w14:textId="77777777" w:rsidR="004E2C30" w:rsidRDefault="004E2C30">
            <w:pPr>
              <w:jc w:val="right"/>
              <w:rPr>
                <w:rFonts w:eastAsia="Times New Roman"/>
                <w:sz w:val="20"/>
                <w:szCs w:val="20"/>
              </w:rPr>
            </w:pPr>
            <w:r>
              <w:rPr>
                <w:rFonts w:ascii="inherit" w:eastAsia="Times New Roman" w:hAnsi="inherit"/>
                <w:sz w:val="20"/>
                <w:szCs w:val="20"/>
              </w:rPr>
              <w:t>134.7</w:t>
            </w:r>
          </w:p>
        </w:tc>
        <w:tc>
          <w:tcPr>
            <w:tcW w:w="0" w:type="auto"/>
            <w:tcBorders>
              <w:top w:val="single" w:sz="6" w:space="0" w:color="000000"/>
            </w:tcBorders>
            <w:shd w:val="clear" w:color="auto" w:fill="D7E4BC"/>
            <w:vAlign w:val="bottom"/>
            <w:hideMark/>
          </w:tcPr>
          <w:p w14:paraId="39F7FE8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9ECD742" w14:textId="77777777" w:rsidR="004E2C30" w:rsidRDefault="004E2C30">
            <w:pPr>
              <w:divId w:val="89628055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0E0B0B19"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58B564F8" w14:textId="77777777" w:rsidR="004E2C30" w:rsidRDefault="004E2C30">
            <w:pPr>
              <w:jc w:val="right"/>
              <w:rPr>
                <w:rFonts w:eastAsia="Times New Roman"/>
                <w:sz w:val="20"/>
                <w:szCs w:val="20"/>
              </w:rPr>
            </w:pPr>
            <w:r>
              <w:rPr>
                <w:rFonts w:ascii="inherit" w:eastAsia="Times New Roman" w:hAnsi="inherit"/>
                <w:sz w:val="20"/>
                <w:szCs w:val="20"/>
              </w:rPr>
              <w:t>(11.0</w:t>
            </w:r>
          </w:p>
        </w:tc>
        <w:tc>
          <w:tcPr>
            <w:tcW w:w="0" w:type="auto"/>
            <w:shd w:val="clear" w:color="auto" w:fill="D7E4BC"/>
            <w:tcMar>
              <w:top w:w="30" w:type="dxa"/>
              <w:left w:w="0" w:type="dxa"/>
              <w:bottom w:w="30" w:type="dxa"/>
              <w:right w:w="30" w:type="dxa"/>
            </w:tcMar>
            <w:vAlign w:val="bottom"/>
            <w:hideMark/>
          </w:tcPr>
          <w:p w14:paraId="41EF6259"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179CCB86" w14:textId="77777777" w:rsidR="004E2C30" w:rsidRDefault="004E2C30">
            <w:pPr>
              <w:divId w:val="24113666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5388953"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14F93775" w14:textId="77777777" w:rsidR="004E2C30" w:rsidRDefault="004E2C30">
            <w:pPr>
              <w:jc w:val="right"/>
              <w:rPr>
                <w:rFonts w:eastAsia="Times New Roman"/>
                <w:sz w:val="20"/>
                <w:szCs w:val="20"/>
              </w:rPr>
            </w:pPr>
            <w:r>
              <w:rPr>
                <w:rFonts w:ascii="inherit" w:eastAsia="Times New Roman" w:hAnsi="inherit"/>
                <w:sz w:val="20"/>
                <w:szCs w:val="20"/>
              </w:rPr>
              <w:t>123.7</w:t>
            </w:r>
          </w:p>
        </w:tc>
        <w:tc>
          <w:tcPr>
            <w:tcW w:w="0" w:type="auto"/>
            <w:shd w:val="clear" w:color="auto" w:fill="D7E4BC"/>
            <w:vAlign w:val="bottom"/>
            <w:hideMark/>
          </w:tcPr>
          <w:p w14:paraId="37D1322F" w14:textId="77777777" w:rsidR="004E2C30" w:rsidRDefault="004E2C30">
            <w:pPr>
              <w:jc w:val="left"/>
              <w:rPr>
                <w:rFonts w:eastAsia="Times New Roman"/>
                <w:sz w:val="20"/>
                <w:szCs w:val="20"/>
              </w:rPr>
            </w:pPr>
          </w:p>
        </w:tc>
      </w:tr>
      <w:tr w:rsidR="004E2C30" w14:paraId="4912C77E" w14:textId="77777777">
        <w:trPr>
          <w:divId w:val="1624386681"/>
          <w:jc w:val="center"/>
        </w:trPr>
        <w:tc>
          <w:tcPr>
            <w:tcW w:w="0" w:type="auto"/>
            <w:tcMar>
              <w:top w:w="30" w:type="dxa"/>
              <w:left w:w="30" w:type="dxa"/>
              <w:bottom w:w="30" w:type="dxa"/>
              <w:right w:w="30" w:type="dxa"/>
            </w:tcMar>
            <w:vAlign w:val="bottom"/>
            <w:hideMark/>
          </w:tcPr>
          <w:p w14:paraId="795A8DF1" w14:textId="77777777" w:rsidR="004E2C30" w:rsidRDefault="004E2C30">
            <w:pPr>
              <w:rPr>
                <w:rFonts w:eastAsia="Times New Roman"/>
                <w:sz w:val="20"/>
                <w:szCs w:val="20"/>
              </w:rPr>
            </w:pPr>
            <w:r>
              <w:rPr>
                <w:rFonts w:ascii="inherit" w:eastAsia="Times New Roman" w:hAnsi="inherit"/>
                <w:sz w:val="20"/>
                <w:szCs w:val="20"/>
              </w:rPr>
              <w:t>Current liabilities:</w:t>
            </w:r>
          </w:p>
        </w:tc>
        <w:tc>
          <w:tcPr>
            <w:tcW w:w="0" w:type="auto"/>
            <w:gridSpan w:val="3"/>
            <w:tcMar>
              <w:top w:w="30" w:type="dxa"/>
              <w:left w:w="30" w:type="dxa"/>
              <w:bottom w:w="30" w:type="dxa"/>
              <w:right w:w="30" w:type="dxa"/>
            </w:tcMar>
            <w:vAlign w:val="bottom"/>
            <w:hideMark/>
          </w:tcPr>
          <w:p w14:paraId="2204599A" w14:textId="77777777" w:rsidR="004E2C30" w:rsidRDefault="004E2C30">
            <w:pPr>
              <w:divId w:val="756051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EE36F3" w14:textId="77777777" w:rsidR="004E2C30" w:rsidRDefault="004E2C30">
            <w:pPr>
              <w:divId w:val="1138769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BEBF21" w14:textId="77777777" w:rsidR="004E2C30" w:rsidRDefault="004E2C30">
            <w:pPr>
              <w:divId w:val="2045788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B706F7" w14:textId="77777777" w:rsidR="004E2C30" w:rsidRDefault="004E2C30">
            <w:pPr>
              <w:divId w:val="7886246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93117C" w14:textId="77777777" w:rsidR="004E2C30" w:rsidRDefault="004E2C30">
            <w:pPr>
              <w:divId w:val="1068381385"/>
              <w:rPr>
                <w:rFonts w:eastAsia="Times New Roman"/>
                <w:sz w:val="20"/>
                <w:szCs w:val="20"/>
              </w:rPr>
            </w:pPr>
            <w:r>
              <w:rPr>
                <w:rFonts w:ascii="inherit" w:eastAsia="Times New Roman" w:hAnsi="inherit"/>
                <w:sz w:val="20"/>
                <w:szCs w:val="20"/>
              </w:rPr>
              <w:t> </w:t>
            </w:r>
          </w:p>
        </w:tc>
      </w:tr>
      <w:tr w:rsidR="004E2C30" w14:paraId="159DDA12" w14:textId="77777777">
        <w:trPr>
          <w:divId w:val="1624386681"/>
          <w:jc w:val="center"/>
        </w:trPr>
        <w:tc>
          <w:tcPr>
            <w:tcW w:w="0" w:type="auto"/>
            <w:shd w:val="clear" w:color="auto" w:fill="D7E4BC"/>
            <w:tcMar>
              <w:top w:w="30" w:type="dxa"/>
              <w:left w:w="420" w:type="dxa"/>
              <w:bottom w:w="30" w:type="dxa"/>
              <w:right w:w="30" w:type="dxa"/>
            </w:tcMar>
            <w:vAlign w:val="bottom"/>
            <w:hideMark/>
          </w:tcPr>
          <w:p w14:paraId="707C19F1" w14:textId="77777777" w:rsidR="004E2C30" w:rsidRDefault="004E2C30">
            <w:pPr>
              <w:rPr>
                <w:rFonts w:eastAsia="Times New Roman"/>
                <w:sz w:val="20"/>
                <w:szCs w:val="20"/>
              </w:rPr>
            </w:pPr>
            <w:r>
              <w:rPr>
                <w:rFonts w:ascii="inherit" w:eastAsia="Times New Roman" w:hAnsi="inherit"/>
                <w:sz w:val="20"/>
                <w:szCs w:val="20"/>
              </w:rPr>
              <w:t>Stored value card liability and current portion of deferred revenue</w:t>
            </w:r>
          </w:p>
        </w:tc>
        <w:tc>
          <w:tcPr>
            <w:tcW w:w="0" w:type="auto"/>
            <w:gridSpan w:val="2"/>
            <w:shd w:val="clear" w:color="auto" w:fill="D7E4BC"/>
            <w:tcMar>
              <w:top w:w="30" w:type="dxa"/>
              <w:left w:w="30" w:type="dxa"/>
              <w:bottom w:w="30" w:type="dxa"/>
              <w:right w:w="0" w:type="dxa"/>
            </w:tcMar>
            <w:vAlign w:val="bottom"/>
            <w:hideMark/>
          </w:tcPr>
          <w:p w14:paraId="63FC2557" w14:textId="77777777" w:rsidR="004E2C30" w:rsidRDefault="004E2C30">
            <w:pPr>
              <w:jc w:val="right"/>
              <w:rPr>
                <w:rFonts w:eastAsia="Times New Roman"/>
                <w:sz w:val="20"/>
                <w:szCs w:val="20"/>
              </w:rPr>
            </w:pPr>
            <w:r>
              <w:rPr>
                <w:rFonts w:ascii="inherit" w:eastAsia="Times New Roman" w:hAnsi="inherit"/>
                <w:sz w:val="20"/>
                <w:szCs w:val="20"/>
              </w:rPr>
              <w:t>1,642.9</w:t>
            </w:r>
          </w:p>
        </w:tc>
        <w:tc>
          <w:tcPr>
            <w:tcW w:w="0" w:type="auto"/>
            <w:shd w:val="clear" w:color="auto" w:fill="D7E4BC"/>
            <w:vAlign w:val="bottom"/>
            <w:hideMark/>
          </w:tcPr>
          <w:p w14:paraId="5B315EE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013D8FC" w14:textId="77777777" w:rsidR="004E2C30" w:rsidRDefault="004E2C30">
            <w:pPr>
              <w:divId w:val="36564322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477ED13" w14:textId="77777777" w:rsidR="004E2C30" w:rsidRDefault="004E2C30">
            <w:pPr>
              <w:jc w:val="right"/>
              <w:rPr>
                <w:rFonts w:eastAsia="Times New Roman"/>
                <w:sz w:val="20"/>
                <w:szCs w:val="20"/>
              </w:rPr>
            </w:pPr>
            <w:r>
              <w:rPr>
                <w:rFonts w:ascii="inherit" w:eastAsia="Times New Roman" w:hAnsi="inherit"/>
                <w:sz w:val="20"/>
                <w:szCs w:val="20"/>
              </w:rPr>
              <w:t>(422.0</w:t>
            </w:r>
          </w:p>
        </w:tc>
        <w:tc>
          <w:tcPr>
            <w:tcW w:w="0" w:type="auto"/>
            <w:shd w:val="clear" w:color="auto" w:fill="D7E4BC"/>
            <w:tcMar>
              <w:top w:w="30" w:type="dxa"/>
              <w:left w:w="0" w:type="dxa"/>
              <w:bottom w:w="30" w:type="dxa"/>
              <w:right w:w="30" w:type="dxa"/>
            </w:tcMar>
            <w:vAlign w:val="bottom"/>
            <w:hideMark/>
          </w:tcPr>
          <w:p w14:paraId="67CECE36"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03C9E56E" w14:textId="77777777" w:rsidR="004E2C30" w:rsidRDefault="004E2C30">
            <w:pPr>
              <w:divId w:val="142036721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3737171" w14:textId="77777777" w:rsidR="004E2C30" w:rsidRDefault="004E2C30">
            <w:pPr>
              <w:jc w:val="right"/>
              <w:rPr>
                <w:rFonts w:eastAsia="Times New Roman"/>
                <w:sz w:val="20"/>
                <w:szCs w:val="20"/>
              </w:rPr>
            </w:pPr>
            <w:r>
              <w:rPr>
                <w:rFonts w:ascii="inherit" w:eastAsia="Times New Roman" w:hAnsi="inherit"/>
                <w:sz w:val="20"/>
                <w:szCs w:val="20"/>
              </w:rPr>
              <w:t>1,220.9</w:t>
            </w:r>
          </w:p>
        </w:tc>
        <w:tc>
          <w:tcPr>
            <w:tcW w:w="0" w:type="auto"/>
            <w:shd w:val="clear" w:color="auto" w:fill="D7E4BC"/>
            <w:vAlign w:val="bottom"/>
            <w:hideMark/>
          </w:tcPr>
          <w:p w14:paraId="2ED3FD01" w14:textId="77777777" w:rsidR="004E2C30" w:rsidRDefault="004E2C30">
            <w:pPr>
              <w:jc w:val="left"/>
              <w:rPr>
                <w:rFonts w:eastAsia="Times New Roman"/>
                <w:sz w:val="20"/>
                <w:szCs w:val="20"/>
              </w:rPr>
            </w:pPr>
          </w:p>
        </w:tc>
      </w:tr>
      <w:tr w:rsidR="004E2C30" w14:paraId="566C6220" w14:textId="77777777">
        <w:trPr>
          <w:divId w:val="1624386681"/>
          <w:jc w:val="center"/>
        </w:trPr>
        <w:tc>
          <w:tcPr>
            <w:tcW w:w="0" w:type="auto"/>
            <w:tcMar>
              <w:top w:w="30" w:type="dxa"/>
              <w:left w:w="30" w:type="dxa"/>
              <w:bottom w:w="30" w:type="dxa"/>
              <w:right w:w="30" w:type="dxa"/>
            </w:tcMar>
            <w:vAlign w:val="bottom"/>
            <w:hideMark/>
          </w:tcPr>
          <w:p w14:paraId="63C39BAF" w14:textId="77777777" w:rsidR="004E2C30" w:rsidRDefault="004E2C30">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bottom"/>
            <w:hideMark/>
          </w:tcPr>
          <w:p w14:paraId="62387CC9" w14:textId="77777777" w:rsidR="004E2C30" w:rsidRDefault="004E2C30">
            <w:pPr>
              <w:jc w:val="right"/>
              <w:rPr>
                <w:rFonts w:eastAsia="Times New Roman"/>
                <w:sz w:val="20"/>
                <w:szCs w:val="20"/>
              </w:rPr>
            </w:pPr>
            <w:r>
              <w:rPr>
                <w:rFonts w:ascii="inherit" w:eastAsia="Times New Roman" w:hAnsi="inherit"/>
                <w:sz w:val="20"/>
                <w:szCs w:val="20"/>
              </w:rPr>
              <w:t>6,775.7</w:t>
            </w:r>
          </w:p>
        </w:tc>
        <w:tc>
          <w:tcPr>
            <w:tcW w:w="0" w:type="auto"/>
            <w:vAlign w:val="bottom"/>
            <w:hideMark/>
          </w:tcPr>
          <w:p w14:paraId="2C1820A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4A9AD9D" w14:textId="77777777" w:rsidR="004E2C30" w:rsidRDefault="004E2C30">
            <w:pPr>
              <w:divId w:val="1114206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63F0B" w14:textId="77777777" w:rsidR="004E2C30" w:rsidRDefault="004E2C30">
            <w:pPr>
              <w:jc w:val="right"/>
              <w:rPr>
                <w:rFonts w:eastAsia="Times New Roman"/>
                <w:sz w:val="20"/>
                <w:szCs w:val="20"/>
              </w:rPr>
            </w:pPr>
            <w:r>
              <w:rPr>
                <w:rFonts w:ascii="inherit" w:eastAsia="Times New Roman" w:hAnsi="inherit"/>
                <w:sz w:val="20"/>
                <w:szCs w:val="20"/>
              </w:rPr>
              <w:t>64.0</w:t>
            </w:r>
          </w:p>
        </w:tc>
        <w:tc>
          <w:tcPr>
            <w:tcW w:w="0" w:type="auto"/>
            <w:vAlign w:val="bottom"/>
            <w:hideMark/>
          </w:tcPr>
          <w:p w14:paraId="0F5D6F2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E7CE848" w14:textId="77777777" w:rsidR="004E2C30" w:rsidRDefault="004E2C30">
            <w:pPr>
              <w:divId w:val="1841190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E7DAD6" w14:textId="77777777" w:rsidR="004E2C30" w:rsidRDefault="004E2C30">
            <w:pPr>
              <w:jc w:val="right"/>
              <w:rPr>
                <w:rFonts w:eastAsia="Times New Roman"/>
                <w:sz w:val="20"/>
                <w:szCs w:val="20"/>
              </w:rPr>
            </w:pPr>
            <w:r>
              <w:rPr>
                <w:rFonts w:ascii="inherit" w:eastAsia="Times New Roman" w:hAnsi="inherit"/>
                <w:sz w:val="20"/>
                <w:szCs w:val="20"/>
              </w:rPr>
              <w:t>6,839.7</w:t>
            </w:r>
          </w:p>
        </w:tc>
        <w:tc>
          <w:tcPr>
            <w:tcW w:w="0" w:type="auto"/>
            <w:vAlign w:val="bottom"/>
            <w:hideMark/>
          </w:tcPr>
          <w:p w14:paraId="21C324ED" w14:textId="77777777" w:rsidR="004E2C30" w:rsidRDefault="004E2C30">
            <w:pPr>
              <w:jc w:val="left"/>
              <w:rPr>
                <w:rFonts w:eastAsia="Times New Roman"/>
                <w:sz w:val="20"/>
                <w:szCs w:val="20"/>
              </w:rPr>
            </w:pPr>
          </w:p>
        </w:tc>
      </w:tr>
      <w:tr w:rsidR="004E2C30" w14:paraId="267279FB" w14:textId="77777777">
        <w:trPr>
          <w:divId w:val="1624386681"/>
          <w:jc w:val="center"/>
        </w:trPr>
        <w:tc>
          <w:tcPr>
            <w:tcW w:w="0" w:type="auto"/>
            <w:shd w:val="clear" w:color="auto" w:fill="D7E4BC"/>
            <w:tcMar>
              <w:top w:w="30" w:type="dxa"/>
              <w:left w:w="30" w:type="dxa"/>
              <w:bottom w:w="30" w:type="dxa"/>
              <w:right w:w="30" w:type="dxa"/>
            </w:tcMar>
            <w:vAlign w:val="bottom"/>
            <w:hideMark/>
          </w:tcPr>
          <w:p w14:paraId="16FD5126" w14:textId="77777777" w:rsidR="004E2C30" w:rsidRDefault="004E2C30">
            <w:pPr>
              <w:rPr>
                <w:rFonts w:eastAsia="Times New Roman"/>
                <w:sz w:val="20"/>
                <w:szCs w:val="20"/>
              </w:rPr>
            </w:pPr>
            <w:r>
              <w:rPr>
                <w:rFonts w:ascii="inherit" w:eastAsia="Times New Roman" w:hAnsi="inherit"/>
                <w:sz w:val="20"/>
                <w:szCs w:val="20"/>
              </w:rPr>
              <w:t xml:space="preserve">Other long-term liabilities </w:t>
            </w:r>
          </w:p>
        </w:tc>
        <w:tc>
          <w:tcPr>
            <w:tcW w:w="0" w:type="auto"/>
            <w:gridSpan w:val="2"/>
            <w:shd w:val="clear" w:color="auto" w:fill="D7E4BC"/>
            <w:tcMar>
              <w:top w:w="30" w:type="dxa"/>
              <w:left w:w="30" w:type="dxa"/>
              <w:bottom w:w="30" w:type="dxa"/>
              <w:right w:w="0" w:type="dxa"/>
            </w:tcMar>
            <w:vAlign w:val="bottom"/>
            <w:hideMark/>
          </w:tcPr>
          <w:p w14:paraId="0F1EEB62" w14:textId="77777777" w:rsidR="004E2C30" w:rsidRDefault="004E2C30">
            <w:pPr>
              <w:jc w:val="right"/>
              <w:rPr>
                <w:rFonts w:eastAsia="Times New Roman"/>
                <w:sz w:val="20"/>
                <w:szCs w:val="20"/>
              </w:rPr>
            </w:pPr>
            <w:r>
              <w:rPr>
                <w:rFonts w:ascii="inherit" w:eastAsia="Times New Roman" w:hAnsi="inherit"/>
                <w:sz w:val="20"/>
                <w:szCs w:val="20"/>
              </w:rPr>
              <w:t>1,430.5</w:t>
            </w:r>
          </w:p>
        </w:tc>
        <w:tc>
          <w:tcPr>
            <w:tcW w:w="0" w:type="auto"/>
            <w:shd w:val="clear" w:color="auto" w:fill="D7E4BC"/>
            <w:vAlign w:val="bottom"/>
            <w:hideMark/>
          </w:tcPr>
          <w:p w14:paraId="3038DA8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02360C8" w14:textId="77777777" w:rsidR="004E2C30" w:rsidRDefault="004E2C30">
            <w:pPr>
              <w:divId w:val="20140171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8448AEF" w14:textId="77777777" w:rsidR="004E2C30" w:rsidRDefault="004E2C30">
            <w:pPr>
              <w:jc w:val="right"/>
              <w:rPr>
                <w:rFonts w:eastAsia="Times New Roman"/>
                <w:sz w:val="20"/>
                <w:szCs w:val="20"/>
              </w:rPr>
            </w:pPr>
            <w:r>
              <w:rPr>
                <w:rFonts w:ascii="inherit" w:eastAsia="Times New Roman" w:hAnsi="inherit"/>
                <w:sz w:val="20"/>
                <w:szCs w:val="20"/>
              </w:rPr>
              <w:t>79.0</w:t>
            </w:r>
          </w:p>
        </w:tc>
        <w:tc>
          <w:tcPr>
            <w:tcW w:w="0" w:type="auto"/>
            <w:shd w:val="clear" w:color="auto" w:fill="D7E4BC"/>
            <w:vAlign w:val="bottom"/>
            <w:hideMark/>
          </w:tcPr>
          <w:p w14:paraId="3892C81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2130F51" w14:textId="77777777" w:rsidR="004E2C30" w:rsidRDefault="004E2C30">
            <w:pPr>
              <w:divId w:val="45719056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03F8505" w14:textId="77777777" w:rsidR="004E2C30" w:rsidRDefault="004E2C30">
            <w:pPr>
              <w:jc w:val="right"/>
              <w:rPr>
                <w:rFonts w:eastAsia="Times New Roman"/>
                <w:sz w:val="20"/>
                <w:szCs w:val="20"/>
              </w:rPr>
            </w:pPr>
            <w:r>
              <w:rPr>
                <w:rFonts w:ascii="inherit" w:eastAsia="Times New Roman" w:hAnsi="inherit"/>
                <w:sz w:val="20"/>
                <w:szCs w:val="20"/>
              </w:rPr>
              <w:t>1,509.5</w:t>
            </w:r>
          </w:p>
        </w:tc>
        <w:tc>
          <w:tcPr>
            <w:tcW w:w="0" w:type="auto"/>
            <w:shd w:val="clear" w:color="auto" w:fill="D7E4BC"/>
            <w:vAlign w:val="bottom"/>
            <w:hideMark/>
          </w:tcPr>
          <w:p w14:paraId="7FDEEE8C" w14:textId="77777777" w:rsidR="004E2C30" w:rsidRDefault="004E2C30">
            <w:pPr>
              <w:jc w:val="left"/>
              <w:rPr>
                <w:rFonts w:eastAsia="Times New Roman"/>
                <w:sz w:val="20"/>
                <w:szCs w:val="20"/>
              </w:rPr>
            </w:pPr>
          </w:p>
        </w:tc>
      </w:tr>
      <w:tr w:rsidR="004E2C30" w14:paraId="47F69614" w14:textId="77777777">
        <w:trPr>
          <w:divId w:val="1624386681"/>
          <w:jc w:val="center"/>
        </w:trPr>
        <w:tc>
          <w:tcPr>
            <w:tcW w:w="0" w:type="auto"/>
            <w:tcMar>
              <w:top w:w="30" w:type="dxa"/>
              <w:left w:w="30" w:type="dxa"/>
              <w:bottom w:w="30" w:type="dxa"/>
              <w:right w:w="30" w:type="dxa"/>
            </w:tcMar>
            <w:vAlign w:val="bottom"/>
            <w:hideMark/>
          </w:tcPr>
          <w:p w14:paraId="10BE553F" w14:textId="77777777" w:rsidR="004E2C30" w:rsidRDefault="004E2C30">
            <w:pPr>
              <w:rPr>
                <w:rFonts w:eastAsia="Times New Roman"/>
                <w:sz w:val="20"/>
                <w:szCs w:val="20"/>
              </w:rPr>
            </w:pPr>
            <w:r>
              <w:rPr>
                <w:rFonts w:ascii="inherit" w:eastAsia="Times New Roman" w:hAnsi="inherit"/>
                <w:sz w:val="20"/>
                <w:szCs w:val="20"/>
              </w:rPr>
              <w:t>Shareholders' equity:</w:t>
            </w:r>
          </w:p>
        </w:tc>
        <w:tc>
          <w:tcPr>
            <w:tcW w:w="0" w:type="auto"/>
            <w:gridSpan w:val="3"/>
            <w:tcMar>
              <w:top w:w="30" w:type="dxa"/>
              <w:left w:w="30" w:type="dxa"/>
              <w:bottom w:w="30" w:type="dxa"/>
              <w:right w:w="30" w:type="dxa"/>
            </w:tcMar>
            <w:vAlign w:val="bottom"/>
            <w:hideMark/>
          </w:tcPr>
          <w:p w14:paraId="70D91B2A" w14:textId="77777777" w:rsidR="004E2C30" w:rsidRDefault="004E2C30">
            <w:pPr>
              <w:divId w:val="963581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F40CD3" w14:textId="77777777" w:rsidR="004E2C30" w:rsidRDefault="004E2C30">
            <w:pPr>
              <w:divId w:val="1343045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9CCA26" w14:textId="77777777" w:rsidR="004E2C30" w:rsidRDefault="004E2C30">
            <w:pPr>
              <w:divId w:val="287244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04094B" w14:textId="77777777" w:rsidR="004E2C30" w:rsidRDefault="004E2C30">
            <w:pPr>
              <w:divId w:val="1804611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E554E5" w14:textId="77777777" w:rsidR="004E2C30" w:rsidRDefault="004E2C30">
            <w:pPr>
              <w:divId w:val="2078822379"/>
              <w:rPr>
                <w:rFonts w:eastAsia="Times New Roman"/>
                <w:sz w:val="20"/>
                <w:szCs w:val="20"/>
              </w:rPr>
            </w:pPr>
            <w:r>
              <w:rPr>
                <w:rFonts w:ascii="inherit" w:eastAsia="Times New Roman" w:hAnsi="inherit"/>
                <w:sz w:val="20"/>
                <w:szCs w:val="20"/>
              </w:rPr>
              <w:t> </w:t>
            </w:r>
          </w:p>
        </w:tc>
      </w:tr>
      <w:tr w:rsidR="004E2C30" w14:paraId="2FEAE626" w14:textId="77777777">
        <w:trPr>
          <w:divId w:val="1624386681"/>
          <w:jc w:val="center"/>
        </w:trPr>
        <w:tc>
          <w:tcPr>
            <w:tcW w:w="0" w:type="auto"/>
            <w:shd w:val="clear" w:color="auto" w:fill="D7E4BC"/>
            <w:tcMar>
              <w:top w:w="30" w:type="dxa"/>
              <w:left w:w="420" w:type="dxa"/>
              <w:bottom w:w="30" w:type="dxa"/>
              <w:right w:w="30" w:type="dxa"/>
            </w:tcMar>
            <w:vAlign w:val="bottom"/>
            <w:hideMark/>
          </w:tcPr>
          <w:p w14:paraId="59E862A4" w14:textId="77777777" w:rsidR="004E2C30" w:rsidRDefault="004E2C30">
            <w:pPr>
              <w:rPr>
                <w:rFonts w:eastAsia="Times New Roman"/>
                <w:sz w:val="20"/>
                <w:szCs w:val="20"/>
              </w:rPr>
            </w:pPr>
            <w:r>
              <w:rPr>
                <w:rFonts w:ascii="inherit" w:eastAsia="Times New Roman" w:hAnsi="inherit"/>
                <w:sz w:val="20"/>
                <w:szCs w:val="20"/>
              </w:rPr>
              <w:t>Retained earnings</w:t>
            </w:r>
          </w:p>
        </w:tc>
        <w:tc>
          <w:tcPr>
            <w:tcW w:w="0" w:type="auto"/>
            <w:gridSpan w:val="2"/>
            <w:shd w:val="clear" w:color="auto" w:fill="D7E4BC"/>
            <w:tcMar>
              <w:top w:w="30" w:type="dxa"/>
              <w:left w:w="30" w:type="dxa"/>
              <w:bottom w:w="30" w:type="dxa"/>
              <w:right w:w="0" w:type="dxa"/>
            </w:tcMar>
            <w:vAlign w:val="bottom"/>
            <w:hideMark/>
          </w:tcPr>
          <w:p w14:paraId="431D2490" w14:textId="77777777" w:rsidR="004E2C30" w:rsidRDefault="004E2C30">
            <w:pPr>
              <w:jc w:val="right"/>
              <w:rPr>
                <w:rFonts w:eastAsia="Times New Roman"/>
                <w:sz w:val="20"/>
                <w:szCs w:val="20"/>
              </w:rPr>
            </w:pPr>
            <w:r>
              <w:rPr>
                <w:rFonts w:ascii="inherit" w:eastAsia="Times New Roman" w:hAnsi="inherit"/>
                <w:sz w:val="20"/>
                <w:szCs w:val="20"/>
              </w:rPr>
              <w:t>1,457.4</w:t>
            </w:r>
          </w:p>
        </w:tc>
        <w:tc>
          <w:tcPr>
            <w:tcW w:w="0" w:type="auto"/>
            <w:shd w:val="clear" w:color="auto" w:fill="D7E4BC"/>
            <w:vAlign w:val="bottom"/>
            <w:hideMark/>
          </w:tcPr>
          <w:p w14:paraId="5010933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6ED465B" w14:textId="77777777" w:rsidR="004E2C30" w:rsidRDefault="004E2C30">
            <w:pPr>
              <w:divId w:val="209362685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7B0D790" w14:textId="77777777" w:rsidR="004E2C30" w:rsidRDefault="004E2C30">
            <w:pPr>
              <w:jc w:val="right"/>
              <w:rPr>
                <w:rFonts w:eastAsia="Times New Roman"/>
                <w:sz w:val="20"/>
                <w:szCs w:val="20"/>
              </w:rPr>
            </w:pPr>
            <w:r>
              <w:rPr>
                <w:rFonts w:ascii="inherit" w:eastAsia="Times New Roman" w:hAnsi="inherit"/>
                <w:sz w:val="20"/>
                <w:szCs w:val="20"/>
              </w:rPr>
              <w:t>268.0</w:t>
            </w:r>
          </w:p>
        </w:tc>
        <w:tc>
          <w:tcPr>
            <w:tcW w:w="0" w:type="auto"/>
            <w:shd w:val="clear" w:color="auto" w:fill="D7E4BC"/>
            <w:vAlign w:val="bottom"/>
            <w:hideMark/>
          </w:tcPr>
          <w:p w14:paraId="564AAC9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9CC11AC" w14:textId="77777777" w:rsidR="004E2C30" w:rsidRDefault="004E2C30">
            <w:pPr>
              <w:divId w:val="114158256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4CEADC7" w14:textId="77777777" w:rsidR="004E2C30" w:rsidRDefault="004E2C30">
            <w:pPr>
              <w:jc w:val="right"/>
              <w:rPr>
                <w:rFonts w:eastAsia="Times New Roman"/>
                <w:sz w:val="20"/>
                <w:szCs w:val="20"/>
              </w:rPr>
            </w:pPr>
            <w:r>
              <w:rPr>
                <w:rFonts w:ascii="inherit" w:eastAsia="Times New Roman" w:hAnsi="inherit"/>
                <w:sz w:val="20"/>
                <w:szCs w:val="20"/>
              </w:rPr>
              <w:t>1,725.4</w:t>
            </w:r>
          </w:p>
        </w:tc>
        <w:tc>
          <w:tcPr>
            <w:tcW w:w="0" w:type="auto"/>
            <w:shd w:val="clear" w:color="auto" w:fill="D7E4BC"/>
            <w:vAlign w:val="bottom"/>
            <w:hideMark/>
          </w:tcPr>
          <w:p w14:paraId="37ED9145" w14:textId="77777777" w:rsidR="004E2C30" w:rsidRDefault="004E2C30">
            <w:pPr>
              <w:jc w:val="left"/>
              <w:rPr>
                <w:rFonts w:eastAsia="Times New Roman"/>
                <w:sz w:val="20"/>
                <w:szCs w:val="20"/>
              </w:rPr>
            </w:pPr>
          </w:p>
        </w:tc>
      </w:tr>
    </w:tbl>
    <w:p w14:paraId="618C10BA" w14:textId="77777777" w:rsidR="004E2C30" w:rsidRDefault="004E2C30">
      <w:pPr>
        <w:spacing w:line="288" w:lineRule="auto"/>
        <w:rPr>
          <w:rFonts w:eastAsia="Times New Roman"/>
          <w:sz w:val="20"/>
          <w:szCs w:val="20"/>
        </w:rPr>
      </w:pPr>
      <w:r>
        <w:rPr>
          <w:rFonts w:ascii="inherit" w:eastAsia="Times New Roman" w:hAnsi="inherit"/>
          <w:sz w:val="20"/>
          <w:szCs w:val="20"/>
        </w:rPr>
        <w:t>Due to the adoption, we began classifying stored value card liabilities as current and long-term deferred revenue.</w:t>
      </w:r>
    </w:p>
    <w:p w14:paraId="556A9001"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See </w:t>
      </w:r>
      <w:hyperlink w:anchor="sab186a712c53490182a16d7639618683" w:history="1">
        <w:r>
          <w:rPr>
            <w:rStyle w:val="a3"/>
            <w:rFonts w:ascii="inherit" w:eastAsia="Times New Roman" w:hAnsi="inherit"/>
            <w:sz w:val="20"/>
            <w:szCs w:val="20"/>
          </w:rPr>
          <w:t>Note 2</w:t>
        </w:r>
      </w:hyperlink>
      <w:r>
        <w:rPr>
          <w:rFonts w:ascii="inherit" w:eastAsia="Times New Roman" w:hAnsi="inherit"/>
          <w:sz w:val="20"/>
          <w:szCs w:val="20"/>
        </w:rPr>
        <w:t>, Revenue Recognition, for further discussion of classification of impacts of the adoption.</w:t>
      </w:r>
    </w:p>
    <w:p w14:paraId="7423476F" w14:textId="77777777" w:rsidR="004E2C30" w:rsidRDefault="004E2C30">
      <w:pPr>
        <w:jc w:val="left"/>
        <w:divId w:val="847327696"/>
        <w:rPr>
          <w:rFonts w:eastAsia="Times New Roman"/>
          <w:sz w:val="20"/>
          <w:szCs w:val="20"/>
        </w:rPr>
      </w:pPr>
    </w:p>
    <w:p w14:paraId="08785BB3" w14:textId="77777777" w:rsidR="004E2C30" w:rsidRDefault="004E2C30">
      <w:pPr>
        <w:spacing w:line="288" w:lineRule="auto"/>
        <w:jc w:val="center"/>
        <w:divId w:val="52240704"/>
        <w:rPr>
          <w:rFonts w:eastAsia="Times New Roman"/>
          <w:sz w:val="20"/>
          <w:szCs w:val="20"/>
        </w:rPr>
      </w:pPr>
      <w:r>
        <w:rPr>
          <w:rFonts w:ascii="inherit" w:eastAsia="Times New Roman" w:hAnsi="inherit"/>
          <w:sz w:val="20"/>
          <w:szCs w:val="20"/>
        </w:rPr>
        <w:t>8</w:t>
      </w:r>
    </w:p>
    <w:p w14:paraId="0C628493" w14:textId="77777777" w:rsidR="004E2C30" w:rsidRDefault="004E2C30">
      <w:pPr>
        <w:jc w:val="left"/>
        <w:rPr>
          <w:rFonts w:eastAsia="Times New Roman"/>
          <w:sz w:val="20"/>
          <w:szCs w:val="20"/>
        </w:rPr>
      </w:pPr>
      <w:r>
        <w:rPr>
          <w:rFonts w:eastAsia="Times New Roman"/>
          <w:sz w:val="20"/>
          <w:szCs w:val="20"/>
        </w:rPr>
        <w:pict w14:anchorId="371B7E29">
          <v:rect id="_x0000_i1032" style="width:0;height:1.5pt" o:hralign="center" o:hrstd="t" o:hr="t" fillcolor="#a0a0a0" stroked="f"/>
        </w:pict>
      </w:r>
    </w:p>
    <w:p w14:paraId="3A84A4C3" w14:textId="77777777" w:rsidR="004E2C30" w:rsidRDefault="004E2C30">
      <w:pPr>
        <w:spacing w:line="288" w:lineRule="auto"/>
        <w:divId w:val="920600027"/>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0DB1B0DF" w14:textId="77777777" w:rsidR="004E2C30" w:rsidRDefault="004E2C30">
      <w:pPr>
        <w:divId w:val="1890649375"/>
        <w:rPr>
          <w:rFonts w:eastAsia="Times New Roman"/>
          <w:sz w:val="20"/>
          <w:szCs w:val="20"/>
        </w:rPr>
      </w:pPr>
    </w:p>
    <w:p w14:paraId="74DB214B" w14:textId="77777777" w:rsidR="004E2C30" w:rsidRDefault="004E2C30">
      <w:pPr>
        <w:spacing w:line="288" w:lineRule="auto"/>
        <w:rPr>
          <w:rFonts w:eastAsia="Times New Roman"/>
          <w:sz w:val="20"/>
          <w:szCs w:val="20"/>
        </w:rPr>
      </w:pPr>
      <w:r>
        <w:rPr>
          <w:rFonts w:ascii="inherit" w:eastAsia="Times New Roman" w:hAnsi="inherit"/>
          <w:i/>
          <w:iCs/>
          <w:sz w:val="20"/>
          <w:szCs w:val="20"/>
          <w:shd w:val="clear" w:color="auto" w:fill="FFFFFF"/>
        </w:rPr>
        <w:t>Recent Accounting Pronouncements Not Yet Adopted</w:t>
      </w:r>
    </w:p>
    <w:p w14:paraId="159922A0" w14:textId="77777777" w:rsidR="004E2C30" w:rsidRDefault="004E2C30">
      <w:pPr>
        <w:spacing w:line="288" w:lineRule="auto"/>
        <w:divId w:val="2096200404"/>
        <w:rPr>
          <w:rFonts w:eastAsia="Times New Roman"/>
          <w:sz w:val="20"/>
          <w:szCs w:val="20"/>
        </w:rPr>
      </w:pPr>
      <w:r>
        <w:rPr>
          <w:rFonts w:ascii="inherit" w:eastAsia="Times New Roman" w:hAnsi="inherit"/>
          <w:sz w:val="20"/>
          <w:szCs w:val="20"/>
        </w:rPr>
        <w:t>In February 2018, the FASB issued guidance on the reclassification of certain tax effects from accumulated other comprehensive income (“AOCI”). The guidance permits entities to reclassify the stranded tax effects resulting from the Tax Cuts and Jobs Act (the “Tax Act”) from AOCI to retained earnings. The guidance will be effective at the beginning of our first quarter of fiscal 2020 but permits adoption in an earlier period. The guidance may be applied in the period of adoption or retrospectively to each period in which the effect of the change related to the Tax Act was recognized. We do not expect a material impact upon adoption of this guidance.</w:t>
      </w:r>
    </w:p>
    <w:p w14:paraId="2ED208A7" w14:textId="77777777" w:rsidR="004E2C30" w:rsidRDefault="004E2C30">
      <w:pPr>
        <w:spacing w:line="288" w:lineRule="auto"/>
        <w:divId w:val="993602105"/>
        <w:rPr>
          <w:rFonts w:eastAsia="Times New Roman"/>
          <w:sz w:val="20"/>
          <w:szCs w:val="20"/>
        </w:rPr>
      </w:pPr>
      <w:r>
        <w:rPr>
          <w:rFonts w:ascii="inherit" w:eastAsia="Times New Roman" w:hAnsi="inherit"/>
          <w:sz w:val="20"/>
          <w:szCs w:val="20"/>
        </w:rPr>
        <w:t>In August 2017, the FASB amended its guidance on the accounting for hedging relationships. The new guidance eliminates the requirement to separately measure and report hedge ineffectiveness, expands permissible cash flow hedges on contractually specified components, and simplifies hedge documentation and effectiveness assessment. The guidance will be effective at the beginning of our first quarter of fiscal 2020 and will require a modified retrospective approach on existing cash flow and net investment hedges. The presentation and disclosure requirements will be applied prospectively. We are currently evaluating the impact this guidance will have on our consolidated financial statements and the timing of adoption.</w:t>
      </w:r>
    </w:p>
    <w:p w14:paraId="4AA2AECE" w14:textId="77777777" w:rsidR="004E2C30" w:rsidRDefault="004E2C30">
      <w:pPr>
        <w:spacing w:line="288" w:lineRule="auto"/>
        <w:rPr>
          <w:rFonts w:eastAsia="Times New Roman"/>
          <w:sz w:val="20"/>
          <w:szCs w:val="20"/>
        </w:rPr>
      </w:pPr>
      <w:r>
        <w:rPr>
          <w:rFonts w:ascii="inherit" w:eastAsia="Times New Roman" w:hAnsi="inherit"/>
          <w:sz w:val="20"/>
          <w:szCs w:val="20"/>
        </w:rPr>
        <w:t>In February 2016, the FASB issued guidance on the recognition and measurement of leases. Under the new guidance, lessees are required to recognize a lease liability, which represents the discounted obligation to make future minimum lease payments, and a corresponding right-of-use asset on the balance sheet for most leases. The guidance retains the current accounting for lessors and does not make significant changes to the recognition, measurement, and presentation of expenses and cash flows by a lessee. Enhanced disclosures will also be required to give financial statement users the ability to assess the amount, timing and uncertainty of cash flows arising from leases. In July 2018, the FASB issued an alternative method that permits application of the new guidance at the beginning of the year of adoption. This is in addition to the method of applying the new guidance retrospectively to each prior reporting period presented. The guidance will be effective at the beginning of our first quarter of fiscal 2020, with optional practical expedients. We are currently evaluating the impact this guidance will have on our consolidated financial statements and the method of adoption. We expect this adoption will result in a material increase in the assets and liabilities on our consolidated balance sheets but will likely have an insignificant impact on our consolidated statements of earnings. In preparation for the adoption of the guidance, we are in the process of implementing controls and key system changes to enable the preparation of financial information.</w:t>
      </w:r>
    </w:p>
    <w:p w14:paraId="5E190141" w14:textId="77777777" w:rsidR="004E2C30" w:rsidRDefault="004E2C30">
      <w:pPr>
        <w:spacing w:line="288" w:lineRule="auto"/>
        <w:rPr>
          <w:rFonts w:eastAsia="Times New Roman"/>
          <w:sz w:val="20"/>
          <w:szCs w:val="20"/>
        </w:rPr>
      </w:pPr>
      <w:r>
        <w:rPr>
          <w:rFonts w:ascii="inherit" w:eastAsia="Times New Roman" w:hAnsi="inherit"/>
          <w:i/>
          <w:iCs/>
          <w:sz w:val="20"/>
          <w:szCs w:val="20"/>
        </w:rPr>
        <w:t>Revision of Previously Issued Financial Statements</w:t>
      </w:r>
      <w:r>
        <w:rPr>
          <w:rFonts w:ascii="inherit" w:eastAsia="Times New Roman" w:hAnsi="inherit"/>
          <w:sz w:val="20"/>
          <w:szCs w:val="20"/>
        </w:rPr>
        <w:t xml:space="preserve"> </w:t>
      </w:r>
    </w:p>
    <w:p w14:paraId="00521473"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We have revised our condensed consolidated statement of comprehensive income and the related footnotes for the quarter ended December 31, 2017 to reflect the correction of an immaterial error primarily related to translation adjustment reclassifications. Total other comprehensive income was not changed. </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1869"/>
      </w:tblGrid>
      <w:tr w:rsidR="004E2C30" w14:paraId="4AA776D5" w14:textId="77777777">
        <w:trPr>
          <w:tblCellSpacing w:w="0" w:type="dxa"/>
        </w:trPr>
        <w:tc>
          <w:tcPr>
            <w:tcW w:w="720" w:type="dxa"/>
            <w:vAlign w:val="center"/>
            <w:hideMark/>
          </w:tcPr>
          <w:p w14:paraId="67E74097" w14:textId="77777777" w:rsidR="004E2C30" w:rsidRDefault="004E2C30">
            <w:pPr>
              <w:spacing w:line="288" w:lineRule="auto"/>
              <w:rPr>
                <w:rFonts w:eastAsia="Times New Roman"/>
                <w:sz w:val="20"/>
                <w:szCs w:val="20"/>
              </w:rPr>
            </w:pPr>
            <w:bookmarkStart w:id="11" w:name="sab186a712c53490182a16d7639618683"/>
            <w:bookmarkEnd w:id="11"/>
          </w:p>
        </w:tc>
        <w:tc>
          <w:tcPr>
            <w:tcW w:w="0" w:type="auto"/>
            <w:vAlign w:val="center"/>
            <w:hideMark/>
          </w:tcPr>
          <w:p w14:paraId="2DA5BF45" w14:textId="77777777" w:rsidR="004E2C30" w:rsidRDefault="004E2C30">
            <w:pPr>
              <w:rPr>
                <w:rFonts w:eastAsia="Times New Roman"/>
                <w:sz w:val="20"/>
                <w:szCs w:val="20"/>
              </w:rPr>
            </w:pPr>
          </w:p>
        </w:tc>
      </w:tr>
      <w:tr w:rsidR="004E2C30" w14:paraId="7F8ED074" w14:textId="77777777">
        <w:trPr>
          <w:tblCellSpacing w:w="0" w:type="dxa"/>
        </w:trPr>
        <w:tc>
          <w:tcPr>
            <w:tcW w:w="0" w:type="auto"/>
            <w:hideMark/>
          </w:tcPr>
          <w:p w14:paraId="1586AF22" w14:textId="77777777" w:rsidR="004E2C30" w:rsidRDefault="004E2C30">
            <w:pPr>
              <w:spacing w:line="288" w:lineRule="auto"/>
              <w:divId w:val="1363899998"/>
              <w:rPr>
                <w:rFonts w:eastAsia="Times New Roman"/>
                <w:sz w:val="20"/>
                <w:szCs w:val="20"/>
              </w:rPr>
            </w:pPr>
            <w:r>
              <w:rPr>
                <w:rFonts w:ascii="inherit" w:eastAsia="Times New Roman" w:hAnsi="inherit"/>
                <w:b/>
                <w:bCs/>
                <w:sz w:val="20"/>
                <w:szCs w:val="20"/>
              </w:rPr>
              <w:t>Note 2:</w:t>
            </w:r>
          </w:p>
        </w:tc>
        <w:tc>
          <w:tcPr>
            <w:tcW w:w="0" w:type="auto"/>
            <w:hideMark/>
          </w:tcPr>
          <w:p w14:paraId="6AF97873" w14:textId="77777777" w:rsidR="004E2C30" w:rsidRDefault="004E2C30">
            <w:pPr>
              <w:spacing w:line="288" w:lineRule="auto"/>
              <w:divId w:val="402458334"/>
              <w:rPr>
                <w:rFonts w:eastAsia="Times New Roman"/>
                <w:sz w:val="20"/>
                <w:szCs w:val="20"/>
              </w:rPr>
            </w:pPr>
            <w:r>
              <w:rPr>
                <w:rFonts w:ascii="inherit" w:eastAsia="Times New Roman" w:hAnsi="inherit"/>
                <w:b/>
                <w:bCs/>
                <w:i/>
                <w:iCs/>
                <w:sz w:val="20"/>
                <w:szCs w:val="20"/>
              </w:rPr>
              <w:t>Revenue Recognition</w:t>
            </w:r>
          </w:p>
        </w:tc>
      </w:tr>
    </w:tbl>
    <w:p w14:paraId="24DFFBF0" w14:textId="77777777" w:rsidR="004E2C30" w:rsidRDefault="004E2C30">
      <w:pPr>
        <w:spacing w:line="288" w:lineRule="auto"/>
        <w:divId w:val="482476803"/>
        <w:rPr>
          <w:rFonts w:eastAsia="Times New Roman"/>
          <w:sz w:val="20"/>
          <w:szCs w:val="20"/>
        </w:rPr>
      </w:pPr>
    </w:p>
    <w:p w14:paraId="3FD0DB2A" w14:textId="77777777" w:rsidR="004E2C30" w:rsidRDefault="004E2C30">
      <w:pPr>
        <w:spacing w:line="288" w:lineRule="auto"/>
        <w:rPr>
          <w:rFonts w:eastAsia="Times New Roman"/>
          <w:sz w:val="20"/>
          <w:szCs w:val="20"/>
        </w:rPr>
      </w:pPr>
      <w:r>
        <w:rPr>
          <w:rFonts w:ascii="inherit" w:eastAsia="Times New Roman" w:hAnsi="inherit"/>
          <w:sz w:val="20"/>
          <w:szCs w:val="20"/>
        </w:rPr>
        <w:t>The following significant revenue recognition accounting policies from our most recent Annual Report on Form 10-K have been restated to reflect the adoption of the new guidance.</w:t>
      </w:r>
      <w:r>
        <w:rPr>
          <w:rFonts w:ascii="inherit" w:eastAsia="Times New Roman" w:hAnsi="inherit"/>
          <w:i/>
          <w:iCs/>
          <w:sz w:val="20"/>
          <w:szCs w:val="20"/>
        </w:rPr>
        <w:t xml:space="preserve"> </w:t>
      </w:r>
    </w:p>
    <w:p w14:paraId="4A749DD8"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Consolidated revenues are presented net of intercompany eliminations for wholly-owned subsidiaries and investees controlled by us and for product sales to and royalty and other fees from licensees accounted for under the equity method. Additionally, consolidated revenues are recognized net of any discounts, returns, allowances and sales incentives, including coupon redemptions and rebates. </w:t>
      </w:r>
    </w:p>
    <w:p w14:paraId="76D83B29" w14:textId="77777777" w:rsidR="004E2C30" w:rsidRDefault="004E2C30">
      <w:pPr>
        <w:spacing w:line="288" w:lineRule="auto"/>
        <w:rPr>
          <w:rFonts w:eastAsia="Times New Roman"/>
          <w:sz w:val="20"/>
          <w:szCs w:val="20"/>
        </w:rPr>
      </w:pPr>
      <w:r>
        <w:rPr>
          <w:rFonts w:ascii="inherit" w:eastAsia="Times New Roman" w:hAnsi="inherit"/>
          <w:i/>
          <w:iCs/>
          <w:sz w:val="20"/>
          <w:szCs w:val="20"/>
        </w:rPr>
        <w:t>Company-operated Store Revenues</w:t>
      </w:r>
    </w:p>
    <w:p w14:paraId="60628FF9" w14:textId="77777777" w:rsidR="004E2C30" w:rsidRDefault="004E2C30">
      <w:pPr>
        <w:spacing w:line="288" w:lineRule="auto"/>
        <w:rPr>
          <w:rFonts w:eastAsia="Times New Roman"/>
          <w:sz w:val="20"/>
          <w:szCs w:val="20"/>
        </w:rPr>
      </w:pPr>
      <w:r>
        <w:rPr>
          <w:rFonts w:ascii="inherit" w:eastAsia="Times New Roman" w:hAnsi="inherit"/>
          <w:sz w:val="20"/>
          <w:szCs w:val="20"/>
        </w:rPr>
        <w:t>Company-operated store revenues are recognized when payment is tendered at the point of sale as the performance obligation has been satisfied. Company-operated store revenues are reported excluding sales, use or other transaction taxes that are collected from customers and remitted to taxing authorities.</w:t>
      </w:r>
    </w:p>
    <w:p w14:paraId="403A3BDE" w14:textId="77777777" w:rsidR="004E2C30" w:rsidRDefault="004E2C30">
      <w:pPr>
        <w:spacing w:line="288" w:lineRule="auto"/>
        <w:rPr>
          <w:rFonts w:eastAsia="Times New Roman"/>
          <w:sz w:val="20"/>
          <w:szCs w:val="20"/>
        </w:rPr>
      </w:pPr>
      <w:r>
        <w:rPr>
          <w:rFonts w:ascii="inherit" w:eastAsia="Times New Roman" w:hAnsi="inherit"/>
          <w:i/>
          <w:iCs/>
          <w:sz w:val="20"/>
          <w:szCs w:val="20"/>
        </w:rPr>
        <w:t>Licensed Store Revenues</w:t>
      </w:r>
    </w:p>
    <w:p w14:paraId="15178985" w14:textId="77777777" w:rsidR="004E2C30" w:rsidRDefault="004E2C30">
      <w:pPr>
        <w:spacing w:line="288" w:lineRule="auto"/>
        <w:rPr>
          <w:rFonts w:eastAsia="Times New Roman"/>
          <w:sz w:val="20"/>
          <w:szCs w:val="20"/>
        </w:rPr>
      </w:pPr>
      <w:r>
        <w:rPr>
          <w:rFonts w:ascii="inherit" w:eastAsia="Times New Roman" w:hAnsi="inherit"/>
          <w:sz w:val="20"/>
          <w:szCs w:val="20"/>
        </w:rPr>
        <w:t>Licensed store revenues consist of product and equipment sales, royalties and other fees paid by licensees to use the Starbucks brand and for services such as training and design. Sales of coffee, tea, food and related products are generally recognized upon shipment to licensees, depending on contract terms. Shipping charges billed to licensees are also recognized as revenue, and the related shipping costs are included in cost of sales including occupancy costs on our condensed consolidated statements of earnings.</w:t>
      </w:r>
    </w:p>
    <w:p w14:paraId="43036CF0"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Initial nonrefundable pre-opening service fees, including site selection and evaluation, store development and design and operational training, are recognized upon completion of services. Royalty revenues are recognized based upon a percentage of reported sales, and other continuing fees, such as marketing and service fees, are recognized as the performance obligations are met. </w:t>
      </w:r>
    </w:p>
    <w:p w14:paraId="757700CF" w14:textId="77777777" w:rsidR="004E2C30" w:rsidRDefault="004E2C30">
      <w:pPr>
        <w:jc w:val="left"/>
        <w:divId w:val="344863159"/>
        <w:rPr>
          <w:rFonts w:eastAsia="Times New Roman"/>
          <w:sz w:val="20"/>
          <w:szCs w:val="20"/>
        </w:rPr>
      </w:pPr>
    </w:p>
    <w:p w14:paraId="71670C4B" w14:textId="77777777" w:rsidR="004E2C30" w:rsidRDefault="004E2C30">
      <w:pPr>
        <w:spacing w:line="288" w:lineRule="auto"/>
        <w:jc w:val="center"/>
        <w:divId w:val="1621256116"/>
        <w:rPr>
          <w:rFonts w:eastAsia="Times New Roman"/>
          <w:sz w:val="20"/>
          <w:szCs w:val="20"/>
        </w:rPr>
      </w:pPr>
      <w:r>
        <w:rPr>
          <w:rFonts w:ascii="inherit" w:eastAsia="Times New Roman" w:hAnsi="inherit"/>
          <w:sz w:val="20"/>
          <w:szCs w:val="20"/>
        </w:rPr>
        <w:t>9</w:t>
      </w:r>
    </w:p>
    <w:p w14:paraId="194F8645" w14:textId="77777777" w:rsidR="004E2C30" w:rsidRDefault="004E2C30">
      <w:pPr>
        <w:jc w:val="left"/>
        <w:rPr>
          <w:rFonts w:eastAsia="Times New Roman"/>
          <w:sz w:val="20"/>
          <w:szCs w:val="20"/>
        </w:rPr>
      </w:pPr>
      <w:r>
        <w:rPr>
          <w:rFonts w:eastAsia="Times New Roman"/>
          <w:sz w:val="20"/>
          <w:szCs w:val="20"/>
        </w:rPr>
        <w:pict w14:anchorId="34C3CE40">
          <v:rect id="_x0000_i1033" style="width:0;height:1.5pt" o:hralign="center" o:hrstd="t" o:hr="t" fillcolor="#a0a0a0" stroked="f"/>
        </w:pict>
      </w:r>
    </w:p>
    <w:p w14:paraId="1ADEC3A2" w14:textId="77777777" w:rsidR="004E2C30" w:rsidRDefault="004E2C30">
      <w:pPr>
        <w:spacing w:line="288" w:lineRule="auto"/>
        <w:divId w:val="491719560"/>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6F03EB06" w14:textId="77777777" w:rsidR="004E2C30" w:rsidRDefault="004E2C30">
      <w:pPr>
        <w:divId w:val="933199560"/>
        <w:rPr>
          <w:rFonts w:eastAsia="Times New Roman"/>
          <w:sz w:val="20"/>
          <w:szCs w:val="20"/>
        </w:rPr>
      </w:pPr>
    </w:p>
    <w:p w14:paraId="045C48D5" w14:textId="77777777" w:rsidR="004E2C30" w:rsidRDefault="004E2C30">
      <w:pPr>
        <w:spacing w:line="288" w:lineRule="auto"/>
        <w:rPr>
          <w:rFonts w:eastAsia="Times New Roman"/>
          <w:sz w:val="20"/>
          <w:szCs w:val="20"/>
        </w:rPr>
      </w:pPr>
      <w:r>
        <w:rPr>
          <w:rFonts w:ascii="inherit" w:eastAsia="Times New Roman" w:hAnsi="inherit"/>
          <w:i/>
          <w:iCs/>
          <w:sz w:val="20"/>
          <w:szCs w:val="20"/>
        </w:rPr>
        <w:t>Stored Value Cards</w:t>
      </w:r>
    </w:p>
    <w:p w14:paraId="6362CC66" w14:textId="77777777" w:rsidR="004E2C30" w:rsidRDefault="004E2C30">
      <w:pPr>
        <w:spacing w:line="288" w:lineRule="auto"/>
        <w:rPr>
          <w:rFonts w:eastAsia="Times New Roman"/>
          <w:sz w:val="20"/>
          <w:szCs w:val="20"/>
        </w:rPr>
      </w:pPr>
      <w:r>
        <w:rPr>
          <w:rFonts w:ascii="inherit" w:eastAsia="Times New Roman" w:hAnsi="inherit"/>
          <w:sz w:val="20"/>
          <w:szCs w:val="20"/>
        </w:rPr>
        <w:t>Stored value cards can be activated through various channels, including at our company-operated and most licensed store locations, online at Starbucks.com or via mobile devices held by our customers, and at certain other third-party websites and locations, such as grocery stores, although they cannot be reloaded at these third-party websites or locations. Amounts loaded onto stored value cards are initially recorded as deferred revenue and recognized as revenue upon redemption. Historically, the majority of stored value cards are redeemed within one year.</w:t>
      </w:r>
    </w:p>
    <w:p w14:paraId="604847A9"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In many of our company-owned markets, including the U.S., our stored value cards do not have an expiration date nor do they charge service fees that cause a decrement to customer balances. Based on historical redemption rates, a portion of stored value cards is not expected to be redeemed and will be recognized as breakage over time in proportion to stored value card redemptions. The redemption rates are based on historical redemption patterns for each market, including the timing and business channel in which the card was activated, and unclaimed property laws, if applicable. </w:t>
      </w:r>
    </w:p>
    <w:p w14:paraId="4FF1F9BB" w14:textId="77777777" w:rsidR="004E2C30" w:rsidRDefault="004E2C30">
      <w:pPr>
        <w:spacing w:line="288" w:lineRule="auto"/>
        <w:rPr>
          <w:rFonts w:eastAsia="Times New Roman"/>
          <w:sz w:val="20"/>
          <w:szCs w:val="20"/>
        </w:rPr>
      </w:pPr>
      <w:r>
        <w:rPr>
          <w:rFonts w:ascii="inherit" w:eastAsia="Times New Roman" w:hAnsi="inherit"/>
          <w:sz w:val="20"/>
          <w:szCs w:val="20"/>
        </w:rPr>
        <w:t>Breakage is recognized as company-operated stores and licensed stores revenue within the condensed consolidated statement of earnings. During the quarter ended December 30, 2018 we recognized breakage revenue of $34.9 million in company-operated store revenues and $4.6 million in licensed store revenues. Prior to fiscal 2019, breakage was recorded using the remote method and recorded in interest income and other, net. Including the change in income statement presentation, there were no material impacts to the financial results of our first quarter of fiscal 2019.</w:t>
      </w:r>
    </w:p>
    <w:p w14:paraId="110664E3" w14:textId="77777777" w:rsidR="004E2C30" w:rsidRDefault="004E2C30">
      <w:pPr>
        <w:spacing w:line="288" w:lineRule="auto"/>
        <w:rPr>
          <w:rFonts w:eastAsia="Times New Roman"/>
          <w:sz w:val="20"/>
          <w:szCs w:val="20"/>
        </w:rPr>
      </w:pPr>
      <w:r>
        <w:rPr>
          <w:rFonts w:ascii="inherit" w:eastAsia="Times New Roman" w:hAnsi="inherit"/>
          <w:i/>
          <w:iCs/>
          <w:sz w:val="20"/>
          <w:szCs w:val="20"/>
        </w:rPr>
        <w:t>Loyalty Program</w:t>
      </w:r>
    </w:p>
    <w:p w14:paraId="3D5905CC" w14:textId="77777777" w:rsidR="004E2C30" w:rsidRDefault="004E2C30">
      <w:pPr>
        <w:spacing w:line="288" w:lineRule="auto"/>
        <w:rPr>
          <w:rFonts w:eastAsia="Times New Roman"/>
          <w:sz w:val="20"/>
          <w:szCs w:val="20"/>
        </w:rPr>
      </w:pPr>
      <w:r>
        <w:rPr>
          <w:rFonts w:ascii="inherit" w:eastAsia="Times New Roman" w:hAnsi="inherit"/>
          <w:sz w:val="20"/>
          <w:szCs w:val="20"/>
        </w:rPr>
        <w:t>Customers in the U.S., Canada, and certain other countries who register their Starbucks Card are automatically enrolled in the Starbucks Rewards</w:t>
      </w:r>
      <w:r>
        <w:rPr>
          <w:rFonts w:ascii="inherit" w:eastAsia="Times New Roman" w:hAnsi="inherit"/>
          <w:sz w:val="14"/>
          <w:szCs w:val="14"/>
          <w:vertAlign w:val="superscript"/>
        </w:rPr>
        <w:t>TM</w:t>
      </w:r>
      <w:r>
        <w:rPr>
          <w:rFonts w:ascii="inherit" w:eastAsia="Times New Roman" w:hAnsi="inherit"/>
          <w:sz w:val="20"/>
          <w:szCs w:val="20"/>
        </w:rPr>
        <w:t xml:space="preserve"> program, primarily a spend-based loyalty program. They earn loyalty points (“Stars”) with each purchase at participating Starbucks</w:t>
      </w:r>
      <w:r>
        <w:rPr>
          <w:rFonts w:ascii="inherit" w:eastAsia="Times New Roman" w:hAnsi="inherit"/>
          <w:sz w:val="14"/>
          <w:szCs w:val="14"/>
          <w:vertAlign w:val="superscript"/>
        </w:rPr>
        <w:t>®</w:t>
      </w:r>
      <w:r>
        <w:rPr>
          <w:rFonts w:ascii="inherit" w:eastAsia="Times New Roman" w:hAnsi="inherit"/>
          <w:sz w:val="20"/>
          <w:szCs w:val="20"/>
        </w:rPr>
        <w:t xml:space="preserve"> stores and when making purchases with the Starbucks-branded credit and debit cards. After accumulating a certain number of Stars, the customer earns a reward that can be redeemed for free product that, regardless of where the related Stars were earned within that country, will be honored at company-operated stores and certain participating licensed store locations in that same country.</w:t>
      </w:r>
    </w:p>
    <w:p w14:paraId="1B4038D4" w14:textId="77777777" w:rsidR="004E2C30" w:rsidRDefault="004E2C30">
      <w:pPr>
        <w:spacing w:line="288" w:lineRule="auto"/>
        <w:rPr>
          <w:rFonts w:eastAsia="Times New Roman"/>
          <w:sz w:val="20"/>
          <w:szCs w:val="20"/>
        </w:rPr>
      </w:pPr>
      <w:r>
        <w:rPr>
          <w:rFonts w:ascii="inherit" w:eastAsia="Times New Roman" w:hAnsi="inherit"/>
          <w:sz w:val="20"/>
          <w:szCs w:val="20"/>
        </w:rPr>
        <w:t>We defer revenue associated with the estimated selling price of Stars earned by Starbucks Rewards members towards free product as each Star is earned and a corresponding liability is established in deferred revenue. This deferral is based on the estimated value of the product for which the reward is expected to be redeemed, net of estimated unredeemed Stars. Stars generally expire after six months.</w:t>
      </w:r>
    </w:p>
    <w:p w14:paraId="09D0EF11" w14:textId="77777777" w:rsidR="004E2C30" w:rsidRDefault="004E2C30">
      <w:pPr>
        <w:spacing w:line="288" w:lineRule="auto"/>
        <w:rPr>
          <w:rFonts w:eastAsia="Times New Roman"/>
          <w:sz w:val="20"/>
          <w:szCs w:val="20"/>
        </w:rPr>
      </w:pPr>
      <w:r>
        <w:rPr>
          <w:rFonts w:ascii="inherit" w:eastAsia="Times New Roman" w:hAnsi="inherit"/>
          <w:sz w:val="20"/>
          <w:szCs w:val="20"/>
        </w:rPr>
        <w:t>When a customer redeems an earned reward, we recognize revenue for the redeemed product and reduce the related deferred revenue. The new guidance does not impact the timing or total revenue recognized related to the loyalty program.</w:t>
      </w:r>
    </w:p>
    <w:p w14:paraId="2F700EAF" w14:textId="77777777" w:rsidR="004E2C30" w:rsidRDefault="004E2C30">
      <w:pPr>
        <w:spacing w:line="288" w:lineRule="auto"/>
        <w:rPr>
          <w:rFonts w:eastAsia="Times New Roman"/>
          <w:sz w:val="20"/>
          <w:szCs w:val="20"/>
        </w:rPr>
      </w:pPr>
      <w:r>
        <w:rPr>
          <w:rFonts w:ascii="inherit" w:eastAsia="Times New Roman" w:hAnsi="inherit"/>
          <w:i/>
          <w:iCs/>
          <w:sz w:val="20"/>
          <w:szCs w:val="20"/>
        </w:rPr>
        <w:t>Other Revenues</w:t>
      </w:r>
    </w:p>
    <w:p w14:paraId="78F00931" w14:textId="77777777" w:rsidR="004E2C30" w:rsidRDefault="004E2C30">
      <w:pPr>
        <w:spacing w:line="288" w:lineRule="auto"/>
        <w:rPr>
          <w:rFonts w:eastAsia="Times New Roman"/>
          <w:sz w:val="20"/>
          <w:szCs w:val="20"/>
        </w:rPr>
      </w:pPr>
      <w:r>
        <w:rPr>
          <w:rFonts w:ascii="inherit" w:eastAsia="Times New Roman" w:hAnsi="inherit"/>
          <w:sz w:val="20"/>
          <w:szCs w:val="20"/>
        </w:rPr>
        <w:t>Other revenues primarily include royalty revenues, sales of packaged coffee, tea and a variety of ready-to-drink beverages and single-serve coffee and tea products to customers outside of our company-operated and licensed stores. Sales of these products are generally recognized upon shipment to customers, depending on contract terms.</w:t>
      </w:r>
    </w:p>
    <w:p w14:paraId="2B9D90CB" w14:textId="77777777" w:rsidR="004E2C30" w:rsidRDefault="004E2C30">
      <w:pPr>
        <w:spacing w:line="288" w:lineRule="auto"/>
        <w:rPr>
          <w:rFonts w:eastAsia="Times New Roman"/>
          <w:sz w:val="20"/>
          <w:szCs w:val="20"/>
        </w:rPr>
      </w:pPr>
      <w:r>
        <w:rPr>
          <w:rFonts w:ascii="inherit" w:eastAsia="Times New Roman" w:hAnsi="inherit"/>
          <w:sz w:val="20"/>
          <w:szCs w:val="20"/>
        </w:rPr>
        <w:t>Beginning in late fiscal 2018, other revenues also include product sales to and licensing revenue from Nestlé related to our Global Coffee Alliance. Product sales to Nestlé are generally recognized when the product is shipped whereas royalty revenues are recognized based on a percentage of reported sales.</w:t>
      </w:r>
    </w:p>
    <w:p w14:paraId="56C8761D" w14:textId="77777777" w:rsidR="004E2C30" w:rsidRDefault="004E2C30">
      <w:pPr>
        <w:spacing w:line="288" w:lineRule="auto"/>
        <w:rPr>
          <w:rFonts w:eastAsia="Times New Roman"/>
          <w:sz w:val="20"/>
          <w:szCs w:val="20"/>
        </w:rPr>
      </w:pPr>
      <w:r>
        <w:rPr>
          <w:rFonts w:ascii="inherit" w:eastAsia="Times New Roman" w:hAnsi="inherit"/>
          <w:sz w:val="20"/>
          <w:szCs w:val="20"/>
        </w:rPr>
        <w:t>The timing and amount of revenue recognized related to other revenues were not impacted by the adoption of new guidance.</w:t>
      </w:r>
    </w:p>
    <w:p w14:paraId="6368237B" w14:textId="77777777" w:rsidR="004E2C30" w:rsidRDefault="004E2C30">
      <w:pPr>
        <w:spacing w:line="288" w:lineRule="auto"/>
        <w:jc w:val="left"/>
        <w:rPr>
          <w:rFonts w:eastAsia="Times New Roman"/>
          <w:sz w:val="20"/>
          <w:szCs w:val="20"/>
        </w:rPr>
      </w:pPr>
      <w:r>
        <w:rPr>
          <w:rFonts w:ascii="inherit" w:eastAsia="Times New Roman" w:hAnsi="inherit"/>
          <w:i/>
          <w:iCs/>
          <w:sz w:val="20"/>
          <w:szCs w:val="20"/>
        </w:rPr>
        <w:t>Deferred Revenues</w:t>
      </w:r>
    </w:p>
    <w:p w14:paraId="2D260392"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In the fourth quarter of fiscal 2018, we licensed the rights to sell and market our products in authorized channels to Nestlé, or the "Global Coffee Alliance," and also received an upfront prepaid royalty. The upfront payment of approximately $7 billion was recorded as deferred revenue as we have continuing performance obligations to support the Global Coffee Alliance, including providing Nestlé access to certain intellectual properties and products for future resale. The upfront payment will be recognized as other revenue on a straight-line basis over the estimated economic life of the arrangement of 40 years. At December 30, 2018, the current and long-term deferred revenue related to the Nestlé upfront payment was $174.0 million and $6.7 billion, respectively. </w:t>
      </w:r>
    </w:p>
    <w:p w14:paraId="2663C25F" w14:textId="77777777" w:rsidR="004E2C30" w:rsidRDefault="004E2C30">
      <w:pPr>
        <w:spacing w:line="288" w:lineRule="auto"/>
        <w:rPr>
          <w:rFonts w:eastAsia="Times New Roman"/>
          <w:sz w:val="20"/>
          <w:szCs w:val="20"/>
        </w:rPr>
      </w:pPr>
      <w:r>
        <w:rPr>
          <w:rFonts w:ascii="inherit" w:eastAsia="Times New Roman" w:hAnsi="inherit"/>
          <w:sz w:val="20"/>
          <w:szCs w:val="20"/>
        </w:rPr>
        <w:t>Additionally, deferred revenues include our unredeemed stored value card liability and unredeemed Stars associated with our loyalty program. The opening balance of current and long-term deferred revenue related to our stored value card and loyalty program was $906.6 million and $64.0 million, respectively for the quarter ended December 30, 2018. The balance of current and long-term deferred revenue related to our stored value card and loyalty program was $1.3 billion and $91.7 million, respectively, as of the quarter ended December 30, 2018.</w:t>
      </w:r>
    </w:p>
    <w:p w14:paraId="5C24712E" w14:textId="77777777" w:rsidR="004E2C30" w:rsidRDefault="004E2C30">
      <w:pPr>
        <w:jc w:val="left"/>
        <w:divId w:val="1545673233"/>
        <w:rPr>
          <w:rFonts w:eastAsia="Times New Roman"/>
          <w:sz w:val="20"/>
          <w:szCs w:val="20"/>
        </w:rPr>
      </w:pPr>
    </w:p>
    <w:p w14:paraId="7D16D42A" w14:textId="77777777" w:rsidR="004E2C30" w:rsidRDefault="004E2C30">
      <w:pPr>
        <w:spacing w:line="288" w:lineRule="auto"/>
        <w:jc w:val="center"/>
        <w:divId w:val="510342065"/>
        <w:rPr>
          <w:rFonts w:eastAsia="Times New Roman"/>
          <w:sz w:val="20"/>
          <w:szCs w:val="20"/>
        </w:rPr>
      </w:pPr>
      <w:r>
        <w:rPr>
          <w:rFonts w:ascii="inherit" w:eastAsia="Times New Roman" w:hAnsi="inherit"/>
          <w:sz w:val="20"/>
          <w:szCs w:val="20"/>
        </w:rPr>
        <w:t>10</w:t>
      </w:r>
    </w:p>
    <w:p w14:paraId="6FD64305" w14:textId="77777777" w:rsidR="004E2C30" w:rsidRDefault="004E2C30">
      <w:pPr>
        <w:jc w:val="left"/>
        <w:rPr>
          <w:rFonts w:eastAsia="Times New Roman"/>
          <w:sz w:val="20"/>
          <w:szCs w:val="20"/>
        </w:rPr>
      </w:pPr>
      <w:r>
        <w:rPr>
          <w:rFonts w:eastAsia="Times New Roman"/>
          <w:sz w:val="20"/>
          <w:szCs w:val="20"/>
        </w:rPr>
        <w:pict w14:anchorId="56CC418B">
          <v:rect id="_x0000_i1034" style="width:0;height:1.5pt" o:hralign="center" o:hrstd="t" o:hr="t" fillcolor="#a0a0a0" stroked="f"/>
        </w:pict>
      </w:r>
    </w:p>
    <w:p w14:paraId="09D60916" w14:textId="77777777" w:rsidR="004E2C30" w:rsidRDefault="004E2C30">
      <w:pPr>
        <w:spacing w:line="288" w:lineRule="auto"/>
        <w:divId w:val="362177085"/>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7327449D" w14:textId="77777777" w:rsidR="004E2C30" w:rsidRDefault="004E2C30">
      <w:pPr>
        <w:divId w:val="1217937347"/>
        <w:rPr>
          <w:rFonts w:eastAsia="Times New Roman"/>
          <w:sz w:val="20"/>
          <w:szCs w:val="20"/>
        </w:rPr>
      </w:pPr>
    </w:p>
    <w:p w14:paraId="44804102" w14:textId="77777777" w:rsidR="004E2C30" w:rsidRDefault="004E2C30">
      <w:pPr>
        <w:spacing w:line="288" w:lineRule="auto"/>
        <w:rPr>
          <w:rFonts w:eastAsia="Times New Roman"/>
          <w:sz w:val="20"/>
          <w:szCs w:val="20"/>
        </w:rPr>
      </w:pPr>
      <w:r>
        <w:rPr>
          <w:rFonts w:ascii="inherit" w:eastAsia="Times New Roman" w:hAnsi="inherit"/>
          <w:i/>
          <w:iCs/>
          <w:sz w:val="20"/>
          <w:szCs w:val="20"/>
        </w:rPr>
        <w:t>Disaggregation of Revenues</w:t>
      </w:r>
    </w:p>
    <w:p w14:paraId="074ABAE1"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Revenues disaggregated by segment, product type and geographic area are disclosed in </w:t>
      </w:r>
      <w:hyperlink w:anchor="s915E98CE13C75F5E80E24A33E9FEB518" w:history="1">
        <w:r>
          <w:rPr>
            <w:rStyle w:val="a3"/>
            <w:rFonts w:ascii="inherit" w:eastAsia="Times New Roman" w:hAnsi="inherit"/>
            <w:sz w:val="20"/>
            <w:szCs w:val="20"/>
          </w:rPr>
          <w:t>Note 15</w:t>
        </w:r>
      </w:hyperlink>
      <w:r>
        <w:rPr>
          <w:rFonts w:ascii="inherit" w:eastAsia="Times New Roman" w:hAnsi="inherit"/>
          <w:sz w:val="20"/>
          <w:szCs w:val="20"/>
        </w:rPr>
        <w:t>, Segment Reporting.</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4272"/>
      </w:tblGrid>
      <w:tr w:rsidR="004E2C30" w14:paraId="615AFDE9" w14:textId="77777777">
        <w:trPr>
          <w:tblCellSpacing w:w="0" w:type="dxa"/>
        </w:trPr>
        <w:tc>
          <w:tcPr>
            <w:tcW w:w="720" w:type="dxa"/>
            <w:vAlign w:val="center"/>
            <w:hideMark/>
          </w:tcPr>
          <w:p w14:paraId="58EFF259" w14:textId="77777777" w:rsidR="004E2C30" w:rsidRDefault="004E2C30">
            <w:pPr>
              <w:spacing w:line="288" w:lineRule="auto"/>
              <w:rPr>
                <w:rFonts w:eastAsia="Times New Roman"/>
                <w:sz w:val="20"/>
                <w:szCs w:val="20"/>
              </w:rPr>
            </w:pPr>
            <w:bookmarkStart w:id="12" w:name="s81BFB49A788C53DEA1E57F178AF12A14"/>
            <w:bookmarkEnd w:id="12"/>
          </w:p>
        </w:tc>
        <w:tc>
          <w:tcPr>
            <w:tcW w:w="0" w:type="auto"/>
            <w:vAlign w:val="center"/>
            <w:hideMark/>
          </w:tcPr>
          <w:p w14:paraId="08312B69" w14:textId="77777777" w:rsidR="004E2C30" w:rsidRDefault="004E2C30">
            <w:pPr>
              <w:rPr>
                <w:rFonts w:eastAsia="Times New Roman"/>
                <w:sz w:val="20"/>
                <w:szCs w:val="20"/>
              </w:rPr>
            </w:pPr>
          </w:p>
        </w:tc>
      </w:tr>
      <w:tr w:rsidR="004E2C30" w14:paraId="01F3DFA5" w14:textId="77777777">
        <w:trPr>
          <w:tblCellSpacing w:w="0" w:type="dxa"/>
        </w:trPr>
        <w:tc>
          <w:tcPr>
            <w:tcW w:w="0" w:type="auto"/>
            <w:hideMark/>
          </w:tcPr>
          <w:p w14:paraId="7ACBB845" w14:textId="77777777" w:rsidR="004E2C30" w:rsidRDefault="004E2C30">
            <w:pPr>
              <w:spacing w:line="288" w:lineRule="auto"/>
              <w:divId w:val="1053964798"/>
              <w:rPr>
                <w:rFonts w:eastAsia="Times New Roman"/>
                <w:sz w:val="20"/>
                <w:szCs w:val="20"/>
              </w:rPr>
            </w:pPr>
            <w:r>
              <w:rPr>
                <w:rFonts w:ascii="inherit" w:eastAsia="Times New Roman" w:hAnsi="inherit"/>
                <w:b/>
                <w:bCs/>
                <w:sz w:val="20"/>
                <w:szCs w:val="20"/>
              </w:rPr>
              <w:t>Note 3:</w:t>
            </w:r>
          </w:p>
        </w:tc>
        <w:tc>
          <w:tcPr>
            <w:tcW w:w="0" w:type="auto"/>
            <w:hideMark/>
          </w:tcPr>
          <w:p w14:paraId="74692D18" w14:textId="77777777" w:rsidR="004E2C30" w:rsidRDefault="004E2C30">
            <w:pPr>
              <w:spacing w:line="288" w:lineRule="auto"/>
              <w:divId w:val="1534463272"/>
              <w:rPr>
                <w:rFonts w:eastAsia="Times New Roman"/>
                <w:sz w:val="20"/>
                <w:szCs w:val="20"/>
              </w:rPr>
            </w:pPr>
            <w:r>
              <w:rPr>
                <w:rFonts w:ascii="inherit" w:eastAsia="Times New Roman" w:hAnsi="inherit"/>
                <w:b/>
                <w:bCs/>
                <w:i/>
                <w:iCs/>
                <w:sz w:val="20"/>
                <w:szCs w:val="20"/>
              </w:rPr>
              <w:t>Acquisitions, Divestitures and Strategic Alliance</w:t>
            </w:r>
          </w:p>
        </w:tc>
      </w:tr>
    </w:tbl>
    <w:p w14:paraId="03D75C0A" w14:textId="77777777" w:rsidR="004E2C30" w:rsidRDefault="004E2C30">
      <w:pPr>
        <w:spacing w:line="288" w:lineRule="auto"/>
        <w:rPr>
          <w:rFonts w:eastAsia="Times New Roman"/>
          <w:sz w:val="20"/>
          <w:szCs w:val="20"/>
        </w:rPr>
      </w:pPr>
      <w:r>
        <w:rPr>
          <w:rFonts w:ascii="inherit" w:eastAsia="Times New Roman" w:hAnsi="inherit"/>
          <w:b/>
          <w:bCs/>
          <w:i/>
          <w:iCs/>
          <w:sz w:val="20"/>
          <w:szCs w:val="20"/>
        </w:rPr>
        <w:t>Fiscal 2018</w:t>
      </w:r>
    </w:p>
    <w:p w14:paraId="77F2ADB8"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We entered into an agreement on May 6, 2018 to establish the Global Coffee Alliance with Nestlé. On August 26, 2018, Nestlé licensed the rights to market, sell and distribute Starbucks consumer packaged goods and foodservice products in authorized channels. We received an upfront payment of approximately $7 billion primarily of prepaid royalties which was recorded as a liability to current and long-term deferred revenue. See </w:t>
      </w:r>
      <w:hyperlink w:anchor="sab186a712c53490182a16d7639618683" w:history="1">
        <w:r>
          <w:rPr>
            <w:rStyle w:val="a3"/>
            <w:rFonts w:ascii="inherit" w:eastAsia="Times New Roman" w:hAnsi="inherit"/>
            <w:sz w:val="20"/>
            <w:szCs w:val="20"/>
          </w:rPr>
          <w:t>Note 2</w:t>
        </w:r>
      </w:hyperlink>
      <w:r>
        <w:rPr>
          <w:rFonts w:ascii="inherit" w:eastAsia="Times New Roman" w:hAnsi="inherit"/>
          <w:sz w:val="20"/>
          <w:szCs w:val="20"/>
        </w:rPr>
        <w:t xml:space="preserve">, Revenue Recognition, for the accounting treatment. </w:t>
      </w:r>
    </w:p>
    <w:p w14:paraId="33FF649F" w14:textId="77777777" w:rsidR="004E2C30" w:rsidRDefault="004E2C30">
      <w:pPr>
        <w:spacing w:line="288" w:lineRule="auto"/>
        <w:divId w:val="771779510"/>
        <w:rPr>
          <w:rFonts w:eastAsia="Times New Roman"/>
          <w:sz w:val="20"/>
          <w:szCs w:val="20"/>
        </w:rPr>
      </w:pPr>
      <w:r>
        <w:rPr>
          <w:rFonts w:ascii="inherit" w:eastAsia="Times New Roman" w:hAnsi="inherit"/>
          <w:sz w:val="20"/>
          <w:szCs w:val="20"/>
        </w:rPr>
        <w:t xml:space="preserve">On March 23, 2018, we sold our company-operated retail store assets and operations in Brazil to SouthRock converting these operations to a fully licensed market, for a total of $48.2 million. This transaction resulted in an insignificant pre-tax loss. This pre-tax loss was included in net gain resulting from divestiture of certain operations on our condensed consolidated statements of earnings. </w:t>
      </w:r>
    </w:p>
    <w:p w14:paraId="67C3EAF8" w14:textId="77777777" w:rsidR="004E2C30" w:rsidRDefault="004E2C30">
      <w:pPr>
        <w:spacing w:line="288" w:lineRule="auto"/>
        <w:divId w:val="1413774454"/>
        <w:rPr>
          <w:rFonts w:eastAsia="Times New Roman"/>
          <w:sz w:val="20"/>
          <w:szCs w:val="20"/>
        </w:rPr>
      </w:pPr>
      <w:r>
        <w:rPr>
          <w:rFonts w:ascii="inherit" w:eastAsia="Times New Roman" w:hAnsi="inherit"/>
          <w:sz w:val="20"/>
          <w:szCs w:val="20"/>
        </w:rPr>
        <w:t>On December 31, 2017, we acquired the remaining 50% interest of our East China joint venture (“East China”) from President Chain Store (Hong Kong) Holding Ltd. and Kai Yu (BVI) collectively, “Uni-President Group” or “UPG”, for approximately $1.4 billion and resulted in a total gain of $1.4 billion that is not subject to income tax, and was presented as gain resulting from acquisition of joint venture on our condensed consolidated statements of earnings in fiscal 2018.</w:t>
      </w:r>
    </w:p>
    <w:p w14:paraId="621A29AC" w14:textId="77777777" w:rsidR="004E2C30" w:rsidRDefault="004E2C30">
      <w:pPr>
        <w:spacing w:line="288" w:lineRule="auto"/>
        <w:divId w:val="1992170758"/>
        <w:rPr>
          <w:rFonts w:eastAsia="Times New Roman"/>
          <w:sz w:val="20"/>
          <w:szCs w:val="20"/>
        </w:rPr>
      </w:pPr>
      <w:r>
        <w:rPr>
          <w:rFonts w:ascii="inherit" w:eastAsia="Times New Roman" w:hAnsi="inherit"/>
          <w:sz w:val="20"/>
          <w:szCs w:val="20"/>
        </w:rPr>
        <w:t xml:space="preserve">Concurrently, with the purchase of our East China joint venture, we sold our 50% interest in President Starbucks Coffee Taiwan Limited, our joint venture operations in Taiwan, to UPG for approximately $181.2 million. The transaction resulted in a pre-tax gain of $156.6 million which was included in net gain resulting from divestiture of certain operations on our condensed consolidated statements of earnings. </w:t>
      </w:r>
    </w:p>
    <w:p w14:paraId="20BD95CF"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The following table summarizes the final allocation of the total consideration to the fair values of the assets acquired and liabilities assumed as of December 31, 2017, which are reported within our China/Asia Pacific segment </w:t>
      </w:r>
      <w:r>
        <w:rPr>
          <w:rFonts w:ascii="inherit" w:eastAsia="Times New Roman" w:hAnsi="inherit"/>
          <w:i/>
          <w:iCs/>
          <w:sz w:val="20"/>
          <w:szCs w:val="20"/>
        </w:rPr>
        <w:t>(in millions)</w:t>
      </w:r>
      <w:r>
        <w:rPr>
          <w:rFonts w:ascii="inherit" w:eastAsia="Times New Roman" w:hAnsi="inherit"/>
          <w:sz w:val="20"/>
          <w:szCs w:val="20"/>
        </w:rPr>
        <w:t xml:space="preserve">: </w:t>
      </w:r>
    </w:p>
    <w:tbl>
      <w:tblPr>
        <w:tblW w:w="3320" w:type="pct"/>
        <w:jc w:val="center"/>
        <w:tblCellMar>
          <w:left w:w="0" w:type="dxa"/>
          <w:right w:w="0" w:type="dxa"/>
        </w:tblCellMar>
        <w:tblLook w:val="04A0" w:firstRow="1" w:lastRow="0" w:firstColumn="1" w:lastColumn="0" w:noHBand="0" w:noVBand="1"/>
      </w:tblPr>
      <w:tblGrid>
        <w:gridCol w:w="4149"/>
        <w:gridCol w:w="105"/>
        <w:gridCol w:w="132"/>
        <w:gridCol w:w="1116"/>
        <w:gridCol w:w="13"/>
      </w:tblGrid>
      <w:tr w:rsidR="004E2C30" w14:paraId="528081FD" w14:textId="77777777">
        <w:trPr>
          <w:divId w:val="2045249024"/>
          <w:jc w:val="center"/>
        </w:trPr>
        <w:tc>
          <w:tcPr>
            <w:tcW w:w="0" w:type="auto"/>
            <w:gridSpan w:val="5"/>
            <w:vAlign w:val="center"/>
            <w:hideMark/>
          </w:tcPr>
          <w:p w14:paraId="2428F660" w14:textId="77777777" w:rsidR="004E2C30" w:rsidRDefault="004E2C30">
            <w:pPr>
              <w:spacing w:line="288" w:lineRule="auto"/>
              <w:rPr>
                <w:rFonts w:eastAsia="Times New Roman"/>
                <w:sz w:val="20"/>
                <w:szCs w:val="20"/>
              </w:rPr>
            </w:pPr>
          </w:p>
        </w:tc>
      </w:tr>
      <w:tr w:rsidR="004E2C30" w14:paraId="446A2125" w14:textId="77777777">
        <w:trPr>
          <w:divId w:val="2045249024"/>
          <w:jc w:val="center"/>
        </w:trPr>
        <w:tc>
          <w:tcPr>
            <w:tcW w:w="3800" w:type="pct"/>
            <w:vAlign w:val="center"/>
            <w:hideMark/>
          </w:tcPr>
          <w:p w14:paraId="27079AD5" w14:textId="77777777" w:rsidR="004E2C30" w:rsidRDefault="004E2C30">
            <w:pPr>
              <w:rPr>
                <w:rFonts w:eastAsia="Times New Roman"/>
                <w:sz w:val="20"/>
                <w:szCs w:val="20"/>
              </w:rPr>
            </w:pPr>
          </w:p>
        </w:tc>
        <w:tc>
          <w:tcPr>
            <w:tcW w:w="50" w:type="pct"/>
            <w:vAlign w:val="center"/>
            <w:hideMark/>
          </w:tcPr>
          <w:p w14:paraId="69CBA1A3" w14:textId="77777777" w:rsidR="004E2C30" w:rsidRDefault="004E2C30">
            <w:pPr>
              <w:rPr>
                <w:rFonts w:eastAsia="Times New Roman"/>
                <w:sz w:val="20"/>
                <w:szCs w:val="20"/>
              </w:rPr>
            </w:pPr>
          </w:p>
        </w:tc>
        <w:tc>
          <w:tcPr>
            <w:tcW w:w="50" w:type="pct"/>
            <w:vAlign w:val="center"/>
            <w:hideMark/>
          </w:tcPr>
          <w:p w14:paraId="4404D643" w14:textId="77777777" w:rsidR="004E2C30" w:rsidRDefault="004E2C30">
            <w:pPr>
              <w:rPr>
                <w:rFonts w:eastAsia="Times New Roman"/>
                <w:sz w:val="20"/>
                <w:szCs w:val="20"/>
              </w:rPr>
            </w:pPr>
          </w:p>
        </w:tc>
        <w:tc>
          <w:tcPr>
            <w:tcW w:w="1050" w:type="pct"/>
            <w:vAlign w:val="center"/>
            <w:hideMark/>
          </w:tcPr>
          <w:p w14:paraId="089C9F56" w14:textId="77777777" w:rsidR="004E2C30" w:rsidRDefault="004E2C30">
            <w:pPr>
              <w:rPr>
                <w:rFonts w:eastAsia="Times New Roman"/>
                <w:sz w:val="20"/>
                <w:szCs w:val="20"/>
              </w:rPr>
            </w:pPr>
          </w:p>
        </w:tc>
        <w:tc>
          <w:tcPr>
            <w:tcW w:w="50" w:type="pct"/>
            <w:vAlign w:val="center"/>
            <w:hideMark/>
          </w:tcPr>
          <w:p w14:paraId="7B99554B" w14:textId="77777777" w:rsidR="004E2C30" w:rsidRDefault="004E2C30">
            <w:pPr>
              <w:rPr>
                <w:rFonts w:eastAsia="Times New Roman"/>
                <w:sz w:val="20"/>
                <w:szCs w:val="20"/>
              </w:rPr>
            </w:pPr>
          </w:p>
        </w:tc>
      </w:tr>
      <w:tr w:rsidR="004E2C30" w14:paraId="6F020912" w14:textId="77777777">
        <w:trPr>
          <w:divId w:val="2045249024"/>
          <w:jc w:val="center"/>
        </w:trPr>
        <w:tc>
          <w:tcPr>
            <w:tcW w:w="0" w:type="auto"/>
            <w:tcMar>
              <w:top w:w="30" w:type="dxa"/>
              <w:left w:w="30" w:type="dxa"/>
              <w:bottom w:w="30" w:type="dxa"/>
              <w:right w:w="30" w:type="dxa"/>
            </w:tcMar>
            <w:vAlign w:val="bottom"/>
            <w:hideMark/>
          </w:tcPr>
          <w:p w14:paraId="36866EDF" w14:textId="77777777" w:rsidR="004E2C30" w:rsidRDefault="004E2C30">
            <w:pPr>
              <w:rPr>
                <w:rFonts w:eastAsia="Times New Roman"/>
                <w:sz w:val="20"/>
                <w:szCs w:val="20"/>
              </w:rPr>
            </w:pPr>
            <w:r>
              <w:rPr>
                <w:rFonts w:ascii="inherit" w:eastAsia="Times New Roman" w:hAnsi="inherit"/>
                <w:b/>
                <w:bCs/>
                <w:sz w:val="20"/>
                <w:szCs w:val="20"/>
              </w:rPr>
              <w:t>Consideration:</w:t>
            </w:r>
          </w:p>
        </w:tc>
        <w:tc>
          <w:tcPr>
            <w:tcW w:w="0" w:type="auto"/>
            <w:tcMar>
              <w:top w:w="30" w:type="dxa"/>
              <w:left w:w="30" w:type="dxa"/>
              <w:bottom w:w="30" w:type="dxa"/>
              <w:right w:w="30" w:type="dxa"/>
            </w:tcMar>
            <w:vAlign w:val="bottom"/>
            <w:hideMark/>
          </w:tcPr>
          <w:p w14:paraId="5E58201A" w14:textId="77777777" w:rsidR="004E2C30" w:rsidRDefault="004E2C30">
            <w:pPr>
              <w:divId w:val="220520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D45D09" w14:textId="77777777" w:rsidR="004E2C30" w:rsidRDefault="004E2C30">
            <w:pPr>
              <w:divId w:val="1021319949"/>
              <w:rPr>
                <w:rFonts w:eastAsia="Times New Roman"/>
                <w:sz w:val="20"/>
                <w:szCs w:val="20"/>
              </w:rPr>
            </w:pPr>
            <w:r>
              <w:rPr>
                <w:rFonts w:ascii="inherit" w:eastAsia="Times New Roman" w:hAnsi="inherit"/>
                <w:sz w:val="20"/>
                <w:szCs w:val="20"/>
              </w:rPr>
              <w:t> </w:t>
            </w:r>
          </w:p>
        </w:tc>
      </w:tr>
      <w:tr w:rsidR="004E2C30" w14:paraId="1E0E1913" w14:textId="77777777">
        <w:trPr>
          <w:divId w:val="2045249024"/>
          <w:jc w:val="center"/>
        </w:trPr>
        <w:tc>
          <w:tcPr>
            <w:tcW w:w="0" w:type="auto"/>
            <w:shd w:val="clear" w:color="auto" w:fill="D7E4BC"/>
            <w:tcMar>
              <w:top w:w="30" w:type="dxa"/>
              <w:left w:w="30" w:type="dxa"/>
              <w:bottom w:w="30" w:type="dxa"/>
              <w:right w:w="30" w:type="dxa"/>
            </w:tcMar>
            <w:vAlign w:val="bottom"/>
            <w:hideMark/>
          </w:tcPr>
          <w:p w14:paraId="3C22D979" w14:textId="77777777" w:rsidR="004E2C30" w:rsidRDefault="004E2C30">
            <w:pPr>
              <w:rPr>
                <w:rFonts w:eastAsia="Times New Roman"/>
                <w:sz w:val="20"/>
                <w:szCs w:val="20"/>
              </w:rPr>
            </w:pPr>
            <w:r>
              <w:rPr>
                <w:rFonts w:ascii="inherit" w:eastAsia="Times New Roman" w:hAnsi="inherit"/>
                <w:sz w:val="20"/>
                <w:szCs w:val="20"/>
              </w:rPr>
              <w:t>Cash paid for UPG 50% equity interest</w:t>
            </w:r>
          </w:p>
        </w:tc>
        <w:tc>
          <w:tcPr>
            <w:tcW w:w="0" w:type="auto"/>
            <w:shd w:val="clear" w:color="auto" w:fill="D7E4BC"/>
            <w:tcMar>
              <w:top w:w="30" w:type="dxa"/>
              <w:left w:w="30" w:type="dxa"/>
              <w:bottom w:w="30" w:type="dxa"/>
              <w:right w:w="30" w:type="dxa"/>
            </w:tcMar>
            <w:vAlign w:val="bottom"/>
            <w:hideMark/>
          </w:tcPr>
          <w:p w14:paraId="1FFDBA05" w14:textId="77777777" w:rsidR="004E2C30" w:rsidRDefault="004E2C30">
            <w:pPr>
              <w:divId w:val="143913200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63D61B18"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27DA5A49" w14:textId="77777777" w:rsidR="004E2C30" w:rsidRDefault="004E2C30">
            <w:pPr>
              <w:jc w:val="right"/>
              <w:rPr>
                <w:rFonts w:eastAsia="Times New Roman"/>
                <w:sz w:val="20"/>
                <w:szCs w:val="20"/>
              </w:rPr>
            </w:pPr>
            <w:r>
              <w:rPr>
                <w:rFonts w:ascii="inherit" w:eastAsia="Times New Roman" w:hAnsi="inherit"/>
                <w:sz w:val="20"/>
                <w:szCs w:val="20"/>
              </w:rPr>
              <w:t>1,440.8</w:t>
            </w:r>
          </w:p>
        </w:tc>
        <w:tc>
          <w:tcPr>
            <w:tcW w:w="0" w:type="auto"/>
            <w:shd w:val="clear" w:color="auto" w:fill="D7E4BC"/>
            <w:vAlign w:val="bottom"/>
            <w:hideMark/>
          </w:tcPr>
          <w:p w14:paraId="7EC671F1" w14:textId="77777777" w:rsidR="004E2C30" w:rsidRDefault="004E2C30">
            <w:pPr>
              <w:jc w:val="left"/>
              <w:rPr>
                <w:rFonts w:eastAsia="Times New Roman"/>
                <w:sz w:val="20"/>
                <w:szCs w:val="20"/>
              </w:rPr>
            </w:pPr>
          </w:p>
        </w:tc>
      </w:tr>
      <w:tr w:rsidR="004E2C30" w14:paraId="70686F20" w14:textId="77777777">
        <w:trPr>
          <w:divId w:val="2045249024"/>
          <w:jc w:val="center"/>
        </w:trPr>
        <w:tc>
          <w:tcPr>
            <w:tcW w:w="0" w:type="auto"/>
            <w:tcMar>
              <w:top w:w="30" w:type="dxa"/>
              <w:left w:w="30" w:type="dxa"/>
              <w:bottom w:w="30" w:type="dxa"/>
              <w:right w:w="30" w:type="dxa"/>
            </w:tcMar>
            <w:vAlign w:val="bottom"/>
            <w:hideMark/>
          </w:tcPr>
          <w:p w14:paraId="1DE49E62" w14:textId="77777777" w:rsidR="004E2C30" w:rsidRDefault="004E2C30">
            <w:pPr>
              <w:rPr>
                <w:rFonts w:eastAsia="Times New Roman"/>
                <w:sz w:val="20"/>
                <w:szCs w:val="20"/>
              </w:rPr>
            </w:pPr>
            <w:r>
              <w:rPr>
                <w:rFonts w:ascii="inherit" w:eastAsia="Times New Roman" w:hAnsi="inherit"/>
                <w:sz w:val="20"/>
                <w:szCs w:val="20"/>
              </w:rPr>
              <w:t>Fair value of our pre-existing 50% equity interest</w:t>
            </w:r>
          </w:p>
        </w:tc>
        <w:tc>
          <w:tcPr>
            <w:tcW w:w="0" w:type="auto"/>
            <w:tcMar>
              <w:top w:w="30" w:type="dxa"/>
              <w:left w:w="30" w:type="dxa"/>
              <w:bottom w:w="30" w:type="dxa"/>
              <w:right w:w="30" w:type="dxa"/>
            </w:tcMar>
            <w:vAlign w:val="bottom"/>
            <w:hideMark/>
          </w:tcPr>
          <w:p w14:paraId="669CDD15" w14:textId="77777777" w:rsidR="004E2C30" w:rsidRDefault="004E2C30">
            <w:pPr>
              <w:divId w:val="1192261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DA5369" w14:textId="77777777" w:rsidR="004E2C30" w:rsidRDefault="004E2C30">
            <w:pPr>
              <w:jc w:val="right"/>
              <w:rPr>
                <w:rFonts w:eastAsia="Times New Roman"/>
                <w:sz w:val="20"/>
                <w:szCs w:val="20"/>
              </w:rPr>
            </w:pPr>
            <w:r>
              <w:rPr>
                <w:rFonts w:ascii="inherit" w:eastAsia="Times New Roman" w:hAnsi="inherit"/>
                <w:sz w:val="20"/>
                <w:szCs w:val="20"/>
              </w:rPr>
              <w:t>1,440.8</w:t>
            </w:r>
          </w:p>
        </w:tc>
        <w:tc>
          <w:tcPr>
            <w:tcW w:w="0" w:type="auto"/>
            <w:vAlign w:val="bottom"/>
            <w:hideMark/>
          </w:tcPr>
          <w:p w14:paraId="14BEA263" w14:textId="77777777" w:rsidR="004E2C30" w:rsidRDefault="004E2C30">
            <w:pPr>
              <w:jc w:val="left"/>
              <w:rPr>
                <w:rFonts w:eastAsia="Times New Roman"/>
                <w:sz w:val="20"/>
                <w:szCs w:val="20"/>
              </w:rPr>
            </w:pPr>
          </w:p>
        </w:tc>
      </w:tr>
      <w:tr w:rsidR="004E2C30" w14:paraId="7204D051" w14:textId="77777777">
        <w:trPr>
          <w:divId w:val="2045249024"/>
          <w:jc w:val="center"/>
        </w:trPr>
        <w:tc>
          <w:tcPr>
            <w:tcW w:w="0" w:type="auto"/>
            <w:shd w:val="clear" w:color="auto" w:fill="D7E4BC"/>
            <w:tcMar>
              <w:top w:w="30" w:type="dxa"/>
              <w:left w:w="30" w:type="dxa"/>
              <w:bottom w:w="30" w:type="dxa"/>
              <w:right w:w="30" w:type="dxa"/>
            </w:tcMar>
            <w:vAlign w:val="bottom"/>
            <w:hideMark/>
          </w:tcPr>
          <w:p w14:paraId="717C238C" w14:textId="77777777" w:rsidR="004E2C30" w:rsidRDefault="004E2C30">
            <w:pPr>
              <w:rPr>
                <w:rFonts w:eastAsia="Times New Roman"/>
                <w:sz w:val="20"/>
                <w:szCs w:val="20"/>
              </w:rPr>
            </w:pPr>
            <w:r>
              <w:rPr>
                <w:rFonts w:ascii="inherit" w:eastAsia="Times New Roman" w:hAnsi="inherit"/>
                <w:sz w:val="20"/>
                <w:szCs w:val="20"/>
              </w:rPr>
              <w:t>Settlement of pre-existing liabilities</w:t>
            </w:r>
          </w:p>
        </w:tc>
        <w:tc>
          <w:tcPr>
            <w:tcW w:w="0" w:type="auto"/>
            <w:shd w:val="clear" w:color="auto" w:fill="D7E4BC"/>
            <w:tcMar>
              <w:top w:w="30" w:type="dxa"/>
              <w:left w:w="30" w:type="dxa"/>
              <w:bottom w:w="30" w:type="dxa"/>
              <w:right w:w="30" w:type="dxa"/>
            </w:tcMar>
            <w:vAlign w:val="bottom"/>
            <w:hideMark/>
          </w:tcPr>
          <w:p w14:paraId="426C94B1" w14:textId="77777777" w:rsidR="004E2C30" w:rsidRDefault="004E2C30">
            <w:pPr>
              <w:divId w:val="154718384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A911441" w14:textId="77777777" w:rsidR="004E2C30" w:rsidRDefault="004E2C30">
            <w:pPr>
              <w:jc w:val="right"/>
              <w:rPr>
                <w:rFonts w:eastAsia="Times New Roman"/>
                <w:sz w:val="20"/>
                <w:szCs w:val="20"/>
              </w:rPr>
            </w:pPr>
            <w:r>
              <w:rPr>
                <w:rFonts w:ascii="inherit" w:eastAsia="Times New Roman" w:hAnsi="inherit"/>
                <w:sz w:val="20"/>
                <w:szCs w:val="20"/>
              </w:rPr>
              <w:t>90.5</w:t>
            </w:r>
          </w:p>
        </w:tc>
        <w:tc>
          <w:tcPr>
            <w:tcW w:w="0" w:type="auto"/>
            <w:shd w:val="clear" w:color="auto" w:fill="D7E4BC"/>
            <w:vAlign w:val="bottom"/>
            <w:hideMark/>
          </w:tcPr>
          <w:p w14:paraId="0AC2E62C" w14:textId="77777777" w:rsidR="004E2C30" w:rsidRDefault="004E2C30">
            <w:pPr>
              <w:jc w:val="left"/>
              <w:rPr>
                <w:rFonts w:eastAsia="Times New Roman"/>
                <w:sz w:val="20"/>
                <w:szCs w:val="20"/>
              </w:rPr>
            </w:pPr>
          </w:p>
        </w:tc>
      </w:tr>
      <w:tr w:rsidR="004E2C30" w14:paraId="75F365DA" w14:textId="77777777">
        <w:trPr>
          <w:divId w:val="2045249024"/>
          <w:jc w:val="center"/>
        </w:trPr>
        <w:tc>
          <w:tcPr>
            <w:tcW w:w="0" w:type="auto"/>
            <w:tcMar>
              <w:top w:w="30" w:type="dxa"/>
              <w:left w:w="420" w:type="dxa"/>
              <w:bottom w:w="30" w:type="dxa"/>
              <w:right w:w="30" w:type="dxa"/>
            </w:tcMar>
            <w:vAlign w:val="bottom"/>
            <w:hideMark/>
          </w:tcPr>
          <w:p w14:paraId="3DB8A551" w14:textId="77777777" w:rsidR="004E2C30" w:rsidRDefault="004E2C30">
            <w:pPr>
              <w:rPr>
                <w:rFonts w:eastAsia="Times New Roman"/>
                <w:sz w:val="20"/>
                <w:szCs w:val="20"/>
              </w:rPr>
            </w:pPr>
            <w:r>
              <w:rPr>
                <w:rFonts w:ascii="inherit" w:eastAsia="Times New Roman" w:hAnsi="inherit"/>
                <w:sz w:val="20"/>
                <w:szCs w:val="20"/>
              </w:rPr>
              <w:t>Total consideration</w:t>
            </w:r>
          </w:p>
        </w:tc>
        <w:tc>
          <w:tcPr>
            <w:tcW w:w="0" w:type="auto"/>
            <w:tcMar>
              <w:top w:w="30" w:type="dxa"/>
              <w:left w:w="30" w:type="dxa"/>
              <w:bottom w:w="30" w:type="dxa"/>
              <w:right w:w="30" w:type="dxa"/>
            </w:tcMar>
            <w:vAlign w:val="bottom"/>
            <w:hideMark/>
          </w:tcPr>
          <w:p w14:paraId="6FAAF1DC" w14:textId="77777777" w:rsidR="004E2C30" w:rsidRDefault="004E2C30">
            <w:pPr>
              <w:divId w:val="867567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0D722C"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E1AF2A" w14:textId="77777777" w:rsidR="004E2C30" w:rsidRDefault="004E2C30">
            <w:pPr>
              <w:jc w:val="right"/>
              <w:rPr>
                <w:rFonts w:eastAsia="Times New Roman"/>
                <w:sz w:val="20"/>
                <w:szCs w:val="20"/>
              </w:rPr>
            </w:pPr>
            <w:r>
              <w:rPr>
                <w:rFonts w:ascii="inherit" w:eastAsia="Times New Roman" w:hAnsi="inherit"/>
                <w:sz w:val="20"/>
                <w:szCs w:val="20"/>
              </w:rPr>
              <w:t>2,972.1</w:t>
            </w:r>
          </w:p>
        </w:tc>
        <w:tc>
          <w:tcPr>
            <w:tcW w:w="0" w:type="auto"/>
            <w:tcBorders>
              <w:top w:val="single" w:sz="6" w:space="0" w:color="000000"/>
              <w:bottom w:val="double" w:sz="6" w:space="0" w:color="000000"/>
            </w:tcBorders>
            <w:vAlign w:val="bottom"/>
            <w:hideMark/>
          </w:tcPr>
          <w:p w14:paraId="3F09CC67" w14:textId="77777777" w:rsidR="004E2C30" w:rsidRDefault="004E2C30">
            <w:pPr>
              <w:jc w:val="left"/>
              <w:rPr>
                <w:rFonts w:eastAsia="Times New Roman"/>
                <w:sz w:val="20"/>
                <w:szCs w:val="20"/>
              </w:rPr>
            </w:pPr>
          </w:p>
        </w:tc>
      </w:tr>
      <w:tr w:rsidR="004E2C30" w14:paraId="649B1676" w14:textId="77777777">
        <w:trPr>
          <w:divId w:val="2045249024"/>
          <w:jc w:val="center"/>
        </w:trPr>
        <w:tc>
          <w:tcPr>
            <w:tcW w:w="0" w:type="auto"/>
            <w:shd w:val="clear" w:color="auto" w:fill="D7E4BC"/>
            <w:tcMar>
              <w:top w:w="30" w:type="dxa"/>
              <w:left w:w="30" w:type="dxa"/>
              <w:bottom w:w="30" w:type="dxa"/>
              <w:right w:w="30" w:type="dxa"/>
            </w:tcMar>
            <w:vAlign w:val="bottom"/>
            <w:hideMark/>
          </w:tcPr>
          <w:p w14:paraId="1597659E" w14:textId="77777777" w:rsidR="004E2C30" w:rsidRDefault="004E2C30">
            <w:pPr>
              <w:divId w:val="116524207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C2216F8" w14:textId="77777777" w:rsidR="004E2C30" w:rsidRDefault="004E2C30">
            <w:pPr>
              <w:divId w:val="1797144422"/>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72D80740" w14:textId="77777777" w:rsidR="004E2C30" w:rsidRDefault="004E2C30">
            <w:pPr>
              <w:divId w:val="1230076580"/>
              <w:rPr>
                <w:rFonts w:eastAsia="Times New Roman"/>
                <w:sz w:val="20"/>
                <w:szCs w:val="20"/>
              </w:rPr>
            </w:pPr>
            <w:r>
              <w:rPr>
                <w:rFonts w:ascii="inherit" w:eastAsia="Times New Roman" w:hAnsi="inherit"/>
                <w:sz w:val="20"/>
                <w:szCs w:val="20"/>
              </w:rPr>
              <w:t> </w:t>
            </w:r>
          </w:p>
        </w:tc>
      </w:tr>
      <w:tr w:rsidR="004E2C30" w14:paraId="751DD090" w14:textId="77777777">
        <w:trPr>
          <w:divId w:val="2045249024"/>
          <w:jc w:val="center"/>
        </w:trPr>
        <w:tc>
          <w:tcPr>
            <w:tcW w:w="0" w:type="auto"/>
            <w:tcMar>
              <w:top w:w="30" w:type="dxa"/>
              <w:left w:w="30" w:type="dxa"/>
              <w:bottom w:w="30" w:type="dxa"/>
              <w:right w:w="30" w:type="dxa"/>
            </w:tcMar>
            <w:vAlign w:val="bottom"/>
            <w:hideMark/>
          </w:tcPr>
          <w:p w14:paraId="2CB9A295" w14:textId="77777777" w:rsidR="004E2C30" w:rsidRDefault="004E2C30">
            <w:pPr>
              <w:rPr>
                <w:rFonts w:eastAsia="Times New Roman"/>
                <w:sz w:val="20"/>
                <w:szCs w:val="20"/>
              </w:rPr>
            </w:pPr>
            <w:r>
              <w:rPr>
                <w:rFonts w:ascii="inherit" w:eastAsia="Times New Roman" w:hAnsi="inherit"/>
                <w:b/>
                <w:bCs/>
                <w:sz w:val="20"/>
                <w:szCs w:val="20"/>
              </w:rPr>
              <w:t>Fair value of assets acquired and liabilities assumed:</w:t>
            </w:r>
          </w:p>
        </w:tc>
        <w:tc>
          <w:tcPr>
            <w:tcW w:w="0" w:type="auto"/>
            <w:tcMar>
              <w:top w:w="30" w:type="dxa"/>
              <w:left w:w="30" w:type="dxa"/>
              <w:bottom w:w="30" w:type="dxa"/>
              <w:right w:w="30" w:type="dxa"/>
            </w:tcMar>
            <w:vAlign w:val="bottom"/>
            <w:hideMark/>
          </w:tcPr>
          <w:p w14:paraId="689EEF50" w14:textId="77777777" w:rsidR="004E2C30" w:rsidRDefault="004E2C30">
            <w:pPr>
              <w:divId w:val="21371393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4FD151" w14:textId="77777777" w:rsidR="004E2C30" w:rsidRDefault="004E2C30">
            <w:pPr>
              <w:divId w:val="89357197"/>
              <w:rPr>
                <w:rFonts w:eastAsia="Times New Roman"/>
                <w:sz w:val="20"/>
                <w:szCs w:val="20"/>
              </w:rPr>
            </w:pPr>
            <w:r>
              <w:rPr>
                <w:rFonts w:ascii="inherit" w:eastAsia="Times New Roman" w:hAnsi="inherit"/>
                <w:sz w:val="20"/>
                <w:szCs w:val="20"/>
              </w:rPr>
              <w:t> </w:t>
            </w:r>
          </w:p>
        </w:tc>
      </w:tr>
      <w:tr w:rsidR="004E2C30" w14:paraId="6D3D8B46" w14:textId="77777777">
        <w:trPr>
          <w:divId w:val="2045249024"/>
          <w:jc w:val="center"/>
        </w:trPr>
        <w:tc>
          <w:tcPr>
            <w:tcW w:w="0" w:type="auto"/>
            <w:shd w:val="clear" w:color="auto" w:fill="D7E4BC"/>
            <w:tcMar>
              <w:top w:w="30" w:type="dxa"/>
              <w:left w:w="30" w:type="dxa"/>
              <w:bottom w:w="30" w:type="dxa"/>
              <w:right w:w="30" w:type="dxa"/>
            </w:tcMar>
            <w:vAlign w:val="bottom"/>
            <w:hideMark/>
          </w:tcPr>
          <w:p w14:paraId="13D710BD" w14:textId="77777777" w:rsidR="004E2C30" w:rsidRDefault="004E2C30">
            <w:pPr>
              <w:rPr>
                <w:rFonts w:eastAsia="Times New Roman"/>
                <w:sz w:val="20"/>
                <w:szCs w:val="20"/>
              </w:rPr>
            </w:pPr>
            <w:r>
              <w:rPr>
                <w:rFonts w:ascii="inherit" w:eastAsia="Times New Roman" w:hAnsi="inherit"/>
                <w:sz w:val="20"/>
                <w:szCs w:val="20"/>
              </w:rPr>
              <w:t>Cash and cash equivalents</w:t>
            </w:r>
          </w:p>
        </w:tc>
        <w:tc>
          <w:tcPr>
            <w:tcW w:w="0" w:type="auto"/>
            <w:shd w:val="clear" w:color="auto" w:fill="D7E4BC"/>
            <w:tcMar>
              <w:top w:w="30" w:type="dxa"/>
              <w:left w:w="30" w:type="dxa"/>
              <w:bottom w:w="30" w:type="dxa"/>
              <w:right w:w="30" w:type="dxa"/>
            </w:tcMar>
            <w:vAlign w:val="bottom"/>
            <w:hideMark/>
          </w:tcPr>
          <w:p w14:paraId="3CA9CFD8" w14:textId="77777777" w:rsidR="004E2C30" w:rsidRDefault="004E2C30">
            <w:pPr>
              <w:divId w:val="16767223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9975940"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1E47C68A" w14:textId="77777777" w:rsidR="004E2C30" w:rsidRDefault="004E2C30">
            <w:pPr>
              <w:jc w:val="right"/>
              <w:rPr>
                <w:rFonts w:eastAsia="Times New Roman"/>
                <w:sz w:val="20"/>
                <w:szCs w:val="20"/>
              </w:rPr>
            </w:pPr>
            <w:r>
              <w:rPr>
                <w:rFonts w:ascii="inherit" w:eastAsia="Times New Roman" w:hAnsi="inherit"/>
                <w:sz w:val="20"/>
                <w:szCs w:val="20"/>
              </w:rPr>
              <w:t>129.5</w:t>
            </w:r>
          </w:p>
        </w:tc>
        <w:tc>
          <w:tcPr>
            <w:tcW w:w="0" w:type="auto"/>
            <w:shd w:val="clear" w:color="auto" w:fill="D7E4BC"/>
            <w:vAlign w:val="bottom"/>
            <w:hideMark/>
          </w:tcPr>
          <w:p w14:paraId="42987140" w14:textId="77777777" w:rsidR="004E2C30" w:rsidRDefault="004E2C30">
            <w:pPr>
              <w:jc w:val="left"/>
              <w:rPr>
                <w:rFonts w:eastAsia="Times New Roman"/>
                <w:sz w:val="20"/>
                <w:szCs w:val="20"/>
              </w:rPr>
            </w:pPr>
          </w:p>
        </w:tc>
      </w:tr>
      <w:tr w:rsidR="004E2C30" w14:paraId="6DB19E20" w14:textId="77777777">
        <w:trPr>
          <w:divId w:val="2045249024"/>
          <w:jc w:val="center"/>
        </w:trPr>
        <w:tc>
          <w:tcPr>
            <w:tcW w:w="0" w:type="auto"/>
            <w:tcMar>
              <w:top w:w="30" w:type="dxa"/>
              <w:left w:w="30" w:type="dxa"/>
              <w:bottom w:w="30" w:type="dxa"/>
              <w:right w:w="30" w:type="dxa"/>
            </w:tcMar>
            <w:vAlign w:val="bottom"/>
            <w:hideMark/>
          </w:tcPr>
          <w:p w14:paraId="6D14F343" w14:textId="77777777" w:rsidR="004E2C30" w:rsidRDefault="004E2C30">
            <w:pPr>
              <w:rPr>
                <w:rFonts w:eastAsia="Times New Roman"/>
                <w:sz w:val="20"/>
                <w:szCs w:val="20"/>
              </w:rPr>
            </w:pPr>
            <w:r>
              <w:rPr>
                <w:rFonts w:ascii="inherit" w:eastAsia="Times New Roman" w:hAnsi="inherit"/>
                <w:sz w:val="20"/>
                <w:szCs w:val="20"/>
              </w:rPr>
              <w:t>Accounts receivable</w:t>
            </w:r>
          </w:p>
        </w:tc>
        <w:tc>
          <w:tcPr>
            <w:tcW w:w="0" w:type="auto"/>
            <w:tcMar>
              <w:top w:w="30" w:type="dxa"/>
              <w:left w:w="30" w:type="dxa"/>
              <w:bottom w:w="30" w:type="dxa"/>
              <w:right w:w="30" w:type="dxa"/>
            </w:tcMar>
            <w:vAlign w:val="bottom"/>
            <w:hideMark/>
          </w:tcPr>
          <w:p w14:paraId="57C554D6" w14:textId="77777777" w:rsidR="004E2C30" w:rsidRDefault="004E2C30">
            <w:pPr>
              <w:divId w:val="1807383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548D8D" w14:textId="77777777" w:rsidR="004E2C30" w:rsidRDefault="004E2C30">
            <w:pPr>
              <w:jc w:val="right"/>
              <w:rPr>
                <w:rFonts w:eastAsia="Times New Roman"/>
                <w:sz w:val="20"/>
                <w:szCs w:val="20"/>
              </w:rPr>
            </w:pPr>
            <w:r>
              <w:rPr>
                <w:rFonts w:ascii="inherit" w:eastAsia="Times New Roman" w:hAnsi="inherit"/>
                <w:sz w:val="20"/>
                <w:szCs w:val="20"/>
              </w:rPr>
              <w:t>14.3</w:t>
            </w:r>
          </w:p>
        </w:tc>
        <w:tc>
          <w:tcPr>
            <w:tcW w:w="0" w:type="auto"/>
            <w:vAlign w:val="bottom"/>
            <w:hideMark/>
          </w:tcPr>
          <w:p w14:paraId="6EC74511" w14:textId="77777777" w:rsidR="004E2C30" w:rsidRDefault="004E2C30">
            <w:pPr>
              <w:jc w:val="left"/>
              <w:rPr>
                <w:rFonts w:eastAsia="Times New Roman"/>
                <w:sz w:val="20"/>
                <w:szCs w:val="20"/>
              </w:rPr>
            </w:pPr>
          </w:p>
        </w:tc>
      </w:tr>
      <w:tr w:rsidR="004E2C30" w14:paraId="5137A871" w14:textId="77777777">
        <w:trPr>
          <w:divId w:val="2045249024"/>
          <w:jc w:val="center"/>
        </w:trPr>
        <w:tc>
          <w:tcPr>
            <w:tcW w:w="0" w:type="auto"/>
            <w:shd w:val="clear" w:color="auto" w:fill="D7E4BC"/>
            <w:tcMar>
              <w:top w:w="30" w:type="dxa"/>
              <w:left w:w="30" w:type="dxa"/>
              <w:bottom w:w="30" w:type="dxa"/>
              <w:right w:w="30" w:type="dxa"/>
            </w:tcMar>
            <w:vAlign w:val="bottom"/>
            <w:hideMark/>
          </w:tcPr>
          <w:p w14:paraId="520C22B1" w14:textId="77777777" w:rsidR="004E2C30" w:rsidRDefault="004E2C30">
            <w:pPr>
              <w:rPr>
                <w:rFonts w:eastAsia="Times New Roman"/>
                <w:sz w:val="20"/>
                <w:szCs w:val="20"/>
              </w:rPr>
            </w:pPr>
            <w:r>
              <w:rPr>
                <w:rFonts w:ascii="inherit" w:eastAsia="Times New Roman" w:hAnsi="inherit"/>
                <w:sz w:val="20"/>
                <w:szCs w:val="20"/>
              </w:rPr>
              <w:t>Inventories</w:t>
            </w:r>
          </w:p>
        </w:tc>
        <w:tc>
          <w:tcPr>
            <w:tcW w:w="0" w:type="auto"/>
            <w:shd w:val="clear" w:color="auto" w:fill="D7E4BC"/>
            <w:tcMar>
              <w:top w:w="30" w:type="dxa"/>
              <w:left w:w="30" w:type="dxa"/>
              <w:bottom w:w="30" w:type="dxa"/>
              <w:right w:w="30" w:type="dxa"/>
            </w:tcMar>
            <w:vAlign w:val="bottom"/>
            <w:hideMark/>
          </w:tcPr>
          <w:p w14:paraId="369BBDE3" w14:textId="77777777" w:rsidR="004E2C30" w:rsidRDefault="004E2C30">
            <w:pPr>
              <w:divId w:val="197652095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FD08249" w14:textId="77777777" w:rsidR="004E2C30" w:rsidRDefault="004E2C30">
            <w:pPr>
              <w:jc w:val="right"/>
              <w:rPr>
                <w:rFonts w:eastAsia="Times New Roman"/>
                <w:sz w:val="20"/>
                <w:szCs w:val="20"/>
              </w:rPr>
            </w:pPr>
            <w:r>
              <w:rPr>
                <w:rFonts w:ascii="inherit" w:eastAsia="Times New Roman" w:hAnsi="inherit"/>
                <w:sz w:val="20"/>
                <w:szCs w:val="20"/>
              </w:rPr>
              <w:t>16.1</w:t>
            </w:r>
          </w:p>
        </w:tc>
        <w:tc>
          <w:tcPr>
            <w:tcW w:w="0" w:type="auto"/>
            <w:shd w:val="clear" w:color="auto" w:fill="D7E4BC"/>
            <w:vAlign w:val="bottom"/>
            <w:hideMark/>
          </w:tcPr>
          <w:p w14:paraId="4D22F5AC" w14:textId="77777777" w:rsidR="004E2C30" w:rsidRDefault="004E2C30">
            <w:pPr>
              <w:jc w:val="left"/>
              <w:rPr>
                <w:rFonts w:eastAsia="Times New Roman"/>
                <w:sz w:val="20"/>
                <w:szCs w:val="20"/>
              </w:rPr>
            </w:pPr>
          </w:p>
        </w:tc>
      </w:tr>
      <w:tr w:rsidR="004E2C30" w14:paraId="7FB2171A" w14:textId="77777777">
        <w:trPr>
          <w:divId w:val="2045249024"/>
          <w:jc w:val="center"/>
        </w:trPr>
        <w:tc>
          <w:tcPr>
            <w:tcW w:w="0" w:type="auto"/>
            <w:tcMar>
              <w:top w:w="30" w:type="dxa"/>
              <w:left w:w="30" w:type="dxa"/>
              <w:bottom w:w="30" w:type="dxa"/>
              <w:right w:w="30" w:type="dxa"/>
            </w:tcMar>
            <w:vAlign w:val="bottom"/>
            <w:hideMark/>
          </w:tcPr>
          <w:p w14:paraId="5F45D289" w14:textId="77777777" w:rsidR="004E2C30" w:rsidRDefault="004E2C30">
            <w:pPr>
              <w:rPr>
                <w:rFonts w:eastAsia="Times New Roman"/>
                <w:sz w:val="20"/>
                <w:szCs w:val="20"/>
              </w:rPr>
            </w:pPr>
            <w:r>
              <w:rPr>
                <w:rFonts w:ascii="inherit" w:eastAsia="Times New Roman" w:hAnsi="inherit"/>
                <w:sz w:val="20"/>
                <w:szCs w:val="20"/>
              </w:rPr>
              <w:t>Prepaid expenses and other current assets</w:t>
            </w:r>
          </w:p>
        </w:tc>
        <w:tc>
          <w:tcPr>
            <w:tcW w:w="0" w:type="auto"/>
            <w:tcMar>
              <w:top w:w="30" w:type="dxa"/>
              <w:left w:w="30" w:type="dxa"/>
              <w:bottom w:w="30" w:type="dxa"/>
              <w:right w:w="30" w:type="dxa"/>
            </w:tcMar>
            <w:vAlign w:val="bottom"/>
            <w:hideMark/>
          </w:tcPr>
          <w:p w14:paraId="14AAC9A8" w14:textId="77777777" w:rsidR="004E2C30" w:rsidRDefault="004E2C30">
            <w:pPr>
              <w:divId w:val="556013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06FD7B" w14:textId="77777777" w:rsidR="004E2C30" w:rsidRDefault="004E2C30">
            <w:pPr>
              <w:jc w:val="right"/>
              <w:rPr>
                <w:rFonts w:eastAsia="Times New Roman"/>
                <w:sz w:val="20"/>
                <w:szCs w:val="20"/>
              </w:rPr>
            </w:pPr>
            <w:r>
              <w:rPr>
                <w:rFonts w:ascii="inherit" w:eastAsia="Times New Roman" w:hAnsi="inherit"/>
                <w:sz w:val="20"/>
                <w:szCs w:val="20"/>
              </w:rPr>
              <w:t>20.6</w:t>
            </w:r>
          </w:p>
        </w:tc>
        <w:tc>
          <w:tcPr>
            <w:tcW w:w="0" w:type="auto"/>
            <w:vAlign w:val="bottom"/>
            <w:hideMark/>
          </w:tcPr>
          <w:p w14:paraId="62375483" w14:textId="77777777" w:rsidR="004E2C30" w:rsidRDefault="004E2C30">
            <w:pPr>
              <w:jc w:val="left"/>
              <w:rPr>
                <w:rFonts w:eastAsia="Times New Roman"/>
                <w:sz w:val="20"/>
                <w:szCs w:val="20"/>
              </w:rPr>
            </w:pPr>
          </w:p>
        </w:tc>
      </w:tr>
      <w:tr w:rsidR="004E2C30" w14:paraId="2A97D693" w14:textId="77777777">
        <w:trPr>
          <w:divId w:val="2045249024"/>
          <w:jc w:val="center"/>
        </w:trPr>
        <w:tc>
          <w:tcPr>
            <w:tcW w:w="0" w:type="auto"/>
            <w:shd w:val="clear" w:color="auto" w:fill="D7E4BC"/>
            <w:tcMar>
              <w:top w:w="30" w:type="dxa"/>
              <w:left w:w="30" w:type="dxa"/>
              <w:bottom w:w="30" w:type="dxa"/>
              <w:right w:w="30" w:type="dxa"/>
            </w:tcMar>
            <w:vAlign w:val="bottom"/>
            <w:hideMark/>
          </w:tcPr>
          <w:p w14:paraId="6E2D47C3" w14:textId="77777777" w:rsidR="004E2C30" w:rsidRDefault="004E2C30">
            <w:pPr>
              <w:rPr>
                <w:rFonts w:eastAsia="Times New Roman"/>
                <w:sz w:val="20"/>
                <w:szCs w:val="20"/>
              </w:rPr>
            </w:pPr>
            <w:r>
              <w:rPr>
                <w:rFonts w:ascii="inherit" w:eastAsia="Times New Roman" w:hAnsi="inherit"/>
                <w:sz w:val="20"/>
                <w:szCs w:val="20"/>
              </w:rPr>
              <w:t>Property, plant and equipment</w:t>
            </w:r>
          </w:p>
        </w:tc>
        <w:tc>
          <w:tcPr>
            <w:tcW w:w="0" w:type="auto"/>
            <w:shd w:val="clear" w:color="auto" w:fill="D7E4BC"/>
            <w:tcMar>
              <w:top w:w="30" w:type="dxa"/>
              <w:left w:w="30" w:type="dxa"/>
              <w:bottom w:w="30" w:type="dxa"/>
              <w:right w:w="30" w:type="dxa"/>
            </w:tcMar>
            <w:vAlign w:val="bottom"/>
            <w:hideMark/>
          </w:tcPr>
          <w:p w14:paraId="5A2705D7" w14:textId="77777777" w:rsidR="004E2C30" w:rsidRDefault="004E2C30">
            <w:pPr>
              <w:divId w:val="138341002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617E8A4" w14:textId="77777777" w:rsidR="004E2C30" w:rsidRDefault="004E2C30">
            <w:pPr>
              <w:jc w:val="right"/>
              <w:rPr>
                <w:rFonts w:eastAsia="Times New Roman"/>
                <w:sz w:val="20"/>
                <w:szCs w:val="20"/>
              </w:rPr>
            </w:pPr>
            <w:r>
              <w:rPr>
                <w:rFonts w:ascii="inherit" w:eastAsia="Times New Roman" w:hAnsi="inherit"/>
                <w:sz w:val="20"/>
                <w:szCs w:val="20"/>
              </w:rPr>
              <w:t>254.1</w:t>
            </w:r>
          </w:p>
        </w:tc>
        <w:tc>
          <w:tcPr>
            <w:tcW w:w="0" w:type="auto"/>
            <w:shd w:val="clear" w:color="auto" w:fill="D7E4BC"/>
            <w:vAlign w:val="bottom"/>
            <w:hideMark/>
          </w:tcPr>
          <w:p w14:paraId="7E44A5C1" w14:textId="77777777" w:rsidR="004E2C30" w:rsidRDefault="004E2C30">
            <w:pPr>
              <w:jc w:val="left"/>
              <w:rPr>
                <w:rFonts w:eastAsia="Times New Roman"/>
                <w:sz w:val="20"/>
                <w:szCs w:val="20"/>
              </w:rPr>
            </w:pPr>
          </w:p>
        </w:tc>
      </w:tr>
      <w:tr w:rsidR="004E2C30" w14:paraId="6336A6C8" w14:textId="77777777">
        <w:trPr>
          <w:divId w:val="2045249024"/>
          <w:jc w:val="center"/>
        </w:trPr>
        <w:tc>
          <w:tcPr>
            <w:tcW w:w="0" w:type="auto"/>
            <w:tcMar>
              <w:top w:w="30" w:type="dxa"/>
              <w:left w:w="30" w:type="dxa"/>
              <w:bottom w:w="30" w:type="dxa"/>
              <w:right w:w="30" w:type="dxa"/>
            </w:tcMar>
            <w:vAlign w:val="bottom"/>
            <w:hideMark/>
          </w:tcPr>
          <w:p w14:paraId="1E0F89D0" w14:textId="77777777" w:rsidR="004E2C30" w:rsidRDefault="004E2C30">
            <w:pPr>
              <w:rPr>
                <w:rFonts w:eastAsia="Times New Roman"/>
                <w:sz w:val="20"/>
                <w:szCs w:val="20"/>
              </w:rPr>
            </w:pPr>
            <w:r>
              <w:rPr>
                <w:rFonts w:ascii="inherit" w:eastAsia="Times New Roman" w:hAnsi="inherit"/>
                <w:sz w:val="20"/>
                <w:szCs w:val="20"/>
              </w:rPr>
              <w:t>Other long-term assets</w:t>
            </w:r>
          </w:p>
        </w:tc>
        <w:tc>
          <w:tcPr>
            <w:tcW w:w="0" w:type="auto"/>
            <w:tcMar>
              <w:top w:w="30" w:type="dxa"/>
              <w:left w:w="30" w:type="dxa"/>
              <w:bottom w:w="30" w:type="dxa"/>
              <w:right w:w="30" w:type="dxa"/>
            </w:tcMar>
            <w:vAlign w:val="bottom"/>
            <w:hideMark/>
          </w:tcPr>
          <w:p w14:paraId="5526C42E" w14:textId="77777777" w:rsidR="004E2C30" w:rsidRDefault="004E2C30">
            <w:pPr>
              <w:divId w:val="943652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410DD3" w14:textId="77777777" w:rsidR="004E2C30" w:rsidRDefault="004E2C30">
            <w:pPr>
              <w:jc w:val="right"/>
              <w:rPr>
                <w:rFonts w:eastAsia="Times New Roman"/>
                <w:sz w:val="20"/>
                <w:szCs w:val="20"/>
              </w:rPr>
            </w:pPr>
            <w:r>
              <w:rPr>
                <w:rFonts w:ascii="inherit" w:eastAsia="Times New Roman" w:hAnsi="inherit"/>
                <w:sz w:val="20"/>
                <w:szCs w:val="20"/>
              </w:rPr>
              <w:t>44.6</w:t>
            </w:r>
          </w:p>
        </w:tc>
        <w:tc>
          <w:tcPr>
            <w:tcW w:w="0" w:type="auto"/>
            <w:vAlign w:val="bottom"/>
            <w:hideMark/>
          </w:tcPr>
          <w:p w14:paraId="19BC2DD3" w14:textId="77777777" w:rsidR="004E2C30" w:rsidRDefault="004E2C30">
            <w:pPr>
              <w:jc w:val="left"/>
              <w:rPr>
                <w:rFonts w:eastAsia="Times New Roman"/>
                <w:sz w:val="20"/>
                <w:szCs w:val="20"/>
              </w:rPr>
            </w:pPr>
          </w:p>
        </w:tc>
      </w:tr>
      <w:tr w:rsidR="004E2C30" w14:paraId="26ED35BA" w14:textId="77777777">
        <w:trPr>
          <w:divId w:val="2045249024"/>
          <w:jc w:val="center"/>
        </w:trPr>
        <w:tc>
          <w:tcPr>
            <w:tcW w:w="0" w:type="auto"/>
            <w:shd w:val="clear" w:color="auto" w:fill="D7E4BC"/>
            <w:tcMar>
              <w:top w:w="30" w:type="dxa"/>
              <w:left w:w="30" w:type="dxa"/>
              <w:bottom w:w="30" w:type="dxa"/>
              <w:right w:w="30" w:type="dxa"/>
            </w:tcMar>
            <w:vAlign w:val="bottom"/>
            <w:hideMark/>
          </w:tcPr>
          <w:p w14:paraId="42A92A29" w14:textId="77777777" w:rsidR="004E2C30" w:rsidRDefault="004E2C30">
            <w:pPr>
              <w:rPr>
                <w:rFonts w:eastAsia="Times New Roman"/>
                <w:sz w:val="20"/>
                <w:szCs w:val="20"/>
              </w:rPr>
            </w:pPr>
            <w:r>
              <w:rPr>
                <w:rFonts w:ascii="inherit" w:eastAsia="Times New Roman" w:hAnsi="inherit"/>
                <w:sz w:val="20"/>
                <w:szCs w:val="20"/>
              </w:rPr>
              <w:t>Other intangible assets</w:t>
            </w:r>
          </w:p>
        </w:tc>
        <w:tc>
          <w:tcPr>
            <w:tcW w:w="0" w:type="auto"/>
            <w:shd w:val="clear" w:color="auto" w:fill="D7E4BC"/>
            <w:tcMar>
              <w:top w:w="30" w:type="dxa"/>
              <w:left w:w="30" w:type="dxa"/>
              <w:bottom w:w="30" w:type="dxa"/>
              <w:right w:w="30" w:type="dxa"/>
            </w:tcMar>
            <w:vAlign w:val="bottom"/>
            <w:hideMark/>
          </w:tcPr>
          <w:p w14:paraId="6EC3491F" w14:textId="77777777" w:rsidR="004E2C30" w:rsidRDefault="004E2C30">
            <w:pPr>
              <w:divId w:val="200797452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4D92F7C" w14:textId="77777777" w:rsidR="004E2C30" w:rsidRDefault="004E2C30">
            <w:pPr>
              <w:jc w:val="right"/>
              <w:rPr>
                <w:rFonts w:eastAsia="Times New Roman"/>
                <w:sz w:val="20"/>
                <w:szCs w:val="20"/>
              </w:rPr>
            </w:pPr>
            <w:r>
              <w:rPr>
                <w:rFonts w:ascii="inherit" w:eastAsia="Times New Roman" w:hAnsi="inherit"/>
                <w:sz w:val="20"/>
                <w:szCs w:val="20"/>
              </w:rPr>
              <w:t>818.0</w:t>
            </w:r>
          </w:p>
        </w:tc>
        <w:tc>
          <w:tcPr>
            <w:tcW w:w="0" w:type="auto"/>
            <w:shd w:val="clear" w:color="auto" w:fill="D7E4BC"/>
            <w:vAlign w:val="bottom"/>
            <w:hideMark/>
          </w:tcPr>
          <w:p w14:paraId="2AFF8064" w14:textId="77777777" w:rsidR="004E2C30" w:rsidRDefault="004E2C30">
            <w:pPr>
              <w:jc w:val="left"/>
              <w:rPr>
                <w:rFonts w:eastAsia="Times New Roman"/>
                <w:sz w:val="20"/>
                <w:szCs w:val="20"/>
              </w:rPr>
            </w:pPr>
          </w:p>
        </w:tc>
      </w:tr>
      <w:tr w:rsidR="004E2C30" w14:paraId="399F247A" w14:textId="77777777">
        <w:trPr>
          <w:divId w:val="2045249024"/>
          <w:jc w:val="center"/>
        </w:trPr>
        <w:tc>
          <w:tcPr>
            <w:tcW w:w="0" w:type="auto"/>
            <w:tcMar>
              <w:top w:w="30" w:type="dxa"/>
              <w:left w:w="30" w:type="dxa"/>
              <w:bottom w:w="30" w:type="dxa"/>
              <w:right w:w="30" w:type="dxa"/>
            </w:tcMar>
            <w:vAlign w:val="bottom"/>
            <w:hideMark/>
          </w:tcPr>
          <w:p w14:paraId="7532D94A" w14:textId="77777777" w:rsidR="004E2C30" w:rsidRDefault="004E2C30">
            <w:pPr>
              <w:rPr>
                <w:rFonts w:eastAsia="Times New Roman"/>
                <w:sz w:val="20"/>
                <w:szCs w:val="20"/>
              </w:rPr>
            </w:pPr>
            <w:r>
              <w:rPr>
                <w:rFonts w:ascii="inherit" w:eastAsia="Times New Roman" w:hAnsi="inherit"/>
                <w:sz w:val="20"/>
                <w:szCs w:val="20"/>
              </w:rPr>
              <w:t>Goodwill</w:t>
            </w:r>
          </w:p>
        </w:tc>
        <w:tc>
          <w:tcPr>
            <w:tcW w:w="0" w:type="auto"/>
            <w:tcMar>
              <w:top w:w="30" w:type="dxa"/>
              <w:left w:w="30" w:type="dxa"/>
              <w:bottom w:w="30" w:type="dxa"/>
              <w:right w:w="30" w:type="dxa"/>
            </w:tcMar>
            <w:vAlign w:val="bottom"/>
            <w:hideMark/>
          </w:tcPr>
          <w:p w14:paraId="3AC6D8FB" w14:textId="77777777" w:rsidR="004E2C30" w:rsidRDefault="004E2C30">
            <w:pPr>
              <w:divId w:val="1696882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7EDAA4" w14:textId="77777777" w:rsidR="004E2C30" w:rsidRDefault="004E2C30">
            <w:pPr>
              <w:jc w:val="right"/>
              <w:rPr>
                <w:rFonts w:eastAsia="Times New Roman"/>
                <w:sz w:val="20"/>
                <w:szCs w:val="20"/>
              </w:rPr>
            </w:pPr>
            <w:r>
              <w:rPr>
                <w:rFonts w:ascii="inherit" w:eastAsia="Times New Roman" w:hAnsi="inherit"/>
                <w:sz w:val="20"/>
                <w:szCs w:val="20"/>
              </w:rPr>
              <w:t>2,164.1</w:t>
            </w:r>
          </w:p>
        </w:tc>
        <w:tc>
          <w:tcPr>
            <w:tcW w:w="0" w:type="auto"/>
            <w:vAlign w:val="bottom"/>
            <w:hideMark/>
          </w:tcPr>
          <w:p w14:paraId="1296AE08" w14:textId="77777777" w:rsidR="004E2C30" w:rsidRDefault="004E2C30">
            <w:pPr>
              <w:jc w:val="left"/>
              <w:rPr>
                <w:rFonts w:eastAsia="Times New Roman"/>
                <w:sz w:val="20"/>
                <w:szCs w:val="20"/>
              </w:rPr>
            </w:pPr>
          </w:p>
        </w:tc>
      </w:tr>
      <w:tr w:rsidR="004E2C30" w14:paraId="46416DA0" w14:textId="77777777">
        <w:trPr>
          <w:divId w:val="2045249024"/>
          <w:jc w:val="center"/>
        </w:trPr>
        <w:tc>
          <w:tcPr>
            <w:tcW w:w="0" w:type="auto"/>
            <w:shd w:val="clear" w:color="auto" w:fill="D7E4BC"/>
            <w:tcMar>
              <w:top w:w="30" w:type="dxa"/>
              <w:left w:w="180" w:type="dxa"/>
              <w:bottom w:w="30" w:type="dxa"/>
              <w:right w:w="30" w:type="dxa"/>
            </w:tcMar>
            <w:vAlign w:val="bottom"/>
            <w:hideMark/>
          </w:tcPr>
          <w:p w14:paraId="29471F4F" w14:textId="77777777" w:rsidR="004E2C30" w:rsidRDefault="004E2C30">
            <w:pPr>
              <w:rPr>
                <w:rFonts w:eastAsia="Times New Roman"/>
                <w:sz w:val="20"/>
                <w:szCs w:val="20"/>
              </w:rPr>
            </w:pPr>
            <w:r>
              <w:rPr>
                <w:rFonts w:ascii="inherit" w:eastAsia="Times New Roman" w:hAnsi="inherit"/>
                <w:sz w:val="20"/>
                <w:szCs w:val="20"/>
              </w:rPr>
              <w:t>Total assets acquired</w:t>
            </w:r>
          </w:p>
        </w:tc>
        <w:tc>
          <w:tcPr>
            <w:tcW w:w="0" w:type="auto"/>
            <w:shd w:val="clear" w:color="auto" w:fill="D7E4BC"/>
            <w:tcMar>
              <w:top w:w="30" w:type="dxa"/>
              <w:left w:w="30" w:type="dxa"/>
              <w:bottom w:w="30" w:type="dxa"/>
              <w:right w:w="30" w:type="dxa"/>
            </w:tcMar>
            <w:vAlign w:val="bottom"/>
            <w:hideMark/>
          </w:tcPr>
          <w:p w14:paraId="2888DC03" w14:textId="77777777" w:rsidR="004E2C30" w:rsidRDefault="004E2C30">
            <w:pPr>
              <w:divId w:val="11297101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56D2F6A" w14:textId="77777777" w:rsidR="004E2C30" w:rsidRDefault="004E2C30">
            <w:pPr>
              <w:jc w:val="right"/>
              <w:rPr>
                <w:rFonts w:eastAsia="Times New Roman"/>
                <w:sz w:val="20"/>
                <w:szCs w:val="20"/>
              </w:rPr>
            </w:pPr>
            <w:r>
              <w:rPr>
                <w:rFonts w:ascii="inherit" w:eastAsia="Times New Roman" w:hAnsi="inherit"/>
                <w:sz w:val="20"/>
                <w:szCs w:val="20"/>
              </w:rPr>
              <w:t>3,461.3</w:t>
            </w:r>
          </w:p>
        </w:tc>
        <w:tc>
          <w:tcPr>
            <w:tcW w:w="0" w:type="auto"/>
            <w:tcBorders>
              <w:top w:val="single" w:sz="6" w:space="0" w:color="000000"/>
            </w:tcBorders>
            <w:shd w:val="clear" w:color="auto" w:fill="D7E4BC"/>
            <w:vAlign w:val="bottom"/>
            <w:hideMark/>
          </w:tcPr>
          <w:p w14:paraId="68C0C48E" w14:textId="77777777" w:rsidR="004E2C30" w:rsidRDefault="004E2C30">
            <w:pPr>
              <w:jc w:val="left"/>
              <w:rPr>
                <w:rFonts w:eastAsia="Times New Roman"/>
                <w:sz w:val="20"/>
                <w:szCs w:val="20"/>
              </w:rPr>
            </w:pPr>
          </w:p>
        </w:tc>
      </w:tr>
      <w:tr w:rsidR="004E2C30" w14:paraId="78B081D8" w14:textId="77777777">
        <w:trPr>
          <w:divId w:val="2045249024"/>
          <w:jc w:val="center"/>
        </w:trPr>
        <w:tc>
          <w:tcPr>
            <w:tcW w:w="0" w:type="auto"/>
            <w:tcMar>
              <w:top w:w="30" w:type="dxa"/>
              <w:left w:w="30" w:type="dxa"/>
              <w:bottom w:w="30" w:type="dxa"/>
              <w:right w:w="30" w:type="dxa"/>
            </w:tcMar>
            <w:vAlign w:val="bottom"/>
            <w:hideMark/>
          </w:tcPr>
          <w:p w14:paraId="57177E7F" w14:textId="77777777" w:rsidR="004E2C30" w:rsidRDefault="004E2C30">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30" w:type="dxa"/>
            </w:tcMar>
            <w:vAlign w:val="bottom"/>
            <w:hideMark/>
          </w:tcPr>
          <w:p w14:paraId="3B5CB324" w14:textId="77777777" w:rsidR="004E2C30" w:rsidRDefault="004E2C30">
            <w:pPr>
              <w:divId w:val="1896236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E514038" w14:textId="77777777" w:rsidR="004E2C30" w:rsidRDefault="004E2C30">
            <w:pPr>
              <w:jc w:val="right"/>
              <w:rPr>
                <w:rFonts w:eastAsia="Times New Roman"/>
                <w:sz w:val="20"/>
                <w:szCs w:val="20"/>
              </w:rPr>
            </w:pPr>
            <w:r>
              <w:rPr>
                <w:rFonts w:ascii="inherit" w:eastAsia="Times New Roman" w:hAnsi="inherit"/>
                <w:sz w:val="20"/>
                <w:szCs w:val="20"/>
              </w:rPr>
              <w:t>34.7</w:t>
            </w:r>
          </w:p>
        </w:tc>
        <w:tc>
          <w:tcPr>
            <w:tcW w:w="0" w:type="auto"/>
            <w:vAlign w:val="bottom"/>
            <w:hideMark/>
          </w:tcPr>
          <w:p w14:paraId="3E19A3DF" w14:textId="77777777" w:rsidR="004E2C30" w:rsidRDefault="004E2C30">
            <w:pPr>
              <w:jc w:val="left"/>
              <w:rPr>
                <w:rFonts w:eastAsia="Times New Roman"/>
                <w:sz w:val="20"/>
                <w:szCs w:val="20"/>
              </w:rPr>
            </w:pPr>
          </w:p>
        </w:tc>
      </w:tr>
      <w:tr w:rsidR="004E2C30" w14:paraId="626C3EBE" w14:textId="77777777">
        <w:trPr>
          <w:divId w:val="2045249024"/>
          <w:jc w:val="center"/>
        </w:trPr>
        <w:tc>
          <w:tcPr>
            <w:tcW w:w="0" w:type="auto"/>
            <w:shd w:val="clear" w:color="auto" w:fill="D7E4BC"/>
            <w:tcMar>
              <w:top w:w="30" w:type="dxa"/>
              <w:left w:w="30" w:type="dxa"/>
              <w:bottom w:w="30" w:type="dxa"/>
              <w:right w:w="30" w:type="dxa"/>
            </w:tcMar>
            <w:vAlign w:val="bottom"/>
            <w:hideMark/>
          </w:tcPr>
          <w:p w14:paraId="26722186" w14:textId="77777777" w:rsidR="004E2C30" w:rsidRDefault="004E2C30">
            <w:pPr>
              <w:rPr>
                <w:rFonts w:eastAsia="Times New Roman"/>
                <w:sz w:val="20"/>
                <w:szCs w:val="20"/>
              </w:rPr>
            </w:pPr>
            <w:r>
              <w:rPr>
                <w:rFonts w:ascii="inherit" w:eastAsia="Times New Roman" w:hAnsi="inherit"/>
                <w:sz w:val="20"/>
                <w:szCs w:val="20"/>
              </w:rPr>
              <w:t>Accrued liabilities</w:t>
            </w:r>
          </w:p>
        </w:tc>
        <w:tc>
          <w:tcPr>
            <w:tcW w:w="0" w:type="auto"/>
            <w:shd w:val="clear" w:color="auto" w:fill="D7E4BC"/>
            <w:tcMar>
              <w:top w:w="30" w:type="dxa"/>
              <w:left w:w="30" w:type="dxa"/>
              <w:bottom w:w="30" w:type="dxa"/>
              <w:right w:w="30" w:type="dxa"/>
            </w:tcMar>
            <w:vAlign w:val="bottom"/>
            <w:hideMark/>
          </w:tcPr>
          <w:p w14:paraId="037CD472" w14:textId="77777777" w:rsidR="004E2C30" w:rsidRDefault="004E2C30">
            <w:pPr>
              <w:divId w:val="172124291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6EEC6D2" w14:textId="77777777" w:rsidR="004E2C30" w:rsidRDefault="004E2C30">
            <w:pPr>
              <w:jc w:val="right"/>
              <w:rPr>
                <w:rFonts w:eastAsia="Times New Roman"/>
                <w:sz w:val="20"/>
                <w:szCs w:val="20"/>
              </w:rPr>
            </w:pPr>
            <w:r>
              <w:rPr>
                <w:rFonts w:ascii="inherit" w:eastAsia="Times New Roman" w:hAnsi="inherit"/>
                <w:sz w:val="20"/>
                <w:szCs w:val="20"/>
              </w:rPr>
              <w:t>187.7</w:t>
            </w:r>
          </w:p>
        </w:tc>
        <w:tc>
          <w:tcPr>
            <w:tcW w:w="0" w:type="auto"/>
            <w:shd w:val="clear" w:color="auto" w:fill="D7E4BC"/>
            <w:vAlign w:val="bottom"/>
            <w:hideMark/>
          </w:tcPr>
          <w:p w14:paraId="714E42F9" w14:textId="77777777" w:rsidR="004E2C30" w:rsidRDefault="004E2C30">
            <w:pPr>
              <w:jc w:val="left"/>
              <w:rPr>
                <w:rFonts w:eastAsia="Times New Roman"/>
                <w:sz w:val="20"/>
                <w:szCs w:val="20"/>
              </w:rPr>
            </w:pPr>
          </w:p>
        </w:tc>
      </w:tr>
      <w:tr w:rsidR="004E2C30" w14:paraId="0F58751F" w14:textId="77777777">
        <w:trPr>
          <w:divId w:val="2045249024"/>
          <w:jc w:val="center"/>
        </w:trPr>
        <w:tc>
          <w:tcPr>
            <w:tcW w:w="0" w:type="auto"/>
            <w:tcMar>
              <w:top w:w="30" w:type="dxa"/>
              <w:left w:w="30" w:type="dxa"/>
              <w:bottom w:w="30" w:type="dxa"/>
              <w:right w:w="30" w:type="dxa"/>
            </w:tcMar>
            <w:vAlign w:val="bottom"/>
            <w:hideMark/>
          </w:tcPr>
          <w:p w14:paraId="6DAFFBA0" w14:textId="77777777" w:rsidR="004E2C30" w:rsidRDefault="004E2C30">
            <w:pPr>
              <w:rPr>
                <w:rFonts w:eastAsia="Times New Roman"/>
                <w:sz w:val="20"/>
                <w:szCs w:val="20"/>
              </w:rPr>
            </w:pPr>
            <w:r>
              <w:rPr>
                <w:rFonts w:ascii="inherit" w:eastAsia="Times New Roman" w:hAnsi="inherit"/>
                <w:sz w:val="20"/>
                <w:szCs w:val="20"/>
              </w:rPr>
              <w:t>Stored value card liability</w:t>
            </w:r>
          </w:p>
        </w:tc>
        <w:tc>
          <w:tcPr>
            <w:tcW w:w="0" w:type="auto"/>
            <w:tcMar>
              <w:top w:w="30" w:type="dxa"/>
              <w:left w:w="30" w:type="dxa"/>
              <w:bottom w:w="30" w:type="dxa"/>
              <w:right w:w="30" w:type="dxa"/>
            </w:tcMar>
            <w:vAlign w:val="bottom"/>
            <w:hideMark/>
          </w:tcPr>
          <w:p w14:paraId="13552BF4" w14:textId="77777777" w:rsidR="004E2C30" w:rsidRDefault="004E2C30">
            <w:pPr>
              <w:divId w:val="746534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583E8D0" w14:textId="77777777" w:rsidR="004E2C30" w:rsidRDefault="004E2C30">
            <w:pPr>
              <w:jc w:val="right"/>
              <w:rPr>
                <w:rFonts w:eastAsia="Times New Roman"/>
                <w:sz w:val="20"/>
                <w:szCs w:val="20"/>
              </w:rPr>
            </w:pPr>
            <w:r>
              <w:rPr>
                <w:rFonts w:ascii="inherit" w:eastAsia="Times New Roman" w:hAnsi="inherit"/>
                <w:sz w:val="20"/>
                <w:szCs w:val="20"/>
              </w:rPr>
              <w:t>21.7</w:t>
            </w:r>
          </w:p>
        </w:tc>
        <w:tc>
          <w:tcPr>
            <w:tcW w:w="0" w:type="auto"/>
            <w:vAlign w:val="bottom"/>
            <w:hideMark/>
          </w:tcPr>
          <w:p w14:paraId="70873DBD" w14:textId="77777777" w:rsidR="004E2C30" w:rsidRDefault="004E2C30">
            <w:pPr>
              <w:jc w:val="left"/>
              <w:rPr>
                <w:rFonts w:eastAsia="Times New Roman"/>
                <w:sz w:val="20"/>
                <w:szCs w:val="20"/>
              </w:rPr>
            </w:pPr>
          </w:p>
        </w:tc>
      </w:tr>
      <w:tr w:rsidR="004E2C30" w14:paraId="6D203E8A" w14:textId="77777777">
        <w:trPr>
          <w:divId w:val="2045249024"/>
          <w:jc w:val="center"/>
        </w:trPr>
        <w:tc>
          <w:tcPr>
            <w:tcW w:w="0" w:type="auto"/>
            <w:shd w:val="clear" w:color="auto" w:fill="D7E4BC"/>
            <w:tcMar>
              <w:top w:w="30" w:type="dxa"/>
              <w:left w:w="30" w:type="dxa"/>
              <w:bottom w:w="30" w:type="dxa"/>
              <w:right w:w="30" w:type="dxa"/>
            </w:tcMar>
            <w:vAlign w:val="bottom"/>
            <w:hideMark/>
          </w:tcPr>
          <w:p w14:paraId="4F91EAAC" w14:textId="77777777" w:rsidR="004E2C30" w:rsidRDefault="004E2C30">
            <w:pPr>
              <w:rPr>
                <w:rFonts w:eastAsia="Times New Roman"/>
                <w:sz w:val="20"/>
                <w:szCs w:val="20"/>
              </w:rPr>
            </w:pPr>
            <w:r>
              <w:rPr>
                <w:rFonts w:ascii="inherit" w:eastAsia="Times New Roman" w:hAnsi="inherit"/>
                <w:sz w:val="20"/>
                <w:szCs w:val="20"/>
              </w:rPr>
              <w:t>Other long-term liabilities</w:t>
            </w:r>
          </w:p>
        </w:tc>
        <w:tc>
          <w:tcPr>
            <w:tcW w:w="0" w:type="auto"/>
            <w:shd w:val="clear" w:color="auto" w:fill="D7E4BC"/>
            <w:tcMar>
              <w:top w:w="30" w:type="dxa"/>
              <w:left w:w="30" w:type="dxa"/>
              <w:bottom w:w="30" w:type="dxa"/>
              <w:right w:w="30" w:type="dxa"/>
            </w:tcMar>
            <w:vAlign w:val="bottom"/>
            <w:hideMark/>
          </w:tcPr>
          <w:p w14:paraId="2BE49C1B" w14:textId="77777777" w:rsidR="004E2C30" w:rsidRDefault="004E2C30">
            <w:pPr>
              <w:divId w:val="85815426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C45868E" w14:textId="77777777" w:rsidR="004E2C30" w:rsidRDefault="004E2C30">
            <w:pPr>
              <w:jc w:val="right"/>
              <w:rPr>
                <w:rFonts w:eastAsia="Times New Roman"/>
                <w:sz w:val="20"/>
                <w:szCs w:val="20"/>
              </w:rPr>
            </w:pPr>
            <w:r>
              <w:rPr>
                <w:rFonts w:ascii="inherit" w:eastAsia="Times New Roman" w:hAnsi="inherit"/>
                <w:sz w:val="20"/>
                <w:szCs w:val="20"/>
              </w:rPr>
              <w:t>245.1</w:t>
            </w:r>
          </w:p>
        </w:tc>
        <w:tc>
          <w:tcPr>
            <w:tcW w:w="0" w:type="auto"/>
            <w:shd w:val="clear" w:color="auto" w:fill="D7E4BC"/>
            <w:vAlign w:val="bottom"/>
            <w:hideMark/>
          </w:tcPr>
          <w:p w14:paraId="1247F21F" w14:textId="77777777" w:rsidR="004E2C30" w:rsidRDefault="004E2C30">
            <w:pPr>
              <w:jc w:val="left"/>
              <w:rPr>
                <w:rFonts w:eastAsia="Times New Roman"/>
                <w:sz w:val="20"/>
                <w:szCs w:val="20"/>
              </w:rPr>
            </w:pPr>
          </w:p>
        </w:tc>
      </w:tr>
      <w:tr w:rsidR="004E2C30" w14:paraId="1EEC87A0" w14:textId="77777777">
        <w:trPr>
          <w:divId w:val="2045249024"/>
          <w:jc w:val="center"/>
        </w:trPr>
        <w:tc>
          <w:tcPr>
            <w:tcW w:w="0" w:type="auto"/>
            <w:tcMar>
              <w:top w:w="30" w:type="dxa"/>
              <w:left w:w="180" w:type="dxa"/>
              <w:bottom w:w="30" w:type="dxa"/>
              <w:right w:w="30" w:type="dxa"/>
            </w:tcMar>
            <w:vAlign w:val="bottom"/>
            <w:hideMark/>
          </w:tcPr>
          <w:p w14:paraId="090C2594" w14:textId="77777777" w:rsidR="004E2C30" w:rsidRDefault="004E2C30">
            <w:pPr>
              <w:rPr>
                <w:rFonts w:eastAsia="Times New Roman"/>
                <w:sz w:val="20"/>
                <w:szCs w:val="20"/>
              </w:rPr>
            </w:pPr>
            <w:r>
              <w:rPr>
                <w:rFonts w:ascii="inherit" w:eastAsia="Times New Roman" w:hAnsi="inherit"/>
                <w:sz w:val="20"/>
                <w:szCs w:val="20"/>
              </w:rPr>
              <w:t>Total liabilities assumed</w:t>
            </w:r>
          </w:p>
        </w:tc>
        <w:tc>
          <w:tcPr>
            <w:tcW w:w="0" w:type="auto"/>
            <w:tcMar>
              <w:top w:w="30" w:type="dxa"/>
              <w:left w:w="30" w:type="dxa"/>
              <w:bottom w:w="30" w:type="dxa"/>
              <w:right w:w="30" w:type="dxa"/>
            </w:tcMar>
            <w:vAlign w:val="bottom"/>
            <w:hideMark/>
          </w:tcPr>
          <w:p w14:paraId="320A528B" w14:textId="77777777" w:rsidR="004E2C30" w:rsidRDefault="004E2C30">
            <w:pPr>
              <w:divId w:val="12902386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10D65AD" w14:textId="77777777" w:rsidR="004E2C30" w:rsidRDefault="004E2C30">
            <w:pPr>
              <w:jc w:val="right"/>
              <w:rPr>
                <w:rFonts w:eastAsia="Times New Roman"/>
                <w:sz w:val="20"/>
                <w:szCs w:val="20"/>
              </w:rPr>
            </w:pPr>
            <w:r>
              <w:rPr>
                <w:rFonts w:ascii="inherit" w:eastAsia="Times New Roman" w:hAnsi="inherit"/>
                <w:sz w:val="20"/>
                <w:szCs w:val="20"/>
              </w:rPr>
              <w:t>489.2</w:t>
            </w:r>
          </w:p>
        </w:tc>
        <w:tc>
          <w:tcPr>
            <w:tcW w:w="0" w:type="auto"/>
            <w:tcBorders>
              <w:top w:val="single" w:sz="6" w:space="0" w:color="000000"/>
            </w:tcBorders>
            <w:vAlign w:val="bottom"/>
            <w:hideMark/>
          </w:tcPr>
          <w:p w14:paraId="0A028D1F" w14:textId="77777777" w:rsidR="004E2C30" w:rsidRDefault="004E2C30">
            <w:pPr>
              <w:jc w:val="left"/>
              <w:rPr>
                <w:rFonts w:eastAsia="Times New Roman"/>
                <w:sz w:val="20"/>
                <w:szCs w:val="20"/>
              </w:rPr>
            </w:pPr>
          </w:p>
        </w:tc>
      </w:tr>
      <w:tr w:rsidR="004E2C30" w14:paraId="592F2DA4" w14:textId="77777777">
        <w:trPr>
          <w:divId w:val="2045249024"/>
          <w:jc w:val="center"/>
        </w:trPr>
        <w:tc>
          <w:tcPr>
            <w:tcW w:w="0" w:type="auto"/>
            <w:shd w:val="clear" w:color="auto" w:fill="D7E4BC"/>
            <w:tcMar>
              <w:top w:w="30" w:type="dxa"/>
              <w:left w:w="420" w:type="dxa"/>
              <w:bottom w:w="30" w:type="dxa"/>
              <w:right w:w="30" w:type="dxa"/>
            </w:tcMar>
            <w:vAlign w:val="bottom"/>
            <w:hideMark/>
          </w:tcPr>
          <w:p w14:paraId="731BC2CA" w14:textId="77777777" w:rsidR="004E2C30" w:rsidRDefault="004E2C30">
            <w:pPr>
              <w:rPr>
                <w:rFonts w:eastAsia="Times New Roman"/>
                <w:sz w:val="20"/>
                <w:szCs w:val="20"/>
              </w:rPr>
            </w:pPr>
            <w:r>
              <w:rPr>
                <w:rFonts w:ascii="inherit" w:eastAsia="Times New Roman" w:hAnsi="inherit"/>
                <w:sz w:val="20"/>
                <w:szCs w:val="20"/>
              </w:rPr>
              <w:t>Total consideration</w:t>
            </w:r>
          </w:p>
        </w:tc>
        <w:tc>
          <w:tcPr>
            <w:tcW w:w="0" w:type="auto"/>
            <w:shd w:val="clear" w:color="auto" w:fill="D7E4BC"/>
            <w:tcMar>
              <w:top w:w="30" w:type="dxa"/>
              <w:left w:w="30" w:type="dxa"/>
              <w:bottom w:w="30" w:type="dxa"/>
              <w:right w:w="30" w:type="dxa"/>
            </w:tcMar>
            <w:vAlign w:val="bottom"/>
            <w:hideMark/>
          </w:tcPr>
          <w:p w14:paraId="0B0CAC08" w14:textId="77777777" w:rsidR="004E2C30" w:rsidRDefault="004E2C30">
            <w:pPr>
              <w:divId w:val="21346658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0307112"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5D6E81ED" w14:textId="77777777" w:rsidR="004E2C30" w:rsidRDefault="004E2C30">
            <w:pPr>
              <w:jc w:val="right"/>
              <w:rPr>
                <w:rFonts w:eastAsia="Times New Roman"/>
                <w:sz w:val="20"/>
                <w:szCs w:val="20"/>
              </w:rPr>
            </w:pPr>
            <w:r>
              <w:rPr>
                <w:rFonts w:ascii="inherit" w:eastAsia="Times New Roman" w:hAnsi="inherit"/>
                <w:sz w:val="20"/>
                <w:szCs w:val="20"/>
              </w:rPr>
              <w:t>2,972.1</w:t>
            </w:r>
          </w:p>
        </w:tc>
        <w:tc>
          <w:tcPr>
            <w:tcW w:w="0" w:type="auto"/>
            <w:tcBorders>
              <w:top w:val="single" w:sz="6" w:space="0" w:color="000000"/>
              <w:bottom w:val="double" w:sz="6" w:space="0" w:color="000000"/>
            </w:tcBorders>
            <w:shd w:val="clear" w:color="auto" w:fill="D7E4BC"/>
            <w:vAlign w:val="bottom"/>
            <w:hideMark/>
          </w:tcPr>
          <w:p w14:paraId="737B3863" w14:textId="77777777" w:rsidR="004E2C30" w:rsidRDefault="004E2C30">
            <w:pPr>
              <w:jc w:val="left"/>
              <w:rPr>
                <w:rFonts w:eastAsia="Times New Roman"/>
                <w:sz w:val="20"/>
                <w:szCs w:val="20"/>
              </w:rPr>
            </w:pPr>
          </w:p>
        </w:tc>
      </w:tr>
    </w:tbl>
    <w:p w14:paraId="01F6DA34" w14:textId="77777777" w:rsidR="004E2C30" w:rsidRDefault="004E2C30">
      <w:pPr>
        <w:spacing w:line="288" w:lineRule="auto"/>
        <w:jc w:val="left"/>
        <w:divId w:val="903610843"/>
        <w:rPr>
          <w:rFonts w:eastAsia="Times New Roman"/>
          <w:sz w:val="20"/>
          <w:szCs w:val="20"/>
        </w:rPr>
      </w:pPr>
    </w:p>
    <w:p w14:paraId="761DA666" w14:textId="77777777" w:rsidR="004E2C30" w:rsidRDefault="004E2C30">
      <w:pPr>
        <w:spacing w:line="288" w:lineRule="auto"/>
        <w:divId w:val="986276765"/>
        <w:rPr>
          <w:rFonts w:eastAsia="Times New Roman"/>
          <w:sz w:val="20"/>
          <w:szCs w:val="20"/>
        </w:rPr>
      </w:pPr>
      <w:r>
        <w:rPr>
          <w:rFonts w:ascii="inherit" w:eastAsia="Times New Roman" w:hAnsi="inherit"/>
          <w:sz w:val="20"/>
          <w:szCs w:val="20"/>
        </w:rPr>
        <w:t>Due to foreign currency translation, the balance of goodwill related to the acquisition decreased $117.7 million since the date of acquisition to $2.0 billion as of December 30, 2018. Accumulated amortization related to the acquired intangible assets was $163.6 million as of December 30, 2018.</w:t>
      </w:r>
    </w:p>
    <w:p w14:paraId="6A858905" w14:textId="77777777" w:rsidR="004E2C30" w:rsidRDefault="004E2C30">
      <w:pPr>
        <w:divId w:val="875116672"/>
        <w:rPr>
          <w:rFonts w:eastAsia="Times New Roman"/>
          <w:sz w:val="20"/>
          <w:szCs w:val="20"/>
        </w:rPr>
      </w:pPr>
    </w:p>
    <w:p w14:paraId="1FE6803A" w14:textId="77777777" w:rsidR="004E2C30" w:rsidRDefault="004E2C30">
      <w:pPr>
        <w:spacing w:line="288" w:lineRule="auto"/>
        <w:jc w:val="center"/>
        <w:divId w:val="684864076"/>
        <w:rPr>
          <w:rFonts w:eastAsia="Times New Roman"/>
          <w:sz w:val="20"/>
          <w:szCs w:val="20"/>
        </w:rPr>
      </w:pPr>
      <w:r>
        <w:rPr>
          <w:rFonts w:ascii="inherit" w:eastAsia="Times New Roman" w:hAnsi="inherit"/>
          <w:sz w:val="20"/>
          <w:szCs w:val="20"/>
        </w:rPr>
        <w:t>11</w:t>
      </w:r>
    </w:p>
    <w:p w14:paraId="68D1EAC3" w14:textId="77777777" w:rsidR="004E2C30" w:rsidRDefault="004E2C30">
      <w:pPr>
        <w:jc w:val="left"/>
        <w:rPr>
          <w:rFonts w:eastAsia="Times New Roman"/>
          <w:sz w:val="20"/>
          <w:szCs w:val="20"/>
        </w:rPr>
      </w:pPr>
      <w:r>
        <w:rPr>
          <w:rFonts w:eastAsia="Times New Roman"/>
          <w:sz w:val="20"/>
          <w:szCs w:val="20"/>
        </w:rPr>
        <w:pict w14:anchorId="74FB5898">
          <v:rect id="_x0000_i1035" style="width:0;height:1.5pt" o:hralign="center" o:hrstd="t" o:hr="t" fillcolor="#a0a0a0" stroked="f"/>
        </w:pict>
      </w:r>
    </w:p>
    <w:p w14:paraId="582835CC" w14:textId="77777777" w:rsidR="004E2C30" w:rsidRDefault="004E2C30">
      <w:pPr>
        <w:spacing w:line="288" w:lineRule="auto"/>
        <w:divId w:val="442578473"/>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19A4AFB9" w14:textId="77777777" w:rsidR="004E2C30" w:rsidRDefault="004E2C30">
      <w:pPr>
        <w:divId w:val="549077711"/>
        <w:rPr>
          <w:rFonts w:eastAsia="Times New Roman"/>
          <w:sz w:val="20"/>
          <w:szCs w:val="20"/>
        </w:rPr>
      </w:pPr>
    </w:p>
    <w:p w14:paraId="5DF6132A" w14:textId="77777777" w:rsidR="004E2C30" w:rsidRDefault="004E2C30">
      <w:pPr>
        <w:spacing w:line="288" w:lineRule="auto"/>
        <w:rPr>
          <w:rFonts w:eastAsia="Times New Roman"/>
          <w:sz w:val="20"/>
          <w:szCs w:val="20"/>
        </w:rPr>
      </w:pPr>
      <w:r>
        <w:rPr>
          <w:rFonts w:ascii="inherit" w:eastAsia="Times New Roman" w:hAnsi="inherit"/>
          <w:sz w:val="20"/>
          <w:szCs w:val="20"/>
        </w:rPr>
        <w:t>We began consolidating East China's results of operations and cash flows into our condensed consolidated financial statements after December 31, 2017. For the quarter ended December 30, 2018, East China's revenue and net earnings included in our condensed consolidated statements of earnings was $299.3 million and $25.2 million, respectively.</w:t>
      </w:r>
    </w:p>
    <w:p w14:paraId="444A0C9F"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The following table provides the supplemental pro forma revenue and net earnings of the combined entity had the acquisition date of East China been October 3, 2016, the first day of our first quarter of fiscal 2017, rather than the end of our first quarter of fiscal 2018 </w:t>
      </w:r>
      <w:r>
        <w:rPr>
          <w:rFonts w:ascii="inherit" w:eastAsia="Times New Roman" w:hAnsi="inherit"/>
          <w:i/>
          <w:iCs/>
          <w:sz w:val="20"/>
          <w:szCs w:val="20"/>
        </w:rPr>
        <w:t>(in millions)</w:t>
      </w:r>
      <w:r>
        <w:rPr>
          <w:rFonts w:ascii="inherit" w:eastAsia="Times New Roman" w:hAnsi="inherit"/>
          <w:sz w:val="20"/>
          <w:szCs w:val="20"/>
        </w:rPr>
        <w:t>:</w:t>
      </w:r>
    </w:p>
    <w:tbl>
      <w:tblPr>
        <w:tblW w:w="3496" w:type="pct"/>
        <w:jc w:val="center"/>
        <w:tblCellMar>
          <w:left w:w="0" w:type="dxa"/>
          <w:right w:w="0" w:type="dxa"/>
        </w:tblCellMar>
        <w:tblLook w:val="04A0" w:firstRow="1" w:lastRow="0" w:firstColumn="1" w:lastColumn="0" w:noHBand="0" w:noVBand="1"/>
      </w:tblPr>
      <w:tblGrid>
        <w:gridCol w:w="4041"/>
        <w:gridCol w:w="133"/>
        <w:gridCol w:w="1601"/>
        <w:gridCol w:w="33"/>
      </w:tblGrid>
      <w:tr w:rsidR="004E2C30" w14:paraId="267A66BD" w14:textId="77777777">
        <w:trPr>
          <w:divId w:val="195588038"/>
          <w:jc w:val="center"/>
        </w:trPr>
        <w:tc>
          <w:tcPr>
            <w:tcW w:w="0" w:type="auto"/>
            <w:gridSpan w:val="4"/>
            <w:vAlign w:val="center"/>
            <w:hideMark/>
          </w:tcPr>
          <w:p w14:paraId="67D30BD9" w14:textId="77777777" w:rsidR="004E2C30" w:rsidRDefault="004E2C30">
            <w:pPr>
              <w:spacing w:line="288" w:lineRule="auto"/>
              <w:rPr>
                <w:rFonts w:eastAsia="Times New Roman"/>
                <w:sz w:val="20"/>
                <w:szCs w:val="20"/>
              </w:rPr>
            </w:pPr>
          </w:p>
        </w:tc>
      </w:tr>
      <w:tr w:rsidR="004E2C30" w14:paraId="68AC9CEB" w14:textId="77777777">
        <w:trPr>
          <w:divId w:val="195588038"/>
          <w:jc w:val="center"/>
        </w:trPr>
        <w:tc>
          <w:tcPr>
            <w:tcW w:w="3500" w:type="pct"/>
            <w:vAlign w:val="center"/>
            <w:hideMark/>
          </w:tcPr>
          <w:p w14:paraId="40C43182" w14:textId="77777777" w:rsidR="004E2C30" w:rsidRDefault="004E2C30">
            <w:pPr>
              <w:rPr>
                <w:rFonts w:eastAsia="Times New Roman"/>
                <w:sz w:val="20"/>
                <w:szCs w:val="20"/>
              </w:rPr>
            </w:pPr>
          </w:p>
        </w:tc>
        <w:tc>
          <w:tcPr>
            <w:tcW w:w="50" w:type="pct"/>
            <w:vAlign w:val="center"/>
            <w:hideMark/>
          </w:tcPr>
          <w:p w14:paraId="41AC21B1" w14:textId="77777777" w:rsidR="004E2C30" w:rsidRDefault="004E2C30">
            <w:pPr>
              <w:rPr>
                <w:rFonts w:eastAsia="Times New Roman"/>
                <w:sz w:val="20"/>
                <w:szCs w:val="20"/>
              </w:rPr>
            </w:pPr>
          </w:p>
        </w:tc>
        <w:tc>
          <w:tcPr>
            <w:tcW w:w="1400" w:type="pct"/>
            <w:vAlign w:val="center"/>
            <w:hideMark/>
          </w:tcPr>
          <w:p w14:paraId="03955880" w14:textId="77777777" w:rsidR="004E2C30" w:rsidRDefault="004E2C30">
            <w:pPr>
              <w:rPr>
                <w:rFonts w:eastAsia="Times New Roman"/>
                <w:sz w:val="20"/>
                <w:szCs w:val="20"/>
              </w:rPr>
            </w:pPr>
          </w:p>
        </w:tc>
        <w:tc>
          <w:tcPr>
            <w:tcW w:w="50" w:type="pct"/>
            <w:vAlign w:val="center"/>
            <w:hideMark/>
          </w:tcPr>
          <w:p w14:paraId="1370C7C5" w14:textId="77777777" w:rsidR="004E2C30" w:rsidRDefault="004E2C30">
            <w:pPr>
              <w:rPr>
                <w:rFonts w:eastAsia="Times New Roman"/>
                <w:sz w:val="20"/>
                <w:szCs w:val="20"/>
              </w:rPr>
            </w:pPr>
          </w:p>
        </w:tc>
      </w:tr>
      <w:tr w:rsidR="004E2C30" w14:paraId="48BD6B22" w14:textId="77777777">
        <w:trPr>
          <w:divId w:val="195588038"/>
          <w:jc w:val="center"/>
        </w:trPr>
        <w:tc>
          <w:tcPr>
            <w:tcW w:w="0" w:type="auto"/>
            <w:tcMar>
              <w:top w:w="30" w:type="dxa"/>
              <w:left w:w="30" w:type="dxa"/>
              <w:bottom w:w="30" w:type="dxa"/>
              <w:right w:w="30" w:type="dxa"/>
            </w:tcMar>
            <w:vAlign w:val="bottom"/>
            <w:hideMark/>
          </w:tcPr>
          <w:p w14:paraId="410CC0BB" w14:textId="77777777" w:rsidR="004E2C30" w:rsidRDefault="004E2C30">
            <w:pPr>
              <w:divId w:val="3602029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14AAC37" w14:textId="77777777" w:rsidR="004E2C30" w:rsidRDefault="004E2C30">
            <w:pPr>
              <w:jc w:val="center"/>
              <w:rPr>
                <w:rFonts w:eastAsia="Times New Roman"/>
                <w:sz w:val="16"/>
                <w:szCs w:val="16"/>
              </w:rPr>
            </w:pPr>
            <w:r>
              <w:rPr>
                <w:rFonts w:ascii="inherit" w:eastAsia="Times New Roman" w:hAnsi="inherit"/>
                <w:b/>
                <w:bCs/>
                <w:color w:val="FFFFFF"/>
                <w:sz w:val="16"/>
                <w:szCs w:val="16"/>
              </w:rPr>
              <w:t>Pro Forma (unaudited)</w:t>
            </w:r>
          </w:p>
        </w:tc>
      </w:tr>
      <w:tr w:rsidR="004E2C30" w14:paraId="0C95109A" w14:textId="77777777">
        <w:trPr>
          <w:divId w:val="195588038"/>
          <w:jc w:val="center"/>
        </w:trPr>
        <w:tc>
          <w:tcPr>
            <w:tcW w:w="0" w:type="auto"/>
            <w:tcMar>
              <w:top w:w="30" w:type="dxa"/>
              <w:left w:w="30" w:type="dxa"/>
              <w:bottom w:w="30" w:type="dxa"/>
              <w:right w:w="30" w:type="dxa"/>
            </w:tcMar>
            <w:vAlign w:val="bottom"/>
            <w:hideMark/>
          </w:tcPr>
          <w:p w14:paraId="25C3D730" w14:textId="77777777" w:rsidR="004E2C30" w:rsidRDefault="004E2C30">
            <w:pPr>
              <w:jc w:val="left"/>
              <w:divId w:val="16551846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5230C20"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618783E2" w14:textId="77777777">
        <w:trPr>
          <w:divId w:val="195588038"/>
          <w:jc w:val="center"/>
        </w:trPr>
        <w:tc>
          <w:tcPr>
            <w:tcW w:w="0" w:type="auto"/>
            <w:tcMar>
              <w:top w:w="30" w:type="dxa"/>
              <w:left w:w="30" w:type="dxa"/>
              <w:bottom w:w="30" w:type="dxa"/>
              <w:right w:w="30" w:type="dxa"/>
            </w:tcMar>
            <w:vAlign w:val="bottom"/>
            <w:hideMark/>
          </w:tcPr>
          <w:p w14:paraId="4DAAA9C7" w14:textId="77777777" w:rsidR="004E2C30" w:rsidRDefault="004E2C30">
            <w:pPr>
              <w:jc w:val="left"/>
              <w:divId w:val="2658866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7401C39" w14:textId="77777777" w:rsidR="004E2C30" w:rsidRDefault="004E2C30">
            <w:pPr>
              <w:jc w:val="center"/>
              <w:rPr>
                <w:rFonts w:eastAsia="Times New Roman"/>
                <w:sz w:val="16"/>
                <w:szCs w:val="16"/>
              </w:rPr>
            </w:pPr>
            <w:r>
              <w:rPr>
                <w:rFonts w:ascii="inherit" w:eastAsia="Times New Roman" w:hAnsi="inherit"/>
                <w:b/>
                <w:bCs/>
                <w:color w:val="FFFFFF"/>
                <w:sz w:val="16"/>
                <w:szCs w:val="16"/>
              </w:rPr>
              <w:t>Dec 31, 2017</w:t>
            </w:r>
          </w:p>
        </w:tc>
      </w:tr>
      <w:tr w:rsidR="004E2C30" w14:paraId="35A96B6D" w14:textId="77777777">
        <w:trPr>
          <w:divId w:val="195588038"/>
          <w:jc w:val="center"/>
        </w:trPr>
        <w:tc>
          <w:tcPr>
            <w:tcW w:w="0" w:type="auto"/>
            <w:shd w:val="clear" w:color="auto" w:fill="D7E4BC"/>
            <w:tcMar>
              <w:top w:w="30" w:type="dxa"/>
              <w:left w:w="30" w:type="dxa"/>
              <w:bottom w:w="30" w:type="dxa"/>
              <w:right w:w="30" w:type="dxa"/>
            </w:tcMar>
            <w:vAlign w:val="bottom"/>
            <w:hideMark/>
          </w:tcPr>
          <w:p w14:paraId="26DB5264" w14:textId="77777777" w:rsidR="004E2C30" w:rsidRDefault="004E2C30">
            <w:pPr>
              <w:jc w:val="left"/>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6F47F46"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CC37C12" w14:textId="77777777" w:rsidR="004E2C30" w:rsidRDefault="004E2C30">
            <w:pPr>
              <w:jc w:val="right"/>
              <w:rPr>
                <w:rFonts w:eastAsia="Times New Roman"/>
                <w:sz w:val="20"/>
                <w:szCs w:val="20"/>
              </w:rPr>
            </w:pPr>
            <w:r>
              <w:rPr>
                <w:rFonts w:ascii="inherit" w:eastAsia="Times New Roman" w:hAnsi="inherit"/>
                <w:sz w:val="20"/>
                <w:szCs w:val="20"/>
              </w:rPr>
              <w:t>6,344.7</w:t>
            </w:r>
          </w:p>
        </w:tc>
        <w:tc>
          <w:tcPr>
            <w:tcW w:w="0" w:type="auto"/>
            <w:tcBorders>
              <w:top w:val="single" w:sz="6" w:space="0" w:color="000000"/>
            </w:tcBorders>
            <w:shd w:val="clear" w:color="auto" w:fill="D7E4BC"/>
            <w:vAlign w:val="bottom"/>
            <w:hideMark/>
          </w:tcPr>
          <w:p w14:paraId="627B77A2" w14:textId="77777777" w:rsidR="004E2C30" w:rsidRDefault="004E2C30">
            <w:pPr>
              <w:jc w:val="left"/>
              <w:rPr>
                <w:rFonts w:eastAsia="Times New Roman"/>
                <w:sz w:val="20"/>
                <w:szCs w:val="20"/>
              </w:rPr>
            </w:pPr>
          </w:p>
        </w:tc>
      </w:tr>
      <w:tr w:rsidR="004E2C30" w14:paraId="6A0D0CB0" w14:textId="77777777">
        <w:trPr>
          <w:divId w:val="195588038"/>
          <w:jc w:val="center"/>
        </w:trPr>
        <w:tc>
          <w:tcPr>
            <w:tcW w:w="0" w:type="auto"/>
            <w:tcMar>
              <w:top w:w="30" w:type="dxa"/>
              <w:left w:w="30" w:type="dxa"/>
              <w:bottom w:w="30" w:type="dxa"/>
              <w:right w:w="30" w:type="dxa"/>
            </w:tcMar>
            <w:vAlign w:val="center"/>
            <w:hideMark/>
          </w:tcPr>
          <w:p w14:paraId="3F8B0BD1" w14:textId="77777777" w:rsidR="004E2C30" w:rsidRDefault="004E2C30">
            <w:pPr>
              <w:rPr>
                <w:rFonts w:eastAsia="Times New Roman"/>
                <w:sz w:val="20"/>
                <w:szCs w:val="20"/>
              </w:rPr>
            </w:pPr>
            <w:r>
              <w:rPr>
                <w:rFonts w:ascii="inherit" w:eastAsia="Times New Roman" w:hAnsi="inherit"/>
                <w:sz w:val="20"/>
                <w:szCs w:val="20"/>
              </w:rPr>
              <w:t>Net earnings attributable to Starbucks</w:t>
            </w:r>
          </w:p>
        </w:tc>
        <w:tc>
          <w:tcPr>
            <w:tcW w:w="0" w:type="auto"/>
            <w:gridSpan w:val="2"/>
            <w:tcMar>
              <w:top w:w="30" w:type="dxa"/>
              <w:left w:w="30" w:type="dxa"/>
              <w:bottom w:w="30" w:type="dxa"/>
              <w:right w:w="0" w:type="dxa"/>
            </w:tcMar>
            <w:vAlign w:val="bottom"/>
            <w:hideMark/>
          </w:tcPr>
          <w:p w14:paraId="545114E3" w14:textId="77777777" w:rsidR="004E2C30" w:rsidRDefault="004E2C30">
            <w:pPr>
              <w:jc w:val="right"/>
              <w:rPr>
                <w:rFonts w:eastAsia="Times New Roman"/>
                <w:sz w:val="20"/>
                <w:szCs w:val="20"/>
              </w:rPr>
            </w:pPr>
            <w:r>
              <w:rPr>
                <w:rFonts w:ascii="inherit" w:eastAsia="Times New Roman" w:hAnsi="inherit"/>
                <w:sz w:val="20"/>
                <w:szCs w:val="20"/>
              </w:rPr>
              <w:t>1,122.8</w:t>
            </w:r>
          </w:p>
        </w:tc>
        <w:tc>
          <w:tcPr>
            <w:tcW w:w="0" w:type="auto"/>
            <w:vAlign w:val="bottom"/>
            <w:hideMark/>
          </w:tcPr>
          <w:p w14:paraId="459B18A3" w14:textId="77777777" w:rsidR="004E2C30" w:rsidRDefault="004E2C30">
            <w:pPr>
              <w:jc w:val="left"/>
              <w:rPr>
                <w:rFonts w:eastAsia="Times New Roman"/>
                <w:sz w:val="20"/>
                <w:szCs w:val="20"/>
              </w:rPr>
            </w:pPr>
          </w:p>
        </w:tc>
      </w:tr>
    </w:tbl>
    <w:p w14:paraId="11ACB639" w14:textId="77777777" w:rsidR="004E2C30" w:rsidRDefault="004E2C30">
      <w:pPr>
        <w:spacing w:line="288" w:lineRule="auto"/>
        <w:jc w:val="left"/>
        <w:rPr>
          <w:rFonts w:eastAsia="Times New Roman"/>
          <w:sz w:val="20"/>
          <w:szCs w:val="20"/>
        </w:rPr>
      </w:pPr>
      <w:r>
        <w:rPr>
          <w:rFonts w:ascii="inherit" w:eastAsia="Times New Roman" w:hAnsi="inherit"/>
          <w:sz w:val="20"/>
          <w:szCs w:val="20"/>
        </w:rPr>
        <w:t>The amounts in the supplemental pro forma earnings for the period presented above fully eliminate intercompany transactions, apply our accounting policies and reflect adjustments for additional occupancy costs as well as depreciation and amortization that would have been charged assuming the same fair value adjustments to leases, property, plant and equipment and acquired intangibles had been applied on October 3, 2016. These pro forma results are unaudited and are not necessarily indicative of results of operations that would have occurred had the acquisition actually closed in the prior year period or indicative of the results of operations for any future period.</w:t>
      </w:r>
    </w:p>
    <w:p w14:paraId="29D76CF8" w14:textId="77777777" w:rsidR="004E2C30" w:rsidRDefault="004E2C30">
      <w:pPr>
        <w:spacing w:line="288" w:lineRule="auto"/>
        <w:rPr>
          <w:rFonts w:eastAsia="Times New Roman"/>
          <w:sz w:val="20"/>
          <w:szCs w:val="20"/>
        </w:rPr>
      </w:pPr>
      <w:r>
        <w:rPr>
          <w:rFonts w:ascii="inherit" w:eastAsia="Times New Roman" w:hAnsi="inherit"/>
          <w:sz w:val="20"/>
          <w:szCs w:val="20"/>
        </w:rPr>
        <w:t>On December 11, 2017, we sold the assets associated with our Tazo brand including Tazo</w:t>
      </w:r>
      <w:r>
        <w:rPr>
          <w:rFonts w:ascii="inherit" w:eastAsia="Times New Roman" w:hAnsi="inherit"/>
          <w:sz w:val="14"/>
          <w:szCs w:val="14"/>
          <w:vertAlign w:val="superscript"/>
        </w:rPr>
        <w:t>®</w:t>
      </w:r>
      <w:r>
        <w:rPr>
          <w:rFonts w:ascii="inherit" w:eastAsia="Times New Roman" w:hAnsi="inherit"/>
          <w:sz w:val="20"/>
          <w:szCs w:val="20"/>
        </w:rPr>
        <w:t xml:space="preserve"> signature recipes, intellectual property and inventory to Unilever for a total of $383.8 million. The transaction resulted in a pre-tax gain of $347.9 million, which was included in the net gain from divestiture of certain operations on our consolidated statements of earnings. Results from Tazo operations prior to the sale are reported primarily in Channel Development.</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2965"/>
      </w:tblGrid>
      <w:tr w:rsidR="004E2C30" w14:paraId="78E9EDEF" w14:textId="77777777">
        <w:trPr>
          <w:tblCellSpacing w:w="0" w:type="dxa"/>
        </w:trPr>
        <w:tc>
          <w:tcPr>
            <w:tcW w:w="720" w:type="dxa"/>
            <w:vAlign w:val="center"/>
            <w:hideMark/>
          </w:tcPr>
          <w:p w14:paraId="487C2BC7" w14:textId="77777777" w:rsidR="004E2C30" w:rsidRDefault="004E2C30">
            <w:pPr>
              <w:spacing w:line="288" w:lineRule="auto"/>
              <w:rPr>
                <w:rFonts w:eastAsia="Times New Roman"/>
                <w:sz w:val="20"/>
                <w:szCs w:val="20"/>
              </w:rPr>
            </w:pPr>
            <w:bookmarkStart w:id="13" w:name="sFE5F9ACF6B4D5A79A1A758FC8DC31A02"/>
            <w:bookmarkEnd w:id="13"/>
          </w:p>
        </w:tc>
        <w:tc>
          <w:tcPr>
            <w:tcW w:w="0" w:type="auto"/>
            <w:vAlign w:val="center"/>
            <w:hideMark/>
          </w:tcPr>
          <w:p w14:paraId="5EA84848" w14:textId="77777777" w:rsidR="004E2C30" w:rsidRDefault="004E2C30">
            <w:pPr>
              <w:rPr>
                <w:rFonts w:eastAsia="Times New Roman"/>
                <w:sz w:val="20"/>
                <w:szCs w:val="20"/>
              </w:rPr>
            </w:pPr>
          </w:p>
        </w:tc>
      </w:tr>
      <w:tr w:rsidR="004E2C30" w14:paraId="47573B4E" w14:textId="77777777">
        <w:trPr>
          <w:tblCellSpacing w:w="0" w:type="dxa"/>
        </w:trPr>
        <w:tc>
          <w:tcPr>
            <w:tcW w:w="0" w:type="auto"/>
            <w:hideMark/>
          </w:tcPr>
          <w:p w14:paraId="4159ECB9" w14:textId="77777777" w:rsidR="004E2C30" w:rsidRDefault="004E2C30">
            <w:pPr>
              <w:spacing w:line="288" w:lineRule="auto"/>
              <w:divId w:val="817109115"/>
              <w:rPr>
                <w:rFonts w:eastAsia="Times New Roman"/>
                <w:sz w:val="20"/>
                <w:szCs w:val="20"/>
              </w:rPr>
            </w:pPr>
            <w:r>
              <w:rPr>
                <w:rFonts w:ascii="inherit" w:eastAsia="Times New Roman" w:hAnsi="inherit"/>
                <w:b/>
                <w:bCs/>
                <w:sz w:val="20"/>
                <w:szCs w:val="20"/>
              </w:rPr>
              <w:t>Note 4:</w:t>
            </w:r>
          </w:p>
        </w:tc>
        <w:tc>
          <w:tcPr>
            <w:tcW w:w="0" w:type="auto"/>
            <w:hideMark/>
          </w:tcPr>
          <w:p w14:paraId="31DB5BA3" w14:textId="77777777" w:rsidR="004E2C30" w:rsidRDefault="004E2C30">
            <w:pPr>
              <w:spacing w:line="288" w:lineRule="auto"/>
              <w:divId w:val="682512022"/>
              <w:rPr>
                <w:rFonts w:eastAsia="Times New Roman"/>
                <w:sz w:val="20"/>
                <w:szCs w:val="20"/>
              </w:rPr>
            </w:pPr>
            <w:r>
              <w:rPr>
                <w:rFonts w:ascii="inherit" w:eastAsia="Times New Roman" w:hAnsi="inherit"/>
                <w:b/>
                <w:bCs/>
                <w:i/>
                <w:iCs/>
                <w:sz w:val="20"/>
                <w:szCs w:val="20"/>
              </w:rPr>
              <w:t>Derivative Financial Instruments</w:t>
            </w:r>
          </w:p>
        </w:tc>
      </w:tr>
    </w:tbl>
    <w:p w14:paraId="788AF6ED" w14:textId="77777777" w:rsidR="004E2C30" w:rsidRDefault="004E2C30">
      <w:pPr>
        <w:spacing w:line="288" w:lineRule="auto"/>
        <w:divId w:val="1552885439"/>
        <w:rPr>
          <w:rFonts w:eastAsia="Times New Roman"/>
          <w:sz w:val="20"/>
          <w:szCs w:val="20"/>
        </w:rPr>
      </w:pPr>
      <w:r>
        <w:rPr>
          <w:rFonts w:ascii="inherit" w:eastAsia="Times New Roman" w:hAnsi="inherit"/>
          <w:i/>
          <w:iCs/>
          <w:sz w:val="20"/>
          <w:szCs w:val="20"/>
        </w:rPr>
        <w:t>Interest Rates</w:t>
      </w:r>
    </w:p>
    <w:p w14:paraId="062FC8E7" w14:textId="77777777" w:rsidR="004E2C30" w:rsidRDefault="004E2C30">
      <w:pPr>
        <w:spacing w:line="288" w:lineRule="auto"/>
        <w:divId w:val="1922985390"/>
        <w:rPr>
          <w:rFonts w:eastAsia="Times New Roman"/>
          <w:sz w:val="20"/>
          <w:szCs w:val="20"/>
        </w:rPr>
      </w:pPr>
      <w:r>
        <w:rPr>
          <w:rFonts w:ascii="inherit" w:eastAsia="Times New Roman" w:hAnsi="inherit"/>
          <w:sz w:val="20"/>
          <w:szCs w:val="20"/>
        </w:rPr>
        <w:t>We are subject to interest rate volatility relating to our debt issuances. From time to time, we enter into swap agreements to manage our exposure to interest rate fluctuations.</w:t>
      </w:r>
    </w:p>
    <w:p w14:paraId="723B017C" w14:textId="77777777" w:rsidR="004E2C30" w:rsidRDefault="004E2C30">
      <w:pPr>
        <w:spacing w:line="288" w:lineRule="auto"/>
        <w:divId w:val="1506280954"/>
        <w:rPr>
          <w:rFonts w:eastAsia="Times New Roman"/>
          <w:sz w:val="20"/>
          <w:szCs w:val="20"/>
        </w:rPr>
      </w:pPr>
      <w:r>
        <w:rPr>
          <w:rFonts w:ascii="inherit" w:eastAsia="Times New Roman" w:hAnsi="inherit"/>
          <w:sz w:val="20"/>
          <w:szCs w:val="20"/>
        </w:rPr>
        <w:t>To hedge the variability in cash flows due to changes in benchmark interest rates, we enter into interest rate swap agreements related to anticipated debt issuances. These agreements are cash settled at the time of the pricing of the related debt. The effective portion of the derivative's gain or loss is recorded in accumulated other comprehensive income (“AOCI”) and is subsequently reclassified to interest expense over the life of the related debt.</w:t>
      </w:r>
    </w:p>
    <w:p w14:paraId="5CB4DB65" w14:textId="77777777" w:rsidR="004E2C30" w:rsidRDefault="004E2C30">
      <w:pPr>
        <w:spacing w:line="288" w:lineRule="auto"/>
        <w:divId w:val="1081214144"/>
        <w:rPr>
          <w:rFonts w:eastAsia="Times New Roman"/>
          <w:sz w:val="20"/>
          <w:szCs w:val="20"/>
        </w:rPr>
      </w:pPr>
      <w:r>
        <w:rPr>
          <w:rFonts w:ascii="inherit" w:eastAsia="Times New Roman" w:hAnsi="inherit"/>
          <w:sz w:val="20"/>
          <w:szCs w:val="20"/>
        </w:rPr>
        <w:t xml:space="preserve">To hedge the exposure to changes in the fair value of our fixed-rate debt, we enter into interest rate swap agreements, which are designated as fair value hedges. The changes in fair values of these derivative instruments and the offsetting changes in fair values of the underlying hedged debt are recorded in interest expense and have an insignificant impact on our condensed consolidated statements of earnings. Refer to </w:t>
      </w:r>
      <w:hyperlink w:anchor="s01A17B7AE65753128913016C584B3E49" w:history="1">
        <w:r>
          <w:rPr>
            <w:rStyle w:val="a3"/>
            <w:rFonts w:ascii="inherit" w:eastAsia="Times New Roman" w:hAnsi="inherit"/>
            <w:sz w:val="20"/>
            <w:szCs w:val="20"/>
          </w:rPr>
          <w:t>Note 9</w:t>
        </w:r>
      </w:hyperlink>
      <w:r>
        <w:rPr>
          <w:rFonts w:ascii="inherit" w:eastAsia="Times New Roman" w:hAnsi="inherit"/>
          <w:sz w:val="20"/>
          <w:szCs w:val="20"/>
        </w:rPr>
        <w:t>, Debt, for additional information on our long-term debt.</w:t>
      </w:r>
    </w:p>
    <w:p w14:paraId="21519A85" w14:textId="77777777" w:rsidR="004E2C30" w:rsidRDefault="004E2C30">
      <w:pPr>
        <w:spacing w:line="288" w:lineRule="auto"/>
        <w:divId w:val="1275940042"/>
        <w:rPr>
          <w:rFonts w:eastAsia="Times New Roman"/>
          <w:sz w:val="20"/>
          <w:szCs w:val="20"/>
        </w:rPr>
      </w:pPr>
      <w:r>
        <w:rPr>
          <w:rFonts w:ascii="inherit" w:eastAsia="Times New Roman" w:hAnsi="inherit"/>
          <w:i/>
          <w:iCs/>
          <w:sz w:val="20"/>
          <w:szCs w:val="20"/>
        </w:rPr>
        <w:t xml:space="preserve">Foreign Currency </w:t>
      </w:r>
    </w:p>
    <w:p w14:paraId="52A19836" w14:textId="77777777" w:rsidR="004E2C30" w:rsidRDefault="004E2C30">
      <w:pPr>
        <w:spacing w:line="288" w:lineRule="auto"/>
        <w:divId w:val="2018076117"/>
        <w:rPr>
          <w:rFonts w:eastAsia="Times New Roman"/>
          <w:sz w:val="20"/>
          <w:szCs w:val="20"/>
        </w:rPr>
      </w:pPr>
      <w:r>
        <w:rPr>
          <w:rFonts w:ascii="inherit" w:eastAsia="Times New Roman" w:hAnsi="inherit"/>
          <w:sz w:val="20"/>
          <w:szCs w:val="20"/>
        </w:rPr>
        <w:t>To reduce cash flow volatility from foreign currency fluctuations, we enter into forward and swap contracts to hedge portions of cash flows of anticipated intercompany royalty payments, inventory purchases, and intercompany borrowing and lending activities. The effective portion of the derivative's gain or loss is recorded in AOCI and is subsequently reclassified to revenue, cost of sales including occupancy costs, or interest income and other, net, respectively, when the hedged exposure affects net earnings.  </w:t>
      </w:r>
    </w:p>
    <w:p w14:paraId="1C593CCA"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From time to time, we enter into forward contracts or use foreign currency-denominated debt to hedge the currency exposure of our net investment in certain international operations. The effective portion of these instruments' gain or loss is recorded in AOCI and is subsequently reclassified to net earnings when the hedged net investment is either sold or substantially liquidated. </w:t>
      </w:r>
    </w:p>
    <w:p w14:paraId="267DDDD0" w14:textId="77777777" w:rsidR="004E2C30" w:rsidRDefault="004E2C30">
      <w:pPr>
        <w:spacing w:line="288" w:lineRule="auto"/>
        <w:rPr>
          <w:rFonts w:eastAsia="Times New Roman"/>
          <w:sz w:val="20"/>
          <w:szCs w:val="20"/>
        </w:rPr>
      </w:pPr>
      <w:r>
        <w:rPr>
          <w:rFonts w:ascii="inherit" w:eastAsia="Times New Roman" w:hAnsi="inherit"/>
          <w:sz w:val="20"/>
          <w:szCs w:val="20"/>
        </w:rPr>
        <w:t>Foreign currency forward and swap contracts not designated as hedging instruments are used to mitigate the foreign exchange risk of certain other balance sheet items. Gains and losses from these derivatives are largely offset by the financial impact of translating foreign currency denominated payables and receivables; these gains and losses are recorded in interest income and other, net.</w:t>
      </w:r>
    </w:p>
    <w:p w14:paraId="45B33287" w14:textId="77777777" w:rsidR="004E2C30" w:rsidRDefault="004E2C30">
      <w:pPr>
        <w:divId w:val="938757693"/>
        <w:rPr>
          <w:rFonts w:eastAsia="Times New Roman"/>
          <w:sz w:val="20"/>
          <w:szCs w:val="20"/>
        </w:rPr>
      </w:pPr>
    </w:p>
    <w:p w14:paraId="06A64734" w14:textId="77777777" w:rsidR="004E2C30" w:rsidRDefault="004E2C30">
      <w:pPr>
        <w:spacing w:line="288" w:lineRule="auto"/>
        <w:jc w:val="center"/>
        <w:divId w:val="709889136"/>
        <w:rPr>
          <w:rFonts w:eastAsia="Times New Roman"/>
          <w:sz w:val="20"/>
          <w:szCs w:val="20"/>
        </w:rPr>
      </w:pPr>
      <w:r>
        <w:rPr>
          <w:rFonts w:ascii="inherit" w:eastAsia="Times New Roman" w:hAnsi="inherit"/>
          <w:sz w:val="20"/>
          <w:szCs w:val="20"/>
        </w:rPr>
        <w:t>12</w:t>
      </w:r>
    </w:p>
    <w:p w14:paraId="3406476B" w14:textId="77777777" w:rsidR="004E2C30" w:rsidRDefault="004E2C30">
      <w:pPr>
        <w:jc w:val="left"/>
        <w:rPr>
          <w:rFonts w:eastAsia="Times New Roman"/>
          <w:sz w:val="20"/>
          <w:szCs w:val="20"/>
        </w:rPr>
      </w:pPr>
      <w:r>
        <w:rPr>
          <w:rFonts w:eastAsia="Times New Roman"/>
          <w:sz w:val="20"/>
          <w:szCs w:val="20"/>
        </w:rPr>
        <w:pict w14:anchorId="6982BD05">
          <v:rect id="_x0000_i1036" style="width:0;height:1.5pt" o:hralign="center" o:hrstd="t" o:hr="t" fillcolor="#a0a0a0" stroked="f"/>
        </w:pict>
      </w:r>
    </w:p>
    <w:p w14:paraId="6FEEB02E" w14:textId="77777777" w:rsidR="004E2C30" w:rsidRDefault="004E2C30">
      <w:pPr>
        <w:spacing w:line="288" w:lineRule="auto"/>
        <w:divId w:val="600845678"/>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32E9CC86" w14:textId="77777777" w:rsidR="004E2C30" w:rsidRDefault="004E2C30">
      <w:pPr>
        <w:divId w:val="1839494393"/>
        <w:rPr>
          <w:rFonts w:eastAsia="Times New Roman"/>
          <w:sz w:val="20"/>
          <w:szCs w:val="20"/>
        </w:rPr>
      </w:pPr>
    </w:p>
    <w:p w14:paraId="4E57F53D" w14:textId="77777777" w:rsidR="004E2C30" w:rsidRDefault="004E2C30">
      <w:pPr>
        <w:spacing w:line="288" w:lineRule="auto"/>
        <w:divId w:val="616911722"/>
        <w:rPr>
          <w:rFonts w:eastAsia="Times New Roman"/>
          <w:sz w:val="20"/>
          <w:szCs w:val="20"/>
        </w:rPr>
      </w:pPr>
      <w:r>
        <w:rPr>
          <w:rFonts w:ascii="inherit" w:eastAsia="Times New Roman" w:hAnsi="inherit"/>
          <w:i/>
          <w:iCs/>
          <w:sz w:val="20"/>
          <w:szCs w:val="20"/>
        </w:rPr>
        <w:t>Commodities</w:t>
      </w:r>
    </w:p>
    <w:p w14:paraId="1F6806B8"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Depending on market conditions, we may enter into coffee futures contracts and collars (the combination of a purchased call option and a sold put option) to hedge a portion of anticipated cash flows under our price-to-be-fixed green coffee contracts, which are described further in </w:t>
      </w:r>
      <w:hyperlink w:anchor="s48D5E32D062454E1B8FDA93E21D3E3C6" w:history="1">
        <w:r>
          <w:rPr>
            <w:rStyle w:val="a3"/>
            <w:rFonts w:ascii="inherit" w:eastAsia="Times New Roman" w:hAnsi="inherit"/>
            <w:sz w:val="20"/>
            <w:szCs w:val="20"/>
          </w:rPr>
          <w:t>Note 6</w:t>
        </w:r>
      </w:hyperlink>
      <w:r>
        <w:rPr>
          <w:rFonts w:ascii="inherit" w:eastAsia="Times New Roman" w:hAnsi="inherit"/>
          <w:sz w:val="20"/>
          <w:szCs w:val="20"/>
        </w:rPr>
        <w:t>, Inventories. The effective portion of each derivative's gain or loss is recorded in AOCI and is subsequently reclassified to cost of sales including occupancy costs when the hedged exposure affects net earnings.</w:t>
      </w:r>
    </w:p>
    <w:p w14:paraId="74D68759" w14:textId="77777777" w:rsidR="004E2C30" w:rsidRDefault="004E2C30">
      <w:pPr>
        <w:spacing w:line="288" w:lineRule="auto"/>
        <w:rPr>
          <w:rFonts w:eastAsia="Times New Roman"/>
          <w:sz w:val="20"/>
          <w:szCs w:val="20"/>
        </w:rPr>
      </w:pPr>
      <w:r>
        <w:rPr>
          <w:rFonts w:ascii="inherit" w:eastAsia="Times New Roman" w:hAnsi="inherit"/>
          <w:sz w:val="20"/>
          <w:szCs w:val="20"/>
        </w:rPr>
        <w:t>To mitigate the price uncertainty of a portion of our future purchases, primarily of dairy products, diesel fuel and other commodities, we enter into swap contracts, futures and collars that are not designated as hedging instruments. Gains and losses from these derivatives are recorded in interest income and other, net to help offset price fluctuations on our beverage, food, packaging and transportation costs, which are included in cost of sales including occupancy costs on our consolidated statements of earnings.</w:t>
      </w:r>
    </w:p>
    <w:p w14:paraId="65135E9C" w14:textId="77777777" w:rsidR="004E2C30" w:rsidRDefault="004E2C30">
      <w:pPr>
        <w:spacing w:line="288" w:lineRule="auto"/>
        <w:rPr>
          <w:rFonts w:eastAsia="Times New Roman"/>
          <w:sz w:val="20"/>
          <w:szCs w:val="20"/>
        </w:rPr>
      </w:pPr>
      <w:r>
        <w:rPr>
          <w:rFonts w:ascii="inherit" w:eastAsia="Times New Roman" w:hAnsi="inherit"/>
          <w:sz w:val="20"/>
          <w:szCs w:val="20"/>
        </w:rPr>
        <w:t>Gains and losses on derivative contracts and foreign currency-denominated debt designated as hedging instruments included in AOCI and expected to be reclassified into earnings within 12 months, net of tax (</w:t>
      </w:r>
      <w:r>
        <w:rPr>
          <w:rFonts w:ascii="inherit" w:eastAsia="Times New Roman" w:hAnsi="inherit"/>
          <w:i/>
          <w:iCs/>
          <w:sz w:val="20"/>
          <w:szCs w:val="20"/>
        </w:rPr>
        <w:t>in millions</w:t>
      </w:r>
      <w:r>
        <w:rPr>
          <w:rFonts w:ascii="inherit" w:eastAsia="Times New Roman" w:hAnsi="inherit"/>
          <w:sz w:val="20"/>
          <w:szCs w:val="20"/>
        </w:rPr>
        <w:t>):</w:t>
      </w:r>
    </w:p>
    <w:tbl>
      <w:tblPr>
        <w:tblW w:w="4995" w:type="pct"/>
        <w:tblCellMar>
          <w:left w:w="0" w:type="dxa"/>
          <w:right w:w="0" w:type="dxa"/>
        </w:tblCellMar>
        <w:tblLook w:val="04A0" w:firstRow="1" w:lastRow="0" w:firstColumn="1" w:lastColumn="0" w:noHBand="0" w:noVBand="1"/>
      </w:tblPr>
      <w:tblGrid>
        <w:gridCol w:w="3631"/>
        <w:gridCol w:w="132"/>
        <w:gridCol w:w="727"/>
        <w:gridCol w:w="107"/>
        <w:gridCol w:w="105"/>
        <w:gridCol w:w="132"/>
        <w:gridCol w:w="728"/>
        <w:gridCol w:w="107"/>
        <w:gridCol w:w="105"/>
        <w:gridCol w:w="133"/>
        <w:gridCol w:w="1060"/>
        <w:gridCol w:w="107"/>
        <w:gridCol w:w="105"/>
        <w:gridCol w:w="1119"/>
      </w:tblGrid>
      <w:tr w:rsidR="004E2C30" w14:paraId="268B24B5" w14:textId="77777777">
        <w:trPr>
          <w:divId w:val="34235290"/>
        </w:trPr>
        <w:tc>
          <w:tcPr>
            <w:tcW w:w="0" w:type="auto"/>
            <w:gridSpan w:val="14"/>
            <w:vAlign w:val="center"/>
            <w:hideMark/>
          </w:tcPr>
          <w:p w14:paraId="33217B7C" w14:textId="77777777" w:rsidR="004E2C30" w:rsidRDefault="004E2C30">
            <w:pPr>
              <w:spacing w:line="288" w:lineRule="auto"/>
              <w:rPr>
                <w:rFonts w:eastAsia="Times New Roman"/>
                <w:sz w:val="20"/>
                <w:szCs w:val="20"/>
              </w:rPr>
            </w:pPr>
          </w:p>
        </w:tc>
      </w:tr>
      <w:tr w:rsidR="004E2C30" w14:paraId="081EAAFE" w14:textId="77777777">
        <w:trPr>
          <w:divId w:val="34235290"/>
        </w:trPr>
        <w:tc>
          <w:tcPr>
            <w:tcW w:w="2250" w:type="pct"/>
            <w:vAlign w:val="center"/>
            <w:hideMark/>
          </w:tcPr>
          <w:p w14:paraId="430BF35E" w14:textId="77777777" w:rsidR="004E2C30" w:rsidRDefault="004E2C30">
            <w:pPr>
              <w:rPr>
                <w:rFonts w:eastAsia="Times New Roman"/>
                <w:sz w:val="20"/>
                <w:szCs w:val="20"/>
              </w:rPr>
            </w:pPr>
          </w:p>
        </w:tc>
        <w:tc>
          <w:tcPr>
            <w:tcW w:w="50" w:type="pct"/>
            <w:vAlign w:val="center"/>
            <w:hideMark/>
          </w:tcPr>
          <w:p w14:paraId="3C843F28" w14:textId="77777777" w:rsidR="004E2C30" w:rsidRDefault="004E2C30">
            <w:pPr>
              <w:rPr>
                <w:rFonts w:eastAsia="Times New Roman"/>
                <w:sz w:val="20"/>
                <w:szCs w:val="20"/>
              </w:rPr>
            </w:pPr>
          </w:p>
        </w:tc>
        <w:tc>
          <w:tcPr>
            <w:tcW w:w="500" w:type="pct"/>
            <w:vAlign w:val="center"/>
            <w:hideMark/>
          </w:tcPr>
          <w:p w14:paraId="3877AB7C" w14:textId="77777777" w:rsidR="004E2C30" w:rsidRDefault="004E2C30">
            <w:pPr>
              <w:rPr>
                <w:rFonts w:eastAsia="Times New Roman"/>
                <w:sz w:val="20"/>
                <w:szCs w:val="20"/>
              </w:rPr>
            </w:pPr>
          </w:p>
        </w:tc>
        <w:tc>
          <w:tcPr>
            <w:tcW w:w="50" w:type="pct"/>
            <w:vAlign w:val="center"/>
            <w:hideMark/>
          </w:tcPr>
          <w:p w14:paraId="61FA9899" w14:textId="77777777" w:rsidR="004E2C30" w:rsidRDefault="004E2C30">
            <w:pPr>
              <w:rPr>
                <w:rFonts w:eastAsia="Times New Roman"/>
                <w:sz w:val="20"/>
                <w:szCs w:val="20"/>
              </w:rPr>
            </w:pPr>
          </w:p>
        </w:tc>
        <w:tc>
          <w:tcPr>
            <w:tcW w:w="50" w:type="pct"/>
            <w:vAlign w:val="center"/>
            <w:hideMark/>
          </w:tcPr>
          <w:p w14:paraId="65BD1CA4" w14:textId="77777777" w:rsidR="004E2C30" w:rsidRDefault="004E2C30">
            <w:pPr>
              <w:rPr>
                <w:rFonts w:eastAsia="Times New Roman"/>
                <w:sz w:val="20"/>
                <w:szCs w:val="20"/>
              </w:rPr>
            </w:pPr>
          </w:p>
        </w:tc>
        <w:tc>
          <w:tcPr>
            <w:tcW w:w="50" w:type="pct"/>
            <w:vAlign w:val="center"/>
            <w:hideMark/>
          </w:tcPr>
          <w:p w14:paraId="2300B179" w14:textId="77777777" w:rsidR="004E2C30" w:rsidRDefault="004E2C30">
            <w:pPr>
              <w:rPr>
                <w:rFonts w:eastAsia="Times New Roman"/>
                <w:sz w:val="20"/>
                <w:szCs w:val="20"/>
              </w:rPr>
            </w:pPr>
          </w:p>
        </w:tc>
        <w:tc>
          <w:tcPr>
            <w:tcW w:w="500" w:type="pct"/>
            <w:vAlign w:val="center"/>
            <w:hideMark/>
          </w:tcPr>
          <w:p w14:paraId="6CA52607" w14:textId="77777777" w:rsidR="004E2C30" w:rsidRDefault="004E2C30">
            <w:pPr>
              <w:rPr>
                <w:rFonts w:eastAsia="Times New Roman"/>
                <w:sz w:val="20"/>
                <w:szCs w:val="20"/>
              </w:rPr>
            </w:pPr>
          </w:p>
        </w:tc>
        <w:tc>
          <w:tcPr>
            <w:tcW w:w="50" w:type="pct"/>
            <w:vAlign w:val="center"/>
            <w:hideMark/>
          </w:tcPr>
          <w:p w14:paraId="16B0C7CB" w14:textId="77777777" w:rsidR="004E2C30" w:rsidRDefault="004E2C30">
            <w:pPr>
              <w:rPr>
                <w:rFonts w:eastAsia="Times New Roman"/>
                <w:sz w:val="20"/>
                <w:szCs w:val="20"/>
              </w:rPr>
            </w:pPr>
          </w:p>
        </w:tc>
        <w:tc>
          <w:tcPr>
            <w:tcW w:w="50" w:type="pct"/>
            <w:vAlign w:val="center"/>
            <w:hideMark/>
          </w:tcPr>
          <w:p w14:paraId="16ED63EE" w14:textId="77777777" w:rsidR="004E2C30" w:rsidRDefault="004E2C30">
            <w:pPr>
              <w:rPr>
                <w:rFonts w:eastAsia="Times New Roman"/>
                <w:sz w:val="20"/>
                <w:szCs w:val="20"/>
              </w:rPr>
            </w:pPr>
          </w:p>
        </w:tc>
        <w:tc>
          <w:tcPr>
            <w:tcW w:w="50" w:type="pct"/>
            <w:vAlign w:val="center"/>
            <w:hideMark/>
          </w:tcPr>
          <w:p w14:paraId="2C1F693E" w14:textId="77777777" w:rsidR="004E2C30" w:rsidRDefault="004E2C30">
            <w:pPr>
              <w:rPr>
                <w:rFonts w:eastAsia="Times New Roman"/>
                <w:sz w:val="20"/>
                <w:szCs w:val="20"/>
              </w:rPr>
            </w:pPr>
          </w:p>
        </w:tc>
        <w:tc>
          <w:tcPr>
            <w:tcW w:w="700" w:type="pct"/>
            <w:vAlign w:val="center"/>
            <w:hideMark/>
          </w:tcPr>
          <w:p w14:paraId="4C1549D0" w14:textId="77777777" w:rsidR="004E2C30" w:rsidRDefault="004E2C30">
            <w:pPr>
              <w:rPr>
                <w:rFonts w:eastAsia="Times New Roman"/>
                <w:sz w:val="20"/>
                <w:szCs w:val="20"/>
              </w:rPr>
            </w:pPr>
          </w:p>
        </w:tc>
        <w:tc>
          <w:tcPr>
            <w:tcW w:w="50" w:type="pct"/>
            <w:vAlign w:val="center"/>
            <w:hideMark/>
          </w:tcPr>
          <w:p w14:paraId="67BD85AE" w14:textId="77777777" w:rsidR="004E2C30" w:rsidRDefault="004E2C30">
            <w:pPr>
              <w:rPr>
                <w:rFonts w:eastAsia="Times New Roman"/>
                <w:sz w:val="20"/>
                <w:szCs w:val="20"/>
              </w:rPr>
            </w:pPr>
          </w:p>
        </w:tc>
        <w:tc>
          <w:tcPr>
            <w:tcW w:w="50" w:type="pct"/>
            <w:vAlign w:val="center"/>
            <w:hideMark/>
          </w:tcPr>
          <w:p w14:paraId="6CBE4B3C" w14:textId="77777777" w:rsidR="004E2C30" w:rsidRDefault="004E2C30">
            <w:pPr>
              <w:rPr>
                <w:rFonts w:eastAsia="Times New Roman"/>
                <w:sz w:val="20"/>
                <w:szCs w:val="20"/>
              </w:rPr>
            </w:pPr>
          </w:p>
        </w:tc>
        <w:tc>
          <w:tcPr>
            <w:tcW w:w="600" w:type="pct"/>
            <w:vAlign w:val="center"/>
            <w:hideMark/>
          </w:tcPr>
          <w:p w14:paraId="5B5933A2" w14:textId="77777777" w:rsidR="004E2C30" w:rsidRDefault="004E2C30">
            <w:pPr>
              <w:rPr>
                <w:rFonts w:eastAsia="Times New Roman"/>
                <w:sz w:val="20"/>
                <w:szCs w:val="20"/>
              </w:rPr>
            </w:pPr>
          </w:p>
        </w:tc>
      </w:tr>
      <w:tr w:rsidR="004E2C30" w14:paraId="64C97305" w14:textId="77777777">
        <w:trPr>
          <w:divId w:val="34235290"/>
        </w:trPr>
        <w:tc>
          <w:tcPr>
            <w:tcW w:w="0" w:type="auto"/>
            <w:tcMar>
              <w:top w:w="30" w:type="dxa"/>
              <w:left w:w="30" w:type="dxa"/>
              <w:bottom w:w="30" w:type="dxa"/>
              <w:right w:w="30" w:type="dxa"/>
            </w:tcMar>
            <w:vAlign w:val="bottom"/>
            <w:hideMark/>
          </w:tcPr>
          <w:p w14:paraId="1B927D49" w14:textId="77777777" w:rsidR="004E2C30" w:rsidRDefault="004E2C30">
            <w:pPr>
              <w:divId w:val="10219788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5DDD1709"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Net Gains/(Losses) </w:t>
            </w:r>
          </w:p>
          <w:p w14:paraId="05C992FC" w14:textId="77777777" w:rsidR="004E2C30" w:rsidRDefault="004E2C30">
            <w:pPr>
              <w:jc w:val="center"/>
              <w:rPr>
                <w:rFonts w:eastAsia="Times New Roman"/>
                <w:sz w:val="16"/>
                <w:szCs w:val="16"/>
              </w:rPr>
            </w:pPr>
            <w:r>
              <w:rPr>
                <w:rFonts w:ascii="inherit" w:eastAsia="Times New Roman" w:hAnsi="inherit"/>
                <w:b/>
                <w:bCs/>
                <w:color w:val="FFFFFF"/>
                <w:sz w:val="16"/>
                <w:szCs w:val="16"/>
              </w:rPr>
              <w:t>Included in AOCI</w:t>
            </w:r>
          </w:p>
        </w:tc>
        <w:tc>
          <w:tcPr>
            <w:tcW w:w="0" w:type="auto"/>
            <w:tcMar>
              <w:top w:w="30" w:type="dxa"/>
              <w:left w:w="30" w:type="dxa"/>
              <w:bottom w:w="30" w:type="dxa"/>
              <w:right w:w="30" w:type="dxa"/>
            </w:tcMar>
            <w:vAlign w:val="bottom"/>
            <w:hideMark/>
          </w:tcPr>
          <w:p w14:paraId="21187171" w14:textId="77777777" w:rsidR="004E2C30" w:rsidRDefault="004E2C30">
            <w:pPr>
              <w:jc w:val="left"/>
              <w:divId w:val="130273179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shd w:val="clear" w:color="auto" w:fill="00704A"/>
            <w:tcMar>
              <w:top w:w="30" w:type="dxa"/>
              <w:left w:w="30" w:type="dxa"/>
              <w:bottom w:w="30" w:type="dxa"/>
              <w:right w:w="30" w:type="dxa"/>
            </w:tcMar>
            <w:vAlign w:val="bottom"/>
            <w:hideMark/>
          </w:tcPr>
          <w:p w14:paraId="41C4AFC0" w14:textId="77777777" w:rsidR="004E2C30" w:rsidRDefault="004E2C30">
            <w:pPr>
              <w:jc w:val="center"/>
              <w:rPr>
                <w:rFonts w:eastAsia="Times New Roman"/>
                <w:sz w:val="16"/>
                <w:szCs w:val="16"/>
              </w:rPr>
            </w:pPr>
            <w:r>
              <w:rPr>
                <w:rFonts w:ascii="inherit" w:eastAsia="Times New Roman" w:hAnsi="inherit"/>
                <w:b/>
                <w:bCs/>
                <w:color w:val="FFFFFF"/>
                <w:sz w:val="16"/>
                <w:szCs w:val="16"/>
              </w:rPr>
              <w:t>Net Gains/(Losses) Expected to be Reclassified from AOCI into Earnings within 12 Months</w:t>
            </w:r>
          </w:p>
        </w:tc>
        <w:tc>
          <w:tcPr>
            <w:tcW w:w="0" w:type="auto"/>
            <w:tcMar>
              <w:top w:w="30" w:type="dxa"/>
              <w:left w:w="30" w:type="dxa"/>
              <w:bottom w:w="30" w:type="dxa"/>
              <w:right w:w="30" w:type="dxa"/>
            </w:tcMar>
            <w:vAlign w:val="bottom"/>
            <w:hideMark/>
          </w:tcPr>
          <w:p w14:paraId="31973F54" w14:textId="77777777" w:rsidR="004E2C30" w:rsidRDefault="004E2C30">
            <w:pPr>
              <w:jc w:val="left"/>
              <w:divId w:val="92369031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1265468C" w14:textId="77777777" w:rsidR="004E2C30" w:rsidRDefault="004E2C30">
            <w:pPr>
              <w:jc w:val="center"/>
              <w:rPr>
                <w:rFonts w:eastAsia="Times New Roman"/>
                <w:sz w:val="16"/>
                <w:szCs w:val="16"/>
              </w:rPr>
            </w:pPr>
            <w:r>
              <w:rPr>
                <w:rFonts w:ascii="inherit" w:eastAsia="Times New Roman" w:hAnsi="inherit"/>
                <w:b/>
                <w:bCs/>
                <w:color w:val="FFFFFF"/>
                <w:sz w:val="16"/>
                <w:szCs w:val="16"/>
              </w:rPr>
              <w:t>Outstanding Contract/Debt Remaining Maturity</w:t>
            </w:r>
          </w:p>
          <w:p w14:paraId="525011D8" w14:textId="77777777" w:rsidR="004E2C30" w:rsidRDefault="004E2C30">
            <w:pPr>
              <w:jc w:val="center"/>
              <w:rPr>
                <w:rFonts w:eastAsia="Times New Roman"/>
                <w:sz w:val="16"/>
                <w:szCs w:val="16"/>
              </w:rPr>
            </w:pPr>
            <w:r>
              <w:rPr>
                <w:rFonts w:ascii="inherit" w:eastAsia="Times New Roman" w:hAnsi="inherit"/>
                <w:b/>
                <w:bCs/>
                <w:color w:val="FFFFFF"/>
                <w:sz w:val="16"/>
                <w:szCs w:val="16"/>
              </w:rPr>
              <w:t>(Months)</w:t>
            </w:r>
          </w:p>
        </w:tc>
      </w:tr>
      <w:tr w:rsidR="004E2C30" w14:paraId="075FDF41" w14:textId="77777777">
        <w:trPr>
          <w:divId w:val="34235290"/>
        </w:trPr>
        <w:tc>
          <w:tcPr>
            <w:tcW w:w="0" w:type="auto"/>
            <w:tcMar>
              <w:top w:w="30" w:type="dxa"/>
              <w:left w:w="30" w:type="dxa"/>
              <w:bottom w:w="30" w:type="dxa"/>
              <w:right w:w="30" w:type="dxa"/>
            </w:tcMar>
            <w:vAlign w:val="bottom"/>
            <w:hideMark/>
          </w:tcPr>
          <w:p w14:paraId="1F4E61B5" w14:textId="77777777" w:rsidR="004E2C30" w:rsidRDefault="004E2C30">
            <w:pPr>
              <w:jc w:val="left"/>
              <w:divId w:val="5932486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D071CE5"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34EC4340" w14:textId="77777777" w:rsidR="004E2C30" w:rsidRDefault="004E2C30">
            <w:pPr>
              <w:jc w:val="left"/>
              <w:divId w:val="7141641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6DCC1B8"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Sep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3E009705" w14:textId="77777777" w:rsidR="004E2C30" w:rsidRDefault="004E2C30">
            <w:pPr>
              <w:jc w:val="left"/>
              <w:divId w:val="52949119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37AE793A" w14:textId="77777777" w:rsidR="004E2C30" w:rsidRDefault="004E2C30">
            <w:pPr>
              <w:rPr>
                <w:rFonts w:eastAsia="Times New Roman"/>
                <w:sz w:val="16"/>
                <w:szCs w:val="16"/>
              </w:rPr>
            </w:pPr>
          </w:p>
        </w:tc>
        <w:tc>
          <w:tcPr>
            <w:tcW w:w="0" w:type="auto"/>
            <w:tcMar>
              <w:top w:w="30" w:type="dxa"/>
              <w:left w:w="30" w:type="dxa"/>
              <w:bottom w:w="30" w:type="dxa"/>
              <w:right w:w="30" w:type="dxa"/>
            </w:tcMar>
            <w:vAlign w:val="bottom"/>
            <w:hideMark/>
          </w:tcPr>
          <w:p w14:paraId="3B6D7AD1" w14:textId="77777777" w:rsidR="004E2C30" w:rsidRDefault="004E2C30">
            <w:pPr>
              <w:divId w:val="1563590375"/>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720D681C" w14:textId="77777777" w:rsidR="004E2C30" w:rsidRDefault="004E2C30">
            <w:pPr>
              <w:rPr>
                <w:rFonts w:eastAsia="Times New Roman"/>
                <w:sz w:val="16"/>
                <w:szCs w:val="16"/>
              </w:rPr>
            </w:pPr>
          </w:p>
        </w:tc>
      </w:tr>
      <w:tr w:rsidR="004E2C30" w14:paraId="12525767" w14:textId="77777777">
        <w:trPr>
          <w:divId w:val="34235290"/>
        </w:trPr>
        <w:tc>
          <w:tcPr>
            <w:tcW w:w="0" w:type="auto"/>
            <w:shd w:val="clear" w:color="auto" w:fill="D7E4BC"/>
            <w:tcMar>
              <w:top w:w="30" w:type="dxa"/>
              <w:left w:w="30" w:type="dxa"/>
              <w:bottom w:w="30" w:type="dxa"/>
              <w:right w:w="30" w:type="dxa"/>
            </w:tcMar>
            <w:hideMark/>
          </w:tcPr>
          <w:p w14:paraId="04047571" w14:textId="77777777" w:rsidR="004E2C30" w:rsidRDefault="004E2C30">
            <w:pPr>
              <w:rPr>
                <w:rFonts w:eastAsia="Times New Roman"/>
                <w:sz w:val="20"/>
                <w:szCs w:val="20"/>
              </w:rPr>
            </w:pPr>
            <w:r>
              <w:rPr>
                <w:rFonts w:ascii="inherit" w:eastAsia="Times New Roman" w:hAnsi="inherit"/>
                <w:sz w:val="20"/>
                <w:szCs w:val="20"/>
              </w:rPr>
              <w:t>Cash Flow Hedges: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A1A25B3" w14:textId="77777777" w:rsidR="004E2C30" w:rsidRDefault="004E2C30">
            <w:pPr>
              <w:divId w:val="49580029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18251FF8" w14:textId="77777777" w:rsidR="004E2C30" w:rsidRDefault="004E2C30">
            <w:pPr>
              <w:divId w:val="13964675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3481BB3" w14:textId="77777777" w:rsidR="004E2C30" w:rsidRDefault="004E2C30">
            <w:pPr>
              <w:divId w:val="209061806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05B7B1E" w14:textId="77777777" w:rsidR="004E2C30" w:rsidRDefault="004E2C30">
            <w:pPr>
              <w:divId w:val="18850203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08F069D" w14:textId="77777777" w:rsidR="004E2C30" w:rsidRDefault="004E2C30">
            <w:pPr>
              <w:divId w:val="162380432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9FD9145" w14:textId="77777777" w:rsidR="004E2C30" w:rsidRDefault="004E2C30">
            <w:pPr>
              <w:divId w:val="15862598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0FBAF4E9" w14:textId="77777777" w:rsidR="004E2C30" w:rsidRDefault="004E2C30">
            <w:pPr>
              <w:divId w:val="385031694"/>
              <w:rPr>
                <w:rFonts w:eastAsia="Times New Roman"/>
                <w:sz w:val="20"/>
                <w:szCs w:val="20"/>
              </w:rPr>
            </w:pPr>
            <w:r>
              <w:rPr>
                <w:rFonts w:ascii="inherit" w:eastAsia="Times New Roman" w:hAnsi="inherit"/>
                <w:sz w:val="20"/>
                <w:szCs w:val="20"/>
              </w:rPr>
              <w:t> </w:t>
            </w:r>
          </w:p>
        </w:tc>
      </w:tr>
      <w:tr w:rsidR="004E2C30" w14:paraId="0B70FCBB" w14:textId="77777777">
        <w:trPr>
          <w:divId w:val="34235290"/>
        </w:trPr>
        <w:tc>
          <w:tcPr>
            <w:tcW w:w="0" w:type="auto"/>
            <w:tcMar>
              <w:top w:w="30" w:type="dxa"/>
              <w:left w:w="180" w:type="dxa"/>
              <w:bottom w:w="30" w:type="dxa"/>
              <w:right w:w="30" w:type="dxa"/>
            </w:tcMar>
            <w:hideMark/>
          </w:tcPr>
          <w:p w14:paraId="7BEFCC34" w14:textId="77777777" w:rsidR="004E2C30" w:rsidRDefault="004E2C30">
            <w:pPr>
              <w:rPr>
                <w:rFonts w:eastAsia="Times New Roman"/>
                <w:sz w:val="20"/>
                <w:szCs w:val="20"/>
              </w:rPr>
            </w:pPr>
            <w:r>
              <w:rPr>
                <w:rFonts w:ascii="inherit" w:eastAsia="Times New Roman" w:hAnsi="inherit"/>
                <w:sz w:val="20"/>
                <w:szCs w:val="20"/>
              </w:rPr>
              <w:t>Interest rates</w:t>
            </w:r>
          </w:p>
        </w:tc>
        <w:tc>
          <w:tcPr>
            <w:tcW w:w="0" w:type="auto"/>
            <w:tcMar>
              <w:top w:w="30" w:type="dxa"/>
              <w:left w:w="30" w:type="dxa"/>
              <w:bottom w:w="30" w:type="dxa"/>
              <w:right w:w="0" w:type="dxa"/>
            </w:tcMar>
            <w:vAlign w:val="bottom"/>
            <w:hideMark/>
          </w:tcPr>
          <w:p w14:paraId="3979D32A"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1A6B7DF" w14:textId="77777777" w:rsidR="004E2C30" w:rsidRDefault="004E2C30">
            <w:pPr>
              <w:jc w:val="right"/>
              <w:rPr>
                <w:rFonts w:eastAsia="Times New Roman"/>
                <w:sz w:val="20"/>
                <w:szCs w:val="20"/>
              </w:rPr>
            </w:pPr>
            <w:r>
              <w:rPr>
                <w:rFonts w:ascii="inherit" w:eastAsia="Times New Roman" w:hAnsi="inherit"/>
                <w:sz w:val="20"/>
                <w:szCs w:val="20"/>
              </w:rPr>
              <w:t>11.9</w:t>
            </w:r>
          </w:p>
        </w:tc>
        <w:tc>
          <w:tcPr>
            <w:tcW w:w="0" w:type="auto"/>
            <w:vAlign w:val="bottom"/>
            <w:hideMark/>
          </w:tcPr>
          <w:p w14:paraId="43E88FA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BDC9306" w14:textId="77777777" w:rsidR="004E2C30" w:rsidRDefault="004E2C30">
            <w:pPr>
              <w:divId w:val="385374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8012957"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0F9BD87C" w14:textId="77777777" w:rsidR="004E2C30" w:rsidRDefault="004E2C30">
            <w:pPr>
              <w:jc w:val="right"/>
              <w:rPr>
                <w:rFonts w:eastAsia="Times New Roman"/>
                <w:sz w:val="20"/>
                <w:szCs w:val="20"/>
              </w:rPr>
            </w:pPr>
            <w:r>
              <w:rPr>
                <w:rFonts w:ascii="inherit" w:eastAsia="Times New Roman" w:hAnsi="inherit"/>
                <w:sz w:val="20"/>
                <w:szCs w:val="20"/>
              </w:rPr>
              <w:t>24.7</w:t>
            </w:r>
          </w:p>
        </w:tc>
        <w:tc>
          <w:tcPr>
            <w:tcW w:w="0" w:type="auto"/>
            <w:vAlign w:val="bottom"/>
            <w:hideMark/>
          </w:tcPr>
          <w:p w14:paraId="68CCB36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00B9CFD" w14:textId="77777777" w:rsidR="004E2C30" w:rsidRDefault="004E2C30">
            <w:pPr>
              <w:divId w:val="10649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924138"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DCDABD" w14:textId="77777777" w:rsidR="004E2C30" w:rsidRDefault="004E2C30">
            <w:pPr>
              <w:jc w:val="right"/>
              <w:rPr>
                <w:rFonts w:eastAsia="Times New Roman"/>
                <w:sz w:val="20"/>
                <w:szCs w:val="20"/>
              </w:rPr>
            </w:pPr>
            <w:r>
              <w:rPr>
                <w:rFonts w:ascii="inherit" w:eastAsia="Times New Roman" w:hAnsi="inherit"/>
                <w:sz w:val="20"/>
                <w:szCs w:val="20"/>
              </w:rPr>
              <w:t>4.3</w:t>
            </w:r>
          </w:p>
        </w:tc>
        <w:tc>
          <w:tcPr>
            <w:tcW w:w="0" w:type="auto"/>
            <w:vAlign w:val="bottom"/>
            <w:hideMark/>
          </w:tcPr>
          <w:p w14:paraId="6CC02C8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378DC6F" w14:textId="77777777" w:rsidR="004E2C30" w:rsidRDefault="004E2C30">
            <w:pPr>
              <w:divId w:val="1667398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AD5A60" w14:textId="77777777" w:rsidR="004E2C30" w:rsidRDefault="004E2C30">
            <w:pPr>
              <w:jc w:val="center"/>
              <w:rPr>
                <w:rFonts w:eastAsia="Times New Roman"/>
                <w:sz w:val="20"/>
                <w:szCs w:val="20"/>
              </w:rPr>
            </w:pPr>
            <w:r>
              <w:rPr>
                <w:rFonts w:ascii="inherit" w:eastAsia="Times New Roman" w:hAnsi="inherit"/>
                <w:sz w:val="20"/>
                <w:szCs w:val="20"/>
              </w:rPr>
              <w:t>122</w:t>
            </w:r>
          </w:p>
        </w:tc>
      </w:tr>
      <w:tr w:rsidR="004E2C30" w14:paraId="48ED98FC" w14:textId="77777777">
        <w:trPr>
          <w:divId w:val="34235290"/>
        </w:trPr>
        <w:tc>
          <w:tcPr>
            <w:tcW w:w="0" w:type="auto"/>
            <w:shd w:val="clear" w:color="auto" w:fill="D7E4BC"/>
            <w:tcMar>
              <w:top w:w="30" w:type="dxa"/>
              <w:left w:w="180" w:type="dxa"/>
              <w:bottom w:w="30" w:type="dxa"/>
              <w:right w:w="30" w:type="dxa"/>
            </w:tcMar>
            <w:hideMark/>
          </w:tcPr>
          <w:p w14:paraId="089C3C1F" w14:textId="77777777" w:rsidR="004E2C30" w:rsidRDefault="004E2C30">
            <w:pPr>
              <w:jc w:val="left"/>
              <w:rPr>
                <w:rFonts w:eastAsia="Times New Roman"/>
                <w:sz w:val="20"/>
                <w:szCs w:val="20"/>
              </w:rPr>
            </w:pPr>
            <w:r>
              <w:rPr>
                <w:rFonts w:ascii="inherit" w:eastAsia="Times New Roman" w:hAnsi="inherit"/>
                <w:sz w:val="20"/>
                <w:szCs w:val="20"/>
              </w:rPr>
              <w:t>Cross-currency swaps</w:t>
            </w:r>
          </w:p>
        </w:tc>
        <w:tc>
          <w:tcPr>
            <w:tcW w:w="0" w:type="auto"/>
            <w:gridSpan w:val="2"/>
            <w:shd w:val="clear" w:color="auto" w:fill="D7E4BC"/>
            <w:tcMar>
              <w:top w:w="30" w:type="dxa"/>
              <w:left w:w="30" w:type="dxa"/>
              <w:bottom w:w="30" w:type="dxa"/>
              <w:right w:w="0" w:type="dxa"/>
            </w:tcMar>
            <w:vAlign w:val="bottom"/>
            <w:hideMark/>
          </w:tcPr>
          <w:p w14:paraId="6CBB2EDA" w14:textId="77777777" w:rsidR="004E2C30" w:rsidRDefault="004E2C30">
            <w:pPr>
              <w:jc w:val="right"/>
              <w:rPr>
                <w:rFonts w:eastAsia="Times New Roman"/>
                <w:sz w:val="20"/>
                <w:szCs w:val="20"/>
              </w:rPr>
            </w:pPr>
            <w:r>
              <w:rPr>
                <w:rFonts w:ascii="inherit" w:eastAsia="Times New Roman" w:hAnsi="inherit"/>
                <w:sz w:val="20"/>
                <w:szCs w:val="20"/>
              </w:rPr>
              <w:t>(9.6</w:t>
            </w:r>
          </w:p>
        </w:tc>
        <w:tc>
          <w:tcPr>
            <w:tcW w:w="0" w:type="auto"/>
            <w:shd w:val="clear" w:color="auto" w:fill="D7E4BC"/>
            <w:tcMar>
              <w:top w:w="30" w:type="dxa"/>
              <w:left w:w="0" w:type="dxa"/>
              <w:bottom w:w="30" w:type="dxa"/>
              <w:right w:w="30" w:type="dxa"/>
            </w:tcMar>
            <w:vAlign w:val="bottom"/>
            <w:hideMark/>
          </w:tcPr>
          <w:p w14:paraId="640146D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2008C596" w14:textId="77777777" w:rsidR="004E2C30" w:rsidRDefault="004E2C30">
            <w:pPr>
              <w:divId w:val="49985528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0B90C68A" w14:textId="77777777" w:rsidR="004E2C30" w:rsidRDefault="004E2C30">
            <w:pPr>
              <w:jc w:val="right"/>
              <w:rPr>
                <w:rFonts w:eastAsia="Times New Roman"/>
                <w:sz w:val="20"/>
                <w:szCs w:val="20"/>
              </w:rPr>
            </w:pPr>
            <w:r>
              <w:rPr>
                <w:rFonts w:ascii="inherit" w:eastAsia="Times New Roman" w:hAnsi="inherit"/>
                <w:sz w:val="20"/>
                <w:szCs w:val="20"/>
              </w:rPr>
              <w:t>(12.6</w:t>
            </w:r>
          </w:p>
        </w:tc>
        <w:tc>
          <w:tcPr>
            <w:tcW w:w="0" w:type="auto"/>
            <w:shd w:val="clear" w:color="auto" w:fill="D7E4BC"/>
            <w:tcMar>
              <w:top w:w="30" w:type="dxa"/>
              <w:left w:w="0" w:type="dxa"/>
              <w:bottom w:w="30" w:type="dxa"/>
              <w:right w:w="30" w:type="dxa"/>
            </w:tcMar>
            <w:vAlign w:val="center"/>
            <w:hideMark/>
          </w:tcPr>
          <w:p w14:paraId="4C1D54B4"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1C475C8D" w14:textId="77777777" w:rsidR="004E2C30" w:rsidRDefault="004E2C30">
            <w:pPr>
              <w:divId w:val="48662789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8B65AE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6CAF77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3834626" w14:textId="77777777" w:rsidR="004E2C30" w:rsidRDefault="004E2C30">
            <w:pPr>
              <w:divId w:val="209959646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E26FE10" w14:textId="77777777" w:rsidR="004E2C30" w:rsidRDefault="004E2C30">
            <w:pPr>
              <w:jc w:val="center"/>
              <w:rPr>
                <w:rFonts w:eastAsia="Times New Roman"/>
                <w:sz w:val="20"/>
                <w:szCs w:val="20"/>
              </w:rPr>
            </w:pPr>
            <w:r>
              <w:rPr>
                <w:rFonts w:ascii="inherit" w:eastAsia="Times New Roman" w:hAnsi="inherit"/>
                <w:sz w:val="20"/>
                <w:szCs w:val="20"/>
              </w:rPr>
              <w:t>71</w:t>
            </w:r>
          </w:p>
        </w:tc>
      </w:tr>
      <w:tr w:rsidR="004E2C30" w14:paraId="329D3805" w14:textId="77777777">
        <w:trPr>
          <w:divId w:val="34235290"/>
        </w:trPr>
        <w:tc>
          <w:tcPr>
            <w:tcW w:w="0" w:type="auto"/>
            <w:tcMar>
              <w:top w:w="30" w:type="dxa"/>
              <w:left w:w="180" w:type="dxa"/>
              <w:bottom w:w="30" w:type="dxa"/>
              <w:right w:w="30" w:type="dxa"/>
            </w:tcMar>
            <w:hideMark/>
          </w:tcPr>
          <w:p w14:paraId="5E12C7F9" w14:textId="77777777" w:rsidR="004E2C30" w:rsidRDefault="004E2C30">
            <w:pPr>
              <w:jc w:val="left"/>
              <w:rPr>
                <w:rFonts w:eastAsia="Times New Roman"/>
                <w:sz w:val="20"/>
                <w:szCs w:val="20"/>
              </w:rPr>
            </w:pPr>
            <w:r>
              <w:rPr>
                <w:rFonts w:ascii="inherit" w:eastAsia="Times New Roman" w:hAnsi="inherit"/>
                <w:sz w:val="20"/>
                <w:szCs w:val="20"/>
              </w:rPr>
              <w:t>Foreign currency - other</w:t>
            </w:r>
          </w:p>
        </w:tc>
        <w:tc>
          <w:tcPr>
            <w:tcW w:w="0" w:type="auto"/>
            <w:gridSpan w:val="2"/>
            <w:tcMar>
              <w:top w:w="30" w:type="dxa"/>
              <w:left w:w="30" w:type="dxa"/>
              <w:bottom w:w="30" w:type="dxa"/>
              <w:right w:w="0" w:type="dxa"/>
            </w:tcMar>
            <w:vAlign w:val="bottom"/>
            <w:hideMark/>
          </w:tcPr>
          <w:p w14:paraId="118E7FCA" w14:textId="77777777" w:rsidR="004E2C30" w:rsidRDefault="004E2C30">
            <w:pPr>
              <w:jc w:val="right"/>
              <w:rPr>
                <w:rFonts w:eastAsia="Times New Roman"/>
                <w:sz w:val="20"/>
                <w:szCs w:val="20"/>
              </w:rPr>
            </w:pPr>
            <w:r>
              <w:rPr>
                <w:rFonts w:ascii="inherit" w:eastAsia="Times New Roman" w:hAnsi="inherit"/>
                <w:sz w:val="20"/>
                <w:szCs w:val="20"/>
              </w:rPr>
              <w:t>15.3</w:t>
            </w:r>
          </w:p>
        </w:tc>
        <w:tc>
          <w:tcPr>
            <w:tcW w:w="0" w:type="auto"/>
            <w:vAlign w:val="bottom"/>
            <w:hideMark/>
          </w:tcPr>
          <w:p w14:paraId="22C9242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97DAA3E" w14:textId="77777777" w:rsidR="004E2C30" w:rsidRDefault="004E2C30">
            <w:pPr>
              <w:divId w:val="425855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4F8C27A" w14:textId="77777777" w:rsidR="004E2C30" w:rsidRDefault="004E2C30">
            <w:pPr>
              <w:jc w:val="right"/>
              <w:rPr>
                <w:rFonts w:eastAsia="Times New Roman"/>
                <w:sz w:val="20"/>
                <w:szCs w:val="20"/>
              </w:rPr>
            </w:pPr>
            <w:r>
              <w:rPr>
                <w:rFonts w:ascii="inherit" w:eastAsia="Times New Roman" w:hAnsi="inherit"/>
                <w:sz w:val="20"/>
                <w:szCs w:val="20"/>
              </w:rPr>
              <w:t>5.8</w:t>
            </w:r>
          </w:p>
        </w:tc>
        <w:tc>
          <w:tcPr>
            <w:tcW w:w="0" w:type="auto"/>
            <w:vAlign w:val="bottom"/>
            <w:hideMark/>
          </w:tcPr>
          <w:p w14:paraId="56496D6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9F6F344" w14:textId="77777777" w:rsidR="004E2C30" w:rsidRDefault="004E2C30">
            <w:pPr>
              <w:divId w:val="356781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DF524A" w14:textId="77777777" w:rsidR="004E2C30" w:rsidRDefault="004E2C30">
            <w:pPr>
              <w:jc w:val="right"/>
              <w:rPr>
                <w:rFonts w:eastAsia="Times New Roman"/>
                <w:sz w:val="20"/>
                <w:szCs w:val="20"/>
              </w:rPr>
            </w:pPr>
            <w:r>
              <w:rPr>
                <w:rFonts w:ascii="inherit" w:eastAsia="Times New Roman" w:hAnsi="inherit"/>
                <w:sz w:val="20"/>
                <w:szCs w:val="20"/>
              </w:rPr>
              <w:t>9.6</w:t>
            </w:r>
          </w:p>
        </w:tc>
        <w:tc>
          <w:tcPr>
            <w:tcW w:w="0" w:type="auto"/>
            <w:vAlign w:val="bottom"/>
            <w:hideMark/>
          </w:tcPr>
          <w:p w14:paraId="1F64D1E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9D454EA" w14:textId="77777777" w:rsidR="004E2C30" w:rsidRDefault="004E2C30">
            <w:pPr>
              <w:divId w:val="730929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CA8D57" w14:textId="77777777" w:rsidR="004E2C30" w:rsidRDefault="004E2C30">
            <w:pPr>
              <w:jc w:val="center"/>
              <w:rPr>
                <w:rFonts w:eastAsia="Times New Roman"/>
                <w:sz w:val="20"/>
                <w:szCs w:val="20"/>
              </w:rPr>
            </w:pPr>
            <w:r>
              <w:rPr>
                <w:rFonts w:ascii="inherit" w:eastAsia="Times New Roman" w:hAnsi="inherit"/>
                <w:sz w:val="20"/>
                <w:szCs w:val="20"/>
              </w:rPr>
              <w:t>36</w:t>
            </w:r>
          </w:p>
        </w:tc>
      </w:tr>
      <w:tr w:rsidR="004E2C30" w14:paraId="55B6B2A6" w14:textId="77777777">
        <w:trPr>
          <w:divId w:val="34235290"/>
        </w:trPr>
        <w:tc>
          <w:tcPr>
            <w:tcW w:w="0" w:type="auto"/>
            <w:shd w:val="clear" w:color="auto" w:fill="D7E4BC"/>
            <w:tcMar>
              <w:top w:w="30" w:type="dxa"/>
              <w:left w:w="180" w:type="dxa"/>
              <w:bottom w:w="30" w:type="dxa"/>
              <w:right w:w="30" w:type="dxa"/>
            </w:tcMar>
            <w:hideMark/>
          </w:tcPr>
          <w:p w14:paraId="547AE37E" w14:textId="77777777" w:rsidR="004E2C30" w:rsidRDefault="004E2C30">
            <w:pPr>
              <w:jc w:val="left"/>
              <w:rPr>
                <w:rFonts w:eastAsia="Times New Roman"/>
                <w:sz w:val="20"/>
                <w:szCs w:val="20"/>
              </w:rPr>
            </w:pPr>
            <w:r>
              <w:rPr>
                <w:rFonts w:ascii="inherit" w:eastAsia="Times New Roman" w:hAnsi="inherit"/>
                <w:sz w:val="20"/>
                <w:szCs w:val="20"/>
              </w:rPr>
              <w:t>Coffee</w:t>
            </w:r>
          </w:p>
        </w:tc>
        <w:tc>
          <w:tcPr>
            <w:tcW w:w="0" w:type="auto"/>
            <w:gridSpan w:val="2"/>
            <w:shd w:val="clear" w:color="auto" w:fill="D7E4BC"/>
            <w:tcMar>
              <w:top w:w="30" w:type="dxa"/>
              <w:left w:w="30" w:type="dxa"/>
              <w:bottom w:w="30" w:type="dxa"/>
              <w:right w:w="0" w:type="dxa"/>
            </w:tcMar>
            <w:vAlign w:val="bottom"/>
            <w:hideMark/>
          </w:tcPr>
          <w:p w14:paraId="09764426"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shd w:val="clear" w:color="auto" w:fill="D7E4BC"/>
            <w:tcMar>
              <w:top w:w="30" w:type="dxa"/>
              <w:left w:w="0" w:type="dxa"/>
              <w:bottom w:w="30" w:type="dxa"/>
              <w:right w:w="30" w:type="dxa"/>
            </w:tcMar>
            <w:vAlign w:val="bottom"/>
            <w:hideMark/>
          </w:tcPr>
          <w:p w14:paraId="1921247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277FFD8F" w14:textId="77777777" w:rsidR="004E2C30" w:rsidRDefault="004E2C30">
            <w:pPr>
              <w:divId w:val="73335896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42F301C"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shd w:val="clear" w:color="auto" w:fill="D7E4BC"/>
            <w:tcMar>
              <w:top w:w="30" w:type="dxa"/>
              <w:left w:w="0" w:type="dxa"/>
              <w:bottom w:w="30" w:type="dxa"/>
              <w:right w:w="30" w:type="dxa"/>
            </w:tcMar>
            <w:vAlign w:val="bottom"/>
            <w:hideMark/>
          </w:tcPr>
          <w:p w14:paraId="5155A838"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5E234488" w14:textId="77777777" w:rsidR="004E2C30" w:rsidRDefault="004E2C30">
            <w:pPr>
              <w:divId w:val="13607007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A090D98"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shd w:val="clear" w:color="auto" w:fill="D7E4BC"/>
            <w:tcMar>
              <w:top w:w="30" w:type="dxa"/>
              <w:left w:w="0" w:type="dxa"/>
              <w:bottom w:w="30" w:type="dxa"/>
              <w:right w:w="30" w:type="dxa"/>
            </w:tcMar>
            <w:vAlign w:val="bottom"/>
            <w:hideMark/>
          </w:tcPr>
          <w:p w14:paraId="185B412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FE06E0E" w14:textId="77777777" w:rsidR="004E2C30" w:rsidRDefault="004E2C30">
            <w:pPr>
              <w:divId w:val="140190534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FEB01F3" w14:textId="77777777" w:rsidR="004E2C30" w:rsidRDefault="004E2C30">
            <w:pPr>
              <w:jc w:val="center"/>
              <w:rPr>
                <w:rFonts w:eastAsia="Times New Roman"/>
                <w:sz w:val="20"/>
                <w:szCs w:val="20"/>
              </w:rPr>
            </w:pPr>
            <w:r>
              <w:rPr>
                <w:rFonts w:ascii="inherit" w:eastAsia="Times New Roman" w:hAnsi="inherit"/>
                <w:sz w:val="20"/>
                <w:szCs w:val="20"/>
              </w:rPr>
              <w:t>1</w:t>
            </w:r>
          </w:p>
        </w:tc>
      </w:tr>
      <w:tr w:rsidR="004E2C30" w14:paraId="2FA7B792" w14:textId="77777777">
        <w:trPr>
          <w:divId w:val="34235290"/>
        </w:trPr>
        <w:tc>
          <w:tcPr>
            <w:tcW w:w="0" w:type="auto"/>
            <w:tcMar>
              <w:top w:w="30" w:type="dxa"/>
              <w:left w:w="30" w:type="dxa"/>
              <w:bottom w:w="30" w:type="dxa"/>
              <w:right w:w="30" w:type="dxa"/>
            </w:tcMar>
            <w:hideMark/>
          </w:tcPr>
          <w:p w14:paraId="5CF06F4E" w14:textId="77777777" w:rsidR="004E2C30" w:rsidRDefault="004E2C30">
            <w:pPr>
              <w:jc w:val="left"/>
              <w:rPr>
                <w:rFonts w:eastAsia="Times New Roman"/>
                <w:sz w:val="20"/>
                <w:szCs w:val="20"/>
              </w:rPr>
            </w:pPr>
            <w:r>
              <w:rPr>
                <w:rFonts w:ascii="inherit" w:eastAsia="Times New Roman" w:hAnsi="inherit"/>
                <w:sz w:val="20"/>
                <w:szCs w:val="20"/>
              </w:rPr>
              <w:t>Net Investment Hedges:</w:t>
            </w:r>
          </w:p>
        </w:tc>
        <w:tc>
          <w:tcPr>
            <w:tcW w:w="0" w:type="auto"/>
            <w:gridSpan w:val="3"/>
            <w:tcMar>
              <w:top w:w="30" w:type="dxa"/>
              <w:left w:w="30" w:type="dxa"/>
              <w:bottom w:w="30" w:type="dxa"/>
              <w:right w:w="30" w:type="dxa"/>
            </w:tcMar>
            <w:vAlign w:val="bottom"/>
            <w:hideMark/>
          </w:tcPr>
          <w:p w14:paraId="0EEAFDD9" w14:textId="77777777" w:rsidR="004E2C30" w:rsidRDefault="004E2C30">
            <w:pPr>
              <w:divId w:val="974062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1920A2" w14:textId="77777777" w:rsidR="004E2C30" w:rsidRDefault="004E2C30">
            <w:pPr>
              <w:divId w:val="1688558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05C689" w14:textId="77777777" w:rsidR="004E2C30" w:rsidRDefault="004E2C30">
            <w:pPr>
              <w:divId w:val="1169517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9E4DE3" w14:textId="77777777" w:rsidR="004E2C30" w:rsidRDefault="004E2C30">
            <w:pPr>
              <w:divId w:val="951395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1EC852" w14:textId="77777777" w:rsidR="004E2C30" w:rsidRDefault="004E2C30">
            <w:pPr>
              <w:divId w:val="1879929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F7B6E0" w14:textId="77777777" w:rsidR="004E2C30" w:rsidRDefault="004E2C30">
            <w:pPr>
              <w:divId w:val="952247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2F74FB" w14:textId="77777777" w:rsidR="004E2C30" w:rsidRDefault="004E2C30">
            <w:pPr>
              <w:divId w:val="986278028"/>
              <w:rPr>
                <w:rFonts w:eastAsia="Times New Roman"/>
                <w:sz w:val="20"/>
                <w:szCs w:val="20"/>
              </w:rPr>
            </w:pPr>
            <w:r>
              <w:rPr>
                <w:rFonts w:ascii="inherit" w:eastAsia="Times New Roman" w:hAnsi="inherit"/>
                <w:sz w:val="20"/>
                <w:szCs w:val="20"/>
              </w:rPr>
              <w:t> </w:t>
            </w:r>
          </w:p>
        </w:tc>
      </w:tr>
      <w:tr w:rsidR="004E2C30" w14:paraId="29C411BA" w14:textId="77777777">
        <w:trPr>
          <w:divId w:val="34235290"/>
        </w:trPr>
        <w:tc>
          <w:tcPr>
            <w:tcW w:w="0" w:type="auto"/>
            <w:shd w:val="clear" w:color="auto" w:fill="D7E4BC"/>
            <w:tcMar>
              <w:top w:w="30" w:type="dxa"/>
              <w:left w:w="180" w:type="dxa"/>
              <w:bottom w:w="30" w:type="dxa"/>
              <w:right w:w="30" w:type="dxa"/>
            </w:tcMar>
            <w:hideMark/>
          </w:tcPr>
          <w:p w14:paraId="503A3594" w14:textId="77777777" w:rsidR="004E2C30" w:rsidRDefault="004E2C30">
            <w:pPr>
              <w:rPr>
                <w:rFonts w:eastAsia="Times New Roman"/>
                <w:sz w:val="20"/>
                <w:szCs w:val="20"/>
              </w:rPr>
            </w:pPr>
            <w:r>
              <w:rPr>
                <w:rFonts w:ascii="inherit" w:eastAsia="Times New Roman" w:hAnsi="inherit"/>
                <w:sz w:val="20"/>
                <w:szCs w:val="20"/>
              </w:rPr>
              <w:t>Foreign currency</w:t>
            </w:r>
          </w:p>
        </w:tc>
        <w:tc>
          <w:tcPr>
            <w:tcW w:w="0" w:type="auto"/>
            <w:gridSpan w:val="2"/>
            <w:shd w:val="clear" w:color="auto" w:fill="D7E4BC"/>
            <w:tcMar>
              <w:top w:w="30" w:type="dxa"/>
              <w:left w:w="30" w:type="dxa"/>
              <w:bottom w:w="30" w:type="dxa"/>
              <w:right w:w="0" w:type="dxa"/>
            </w:tcMar>
            <w:vAlign w:val="bottom"/>
            <w:hideMark/>
          </w:tcPr>
          <w:p w14:paraId="64264AED" w14:textId="77777777" w:rsidR="004E2C30" w:rsidRDefault="004E2C30">
            <w:pPr>
              <w:jc w:val="right"/>
              <w:rPr>
                <w:rFonts w:eastAsia="Times New Roman"/>
                <w:sz w:val="20"/>
                <w:szCs w:val="20"/>
              </w:rPr>
            </w:pPr>
            <w:r>
              <w:rPr>
                <w:rFonts w:ascii="inherit" w:eastAsia="Times New Roman" w:hAnsi="inherit"/>
                <w:sz w:val="20"/>
                <w:szCs w:val="20"/>
              </w:rPr>
              <w:t>16.0</w:t>
            </w:r>
          </w:p>
        </w:tc>
        <w:tc>
          <w:tcPr>
            <w:tcW w:w="0" w:type="auto"/>
            <w:shd w:val="clear" w:color="auto" w:fill="D7E4BC"/>
            <w:vAlign w:val="bottom"/>
            <w:hideMark/>
          </w:tcPr>
          <w:p w14:paraId="2C154FF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8A9D02F" w14:textId="77777777" w:rsidR="004E2C30" w:rsidRDefault="004E2C30">
            <w:pPr>
              <w:divId w:val="173751115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5A474EA" w14:textId="77777777" w:rsidR="004E2C30" w:rsidRDefault="004E2C30">
            <w:pPr>
              <w:jc w:val="right"/>
              <w:rPr>
                <w:rFonts w:eastAsia="Times New Roman"/>
                <w:sz w:val="20"/>
                <w:szCs w:val="20"/>
              </w:rPr>
            </w:pPr>
            <w:r>
              <w:rPr>
                <w:rFonts w:ascii="inherit" w:eastAsia="Times New Roman" w:hAnsi="inherit"/>
                <w:sz w:val="20"/>
                <w:szCs w:val="20"/>
              </w:rPr>
              <w:t>16.0</w:t>
            </w:r>
          </w:p>
        </w:tc>
        <w:tc>
          <w:tcPr>
            <w:tcW w:w="0" w:type="auto"/>
            <w:shd w:val="clear" w:color="auto" w:fill="D7E4BC"/>
            <w:vAlign w:val="bottom"/>
            <w:hideMark/>
          </w:tcPr>
          <w:p w14:paraId="012606A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ADB1A9A" w14:textId="77777777" w:rsidR="004E2C30" w:rsidRDefault="004E2C30">
            <w:pPr>
              <w:divId w:val="31576905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298542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18E1F33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F3D45CA" w14:textId="77777777" w:rsidR="004E2C30" w:rsidRDefault="004E2C30">
            <w:pPr>
              <w:divId w:val="116250455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CAB1150" w14:textId="77777777" w:rsidR="004E2C30" w:rsidRDefault="004E2C30">
            <w:pPr>
              <w:jc w:val="center"/>
              <w:rPr>
                <w:rFonts w:eastAsia="Times New Roman"/>
                <w:sz w:val="20"/>
                <w:szCs w:val="20"/>
              </w:rPr>
            </w:pPr>
            <w:r>
              <w:rPr>
                <w:rFonts w:ascii="inherit" w:eastAsia="Times New Roman" w:hAnsi="inherit"/>
                <w:sz w:val="20"/>
                <w:szCs w:val="20"/>
              </w:rPr>
              <w:t>0</w:t>
            </w:r>
          </w:p>
        </w:tc>
      </w:tr>
      <w:tr w:rsidR="004E2C30" w14:paraId="571A26D4" w14:textId="77777777">
        <w:trPr>
          <w:divId w:val="34235290"/>
        </w:trPr>
        <w:tc>
          <w:tcPr>
            <w:tcW w:w="0" w:type="auto"/>
            <w:tcMar>
              <w:top w:w="30" w:type="dxa"/>
              <w:left w:w="180" w:type="dxa"/>
              <w:bottom w:w="30" w:type="dxa"/>
              <w:right w:w="30" w:type="dxa"/>
            </w:tcMar>
            <w:hideMark/>
          </w:tcPr>
          <w:p w14:paraId="61E8DEB1" w14:textId="77777777" w:rsidR="004E2C30" w:rsidRDefault="004E2C30">
            <w:pPr>
              <w:jc w:val="left"/>
              <w:rPr>
                <w:rFonts w:eastAsia="Times New Roman"/>
                <w:sz w:val="20"/>
                <w:szCs w:val="20"/>
              </w:rPr>
            </w:pPr>
            <w:r>
              <w:rPr>
                <w:rFonts w:ascii="inherit" w:eastAsia="Times New Roman" w:hAnsi="inherit"/>
                <w:sz w:val="20"/>
                <w:szCs w:val="20"/>
              </w:rPr>
              <w:t>Foreign currency debt</w:t>
            </w:r>
          </w:p>
        </w:tc>
        <w:tc>
          <w:tcPr>
            <w:tcW w:w="0" w:type="auto"/>
            <w:gridSpan w:val="2"/>
            <w:tcMar>
              <w:top w:w="30" w:type="dxa"/>
              <w:left w:w="30" w:type="dxa"/>
              <w:bottom w:w="30" w:type="dxa"/>
              <w:right w:w="0" w:type="dxa"/>
            </w:tcMar>
            <w:vAlign w:val="bottom"/>
            <w:hideMark/>
          </w:tcPr>
          <w:p w14:paraId="3DB40923" w14:textId="77777777" w:rsidR="004E2C30" w:rsidRDefault="004E2C30">
            <w:pPr>
              <w:jc w:val="right"/>
              <w:rPr>
                <w:rFonts w:eastAsia="Times New Roman"/>
                <w:sz w:val="20"/>
                <w:szCs w:val="20"/>
              </w:rPr>
            </w:pPr>
            <w:r>
              <w:rPr>
                <w:rFonts w:ascii="inherit" w:eastAsia="Times New Roman" w:hAnsi="inherit"/>
                <w:sz w:val="20"/>
                <w:szCs w:val="20"/>
              </w:rPr>
              <w:t>(12.7</w:t>
            </w:r>
          </w:p>
        </w:tc>
        <w:tc>
          <w:tcPr>
            <w:tcW w:w="0" w:type="auto"/>
            <w:tcMar>
              <w:top w:w="30" w:type="dxa"/>
              <w:left w:w="0" w:type="dxa"/>
              <w:bottom w:w="30" w:type="dxa"/>
              <w:right w:w="30" w:type="dxa"/>
            </w:tcMar>
            <w:vAlign w:val="bottom"/>
            <w:hideMark/>
          </w:tcPr>
          <w:p w14:paraId="3ECF5F94"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927EC4" w14:textId="77777777" w:rsidR="004E2C30" w:rsidRDefault="004E2C30">
            <w:pPr>
              <w:divId w:val="2031030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160269" w14:textId="77777777" w:rsidR="004E2C30" w:rsidRDefault="004E2C30">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2E6774D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1FA88AA" w14:textId="77777777" w:rsidR="004E2C30" w:rsidRDefault="004E2C30">
            <w:pPr>
              <w:divId w:val="1003898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59C7D0"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53392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1C5392E" w14:textId="77777777" w:rsidR="004E2C30" w:rsidRDefault="004E2C30">
            <w:pPr>
              <w:divId w:val="419060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2F7EA4" w14:textId="77777777" w:rsidR="004E2C30" w:rsidRDefault="004E2C30">
            <w:pPr>
              <w:jc w:val="center"/>
              <w:rPr>
                <w:rFonts w:eastAsia="Times New Roman"/>
                <w:sz w:val="20"/>
                <w:szCs w:val="20"/>
              </w:rPr>
            </w:pPr>
            <w:r>
              <w:rPr>
                <w:rFonts w:ascii="inherit" w:eastAsia="Times New Roman" w:hAnsi="inherit"/>
                <w:sz w:val="20"/>
                <w:szCs w:val="20"/>
              </w:rPr>
              <w:t>63</w:t>
            </w:r>
          </w:p>
        </w:tc>
      </w:tr>
    </w:tbl>
    <w:p w14:paraId="21507746" w14:textId="77777777" w:rsidR="004E2C30" w:rsidRDefault="004E2C30">
      <w:pPr>
        <w:spacing w:line="288" w:lineRule="auto"/>
        <w:jc w:val="left"/>
        <w:rPr>
          <w:rFonts w:eastAsia="Times New Roman"/>
          <w:sz w:val="20"/>
          <w:szCs w:val="20"/>
        </w:rPr>
      </w:pPr>
      <w:r>
        <w:rPr>
          <w:rFonts w:ascii="inherit" w:eastAsia="Times New Roman" w:hAnsi="inherit"/>
          <w:sz w:val="20"/>
          <w:szCs w:val="20"/>
        </w:rPr>
        <w:t>Pretax gains and losses on derivative contracts and foreign-denominated long-term debt designated as hedging instruments recognized in other comprehensive income (“OCI”) and reclassifications from AOCI to earnings (</w:t>
      </w:r>
      <w:r>
        <w:rPr>
          <w:rFonts w:ascii="inherit" w:eastAsia="Times New Roman" w:hAnsi="inherit"/>
          <w:i/>
          <w:iCs/>
          <w:sz w:val="20"/>
          <w:szCs w:val="20"/>
        </w:rPr>
        <w:t>in millions</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3997"/>
        <w:gridCol w:w="133"/>
        <w:gridCol w:w="758"/>
        <w:gridCol w:w="107"/>
        <w:gridCol w:w="105"/>
        <w:gridCol w:w="132"/>
        <w:gridCol w:w="759"/>
        <w:gridCol w:w="107"/>
        <w:gridCol w:w="105"/>
        <w:gridCol w:w="133"/>
        <w:gridCol w:w="759"/>
        <w:gridCol w:w="108"/>
        <w:gridCol w:w="105"/>
        <w:gridCol w:w="132"/>
        <w:gridCol w:w="759"/>
        <w:gridCol w:w="107"/>
      </w:tblGrid>
      <w:tr w:rsidR="004E2C30" w14:paraId="3CF832A0" w14:textId="77777777">
        <w:trPr>
          <w:divId w:val="779957916"/>
        </w:trPr>
        <w:tc>
          <w:tcPr>
            <w:tcW w:w="0" w:type="auto"/>
            <w:gridSpan w:val="16"/>
            <w:vAlign w:val="center"/>
            <w:hideMark/>
          </w:tcPr>
          <w:p w14:paraId="26FC6D42" w14:textId="77777777" w:rsidR="004E2C30" w:rsidRDefault="004E2C30">
            <w:pPr>
              <w:spacing w:line="288" w:lineRule="auto"/>
              <w:rPr>
                <w:rFonts w:eastAsia="Times New Roman"/>
                <w:sz w:val="20"/>
                <w:szCs w:val="20"/>
              </w:rPr>
            </w:pPr>
          </w:p>
        </w:tc>
      </w:tr>
      <w:tr w:rsidR="004E2C30" w14:paraId="174A25E9" w14:textId="77777777">
        <w:trPr>
          <w:divId w:val="779957916"/>
        </w:trPr>
        <w:tc>
          <w:tcPr>
            <w:tcW w:w="2450" w:type="pct"/>
            <w:vAlign w:val="center"/>
            <w:hideMark/>
          </w:tcPr>
          <w:p w14:paraId="18BB0011" w14:textId="77777777" w:rsidR="004E2C30" w:rsidRDefault="004E2C30">
            <w:pPr>
              <w:rPr>
                <w:rFonts w:eastAsia="Times New Roman"/>
                <w:sz w:val="20"/>
                <w:szCs w:val="20"/>
              </w:rPr>
            </w:pPr>
          </w:p>
        </w:tc>
        <w:tc>
          <w:tcPr>
            <w:tcW w:w="50" w:type="pct"/>
            <w:vAlign w:val="center"/>
            <w:hideMark/>
          </w:tcPr>
          <w:p w14:paraId="58FE3AC8" w14:textId="77777777" w:rsidR="004E2C30" w:rsidRDefault="004E2C30">
            <w:pPr>
              <w:rPr>
                <w:rFonts w:eastAsia="Times New Roman"/>
                <w:sz w:val="20"/>
                <w:szCs w:val="20"/>
              </w:rPr>
            </w:pPr>
          </w:p>
        </w:tc>
        <w:tc>
          <w:tcPr>
            <w:tcW w:w="500" w:type="pct"/>
            <w:vAlign w:val="center"/>
            <w:hideMark/>
          </w:tcPr>
          <w:p w14:paraId="2C21E3BF" w14:textId="77777777" w:rsidR="004E2C30" w:rsidRDefault="004E2C30">
            <w:pPr>
              <w:rPr>
                <w:rFonts w:eastAsia="Times New Roman"/>
                <w:sz w:val="20"/>
                <w:szCs w:val="20"/>
              </w:rPr>
            </w:pPr>
          </w:p>
        </w:tc>
        <w:tc>
          <w:tcPr>
            <w:tcW w:w="50" w:type="pct"/>
            <w:vAlign w:val="center"/>
            <w:hideMark/>
          </w:tcPr>
          <w:p w14:paraId="2B2AEF1A" w14:textId="77777777" w:rsidR="004E2C30" w:rsidRDefault="004E2C30">
            <w:pPr>
              <w:rPr>
                <w:rFonts w:eastAsia="Times New Roman"/>
                <w:sz w:val="20"/>
                <w:szCs w:val="20"/>
              </w:rPr>
            </w:pPr>
          </w:p>
        </w:tc>
        <w:tc>
          <w:tcPr>
            <w:tcW w:w="50" w:type="pct"/>
            <w:vAlign w:val="center"/>
            <w:hideMark/>
          </w:tcPr>
          <w:p w14:paraId="292394AF" w14:textId="77777777" w:rsidR="004E2C30" w:rsidRDefault="004E2C30">
            <w:pPr>
              <w:rPr>
                <w:rFonts w:eastAsia="Times New Roman"/>
                <w:sz w:val="20"/>
                <w:szCs w:val="20"/>
              </w:rPr>
            </w:pPr>
          </w:p>
        </w:tc>
        <w:tc>
          <w:tcPr>
            <w:tcW w:w="50" w:type="pct"/>
            <w:vAlign w:val="center"/>
            <w:hideMark/>
          </w:tcPr>
          <w:p w14:paraId="550BC80D" w14:textId="77777777" w:rsidR="004E2C30" w:rsidRDefault="004E2C30">
            <w:pPr>
              <w:rPr>
                <w:rFonts w:eastAsia="Times New Roman"/>
                <w:sz w:val="20"/>
                <w:szCs w:val="20"/>
              </w:rPr>
            </w:pPr>
          </w:p>
        </w:tc>
        <w:tc>
          <w:tcPr>
            <w:tcW w:w="500" w:type="pct"/>
            <w:vAlign w:val="center"/>
            <w:hideMark/>
          </w:tcPr>
          <w:p w14:paraId="400689B1" w14:textId="77777777" w:rsidR="004E2C30" w:rsidRDefault="004E2C30">
            <w:pPr>
              <w:rPr>
                <w:rFonts w:eastAsia="Times New Roman"/>
                <w:sz w:val="20"/>
                <w:szCs w:val="20"/>
              </w:rPr>
            </w:pPr>
          </w:p>
        </w:tc>
        <w:tc>
          <w:tcPr>
            <w:tcW w:w="50" w:type="pct"/>
            <w:vAlign w:val="center"/>
            <w:hideMark/>
          </w:tcPr>
          <w:p w14:paraId="55DD2583" w14:textId="77777777" w:rsidR="004E2C30" w:rsidRDefault="004E2C30">
            <w:pPr>
              <w:rPr>
                <w:rFonts w:eastAsia="Times New Roman"/>
                <w:sz w:val="20"/>
                <w:szCs w:val="20"/>
              </w:rPr>
            </w:pPr>
          </w:p>
        </w:tc>
        <w:tc>
          <w:tcPr>
            <w:tcW w:w="50" w:type="pct"/>
            <w:vAlign w:val="center"/>
            <w:hideMark/>
          </w:tcPr>
          <w:p w14:paraId="1FF5071B" w14:textId="77777777" w:rsidR="004E2C30" w:rsidRDefault="004E2C30">
            <w:pPr>
              <w:rPr>
                <w:rFonts w:eastAsia="Times New Roman"/>
                <w:sz w:val="20"/>
                <w:szCs w:val="20"/>
              </w:rPr>
            </w:pPr>
          </w:p>
        </w:tc>
        <w:tc>
          <w:tcPr>
            <w:tcW w:w="50" w:type="pct"/>
            <w:vAlign w:val="center"/>
            <w:hideMark/>
          </w:tcPr>
          <w:p w14:paraId="161E5B98" w14:textId="77777777" w:rsidR="004E2C30" w:rsidRDefault="004E2C30">
            <w:pPr>
              <w:rPr>
                <w:rFonts w:eastAsia="Times New Roman"/>
                <w:sz w:val="20"/>
                <w:szCs w:val="20"/>
              </w:rPr>
            </w:pPr>
          </w:p>
        </w:tc>
        <w:tc>
          <w:tcPr>
            <w:tcW w:w="500" w:type="pct"/>
            <w:vAlign w:val="center"/>
            <w:hideMark/>
          </w:tcPr>
          <w:p w14:paraId="25ACA652" w14:textId="77777777" w:rsidR="004E2C30" w:rsidRDefault="004E2C30">
            <w:pPr>
              <w:rPr>
                <w:rFonts w:eastAsia="Times New Roman"/>
                <w:sz w:val="20"/>
                <w:szCs w:val="20"/>
              </w:rPr>
            </w:pPr>
          </w:p>
        </w:tc>
        <w:tc>
          <w:tcPr>
            <w:tcW w:w="50" w:type="pct"/>
            <w:vAlign w:val="center"/>
            <w:hideMark/>
          </w:tcPr>
          <w:p w14:paraId="6B7551EE" w14:textId="77777777" w:rsidR="004E2C30" w:rsidRDefault="004E2C30">
            <w:pPr>
              <w:rPr>
                <w:rFonts w:eastAsia="Times New Roman"/>
                <w:sz w:val="20"/>
                <w:szCs w:val="20"/>
              </w:rPr>
            </w:pPr>
          </w:p>
        </w:tc>
        <w:tc>
          <w:tcPr>
            <w:tcW w:w="50" w:type="pct"/>
            <w:vAlign w:val="center"/>
            <w:hideMark/>
          </w:tcPr>
          <w:p w14:paraId="0ED515DE" w14:textId="77777777" w:rsidR="004E2C30" w:rsidRDefault="004E2C30">
            <w:pPr>
              <w:rPr>
                <w:rFonts w:eastAsia="Times New Roman"/>
                <w:sz w:val="20"/>
                <w:szCs w:val="20"/>
              </w:rPr>
            </w:pPr>
          </w:p>
        </w:tc>
        <w:tc>
          <w:tcPr>
            <w:tcW w:w="50" w:type="pct"/>
            <w:vAlign w:val="center"/>
            <w:hideMark/>
          </w:tcPr>
          <w:p w14:paraId="1FB4A99C" w14:textId="77777777" w:rsidR="004E2C30" w:rsidRDefault="004E2C30">
            <w:pPr>
              <w:rPr>
                <w:rFonts w:eastAsia="Times New Roman"/>
                <w:sz w:val="20"/>
                <w:szCs w:val="20"/>
              </w:rPr>
            </w:pPr>
          </w:p>
        </w:tc>
        <w:tc>
          <w:tcPr>
            <w:tcW w:w="500" w:type="pct"/>
            <w:vAlign w:val="center"/>
            <w:hideMark/>
          </w:tcPr>
          <w:p w14:paraId="70DB95D8" w14:textId="77777777" w:rsidR="004E2C30" w:rsidRDefault="004E2C30">
            <w:pPr>
              <w:rPr>
                <w:rFonts w:eastAsia="Times New Roman"/>
                <w:sz w:val="20"/>
                <w:szCs w:val="20"/>
              </w:rPr>
            </w:pPr>
          </w:p>
        </w:tc>
        <w:tc>
          <w:tcPr>
            <w:tcW w:w="50" w:type="pct"/>
            <w:vAlign w:val="center"/>
            <w:hideMark/>
          </w:tcPr>
          <w:p w14:paraId="331066F2" w14:textId="77777777" w:rsidR="004E2C30" w:rsidRDefault="004E2C30">
            <w:pPr>
              <w:rPr>
                <w:rFonts w:eastAsia="Times New Roman"/>
                <w:sz w:val="20"/>
                <w:szCs w:val="20"/>
              </w:rPr>
            </w:pPr>
          </w:p>
        </w:tc>
      </w:tr>
      <w:tr w:rsidR="004E2C30" w14:paraId="57A16E8E" w14:textId="77777777">
        <w:trPr>
          <w:divId w:val="779957916"/>
        </w:trPr>
        <w:tc>
          <w:tcPr>
            <w:tcW w:w="0" w:type="auto"/>
            <w:tcMar>
              <w:top w:w="30" w:type="dxa"/>
              <w:left w:w="30" w:type="dxa"/>
              <w:bottom w:w="30" w:type="dxa"/>
              <w:right w:w="30" w:type="dxa"/>
            </w:tcMar>
            <w:vAlign w:val="bottom"/>
            <w:hideMark/>
          </w:tcPr>
          <w:p w14:paraId="129D26E0" w14:textId="77777777" w:rsidR="004E2C30" w:rsidRDefault="004E2C30">
            <w:pPr>
              <w:divId w:val="80335534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shd w:val="clear" w:color="auto" w:fill="00704A"/>
            <w:tcMar>
              <w:top w:w="30" w:type="dxa"/>
              <w:left w:w="30" w:type="dxa"/>
              <w:bottom w:w="30" w:type="dxa"/>
              <w:right w:w="0" w:type="dxa"/>
            </w:tcMar>
            <w:vAlign w:val="bottom"/>
            <w:hideMark/>
          </w:tcPr>
          <w:p w14:paraId="31E920F0"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42662280" w14:textId="77777777">
        <w:trPr>
          <w:divId w:val="779957916"/>
        </w:trPr>
        <w:tc>
          <w:tcPr>
            <w:tcW w:w="0" w:type="auto"/>
            <w:tcMar>
              <w:top w:w="30" w:type="dxa"/>
              <w:left w:w="30" w:type="dxa"/>
              <w:bottom w:w="30" w:type="dxa"/>
              <w:right w:w="30" w:type="dxa"/>
            </w:tcMar>
            <w:vAlign w:val="bottom"/>
            <w:hideMark/>
          </w:tcPr>
          <w:p w14:paraId="671B0F7B" w14:textId="77777777" w:rsidR="004E2C30" w:rsidRDefault="004E2C30">
            <w:pPr>
              <w:jc w:val="left"/>
              <w:divId w:val="31876972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142DCFFB"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Gains/(Losses) </w:t>
            </w:r>
          </w:p>
          <w:p w14:paraId="3C90920C" w14:textId="77777777" w:rsidR="004E2C30" w:rsidRDefault="004E2C30">
            <w:pPr>
              <w:jc w:val="center"/>
              <w:rPr>
                <w:rFonts w:eastAsia="Times New Roman"/>
                <w:sz w:val="16"/>
                <w:szCs w:val="16"/>
              </w:rPr>
            </w:pPr>
            <w:r>
              <w:rPr>
                <w:rFonts w:ascii="inherit" w:eastAsia="Times New Roman" w:hAnsi="inherit"/>
                <w:b/>
                <w:bCs/>
                <w:color w:val="FFFFFF"/>
                <w:sz w:val="16"/>
                <w:szCs w:val="16"/>
              </w:rPr>
              <w:t>Recognized in</w:t>
            </w:r>
          </w:p>
          <w:p w14:paraId="113FA33D" w14:textId="77777777" w:rsidR="004E2C30" w:rsidRDefault="004E2C30">
            <w:pPr>
              <w:jc w:val="center"/>
              <w:rPr>
                <w:rFonts w:eastAsia="Times New Roman"/>
                <w:sz w:val="16"/>
                <w:szCs w:val="16"/>
              </w:rPr>
            </w:pPr>
            <w:r>
              <w:rPr>
                <w:rFonts w:ascii="inherit" w:eastAsia="Times New Roman" w:hAnsi="inherit"/>
                <w:b/>
                <w:bCs/>
                <w:color w:val="FFFFFF"/>
                <w:sz w:val="16"/>
                <w:szCs w:val="16"/>
              </w:rPr>
              <w:t>OCI Before Reclassifications</w:t>
            </w:r>
          </w:p>
        </w:tc>
        <w:tc>
          <w:tcPr>
            <w:tcW w:w="0" w:type="auto"/>
            <w:tcMar>
              <w:top w:w="30" w:type="dxa"/>
              <w:left w:w="30" w:type="dxa"/>
              <w:bottom w:w="30" w:type="dxa"/>
              <w:right w:w="30" w:type="dxa"/>
            </w:tcMar>
            <w:vAlign w:val="bottom"/>
            <w:hideMark/>
          </w:tcPr>
          <w:p w14:paraId="51661C92" w14:textId="77777777" w:rsidR="004E2C30" w:rsidRDefault="004E2C30">
            <w:pPr>
              <w:jc w:val="left"/>
              <w:divId w:val="18497165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5562FCD5"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Gains/(Losses) Reclassified from </w:t>
            </w:r>
          </w:p>
          <w:p w14:paraId="518A5184" w14:textId="77777777" w:rsidR="004E2C30" w:rsidRDefault="004E2C30">
            <w:pPr>
              <w:jc w:val="center"/>
              <w:rPr>
                <w:rFonts w:eastAsia="Times New Roman"/>
                <w:sz w:val="16"/>
                <w:szCs w:val="16"/>
              </w:rPr>
            </w:pPr>
            <w:r>
              <w:rPr>
                <w:rFonts w:ascii="inherit" w:eastAsia="Times New Roman" w:hAnsi="inherit"/>
                <w:b/>
                <w:bCs/>
                <w:color w:val="FFFFFF"/>
                <w:sz w:val="16"/>
                <w:szCs w:val="16"/>
              </w:rPr>
              <w:t>AOCI to Earnings</w:t>
            </w:r>
          </w:p>
        </w:tc>
      </w:tr>
      <w:tr w:rsidR="004E2C30" w14:paraId="0817E584" w14:textId="77777777">
        <w:trPr>
          <w:divId w:val="779957916"/>
        </w:trPr>
        <w:tc>
          <w:tcPr>
            <w:tcW w:w="0" w:type="auto"/>
            <w:tcMar>
              <w:top w:w="30" w:type="dxa"/>
              <w:left w:w="30" w:type="dxa"/>
              <w:bottom w:w="30" w:type="dxa"/>
              <w:right w:w="30" w:type="dxa"/>
            </w:tcMar>
            <w:vAlign w:val="bottom"/>
            <w:hideMark/>
          </w:tcPr>
          <w:p w14:paraId="63465167" w14:textId="77777777" w:rsidR="004E2C30" w:rsidRDefault="004E2C30">
            <w:pPr>
              <w:jc w:val="left"/>
              <w:divId w:val="12789480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BADD282"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767182E4" w14:textId="77777777" w:rsidR="004E2C30" w:rsidRDefault="004E2C30">
            <w:pPr>
              <w:jc w:val="left"/>
              <w:divId w:val="5686592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BB75179"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c>
          <w:tcPr>
            <w:tcW w:w="0" w:type="auto"/>
            <w:tcMar>
              <w:top w:w="30" w:type="dxa"/>
              <w:left w:w="30" w:type="dxa"/>
              <w:bottom w:w="30" w:type="dxa"/>
              <w:right w:w="30" w:type="dxa"/>
            </w:tcMar>
            <w:vAlign w:val="bottom"/>
            <w:hideMark/>
          </w:tcPr>
          <w:p w14:paraId="42BD777B" w14:textId="77777777" w:rsidR="004E2C30" w:rsidRDefault="004E2C30">
            <w:pPr>
              <w:jc w:val="left"/>
              <w:divId w:val="20751528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99D9281"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2D0A637D" w14:textId="77777777" w:rsidR="004E2C30" w:rsidRDefault="004E2C30">
            <w:pPr>
              <w:jc w:val="left"/>
              <w:divId w:val="9108885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297795F"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r>
      <w:tr w:rsidR="004E2C30" w14:paraId="7B23F38A" w14:textId="77777777">
        <w:trPr>
          <w:divId w:val="779957916"/>
        </w:trPr>
        <w:tc>
          <w:tcPr>
            <w:tcW w:w="0" w:type="auto"/>
            <w:shd w:val="clear" w:color="auto" w:fill="D7E4BC"/>
            <w:tcMar>
              <w:top w:w="30" w:type="dxa"/>
              <w:left w:w="30" w:type="dxa"/>
              <w:bottom w:w="30" w:type="dxa"/>
              <w:right w:w="30" w:type="dxa"/>
            </w:tcMar>
            <w:hideMark/>
          </w:tcPr>
          <w:p w14:paraId="17CCAEAF" w14:textId="77777777" w:rsidR="004E2C30" w:rsidRDefault="004E2C30">
            <w:pPr>
              <w:jc w:val="left"/>
              <w:rPr>
                <w:rFonts w:eastAsia="Times New Roman"/>
                <w:sz w:val="20"/>
                <w:szCs w:val="20"/>
              </w:rPr>
            </w:pPr>
            <w:r>
              <w:rPr>
                <w:rFonts w:ascii="inherit" w:eastAsia="Times New Roman" w:hAnsi="inherit"/>
                <w:sz w:val="20"/>
                <w:szCs w:val="20"/>
              </w:rPr>
              <w:t>Cash Flow Hedges: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2561CC0" w14:textId="77777777" w:rsidR="004E2C30" w:rsidRDefault="004E2C30">
            <w:pPr>
              <w:divId w:val="21813395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C99AA48" w14:textId="77777777" w:rsidR="004E2C30" w:rsidRDefault="004E2C30">
            <w:pPr>
              <w:divId w:val="5152703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0E267B04" w14:textId="77777777" w:rsidR="004E2C30" w:rsidRDefault="004E2C30">
            <w:pPr>
              <w:divId w:val="161725658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54A04FE" w14:textId="77777777" w:rsidR="004E2C30" w:rsidRDefault="004E2C30">
            <w:pPr>
              <w:divId w:val="8881517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3AE7B7C" w14:textId="77777777" w:rsidR="004E2C30" w:rsidRDefault="004E2C30">
            <w:pPr>
              <w:divId w:val="16143418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7C41D96" w14:textId="77777777" w:rsidR="004E2C30" w:rsidRDefault="004E2C30">
            <w:pPr>
              <w:divId w:val="2902884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9AFDFA7" w14:textId="77777777" w:rsidR="004E2C30" w:rsidRDefault="004E2C30">
            <w:pPr>
              <w:divId w:val="1560358120"/>
              <w:rPr>
                <w:rFonts w:eastAsia="Times New Roman"/>
                <w:sz w:val="20"/>
                <w:szCs w:val="20"/>
              </w:rPr>
            </w:pPr>
            <w:r>
              <w:rPr>
                <w:rFonts w:ascii="inherit" w:eastAsia="Times New Roman" w:hAnsi="inherit"/>
                <w:sz w:val="20"/>
                <w:szCs w:val="20"/>
              </w:rPr>
              <w:t> </w:t>
            </w:r>
          </w:p>
        </w:tc>
      </w:tr>
      <w:tr w:rsidR="004E2C30" w14:paraId="083B61BA" w14:textId="77777777">
        <w:trPr>
          <w:divId w:val="779957916"/>
        </w:trPr>
        <w:tc>
          <w:tcPr>
            <w:tcW w:w="0" w:type="auto"/>
            <w:tcMar>
              <w:top w:w="30" w:type="dxa"/>
              <w:left w:w="180" w:type="dxa"/>
              <w:bottom w:w="30" w:type="dxa"/>
              <w:right w:w="30" w:type="dxa"/>
            </w:tcMar>
            <w:hideMark/>
          </w:tcPr>
          <w:p w14:paraId="2D42E839" w14:textId="77777777" w:rsidR="004E2C30" w:rsidRDefault="004E2C30">
            <w:pPr>
              <w:rPr>
                <w:rFonts w:eastAsia="Times New Roman"/>
                <w:sz w:val="20"/>
                <w:szCs w:val="20"/>
              </w:rPr>
            </w:pPr>
            <w:r>
              <w:rPr>
                <w:rFonts w:ascii="inherit" w:eastAsia="Times New Roman" w:hAnsi="inherit"/>
                <w:sz w:val="20"/>
                <w:szCs w:val="20"/>
              </w:rPr>
              <w:t>Interest rates</w:t>
            </w:r>
          </w:p>
        </w:tc>
        <w:tc>
          <w:tcPr>
            <w:tcW w:w="0" w:type="auto"/>
            <w:tcMar>
              <w:top w:w="30" w:type="dxa"/>
              <w:left w:w="30" w:type="dxa"/>
              <w:bottom w:w="30" w:type="dxa"/>
              <w:right w:w="0" w:type="dxa"/>
            </w:tcMar>
            <w:vAlign w:val="bottom"/>
            <w:hideMark/>
          </w:tcPr>
          <w:p w14:paraId="7AD3AC8B"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8F4888" w14:textId="77777777" w:rsidR="004E2C30" w:rsidRDefault="004E2C30">
            <w:pPr>
              <w:jc w:val="right"/>
              <w:rPr>
                <w:rFonts w:eastAsia="Times New Roman"/>
                <w:sz w:val="20"/>
                <w:szCs w:val="20"/>
              </w:rPr>
            </w:pPr>
            <w:r>
              <w:rPr>
                <w:rFonts w:ascii="inherit" w:eastAsia="Times New Roman" w:hAnsi="inherit"/>
                <w:sz w:val="20"/>
                <w:szCs w:val="20"/>
              </w:rPr>
              <w:t>(15.7</w:t>
            </w:r>
          </w:p>
        </w:tc>
        <w:tc>
          <w:tcPr>
            <w:tcW w:w="0" w:type="auto"/>
            <w:tcMar>
              <w:top w:w="30" w:type="dxa"/>
              <w:left w:w="0" w:type="dxa"/>
              <w:bottom w:w="30" w:type="dxa"/>
              <w:right w:w="30" w:type="dxa"/>
            </w:tcMar>
            <w:vAlign w:val="bottom"/>
            <w:hideMark/>
          </w:tcPr>
          <w:p w14:paraId="04DE62F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286BA13" w14:textId="77777777" w:rsidR="004E2C30" w:rsidRDefault="004E2C30">
            <w:pPr>
              <w:divId w:val="1549875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9D54C6"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CA2305"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AE50A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2590EB5" w14:textId="77777777" w:rsidR="004E2C30" w:rsidRDefault="004E2C30">
            <w:pPr>
              <w:divId w:val="1914194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95E8C8"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B100EE2" w14:textId="77777777" w:rsidR="004E2C30" w:rsidRDefault="004E2C30">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6217D6D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79A78FC" w14:textId="77777777" w:rsidR="004E2C30" w:rsidRDefault="004E2C30">
            <w:pPr>
              <w:divId w:val="1791312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2024D5"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831A538" w14:textId="77777777" w:rsidR="004E2C30" w:rsidRDefault="004E2C30">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339C24C5" w14:textId="77777777" w:rsidR="004E2C30" w:rsidRDefault="004E2C30">
            <w:pPr>
              <w:jc w:val="left"/>
              <w:rPr>
                <w:rFonts w:eastAsia="Times New Roman"/>
                <w:sz w:val="20"/>
                <w:szCs w:val="20"/>
              </w:rPr>
            </w:pPr>
          </w:p>
        </w:tc>
      </w:tr>
      <w:tr w:rsidR="004E2C30" w14:paraId="143CA59E" w14:textId="77777777">
        <w:trPr>
          <w:divId w:val="779957916"/>
        </w:trPr>
        <w:tc>
          <w:tcPr>
            <w:tcW w:w="0" w:type="auto"/>
            <w:shd w:val="clear" w:color="auto" w:fill="D7E4BC"/>
            <w:tcMar>
              <w:top w:w="30" w:type="dxa"/>
              <w:left w:w="180" w:type="dxa"/>
              <w:bottom w:w="30" w:type="dxa"/>
              <w:right w:w="30" w:type="dxa"/>
            </w:tcMar>
            <w:hideMark/>
          </w:tcPr>
          <w:p w14:paraId="6920CCF9" w14:textId="77777777" w:rsidR="004E2C30" w:rsidRDefault="004E2C30">
            <w:pPr>
              <w:rPr>
                <w:rFonts w:eastAsia="Times New Roman"/>
                <w:sz w:val="20"/>
                <w:szCs w:val="20"/>
              </w:rPr>
            </w:pPr>
            <w:r>
              <w:rPr>
                <w:rFonts w:ascii="inherit" w:eastAsia="Times New Roman" w:hAnsi="inherit"/>
                <w:sz w:val="20"/>
                <w:szCs w:val="20"/>
              </w:rPr>
              <w:t>Cross-currency swaps</w:t>
            </w:r>
          </w:p>
        </w:tc>
        <w:tc>
          <w:tcPr>
            <w:tcW w:w="0" w:type="auto"/>
            <w:gridSpan w:val="2"/>
            <w:shd w:val="clear" w:color="auto" w:fill="D7E4BC"/>
            <w:tcMar>
              <w:top w:w="30" w:type="dxa"/>
              <w:left w:w="30" w:type="dxa"/>
              <w:bottom w:w="30" w:type="dxa"/>
              <w:right w:w="0" w:type="dxa"/>
            </w:tcMar>
            <w:vAlign w:val="bottom"/>
            <w:hideMark/>
          </w:tcPr>
          <w:p w14:paraId="2A645356" w14:textId="77777777" w:rsidR="004E2C30" w:rsidRDefault="004E2C30">
            <w:pPr>
              <w:jc w:val="right"/>
              <w:rPr>
                <w:rFonts w:eastAsia="Times New Roman"/>
                <w:sz w:val="20"/>
                <w:szCs w:val="20"/>
              </w:rPr>
            </w:pPr>
            <w:r>
              <w:rPr>
                <w:rFonts w:ascii="inherit" w:eastAsia="Times New Roman" w:hAnsi="inherit"/>
                <w:sz w:val="20"/>
                <w:szCs w:val="20"/>
              </w:rPr>
              <w:t>(8.0</w:t>
            </w:r>
          </w:p>
        </w:tc>
        <w:tc>
          <w:tcPr>
            <w:tcW w:w="0" w:type="auto"/>
            <w:shd w:val="clear" w:color="auto" w:fill="D7E4BC"/>
            <w:tcMar>
              <w:top w:w="30" w:type="dxa"/>
              <w:left w:w="0" w:type="dxa"/>
              <w:bottom w:w="30" w:type="dxa"/>
              <w:right w:w="30" w:type="dxa"/>
            </w:tcMar>
            <w:vAlign w:val="bottom"/>
            <w:hideMark/>
          </w:tcPr>
          <w:p w14:paraId="65DDCCC7"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0905D386" w14:textId="77777777" w:rsidR="004E2C30" w:rsidRDefault="004E2C30">
            <w:pPr>
              <w:divId w:val="177104878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F907E5E" w14:textId="77777777" w:rsidR="004E2C30" w:rsidRDefault="004E2C30">
            <w:pPr>
              <w:jc w:val="right"/>
              <w:rPr>
                <w:rFonts w:eastAsia="Times New Roman"/>
                <w:sz w:val="20"/>
                <w:szCs w:val="20"/>
              </w:rPr>
            </w:pPr>
            <w:r>
              <w:rPr>
                <w:rFonts w:ascii="inherit" w:eastAsia="Times New Roman" w:hAnsi="inherit"/>
                <w:sz w:val="20"/>
                <w:szCs w:val="20"/>
              </w:rPr>
              <w:t>(2.4</w:t>
            </w:r>
          </w:p>
        </w:tc>
        <w:tc>
          <w:tcPr>
            <w:tcW w:w="0" w:type="auto"/>
            <w:shd w:val="clear" w:color="auto" w:fill="D7E4BC"/>
            <w:tcMar>
              <w:top w:w="30" w:type="dxa"/>
              <w:left w:w="0" w:type="dxa"/>
              <w:bottom w:w="30" w:type="dxa"/>
              <w:right w:w="30" w:type="dxa"/>
            </w:tcMar>
            <w:vAlign w:val="bottom"/>
            <w:hideMark/>
          </w:tcPr>
          <w:p w14:paraId="254CA8F4"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08FA5317" w14:textId="77777777" w:rsidR="004E2C30" w:rsidRDefault="004E2C30">
            <w:pPr>
              <w:divId w:val="13777207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652408C" w14:textId="77777777" w:rsidR="004E2C30" w:rsidRDefault="004E2C30">
            <w:pPr>
              <w:jc w:val="right"/>
              <w:rPr>
                <w:rFonts w:eastAsia="Times New Roman"/>
                <w:sz w:val="20"/>
                <w:szCs w:val="20"/>
              </w:rPr>
            </w:pPr>
            <w:r>
              <w:rPr>
                <w:rFonts w:ascii="inherit" w:eastAsia="Times New Roman" w:hAnsi="inherit"/>
                <w:sz w:val="20"/>
                <w:szCs w:val="20"/>
              </w:rPr>
              <w:t>(11.7</w:t>
            </w:r>
          </w:p>
        </w:tc>
        <w:tc>
          <w:tcPr>
            <w:tcW w:w="0" w:type="auto"/>
            <w:shd w:val="clear" w:color="auto" w:fill="D7E4BC"/>
            <w:tcMar>
              <w:top w:w="30" w:type="dxa"/>
              <w:left w:w="0" w:type="dxa"/>
              <w:bottom w:w="30" w:type="dxa"/>
              <w:right w:w="30" w:type="dxa"/>
            </w:tcMar>
            <w:vAlign w:val="bottom"/>
            <w:hideMark/>
          </w:tcPr>
          <w:p w14:paraId="1C82EE4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5FB4B0B" w14:textId="77777777" w:rsidR="004E2C30" w:rsidRDefault="004E2C30">
            <w:pPr>
              <w:divId w:val="5277418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47AC281" w14:textId="77777777" w:rsidR="004E2C30" w:rsidRDefault="004E2C30">
            <w:pPr>
              <w:jc w:val="right"/>
              <w:rPr>
                <w:rFonts w:eastAsia="Times New Roman"/>
                <w:sz w:val="20"/>
                <w:szCs w:val="20"/>
              </w:rPr>
            </w:pPr>
            <w:r>
              <w:rPr>
                <w:rFonts w:ascii="inherit" w:eastAsia="Times New Roman" w:hAnsi="inherit"/>
                <w:sz w:val="20"/>
                <w:szCs w:val="20"/>
              </w:rPr>
              <w:t>(0.5</w:t>
            </w:r>
          </w:p>
        </w:tc>
        <w:tc>
          <w:tcPr>
            <w:tcW w:w="0" w:type="auto"/>
            <w:shd w:val="clear" w:color="auto" w:fill="D7E4BC"/>
            <w:tcMar>
              <w:top w:w="30" w:type="dxa"/>
              <w:left w:w="0" w:type="dxa"/>
              <w:bottom w:w="30" w:type="dxa"/>
              <w:right w:w="30" w:type="dxa"/>
            </w:tcMar>
            <w:vAlign w:val="bottom"/>
            <w:hideMark/>
          </w:tcPr>
          <w:p w14:paraId="2484C314"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0531CF4" w14:textId="77777777">
        <w:trPr>
          <w:divId w:val="779957916"/>
        </w:trPr>
        <w:tc>
          <w:tcPr>
            <w:tcW w:w="0" w:type="auto"/>
            <w:tcMar>
              <w:top w:w="30" w:type="dxa"/>
              <w:left w:w="180" w:type="dxa"/>
              <w:bottom w:w="30" w:type="dxa"/>
              <w:right w:w="30" w:type="dxa"/>
            </w:tcMar>
            <w:hideMark/>
          </w:tcPr>
          <w:p w14:paraId="75AA5F95" w14:textId="77777777" w:rsidR="004E2C30" w:rsidRDefault="004E2C30">
            <w:pPr>
              <w:rPr>
                <w:rFonts w:eastAsia="Times New Roman"/>
                <w:sz w:val="20"/>
                <w:szCs w:val="20"/>
              </w:rPr>
            </w:pPr>
            <w:r>
              <w:rPr>
                <w:rFonts w:ascii="inherit" w:eastAsia="Times New Roman" w:hAnsi="inherit"/>
                <w:sz w:val="20"/>
                <w:szCs w:val="20"/>
              </w:rPr>
              <w:t>Foreign currency - other</w:t>
            </w:r>
          </w:p>
        </w:tc>
        <w:tc>
          <w:tcPr>
            <w:tcW w:w="0" w:type="auto"/>
            <w:gridSpan w:val="2"/>
            <w:tcMar>
              <w:top w:w="30" w:type="dxa"/>
              <w:left w:w="30" w:type="dxa"/>
              <w:bottom w:w="30" w:type="dxa"/>
              <w:right w:w="0" w:type="dxa"/>
            </w:tcMar>
            <w:vAlign w:val="center"/>
            <w:hideMark/>
          </w:tcPr>
          <w:p w14:paraId="2421D862" w14:textId="77777777" w:rsidR="004E2C30" w:rsidRDefault="004E2C30">
            <w:pPr>
              <w:jc w:val="right"/>
              <w:rPr>
                <w:rFonts w:eastAsia="Times New Roman"/>
                <w:sz w:val="20"/>
                <w:szCs w:val="20"/>
              </w:rPr>
            </w:pPr>
            <w:r>
              <w:rPr>
                <w:rFonts w:ascii="inherit" w:eastAsia="Times New Roman" w:hAnsi="inherit"/>
                <w:sz w:val="20"/>
                <w:szCs w:val="20"/>
              </w:rPr>
              <w:t>14.6</w:t>
            </w:r>
          </w:p>
        </w:tc>
        <w:tc>
          <w:tcPr>
            <w:tcW w:w="0" w:type="auto"/>
            <w:vAlign w:val="bottom"/>
            <w:hideMark/>
          </w:tcPr>
          <w:p w14:paraId="4176E7D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9A809F5" w14:textId="77777777" w:rsidR="004E2C30" w:rsidRDefault="004E2C30">
            <w:pPr>
              <w:divId w:val="1959873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E92A4FE"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vAlign w:val="bottom"/>
            <w:hideMark/>
          </w:tcPr>
          <w:p w14:paraId="2AD0657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7D13AC2" w14:textId="77777777" w:rsidR="004E2C30" w:rsidRDefault="004E2C30">
            <w:pPr>
              <w:divId w:val="365253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0C7E49D" w14:textId="77777777" w:rsidR="004E2C30" w:rsidRDefault="004E2C30">
            <w:pPr>
              <w:jc w:val="right"/>
              <w:rPr>
                <w:rFonts w:eastAsia="Times New Roman"/>
                <w:sz w:val="20"/>
                <w:szCs w:val="20"/>
              </w:rPr>
            </w:pPr>
            <w:r>
              <w:rPr>
                <w:rFonts w:ascii="inherit" w:eastAsia="Times New Roman" w:hAnsi="inherit"/>
                <w:sz w:val="20"/>
                <w:szCs w:val="20"/>
              </w:rPr>
              <w:t>1.9</w:t>
            </w:r>
          </w:p>
        </w:tc>
        <w:tc>
          <w:tcPr>
            <w:tcW w:w="0" w:type="auto"/>
            <w:vAlign w:val="bottom"/>
            <w:hideMark/>
          </w:tcPr>
          <w:p w14:paraId="1F9A477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CB426F8" w14:textId="77777777" w:rsidR="004E2C30" w:rsidRDefault="004E2C30">
            <w:pPr>
              <w:divId w:val="1255627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64805A3" w14:textId="77777777" w:rsidR="004E2C30" w:rsidRDefault="004E2C30">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center"/>
            <w:hideMark/>
          </w:tcPr>
          <w:p w14:paraId="340CF656"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607C1ADB" w14:textId="77777777">
        <w:trPr>
          <w:divId w:val="779957916"/>
        </w:trPr>
        <w:tc>
          <w:tcPr>
            <w:tcW w:w="0" w:type="auto"/>
            <w:shd w:val="clear" w:color="auto" w:fill="D7E4BC"/>
            <w:tcMar>
              <w:top w:w="30" w:type="dxa"/>
              <w:left w:w="180" w:type="dxa"/>
              <w:bottom w:w="30" w:type="dxa"/>
              <w:right w:w="30" w:type="dxa"/>
            </w:tcMar>
            <w:hideMark/>
          </w:tcPr>
          <w:p w14:paraId="3F8AA311" w14:textId="77777777" w:rsidR="004E2C30" w:rsidRDefault="004E2C30">
            <w:pPr>
              <w:rPr>
                <w:rFonts w:eastAsia="Times New Roman"/>
                <w:sz w:val="20"/>
                <w:szCs w:val="20"/>
              </w:rPr>
            </w:pPr>
            <w:r>
              <w:rPr>
                <w:rFonts w:ascii="inherit" w:eastAsia="Times New Roman" w:hAnsi="inherit"/>
                <w:sz w:val="20"/>
                <w:szCs w:val="20"/>
              </w:rPr>
              <w:t>Coffee</w:t>
            </w:r>
          </w:p>
        </w:tc>
        <w:tc>
          <w:tcPr>
            <w:tcW w:w="0" w:type="auto"/>
            <w:gridSpan w:val="2"/>
            <w:shd w:val="clear" w:color="auto" w:fill="D7E4BC"/>
            <w:tcMar>
              <w:top w:w="30" w:type="dxa"/>
              <w:left w:w="30" w:type="dxa"/>
              <w:bottom w:w="30" w:type="dxa"/>
              <w:right w:w="0" w:type="dxa"/>
            </w:tcMar>
            <w:vAlign w:val="bottom"/>
            <w:hideMark/>
          </w:tcPr>
          <w:p w14:paraId="449EA8B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15BADFF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D2E4FF5" w14:textId="77777777" w:rsidR="004E2C30" w:rsidRDefault="004E2C30">
            <w:pPr>
              <w:divId w:val="72745821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4BE4C50"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382588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A8B071D" w14:textId="77777777" w:rsidR="004E2C30" w:rsidRDefault="004E2C30">
            <w:pPr>
              <w:divId w:val="17905369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29CB5BC"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shd w:val="clear" w:color="auto" w:fill="D7E4BC"/>
            <w:tcMar>
              <w:top w:w="30" w:type="dxa"/>
              <w:left w:w="0" w:type="dxa"/>
              <w:bottom w:w="30" w:type="dxa"/>
              <w:right w:w="30" w:type="dxa"/>
            </w:tcMar>
            <w:vAlign w:val="bottom"/>
            <w:hideMark/>
          </w:tcPr>
          <w:p w14:paraId="50F4AABD"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5546EC67" w14:textId="77777777" w:rsidR="004E2C30" w:rsidRDefault="004E2C30">
            <w:pPr>
              <w:divId w:val="206910918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CE810CC" w14:textId="77777777" w:rsidR="004E2C30" w:rsidRDefault="004E2C30">
            <w:pPr>
              <w:jc w:val="right"/>
              <w:rPr>
                <w:rFonts w:eastAsia="Times New Roman"/>
                <w:sz w:val="20"/>
                <w:szCs w:val="20"/>
              </w:rPr>
            </w:pPr>
            <w:r>
              <w:rPr>
                <w:rFonts w:ascii="inherit" w:eastAsia="Times New Roman" w:hAnsi="inherit"/>
                <w:sz w:val="20"/>
                <w:szCs w:val="20"/>
              </w:rPr>
              <w:t>(4.7</w:t>
            </w:r>
          </w:p>
        </w:tc>
        <w:tc>
          <w:tcPr>
            <w:tcW w:w="0" w:type="auto"/>
            <w:shd w:val="clear" w:color="auto" w:fill="D7E4BC"/>
            <w:tcMar>
              <w:top w:w="30" w:type="dxa"/>
              <w:left w:w="0" w:type="dxa"/>
              <w:bottom w:w="30" w:type="dxa"/>
              <w:right w:w="30" w:type="dxa"/>
            </w:tcMar>
            <w:vAlign w:val="bottom"/>
            <w:hideMark/>
          </w:tcPr>
          <w:p w14:paraId="0DD932BC"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3640C6D3" w14:textId="77777777">
        <w:trPr>
          <w:divId w:val="779957916"/>
        </w:trPr>
        <w:tc>
          <w:tcPr>
            <w:tcW w:w="0" w:type="auto"/>
            <w:tcMar>
              <w:top w:w="30" w:type="dxa"/>
              <w:left w:w="30" w:type="dxa"/>
              <w:bottom w:w="30" w:type="dxa"/>
              <w:right w:w="30" w:type="dxa"/>
            </w:tcMar>
            <w:hideMark/>
          </w:tcPr>
          <w:p w14:paraId="141F251E" w14:textId="77777777" w:rsidR="004E2C30" w:rsidRDefault="004E2C30">
            <w:pPr>
              <w:rPr>
                <w:rFonts w:eastAsia="Times New Roman"/>
                <w:sz w:val="20"/>
                <w:szCs w:val="20"/>
              </w:rPr>
            </w:pPr>
            <w:r>
              <w:rPr>
                <w:rFonts w:ascii="inherit" w:eastAsia="Times New Roman" w:hAnsi="inherit"/>
                <w:sz w:val="20"/>
                <w:szCs w:val="20"/>
              </w:rPr>
              <w:t>Net Investment Hedges:</w:t>
            </w:r>
          </w:p>
        </w:tc>
        <w:tc>
          <w:tcPr>
            <w:tcW w:w="0" w:type="auto"/>
            <w:gridSpan w:val="3"/>
            <w:tcMar>
              <w:top w:w="30" w:type="dxa"/>
              <w:left w:w="30" w:type="dxa"/>
              <w:bottom w:w="30" w:type="dxa"/>
              <w:right w:w="30" w:type="dxa"/>
            </w:tcMar>
            <w:vAlign w:val="bottom"/>
            <w:hideMark/>
          </w:tcPr>
          <w:p w14:paraId="09DFB669" w14:textId="77777777" w:rsidR="004E2C30" w:rsidRDefault="004E2C30">
            <w:pPr>
              <w:divId w:val="967707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658AB2" w14:textId="77777777" w:rsidR="004E2C30" w:rsidRDefault="004E2C30">
            <w:pPr>
              <w:divId w:val="10583634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86C37A" w14:textId="77777777" w:rsidR="004E2C30" w:rsidRDefault="004E2C30">
            <w:pPr>
              <w:divId w:val="687953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05FFFB" w14:textId="77777777" w:rsidR="004E2C30" w:rsidRDefault="004E2C30">
            <w:pPr>
              <w:divId w:val="1467089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39FFCC" w14:textId="77777777" w:rsidR="004E2C30" w:rsidRDefault="004E2C30">
            <w:pPr>
              <w:divId w:val="344094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17171D" w14:textId="77777777" w:rsidR="004E2C30" w:rsidRDefault="004E2C30">
            <w:pPr>
              <w:divId w:val="1775444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DEA3DA" w14:textId="77777777" w:rsidR="004E2C30" w:rsidRDefault="004E2C30">
            <w:pPr>
              <w:divId w:val="168058142"/>
              <w:rPr>
                <w:rFonts w:eastAsia="Times New Roman"/>
                <w:sz w:val="20"/>
                <w:szCs w:val="20"/>
              </w:rPr>
            </w:pPr>
            <w:r>
              <w:rPr>
                <w:rFonts w:ascii="inherit" w:eastAsia="Times New Roman" w:hAnsi="inherit"/>
                <w:sz w:val="20"/>
                <w:szCs w:val="20"/>
              </w:rPr>
              <w:t> </w:t>
            </w:r>
          </w:p>
        </w:tc>
      </w:tr>
      <w:tr w:rsidR="004E2C30" w14:paraId="5BD29573" w14:textId="77777777">
        <w:trPr>
          <w:divId w:val="779957916"/>
        </w:trPr>
        <w:tc>
          <w:tcPr>
            <w:tcW w:w="0" w:type="auto"/>
            <w:shd w:val="clear" w:color="auto" w:fill="D7E4BC"/>
            <w:tcMar>
              <w:top w:w="30" w:type="dxa"/>
              <w:left w:w="180" w:type="dxa"/>
              <w:bottom w:w="30" w:type="dxa"/>
              <w:right w:w="30" w:type="dxa"/>
            </w:tcMar>
            <w:hideMark/>
          </w:tcPr>
          <w:p w14:paraId="6E186451" w14:textId="77777777" w:rsidR="004E2C30" w:rsidRDefault="004E2C30">
            <w:pPr>
              <w:rPr>
                <w:rFonts w:eastAsia="Times New Roman"/>
                <w:sz w:val="20"/>
                <w:szCs w:val="20"/>
              </w:rPr>
            </w:pPr>
            <w:r>
              <w:rPr>
                <w:rFonts w:ascii="inherit" w:eastAsia="Times New Roman" w:hAnsi="inherit"/>
                <w:sz w:val="20"/>
                <w:szCs w:val="20"/>
              </w:rPr>
              <w:t>Foreign currency</w:t>
            </w:r>
          </w:p>
        </w:tc>
        <w:tc>
          <w:tcPr>
            <w:tcW w:w="0" w:type="auto"/>
            <w:gridSpan w:val="2"/>
            <w:shd w:val="clear" w:color="auto" w:fill="D7E4BC"/>
            <w:tcMar>
              <w:top w:w="30" w:type="dxa"/>
              <w:left w:w="30" w:type="dxa"/>
              <w:bottom w:w="30" w:type="dxa"/>
              <w:right w:w="0" w:type="dxa"/>
            </w:tcMar>
            <w:vAlign w:val="bottom"/>
            <w:hideMark/>
          </w:tcPr>
          <w:p w14:paraId="38CD6532"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3AB00D0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EF1760E" w14:textId="77777777" w:rsidR="004E2C30" w:rsidRDefault="004E2C30">
            <w:pPr>
              <w:divId w:val="207712695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04AB1C1"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shd w:val="clear" w:color="auto" w:fill="D7E4BC"/>
            <w:tcMar>
              <w:top w:w="30" w:type="dxa"/>
              <w:left w:w="0" w:type="dxa"/>
              <w:bottom w:w="30" w:type="dxa"/>
              <w:right w:w="30" w:type="dxa"/>
            </w:tcMar>
            <w:vAlign w:val="bottom"/>
            <w:hideMark/>
          </w:tcPr>
          <w:p w14:paraId="2C921B92"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C387D70" w14:textId="77777777" w:rsidR="004E2C30" w:rsidRDefault="004E2C30">
            <w:pPr>
              <w:divId w:val="105979181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E3123E1"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5E3A41A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BF6B355" w14:textId="77777777" w:rsidR="004E2C30" w:rsidRDefault="004E2C30">
            <w:pPr>
              <w:divId w:val="115849345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24ABF2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489373E9" w14:textId="77777777" w:rsidR="004E2C30" w:rsidRDefault="004E2C30">
            <w:pPr>
              <w:jc w:val="left"/>
              <w:rPr>
                <w:rFonts w:eastAsia="Times New Roman"/>
                <w:sz w:val="20"/>
                <w:szCs w:val="20"/>
              </w:rPr>
            </w:pPr>
          </w:p>
        </w:tc>
      </w:tr>
      <w:tr w:rsidR="004E2C30" w14:paraId="4742BE11" w14:textId="77777777">
        <w:trPr>
          <w:divId w:val="779957916"/>
        </w:trPr>
        <w:tc>
          <w:tcPr>
            <w:tcW w:w="0" w:type="auto"/>
            <w:tcMar>
              <w:top w:w="30" w:type="dxa"/>
              <w:left w:w="180" w:type="dxa"/>
              <w:bottom w:w="30" w:type="dxa"/>
              <w:right w:w="30" w:type="dxa"/>
            </w:tcMar>
            <w:hideMark/>
          </w:tcPr>
          <w:p w14:paraId="38BC3485" w14:textId="77777777" w:rsidR="004E2C30" w:rsidRDefault="004E2C30">
            <w:pPr>
              <w:rPr>
                <w:rFonts w:eastAsia="Times New Roman"/>
                <w:sz w:val="20"/>
                <w:szCs w:val="20"/>
              </w:rPr>
            </w:pPr>
            <w:r>
              <w:rPr>
                <w:rFonts w:ascii="inherit" w:eastAsia="Times New Roman" w:hAnsi="inherit"/>
                <w:sz w:val="20"/>
                <w:szCs w:val="20"/>
              </w:rPr>
              <w:t>Foreign currency debt</w:t>
            </w:r>
          </w:p>
        </w:tc>
        <w:tc>
          <w:tcPr>
            <w:tcW w:w="0" w:type="auto"/>
            <w:gridSpan w:val="2"/>
            <w:tcMar>
              <w:top w:w="30" w:type="dxa"/>
              <w:left w:w="30" w:type="dxa"/>
              <w:bottom w:w="30" w:type="dxa"/>
              <w:right w:w="0" w:type="dxa"/>
            </w:tcMar>
            <w:vAlign w:val="bottom"/>
            <w:hideMark/>
          </w:tcPr>
          <w:p w14:paraId="2737A0B1" w14:textId="77777777" w:rsidR="004E2C30" w:rsidRDefault="004E2C30">
            <w:pPr>
              <w:jc w:val="right"/>
              <w:rPr>
                <w:rFonts w:eastAsia="Times New Roman"/>
                <w:sz w:val="20"/>
                <w:szCs w:val="20"/>
              </w:rPr>
            </w:pPr>
            <w:r>
              <w:rPr>
                <w:rFonts w:ascii="inherit" w:eastAsia="Times New Roman" w:hAnsi="inherit"/>
                <w:sz w:val="20"/>
                <w:szCs w:val="20"/>
              </w:rPr>
              <w:t>(21.9</w:t>
            </w:r>
          </w:p>
        </w:tc>
        <w:tc>
          <w:tcPr>
            <w:tcW w:w="0" w:type="auto"/>
            <w:tcMar>
              <w:top w:w="30" w:type="dxa"/>
              <w:left w:w="0" w:type="dxa"/>
              <w:bottom w:w="30" w:type="dxa"/>
              <w:right w:w="30" w:type="dxa"/>
            </w:tcMar>
            <w:vAlign w:val="bottom"/>
            <w:hideMark/>
          </w:tcPr>
          <w:p w14:paraId="1C1C7FFE"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66F703" w14:textId="77777777" w:rsidR="004E2C30" w:rsidRDefault="004E2C30">
            <w:pPr>
              <w:divId w:val="662054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1EE95B"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14:paraId="6DEB3BE5"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465B959" w14:textId="77777777" w:rsidR="004E2C30" w:rsidRDefault="004E2C30">
            <w:pPr>
              <w:divId w:val="1841309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848097"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F462B6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1FBBC5A" w14:textId="77777777" w:rsidR="004E2C30" w:rsidRDefault="004E2C30">
            <w:pPr>
              <w:divId w:val="1347056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75896F"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5263EC4" w14:textId="77777777" w:rsidR="004E2C30" w:rsidRDefault="004E2C30">
            <w:pPr>
              <w:jc w:val="left"/>
              <w:rPr>
                <w:rFonts w:eastAsia="Times New Roman"/>
                <w:sz w:val="20"/>
                <w:szCs w:val="20"/>
              </w:rPr>
            </w:pPr>
          </w:p>
        </w:tc>
      </w:tr>
    </w:tbl>
    <w:p w14:paraId="66827C59" w14:textId="77777777" w:rsidR="004E2C30" w:rsidRDefault="004E2C30">
      <w:pPr>
        <w:divId w:val="355935056"/>
        <w:rPr>
          <w:rFonts w:eastAsia="Times New Roman"/>
          <w:sz w:val="20"/>
          <w:szCs w:val="20"/>
        </w:rPr>
      </w:pPr>
    </w:p>
    <w:p w14:paraId="36E94AEF" w14:textId="77777777" w:rsidR="004E2C30" w:rsidRDefault="004E2C30">
      <w:pPr>
        <w:spacing w:line="288" w:lineRule="auto"/>
        <w:jc w:val="center"/>
        <w:divId w:val="1281719527"/>
        <w:rPr>
          <w:rFonts w:eastAsia="Times New Roman"/>
          <w:sz w:val="20"/>
          <w:szCs w:val="20"/>
        </w:rPr>
      </w:pPr>
      <w:r>
        <w:rPr>
          <w:rFonts w:ascii="inherit" w:eastAsia="Times New Roman" w:hAnsi="inherit"/>
          <w:sz w:val="20"/>
          <w:szCs w:val="20"/>
        </w:rPr>
        <w:t>13</w:t>
      </w:r>
    </w:p>
    <w:p w14:paraId="2EEC7C2E" w14:textId="77777777" w:rsidR="004E2C30" w:rsidRDefault="004E2C30">
      <w:pPr>
        <w:jc w:val="left"/>
        <w:rPr>
          <w:rFonts w:eastAsia="Times New Roman"/>
          <w:sz w:val="20"/>
          <w:szCs w:val="20"/>
        </w:rPr>
      </w:pPr>
      <w:r>
        <w:rPr>
          <w:rFonts w:eastAsia="Times New Roman"/>
          <w:sz w:val="20"/>
          <w:szCs w:val="20"/>
        </w:rPr>
        <w:pict w14:anchorId="579A681E">
          <v:rect id="_x0000_i1037" style="width:0;height:1.5pt" o:hralign="center" o:hrstd="t" o:hr="t" fillcolor="#a0a0a0" stroked="f"/>
        </w:pict>
      </w:r>
    </w:p>
    <w:p w14:paraId="4164C3E2" w14:textId="77777777" w:rsidR="004E2C30" w:rsidRDefault="004E2C30">
      <w:pPr>
        <w:spacing w:line="288" w:lineRule="auto"/>
        <w:divId w:val="1445809481"/>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51BB8067" w14:textId="77777777" w:rsidR="004E2C30" w:rsidRDefault="004E2C30">
      <w:pPr>
        <w:divId w:val="1569271110"/>
        <w:rPr>
          <w:rFonts w:eastAsia="Times New Roman"/>
          <w:sz w:val="20"/>
          <w:szCs w:val="20"/>
        </w:rPr>
      </w:pPr>
    </w:p>
    <w:p w14:paraId="2139DE50" w14:textId="77777777" w:rsidR="004E2C30" w:rsidRDefault="004E2C30">
      <w:pPr>
        <w:spacing w:line="288" w:lineRule="auto"/>
        <w:rPr>
          <w:rFonts w:eastAsia="Times New Roman"/>
          <w:sz w:val="20"/>
          <w:szCs w:val="20"/>
        </w:rPr>
      </w:pPr>
      <w:r>
        <w:rPr>
          <w:rFonts w:ascii="inherit" w:eastAsia="Times New Roman" w:hAnsi="inherit"/>
          <w:sz w:val="20"/>
          <w:szCs w:val="20"/>
        </w:rPr>
        <w:t>Pretax gains and losses on non-designated derivatives and designated fair value hedging instruments recognized in earnings (</w:t>
      </w:r>
      <w:r>
        <w:rPr>
          <w:rFonts w:ascii="inherit" w:eastAsia="Times New Roman" w:hAnsi="inherit"/>
          <w:i/>
          <w:iCs/>
          <w:sz w:val="20"/>
          <w:szCs w:val="20"/>
        </w:rPr>
        <w:t>in millions</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5673"/>
        <w:gridCol w:w="133"/>
        <w:gridCol w:w="1023"/>
        <w:gridCol w:w="108"/>
        <w:gridCol w:w="105"/>
        <w:gridCol w:w="133"/>
        <w:gridCol w:w="1023"/>
        <w:gridCol w:w="108"/>
      </w:tblGrid>
      <w:tr w:rsidR="004E2C30" w14:paraId="135186F9" w14:textId="77777777">
        <w:trPr>
          <w:divId w:val="265189666"/>
          <w:jc w:val="center"/>
        </w:trPr>
        <w:tc>
          <w:tcPr>
            <w:tcW w:w="0" w:type="auto"/>
            <w:gridSpan w:val="8"/>
            <w:vAlign w:val="center"/>
            <w:hideMark/>
          </w:tcPr>
          <w:p w14:paraId="4412764F" w14:textId="77777777" w:rsidR="004E2C30" w:rsidRDefault="004E2C30">
            <w:pPr>
              <w:spacing w:line="288" w:lineRule="auto"/>
              <w:rPr>
                <w:rFonts w:eastAsia="Times New Roman"/>
                <w:sz w:val="20"/>
                <w:szCs w:val="20"/>
              </w:rPr>
            </w:pPr>
          </w:p>
        </w:tc>
      </w:tr>
      <w:tr w:rsidR="004E2C30" w14:paraId="2549320B" w14:textId="77777777">
        <w:trPr>
          <w:divId w:val="265189666"/>
          <w:jc w:val="center"/>
        </w:trPr>
        <w:tc>
          <w:tcPr>
            <w:tcW w:w="3450" w:type="pct"/>
            <w:vAlign w:val="center"/>
            <w:hideMark/>
          </w:tcPr>
          <w:p w14:paraId="39B3C2DE" w14:textId="77777777" w:rsidR="004E2C30" w:rsidRDefault="004E2C30">
            <w:pPr>
              <w:rPr>
                <w:rFonts w:eastAsia="Times New Roman"/>
                <w:sz w:val="20"/>
                <w:szCs w:val="20"/>
              </w:rPr>
            </w:pPr>
          </w:p>
        </w:tc>
        <w:tc>
          <w:tcPr>
            <w:tcW w:w="50" w:type="pct"/>
            <w:vAlign w:val="center"/>
            <w:hideMark/>
          </w:tcPr>
          <w:p w14:paraId="40479245" w14:textId="77777777" w:rsidR="004E2C30" w:rsidRDefault="004E2C30">
            <w:pPr>
              <w:rPr>
                <w:rFonts w:eastAsia="Times New Roman"/>
                <w:sz w:val="20"/>
                <w:szCs w:val="20"/>
              </w:rPr>
            </w:pPr>
          </w:p>
        </w:tc>
        <w:tc>
          <w:tcPr>
            <w:tcW w:w="650" w:type="pct"/>
            <w:vAlign w:val="center"/>
            <w:hideMark/>
          </w:tcPr>
          <w:p w14:paraId="14C32FD2" w14:textId="77777777" w:rsidR="004E2C30" w:rsidRDefault="004E2C30">
            <w:pPr>
              <w:rPr>
                <w:rFonts w:eastAsia="Times New Roman"/>
                <w:sz w:val="20"/>
                <w:szCs w:val="20"/>
              </w:rPr>
            </w:pPr>
          </w:p>
        </w:tc>
        <w:tc>
          <w:tcPr>
            <w:tcW w:w="50" w:type="pct"/>
            <w:vAlign w:val="center"/>
            <w:hideMark/>
          </w:tcPr>
          <w:p w14:paraId="1F0E3B18" w14:textId="77777777" w:rsidR="004E2C30" w:rsidRDefault="004E2C30">
            <w:pPr>
              <w:rPr>
                <w:rFonts w:eastAsia="Times New Roman"/>
                <w:sz w:val="20"/>
                <w:szCs w:val="20"/>
              </w:rPr>
            </w:pPr>
          </w:p>
        </w:tc>
        <w:tc>
          <w:tcPr>
            <w:tcW w:w="50" w:type="pct"/>
            <w:vAlign w:val="center"/>
            <w:hideMark/>
          </w:tcPr>
          <w:p w14:paraId="7FFDDD35" w14:textId="77777777" w:rsidR="004E2C30" w:rsidRDefault="004E2C30">
            <w:pPr>
              <w:rPr>
                <w:rFonts w:eastAsia="Times New Roman"/>
                <w:sz w:val="20"/>
                <w:szCs w:val="20"/>
              </w:rPr>
            </w:pPr>
          </w:p>
        </w:tc>
        <w:tc>
          <w:tcPr>
            <w:tcW w:w="50" w:type="pct"/>
            <w:vAlign w:val="center"/>
            <w:hideMark/>
          </w:tcPr>
          <w:p w14:paraId="491C441F" w14:textId="77777777" w:rsidR="004E2C30" w:rsidRDefault="004E2C30">
            <w:pPr>
              <w:rPr>
                <w:rFonts w:eastAsia="Times New Roman"/>
                <w:sz w:val="20"/>
                <w:szCs w:val="20"/>
              </w:rPr>
            </w:pPr>
          </w:p>
        </w:tc>
        <w:tc>
          <w:tcPr>
            <w:tcW w:w="650" w:type="pct"/>
            <w:vAlign w:val="center"/>
            <w:hideMark/>
          </w:tcPr>
          <w:p w14:paraId="5C6E3B7E" w14:textId="77777777" w:rsidR="004E2C30" w:rsidRDefault="004E2C30">
            <w:pPr>
              <w:rPr>
                <w:rFonts w:eastAsia="Times New Roman"/>
                <w:sz w:val="20"/>
                <w:szCs w:val="20"/>
              </w:rPr>
            </w:pPr>
          </w:p>
        </w:tc>
        <w:tc>
          <w:tcPr>
            <w:tcW w:w="50" w:type="pct"/>
            <w:vAlign w:val="center"/>
            <w:hideMark/>
          </w:tcPr>
          <w:p w14:paraId="0BED2FA3" w14:textId="77777777" w:rsidR="004E2C30" w:rsidRDefault="004E2C30">
            <w:pPr>
              <w:rPr>
                <w:rFonts w:eastAsia="Times New Roman"/>
                <w:sz w:val="20"/>
                <w:szCs w:val="20"/>
              </w:rPr>
            </w:pPr>
          </w:p>
        </w:tc>
      </w:tr>
      <w:tr w:rsidR="004E2C30" w14:paraId="5F51A198" w14:textId="77777777">
        <w:trPr>
          <w:divId w:val="265189666"/>
          <w:jc w:val="center"/>
        </w:trPr>
        <w:tc>
          <w:tcPr>
            <w:tcW w:w="0" w:type="auto"/>
            <w:tcMar>
              <w:top w:w="30" w:type="dxa"/>
              <w:left w:w="30" w:type="dxa"/>
              <w:bottom w:w="30" w:type="dxa"/>
              <w:right w:w="30" w:type="dxa"/>
            </w:tcMar>
            <w:vAlign w:val="bottom"/>
            <w:hideMark/>
          </w:tcPr>
          <w:p w14:paraId="0411A1D2" w14:textId="77777777" w:rsidR="004E2C30" w:rsidRDefault="004E2C30">
            <w:pPr>
              <w:divId w:val="15035482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3379B641" w14:textId="77777777" w:rsidR="004E2C30" w:rsidRDefault="004E2C30">
            <w:pPr>
              <w:jc w:val="center"/>
              <w:rPr>
                <w:rFonts w:eastAsia="Times New Roman"/>
                <w:sz w:val="16"/>
                <w:szCs w:val="16"/>
              </w:rPr>
            </w:pPr>
            <w:r>
              <w:rPr>
                <w:rFonts w:ascii="inherit" w:eastAsia="Times New Roman" w:hAnsi="inherit"/>
                <w:b/>
                <w:bCs/>
                <w:color w:val="FFFFFF"/>
                <w:sz w:val="16"/>
                <w:szCs w:val="16"/>
              </w:rPr>
              <w:t>Gains/(Losses) Recognized in Earnings</w:t>
            </w:r>
          </w:p>
        </w:tc>
      </w:tr>
      <w:tr w:rsidR="004E2C30" w14:paraId="1D256123" w14:textId="77777777">
        <w:trPr>
          <w:divId w:val="265189666"/>
          <w:jc w:val="center"/>
        </w:trPr>
        <w:tc>
          <w:tcPr>
            <w:tcW w:w="0" w:type="auto"/>
            <w:tcMar>
              <w:top w:w="30" w:type="dxa"/>
              <w:left w:w="30" w:type="dxa"/>
              <w:bottom w:w="30" w:type="dxa"/>
              <w:right w:w="30" w:type="dxa"/>
            </w:tcMar>
            <w:vAlign w:val="bottom"/>
            <w:hideMark/>
          </w:tcPr>
          <w:p w14:paraId="59B13715" w14:textId="77777777" w:rsidR="004E2C30" w:rsidRDefault="004E2C30">
            <w:pPr>
              <w:jc w:val="left"/>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7E9B0BEC"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41559931" w14:textId="77777777">
        <w:trPr>
          <w:divId w:val="265189666"/>
          <w:jc w:val="center"/>
        </w:trPr>
        <w:tc>
          <w:tcPr>
            <w:tcW w:w="0" w:type="auto"/>
            <w:tcMar>
              <w:top w:w="30" w:type="dxa"/>
              <w:left w:w="30" w:type="dxa"/>
              <w:bottom w:w="30" w:type="dxa"/>
              <w:right w:w="30" w:type="dxa"/>
            </w:tcMar>
            <w:vAlign w:val="bottom"/>
            <w:hideMark/>
          </w:tcPr>
          <w:p w14:paraId="3E0C2DB1" w14:textId="77777777" w:rsidR="004E2C30" w:rsidRDefault="004E2C30">
            <w:pPr>
              <w:jc w:val="left"/>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441BF0E"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194B8189" w14:textId="77777777" w:rsidR="004E2C30" w:rsidRDefault="004E2C30">
            <w:pPr>
              <w:jc w:val="left"/>
              <w:divId w:val="8660229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0B52B95" w14:textId="77777777" w:rsidR="004E2C30" w:rsidRDefault="004E2C30">
            <w:pPr>
              <w:jc w:val="center"/>
              <w:rPr>
                <w:rFonts w:eastAsia="Times New Roman"/>
                <w:sz w:val="16"/>
                <w:szCs w:val="16"/>
              </w:rPr>
            </w:pPr>
            <w:r>
              <w:rPr>
                <w:rFonts w:ascii="inherit" w:eastAsia="Times New Roman" w:hAnsi="inherit"/>
                <w:b/>
                <w:bCs/>
                <w:color w:val="FFFFFF"/>
                <w:sz w:val="16"/>
                <w:szCs w:val="16"/>
              </w:rPr>
              <w:t>Dec 31, 2017</w:t>
            </w:r>
          </w:p>
        </w:tc>
      </w:tr>
      <w:tr w:rsidR="004E2C30" w14:paraId="31762D46" w14:textId="77777777">
        <w:trPr>
          <w:divId w:val="265189666"/>
          <w:jc w:val="center"/>
        </w:trPr>
        <w:tc>
          <w:tcPr>
            <w:tcW w:w="0" w:type="auto"/>
            <w:shd w:val="clear" w:color="auto" w:fill="D7E4BC"/>
            <w:tcMar>
              <w:top w:w="30" w:type="dxa"/>
              <w:left w:w="30" w:type="dxa"/>
              <w:bottom w:w="30" w:type="dxa"/>
              <w:right w:w="30" w:type="dxa"/>
            </w:tcMar>
            <w:vAlign w:val="bottom"/>
            <w:hideMark/>
          </w:tcPr>
          <w:p w14:paraId="0BE2D122" w14:textId="77777777" w:rsidR="004E2C30" w:rsidRDefault="004E2C30">
            <w:pPr>
              <w:jc w:val="left"/>
              <w:rPr>
                <w:rFonts w:eastAsia="Times New Roman"/>
                <w:sz w:val="20"/>
                <w:szCs w:val="20"/>
              </w:rPr>
            </w:pPr>
            <w:r>
              <w:rPr>
                <w:rFonts w:ascii="inherit" w:eastAsia="Times New Roman" w:hAnsi="inherit"/>
                <w:sz w:val="20"/>
                <w:szCs w:val="20"/>
              </w:rPr>
              <w:t>Non-Designated Derivatives:</w:t>
            </w:r>
          </w:p>
        </w:tc>
        <w:tc>
          <w:tcPr>
            <w:tcW w:w="0" w:type="auto"/>
            <w:gridSpan w:val="3"/>
            <w:shd w:val="clear" w:color="auto" w:fill="D7E4BC"/>
            <w:tcMar>
              <w:top w:w="30" w:type="dxa"/>
              <w:left w:w="30" w:type="dxa"/>
              <w:bottom w:w="30" w:type="dxa"/>
              <w:right w:w="30" w:type="dxa"/>
            </w:tcMar>
            <w:vAlign w:val="bottom"/>
            <w:hideMark/>
          </w:tcPr>
          <w:p w14:paraId="177DCC9C" w14:textId="77777777" w:rsidR="004E2C30" w:rsidRDefault="004E2C30">
            <w:pPr>
              <w:divId w:val="22560480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01F4C8B" w14:textId="77777777" w:rsidR="004E2C30" w:rsidRDefault="004E2C30">
            <w:pPr>
              <w:divId w:val="392587762"/>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5BC86276" w14:textId="77777777" w:rsidR="004E2C30" w:rsidRDefault="004E2C30">
            <w:pPr>
              <w:divId w:val="23292501"/>
              <w:rPr>
                <w:rFonts w:eastAsia="Times New Roman"/>
                <w:sz w:val="20"/>
                <w:szCs w:val="20"/>
              </w:rPr>
            </w:pPr>
            <w:r>
              <w:rPr>
                <w:rFonts w:ascii="inherit" w:eastAsia="Times New Roman" w:hAnsi="inherit"/>
                <w:sz w:val="20"/>
                <w:szCs w:val="20"/>
              </w:rPr>
              <w:t> </w:t>
            </w:r>
          </w:p>
        </w:tc>
      </w:tr>
      <w:tr w:rsidR="004E2C30" w14:paraId="049B4D1D" w14:textId="77777777">
        <w:trPr>
          <w:divId w:val="265189666"/>
          <w:jc w:val="center"/>
        </w:trPr>
        <w:tc>
          <w:tcPr>
            <w:tcW w:w="0" w:type="auto"/>
            <w:tcMar>
              <w:top w:w="30" w:type="dxa"/>
              <w:left w:w="180" w:type="dxa"/>
              <w:bottom w:w="30" w:type="dxa"/>
              <w:right w:w="30" w:type="dxa"/>
            </w:tcMar>
            <w:vAlign w:val="bottom"/>
            <w:hideMark/>
          </w:tcPr>
          <w:p w14:paraId="1DB39931" w14:textId="77777777" w:rsidR="004E2C30" w:rsidRDefault="004E2C30">
            <w:pPr>
              <w:rPr>
                <w:rFonts w:eastAsia="Times New Roman"/>
                <w:sz w:val="20"/>
                <w:szCs w:val="20"/>
              </w:rPr>
            </w:pPr>
            <w:r>
              <w:rPr>
                <w:rFonts w:ascii="inherit" w:eastAsia="Times New Roman" w:hAnsi="inherit"/>
                <w:sz w:val="20"/>
                <w:szCs w:val="20"/>
              </w:rPr>
              <w:t>Foreign currency - other</w:t>
            </w:r>
          </w:p>
        </w:tc>
        <w:tc>
          <w:tcPr>
            <w:tcW w:w="0" w:type="auto"/>
            <w:tcMar>
              <w:top w:w="30" w:type="dxa"/>
              <w:left w:w="30" w:type="dxa"/>
              <w:bottom w:w="30" w:type="dxa"/>
              <w:right w:w="0" w:type="dxa"/>
            </w:tcMar>
            <w:vAlign w:val="bottom"/>
            <w:hideMark/>
          </w:tcPr>
          <w:p w14:paraId="0E08C093"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D07DBB" w14:textId="77777777" w:rsidR="004E2C30" w:rsidRDefault="004E2C30">
            <w:pPr>
              <w:jc w:val="right"/>
              <w:rPr>
                <w:rFonts w:eastAsia="Times New Roman"/>
                <w:sz w:val="20"/>
                <w:szCs w:val="20"/>
              </w:rPr>
            </w:pPr>
            <w:r>
              <w:rPr>
                <w:rFonts w:ascii="inherit" w:eastAsia="Times New Roman" w:hAnsi="inherit"/>
                <w:sz w:val="20"/>
                <w:szCs w:val="20"/>
              </w:rPr>
              <w:t>(7.9</w:t>
            </w:r>
          </w:p>
        </w:tc>
        <w:tc>
          <w:tcPr>
            <w:tcW w:w="0" w:type="auto"/>
            <w:tcMar>
              <w:top w:w="30" w:type="dxa"/>
              <w:left w:w="0" w:type="dxa"/>
              <w:bottom w:w="30" w:type="dxa"/>
              <w:right w:w="30" w:type="dxa"/>
            </w:tcMar>
            <w:vAlign w:val="bottom"/>
            <w:hideMark/>
          </w:tcPr>
          <w:p w14:paraId="5974167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8FDC61" w14:textId="77777777" w:rsidR="004E2C30" w:rsidRDefault="004E2C30">
            <w:pPr>
              <w:divId w:val="1586455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065D2B"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E30EBA1" w14:textId="77777777" w:rsidR="004E2C30" w:rsidRDefault="004E2C30">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05CC2B07" w14:textId="77777777" w:rsidR="004E2C30" w:rsidRDefault="004E2C30">
            <w:pPr>
              <w:jc w:val="left"/>
              <w:rPr>
                <w:rFonts w:eastAsia="Times New Roman"/>
                <w:sz w:val="20"/>
                <w:szCs w:val="20"/>
              </w:rPr>
            </w:pPr>
          </w:p>
        </w:tc>
      </w:tr>
      <w:tr w:rsidR="004E2C30" w14:paraId="68DF1358" w14:textId="77777777">
        <w:trPr>
          <w:divId w:val="265189666"/>
          <w:jc w:val="center"/>
        </w:trPr>
        <w:tc>
          <w:tcPr>
            <w:tcW w:w="0" w:type="auto"/>
            <w:shd w:val="clear" w:color="auto" w:fill="D7E4BC"/>
            <w:tcMar>
              <w:top w:w="30" w:type="dxa"/>
              <w:left w:w="180" w:type="dxa"/>
              <w:bottom w:w="30" w:type="dxa"/>
              <w:right w:w="30" w:type="dxa"/>
            </w:tcMar>
            <w:vAlign w:val="bottom"/>
            <w:hideMark/>
          </w:tcPr>
          <w:p w14:paraId="54EA1365" w14:textId="77777777" w:rsidR="004E2C30" w:rsidRDefault="004E2C30">
            <w:pPr>
              <w:rPr>
                <w:rFonts w:eastAsia="Times New Roman"/>
                <w:sz w:val="20"/>
                <w:szCs w:val="20"/>
              </w:rPr>
            </w:pPr>
            <w:r>
              <w:rPr>
                <w:rFonts w:ascii="inherit" w:eastAsia="Times New Roman" w:hAnsi="inherit"/>
                <w:sz w:val="20"/>
                <w:szCs w:val="20"/>
              </w:rPr>
              <w:t>Dairy</w:t>
            </w:r>
          </w:p>
        </w:tc>
        <w:tc>
          <w:tcPr>
            <w:tcW w:w="0" w:type="auto"/>
            <w:gridSpan w:val="2"/>
            <w:shd w:val="clear" w:color="auto" w:fill="D7E4BC"/>
            <w:tcMar>
              <w:top w:w="30" w:type="dxa"/>
              <w:left w:w="30" w:type="dxa"/>
              <w:bottom w:w="30" w:type="dxa"/>
              <w:right w:w="0" w:type="dxa"/>
            </w:tcMar>
            <w:vAlign w:val="center"/>
            <w:hideMark/>
          </w:tcPr>
          <w:p w14:paraId="32F6FCEF" w14:textId="77777777" w:rsidR="004E2C30" w:rsidRDefault="004E2C30">
            <w:pPr>
              <w:jc w:val="right"/>
              <w:rPr>
                <w:rFonts w:eastAsia="Times New Roman"/>
                <w:sz w:val="20"/>
                <w:szCs w:val="20"/>
              </w:rPr>
            </w:pPr>
            <w:r>
              <w:rPr>
                <w:rFonts w:ascii="inherit" w:eastAsia="Times New Roman" w:hAnsi="inherit"/>
                <w:sz w:val="20"/>
                <w:szCs w:val="20"/>
              </w:rPr>
              <w:t>(2.1</w:t>
            </w:r>
          </w:p>
        </w:tc>
        <w:tc>
          <w:tcPr>
            <w:tcW w:w="0" w:type="auto"/>
            <w:shd w:val="clear" w:color="auto" w:fill="D7E4BC"/>
            <w:tcMar>
              <w:top w:w="30" w:type="dxa"/>
              <w:left w:w="0" w:type="dxa"/>
              <w:bottom w:w="30" w:type="dxa"/>
              <w:right w:w="30" w:type="dxa"/>
            </w:tcMar>
            <w:vAlign w:val="center"/>
            <w:hideMark/>
          </w:tcPr>
          <w:p w14:paraId="48521E3D"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115ED398" w14:textId="77777777" w:rsidR="004E2C30" w:rsidRDefault="004E2C30">
            <w:pPr>
              <w:divId w:val="99045214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7DE821FE" w14:textId="77777777" w:rsidR="004E2C30" w:rsidRDefault="004E2C30">
            <w:pPr>
              <w:jc w:val="right"/>
              <w:rPr>
                <w:rFonts w:eastAsia="Times New Roman"/>
                <w:sz w:val="20"/>
                <w:szCs w:val="20"/>
              </w:rPr>
            </w:pPr>
            <w:r>
              <w:rPr>
                <w:rFonts w:ascii="inherit" w:eastAsia="Times New Roman" w:hAnsi="inherit"/>
                <w:sz w:val="20"/>
                <w:szCs w:val="20"/>
              </w:rPr>
              <w:t>(2.1</w:t>
            </w:r>
          </w:p>
        </w:tc>
        <w:tc>
          <w:tcPr>
            <w:tcW w:w="0" w:type="auto"/>
            <w:shd w:val="clear" w:color="auto" w:fill="D7E4BC"/>
            <w:tcMar>
              <w:top w:w="30" w:type="dxa"/>
              <w:left w:w="0" w:type="dxa"/>
              <w:bottom w:w="30" w:type="dxa"/>
              <w:right w:w="30" w:type="dxa"/>
            </w:tcMar>
            <w:vAlign w:val="center"/>
            <w:hideMark/>
          </w:tcPr>
          <w:p w14:paraId="4D6CFAD1"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C2D0456" w14:textId="77777777">
        <w:trPr>
          <w:divId w:val="265189666"/>
          <w:jc w:val="center"/>
        </w:trPr>
        <w:tc>
          <w:tcPr>
            <w:tcW w:w="0" w:type="auto"/>
            <w:tcMar>
              <w:top w:w="30" w:type="dxa"/>
              <w:left w:w="180" w:type="dxa"/>
              <w:bottom w:w="30" w:type="dxa"/>
              <w:right w:w="30" w:type="dxa"/>
            </w:tcMar>
            <w:vAlign w:val="bottom"/>
            <w:hideMark/>
          </w:tcPr>
          <w:p w14:paraId="50F5F4A1" w14:textId="77777777" w:rsidR="004E2C30" w:rsidRDefault="004E2C30">
            <w:pPr>
              <w:rPr>
                <w:rFonts w:eastAsia="Times New Roman"/>
                <w:sz w:val="20"/>
                <w:szCs w:val="20"/>
              </w:rPr>
            </w:pPr>
            <w:r>
              <w:rPr>
                <w:rFonts w:ascii="inherit" w:eastAsia="Times New Roman" w:hAnsi="inherit"/>
                <w:sz w:val="20"/>
                <w:szCs w:val="20"/>
              </w:rPr>
              <w:t>Diesel fuel and other commodities</w:t>
            </w:r>
          </w:p>
        </w:tc>
        <w:tc>
          <w:tcPr>
            <w:tcW w:w="0" w:type="auto"/>
            <w:gridSpan w:val="2"/>
            <w:tcMar>
              <w:top w:w="30" w:type="dxa"/>
              <w:left w:w="30" w:type="dxa"/>
              <w:bottom w:w="30" w:type="dxa"/>
              <w:right w:w="0" w:type="dxa"/>
            </w:tcMar>
            <w:vAlign w:val="bottom"/>
            <w:hideMark/>
          </w:tcPr>
          <w:p w14:paraId="06B6A047" w14:textId="77777777" w:rsidR="004E2C30" w:rsidRDefault="004E2C30">
            <w:pPr>
              <w:jc w:val="right"/>
              <w:rPr>
                <w:rFonts w:eastAsia="Times New Roman"/>
                <w:sz w:val="20"/>
                <w:szCs w:val="20"/>
              </w:rPr>
            </w:pPr>
            <w:r>
              <w:rPr>
                <w:rFonts w:ascii="inherit" w:eastAsia="Times New Roman" w:hAnsi="inherit"/>
                <w:sz w:val="20"/>
                <w:szCs w:val="20"/>
              </w:rPr>
              <w:t>(6.6</w:t>
            </w:r>
          </w:p>
        </w:tc>
        <w:tc>
          <w:tcPr>
            <w:tcW w:w="0" w:type="auto"/>
            <w:tcMar>
              <w:top w:w="30" w:type="dxa"/>
              <w:left w:w="0" w:type="dxa"/>
              <w:bottom w:w="30" w:type="dxa"/>
              <w:right w:w="30" w:type="dxa"/>
            </w:tcMar>
            <w:vAlign w:val="bottom"/>
            <w:hideMark/>
          </w:tcPr>
          <w:p w14:paraId="272F8AD4"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5EDA1FB" w14:textId="77777777" w:rsidR="004E2C30" w:rsidRDefault="004E2C30">
            <w:pPr>
              <w:divId w:val="2077778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6C1883" w14:textId="77777777" w:rsidR="004E2C30" w:rsidRDefault="004E2C30">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15F53CDF" w14:textId="77777777" w:rsidR="004E2C30" w:rsidRDefault="004E2C30">
            <w:pPr>
              <w:jc w:val="left"/>
              <w:rPr>
                <w:rFonts w:eastAsia="Times New Roman"/>
                <w:sz w:val="20"/>
                <w:szCs w:val="20"/>
              </w:rPr>
            </w:pPr>
          </w:p>
        </w:tc>
      </w:tr>
      <w:tr w:rsidR="004E2C30" w14:paraId="023D1179" w14:textId="77777777">
        <w:trPr>
          <w:divId w:val="265189666"/>
          <w:jc w:val="center"/>
        </w:trPr>
        <w:tc>
          <w:tcPr>
            <w:tcW w:w="0" w:type="auto"/>
            <w:shd w:val="clear" w:color="auto" w:fill="D7E4BC"/>
            <w:tcMar>
              <w:top w:w="30" w:type="dxa"/>
              <w:left w:w="30" w:type="dxa"/>
              <w:bottom w:w="30" w:type="dxa"/>
              <w:right w:w="30" w:type="dxa"/>
            </w:tcMar>
            <w:vAlign w:val="bottom"/>
            <w:hideMark/>
          </w:tcPr>
          <w:p w14:paraId="660C4276" w14:textId="77777777" w:rsidR="004E2C30" w:rsidRDefault="004E2C30">
            <w:pPr>
              <w:rPr>
                <w:rFonts w:eastAsia="Times New Roman"/>
                <w:sz w:val="20"/>
                <w:szCs w:val="20"/>
              </w:rPr>
            </w:pPr>
            <w:r>
              <w:rPr>
                <w:rFonts w:ascii="inherit" w:eastAsia="Times New Roman" w:hAnsi="inherit"/>
                <w:sz w:val="20"/>
                <w:szCs w:val="20"/>
              </w:rPr>
              <w:t>Designated Fair Value Hedging Instruments:</w:t>
            </w:r>
          </w:p>
        </w:tc>
        <w:tc>
          <w:tcPr>
            <w:tcW w:w="0" w:type="auto"/>
            <w:gridSpan w:val="3"/>
            <w:shd w:val="clear" w:color="auto" w:fill="D7E4BC"/>
            <w:tcMar>
              <w:top w:w="30" w:type="dxa"/>
              <w:left w:w="30" w:type="dxa"/>
              <w:bottom w:w="30" w:type="dxa"/>
              <w:right w:w="30" w:type="dxa"/>
            </w:tcMar>
            <w:vAlign w:val="bottom"/>
            <w:hideMark/>
          </w:tcPr>
          <w:p w14:paraId="7F5EA65E" w14:textId="77777777" w:rsidR="004E2C30" w:rsidRDefault="004E2C30">
            <w:pPr>
              <w:divId w:val="67399431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D216DDD" w14:textId="77777777" w:rsidR="004E2C30" w:rsidRDefault="004E2C30">
            <w:pPr>
              <w:divId w:val="463154625"/>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3680B218" w14:textId="77777777" w:rsidR="004E2C30" w:rsidRDefault="004E2C30">
            <w:pPr>
              <w:divId w:val="1547717179"/>
              <w:rPr>
                <w:rFonts w:eastAsia="Times New Roman"/>
                <w:sz w:val="20"/>
                <w:szCs w:val="20"/>
              </w:rPr>
            </w:pPr>
            <w:r>
              <w:rPr>
                <w:rFonts w:ascii="inherit" w:eastAsia="Times New Roman" w:hAnsi="inherit"/>
                <w:sz w:val="20"/>
                <w:szCs w:val="20"/>
              </w:rPr>
              <w:t> </w:t>
            </w:r>
          </w:p>
        </w:tc>
      </w:tr>
      <w:tr w:rsidR="004E2C30" w14:paraId="7DA5A786" w14:textId="77777777">
        <w:trPr>
          <w:divId w:val="265189666"/>
          <w:jc w:val="center"/>
        </w:trPr>
        <w:tc>
          <w:tcPr>
            <w:tcW w:w="0" w:type="auto"/>
            <w:tcMar>
              <w:top w:w="30" w:type="dxa"/>
              <w:left w:w="180" w:type="dxa"/>
              <w:bottom w:w="30" w:type="dxa"/>
              <w:right w:w="30" w:type="dxa"/>
            </w:tcMar>
            <w:vAlign w:val="bottom"/>
            <w:hideMark/>
          </w:tcPr>
          <w:p w14:paraId="7BD3FEC2" w14:textId="77777777" w:rsidR="004E2C30" w:rsidRDefault="004E2C30">
            <w:pPr>
              <w:rPr>
                <w:rFonts w:eastAsia="Times New Roman"/>
                <w:sz w:val="20"/>
                <w:szCs w:val="20"/>
              </w:rPr>
            </w:pPr>
            <w:r>
              <w:rPr>
                <w:rFonts w:ascii="inherit" w:eastAsia="Times New Roman" w:hAnsi="inherit"/>
                <w:sz w:val="20"/>
                <w:szCs w:val="20"/>
              </w:rPr>
              <w:t>Interest rate swap</w:t>
            </w:r>
          </w:p>
        </w:tc>
        <w:tc>
          <w:tcPr>
            <w:tcW w:w="0" w:type="auto"/>
            <w:gridSpan w:val="2"/>
            <w:tcMar>
              <w:top w:w="30" w:type="dxa"/>
              <w:left w:w="30" w:type="dxa"/>
              <w:bottom w:w="30" w:type="dxa"/>
              <w:right w:w="0" w:type="dxa"/>
            </w:tcMar>
            <w:vAlign w:val="bottom"/>
            <w:hideMark/>
          </w:tcPr>
          <w:p w14:paraId="0EE15457" w14:textId="77777777" w:rsidR="004E2C30" w:rsidRDefault="004E2C30">
            <w:pPr>
              <w:jc w:val="right"/>
              <w:rPr>
                <w:rFonts w:eastAsia="Times New Roman"/>
                <w:sz w:val="20"/>
                <w:szCs w:val="20"/>
              </w:rPr>
            </w:pPr>
            <w:r>
              <w:rPr>
                <w:rFonts w:ascii="inherit" w:eastAsia="Times New Roman" w:hAnsi="inherit"/>
                <w:sz w:val="20"/>
                <w:szCs w:val="20"/>
              </w:rPr>
              <w:t>16.9</w:t>
            </w:r>
          </w:p>
        </w:tc>
        <w:tc>
          <w:tcPr>
            <w:tcW w:w="0" w:type="auto"/>
            <w:vAlign w:val="bottom"/>
            <w:hideMark/>
          </w:tcPr>
          <w:p w14:paraId="756D3B6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A8C1E20" w14:textId="77777777" w:rsidR="004E2C30" w:rsidRDefault="004E2C30">
            <w:pPr>
              <w:divId w:val="1149516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6CB7D2" w14:textId="77777777" w:rsidR="004E2C30" w:rsidRDefault="004E2C30">
            <w:pPr>
              <w:jc w:val="right"/>
              <w:rPr>
                <w:rFonts w:eastAsia="Times New Roman"/>
                <w:sz w:val="20"/>
                <w:szCs w:val="20"/>
              </w:rPr>
            </w:pPr>
            <w:r>
              <w:rPr>
                <w:rFonts w:ascii="inherit" w:eastAsia="Times New Roman" w:hAnsi="inherit"/>
                <w:sz w:val="20"/>
                <w:szCs w:val="20"/>
              </w:rPr>
              <w:t>(7.5</w:t>
            </w:r>
          </w:p>
        </w:tc>
        <w:tc>
          <w:tcPr>
            <w:tcW w:w="0" w:type="auto"/>
            <w:tcMar>
              <w:top w:w="30" w:type="dxa"/>
              <w:left w:w="0" w:type="dxa"/>
              <w:bottom w:w="30" w:type="dxa"/>
              <w:right w:w="30" w:type="dxa"/>
            </w:tcMar>
            <w:vAlign w:val="bottom"/>
            <w:hideMark/>
          </w:tcPr>
          <w:p w14:paraId="21D4D96B" w14:textId="77777777" w:rsidR="004E2C30" w:rsidRDefault="004E2C30">
            <w:pPr>
              <w:jc w:val="left"/>
              <w:rPr>
                <w:rFonts w:eastAsia="Times New Roman"/>
                <w:sz w:val="20"/>
                <w:szCs w:val="20"/>
              </w:rPr>
            </w:pPr>
            <w:r>
              <w:rPr>
                <w:rFonts w:ascii="inherit" w:eastAsia="Times New Roman" w:hAnsi="inherit"/>
                <w:sz w:val="20"/>
                <w:szCs w:val="20"/>
              </w:rPr>
              <w:t>)</w:t>
            </w:r>
          </w:p>
        </w:tc>
      </w:tr>
    </w:tbl>
    <w:p w14:paraId="5718AEB9" w14:textId="77777777" w:rsidR="004E2C30" w:rsidRDefault="004E2C30">
      <w:pPr>
        <w:spacing w:line="288" w:lineRule="auto"/>
        <w:jc w:val="left"/>
        <w:divId w:val="826870805"/>
        <w:rPr>
          <w:rFonts w:eastAsia="Times New Roman"/>
          <w:sz w:val="20"/>
          <w:szCs w:val="20"/>
        </w:rPr>
      </w:pPr>
      <w:r>
        <w:rPr>
          <w:rFonts w:ascii="inherit" w:eastAsia="Times New Roman" w:hAnsi="inherit"/>
          <w:sz w:val="20"/>
          <w:szCs w:val="20"/>
        </w:rPr>
        <w:t xml:space="preserve">Notional amounts of outstanding derivative contracts </w:t>
      </w:r>
      <w:r>
        <w:rPr>
          <w:rFonts w:ascii="inherit" w:eastAsia="Times New Roman" w:hAnsi="inherit"/>
          <w:i/>
          <w:iCs/>
          <w:sz w:val="20"/>
          <w:szCs w:val="20"/>
        </w:rPr>
        <w:t>(in millions)</w:t>
      </w:r>
      <w:r>
        <w:rPr>
          <w:rFonts w:ascii="inherit" w:eastAsia="Times New Roman" w:hAnsi="inherit"/>
          <w:sz w:val="20"/>
          <w:szCs w:val="20"/>
        </w:rPr>
        <w:t>:</w:t>
      </w:r>
    </w:p>
    <w:tbl>
      <w:tblPr>
        <w:tblW w:w="4995" w:type="pct"/>
        <w:jc w:val="center"/>
        <w:tblCellMar>
          <w:left w:w="0" w:type="dxa"/>
          <w:right w:w="0" w:type="dxa"/>
        </w:tblCellMar>
        <w:tblLook w:val="04A0" w:firstRow="1" w:lastRow="0" w:firstColumn="1" w:lastColumn="0" w:noHBand="0" w:noVBand="1"/>
      </w:tblPr>
      <w:tblGrid>
        <w:gridCol w:w="5701"/>
        <w:gridCol w:w="132"/>
        <w:gridCol w:w="1054"/>
        <w:gridCol w:w="59"/>
        <w:gridCol w:w="105"/>
        <w:gridCol w:w="133"/>
        <w:gridCol w:w="1055"/>
        <w:gridCol w:w="59"/>
      </w:tblGrid>
      <w:tr w:rsidR="004E2C30" w14:paraId="6C941619" w14:textId="77777777">
        <w:trPr>
          <w:divId w:val="968165537"/>
          <w:jc w:val="center"/>
        </w:trPr>
        <w:tc>
          <w:tcPr>
            <w:tcW w:w="0" w:type="auto"/>
            <w:gridSpan w:val="8"/>
            <w:vAlign w:val="center"/>
            <w:hideMark/>
          </w:tcPr>
          <w:p w14:paraId="68F3D089" w14:textId="77777777" w:rsidR="004E2C30" w:rsidRDefault="004E2C30">
            <w:pPr>
              <w:spacing w:line="288" w:lineRule="auto"/>
              <w:rPr>
                <w:rFonts w:eastAsia="Times New Roman"/>
                <w:sz w:val="20"/>
                <w:szCs w:val="20"/>
              </w:rPr>
            </w:pPr>
          </w:p>
        </w:tc>
      </w:tr>
      <w:tr w:rsidR="004E2C30" w14:paraId="6553F671" w14:textId="77777777">
        <w:trPr>
          <w:divId w:val="968165537"/>
          <w:jc w:val="center"/>
        </w:trPr>
        <w:tc>
          <w:tcPr>
            <w:tcW w:w="3450" w:type="pct"/>
            <w:vAlign w:val="center"/>
            <w:hideMark/>
          </w:tcPr>
          <w:p w14:paraId="0820A05E" w14:textId="77777777" w:rsidR="004E2C30" w:rsidRDefault="004E2C30">
            <w:pPr>
              <w:rPr>
                <w:rFonts w:eastAsia="Times New Roman"/>
                <w:sz w:val="20"/>
                <w:szCs w:val="20"/>
              </w:rPr>
            </w:pPr>
          </w:p>
        </w:tc>
        <w:tc>
          <w:tcPr>
            <w:tcW w:w="50" w:type="pct"/>
            <w:vAlign w:val="center"/>
            <w:hideMark/>
          </w:tcPr>
          <w:p w14:paraId="66B4DD2F" w14:textId="77777777" w:rsidR="004E2C30" w:rsidRDefault="004E2C30">
            <w:pPr>
              <w:rPr>
                <w:rFonts w:eastAsia="Times New Roman"/>
                <w:sz w:val="20"/>
                <w:szCs w:val="20"/>
              </w:rPr>
            </w:pPr>
          </w:p>
        </w:tc>
        <w:tc>
          <w:tcPr>
            <w:tcW w:w="650" w:type="pct"/>
            <w:vAlign w:val="center"/>
            <w:hideMark/>
          </w:tcPr>
          <w:p w14:paraId="43964644" w14:textId="77777777" w:rsidR="004E2C30" w:rsidRDefault="004E2C30">
            <w:pPr>
              <w:rPr>
                <w:rFonts w:eastAsia="Times New Roman"/>
                <w:sz w:val="20"/>
                <w:szCs w:val="20"/>
              </w:rPr>
            </w:pPr>
          </w:p>
        </w:tc>
        <w:tc>
          <w:tcPr>
            <w:tcW w:w="50" w:type="pct"/>
            <w:vAlign w:val="center"/>
            <w:hideMark/>
          </w:tcPr>
          <w:p w14:paraId="771271A5" w14:textId="77777777" w:rsidR="004E2C30" w:rsidRDefault="004E2C30">
            <w:pPr>
              <w:rPr>
                <w:rFonts w:eastAsia="Times New Roman"/>
                <w:sz w:val="20"/>
                <w:szCs w:val="20"/>
              </w:rPr>
            </w:pPr>
          </w:p>
        </w:tc>
        <w:tc>
          <w:tcPr>
            <w:tcW w:w="50" w:type="pct"/>
            <w:vAlign w:val="center"/>
            <w:hideMark/>
          </w:tcPr>
          <w:p w14:paraId="199ECA12" w14:textId="77777777" w:rsidR="004E2C30" w:rsidRDefault="004E2C30">
            <w:pPr>
              <w:rPr>
                <w:rFonts w:eastAsia="Times New Roman"/>
                <w:sz w:val="20"/>
                <w:szCs w:val="20"/>
              </w:rPr>
            </w:pPr>
          </w:p>
        </w:tc>
        <w:tc>
          <w:tcPr>
            <w:tcW w:w="50" w:type="pct"/>
            <w:vAlign w:val="center"/>
            <w:hideMark/>
          </w:tcPr>
          <w:p w14:paraId="7BBAC337" w14:textId="77777777" w:rsidR="004E2C30" w:rsidRDefault="004E2C30">
            <w:pPr>
              <w:rPr>
                <w:rFonts w:eastAsia="Times New Roman"/>
                <w:sz w:val="20"/>
                <w:szCs w:val="20"/>
              </w:rPr>
            </w:pPr>
          </w:p>
        </w:tc>
        <w:tc>
          <w:tcPr>
            <w:tcW w:w="650" w:type="pct"/>
            <w:vAlign w:val="center"/>
            <w:hideMark/>
          </w:tcPr>
          <w:p w14:paraId="46E01B67" w14:textId="77777777" w:rsidR="004E2C30" w:rsidRDefault="004E2C30">
            <w:pPr>
              <w:rPr>
                <w:rFonts w:eastAsia="Times New Roman"/>
                <w:sz w:val="20"/>
                <w:szCs w:val="20"/>
              </w:rPr>
            </w:pPr>
          </w:p>
        </w:tc>
        <w:tc>
          <w:tcPr>
            <w:tcW w:w="50" w:type="pct"/>
            <w:vAlign w:val="center"/>
            <w:hideMark/>
          </w:tcPr>
          <w:p w14:paraId="1E88132A" w14:textId="77777777" w:rsidR="004E2C30" w:rsidRDefault="004E2C30">
            <w:pPr>
              <w:rPr>
                <w:rFonts w:eastAsia="Times New Roman"/>
                <w:sz w:val="20"/>
                <w:szCs w:val="20"/>
              </w:rPr>
            </w:pPr>
          </w:p>
        </w:tc>
      </w:tr>
      <w:tr w:rsidR="004E2C30" w14:paraId="3B9CDC0F" w14:textId="77777777">
        <w:trPr>
          <w:divId w:val="968165537"/>
          <w:jc w:val="center"/>
        </w:trPr>
        <w:tc>
          <w:tcPr>
            <w:tcW w:w="0" w:type="auto"/>
            <w:tcMar>
              <w:top w:w="30" w:type="dxa"/>
              <w:left w:w="30" w:type="dxa"/>
              <w:bottom w:w="30" w:type="dxa"/>
              <w:right w:w="30" w:type="dxa"/>
            </w:tcMar>
            <w:vAlign w:val="bottom"/>
            <w:hideMark/>
          </w:tcPr>
          <w:p w14:paraId="61223221" w14:textId="77777777" w:rsidR="004E2C30" w:rsidRDefault="004E2C30">
            <w:pPr>
              <w:divId w:val="2445321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7E9F719"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65B9757D" w14:textId="77777777" w:rsidR="004E2C30" w:rsidRDefault="004E2C30">
            <w:pPr>
              <w:jc w:val="left"/>
              <w:divId w:val="11625457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6DD1C8C" w14:textId="77777777" w:rsidR="004E2C30" w:rsidRDefault="004E2C30">
            <w:pPr>
              <w:jc w:val="center"/>
              <w:rPr>
                <w:rFonts w:eastAsia="Times New Roman"/>
                <w:sz w:val="16"/>
                <w:szCs w:val="16"/>
              </w:rPr>
            </w:pPr>
            <w:r>
              <w:rPr>
                <w:rFonts w:ascii="inherit" w:eastAsia="Times New Roman" w:hAnsi="inherit"/>
                <w:b/>
                <w:bCs/>
                <w:color w:val="FFFFFF"/>
                <w:sz w:val="16"/>
                <w:szCs w:val="16"/>
              </w:rPr>
              <w:t>Sep 30, 2018</w:t>
            </w:r>
          </w:p>
        </w:tc>
      </w:tr>
      <w:tr w:rsidR="004E2C30" w14:paraId="22F60C67" w14:textId="77777777">
        <w:trPr>
          <w:divId w:val="968165537"/>
          <w:jc w:val="center"/>
        </w:trPr>
        <w:tc>
          <w:tcPr>
            <w:tcW w:w="0" w:type="auto"/>
            <w:shd w:val="clear" w:color="auto" w:fill="D7E4BC"/>
            <w:tcMar>
              <w:top w:w="30" w:type="dxa"/>
              <w:left w:w="30" w:type="dxa"/>
              <w:bottom w:w="30" w:type="dxa"/>
              <w:right w:w="30" w:type="dxa"/>
            </w:tcMar>
            <w:vAlign w:val="bottom"/>
            <w:hideMark/>
          </w:tcPr>
          <w:p w14:paraId="0BB303F1" w14:textId="77777777" w:rsidR="004E2C30" w:rsidRDefault="004E2C30">
            <w:pPr>
              <w:jc w:val="left"/>
              <w:rPr>
                <w:rFonts w:eastAsia="Times New Roman"/>
                <w:sz w:val="20"/>
                <w:szCs w:val="20"/>
              </w:rPr>
            </w:pPr>
            <w:r>
              <w:rPr>
                <w:rFonts w:ascii="inherit" w:eastAsia="Times New Roman" w:hAnsi="inherit"/>
                <w:sz w:val="20"/>
                <w:szCs w:val="20"/>
              </w:rPr>
              <w:t>Interest rate swap</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DAAFBE1"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38DE3F1" w14:textId="77777777" w:rsidR="004E2C30" w:rsidRDefault="004E2C30">
            <w:pPr>
              <w:jc w:val="right"/>
              <w:rPr>
                <w:rFonts w:eastAsia="Times New Roman"/>
                <w:sz w:val="20"/>
                <w:szCs w:val="20"/>
              </w:rPr>
            </w:pPr>
            <w:r>
              <w:rPr>
                <w:rFonts w:ascii="inherit" w:eastAsia="Times New Roman" w:hAnsi="inherit"/>
                <w:sz w:val="20"/>
                <w:szCs w:val="20"/>
              </w:rPr>
              <w:t>1,250</w:t>
            </w:r>
          </w:p>
        </w:tc>
        <w:tc>
          <w:tcPr>
            <w:tcW w:w="0" w:type="auto"/>
            <w:tcBorders>
              <w:top w:val="single" w:sz="6" w:space="0" w:color="000000"/>
            </w:tcBorders>
            <w:shd w:val="clear" w:color="auto" w:fill="D7E4BC"/>
            <w:vAlign w:val="bottom"/>
            <w:hideMark/>
          </w:tcPr>
          <w:p w14:paraId="056E827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B902156" w14:textId="77777777" w:rsidR="004E2C30" w:rsidRDefault="004E2C30">
            <w:pPr>
              <w:divId w:val="18718409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35BE816"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7E379F8" w14:textId="77777777" w:rsidR="004E2C30" w:rsidRDefault="004E2C30">
            <w:pPr>
              <w:jc w:val="right"/>
              <w:rPr>
                <w:rFonts w:eastAsia="Times New Roman"/>
                <w:sz w:val="20"/>
                <w:szCs w:val="20"/>
              </w:rPr>
            </w:pPr>
            <w:r>
              <w:rPr>
                <w:rFonts w:ascii="inherit" w:eastAsia="Times New Roman" w:hAnsi="inherit"/>
                <w:sz w:val="20"/>
                <w:szCs w:val="20"/>
              </w:rPr>
              <w:t>750</w:t>
            </w:r>
          </w:p>
        </w:tc>
        <w:tc>
          <w:tcPr>
            <w:tcW w:w="0" w:type="auto"/>
            <w:tcBorders>
              <w:top w:val="single" w:sz="6" w:space="0" w:color="000000"/>
            </w:tcBorders>
            <w:shd w:val="clear" w:color="auto" w:fill="D7E4BC"/>
            <w:vAlign w:val="bottom"/>
            <w:hideMark/>
          </w:tcPr>
          <w:p w14:paraId="4CCB0119" w14:textId="77777777" w:rsidR="004E2C30" w:rsidRDefault="004E2C30">
            <w:pPr>
              <w:jc w:val="left"/>
              <w:rPr>
                <w:rFonts w:eastAsia="Times New Roman"/>
                <w:sz w:val="20"/>
                <w:szCs w:val="20"/>
              </w:rPr>
            </w:pPr>
          </w:p>
        </w:tc>
      </w:tr>
      <w:tr w:rsidR="004E2C30" w14:paraId="575FD2B2" w14:textId="77777777">
        <w:trPr>
          <w:divId w:val="968165537"/>
          <w:jc w:val="center"/>
        </w:trPr>
        <w:tc>
          <w:tcPr>
            <w:tcW w:w="0" w:type="auto"/>
            <w:tcMar>
              <w:top w:w="30" w:type="dxa"/>
              <w:left w:w="30" w:type="dxa"/>
              <w:bottom w:w="30" w:type="dxa"/>
              <w:right w:w="30" w:type="dxa"/>
            </w:tcMar>
            <w:vAlign w:val="bottom"/>
            <w:hideMark/>
          </w:tcPr>
          <w:p w14:paraId="5446899C" w14:textId="77777777" w:rsidR="004E2C30" w:rsidRDefault="004E2C30">
            <w:pPr>
              <w:rPr>
                <w:rFonts w:eastAsia="Times New Roman"/>
                <w:sz w:val="20"/>
                <w:szCs w:val="20"/>
              </w:rPr>
            </w:pPr>
            <w:r>
              <w:rPr>
                <w:rFonts w:ascii="inherit" w:eastAsia="Times New Roman" w:hAnsi="inherit"/>
                <w:sz w:val="20"/>
                <w:szCs w:val="20"/>
              </w:rPr>
              <w:t>Cross-currency swaps</w:t>
            </w:r>
          </w:p>
        </w:tc>
        <w:tc>
          <w:tcPr>
            <w:tcW w:w="0" w:type="auto"/>
            <w:gridSpan w:val="2"/>
            <w:tcMar>
              <w:top w:w="30" w:type="dxa"/>
              <w:left w:w="30" w:type="dxa"/>
              <w:bottom w:w="30" w:type="dxa"/>
              <w:right w:w="0" w:type="dxa"/>
            </w:tcMar>
            <w:vAlign w:val="bottom"/>
            <w:hideMark/>
          </w:tcPr>
          <w:p w14:paraId="3119F65F" w14:textId="77777777" w:rsidR="004E2C30" w:rsidRDefault="004E2C30">
            <w:pPr>
              <w:jc w:val="right"/>
              <w:rPr>
                <w:rFonts w:eastAsia="Times New Roman"/>
                <w:sz w:val="20"/>
                <w:szCs w:val="20"/>
              </w:rPr>
            </w:pPr>
            <w:r>
              <w:rPr>
                <w:rFonts w:ascii="inherit" w:eastAsia="Times New Roman" w:hAnsi="inherit"/>
                <w:sz w:val="20"/>
                <w:szCs w:val="20"/>
              </w:rPr>
              <w:t>427</w:t>
            </w:r>
          </w:p>
        </w:tc>
        <w:tc>
          <w:tcPr>
            <w:tcW w:w="0" w:type="auto"/>
            <w:vAlign w:val="bottom"/>
            <w:hideMark/>
          </w:tcPr>
          <w:p w14:paraId="4C0D660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9106B12" w14:textId="77777777" w:rsidR="004E2C30" w:rsidRDefault="004E2C30">
            <w:pPr>
              <w:divId w:val="1349985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E8586C" w14:textId="77777777" w:rsidR="004E2C30" w:rsidRDefault="004E2C30">
            <w:pPr>
              <w:jc w:val="right"/>
              <w:rPr>
                <w:rFonts w:eastAsia="Times New Roman"/>
                <w:sz w:val="20"/>
                <w:szCs w:val="20"/>
              </w:rPr>
            </w:pPr>
            <w:r>
              <w:rPr>
                <w:rFonts w:ascii="inherit" w:eastAsia="Times New Roman" w:hAnsi="inherit"/>
                <w:sz w:val="20"/>
                <w:szCs w:val="20"/>
              </w:rPr>
              <w:t>434</w:t>
            </w:r>
          </w:p>
        </w:tc>
        <w:tc>
          <w:tcPr>
            <w:tcW w:w="0" w:type="auto"/>
            <w:vAlign w:val="bottom"/>
            <w:hideMark/>
          </w:tcPr>
          <w:p w14:paraId="7D94FAA0" w14:textId="77777777" w:rsidR="004E2C30" w:rsidRDefault="004E2C30">
            <w:pPr>
              <w:jc w:val="left"/>
              <w:rPr>
                <w:rFonts w:eastAsia="Times New Roman"/>
                <w:sz w:val="20"/>
                <w:szCs w:val="20"/>
              </w:rPr>
            </w:pPr>
          </w:p>
        </w:tc>
      </w:tr>
      <w:tr w:rsidR="004E2C30" w14:paraId="1F0E46C3" w14:textId="77777777">
        <w:trPr>
          <w:divId w:val="968165537"/>
          <w:jc w:val="center"/>
        </w:trPr>
        <w:tc>
          <w:tcPr>
            <w:tcW w:w="0" w:type="auto"/>
            <w:shd w:val="clear" w:color="auto" w:fill="D7E4BC"/>
            <w:tcMar>
              <w:top w:w="30" w:type="dxa"/>
              <w:left w:w="30" w:type="dxa"/>
              <w:bottom w:w="30" w:type="dxa"/>
              <w:right w:w="30" w:type="dxa"/>
            </w:tcMar>
            <w:vAlign w:val="bottom"/>
            <w:hideMark/>
          </w:tcPr>
          <w:p w14:paraId="1222D933" w14:textId="77777777" w:rsidR="004E2C30" w:rsidRDefault="004E2C30">
            <w:pPr>
              <w:rPr>
                <w:rFonts w:eastAsia="Times New Roman"/>
                <w:sz w:val="20"/>
                <w:szCs w:val="20"/>
              </w:rPr>
            </w:pPr>
            <w:r>
              <w:rPr>
                <w:rFonts w:ascii="inherit" w:eastAsia="Times New Roman" w:hAnsi="inherit"/>
                <w:sz w:val="20"/>
                <w:szCs w:val="20"/>
              </w:rPr>
              <w:t>Foreign currency - other</w:t>
            </w:r>
          </w:p>
        </w:tc>
        <w:tc>
          <w:tcPr>
            <w:tcW w:w="0" w:type="auto"/>
            <w:gridSpan w:val="2"/>
            <w:shd w:val="clear" w:color="auto" w:fill="D7E4BC"/>
            <w:tcMar>
              <w:top w:w="30" w:type="dxa"/>
              <w:left w:w="30" w:type="dxa"/>
              <w:bottom w:w="30" w:type="dxa"/>
              <w:right w:w="0" w:type="dxa"/>
            </w:tcMar>
            <w:vAlign w:val="bottom"/>
            <w:hideMark/>
          </w:tcPr>
          <w:p w14:paraId="5DF32788" w14:textId="77777777" w:rsidR="004E2C30" w:rsidRDefault="004E2C30">
            <w:pPr>
              <w:jc w:val="right"/>
              <w:rPr>
                <w:rFonts w:eastAsia="Times New Roman"/>
                <w:sz w:val="20"/>
                <w:szCs w:val="20"/>
              </w:rPr>
            </w:pPr>
            <w:r>
              <w:rPr>
                <w:rFonts w:ascii="inherit" w:eastAsia="Times New Roman" w:hAnsi="inherit"/>
                <w:sz w:val="20"/>
                <w:szCs w:val="20"/>
              </w:rPr>
              <w:t>1,067</w:t>
            </w:r>
          </w:p>
        </w:tc>
        <w:tc>
          <w:tcPr>
            <w:tcW w:w="0" w:type="auto"/>
            <w:shd w:val="clear" w:color="auto" w:fill="D7E4BC"/>
            <w:vAlign w:val="bottom"/>
            <w:hideMark/>
          </w:tcPr>
          <w:p w14:paraId="54407A7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8A76DA4" w14:textId="77777777" w:rsidR="004E2C30" w:rsidRDefault="004E2C30">
            <w:pPr>
              <w:divId w:val="98108291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A2605D1" w14:textId="77777777" w:rsidR="004E2C30" w:rsidRDefault="004E2C30">
            <w:pPr>
              <w:jc w:val="right"/>
              <w:rPr>
                <w:rFonts w:eastAsia="Times New Roman"/>
                <w:sz w:val="20"/>
                <w:szCs w:val="20"/>
              </w:rPr>
            </w:pPr>
            <w:r>
              <w:rPr>
                <w:rFonts w:ascii="inherit" w:eastAsia="Times New Roman" w:hAnsi="inherit"/>
                <w:sz w:val="20"/>
                <w:szCs w:val="20"/>
              </w:rPr>
              <w:t>914</w:t>
            </w:r>
          </w:p>
        </w:tc>
        <w:tc>
          <w:tcPr>
            <w:tcW w:w="0" w:type="auto"/>
            <w:shd w:val="clear" w:color="auto" w:fill="D7E4BC"/>
            <w:vAlign w:val="bottom"/>
            <w:hideMark/>
          </w:tcPr>
          <w:p w14:paraId="7FBA0993" w14:textId="77777777" w:rsidR="004E2C30" w:rsidRDefault="004E2C30">
            <w:pPr>
              <w:jc w:val="left"/>
              <w:rPr>
                <w:rFonts w:eastAsia="Times New Roman"/>
                <w:sz w:val="20"/>
                <w:szCs w:val="20"/>
              </w:rPr>
            </w:pPr>
          </w:p>
        </w:tc>
      </w:tr>
      <w:tr w:rsidR="004E2C30" w14:paraId="6F58F369" w14:textId="77777777">
        <w:trPr>
          <w:divId w:val="968165537"/>
          <w:jc w:val="center"/>
        </w:trPr>
        <w:tc>
          <w:tcPr>
            <w:tcW w:w="0" w:type="auto"/>
            <w:tcMar>
              <w:top w:w="30" w:type="dxa"/>
              <w:left w:w="30" w:type="dxa"/>
              <w:bottom w:w="30" w:type="dxa"/>
              <w:right w:w="30" w:type="dxa"/>
            </w:tcMar>
            <w:vAlign w:val="bottom"/>
            <w:hideMark/>
          </w:tcPr>
          <w:p w14:paraId="01BD7226" w14:textId="77777777" w:rsidR="004E2C30" w:rsidRDefault="004E2C30">
            <w:pPr>
              <w:rPr>
                <w:rFonts w:eastAsia="Times New Roman"/>
                <w:sz w:val="20"/>
                <w:szCs w:val="20"/>
              </w:rPr>
            </w:pPr>
            <w:r>
              <w:rPr>
                <w:rFonts w:ascii="inherit" w:eastAsia="Times New Roman" w:hAnsi="inherit"/>
                <w:sz w:val="20"/>
                <w:szCs w:val="20"/>
              </w:rPr>
              <w:t>Dairy</w:t>
            </w:r>
          </w:p>
        </w:tc>
        <w:tc>
          <w:tcPr>
            <w:tcW w:w="0" w:type="auto"/>
            <w:gridSpan w:val="2"/>
            <w:tcMar>
              <w:top w:w="30" w:type="dxa"/>
              <w:left w:w="30" w:type="dxa"/>
              <w:bottom w:w="30" w:type="dxa"/>
              <w:right w:w="0" w:type="dxa"/>
            </w:tcMar>
            <w:vAlign w:val="bottom"/>
            <w:hideMark/>
          </w:tcPr>
          <w:p w14:paraId="5BD0BDF8" w14:textId="77777777" w:rsidR="004E2C30" w:rsidRDefault="004E2C30">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7214CCB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2FDFEAB" w14:textId="77777777" w:rsidR="004E2C30" w:rsidRDefault="004E2C30">
            <w:pPr>
              <w:divId w:val="536283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1FA18B" w14:textId="77777777" w:rsidR="004E2C30" w:rsidRDefault="004E2C30">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2985068C" w14:textId="77777777" w:rsidR="004E2C30" w:rsidRDefault="004E2C30">
            <w:pPr>
              <w:jc w:val="left"/>
              <w:rPr>
                <w:rFonts w:eastAsia="Times New Roman"/>
                <w:sz w:val="20"/>
                <w:szCs w:val="20"/>
              </w:rPr>
            </w:pPr>
          </w:p>
        </w:tc>
      </w:tr>
      <w:tr w:rsidR="004E2C30" w14:paraId="38E15CAA" w14:textId="77777777">
        <w:trPr>
          <w:divId w:val="968165537"/>
          <w:jc w:val="center"/>
        </w:trPr>
        <w:tc>
          <w:tcPr>
            <w:tcW w:w="0" w:type="auto"/>
            <w:shd w:val="clear" w:color="auto" w:fill="D7E4BC"/>
            <w:tcMar>
              <w:top w:w="30" w:type="dxa"/>
              <w:left w:w="30" w:type="dxa"/>
              <w:bottom w:w="30" w:type="dxa"/>
              <w:right w:w="30" w:type="dxa"/>
            </w:tcMar>
            <w:vAlign w:val="bottom"/>
            <w:hideMark/>
          </w:tcPr>
          <w:p w14:paraId="427EF915" w14:textId="77777777" w:rsidR="004E2C30" w:rsidRDefault="004E2C30">
            <w:pPr>
              <w:rPr>
                <w:rFonts w:eastAsia="Times New Roman"/>
                <w:sz w:val="20"/>
                <w:szCs w:val="20"/>
              </w:rPr>
            </w:pPr>
            <w:r>
              <w:rPr>
                <w:rFonts w:ascii="inherit" w:eastAsia="Times New Roman" w:hAnsi="inherit"/>
                <w:sz w:val="20"/>
                <w:szCs w:val="20"/>
              </w:rPr>
              <w:t>Diesel fuel and other commodities</w:t>
            </w:r>
          </w:p>
        </w:tc>
        <w:tc>
          <w:tcPr>
            <w:tcW w:w="0" w:type="auto"/>
            <w:gridSpan w:val="2"/>
            <w:shd w:val="clear" w:color="auto" w:fill="D7E4BC"/>
            <w:tcMar>
              <w:top w:w="30" w:type="dxa"/>
              <w:left w:w="30" w:type="dxa"/>
              <w:bottom w:w="30" w:type="dxa"/>
              <w:right w:w="0" w:type="dxa"/>
            </w:tcMar>
            <w:vAlign w:val="bottom"/>
            <w:hideMark/>
          </w:tcPr>
          <w:p w14:paraId="1C2670E0" w14:textId="77777777" w:rsidR="004E2C30" w:rsidRDefault="004E2C30">
            <w:pPr>
              <w:jc w:val="right"/>
              <w:rPr>
                <w:rFonts w:eastAsia="Times New Roman"/>
                <w:sz w:val="20"/>
                <w:szCs w:val="20"/>
              </w:rPr>
            </w:pPr>
            <w:r>
              <w:rPr>
                <w:rFonts w:ascii="inherit" w:eastAsia="Times New Roman" w:hAnsi="inherit"/>
                <w:sz w:val="20"/>
                <w:szCs w:val="20"/>
              </w:rPr>
              <w:t>45</w:t>
            </w:r>
          </w:p>
        </w:tc>
        <w:tc>
          <w:tcPr>
            <w:tcW w:w="0" w:type="auto"/>
            <w:shd w:val="clear" w:color="auto" w:fill="D7E4BC"/>
            <w:vAlign w:val="bottom"/>
            <w:hideMark/>
          </w:tcPr>
          <w:p w14:paraId="09C4F77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456BC57" w14:textId="77777777" w:rsidR="004E2C30" w:rsidRDefault="004E2C30">
            <w:pPr>
              <w:divId w:val="210949869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E843835" w14:textId="77777777" w:rsidR="004E2C30" w:rsidRDefault="004E2C30">
            <w:pPr>
              <w:jc w:val="right"/>
              <w:rPr>
                <w:rFonts w:eastAsia="Times New Roman"/>
                <w:sz w:val="20"/>
                <w:szCs w:val="20"/>
              </w:rPr>
            </w:pPr>
            <w:r>
              <w:rPr>
                <w:rFonts w:ascii="inherit" w:eastAsia="Times New Roman" w:hAnsi="inherit"/>
                <w:sz w:val="20"/>
                <w:szCs w:val="20"/>
              </w:rPr>
              <w:t>21</w:t>
            </w:r>
          </w:p>
        </w:tc>
        <w:tc>
          <w:tcPr>
            <w:tcW w:w="0" w:type="auto"/>
            <w:shd w:val="clear" w:color="auto" w:fill="D7E4BC"/>
            <w:vAlign w:val="bottom"/>
            <w:hideMark/>
          </w:tcPr>
          <w:p w14:paraId="616D4AF4" w14:textId="77777777" w:rsidR="004E2C30" w:rsidRDefault="004E2C30">
            <w:pPr>
              <w:jc w:val="left"/>
              <w:rPr>
                <w:rFonts w:eastAsia="Times New Roman"/>
                <w:sz w:val="20"/>
                <w:szCs w:val="20"/>
              </w:rPr>
            </w:pPr>
          </w:p>
        </w:tc>
      </w:tr>
    </w:tbl>
    <w:p w14:paraId="38ACC06C" w14:textId="77777777" w:rsidR="004E2C30" w:rsidRDefault="004E2C30">
      <w:pPr>
        <w:spacing w:line="288" w:lineRule="auto"/>
        <w:jc w:val="left"/>
        <w:rPr>
          <w:rFonts w:eastAsia="Times New Roman"/>
          <w:sz w:val="20"/>
          <w:szCs w:val="20"/>
        </w:rPr>
      </w:pPr>
      <w:r>
        <w:rPr>
          <w:rFonts w:ascii="inherit" w:eastAsia="Times New Roman" w:hAnsi="inherit"/>
          <w:sz w:val="20"/>
          <w:szCs w:val="20"/>
        </w:rPr>
        <w:t>Fair value of outstanding derivative contracts (</w:t>
      </w:r>
      <w:r>
        <w:rPr>
          <w:rFonts w:ascii="inherit" w:eastAsia="Times New Roman" w:hAnsi="inherit"/>
          <w:i/>
          <w:iCs/>
          <w:sz w:val="20"/>
          <w:szCs w:val="20"/>
        </w:rPr>
        <w:t>in millions</w:t>
      </w:r>
      <w:r>
        <w:rPr>
          <w:rFonts w:ascii="inherit" w:eastAsia="Times New Roman" w:hAnsi="inherit"/>
          <w:sz w:val="20"/>
          <w:szCs w:val="20"/>
        </w:rPr>
        <w:t>):</w:t>
      </w:r>
    </w:p>
    <w:tbl>
      <w:tblPr>
        <w:tblW w:w="4995" w:type="pct"/>
        <w:jc w:val="center"/>
        <w:tblCellMar>
          <w:left w:w="0" w:type="dxa"/>
          <w:right w:w="0" w:type="dxa"/>
        </w:tblCellMar>
        <w:tblLook w:val="04A0" w:firstRow="1" w:lastRow="0" w:firstColumn="1" w:lastColumn="0" w:noHBand="0" w:noVBand="1"/>
      </w:tblPr>
      <w:tblGrid>
        <w:gridCol w:w="3704"/>
        <w:gridCol w:w="133"/>
        <w:gridCol w:w="883"/>
        <w:gridCol w:w="53"/>
        <w:gridCol w:w="105"/>
        <w:gridCol w:w="133"/>
        <w:gridCol w:w="883"/>
        <w:gridCol w:w="53"/>
        <w:gridCol w:w="105"/>
        <w:gridCol w:w="133"/>
        <w:gridCol w:w="883"/>
        <w:gridCol w:w="54"/>
        <w:gridCol w:w="105"/>
        <w:gridCol w:w="133"/>
        <w:gridCol w:w="884"/>
        <w:gridCol w:w="54"/>
      </w:tblGrid>
      <w:tr w:rsidR="004E2C30" w14:paraId="0C187DCE" w14:textId="77777777">
        <w:trPr>
          <w:divId w:val="1093162381"/>
          <w:jc w:val="center"/>
        </w:trPr>
        <w:tc>
          <w:tcPr>
            <w:tcW w:w="0" w:type="auto"/>
            <w:gridSpan w:val="16"/>
            <w:vAlign w:val="center"/>
            <w:hideMark/>
          </w:tcPr>
          <w:p w14:paraId="565EC0D5" w14:textId="77777777" w:rsidR="004E2C30" w:rsidRDefault="004E2C30">
            <w:pPr>
              <w:spacing w:line="288" w:lineRule="auto"/>
              <w:rPr>
                <w:rFonts w:eastAsia="Times New Roman"/>
                <w:sz w:val="20"/>
                <w:szCs w:val="20"/>
              </w:rPr>
            </w:pPr>
          </w:p>
        </w:tc>
      </w:tr>
      <w:tr w:rsidR="004E2C30" w14:paraId="36911E94" w14:textId="77777777">
        <w:trPr>
          <w:divId w:val="1093162381"/>
          <w:jc w:val="center"/>
        </w:trPr>
        <w:tc>
          <w:tcPr>
            <w:tcW w:w="2250" w:type="pct"/>
            <w:vAlign w:val="center"/>
            <w:hideMark/>
          </w:tcPr>
          <w:p w14:paraId="229EF3D2" w14:textId="77777777" w:rsidR="004E2C30" w:rsidRDefault="004E2C30">
            <w:pPr>
              <w:rPr>
                <w:rFonts w:eastAsia="Times New Roman"/>
                <w:sz w:val="20"/>
                <w:szCs w:val="20"/>
              </w:rPr>
            </w:pPr>
          </w:p>
        </w:tc>
        <w:tc>
          <w:tcPr>
            <w:tcW w:w="50" w:type="pct"/>
            <w:vAlign w:val="center"/>
            <w:hideMark/>
          </w:tcPr>
          <w:p w14:paraId="46FC8AAB" w14:textId="77777777" w:rsidR="004E2C30" w:rsidRDefault="004E2C30">
            <w:pPr>
              <w:rPr>
                <w:rFonts w:eastAsia="Times New Roman"/>
                <w:sz w:val="20"/>
                <w:szCs w:val="20"/>
              </w:rPr>
            </w:pPr>
          </w:p>
        </w:tc>
        <w:tc>
          <w:tcPr>
            <w:tcW w:w="550" w:type="pct"/>
            <w:vAlign w:val="center"/>
            <w:hideMark/>
          </w:tcPr>
          <w:p w14:paraId="6160919E" w14:textId="77777777" w:rsidR="004E2C30" w:rsidRDefault="004E2C30">
            <w:pPr>
              <w:rPr>
                <w:rFonts w:eastAsia="Times New Roman"/>
                <w:sz w:val="20"/>
                <w:szCs w:val="20"/>
              </w:rPr>
            </w:pPr>
          </w:p>
        </w:tc>
        <w:tc>
          <w:tcPr>
            <w:tcW w:w="50" w:type="pct"/>
            <w:vAlign w:val="center"/>
            <w:hideMark/>
          </w:tcPr>
          <w:p w14:paraId="50BF4FE3" w14:textId="77777777" w:rsidR="004E2C30" w:rsidRDefault="004E2C30">
            <w:pPr>
              <w:rPr>
                <w:rFonts w:eastAsia="Times New Roman"/>
                <w:sz w:val="20"/>
                <w:szCs w:val="20"/>
              </w:rPr>
            </w:pPr>
          </w:p>
        </w:tc>
        <w:tc>
          <w:tcPr>
            <w:tcW w:w="50" w:type="pct"/>
            <w:vAlign w:val="center"/>
            <w:hideMark/>
          </w:tcPr>
          <w:p w14:paraId="56688A1C" w14:textId="77777777" w:rsidR="004E2C30" w:rsidRDefault="004E2C30">
            <w:pPr>
              <w:rPr>
                <w:rFonts w:eastAsia="Times New Roman"/>
                <w:sz w:val="20"/>
                <w:szCs w:val="20"/>
              </w:rPr>
            </w:pPr>
          </w:p>
        </w:tc>
        <w:tc>
          <w:tcPr>
            <w:tcW w:w="50" w:type="pct"/>
            <w:vAlign w:val="center"/>
            <w:hideMark/>
          </w:tcPr>
          <w:p w14:paraId="03873B6D" w14:textId="77777777" w:rsidR="004E2C30" w:rsidRDefault="004E2C30">
            <w:pPr>
              <w:rPr>
                <w:rFonts w:eastAsia="Times New Roman"/>
                <w:sz w:val="20"/>
                <w:szCs w:val="20"/>
              </w:rPr>
            </w:pPr>
          </w:p>
        </w:tc>
        <w:tc>
          <w:tcPr>
            <w:tcW w:w="550" w:type="pct"/>
            <w:vAlign w:val="center"/>
            <w:hideMark/>
          </w:tcPr>
          <w:p w14:paraId="75FF839C" w14:textId="77777777" w:rsidR="004E2C30" w:rsidRDefault="004E2C30">
            <w:pPr>
              <w:rPr>
                <w:rFonts w:eastAsia="Times New Roman"/>
                <w:sz w:val="20"/>
                <w:szCs w:val="20"/>
              </w:rPr>
            </w:pPr>
          </w:p>
        </w:tc>
        <w:tc>
          <w:tcPr>
            <w:tcW w:w="50" w:type="pct"/>
            <w:vAlign w:val="center"/>
            <w:hideMark/>
          </w:tcPr>
          <w:p w14:paraId="6668EEA8" w14:textId="77777777" w:rsidR="004E2C30" w:rsidRDefault="004E2C30">
            <w:pPr>
              <w:rPr>
                <w:rFonts w:eastAsia="Times New Roman"/>
                <w:sz w:val="20"/>
                <w:szCs w:val="20"/>
              </w:rPr>
            </w:pPr>
          </w:p>
        </w:tc>
        <w:tc>
          <w:tcPr>
            <w:tcW w:w="50" w:type="pct"/>
            <w:vAlign w:val="center"/>
            <w:hideMark/>
          </w:tcPr>
          <w:p w14:paraId="62988DF4" w14:textId="77777777" w:rsidR="004E2C30" w:rsidRDefault="004E2C30">
            <w:pPr>
              <w:rPr>
                <w:rFonts w:eastAsia="Times New Roman"/>
                <w:sz w:val="20"/>
                <w:szCs w:val="20"/>
              </w:rPr>
            </w:pPr>
          </w:p>
        </w:tc>
        <w:tc>
          <w:tcPr>
            <w:tcW w:w="50" w:type="pct"/>
            <w:vAlign w:val="center"/>
            <w:hideMark/>
          </w:tcPr>
          <w:p w14:paraId="118AAB33" w14:textId="77777777" w:rsidR="004E2C30" w:rsidRDefault="004E2C30">
            <w:pPr>
              <w:rPr>
                <w:rFonts w:eastAsia="Times New Roman"/>
                <w:sz w:val="20"/>
                <w:szCs w:val="20"/>
              </w:rPr>
            </w:pPr>
          </w:p>
        </w:tc>
        <w:tc>
          <w:tcPr>
            <w:tcW w:w="550" w:type="pct"/>
            <w:vAlign w:val="center"/>
            <w:hideMark/>
          </w:tcPr>
          <w:p w14:paraId="0FD68A0A" w14:textId="77777777" w:rsidR="004E2C30" w:rsidRDefault="004E2C30">
            <w:pPr>
              <w:rPr>
                <w:rFonts w:eastAsia="Times New Roman"/>
                <w:sz w:val="20"/>
                <w:szCs w:val="20"/>
              </w:rPr>
            </w:pPr>
          </w:p>
        </w:tc>
        <w:tc>
          <w:tcPr>
            <w:tcW w:w="50" w:type="pct"/>
            <w:vAlign w:val="center"/>
            <w:hideMark/>
          </w:tcPr>
          <w:p w14:paraId="347A5230" w14:textId="77777777" w:rsidR="004E2C30" w:rsidRDefault="004E2C30">
            <w:pPr>
              <w:rPr>
                <w:rFonts w:eastAsia="Times New Roman"/>
                <w:sz w:val="20"/>
                <w:szCs w:val="20"/>
              </w:rPr>
            </w:pPr>
          </w:p>
        </w:tc>
        <w:tc>
          <w:tcPr>
            <w:tcW w:w="50" w:type="pct"/>
            <w:vAlign w:val="center"/>
            <w:hideMark/>
          </w:tcPr>
          <w:p w14:paraId="53AFC9E3" w14:textId="77777777" w:rsidR="004E2C30" w:rsidRDefault="004E2C30">
            <w:pPr>
              <w:rPr>
                <w:rFonts w:eastAsia="Times New Roman"/>
                <w:sz w:val="20"/>
                <w:szCs w:val="20"/>
              </w:rPr>
            </w:pPr>
          </w:p>
        </w:tc>
        <w:tc>
          <w:tcPr>
            <w:tcW w:w="50" w:type="pct"/>
            <w:vAlign w:val="center"/>
            <w:hideMark/>
          </w:tcPr>
          <w:p w14:paraId="19E0EA20" w14:textId="77777777" w:rsidR="004E2C30" w:rsidRDefault="004E2C30">
            <w:pPr>
              <w:rPr>
                <w:rFonts w:eastAsia="Times New Roman"/>
                <w:sz w:val="20"/>
                <w:szCs w:val="20"/>
              </w:rPr>
            </w:pPr>
          </w:p>
        </w:tc>
        <w:tc>
          <w:tcPr>
            <w:tcW w:w="550" w:type="pct"/>
            <w:vAlign w:val="center"/>
            <w:hideMark/>
          </w:tcPr>
          <w:p w14:paraId="64828D3D" w14:textId="77777777" w:rsidR="004E2C30" w:rsidRDefault="004E2C30">
            <w:pPr>
              <w:rPr>
                <w:rFonts w:eastAsia="Times New Roman"/>
                <w:sz w:val="20"/>
                <w:szCs w:val="20"/>
              </w:rPr>
            </w:pPr>
          </w:p>
        </w:tc>
        <w:tc>
          <w:tcPr>
            <w:tcW w:w="50" w:type="pct"/>
            <w:vAlign w:val="center"/>
            <w:hideMark/>
          </w:tcPr>
          <w:p w14:paraId="7F713F2A" w14:textId="77777777" w:rsidR="004E2C30" w:rsidRDefault="004E2C30">
            <w:pPr>
              <w:rPr>
                <w:rFonts w:eastAsia="Times New Roman"/>
                <w:sz w:val="20"/>
                <w:szCs w:val="20"/>
              </w:rPr>
            </w:pPr>
          </w:p>
        </w:tc>
      </w:tr>
      <w:tr w:rsidR="004E2C30" w14:paraId="7894FA3B" w14:textId="77777777">
        <w:trPr>
          <w:divId w:val="1093162381"/>
          <w:jc w:val="center"/>
        </w:trPr>
        <w:tc>
          <w:tcPr>
            <w:tcW w:w="0" w:type="auto"/>
            <w:tcMar>
              <w:top w:w="30" w:type="dxa"/>
              <w:left w:w="30" w:type="dxa"/>
              <w:bottom w:w="30" w:type="dxa"/>
              <w:right w:w="30" w:type="dxa"/>
            </w:tcMar>
            <w:vAlign w:val="bottom"/>
            <w:hideMark/>
          </w:tcPr>
          <w:p w14:paraId="784ED207" w14:textId="77777777" w:rsidR="004E2C30" w:rsidRDefault="004E2C30">
            <w:pPr>
              <w:divId w:val="5695095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02DC5494" w14:textId="77777777" w:rsidR="004E2C30" w:rsidRDefault="004E2C30">
            <w:pPr>
              <w:jc w:val="center"/>
              <w:rPr>
                <w:rFonts w:eastAsia="Times New Roman"/>
                <w:sz w:val="16"/>
                <w:szCs w:val="16"/>
              </w:rPr>
            </w:pPr>
            <w:r>
              <w:rPr>
                <w:rFonts w:ascii="inherit" w:eastAsia="Times New Roman" w:hAnsi="inherit"/>
                <w:b/>
                <w:bCs/>
                <w:color w:val="FFFFFF"/>
                <w:sz w:val="16"/>
                <w:szCs w:val="16"/>
              </w:rPr>
              <w:t>Derivative Assets</w:t>
            </w:r>
          </w:p>
        </w:tc>
        <w:tc>
          <w:tcPr>
            <w:tcW w:w="0" w:type="auto"/>
            <w:tcMar>
              <w:top w:w="30" w:type="dxa"/>
              <w:left w:w="30" w:type="dxa"/>
              <w:bottom w:w="30" w:type="dxa"/>
              <w:right w:w="30" w:type="dxa"/>
            </w:tcMar>
            <w:vAlign w:val="bottom"/>
            <w:hideMark/>
          </w:tcPr>
          <w:p w14:paraId="59A552F5" w14:textId="77777777" w:rsidR="004E2C30" w:rsidRDefault="004E2C30">
            <w:pPr>
              <w:jc w:val="left"/>
              <w:divId w:val="38472297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366C6CC1" w14:textId="77777777" w:rsidR="004E2C30" w:rsidRDefault="004E2C30">
            <w:pPr>
              <w:jc w:val="center"/>
              <w:rPr>
                <w:rFonts w:eastAsia="Times New Roman"/>
                <w:sz w:val="16"/>
                <w:szCs w:val="16"/>
              </w:rPr>
            </w:pPr>
            <w:r>
              <w:rPr>
                <w:rFonts w:ascii="inherit" w:eastAsia="Times New Roman" w:hAnsi="inherit"/>
                <w:b/>
                <w:bCs/>
                <w:color w:val="FFFFFF"/>
                <w:sz w:val="16"/>
                <w:szCs w:val="16"/>
              </w:rPr>
              <w:t>Derivative Liabilities</w:t>
            </w:r>
          </w:p>
        </w:tc>
      </w:tr>
      <w:tr w:rsidR="004E2C30" w14:paraId="462B5083" w14:textId="77777777">
        <w:trPr>
          <w:divId w:val="1093162381"/>
          <w:jc w:val="center"/>
        </w:trPr>
        <w:tc>
          <w:tcPr>
            <w:tcW w:w="0" w:type="auto"/>
            <w:tcMar>
              <w:top w:w="30" w:type="dxa"/>
              <w:left w:w="30" w:type="dxa"/>
              <w:bottom w:w="30" w:type="dxa"/>
              <w:right w:w="30" w:type="dxa"/>
            </w:tcMar>
            <w:vAlign w:val="bottom"/>
            <w:hideMark/>
          </w:tcPr>
          <w:p w14:paraId="0650ACA3" w14:textId="77777777" w:rsidR="004E2C30" w:rsidRDefault="004E2C30">
            <w:pPr>
              <w:jc w:val="left"/>
              <w:divId w:val="14058399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FFB9EC9"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5307805A" w14:textId="77777777" w:rsidR="004E2C30" w:rsidRDefault="004E2C30">
            <w:pPr>
              <w:jc w:val="left"/>
              <w:divId w:val="8910412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1D3D5C9" w14:textId="77777777" w:rsidR="004E2C30" w:rsidRDefault="004E2C30">
            <w:pPr>
              <w:jc w:val="center"/>
              <w:rPr>
                <w:rFonts w:eastAsia="Times New Roman"/>
                <w:sz w:val="16"/>
                <w:szCs w:val="16"/>
              </w:rPr>
            </w:pPr>
            <w:r>
              <w:rPr>
                <w:rFonts w:ascii="inherit" w:eastAsia="Times New Roman" w:hAnsi="inherit"/>
                <w:b/>
                <w:bCs/>
                <w:color w:val="FFFFFF"/>
                <w:sz w:val="16"/>
                <w:szCs w:val="16"/>
              </w:rPr>
              <w:t>Sep 30, 2018</w:t>
            </w:r>
          </w:p>
        </w:tc>
        <w:tc>
          <w:tcPr>
            <w:tcW w:w="0" w:type="auto"/>
            <w:tcMar>
              <w:top w:w="30" w:type="dxa"/>
              <w:left w:w="30" w:type="dxa"/>
              <w:bottom w:w="30" w:type="dxa"/>
              <w:right w:w="30" w:type="dxa"/>
            </w:tcMar>
            <w:vAlign w:val="bottom"/>
            <w:hideMark/>
          </w:tcPr>
          <w:p w14:paraId="16BD58BD" w14:textId="77777777" w:rsidR="004E2C30" w:rsidRDefault="004E2C30">
            <w:pPr>
              <w:jc w:val="left"/>
              <w:divId w:val="2246066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9020088"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5CDB523F" w14:textId="77777777" w:rsidR="004E2C30" w:rsidRDefault="004E2C30">
            <w:pPr>
              <w:jc w:val="left"/>
              <w:divId w:val="15457977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4EF2A01" w14:textId="77777777" w:rsidR="004E2C30" w:rsidRDefault="004E2C30">
            <w:pPr>
              <w:jc w:val="center"/>
              <w:rPr>
                <w:rFonts w:eastAsia="Times New Roman"/>
                <w:sz w:val="16"/>
                <w:szCs w:val="16"/>
              </w:rPr>
            </w:pPr>
            <w:r>
              <w:rPr>
                <w:rFonts w:ascii="inherit" w:eastAsia="Times New Roman" w:hAnsi="inherit"/>
                <w:b/>
                <w:bCs/>
                <w:color w:val="FFFFFF"/>
                <w:sz w:val="16"/>
                <w:szCs w:val="16"/>
              </w:rPr>
              <w:t>Sep 30, 2018</w:t>
            </w:r>
          </w:p>
        </w:tc>
      </w:tr>
      <w:tr w:rsidR="004E2C30" w14:paraId="0207C59D" w14:textId="77777777">
        <w:trPr>
          <w:divId w:val="1093162381"/>
          <w:jc w:val="center"/>
        </w:trPr>
        <w:tc>
          <w:tcPr>
            <w:tcW w:w="0" w:type="auto"/>
            <w:shd w:val="clear" w:color="auto" w:fill="D7E4BC"/>
            <w:tcMar>
              <w:top w:w="30" w:type="dxa"/>
              <w:left w:w="30" w:type="dxa"/>
              <w:bottom w:w="30" w:type="dxa"/>
              <w:right w:w="30" w:type="dxa"/>
            </w:tcMar>
            <w:vAlign w:val="bottom"/>
            <w:hideMark/>
          </w:tcPr>
          <w:p w14:paraId="06BC9DDD" w14:textId="77777777" w:rsidR="004E2C30" w:rsidRDefault="004E2C30">
            <w:pPr>
              <w:jc w:val="left"/>
              <w:rPr>
                <w:rFonts w:eastAsia="Times New Roman"/>
                <w:sz w:val="20"/>
                <w:szCs w:val="20"/>
              </w:rPr>
            </w:pPr>
            <w:r>
              <w:rPr>
                <w:rFonts w:ascii="inherit" w:eastAsia="Times New Roman" w:hAnsi="inherit"/>
                <w:sz w:val="20"/>
                <w:szCs w:val="20"/>
              </w:rPr>
              <w:t>Designated Derivative Instruments: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0D00ECD2" w14:textId="77777777" w:rsidR="004E2C30" w:rsidRDefault="004E2C30">
            <w:pPr>
              <w:divId w:val="113968725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789FD57" w14:textId="77777777" w:rsidR="004E2C30" w:rsidRDefault="004E2C30">
            <w:pPr>
              <w:divId w:val="16396088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03C8F6A2" w14:textId="77777777" w:rsidR="004E2C30" w:rsidRDefault="004E2C30">
            <w:pPr>
              <w:divId w:val="40961810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FAA5A6D" w14:textId="77777777" w:rsidR="004E2C30" w:rsidRDefault="004E2C30">
            <w:pPr>
              <w:divId w:val="18418512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555BDC91" w14:textId="77777777" w:rsidR="004E2C30" w:rsidRDefault="004E2C30">
            <w:pPr>
              <w:divId w:val="74711543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0297FC4" w14:textId="77777777" w:rsidR="004E2C30" w:rsidRDefault="004E2C30">
            <w:pPr>
              <w:divId w:val="5067463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13175AEC" w14:textId="77777777" w:rsidR="004E2C30" w:rsidRDefault="004E2C30">
            <w:pPr>
              <w:divId w:val="973950173"/>
              <w:rPr>
                <w:rFonts w:eastAsia="Times New Roman"/>
                <w:sz w:val="20"/>
                <w:szCs w:val="20"/>
              </w:rPr>
            </w:pPr>
            <w:r>
              <w:rPr>
                <w:rFonts w:ascii="inherit" w:eastAsia="Times New Roman" w:hAnsi="inherit"/>
                <w:sz w:val="20"/>
                <w:szCs w:val="20"/>
              </w:rPr>
              <w:t> </w:t>
            </w:r>
          </w:p>
        </w:tc>
      </w:tr>
      <w:tr w:rsidR="004E2C30" w14:paraId="09FF7A94" w14:textId="77777777">
        <w:trPr>
          <w:divId w:val="1093162381"/>
          <w:jc w:val="center"/>
        </w:trPr>
        <w:tc>
          <w:tcPr>
            <w:tcW w:w="0" w:type="auto"/>
            <w:tcMar>
              <w:top w:w="30" w:type="dxa"/>
              <w:left w:w="180" w:type="dxa"/>
              <w:bottom w:w="30" w:type="dxa"/>
              <w:right w:w="30" w:type="dxa"/>
            </w:tcMar>
            <w:vAlign w:val="bottom"/>
            <w:hideMark/>
          </w:tcPr>
          <w:p w14:paraId="7F34BC26" w14:textId="77777777" w:rsidR="004E2C30" w:rsidRDefault="004E2C30">
            <w:pPr>
              <w:rPr>
                <w:rFonts w:eastAsia="Times New Roman"/>
                <w:sz w:val="20"/>
                <w:szCs w:val="20"/>
              </w:rPr>
            </w:pPr>
            <w:r>
              <w:rPr>
                <w:rFonts w:ascii="inherit" w:eastAsia="Times New Roman" w:hAnsi="inherit"/>
                <w:sz w:val="20"/>
                <w:szCs w:val="20"/>
              </w:rPr>
              <w:t>Interest rates</w:t>
            </w:r>
          </w:p>
        </w:tc>
        <w:tc>
          <w:tcPr>
            <w:tcW w:w="0" w:type="auto"/>
            <w:tcMar>
              <w:top w:w="30" w:type="dxa"/>
              <w:left w:w="30" w:type="dxa"/>
              <w:bottom w:w="30" w:type="dxa"/>
              <w:right w:w="0" w:type="dxa"/>
            </w:tcMar>
            <w:vAlign w:val="bottom"/>
            <w:hideMark/>
          </w:tcPr>
          <w:p w14:paraId="2522ECC7"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E25925"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182CBE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1D4AF70" w14:textId="77777777" w:rsidR="004E2C30" w:rsidRDefault="004E2C30">
            <w:pPr>
              <w:divId w:val="1548954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5B2BB5"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FA8BEA7"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7A70F4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F01949F" w14:textId="77777777" w:rsidR="004E2C30" w:rsidRDefault="004E2C30">
            <w:pPr>
              <w:divId w:val="2029790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AF6755"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61C2455" w14:textId="77777777" w:rsidR="004E2C30" w:rsidRDefault="004E2C30">
            <w:pPr>
              <w:jc w:val="right"/>
              <w:rPr>
                <w:rFonts w:eastAsia="Times New Roman"/>
                <w:sz w:val="20"/>
                <w:szCs w:val="20"/>
              </w:rPr>
            </w:pPr>
            <w:r>
              <w:rPr>
                <w:rFonts w:ascii="inherit" w:eastAsia="Times New Roman" w:hAnsi="inherit"/>
                <w:sz w:val="20"/>
                <w:szCs w:val="20"/>
              </w:rPr>
              <w:t>15.7</w:t>
            </w:r>
          </w:p>
        </w:tc>
        <w:tc>
          <w:tcPr>
            <w:tcW w:w="0" w:type="auto"/>
            <w:vAlign w:val="bottom"/>
            <w:hideMark/>
          </w:tcPr>
          <w:p w14:paraId="60AAC5C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271D7D5" w14:textId="77777777" w:rsidR="004E2C30" w:rsidRDefault="004E2C30">
            <w:pPr>
              <w:divId w:val="1458572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71C1DF"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B276A65"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2296B21" w14:textId="77777777" w:rsidR="004E2C30" w:rsidRDefault="004E2C30">
            <w:pPr>
              <w:jc w:val="left"/>
              <w:rPr>
                <w:rFonts w:eastAsia="Times New Roman"/>
                <w:sz w:val="20"/>
                <w:szCs w:val="20"/>
              </w:rPr>
            </w:pPr>
          </w:p>
        </w:tc>
      </w:tr>
      <w:tr w:rsidR="004E2C30" w14:paraId="2DBEB15D" w14:textId="77777777">
        <w:trPr>
          <w:divId w:val="1093162381"/>
          <w:jc w:val="center"/>
        </w:trPr>
        <w:tc>
          <w:tcPr>
            <w:tcW w:w="0" w:type="auto"/>
            <w:shd w:val="clear" w:color="auto" w:fill="D7E4BC"/>
            <w:tcMar>
              <w:top w:w="30" w:type="dxa"/>
              <w:left w:w="180" w:type="dxa"/>
              <w:bottom w:w="30" w:type="dxa"/>
              <w:right w:w="30" w:type="dxa"/>
            </w:tcMar>
            <w:vAlign w:val="bottom"/>
            <w:hideMark/>
          </w:tcPr>
          <w:p w14:paraId="290E2BFA" w14:textId="77777777" w:rsidR="004E2C30" w:rsidRDefault="004E2C30">
            <w:pPr>
              <w:rPr>
                <w:rFonts w:eastAsia="Times New Roman"/>
                <w:sz w:val="20"/>
                <w:szCs w:val="20"/>
              </w:rPr>
            </w:pPr>
            <w:r>
              <w:rPr>
                <w:rFonts w:ascii="inherit" w:eastAsia="Times New Roman" w:hAnsi="inherit"/>
                <w:sz w:val="20"/>
                <w:szCs w:val="20"/>
              </w:rPr>
              <w:t>Cross-currency swaps</w:t>
            </w:r>
          </w:p>
        </w:tc>
        <w:tc>
          <w:tcPr>
            <w:tcW w:w="0" w:type="auto"/>
            <w:gridSpan w:val="2"/>
            <w:shd w:val="clear" w:color="auto" w:fill="D7E4BC"/>
            <w:tcMar>
              <w:top w:w="30" w:type="dxa"/>
              <w:left w:w="30" w:type="dxa"/>
              <w:bottom w:w="30" w:type="dxa"/>
              <w:right w:w="0" w:type="dxa"/>
            </w:tcMar>
            <w:vAlign w:val="bottom"/>
            <w:hideMark/>
          </w:tcPr>
          <w:p w14:paraId="1FB9E6B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39D58B7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054D353" w14:textId="77777777" w:rsidR="004E2C30" w:rsidRDefault="004E2C30">
            <w:pPr>
              <w:divId w:val="16181661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13BED05" w14:textId="77777777" w:rsidR="004E2C30" w:rsidRDefault="004E2C30">
            <w:pPr>
              <w:jc w:val="right"/>
              <w:rPr>
                <w:rFonts w:eastAsia="Times New Roman"/>
                <w:sz w:val="20"/>
                <w:szCs w:val="20"/>
              </w:rPr>
            </w:pPr>
            <w:r>
              <w:rPr>
                <w:rFonts w:ascii="inherit" w:eastAsia="Times New Roman" w:hAnsi="inherit"/>
                <w:sz w:val="20"/>
                <w:szCs w:val="20"/>
              </w:rPr>
              <w:t>5.8</w:t>
            </w:r>
          </w:p>
        </w:tc>
        <w:tc>
          <w:tcPr>
            <w:tcW w:w="0" w:type="auto"/>
            <w:shd w:val="clear" w:color="auto" w:fill="D7E4BC"/>
            <w:vAlign w:val="bottom"/>
            <w:hideMark/>
          </w:tcPr>
          <w:p w14:paraId="5300B8C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DBE5E19" w14:textId="77777777" w:rsidR="004E2C30" w:rsidRDefault="004E2C30">
            <w:pPr>
              <w:divId w:val="28227046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B2CC5D0" w14:textId="77777777" w:rsidR="004E2C30" w:rsidRDefault="004E2C30">
            <w:pPr>
              <w:jc w:val="right"/>
              <w:rPr>
                <w:rFonts w:eastAsia="Times New Roman"/>
                <w:sz w:val="20"/>
                <w:szCs w:val="20"/>
              </w:rPr>
            </w:pPr>
            <w:r>
              <w:rPr>
                <w:rFonts w:ascii="inherit" w:eastAsia="Times New Roman" w:hAnsi="inherit"/>
                <w:sz w:val="20"/>
                <w:szCs w:val="20"/>
              </w:rPr>
              <w:t>11.5</w:t>
            </w:r>
          </w:p>
        </w:tc>
        <w:tc>
          <w:tcPr>
            <w:tcW w:w="0" w:type="auto"/>
            <w:shd w:val="clear" w:color="auto" w:fill="D7E4BC"/>
            <w:vAlign w:val="bottom"/>
            <w:hideMark/>
          </w:tcPr>
          <w:p w14:paraId="2FADA98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44CBE43" w14:textId="77777777" w:rsidR="004E2C30" w:rsidRDefault="004E2C30">
            <w:pPr>
              <w:divId w:val="3061319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F2BE89A" w14:textId="77777777" w:rsidR="004E2C30" w:rsidRDefault="004E2C30">
            <w:pPr>
              <w:jc w:val="right"/>
              <w:rPr>
                <w:rFonts w:eastAsia="Times New Roman"/>
                <w:sz w:val="20"/>
                <w:szCs w:val="20"/>
              </w:rPr>
            </w:pPr>
            <w:r>
              <w:rPr>
                <w:rFonts w:ascii="inherit" w:eastAsia="Times New Roman" w:hAnsi="inherit"/>
                <w:sz w:val="20"/>
                <w:szCs w:val="20"/>
              </w:rPr>
              <w:t>9.3</w:t>
            </w:r>
          </w:p>
        </w:tc>
        <w:tc>
          <w:tcPr>
            <w:tcW w:w="0" w:type="auto"/>
            <w:shd w:val="clear" w:color="auto" w:fill="D7E4BC"/>
            <w:vAlign w:val="bottom"/>
            <w:hideMark/>
          </w:tcPr>
          <w:p w14:paraId="52875B19" w14:textId="77777777" w:rsidR="004E2C30" w:rsidRDefault="004E2C30">
            <w:pPr>
              <w:jc w:val="left"/>
              <w:rPr>
                <w:rFonts w:eastAsia="Times New Roman"/>
                <w:sz w:val="20"/>
                <w:szCs w:val="20"/>
              </w:rPr>
            </w:pPr>
          </w:p>
        </w:tc>
      </w:tr>
      <w:tr w:rsidR="004E2C30" w14:paraId="7F3983A9" w14:textId="77777777">
        <w:trPr>
          <w:divId w:val="1093162381"/>
          <w:jc w:val="center"/>
        </w:trPr>
        <w:tc>
          <w:tcPr>
            <w:tcW w:w="0" w:type="auto"/>
            <w:tcMar>
              <w:top w:w="30" w:type="dxa"/>
              <w:left w:w="180" w:type="dxa"/>
              <w:bottom w:w="30" w:type="dxa"/>
              <w:right w:w="30" w:type="dxa"/>
            </w:tcMar>
            <w:vAlign w:val="bottom"/>
            <w:hideMark/>
          </w:tcPr>
          <w:p w14:paraId="07A70A1D" w14:textId="77777777" w:rsidR="004E2C30" w:rsidRDefault="004E2C30">
            <w:pPr>
              <w:rPr>
                <w:rFonts w:eastAsia="Times New Roman"/>
                <w:sz w:val="20"/>
                <w:szCs w:val="20"/>
              </w:rPr>
            </w:pPr>
            <w:r>
              <w:rPr>
                <w:rFonts w:ascii="inherit" w:eastAsia="Times New Roman" w:hAnsi="inherit"/>
                <w:sz w:val="20"/>
                <w:szCs w:val="20"/>
              </w:rPr>
              <w:t>Foreign currency - other</w:t>
            </w:r>
          </w:p>
        </w:tc>
        <w:tc>
          <w:tcPr>
            <w:tcW w:w="0" w:type="auto"/>
            <w:gridSpan w:val="2"/>
            <w:tcMar>
              <w:top w:w="30" w:type="dxa"/>
              <w:left w:w="30" w:type="dxa"/>
              <w:bottom w:w="30" w:type="dxa"/>
              <w:right w:w="0" w:type="dxa"/>
            </w:tcMar>
            <w:vAlign w:val="bottom"/>
            <w:hideMark/>
          </w:tcPr>
          <w:p w14:paraId="2E3BBF65" w14:textId="77777777" w:rsidR="004E2C30" w:rsidRDefault="004E2C30">
            <w:pPr>
              <w:jc w:val="right"/>
              <w:rPr>
                <w:rFonts w:eastAsia="Times New Roman"/>
                <w:sz w:val="20"/>
                <w:szCs w:val="20"/>
              </w:rPr>
            </w:pPr>
            <w:r>
              <w:rPr>
                <w:rFonts w:ascii="inherit" w:eastAsia="Times New Roman" w:hAnsi="inherit"/>
                <w:sz w:val="20"/>
                <w:szCs w:val="20"/>
              </w:rPr>
              <w:t>23.4</w:t>
            </w:r>
          </w:p>
        </w:tc>
        <w:tc>
          <w:tcPr>
            <w:tcW w:w="0" w:type="auto"/>
            <w:vAlign w:val="bottom"/>
            <w:hideMark/>
          </w:tcPr>
          <w:p w14:paraId="452A5CC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5355ADE" w14:textId="77777777" w:rsidR="004E2C30" w:rsidRDefault="004E2C30">
            <w:pPr>
              <w:divId w:val="541019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EBA8B3" w14:textId="77777777" w:rsidR="004E2C30" w:rsidRDefault="004E2C30">
            <w:pPr>
              <w:jc w:val="right"/>
              <w:rPr>
                <w:rFonts w:eastAsia="Times New Roman"/>
                <w:sz w:val="20"/>
                <w:szCs w:val="20"/>
              </w:rPr>
            </w:pPr>
            <w:r>
              <w:rPr>
                <w:rFonts w:ascii="inherit" w:eastAsia="Times New Roman" w:hAnsi="inherit"/>
                <w:sz w:val="20"/>
                <w:szCs w:val="20"/>
              </w:rPr>
              <w:t>13.6</w:t>
            </w:r>
          </w:p>
        </w:tc>
        <w:tc>
          <w:tcPr>
            <w:tcW w:w="0" w:type="auto"/>
            <w:vAlign w:val="bottom"/>
            <w:hideMark/>
          </w:tcPr>
          <w:p w14:paraId="6DB3C1C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41CE427" w14:textId="77777777" w:rsidR="004E2C30" w:rsidRDefault="004E2C30">
            <w:pPr>
              <w:divId w:val="833104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697A52" w14:textId="77777777" w:rsidR="004E2C30" w:rsidRDefault="004E2C30">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0086609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E33B780" w14:textId="77777777" w:rsidR="004E2C30" w:rsidRDefault="004E2C30">
            <w:pPr>
              <w:divId w:val="1794520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138A02" w14:textId="77777777" w:rsidR="004E2C30" w:rsidRDefault="004E2C30">
            <w:pPr>
              <w:jc w:val="right"/>
              <w:rPr>
                <w:rFonts w:eastAsia="Times New Roman"/>
                <w:sz w:val="20"/>
                <w:szCs w:val="20"/>
              </w:rPr>
            </w:pPr>
            <w:r>
              <w:rPr>
                <w:rFonts w:ascii="inherit" w:eastAsia="Times New Roman" w:hAnsi="inherit"/>
                <w:sz w:val="20"/>
                <w:szCs w:val="20"/>
              </w:rPr>
              <w:t>5.3</w:t>
            </w:r>
          </w:p>
        </w:tc>
        <w:tc>
          <w:tcPr>
            <w:tcW w:w="0" w:type="auto"/>
            <w:vAlign w:val="bottom"/>
            <w:hideMark/>
          </w:tcPr>
          <w:p w14:paraId="45A2523B" w14:textId="77777777" w:rsidR="004E2C30" w:rsidRDefault="004E2C30">
            <w:pPr>
              <w:jc w:val="left"/>
              <w:rPr>
                <w:rFonts w:eastAsia="Times New Roman"/>
                <w:sz w:val="20"/>
                <w:szCs w:val="20"/>
              </w:rPr>
            </w:pPr>
          </w:p>
        </w:tc>
      </w:tr>
      <w:tr w:rsidR="004E2C30" w14:paraId="0ED63AD3" w14:textId="77777777">
        <w:trPr>
          <w:divId w:val="1093162381"/>
          <w:jc w:val="center"/>
        </w:trPr>
        <w:tc>
          <w:tcPr>
            <w:tcW w:w="0" w:type="auto"/>
            <w:shd w:val="clear" w:color="auto" w:fill="D7E4BC"/>
            <w:tcMar>
              <w:top w:w="30" w:type="dxa"/>
              <w:left w:w="180" w:type="dxa"/>
              <w:bottom w:w="30" w:type="dxa"/>
              <w:right w:w="30" w:type="dxa"/>
            </w:tcMar>
            <w:vAlign w:val="bottom"/>
            <w:hideMark/>
          </w:tcPr>
          <w:p w14:paraId="5C7CEF9E" w14:textId="77777777" w:rsidR="004E2C30" w:rsidRDefault="004E2C30">
            <w:pPr>
              <w:rPr>
                <w:rFonts w:eastAsia="Times New Roman"/>
                <w:sz w:val="20"/>
                <w:szCs w:val="20"/>
              </w:rPr>
            </w:pPr>
            <w:r>
              <w:rPr>
                <w:rFonts w:ascii="inherit" w:eastAsia="Times New Roman" w:hAnsi="inherit"/>
                <w:sz w:val="20"/>
                <w:szCs w:val="20"/>
              </w:rPr>
              <w:t>Interest rate swap</w:t>
            </w:r>
          </w:p>
        </w:tc>
        <w:tc>
          <w:tcPr>
            <w:tcW w:w="0" w:type="auto"/>
            <w:gridSpan w:val="2"/>
            <w:shd w:val="clear" w:color="auto" w:fill="D7E4BC"/>
            <w:tcMar>
              <w:top w:w="30" w:type="dxa"/>
              <w:left w:w="30" w:type="dxa"/>
              <w:bottom w:w="30" w:type="dxa"/>
              <w:right w:w="0" w:type="dxa"/>
            </w:tcMar>
            <w:vAlign w:val="bottom"/>
            <w:hideMark/>
          </w:tcPr>
          <w:p w14:paraId="400158BD"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EB62A6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D8629F4" w14:textId="77777777" w:rsidR="004E2C30" w:rsidRDefault="004E2C30">
            <w:pPr>
              <w:divId w:val="207022700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F0462BD"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64CB21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75A1159" w14:textId="77777777" w:rsidR="004E2C30" w:rsidRDefault="004E2C30">
            <w:pPr>
              <w:divId w:val="89512231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558651D" w14:textId="77777777" w:rsidR="004E2C30" w:rsidRDefault="004E2C30">
            <w:pPr>
              <w:jc w:val="right"/>
              <w:rPr>
                <w:rFonts w:eastAsia="Times New Roman"/>
                <w:sz w:val="20"/>
                <w:szCs w:val="20"/>
              </w:rPr>
            </w:pPr>
            <w:r>
              <w:rPr>
                <w:rFonts w:ascii="inherit" w:eastAsia="Times New Roman" w:hAnsi="inherit"/>
                <w:sz w:val="20"/>
                <w:szCs w:val="20"/>
              </w:rPr>
              <w:t>22.9</w:t>
            </w:r>
          </w:p>
        </w:tc>
        <w:tc>
          <w:tcPr>
            <w:tcW w:w="0" w:type="auto"/>
            <w:shd w:val="clear" w:color="auto" w:fill="D7E4BC"/>
            <w:vAlign w:val="bottom"/>
            <w:hideMark/>
          </w:tcPr>
          <w:p w14:paraId="0B2BE4F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DFB08D5" w14:textId="77777777" w:rsidR="004E2C30" w:rsidRDefault="004E2C30">
            <w:pPr>
              <w:divId w:val="134770725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28EA2F5" w14:textId="77777777" w:rsidR="004E2C30" w:rsidRDefault="004E2C30">
            <w:pPr>
              <w:jc w:val="right"/>
              <w:rPr>
                <w:rFonts w:eastAsia="Times New Roman"/>
                <w:sz w:val="20"/>
                <w:szCs w:val="20"/>
              </w:rPr>
            </w:pPr>
            <w:r>
              <w:rPr>
                <w:rFonts w:ascii="inherit" w:eastAsia="Times New Roman" w:hAnsi="inherit"/>
                <w:sz w:val="20"/>
                <w:szCs w:val="20"/>
              </w:rPr>
              <w:t>32.5</w:t>
            </w:r>
          </w:p>
        </w:tc>
        <w:tc>
          <w:tcPr>
            <w:tcW w:w="0" w:type="auto"/>
            <w:shd w:val="clear" w:color="auto" w:fill="D7E4BC"/>
            <w:vAlign w:val="bottom"/>
            <w:hideMark/>
          </w:tcPr>
          <w:p w14:paraId="050E40BD" w14:textId="77777777" w:rsidR="004E2C30" w:rsidRDefault="004E2C30">
            <w:pPr>
              <w:jc w:val="left"/>
              <w:rPr>
                <w:rFonts w:eastAsia="Times New Roman"/>
                <w:sz w:val="20"/>
                <w:szCs w:val="20"/>
              </w:rPr>
            </w:pPr>
          </w:p>
        </w:tc>
      </w:tr>
      <w:tr w:rsidR="004E2C30" w14:paraId="68819FD9" w14:textId="77777777">
        <w:trPr>
          <w:divId w:val="1093162381"/>
          <w:jc w:val="center"/>
        </w:trPr>
        <w:tc>
          <w:tcPr>
            <w:tcW w:w="0" w:type="auto"/>
            <w:tcMar>
              <w:top w:w="30" w:type="dxa"/>
              <w:left w:w="30" w:type="dxa"/>
              <w:bottom w:w="30" w:type="dxa"/>
              <w:right w:w="30" w:type="dxa"/>
            </w:tcMar>
            <w:vAlign w:val="bottom"/>
            <w:hideMark/>
          </w:tcPr>
          <w:p w14:paraId="4B9B71EA" w14:textId="77777777" w:rsidR="004E2C30" w:rsidRDefault="004E2C30">
            <w:pPr>
              <w:rPr>
                <w:rFonts w:eastAsia="Times New Roman"/>
                <w:sz w:val="20"/>
                <w:szCs w:val="20"/>
              </w:rPr>
            </w:pPr>
            <w:r>
              <w:rPr>
                <w:rFonts w:ascii="inherit" w:eastAsia="Times New Roman" w:hAnsi="inherit"/>
                <w:sz w:val="20"/>
                <w:szCs w:val="20"/>
              </w:rPr>
              <w:t>Non-designated Derivative Instruments:</w:t>
            </w:r>
          </w:p>
        </w:tc>
        <w:tc>
          <w:tcPr>
            <w:tcW w:w="0" w:type="auto"/>
            <w:gridSpan w:val="3"/>
            <w:tcMar>
              <w:top w:w="30" w:type="dxa"/>
              <w:left w:w="30" w:type="dxa"/>
              <w:bottom w:w="30" w:type="dxa"/>
              <w:right w:w="30" w:type="dxa"/>
            </w:tcMar>
            <w:vAlign w:val="bottom"/>
            <w:hideMark/>
          </w:tcPr>
          <w:p w14:paraId="256DFFDE" w14:textId="77777777" w:rsidR="004E2C30" w:rsidRDefault="004E2C30">
            <w:pPr>
              <w:divId w:val="442188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FDA3AB" w14:textId="77777777" w:rsidR="004E2C30" w:rsidRDefault="004E2C30">
            <w:pPr>
              <w:divId w:val="1377042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7C9D8E" w14:textId="77777777" w:rsidR="004E2C30" w:rsidRDefault="004E2C30">
            <w:pPr>
              <w:divId w:val="1686516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B52089" w14:textId="77777777" w:rsidR="004E2C30" w:rsidRDefault="004E2C30">
            <w:pPr>
              <w:divId w:val="9478515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ADFA56" w14:textId="77777777" w:rsidR="004E2C30" w:rsidRDefault="004E2C30">
            <w:pPr>
              <w:divId w:val="699744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69BBE4" w14:textId="77777777" w:rsidR="004E2C30" w:rsidRDefault="004E2C30">
            <w:pPr>
              <w:divId w:val="674841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59DD0A" w14:textId="77777777" w:rsidR="004E2C30" w:rsidRDefault="004E2C30">
            <w:pPr>
              <w:divId w:val="1672954076"/>
              <w:rPr>
                <w:rFonts w:eastAsia="Times New Roman"/>
                <w:sz w:val="20"/>
                <w:szCs w:val="20"/>
              </w:rPr>
            </w:pPr>
            <w:r>
              <w:rPr>
                <w:rFonts w:ascii="inherit" w:eastAsia="Times New Roman" w:hAnsi="inherit"/>
                <w:sz w:val="20"/>
                <w:szCs w:val="20"/>
              </w:rPr>
              <w:t> </w:t>
            </w:r>
          </w:p>
        </w:tc>
      </w:tr>
      <w:tr w:rsidR="004E2C30" w14:paraId="22DD0E28" w14:textId="77777777">
        <w:trPr>
          <w:divId w:val="1093162381"/>
          <w:jc w:val="center"/>
        </w:trPr>
        <w:tc>
          <w:tcPr>
            <w:tcW w:w="0" w:type="auto"/>
            <w:shd w:val="clear" w:color="auto" w:fill="D7E4BC"/>
            <w:tcMar>
              <w:top w:w="30" w:type="dxa"/>
              <w:left w:w="180" w:type="dxa"/>
              <w:bottom w:w="30" w:type="dxa"/>
              <w:right w:w="30" w:type="dxa"/>
            </w:tcMar>
            <w:vAlign w:val="bottom"/>
            <w:hideMark/>
          </w:tcPr>
          <w:p w14:paraId="4FDE3228" w14:textId="77777777" w:rsidR="004E2C30" w:rsidRDefault="004E2C30">
            <w:pPr>
              <w:rPr>
                <w:rFonts w:eastAsia="Times New Roman"/>
                <w:sz w:val="20"/>
                <w:szCs w:val="20"/>
              </w:rPr>
            </w:pPr>
            <w:r>
              <w:rPr>
                <w:rFonts w:ascii="inherit" w:eastAsia="Times New Roman" w:hAnsi="inherit"/>
                <w:sz w:val="20"/>
                <w:szCs w:val="20"/>
              </w:rPr>
              <w:t>Foreign currency</w:t>
            </w:r>
          </w:p>
        </w:tc>
        <w:tc>
          <w:tcPr>
            <w:tcW w:w="0" w:type="auto"/>
            <w:gridSpan w:val="2"/>
            <w:shd w:val="clear" w:color="auto" w:fill="D7E4BC"/>
            <w:tcMar>
              <w:top w:w="30" w:type="dxa"/>
              <w:left w:w="30" w:type="dxa"/>
              <w:bottom w:w="30" w:type="dxa"/>
              <w:right w:w="0" w:type="dxa"/>
            </w:tcMar>
            <w:vAlign w:val="bottom"/>
            <w:hideMark/>
          </w:tcPr>
          <w:p w14:paraId="1A36F8B5" w14:textId="77777777" w:rsidR="004E2C30" w:rsidRDefault="004E2C30">
            <w:pPr>
              <w:jc w:val="right"/>
              <w:rPr>
                <w:rFonts w:eastAsia="Times New Roman"/>
                <w:sz w:val="20"/>
                <w:szCs w:val="20"/>
              </w:rPr>
            </w:pPr>
            <w:r>
              <w:rPr>
                <w:rFonts w:ascii="inherit" w:eastAsia="Times New Roman" w:hAnsi="inherit"/>
                <w:sz w:val="20"/>
                <w:szCs w:val="20"/>
              </w:rPr>
              <w:t>11.2</w:t>
            </w:r>
          </w:p>
        </w:tc>
        <w:tc>
          <w:tcPr>
            <w:tcW w:w="0" w:type="auto"/>
            <w:shd w:val="clear" w:color="auto" w:fill="D7E4BC"/>
            <w:vAlign w:val="bottom"/>
            <w:hideMark/>
          </w:tcPr>
          <w:p w14:paraId="49EFF8D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62B3092" w14:textId="77777777" w:rsidR="004E2C30" w:rsidRDefault="004E2C30">
            <w:pPr>
              <w:divId w:val="109585707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1F3154D" w14:textId="77777777" w:rsidR="004E2C30" w:rsidRDefault="004E2C30">
            <w:pPr>
              <w:jc w:val="right"/>
              <w:rPr>
                <w:rFonts w:eastAsia="Times New Roman"/>
                <w:sz w:val="20"/>
                <w:szCs w:val="20"/>
              </w:rPr>
            </w:pPr>
            <w:r>
              <w:rPr>
                <w:rFonts w:ascii="inherit" w:eastAsia="Times New Roman" w:hAnsi="inherit"/>
                <w:sz w:val="20"/>
                <w:szCs w:val="20"/>
              </w:rPr>
              <w:t>13.7</w:t>
            </w:r>
          </w:p>
        </w:tc>
        <w:tc>
          <w:tcPr>
            <w:tcW w:w="0" w:type="auto"/>
            <w:shd w:val="clear" w:color="auto" w:fill="D7E4BC"/>
            <w:vAlign w:val="bottom"/>
            <w:hideMark/>
          </w:tcPr>
          <w:p w14:paraId="3584F0A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8113406" w14:textId="77777777" w:rsidR="004E2C30" w:rsidRDefault="004E2C30">
            <w:pPr>
              <w:divId w:val="52679139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7059F99" w14:textId="77777777" w:rsidR="004E2C30" w:rsidRDefault="004E2C30">
            <w:pPr>
              <w:jc w:val="right"/>
              <w:rPr>
                <w:rFonts w:eastAsia="Times New Roman"/>
                <w:sz w:val="20"/>
                <w:szCs w:val="20"/>
              </w:rPr>
            </w:pPr>
            <w:r>
              <w:rPr>
                <w:rFonts w:ascii="inherit" w:eastAsia="Times New Roman" w:hAnsi="inherit"/>
                <w:sz w:val="20"/>
                <w:szCs w:val="20"/>
              </w:rPr>
              <w:t>12.2</w:t>
            </w:r>
          </w:p>
        </w:tc>
        <w:tc>
          <w:tcPr>
            <w:tcW w:w="0" w:type="auto"/>
            <w:shd w:val="clear" w:color="auto" w:fill="D7E4BC"/>
            <w:vAlign w:val="bottom"/>
            <w:hideMark/>
          </w:tcPr>
          <w:p w14:paraId="0DC88D1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1DA9E40" w14:textId="77777777" w:rsidR="004E2C30" w:rsidRDefault="004E2C30">
            <w:pPr>
              <w:divId w:val="130122830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AF5DBBD" w14:textId="77777777" w:rsidR="004E2C30" w:rsidRDefault="004E2C30">
            <w:pPr>
              <w:jc w:val="right"/>
              <w:rPr>
                <w:rFonts w:eastAsia="Times New Roman"/>
                <w:sz w:val="20"/>
                <w:szCs w:val="20"/>
              </w:rPr>
            </w:pPr>
            <w:r>
              <w:rPr>
                <w:rFonts w:ascii="inherit" w:eastAsia="Times New Roman" w:hAnsi="inherit"/>
                <w:sz w:val="20"/>
                <w:szCs w:val="20"/>
              </w:rPr>
              <w:t>2.5</w:t>
            </w:r>
          </w:p>
        </w:tc>
        <w:tc>
          <w:tcPr>
            <w:tcW w:w="0" w:type="auto"/>
            <w:shd w:val="clear" w:color="auto" w:fill="D7E4BC"/>
            <w:vAlign w:val="bottom"/>
            <w:hideMark/>
          </w:tcPr>
          <w:p w14:paraId="64FB9702" w14:textId="77777777" w:rsidR="004E2C30" w:rsidRDefault="004E2C30">
            <w:pPr>
              <w:jc w:val="left"/>
              <w:rPr>
                <w:rFonts w:eastAsia="Times New Roman"/>
                <w:sz w:val="20"/>
                <w:szCs w:val="20"/>
              </w:rPr>
            </w:pPr>
          </w:p>
        </w:tc>
      </w:tr>
      <w:tr w:rsidR="004E2C30" w14:paraId="587166CF" w14:textId="77777777">
        <w:trPr>
          <w:divId w:val="1093162381"/>
          <w:jc w:val="center"/>
        </w:trPr>
        <w:tc>
          <w:tcPr>
            <w:tcW w:w="0" w:type="auto"/>
            <w:tcMar>
              <w:top w:w="30" w:type="dxa"/>
              <w:left w:w="180" w:type="dxa"/>
              <w:bottom w:w="30" w:type="dxa"/>
              <w:right w:w="30" w:type="dxa"/>
            </w:tcMar>
            <w:vAlign w:val="bottom"/>
            <w:hideMark/>
          </w:tcPr>
          <w:p w14:paraId="1574D3A0" w14:textId="77777777" w:rsidR="004E2C30" w:rsidRDefault="004E2C30">
            <w:pPr>
              <w:rPr>
                <w:rFonts w:eastAsia="Times New Roman"/>
                <w:sz w:val="20"/>
                <w:szCs w:val="20"/>
              </w:rPr>
            </w:pPr>
            <w:r>
              <w:rPr>
                <w:rFonts w:ascii="inherit" w:eastAsia="Times New Roman" w:hAnsi="inherit"/>
                <w:sz w:val="20"/>
                <w:szCs w:val="20"/>
              </w:rPr>
              <w:t>Dairy</w:t>
            </w:r>
          </w:p>
        </w:tc>
        <w:tc>
          <w:tcPr>
            <w:tcW w:w="0" w:type="auto"/>
            <w:gridSpan w:val="2"/>
            <w:tcMar>
              <w:top w:w="30" w:type="dxa"/>
              <w:left w:w="30" w:type="dxa"/>
              <w:bottom w:w="30" w:type="dxa"/>
              <w:right w:w="0" w:type="dxa"/>
            </w:tcMar>
            <w:vAlign w:val="bottom"/>
            <w:hideMark/>
          </w:tcPr>
          <w:p w14:paraId="3DE7525A"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E4F2D7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E914311" w14:textId="77777777" w:rsidR="004E2C30" w:rsidRDefault="004E2C30">
            <w:pPr>
              <w:divId w:val="1118793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C6CC99"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vAlign w:val="bottom"/>
            <w:hideMark/>
          </w:tcPr>
          <w:p w14:paraId="46A3F94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B9FD225" w14:textId="77777777" w:rsidR="004E2C30" w:rsidRDefault="004E2C30">
            <w:pPr>
              <w:divId w:val="55321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4DA0BE" w14:textId="77777777" w:rsidR="004E2C30" w:rsidRDefault="004E2C30">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061C87E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F97159F" w14:textId="77777777" w:rsidR="004E2C30" w:rsidRDefault="004E2C30">
            <w:pPr>
              <w:divId w:val="416831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2520AC"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vAlign w:val="bottom"/>
            <w:hideMark/>
          </w:tcPr>
          <w:p w14:paraId="55632AE5" w14:textId="77777777" w:rsidR="004E2C30" w:rsidRDefault="004E2C30">
            <w:pPr>
              <w:jc w:val="left"/>
              <w:rPr>
                <w:rFonts w:eastAsia="Times New Roman"/>
                <w:sz w:val="20"/>
                <w:szCs w:val="20"/>
              </w:rPr>
            </w:pPr>
          </w:p>
        </w:tc>
      </w:tr>
      <w:tr w:rsidR="004E2C30" w14:paraId="78414F30" w14:textId="77777777">
        <w:trPr>
          <w:divId w:val="1093162381"/>
          <w:jc w:val="center"/>
        </w:trPr>
        <w:tc>
          <w:tcPr>
            <w:tcW w:w="0" w:type="auto"/>
            <w:shd w:val="clear" w:color="auto" w:fill="D7E4BC"/>
            <w:tcMar>
              <w:top w:w="30" w:type="dxa"/>
              <w:left w:w="180" w:type="dxa"/>
              <w:bottom w:w="30" w:type="dxa"/>
              <w:right w:w="30" w:type="dxa"/>
            </w:tcMar>
            <w:vAlign w:val="bottom"/>
            <w:hideMark/>
          </w:tcPr>
          <w:p w14:paraId="11820851" w14:textId="77777777" w:rsidR="004E2C30" w:rsidRDefault="004E2C30">
            <w:pPr>
              <w:rPr>
                <w:rFonts w:eastAsia="Times New Roman"/>
                <w:sz w:val="20"/>
                <w:szCs w:val="20"/>
              </w:rPr>
            </w:pPr>
            <w:r>
              <w:rPr>
                <w:rFonts w:ascii="inherit" w:eastAsia="Times New Roman" w:hAnsi="inherit"/>
                <w:sz w:val="20"/>
                <w:szCs w:val="20"/>
              </w:rPr>
              <w:t>Diesel fuel and other commodities</w:t>
            </w:r>
          </w:p>
        </w:tc>
        <w:tc>
          <w:tcPr>
            <w:tcW w:w="0" w:type="auto"/>
            <w:gridSpan w:val="2"/>
            <w:shd w:val="clear" w:color="auto" w:fill="D7E4BC"/>
            <w:tcMar>
              <w:top w:w="30" w:type="dxa"/>
              <w:left w:w="30" w:type="dxa"/>
              <w:bottom w:w="30" w:type="dxa"/>
              <w:right w:w="0" w:type="dxa"/>
            </w:tcMar>
            <w:vAlign w:val="bottom"/>
            <w:hideMark/>
          </w:tcPr>
          <w:p w14:paraId="4485BB3B"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596C9BE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6A6B69A" w14:textId="77777777" w:rsidR="004E2C30" w:rsidRDefault="004E2C30">
            <w:pPr>
              <w:divId w:val="13514610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4B8142D" w14:textId="77777777" w:rsidR="004E2C30" w:rsidRDefault="004E2C30">
            <w:pPr>
              <w:jc w:val="right"/>
              <w:rPr>
                <w:rFonts w:eastAsia="Times New Roman"/>
                <w:sz w:val="20"/>
                <w:szCs w:val="20"/>
              </w:rPr>
            </w:pPr>
            <w:r>
              <w:rPr>
                <w:rFonts w:ascii="inherit" w:eastAsia="Times New Roman" w:hAnsi="inherit"/>
                <w:sz w:val="20"/>
                <w:szCs w:val="20"/>
              </w:rPr>
              <w:t>1.6</w:t>
            </w:r>
          </w:p>
        </w:tc>
        <w:tc>
          <w:tcPr>
            <w:tcW w:w="0" w:type="auto"/>
            <w:shd w:val="clear" w:color="auto" w:fill="D7E4BC"/>
            <w:vAlign w:val="bottom"/>
            <w:hideMark/>
          </w:tcPr>
          <w:p w14:paraId="14EAE13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1CE8673" w14:textId="77777777" w:rsidR="004E2C30" w:rsidRDefault="004E2C30">
            <w:pPr>
              <w:divId w:val="212136628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B08953D" w14:textId="77777777" w:rsidR="004E2C30" w:rsidRDefault="004E2C30">
            <w:pPr>
              <w:jc w:val="right"/>
              <w:rPr>
                <w:rFonts w:eastAsia="Times New Roman"/>
                <w:sz w:val="20"/>
                <w:szCs w:val="20"/>
              </w:rPr>
            </w:pPr>
            <w:r>
              <w:rPr>
                <w:rFonts w:ascii="inherit" w:eastAsia="Times New Roman" w:hAnsi="inherit"/>
                <w:sz w:val="20"/>
                <w:szCs w:val="20"/>
              </w:rPr>
              <w:t>5.6</w:t>
            </w:r>
          </w:p>
        </w:tc>
        <w:tc>
          <w:tcPr>
            <w:tcW w:w="0" w:type="auto"/>
            <w:shd w:val="clear" w:color="auto" w:fill="D7E4BC"/>
            <w:vAlign w:val="bottom"/>
            <w:hideMark/>
          </w:tcPr>
          <w:p w14:paraId="5352061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CC1BF9D" w14:textId="77777777" w:rsidR="004E2C30" w:rsidRDefault="004E2C30">
            <w:pPr>
              <w:divId w:val="98836442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FE0902C" w14:textId="77777777" w:rsidR="004E2C30" w:rsidRDefault="004E2C30">
            <w:pPr>
              <w:jc w:val="right"/>
              <w:rPr>
                <w:rFonts w:eastAsia="Times New Roman"/>
                <w:sz w:val="20"/>
                <w:szCs w:val="20"/>
              </w:rPr>
            </w:pPr>
            <w:r>
              <w:rPr>
                <w:rFonts w:ascii="inherit" w:eastAsia="Times New Roman" w:hAnsi="inherit"/>
                <w:sz w:val="20"/>
                <w:szCs w:val="20"/>
              </w:rPr>
              <w:t>0.3</w:t>
            </w:r>
          </w:p>
        </w:tc>
        <w:tc>
          <w:tcPr>
            <w:tcW w:w="0" w:type="auto"/>
            <w:shd w:val="clear" w:color="auto" w:fill="D7E4BC"/>
            <w:vAlign w:val="bottom"/>
            <w:hideMark/>
          </w:tcPr>
          <w:p w14:paraId="6507D348" w14:textId="77777777" w:rsidR="004E2C30" w:rsidRDefault="004E2C30">
            <w:pPr>
              <w:jc w:val="left"/>
              <w:rPr>
                <w:rFonts w:eastAsia="Times New Roman"/>
                <w:sz w:val="20"/>
                <w:szCs w:val="20"/>
              </w:rPr>
            </w:pPr>
          </w:p>
        </w:tc>
      </w:tr>
    </w:tbl>
    <w:p w14:paraId="7C87E310" w14:textId="77777777" w:rsidR="004E2C30" w:rsidRDefault="004E2C30">
      <w:pPr>
        <w:spacing w:line="288" w:lineRule="auto"/>
        <w:jc w:val="left"/>
        <w:rPr>
          <w:rFonts w:eastAsia="Times New Roman"/>
          <w:sz w:val="20"/>
          <w:szCs w:val="20"/>
        </w:rPr>
      </w:pPr>
      <w:r>
        <w:rPr>
          <w:rFonts w:ascii="inherit" w:eastAsia="Times New Roman" w:hAnsi="inherit"/>
          <w:sz w:val="20"/>
          <w:szCs w:val="20"/>
        </w:rPr>
        <w:t xml:space="preserve">Additional disclosures related to cash flow gains and losses included in AOCI, as well as subsequent reclassifications to earnings, are included in </w:t>
      </w:r>
      <w:hyperlink w:anchor="sCF7572A570CE5EAA80BFC09587DE1A2F" w:history="1">
        <w:r>
          <w:rPr>
            <w:rStyle w:val="a3"/>
            <w:rFonts w:ascii="inherit" w:eastAsia="Times New Roman" w:hAnsi="inherit"/>
            <w:sz w:val="20"/>
            <w:szCs w:val="20"/>
          </w:rPr>
          <w:t>Note 10</w:t>
        </w:r>
      </w:hyperlink>
      <w:r>
        <w:rPr>
          <w:rFonts w:ascii="inherit" w:eastAsia="Times New Roman" w:hAnsi="inherit"/>
          <w:sz w:val="20"/>
          <w:szCs w:val="20"/>
        </w:rPr>
        <w:t>, Equity.</w:t>
      </w:r>
    </w:p>
    <w:p w14:paraId="041EDC1F" w14:textId="77777777" w:rsidR="004E2C30" w:rsidRDefault="004E2C30">
      <w:pPr>
        <w:divId w:val="797064519"/>
        <w:rPr>
          <w:rFonts w:eastAsia="Times New Roman"/>
          <w:sz w:val="20"/>
          <w:szCs w:val="20"/>
        </w:rPr>
      </w:pPr>
    </w:p>
    <w:p w14:paraId="2EEF35C1" w14:textId="77777777" w:rsidR="004E2C30" w:rsidRDefault="004E2C30">
      <w:pPr>
        <w:spacing w:line="288" w:lineRule="auto"/>
        <w:jc w:val="center"/>
        <w:divId w:val="1833452079"/>
        <w:rPr>
          <w:rFonts w:eastAsia="Times New Roman"/>
          <w:sz w:val="20"/>
          <w:szCs w:val="20"/>
        </w:rPr>
      </w:pPr>
      <w:r>
        <w:rPr>
          <w:rFonts w:ascii="inherit" w:eastAsia="Times New Roman" w:hAnsi="inherit"/>
          <w:sz w:val="20"/>
          <w:szCs w:val="20"/>
        </w:rPr>
        <w:t>14</w:t>
      </w:r>
    </w:p>
    <w:p w14:paraId="29EDF233" w14:textId="77777777" w:rsidR="004E2C30" w:rsidRDefault="004E2C30">
      <w:pPr>
        <w:jc w:val="left"/>
        <w:rPr>
          <w:rFonts w:eastAsia="Times New Roman"/>
          <w:sz w:val="20"/>
          <w:szCs w:val="20"/>
        </w:rPr>
      </w:pPr>
      <w:r>
        <w:rPr>
          <w:rFonts w:eastAsia="Times New Roman"/>
          <w:sz w:val="20"/>
          <w:szCs w:val="20"/>
        </w:rPr>
        <w:pict w14:anchorId="5999380A">
          <v:rect id="_x0000_i1038" style="width:0;height:1.5pt" o:hralign="center" o:hrstd="t" o:hr="t" fillcolor="#a0a0a0" stroked="f"/>
        </w:pict>
      </w:r>
    </w:p>
    <w:bookmarkStart w:id="14" w:name="s90E4259A02505EF1B8496EE03B1AD147"/>
    <w:bookmarkEnd w:id="14"/>
    <w:p w14:paraId="28715423" w14:textId="77777777" w:rsidR="004E2C30" w:rsidRDefault="004E2C30">
      <w:pPr>
        <w:spacing w:line="288" w:lineRule="auto"/>
        <w:divId w:val="59948945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EB592BE" w14:textId="77777777" w:rsidR="004E2C30" w:rsidRDefault="004E2C30">
      <w:pPr>
        <w:divId w:val="621763154"/>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720"/>
        <w:gridCol w:w="2455"/>
      </w:tblGrid>
      <w:tr w:rsidR="004E2C30" w14:paraId="53052FCF" w14:textId="77777777">
        <w:trPr>
          <w:tblCellSpacing w:w="0" w:type="dxa"/>
        </w:trPr>
        <w:tc>
          <w:tcPr>
            <w:tcW w:w="720" w:type="dxa"/>
            <w:vAlign w:val="center"/>
            <w:hideMark/>
          </w:tcPr>
          <w:p w14:paraId="36CB3633" w14:textId="77777777" w:rsidR="004E2C30" w:rsidRDefault="004E2C30">
            <w:pPr>
              <w:rPr>
                <w:rFonts w:eastAsia="Times New Roman"/>
                <w:sz w:val="20"/>
                <w:szCs w:val="20"/>
              </w:rPr>
            </w:pPr>
          </w:p>
        </w:tc>
        <w:tc>
          <w:tcPr>
            <w:tcW w:w="0" w:type="auto"/>
            <w:vAlign w:val="center"/>
            <w:hideMark/>
          </w:tcPr>
          <w:p w14:paraId="2CEB1EB1" w14:textId="77777777" w:rsidR="004E2C30" w:rsidRDefault="004E2C30">
            <w:pPr>
              <w:rPr>
                <w:rFonts w:eastAsia="Times New Roman"/>
                <w:sz w:val="20"/>
                <w:szCs w:val="20"/>
              </w:rPr>
            </w:pPr>
          </w:p>
        </w:tc>
      </w:tr>
      <w:tr w:rsidR="004E2C30" w14:paraId="3CEA5DE1" w14:textId="77777777">
        <w:trPr>
          <w:tblCellSpacing w:w="0" w:type="dxa"/>
        </w:trPr>
        <w:tc>
          <w:tcPr>
            <w:tcW w:w="0" w:type="auto"/>
            <w:hideMark/>
          </w:tcPr>
          <w:p w14:paraId="09080B4B" w14:textId="77777777" w:rsidR="004E2C30" w:rsidRDefault="004E2C30">
            <w:pPr>
              <w:spacing w:line="288" w:lineRule="auto"/>
              <w:divId w:val="470751189"/>
              <w:rPr>
                <w:rFonts w:eastAsia="Times New Roman"/>
                <w:sz w:val="20"/>
                <w:szCs w:val="20"/>
              </w:rPr>
            </w:pPr>
            <w:r>
              <w:rPr>
                <w:rFonts w:ascii="inherit" w:eastAsia="Times New Roman" w:hAnsi="inherit"/>
                <w:b/>
                <w:bCs/>
                <w:sz w:val="20"/>
                <w:szCs w:val="20"/>
              </w:rPr>
              <w:t>Note 5:</w:t>
            </w:r>
          </w:p>
        </w:tc>
        <w:tc>
          <w:tcPr>
            <w:tcW w:w="0" w:type="auto"/>
            <w:tcMar>
              <w:top w:w="270" w:type="dxa"/>
              <w:left w:w="360" w:type="dxa"/>
              <w:bottom w:w="0" w:type="dxa"/>
              <w:right w:w="0" w:type="dxa"/>
            </w:tcMar>
            <w:hideMark/>
          </w:tcPr>
          <w:p w14:paraId="14A5EFBA" w14:textId="77777777" w:rsidR="004E2C30" w:rsidRDefault="004E2C30">
            <w:pPr>
              <w:spacing w:line="288" w:lineRule="auto"/>
              <w:ind w:hanging="360"/>
              <w:divId w:val="1652757242"/>
              <w:rPr>
                <w:rFonts w:eastAsia="Times New Roman"/>
                <w:sz w:val="20"/>
                <w:szCs w:val="20"/>
              </w:rPr>
            </w:pPr>
            <w:r>
              <w:rPr>
                <w:rFonts w:ascii="inherit" w:eastAsia="Times New Roman" w:hAnsi="inherit"/>
                <w:b/>
                <w:bCs/>
                <w:i/>
                <w:iCs/>
                <w:sz w:val="20"/>
                <w:szCs w:val="20"/>
              </w:rPr>
              <w:t>Fair Value Measurements</w:t>
            </w:r>
          </w:p>
        </w:tc>
      </w:tr>
    </w:tbl>
    <w:p w14:paraId="06205A22" w14:textId="77777777" w:rsidR="004E2C30" w:rsidRDefault="004E2C30">
      <w:pPr>
        <w:spacing w:line="288" w:lineRule="auto"/>
        <w:divId w:val="1662736338"/>
        <w:rPr>
          <w:rFonts w:eastAsia="Times New Roman"/>
          <w:sz w:val="20"/>
          <w:szCs w:val="20"/>
        </w:rPr>
      </w:pPr>
      <w:r>
        <w:rPr>
          <w:rFonts w:ascii="inherit" w:eastAsia="Times New Roman" w:hAnsi="inherit"/>
          <w:sz w:val="20"/>
          <w:szCs w:val="20"/>
        </w:rPr>
        <w:t>Assets and liabilities measured at fair value on a recurring basis</w:t>
      </w:r>
      <w:r>
        <w:rPr>
          <w:rFonts w:ascii="inherit" w:eastAsia="Times New Roman" w:hAnsi="inherit"/>
          <w:i/>
          <w:iCs/>
          <w:sz w:val="20"/>
          <w:szCs w:val="20"/>
        </w:rPr>
        <w:t xml:space="preserve"> (in millions)</w:t>
      </w:r>
      <w:r>
        <w:rPr>
          <w:rFonts w:ascii="inherit" w:eastAsia="Times New Roman" w:hAnsi="inherit"/>
          <w:sz w:val="20"/>
          <w:szCs w:val="20"/>
        </w:rPr>
        <w:t>:</w:t>
      </w:r>
    </w:p>
    <w:p w14:paraId="222E7237" w14:textId="77777777" w:rsidR="004E2C30" w:rsidRDefault="004E2C30">
      <w:pPr>
        <w:spacing w:line="288" w:lineRule="auto"/>
        <w:divId w:val="96177000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029"/>
        <w:gridCol w:w="133"/>
        <w:gridCol w:w="704"/>
        <w:gridCol w:w="54"/>
        <w:gridCol w:w="105"/>
        <w:gridCol w:w="133"/>
        <w:gridCol w:w="963"/>
        <w:gridCol w:w="97"/>
        <w:gridCol w:w="106"/>
        <w:gridCol w:w="133"/>
        <w:gridCol w:w="962"/>
        <w:gridCol w:w="96"/>
        <w:gridCol w:w="105"/>
        <w:gridCol w:w="141"/>
        <w:gridCol w:w="1405"/>
        <w:gridCol w:w="140"/>
      </w:tblGrid>
      <w:tr w:rsidR="004E2C30" w14:paraId="3FC4BF46" w14:textId="77777777">
        <w:trPr>
          <w:divId w:val="903760238"/>
        </w:trPr>
        <w:tc>
          <w:tcPr>
            <w:tcW w:w="0" w:type="auto"/>
            <w:gridSpan w:val="16"/>
            <w:vAlign w:val="center"/>
            <w:hideMark/>
          </w:tcPr>
          <w:p w14:paraId="6AE073BB" w14:textId="77777777" w:rsidR="004E2C30" w:rsidRDefault="004E2C30">
            <w:pPr>
              <w:spacing w:line="288" w:lineRule="auto"/>
              <w:rPr>
                <w:rFonts w:eastAsia="Times New Roman"/>
                <w:sz w:val="20"/>
                <w:szCs w:val="20"/>
              </w:rPr>
            </w:pPr>
          </w:p>
        </w:tc>
      </w:tr>
      <w:tr w:rsidR="004E2C30" w14:paraId="727AAB49" w14:textId="77777777">
        <w:trPr>
          <w:divId w:val="903760238"/>
        </w:trPr>
        <w:tc>
          <w:tcPr>
            <w:tcW w:w="2300" w:type="pct"/>
            <w:vAlign w:val="center"/>
            <w:hideMark/>
          </w:tcPr>
          <w:p w14:paraId="79EAC175" w14:textId="77777777" w:rsidR="004E2C30" w:rsidRDefault="004E2C30">
            <w:pPr>
              <w:rPr>
                <w:rFonts w:eastAsia="Times New Roman"/>
                <w:sz w:val="20"/>
                <w:szCs w:val="20"/>
              </w:rPr>
            </w:pPr>
          </w:p>
        </w:tc>
        <w:tc>
          <w:tcPr>
            <w:tcW w:w="50" w:type="pct"/>
            <w:vAlign w:val="center"/>
            <w:hideMark/>
          </w:tcPr>
          <w:p w14:paraId="3E0CAE53" w14:textId="77777777" w:rsidR="004E2C30" w:rsidRDefault="004E2C30">
            <w:pPr>
              <w:rPr>
                <w:rFonts w:eastAsia="Times New Roman"/>
                <w:sz w:val="20"/>
                <w:szCs w:val="20"/>
              </w:rPr>
            </w:pPr>
          </w:p>
        </w:tc>
        <w:tc>
          <w:tcPr>
            <w:tcW w:w="650" w:type="pct"/>
            <w:vAlign w:val="center"/>
            <w:hideMark/>
          </w:tcPr>
          <w:p w14:paraId="078873B5" w14:textId="77777777" w:rsidR="004E2C30" w:rsidRDefault="004E2C30">
            <w:pPr>
              <w:rPr>
                <w:rFonts w:eastAsia="Times New Roman"/>
                <w:sz w:val="20"/>
                <w:szCs w:val="20"/>
              </w:rPr>
            </w:pPr>
          </w:p>
        </w:tc>
        <w:tc>
          <w:tcPr>
            <w:tcW w:w="50" w:type="pct"/>
            <w:vAlign w:val="center"/>
            <w:hideMark/>
          </w:tcPr>
          <w:p w14:paraId="18CB9A28" w14:textId="77777777" w:rsidR="004E2C30" w:rsidRDefault="004E2C30">
            <w:pPr>
              <w:rPr>
                <w:rFonts w:eastAsia="Times New Roman"/>
                <w:sz w:val="20"/>
                <w:szCs w:val="20"/>
              </w:rPr>
            </w:pPr>
          </w:p>
        </w:tc>
        <w:tc>
          <w:tcPr>
            <w:tcW w:w="50" w:type="pct"/>
            <w:vAlign w:val="center"/>
            <w:hideMark/>
          </w:tcPr>
          <w:p w14:paraId="55E5BB3C" w14:textId="77777777" w:rsidR="004E2C30" w:rsidRDefault="004E2C30">
            <w:pPr>
              <w:rPr>
                <w:rFonts w:eastAsia="Times New Roman"/>
                <w:sz w:val="20"/>
                <w:szCs w:val="20"/>
              </w:rPr>
            </w:pPr>
          </w:p>
        </w:tc>
        <w:tc>
          <w:tcPr>
            <w:tcW w:w="50" w:type="pct"/>
            <w:vAlign w:val="center"/>
            <w:hideMark/>
          </w:tcPr>
          <w:p w14:paraId="694CCA4E" w14:textId="77777777" w:rsidR="004E2C30" w:rsidRDefault="004E2C30">
            <w:pPr>
              <w:rPr>
                <w:rFonts w:eastAsia="Times New Roman"/>
                <w:sz w:val="20"/>
                <w:szCs w:val="20"/>
              </w:rPr>
            </w:pPr>
          </w:p>
        </w:tc>
        <w:tc>
          <w:tcPr>
            <w:tcW w:w="500" w:type="pct"/>
            <w:vAlign w:val="center"/>
            <w:hideMark/>
          </w:tcPr>
          <w:p w14:paraId="41FA068D" w14:textId="77777777" w:rsidR="004E2C30" w:rsidRDefault="004E2C30">
            <w:pPr>
              <w:rPr>
                <w:rFonts w:eastAsia="Times New Roman"/>
                <w:sz w:val="20"/>
                <w:szCs w:val="20"/>
              </w:rPr>
            </w:pPr>
          </w:p>
        </w:tc>
        <w:tc>
          <w:tcPr>
            <w:tcW w:w="50" w:type="pct"/>
            <w:vAlign w:val="center"/>
            <w:hideMark/>
          </w:tcPr>
          <w:p w14:paraId="2FDA1E80" w14:textId="77777777" w:rsidR="004E2C30" w:rsidRDefault="004E2C30">
            <w:pPr>
              <w:rPr>
                <w:rFonts w:eastAsia="Times New Roman"/>
                <w:sz w:val="20"/>
                <w:szCs w:val="20"/>
              </w:rPr>
            </w:pPr>
          </w:p>
        </w:tc>
        <w:tc>
          <w:tcPr>
            <w:tcW w:w="50" w:type="pct"/>
            <w:vAlign w:val="center"/>
            <w:hideMark/>
          </w:tcPr>
          <w:p w14:paraId="5DD0CEB8" w14:textId="77777777" w:rsidR="004E2C30" w:rsidRDefault="004E2C30">
            <w:pPr>
              <w:rPr>
                <w:rFonts w:eastAsia="Times New Roman"/>
                <w:sz w:val="20"/>
                <w:szCs w:val="20"/>
              </w:rPr>
            </w:pPr>
          </w:p>
        </w:tc>
        <w:tc>
          <w:tcPr>
            <w:tcW w:w="50" w:type="pct"/>
            <w:vAlign w:val="center"/>
            <w:hideMark/>
          </w:tcPr>
          <w:p w14:paraId="2E9747DB" w14:textId="77777777" w:rsidR="004E2C30" w:rsidRDefault="004E2C30">
            <w:pPr>
              <w:rPr>
                <w:rFonts w:eastAsia="Times New Roman"/>
                <w:sz w:val="20"/>
                <w:szCs w:val="20"/>
              </w:rPr>
            </w:pPr>
          </w:p>
        </w:tc>
        <w:tc>
          <w:tcPr>
            <w:tcW w:w="500" w:type="pct"/>
            <w:vAlign w:val="center"/>
            <w:hideMark/>
          </w:tcPr>
          <w:p w14:paraId="7CAC5C52" w14:textId="77777777" w:rsidR="004E2C30" w:rsidRDefault="004E2C30">
            <w:pPr>
              <w:rPr>
                <w:rFonts w:eastAsia="Times New Roman"/>
                <w:sz w:val="20"/>
                <w:szCs w:val="20"/>
              </w:rPr>
            </w:pPr>
          </w:p>
        </w:tc>
        <w:tc>
          <w:tcPr>
            <w:tcW w:w="50" w:type="pct"/>
            <w:vAlign w:val="center"/>
            <w:hideMark/>
          </w:tcPr>
          <w:p w14:paraId="7B5EA5BB" w14:textId="77777777" w:rsidR="004E2C30" w:rsidRDefault="004E2C30">
            <w:pPr>
              <w:rPr>
                <w:rFonts w:eastAsia="Times New Roman"/>
                <w:sz w:val="20"/>
                <w:szCs w:val="20"/>
              </w:rPr>
            </w:pPr>
          </w:p>
        </w:tc>
        <w:tc>
          <w:tcPr>
            <w:tcW w:w="50" w:type="pct"/>
            <w:vAlign w:val="center"/>
            <w:hideMark/>
          </w:tcPr>
          <w:p w14:paraId="7908DF28" w14:textId="77777777" w:rsidR="004E2C30" w:rsidRDefault="004E2C30">
            <w:pPr>
              <w:rPr>
                <w:rFonts w:eastAsia="Times New Roman"/>
                <w:sz w:val="20"/>
                <w:szCs w:val="20"/>
              </w:rPr>
            </w:pPr>
          </w:p>
        </w:tc>
        <w:tc>
          <w:tcPr>
            <w:tcW w:w="50" w:type="pct"/>
            <w:vAlign w:val="center"/>
            <w:hideMark/>
          </w:tcPr>
          <w:p w14:paraId="6465F4D8" w14:textId="77777777" w:rsidR="004E2C30" w:rsidRDefault="004E2C30">
            <w:pPr>
              <w:rPr>
                <w:rFonts w:eastAsia="Times New Roman"/>
                <w:sz w:val="20"/>
                <w:szCs w:val="20"/>
              </w:rPr>
            </w:pPr>
          </w:p>
        </w:tc>
        <w:tc>
          <w:tcPr>
            <w:tcW w:w="500" w:type="pct"/>
            <w:vAlign w:val="center"/>
            <w:hideMark/>
          </w:tcPr>
          <w:p w14:paraId="366EF14A" w14:textId="77777777" w:rsidR="004E2C30" w:rsidRDefault="004E2C30">
            <w:pPr>
              <w:rPr>
                <w:rFonts w:eastAsia="Times New Roman"/>
                <w:sz w:val="20"/>
                <w:szCs w:val="20"/>
              </w:rPr>
            </w:pPr>
          </w:p>
        </w:tc>
        <w:tc>
          <w:tcPr>
            <w:tcW w:w="50" w:type="pct"/>
            <w:vAlign w:val="center"/>
            <w:hideMark/>
          </w:tcPr>
          <w:p w14:paraId="592B7029" w14:textId="77777777" w:rsidR="004E2C30" w:rsidRDefault="004E2C30">
            <w:pPr>
              <w:rPr>
                <w:rFonts w:eastAsia="Times New Roman"/>
                <w:sz w:val="20"/>
                <w:szCs w:val="20"/>
              </w:rPr>
            </w:pPr>
          </w:p>
        </w:tc>
      </w:tr>
      <w:tr w:rsidR="004E2C30" w14:paraId="6EA9C35A" w14:textId="77777777">
        <w:trPr>
          <w:divId w:val="903760238"/>
        </w:trPr>
        <w:tc>
          <w:tcPr>
            <w:tcW w:w="0" w:type="auto"/>
            <w:tcMar>
              <w:top w:w="30" w:type="dxa"/>
              <w:left w:w="30" w:type="dxa"/>
              <w:bottom w:w="30" w:type="dxa"/>
              <w:right w:w="30" w:type="dxa"/>
            </w:tcMar>
            <w:vAlign w:val="bottom"/>
            <w:hideMark/>
          </w:tcPr>
          <w:p w14:paraId="6709F9EA"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04C58384" w14:textId="77777777" w:rsidR="004E2C30" w:rsidRDefault="004E2C3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8531BF2" w14:textId="77777777" w:rsidR="004E2C30" w:rsidRDefault="004E2C30">
            <w:pPr>
              <w:divId w:val="157319664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1763E736" w14:textId="77777777" w:rsidR="004E2C30" w:rsidRDefault="004E2C30">
            <w:pPr>
              <w:jc w:val="center"/>
              <w:rPr>
                <w:rFonts w:eastAsia="Times New Roman"/>
                <w:sz w:val="16"/>
                <w:szCs w:val="16"/>
              </w:rPr>
            </w:pPr>
            <w:r>
              <w:rPr>
                <w:rFonts w:ascii="inherit" w:eastAsia="Times New Roman" w:hAnsi="inherit"/>
                <w:b/>
                <w:bCs/>
                <w:color w:val="FFFFFF"/>
                <w:sz w:val="16"/>
                <w:szCs w:val="16"/>
              </w:rPr>
              <w:t>Fair Value Measurements at Reporting Date Using</w:t>
            </w:r>
          </w:p>
        </w:tc>
      </w:tr>
      <w:tr w:rsidR="004E2C30" w14:paraId="3D153C4D" w14:textId="77777777">
        <w:trPr>
          <w:divId w:val="903760238"/>
        </w:trPr>
        <w:tc>
          <w:tcPr>
            <w:tcW w:w="0" w:type="auto"/>
            <w:tcMar>
              <w:top w:w="30" w:type="dxa"/>
              <w:left w:w="30" w:type="dxa"/>
              <w:bottom w:w="30" w:type="dxa"/>
              <w:right w:w="30" w:type="dxa"/>
            </w:tcMar>
            <w:vAlign w:val="bottom"/>
            <w:hideMark/>
          </w:tcPr>
          <w:p w14:paraId="01B85181" w14:textId="77777777" w:rsidR="004E2C30" w:rsidRDefault="004E2C30">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71B7471"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Balance at </w:t>
            </w:r>
            <w:r>
              <w:rPr>
                <w:rFonts w:ascii="inherit" w:eastAsia="Times New Roman" w:hAnsi="inherit"/>
                <w:b/>
                <w:bCs/>
                <w:color w:val="FFFFFF"/>
                <w:sz w:val="16"/>
                <w:szCs w:val="16"/>
              </w:rPr>
              <w:br/>
              <w:t>December 30, 2018</w:t>
            </w:r>
          </w:p>
        </w:tc>
        <w:tc>
          <w:tcPr>
            <w:tcW w:w="0" w:type="auto"/>
            <w:tcMar>
              <w:top w:w="30" w:type="dxa"/>
              <w:left w:w="30" w:type="dxa"/>
              <w:bottom w:w="30" w:type="dxa"/>
              <w:right w:w="30" w:type="dxa"/>
            </w:tcMar>
            <w:vAlign w:val="bottom"/>
            <w:hideMark/>
          </w:tcPr>
          <w:p w14:paraId="134EDDD6" w14:textId="77777777" w:rsidR="004E2C30" w:rsidRDefault="004E2C30">
            <w:pPr>
              <w:jc w:val="left"/>
              <w:divId w:val="13031181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3A1097F" w14:textId="77777777" w:rsidR="004E2C30" w:rsidRDefault="004E2C30">
            <w:pPr>
              <w:jc w:val="center"/>
              <w:rPr>
                <w:rFonts w:eastAsia="Times New Roman"/>
                <w:sz w:val="16"/>
                <w:szCs w:val="16"/>
              </w:rPr>
            </w:pPr>
            <w:r>
              <w:rPr>
                <w:rFonts w:ascii="inherit" w:eastAsia="Times New Roman" w:hAnsi="inherit"/>
                <w:b/>
                <w:bCs/>
                <w:color w:val="FFFFFF"/>
                <w:sz w:val="16"/>
                <w:szCs w:val="16"/>
              </w:rPr>
              <w:t>Quoted Prices</w:t>
            </w:r>
          </w:p>
          <w:p w14:paraId="63F63429" w14:textId="77777777" w:rsidR="004E2C30" w:rsidRDefault="004E2C30">
            <w:pPr>
              <w:jc w:val="center"/>
              <w:rPr>
                <w:rFonts w:eastAsia="Times New Roman"/>
                <w:sz w:val="16"/>
                <w:szCs w:val="16"/>
              </w:rPr>
            </w:pPr>
            <w:r>
              <w:rPr>
                <w:rFonts w:ascii="inherit" w:eastAsia="Times New Roman" w:hAnsi="inherit"/>
                <w:b/>
                <w:bCs/>
                <w:color w:val="FFFFFF"/>
                <w:sz w:val="16"/>
                <w:szCs w:val="16"/>
              </w:rPr>
              <w:t>in Active</w:t>
            </w:r>
          </w:p>
          <w:p w14:paraId="773BFFBA" w14:textId="77777777" w:rsidR="004E2C30" w:rsidRDefault="004E2C30">
            <w:pPr>
              <w:jc w:val="center"/>
              <w:rPr>
                <w:rFonts w:eastAsia="Times New Roman"/>
                <w:sz w:val="16"/>
                <w:szCs w:val="16"/>
              </w:rPr>
            </w:pPr>
            <w:r>
              <w:rPr>
                <w:rFonts w:ascii="inherit" w:eastAsia="Times New Roman" w:hAnsi="inherit"/>
                <w:b/>
                <w:bCs/>
                <w:color w:val="FFFFFF"/>
                <w:sz w:val="16"/>
                <w:szCs w:val="16"/>
              </w:rPr>
              <w:t>Markets for </w:t>
            </w:r>
          </w:p>
          <w:p w14:paraId="53CE85EB" w14:textId="77777777" w:rsidR="004E2C30" w:rsidRDefault="004E2C30">
            <w:pPr>
              <w:jc w:val="center"/>
              <w:rPr>
                <w:rFonts w:eastAsia="Times New Roman"/>
                <w:sz w:val="16"/>
                <w:szCs w:val="16"/>
              </w:rPr>
            </w:pPr>
            <w:r>
              <w:rPr>
                <w:rFonts w:ascii="inherit" w:eastAsia="Times New Roman" w:hAnsi="inherit"/>
                <w:b/>
                <w:bCs/>
                <w:color w:val="FFFFFF"/>
                <w:sz w:val="16"/>
                <w:szCs w:val="16"/>
              </w:rPr>
              <w:t>Identical Assets</w:t>
            </w:r>
          </w:p>
          <w:p w14:paraId="34F4723F" w14:textId="77777777" w:rsidR="004E2C30" w:rsidRDefault="004E2C30">
            <w:pPr>
              <w:jc w:val="center"/>
              <w:rPr>
                <w:rFonts w:eastAsia="Times New Roman"/>
                <w:sz w:val="16"/>
                <w:szCs w:val="16"/>
              </w:rPr>
            </w:pPr>
            <w:r>
              <w:rPr>
                <w:rFonts w:ascii="inherit" w:eastAsia="Times New Roman" w:hAnsi="inherit"/>
                <w:b/>
                <w:bCs/>
                <w:color w:val="FFFFFF"/>
                <w:sz w:val="16"/>
                <w:szCs w:val="16"/>
              </w:rPr>
              <w:t>(Level 1)</w:t>
            </w:r>
          </w:p>
        </w:tc>
        <w:tc>
          <w:tcPr>
            <w:tcW w:w="0" w:type="auto"/>
            <w:tcMar>
              <w:top w:w="30" w:type="dxa"/>
              <w:left w:w="30" w:type="dxa"/>
              <w:bottom w:w="30" w:type="dxa"/>
              <w:right w:w="30" w:type="dxa"/>
            </w:tcMar>
            <w:vAlign w:val="bottom"/>
            <w:hideMark/>
          </w:tcPr>
          <w:p w14:paraId="20CFA79E" w14:textId="77777777" w:rsidR="004E2C30" w:rsidRDefault="004E2C30">
            <w:pPr>
              <w:jc w:val="left"/>
              <w:divId w:val="2054152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95E0BDF" w14:textId="77777777" w:rsidR="004E2C30" w:rsidRDefault="004E2C30">
            <w:pPr>
              <w:jc w:val="center"/>
              <w:rPr>
                <w:rFonts w:eastAsia="Times New Roman"/>
                <w:sz w:val="16"/>
                <w:szCs w:val="16"/>
              </w:rPr>
            </w:pPr>
            <w:r>
              <w:rPr>
                <w:rFonts w:ascii="inherit" w:eastAsia="Times New Roman" w:hAnsi="inherit"/>
                <w:b/>
                <w:bCs/>
                <w:color w:val="FFFFFF"/>
                <w:sz w:val="16"/>
                <w:szCs w:val="16"/>
              </w:rPr>
              <w:t>Significant </w:t>
            </w:r>
          </w:p>
          <w:p w14:paraId="07FA620D" w14:textId="77777777" w:rsidR="004E2C30" w:rsidRDefault="004E2C30">
            <w:pPr>
              <w:jc w:val="center"/>
              <w:rPr>
                <w:rFonts w:eastAsia="Times New Roman"/>
                <w:sz w:val="16"/>
                <w:szCs w:val="16"/>
              </w:rPr>
            </w:pPr>
            <w:r>
              <w:rPr>
                <w:rFonts w:ascii="inherit" w:eastAsia="Times New Roman" w:hAnsi="inherit"/>
                <w:b/>
                <w:bCs/>
                <w:color w:val="FFFFFF"/>
                <w:sz w:val="16"/>
                <w:szCs w:val="16"/>
              </w:rPr>
              <w:t>Other Observable </w:t>
            </w:r>
          </w:p>
          <w:p w14:paraId="2B903FC0" w14:textId="77777777" w:rsidR="004E2C30" w:rsidRDefault="004E2C30">
            <w:pPr>
              <w:jc w:val="center"/>
              <w:rPr>
                <w:rFonts w:eastAsia="Times New Roman"/>
                <w:sz w:val="16"/>
                <w:szCs w:val="16"/>
              </w:rPr>
            </w:pPr>
            <w:r>
              <w:rPr>
                <w:rFonts w:ascii="inherit" w:eastAsia="Times New Roman" w:hAnsi="inherit"/>
                <w:b/>
                <w:bCs/>
                <w:color w:val="FFFFFF"/>
                <w:sz w:val="16"/>
                <w:szCs w:val="16"/>
              </w:rPr>
              <w:t>Inputs</w:t>
            </w:r>
          </w:p>
          <w:p w14:paraId="57EA76F9" w14:textId="77777777" w:rsidR="004E2C30" w:rsidRDefault="004E2C30">
            <w:pPr>
              <w:jc w:val="center"/>
              <w:rPr>
                <w:rFonts w:eastAsia="Times New Roman"/>
                <w:sz w:val="16"/>
                <w:szCs w:val="16"/>
              </w:rPr>
            </w:pPr>
            <w:r>
              <w:rPr>
                <w:rFonts w:ascii="inherit" w:eastAsia="Times New Roman" w:hAnsi="inherit"/>
                <w:b/>
                <w:bCs/>
                <w:color w:val="FFFFFF"/>
                <w:sz w:val="16"/>
                <w:szCs w:val="16"/>
              </w:rPr>
              <w:t>(Level 2)</w:t>
            </w:r>
          </w:p>
        </w:tc>
        <w:tc>
          <w:tcPr>
            <w:tcW w:w="0" w:type="auto"/>
            <w:tcMar>
              <w:top w:w="30" w:type="dxa"/>
              <w:left w:w="30" w:type="dxa"/>
              <w:bottom w:w="30" w:type="dxa"/>
              <w:right w:w="30" w:type="dxa"/>
            </w:tcMar>
            <w:vAlign w:val="bottom"/>
            <w:hideMark/>
          </w:tcPr>
          <w:p w14:paraId="58E32092" w14:textId="77777777" w:rsidR="004E2C30" w:rsidRDefault="004E2C30">
            <w:pPr>
              <w:jc w:val="left"/>
              <w:divId w:val="8721081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C657362" w14:textId="77777777" w:rsidR="004E2C30" w:rsidRDefault="004E2C30">
            <w:pPr>
              <w:jc w:val="center"/>
              <w:rPr>
                <w:rFonts w:eastAsia="Times New Roman"/>
                <w:sz w:val="16"/>
                <w:szCs w:val="16"/>
              </w:rPr>
            </w:pPr>
            <w:r>
              <w:rPr>
                <w:rFonts w:ascii="inherit" w:eastAsia="Times New Roman" w:hAnsi="inherit"/>
                <w:b/>
                <w:bCs/>
                <w:color w:val="FFFFFF"/>
                <w:sz w:val="16"/>
                <w:szCs w:val="16"/>
              </w:rPr>
              <w:t>Significant</w:t>
            </w:r>
          </w:p>
          <w:p w14:paraId="7B08311E" w14:textId="77777777" w:rsidR="004E2C30" w:rsidRDefault="004E2C30">
            <w:pPr>
              <w:jc w:val="center"/>
              <w:rPr>
                <w:rFonts w:eastAsia="Times New Roman"/>
                <w:sz w:val="16"/>
                <w:szCs w:val="16"/>
              </w:rPr>
            </w:pPr>
            <w:r>
              <w:rPr>
                <w:rFonts w:ascii="inherit" w:eastAsia="Times New Roman" w:hAnsi="inherit"/>
                <w:b/>
                <w:bCs/>
                <w:color w:val="FFFFFF"/>
                <w:sz w:val="16"/>
                <w:szCs w:val="16"/>
              </w:rPr>
              <w:t>Unobservable  Inputs</w:t>
            </w:r>
          </w:p>
          <w:p w14:paraId="045146C9" w14:textId="77777777" w:rsidR="004E2C30" w:rsidRDefault="004E2C30">
            <w:pPr>
              <w:jc w:val="center"/>
              <w:rPr>
                <w:rFonts w:eastAsia="Times New Roman"/>
                <w:sz w:val="16"/>
                <w:szCs w:val="16"/>
              </w:rPr>
            </w:pPr>
            <w:r>
              <w:rPr>
                <w:rFonts w:ascii="inherit" w:eastAsia="Times New Roman" w:hAnsi="inherit"/>
                <w:b/>
                <w:bCs/>
                <w:color w:val="FFFFFF"/>
                <w:sz w:val="16"/>
                <w:szCs w:val="16"/>
              </w:rPr>
              <w:t>(Level 3)</w:t>
            </w:r>
          </w:p>
        </w:tc>
      </w:tr>
      <w:tr w:rsidR="004E2C30" w14:paraId="76E5831F" w14:textId="77777777">
        <w:trPr>
          <w:divId w:val="903760238"/>
        </w:trPr>
        <w:tc>
          <w:tcPr>
            <w:tcW w:w="0" w:type="auto"/>
            <w:shd w:val="clear" w:color="auto" w:fill="D7E4BC"/>
            <w:tcMar>
              <w:top w:w="30" w:type="dxa"/>
              <w:left w:w="30" w:type="dxa"/>
              <w:bottom w:w="30" w:type="dxa"/>
              <w:right w:w="30" w:type="dxa"/>
            </w:tcMar>
            <w:hideMark/>
          </w:tcPr>
          <w:p w14:paraId="72B7210C" w14:textId="77777777" w:rsidR="004E2C30" w:rsidRDefault="004E2C30">
            <w:pPr>
              <w:jc w:val="left"/>
              <w:rPr>
                <w:rFonts w:eastAsia="Times New Roman"/>
                <w:sz w:val="20"/>
                <w:szCs w:val="20"/>
              </w:rPr>
            </w:pPr>
            <w:r>
              <w:rPr>
                <w:rFonts w:ascii="inherit" w:eastAsia="Times New Roman" w:hAnsi="inherit"/>
                <w:b/>
                <w:bCs/>
                <w:sz w:val="20"/>
                <w:szCs w:val="20"/>
              </w:rPr>
              <w:t>Assets: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67BC9B5" w14:textId="77777777" w:rsidR="004E2C30" w:rsidRDefault="004E2C30">
            <w:pPr>
              <w:divId w:val="52490877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5F62ACE" w14:textId="77777777" w:rsidR="004E2C30" w:rsidRDefault="004E2C30">
            <w:pPr>
              <w:divId w:val="752499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FD4D2AA" w14:textId="77777777" w:rsidR="004E2C30" w:rsidRDefault="004E2C30">
            <w:pPr>
              <w:divId w:val="168101100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2A29595" w14:textId="77777777" w:rsidR="004E2C30" w:rsidRDefault="004E2C30">
            <w:pPr>
              <w:divId w:val="12273019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2513618" w14:textId="77777777" w:rsidR="004E2C30" w:rsidRDefault="004E2C30">
            <w:pPr>
              <w:divId w:val="37863125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094FCB4" w14:textId="77777777" w:rsidR="004E2C30" w:rsidRDefault="004E2C30">
            <w:pPr>
              <w:divId w:val="3166858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0EAF51E5" w14:textId="77777777" w:rsidR="004E2C30" w:rsidRDefault="004E2C30">
            <w:pPr>
              <w:divId w:val="1777870992"/>
              <w:rPr>
                <w:rFonts w:eastAsia="Times New Roman"/>
                <w:sz w:val="20"/>
                <w:szCs w:val="20"/>
              </w:rPr>
            </w:pPr>
            <w:r>
              <w:rPr>
                <w:rFonts w:ascii="inherit" w:eastAsia="Times New Roman" w:hAnsi="inherit"/>
                <w:sz w:val="20"/>
                <w:szCs w:val="20"/>
              </w:rPr>
              <w:t> </w:t>
            </w:r>
          </w:p>
        </w:tc>
      </w:tr>
      <w:tr w:rsidR="004E2C30" w14:paraId="1A009E2A" w14:textId="77777777">
        <w:trPr>
          <w:divId w:val="903760238"/>
        </w:trPr>
        <w:tc>
          <w:tcPr>
            <w:tcW w:w="0" w:type="auto"/>
            <w:tcMar>
              <w:top w:w="30" w:type="dxa"/>
              <w:left w:w="30" w:type="dxa"/>
              <w:bottom w:w="30" w:type="dxa"/>
              <w:right w:w="30" w:type="dxa"/>
            </w:tcMar>
            <w:vAlign w:val="bottom"/>
            <w:hideMark/>
          </w:tcPr>
          <w:p w14:paraId="5DE440A9" w14:textId="77777777" w:rsidR="004E2C30" w:rsidRDefault="004E2C30">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14:paraId="18916BBD"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DEEB0F" w14:textId="77777777" w:rsidR="004E2C30" w:rsidRDefault="004E2C30">
            <w:pPr>
              <w:jc w:val="right"/>
              <w:rPr>
                <w:rFonts w:eastAsia="Times New Roman"/>
                <w:sz w:val="20"/>
                <w:szCs w:val="20"/>
              </w:rPr>
            </w:pPr>
            <w:r>
              <w:rPr>
                <w:rFonts w:ascii="inherit" w:eastAsia="Times New Roman" w:hAnsi="inherit"/>
                <w:sz w:val="20"/>
                <w:szCs w:val="20"/>
              </w:rPr>
              <w:t>4,761.6</w:t>
            </w:r>
          </w:p>
        </w:tc>
        <w:tc>
          <w:tcPr>
            <w:tcW w:w="0" w:type="auto"/>
            <w:vAlign w:val="bottom"/>
            <w:hideMark/>
          </w:tcPr>
          <w:p w14:paraId="0BEC572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4D8F9B8" w14:textId="77777777" w:rsidR="004E2C30" w:rsidRDefault="004E2C30">
            <w:pPr>
              <w:divId w:val="1105809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F0CD4E"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00EB6C" w14:textId="77777777" w:rsidR="004E2C30" w:rsidRDefault="004E2C30">
            <w:pPr>
              <w:jc w:val="right"/>
              <w:rPr>
                <w:rFonts w:eastAsia="Times New Roman"/>
                <w:sz w:val="20"/>
                <w:szCs w:val="20"/>
              </w:rPr>
            </w:pPr>
            <w:r>
              <w:rPr>
                <w:rFonts w:ascii="inherit" w:eastAsia="Times New Roman" w:hAnsi="inherit"/>
                <w:sz w:val="20"/>
                <w:szCs w:val="20"/>
              </w:rPr>
              <w:t>4,761.6</w:t>
            </w:r>
          </w:p>
        </w:tc>
        <w:tc>
          <w:tcPr>
            <w:tcW w:w="0" w:type="auto"/>
            <w:vAlign w:val="bottom"/>
            <w:hideMark/>
          </w:tcPr>
          <w:p w14:paraId="2D54700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B5A24DE" w14:textId="77777777" w:rsidR="004E2C30" w:rsidRDefault="004E2C30">
            <w:pPr>
              <w:divId w:val="2085949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452333"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3645177"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A96187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B35B66B" w14:textId="77777777" w:rsidR="004E2C30" w:rsidRDefault="004E2C30">
            <w:pPr>
              <w:divId w:val="1388797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A40641"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90CE38"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4415AE" w14:textId="77777777" w:rsidR="004E2C30" w:rsidRDefault="004E2C30">
            <w:pPr>
              <w:jc w:val="left"/>
              <w:rPr>
                <w:rFonts w:eastAsia="Times New Roman"/>
                <w:sz w:val="20"/>
                <w:szCs w:val="20"/>
              </w:rPr>
            </w:pPr>
          </w:p>
        </w:tc>
      </w:tr>
      <w:tr w:rsidR="004E2C30" w14:paraId="3CCBD369" w14:textId="77777777">
        <w:trPr>
          <w:divId w:val="903760238"/>
        </w:trPr>
        <w:tc>
          <w:tcPr>
            <w:tcW w:w="0" w:type="auto"/>
            <w:shd w:val="clear" w:color="auto" w:fill="D7E4BC"/>
            <w:tcMar>
              <w:top w:w="30" w:type="dxa"/>
              <w:left w:w="30" w:type="dxa"/>
              <w:bottom w:w="30" w:type="dxa"/>
              <w:right w:w="30" w:type="dxa"/>
            </w:tcMar>
            <w:vAlign w:val="bottom"/>
            <w:hideMark/>
          </w:tcPr>
          <w:p w14:paraId="24C05E97" w14:textId="77777777" w:rsidR="004E2C30" w:rsidRDefault="004E2C30">
            <w:pPr>
              <w:rPr>
                <w:rFonts w:eastAsia="Times New Roman"/>
                <w:sz w:val="20"/>
                <w:szCs w:val="20"/>
              </w:rPr>
            </w:pPr>
            <w:r>
              <w:rPr>
                <w:rFonts w:ascii="inherit" w:eastAsia="Times New Roman" w:hAnsi="inherit"/>
                <w:sz w:val="20"/>
                <w:szCs w:val="20"/>
              </w:rPr>
              <w:t>Short-term investments:</w:t>
            </w:r>
          </w:p>
        </w:tc>
        <w:tc>
          <w:tcPr>
            <w:tcW w:w="0" w:type="auto"/>
            <w:gridSpan w:val="3"/>
            <w:shd w:val="clear" w:color="auto" w:fill="D7E4BC"/>
            <w:tcMar>
              <w:top w:w="30" w:type="dxa"/>
              <w:left w:w="30" w:type="dxa"/>
              <w:bottom w:w="30" w:type="dxa"/>
              <w:right w:w="30" w:type="dxa"/>
            </w:tcMar>
            <w:vAlign w:val="bottom"/>
            <w:hideMark/>
          </w:tcPr>
          <w:p w14:paraId="02F99C94" w14:textId="77777777" w:rsidR="004E2C30" w:rsidRDefault="004E2C30">
            <w:pPr>
              <w:divId w:val="153827075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CF88573" w14:textId="77777777" w:rsidR="004E2C30" w:rsidRDefault="004E2C30">
            <w:pPr>
              <w:divId w:val="716010369"/>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252462A6" w14:textId="77777777" w:rsidR="004E2C30" w:rsidRDefault="004E2C30">
            <w:pPr>
              <w:divId w:val="100139129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FE94AED" w14:textId="77777777" w:rsidR="004E2C30" w:rsidRDefault="004E2C30">
            <w:pPr>
              <w:divId w:val="1369332488"/>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33EC5105" w14:textId="77777777" w:rsidR="004E2C30" w:rsidRDefault="004E2C30">
            <w:pPr>
              <w:divId w:val="192132639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BED0E74" w14:textId="77777777" w:rsidR="004E2C30" w:rsidRDefault="004E2C30">
            <w:pPr>
              <w:divId w:val="421729847"/>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20501F41" w14:textId="77777777" w:rsidR="004E2C30" w:rsidRDefault="004E2C30">
            <w:pPr>
              <w:divId w:val="1391268655"/>
              <w:rPr>
                <w:rFonts w:eastAsia="Times New Roman"/>
                <w:sz w:val="20"/>
                <w:szCs w:val="20"/>
              </w:rPr>
            </w:pPr>
            <w:r>
              <w:rPr>
                <w:rFonts w:ascii="inherit" w:eastAsia="Times New Roman" w:hAnsi="inherit"/>
                <w:sz w:val="20"/>
                <w:szCs w:val="20"/>
              </w:rPr>
              <w:t> </w:t>
            </w:r>
          </w:p>
        </w:tc>
      </w:tr>
      <w:tr w:rsidR="004E2C30" w14:paraId="45BB6AA7" w14:textId="77777777">
        <w:trPr>
          <w:divId w:val="903760238"/>
        </w:trPr>
        <w:tc>
          <w:tcPr>
            <w:tcW w:w="0" w:type="auto"/>
            <w:tcMar>
              <w:top w:w="30" w:type="dxa"/>
              <w:left w:w="420" w:type="dxa"/>
              <w:bottom w:w="30" w:type="dxa"/>
              <w:right w:w="30" w:type="dxa"/>
            </w:tcMar>
            <w:vAlign w:val="bottom"/>
            <w:hideMark/>
          </w:tcPr>
          <w:p w14:paraId="727A31F7" w14:textId="77777777" w:rsidR="004E2C30" w:rsidRDefault="004E2C30">
            <w:pPr>
              <w:rPr>
                <w:rFonts w:eastAsia="Times New Roman"/>
                <w:sz w:val="20"/>
                <w:szCs w:val="20"/>
              </w:rPr>
            </w:pPr>
            <w:r>
              <w:rPr>
                <w:rFonts w:ascii="inherit" w:eastAsia="Times New Roman" w:hAnsi="inherit"/>
                <w:sz w:val="20"/>
                <w:szCs w:val="20"/>
              </w:rPr>
              <w:t>Available-for-sale securities</w:t>
            </w:r>
          </w:p>
        </w:tc>
        <w:tc>
          <w:tcPr>
            <w:tcW w:w="0" w:type="auto"/>
            <w:gridSpan w:val="3"/>
            <w:tcMar>
              <w:top w:w="30" w:type="dxa"/>
              <w:left w:w="30" w:type="dxa"/>
              <w:bottom w:w="30" w:type="dxa"/>
              <w:right w:w="30" w:type="dxa"/>
            </w:tcMar>
            <w:vAlign w:val="bottom"/>
            <w:hideMark/>
          </w:tcPr>
          <w:p w14:paraId="54DBD43B" w14:textId="77777777" w:rsidR="004E2C30" w:rsidRDefault="004E2C30">
            <w:pPr>
              <w:divId w:val="215514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69ACE2" w14:textId="77777777" w:rsidR="004E2C30" w:rsidRDefault="004E2C30">
            <w:pPr>
              <w:divId w:val="2029867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1A1E96" w14:textId="77777777" w:rsidR="004E2C30" w:rsidRDefault="004E2C30">
            <w:pPr>
              <w:divId w:val="412507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143B15" w14:textId="77777777" w:rsidR="004E2C30" w:rsidRDefault="004E2C30">
            <w:pPr>
              <w:divId w:val="12703102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2B5F41" w14:textId="77777777" w:rsidR="004E2C30" w:rsidRDefault="004E2C30">
            <w:pPr>
              <w:divId w:val="276764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F23D86" w14:textId="77777777" w:rsidR="004E2C30" w:rsidRDefault="004E2C30">
            <w:pPr>
              <w:divId w:val="1143472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2EE95C" w14:textId="77777777" w:rsidR="004E2C30" w:rsidRDefault="004E2C30">
            <w:pPr>
              <w:divId w:val="1435173330"/>
              <w:rPr>
                <w:rFonts w:eastAsia="Times New Roman"/>
                <w:sz w:val="20"/>
                <w:szCs w:val="20"/>
              </w:rPr>
            </w:pPr>
            <w:r>
              <w:rPr>
                <w:rFonts w:ascii="inherit" w:eastAsia="Times New Roman" w:hAnsi="inherit"/>
                <w:sz w:val="20"/>
                <w:szCs w:val="20"/>
              </w:rPr>
              <w:t> </w:t>
            </w:r>
          </w:p>
        </w:tc>
      </w:tr>
      <w:tr w:rsidR="004E2C30" w14:paraId="57345F85" w14:textId="77777777">
        <w:trPr>
          <w:divId w:val="903760238"/>
        </w:trPr>
        <w:tc>
          <w:tcPr>
            <w:tcW w:w="0" w:type="auto"/>
            <w:shd w:val="clear" w:color="auto" w:fill="D7E4BC"/>
            <w:tcMar>
              <w:top w:w="30" w:type="dxa"/>
              <w:left w:w="780" w:type="dxa"/>
              <w:bottom w:w="30" w:type="dxa"/>
              <w:right w:w="30" w:type="dxa"/>
            </w:tcMar>
            <w:vAlign w:val="bottom"/>
            <w:hideMark/>
          </w:tcPr>
          <w:p w14:paraId="41F768CD" w14:textId="77777777" w:rsidR="004E2C30" w:rsidRDefault="004E2C30">
            <w:pPr>
              <w:rPr>
                <w:rFonts w:eastAsia="Times New Roman"/>
                <w:sz w:val="20"/>
                <w:szCs w:val="20"/>
              </w:rPr>
            </w:pPr>
            <w:r>
              <w:rPr>
                <w:rFonts w:ascii="inherit" w:eastAsia="Times New Roman" w:hAnsi="inherit"/>
                <w:sz w:val="20"/>
                <w:szCs w:val="20"/>
              </w:rPr>
              <w:t>Commercial paper</w:t>
            </w:r>
          </w:p>
        </w:tc>
        <w:tc>
          <w:tcPr>
            <w:tcW w:w="0" w:type="auto"/>
            <w:gridSpan w:val="2"/>
            <w:shd w:val="clear" w:color="auto" w:fill="D7E4BC"/>
            <w:tcMar>
              <w:top w:w="30" w:type="dxa"/>
              <w:left w:w="30" w:type="dxa"/>
              <w:bottom w:w="30" w:type="dxa"/>
              <w:right w:w="0" w:type="dxa"/>
            </w:tcMar>
            <w:vAlign w:val="bottom"/>
            <w:hideMark/>
          </w:tcPr>
          <w:p w14:paraId="4B7C5C09" w14:textId="77777777" w:rsidR="004E2C30" w:rsidRDefault="004E2C30">
            <w:pPr>
              <w:jc w:val="right"/>
              <w:rPr>
                <w:rFonts w:eastAsia="Times New Roman"/>
                <w:sz w:val="20"/>
                <w:szCs w:val="20"/>
              </w:rPr>
            </w:pPr>
            <w:r>
              <w:rPr>
                <w:rFonts w:ascii="inherit" w:eastAsia="Times New Roman" w:hAnsi="inherit"/>
                <w:sz w:val="20"/>
                <w:szCs w:val="20"/>
              </w:rPr>
              <w:t>10.5</w:t>
            </w:r>
          </w:p>
        </w:tc>
        <w:tc>
          <w:tcPr>
            <w:tcW w:w="0" w:type="auto"/>
            <w:shd w:val="clear" w:color="auto" w:fill="D7E4BC"/>
            <w:vAlign w:val="bottom"/>
            <w:hideMark/>
          </w:tcPr>
          <w:p w14:paraId="7CE39DC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328092C" w14:textId="77777777" w:rsidR="004E2C30" w:rsidRDefault="004E2C30">
            <w:pPr>
              <w:divId w:val="161247015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1F4B3D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53A3937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55E5411" w14:textId="77777777" w:rsidR="004E2C30" w:rsidRDefault="004E2C30">
            <w:pPr>
              <w:divId w:val="61545341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ECBDD5A" w14:textId="77777777" w:rsidR="004E2C30" w:rsidRDefault="004E2C30">
            <w:pPr>
              <w:jc w:val="right"/>
              <w:rPr>
                <w:rFonts w:eastAsia="Times New Roman"/>
                <w:sz w:val="20"/>
                <w:szCs w:val="20"/>
              </w:rPr>
            </w:pPr>
            <w:r>
              <w:rPr>
                <w:rFonts w:ascii="inherit" w:eastAsia="Times New Roman" w:hAnsi="inherit"/>
                <w:sz w:val="20"/>
                <w:szCs w:val="20"/>
              </w:rPr>
              <w:t>10.5</w:t>
            </w:r>
          </w:p>
        </w:tc>
        <w:tc>
          <w:tcPr>
            <w:tcW w:w="0" w:type="auto"/>
            <w:shd w:val="clear" w:color="auto" w:fill="D7E4BC"/>
            <w:vAlign w:val="bottom"/>
            <w:hideMark/>
          </w:tcPr>
          <w:p w14:paraId="7DF7A2F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034567F" w14:textId="77777777" w:rsidR="004E2C30" w:rsidRDefault="004E2C30">
            <w:pPr>
              <w:divId w:val="25706307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2E6FB6A"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4247CA9A" w14:textId="77777777" w:rsidR="004E2C30" w:rsidRDefault="004E2C30">
            <w:pPr>
              <w:jc w:val="left"/>
              <w:rPr>
                <w:rFonts w:eastAsia="Times New Roman"/>
                <w:sz w:val="20"/>
                <w:szCs w:val="20"/>
              </w:rPr>
            </w:pPr>
          </w:p>
        </w:tc>
      </w:tr>
      <w:tr w:rsidR="004E2C30" w14:paraId="04978A13" w14:textId="77777777">
        <w:trPr>
          <w:divId w:val="903760238"/>
        </w:trPr>
        <w:tc>
          <w:tcPr>
            <w:tcW w:w="0" w:type="auto"/>
            <w:tcMar>
              <w:top w:w="30" w:type="dxa"/>
              <w:left w:w="780" w:type="dxa"/>
              <w:bottom w:w="30" w:type="dxa"/>
              <w:right w:w="30" w:type="dxa"/>
            </w:tcMar>
            <w:vAlign w:val="bottom"/>
            <w:hideMark/>
          </w:tcPr>
          <w:p w14:paraId="0F414889" w14:textId="77777777" w:rsidR="004E2C30" w:rsidRDefault="004E2C30">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568873BA" w14:textId="77777777" w:rsidR="004E2C30" w:rsidRDefault="004E2C30">
            <w:pPr>
              <w:jc w:val="right"/>
              <w:rPr>
                <w:rFonts w:eastAsia="Times New Roman"/>
                <w:sz w:val="20"/>
                <w:szCs w:val="20"/>
              </w:rPr>
            </w:pPr>
            <w:r>
              <w:rPr>
                <w:rFonts w:ascii="inherit" w:eastAsia="Times New Roman" w:hAnsi="inherit"/>
                <w:sz w:val="20"/>
                <w:szCs w:val="20"/>
              </w:rPr>
              <w:t>119.0</w:t>
            </w:r>
          </w:p>
        </w:tc>
        <w:tc>
          <w:tcPr>
            <w:tcW w:w="0" w:type="auto"/>
            <w:vAlign w:val="bottom"/>
            <w:hideMark/>
          </w:tcPr>
          <w:p w14:paraId="4BCC9D1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3B3FC4A" w14:textId="77777777" w:rsidR="004E2C30" w:rsidRDefault="004E2C30">
            <w:pPr>
              <w:divId w:val="1021202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E25071"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34C34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E3599BF" w14:textId="77777777" w:rsidR="004E2C30" w:rsidRDefault="004E2C30">
            <w:pPr>
              <w:divId w:val="1404376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580B60" w14:textId="77777777" w:rsidR="004E2C30" w:rsidRDefault="004E2C30">
            <w:pPr>
              <w:jc w:val="right"/>
              <w:rPr>
                <w:rFonts w:eastAsia="Times New Roman"/>
                <w:sz w:val="20"/>
                <w:szCs w:val="20"/>
              </w:rPr>
            </w:pPr>
            <w:r>
              <w:rPr>
                <w:rFonts w:ascii="inherit" w:eastAsia="Times New Roman" w:hAnsi="inherit"/>
                <w:sz w:val="20"/>
                <w:szCs w:val="20"/>
              </w:rPr>
              <w:t>119.0</w:t>
            </w:r>
          </w:p>
        </w:tc>
        <w:tc>
          <w:tcPr>
            <w:tcW w:w="0" w:type="auto"/>
            <w:vAlign w:val="bottom"/>
            <w:hideMark/>
          </w:tcPr>
          <w:p w14:paraId="41B95DA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F4AD290" w14:textId="77777777" w:rsidR="004E2C30" w:rsidRDefault="004E2C30">
            <w:pPr>
              <w:divId w:val="254099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7CEB06"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514A2D" w14:textId="77777777" w:rsidR="004E2C30" w:rsidRDefault="004E2C30">
            <w:pPr>
              <w:jc w:val="left"/>
              <w:rPr>
                <w:rFonts w:eastAsia="Times New Roman"/>
                <w:sz w:val="20"/>
                <w:szCs w:val="20"/>
              </w:rPr>
            </w:pPr>
          </w:p>
        </w:tc>
      </w:tr>
      <w:tr w:rsidR="004E2C30" w14:paraId="1916F738" w14:textId="77777777">
        <w:trPr>
          <w:divId w:val="903760238"/>
        </w:trPr>
        <w:tc>
          <w:tcPr>
            <w:tcW w:w="0" w:type="auto"/>
            <w:shd w:val="clear" w:color="auto" w:fill="D7E4BC"/>
            <w:tcMar>
              <w:top w:w="30" w:type="dxa"/>
              <w:left w:w="780" w:type="dxa"/>
              <w:bottom w:w="30" w:type="dxa"/>
              <w:right w:w="30" w:type="dxa"/>
            </w:tcMar>
            <w:vAlign w:val="bottom"/>
            <w:hideMark/>
          </w:tcPr>
          <w:p w14:paraId="4498B9C4" w14:textId="77777777" w:rsidR="004E2C30" w:rsidRDefault="004E2C30">
            <w:pPr>
              <w:rPr>
                <w:rFonts w:eastAsia="Times New Roman"/>
                <w:sz w:val="20"/>
                <w:szCs w:val="20"/>
              </w:rPr>
            </w:pPr>
            <w:r>
              <w:rPr>
                <w:rFonts w:ascii="inherit" w:eastAsia="Times New Roman" w:hAnsi="inherit"/>
                <w:sz w:val="20"/>
                <w:szCs w:val="20"/>
              </w:rPr>
              <w:t>Foreign government obligations</w:t>
            </w:r>
          </w:p>
        </w:tc>
        <w:tc>
          <w:tcPr>
            <w:tcW w:w="0" w:type="auto"/>
            <w:gridSpan w:val="2"/>
            <w:shd w:val="clear" w:color="auto" w:fill="D7E4BC"/>
            <w:tcMar>
              <w:top w:w="30" w:type="dxa"/>
              <w:left w:w="30" w:type="dxa"/>
              <w:bottom w:w="30" w:type="dxa"/>
              <w:right w:w="0" w:type="dxa"/>
            </w:tcMar>
            <w:vAlign w:val="bottom"/>
            <w:hideMark/>
          </w:tcPr>
          <w:p w14:paraId="321B7D41" w14:textId="77777777" w:rsidR="004E2C30" w:rsidRDefault="004E2C30">
            <w:pPr>
              <w:jc w:val="right"/>
              <w:rPr>
                <w:rFonts w:eastAsia="Times New Roman"/>
                <w:sz w:val="20"/>
                <w:szCs w:val="20"/>
              </w:rPr>
            </w:pPr>
            <w:r>
              <w:rPr>
                <w:rFonts w:ascii="inherit" w:eastAsia="Times New Roman" w:hAnsi="inherit"/>
                <w:sz w:val="20"/>
                <w:szCs w:val="20"/>
              </w:rPr>
              <w:t>3.6</w:t>
            </w:r>
          </w:p>
        </w:tc>
        <w:tc>
          <w:tcPr>
            <w:tcW w:w="0" w:type="auto"/>
            <w:shd w:val="clear" w:color="auto" w:fill="D7E4BC"/>
            <w:vAlign w:val="bottom"/>
            <w:hideMark/>
          </w:tcPr>
          <w:p w14:paraId="63A0F36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0A70A51" w14:textId="77777777" w:rsidR="004E2C30" w:rsidRDefault="004E2C30">
            <w:pPr>
              <w:divId w:val="67635035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34392FB"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226A5A9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521F732" w14:textId="77777777" w:rsidR="004E2C30" w:rsidRDefault="004E2C30">
            <w:pPr>
              <w:divId w:val="67858012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31516AC" w14:textId="77777777" w:rsidR="004E2C30" w:rsidRDefault="004E2C30">
            <w:pPr>
              <w:jc w:val="right"/>
              <w:rPr>
                <w:rFonts w:eastAsia="Times New Roman"/>
                <w:sz w:val="20"/>
                <w:szCs w:val="20"/>
              </w:rPr>
            </w:pPr>
            <w:r>
              <w:rPr>
                <w:rFonts w:ascii="inherit" w:eastAsia="Times New Roman" w:hAnsi="inherit"/>
                <w:sz w:val="20"/>
                <w:szCs w:val="20"/>
              </w:rPr>
              <w:t>3.6</w:t>
            </w:r>
          </w:p>
        </w:tc>
        <w:tc>
          <w:tcPr>
            <w:tcW w:w="0" w:type="auto"/>
            <w:shd w:val="clear" w:color="auto" w:fill="D7E4BC"/>
            <w:vAlign w:val="bottom"/>
            <w:hideMark/>
          </w:tcPr>
          <w:p w14:paraId="3B13B8B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EA17A4C" w14:textId="77777777" w:rsidR="004E2C30" w:rsidRDefault="004E2C30">
            <w:pPr>
              <w:divId w:val="5636985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3DDBC8F"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3C9772AC" w14:textId="77777777" w:rsidR="004E2C30" w:rsidRDefault="004E2C30">
            <w:pPr>
              <w:jc w:val="left"/>
              <w:rPr>
                <w:rFonts w:eastAsia="Times New Roman"/>
                <w:sz w:val="20"/>
                <w:szCs w:val="20"/>
              </w:rPr>
            </w:pPr>
          </w:p>
        </w:tc>
      </w:tr>
      <w:tr w:rsidR="004E2C30" w14:paraId="3C3D6D5B" w14:textId="77777777">
        <w:trPr>
          <w:divId w:val="903760238"/>
        </w:trPr>
        <w:tc>
          <w:tcPr>
            <w:tcW w:w="0" w:type="auto"/>
            <w:tcMar>
              <w:top w:w="30" w:type="dxa"/>
              <w:left w:w="780" w:type="dxa"/>
              <w:bottom w:w="30" w:type="dxa"/>
              <w:right w:w="30" w:type="dxa"/>
            </w:tcMar>
            <w:vAlign w:val="bottom"/>
            <w:hideMark/>
          </w:tcPr>
          <w:p w14:paraId="2116E4CE" w14:textId="77777777" w:rsidR="004E2C30" w:rsidRDefault="004E2C30">
            <w:pPr>
              <w:rPr>
                <w:rFonts w:eastAsia="Times New Roman"/>
                <w:sz w:val="20"/>
                <w:szCs w:val="20"/>
              </w:rPr>
            </w:pPr>
            <w:r>
              <w:rPr>
                <w:rFonts w:ascii="inherit" w:eastAsia="Times New Roman" w:hAnsi="inherit"/>
                <w:sz w:val="20"/>
                <w:szCs w:val="20"/>
              </w:rPr>
              <w:t>U.S. government treasury securities</w:t>
            </w:r>
          </w:p>
        </w:tc>
        <w:tc>
          <w:tcPr>
            <w:tcW w:w="0" w:type="auto"/>
            <w:gridSpan w:val="2"/>
            <w:tcMar>
              <w:top w:w="30" w:type="dxa"/>
              <w:left w:w="30" w:type="dxa"/>
              <w:bottom w:w="30" w:type="dxa"/>
              <w:right w:w="0" w:type="dxa"/>
            </w:tcMar>
            <w:vAlign w:val="bottom"/>
            <w:hideMark/>
          </w:tcPr>
          <w:p w14:paraId="065474ED" w14:textId="77777777" w:rsidR="004E2C30" w:rsidRDefault="004E2C30">
            <w:pPr>
              <w:jc w:val="right"/>
              <w:rPr>
                <w:rFonts w:eastAsia="Times New Roman"/>
                <w:sz w:val="20"/>
                <w:szCs w:val="20"/>
              </w:rPr>
            </w:pPr>
            <w:r>
              <w:rPr>
                <w:rFonts w:ascii="inherit" w:eastAsia="Times New Roman" w:hAnsi="inherit"/>
                <w:sz w:val="20"/>
                <w:szCs w:val="20"/>
              </w:rPr>
              <w:t>25.0</w:t>
            </w:r>
          </w:p>
        </w:tc>
        <w:tc>
          <w:tcPr>
            <w:tcW w:w="0" w:type="auto"/>
            <w:vAlign w:val="bottom"/>
            <w:hideMark/>
          </w:tcPr>
          <w:p w14:paraId="7116638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2F49A5F" w14:textId="77777777" w:rsidR="004E2C30" w:rsidRDefault="004E2C30">
            <w:pPr>
              <w:divId w:val="610478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D2D2B3" w14:textId="77777777" w:rsidR="004E2C30" w:rsidRDefault="004E2C30">
            <w:pPr>
              <w:jc w:val="right"/>
              <w:rPr>
                <w:rFonts w:eastAsia="Times New Roman"/>
                <w:sz w:val="20"/>
                <w:szCs w:val="20"/>
              </w:rPr>
            </w:pPr>
            <w:r>
              <w:rPr>
                <w:rFonts w:ascii="inherit" w:eastAsia="Times New Roman" w:hAnsi="inherit"/>
                <w:sz w:val="20"/>
                <w:szCs w:val="20"/>
              </w:rPr>
              <w:t>25.0</w:t>
            </w:r>
          </w:p>
        </w:tc>
        <w:tc>
          <w:tcPr>
            <w:tcW w:w="0" w:type="auto"/>
            <w:vAlign w:val="bottom"/>
            <w:hideMark/>
          </w:tcPr>
          <w:p w14:paraId="3EEA12F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4E67AE7" w14:textId="77777777" w:rsidR="004E2C30" w:rsidRDefault="004E2C30">
            <w:pPr>
              <w:divId w:val="1979459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05BC5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17604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7D625C3" w14:textId="77777777" w:rsidR="004E2C30" w:rsidRDefault="004E2C30">
            <w:pPr>
              <w:divId w:val="41222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73A81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9047D07" w14:textId="77777777" w:rsidR="004E2C30" w:rsidRDefault="004E2C30">
            <w:pPr>
              <w:jc w:val="left"/>
              <w:rPr>
                <w:rFonts w:eastAsia="Times New Roman"/>
                <w:sz w:val="20"/>
                <w:szCs w:val="20"/>
              </w:rPr>
            </w:pPr>
          </w:p>
        </w:tc>
      </w:tr>
      <w:tr w:rsidR="004E2C30" w14:paraId="0D708DD9" w14:textId="77777777">
        <w:trPr>
          <w:divId w:val="903760238"/>
        </w:trPr>
        <w:tc>
          <w:tcPr>
            <w:tcW w:w="0" w:type="auto"/>
            <w:shd w:val="clear" w:color="auto" w:fill="D7E4BC"/>
            <w:tcMar>
              <w:top w:w="30" w:type="dxa"/>
              <w:left w:w="780" w:type="dxa"/>
              <w:bottom w:w="30" w:type="dxa"/>
              <w:right w:w="30" w:type="dxa"/>
            </w:tcMar>
            <w:vAlign w:val="bottom"/>
            <w:hideMark/>
          </w:tcPr>
          <w:p w14:paraId="1B99009F" w14:textId="77777777" w:rsidR="004E2C30" w:rsidRDefault="004E2C30">
            <w:pPr>
              <w:rPr>
                <w:rFonts w:eastAsia="Times New Roman"/>
                <w:sz w:val="20"/>
                <w:szCs w:val="20"/>
              </w:rPr>
            </w:pPr>
            <w:r>
              <w:rPr>
                <w:rFonts w:ascii="inherit" w:eastAsia="Times New Roman" w:hAnsi="inherit"/>
                <w:sz w:val="20"/>
                <w:szCs w:val="20"/>
              </w:rPr>
              <w:t>Mortgage and other asset-backed securities</w:t>
            </w:r>
          </w:p>
        </w:tc>
        <w:tc>
          <w:tcPr>
            <w:tcW w:w="0" w:type="auto"/>
            <w:gridSpan w:val="2"/>
            <w:shd w:val="clear" w:color="auto" w:fill="D7E4BC"/>
            <w:tcMar>
              <w:top w:w="30" w:type="dxa"/>
              <w:left w:w="30" w:type="dxa"/>
              <w:bottom w:w="30" w:type="dxa"/>
              <w:right w:w="0" w:type="dxa"/>
            </w:tcMar>
            <w:vAlign w:val="bottom"/>
            <w:hideMark/>
          </w:tcPr>
          <w:p w14:paraId="57B98EF4" w14:textId="77777777" w:rsidR="004E2C30" w:rsidRDefault="004E2C30">
            <w:pPr>
              <w:jc w:val="right"/>
              <w:rPr>
                <w:rFonts w:eastAsia="Times New Roman"/>
                <w:sz w:val="20"/>
                <w:szCs w:val="20"/>
              </w:rPr>
            </w:pPr>
            <w:r>
              <w:rPr>
                <w:rFonts w:ascii="inherit" w:eastAsia="Times New Roman" w:hAnsi="inherit"/>
                <w:sz w:val="20"/>
                <w:szCs w:val="20"/>
              </w:rPr>
              <w:t>12.6</w:t>
            </w:r>
          </w:p>
        </w:tc>
        <w:tc>
          <w:tcPr>
            <w:tcW w:w="0" w:type="auto"/>
            <w:shd w:val="clear" w:color="auto" w:fill="D7E4BC"/>
            <w:vAlign w:val="bottom"/>
            <w:hideMark/>
          </w:tcPr>
          <w:p w14:paraId="04AE138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52F5F82" w14:textId="77777777" w:rsidR="004E2C30" w:rsidRDefault="004E2C30">
            <w:pPr>
              <w:divId w:val="108661351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56FCCAE"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4D0BE98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D09DFD7" w14:textId="77777777" w:rsidR="004E2C30" w:rsidRDefault="004E2C30">
            <w:pPr>
              <w:divId w:val="210694962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EDD1D1C" w14:textId="77777777" w:rsidR="004E2C30" w:rsidRDefault="004E2C30">
            <w:pPr>
              <w:jc w:val="right"/>
              <w:rPr>
                <w:rFonts w:eastAsia="Times New Roman"/>
                <w:sz w:val="20"/>
                <w:szCs w:val="20"/>
              </w:rPr>
            </w:pPr>
            <w:r>
              <w:rPr>
                <w:rFonts w:ascii="inherit" w:eastAsia="Times New Roman" w:hAnsi="inherit"/>
                <w:sz w:val="20"/>
                <w:szCs w:val="20"/>
              </w:rPr>
              <w:t>12.6</w:t>
            </w:r>
          </w:p>
        </w:tc>
        <w:tc>
          <w:tcPr>
            <w:tcW w:w="0" w:type="auto"/>
            <w:shd w:val="clear" w:color="auto" w:fill="D7E4BC"/>
            <w:vAlign w:val="bottom"/>
            <w:hideMark/>
          </w:tcPr>
          <w:p w14:paraId="63B2AB7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869BEF6" w14:textId="77777777" w:rsidR="004E2C30" w:rsidRDefault="004E2C30">
            <w:pPr>
              <w:divId w:val="5416341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BCFDA6D"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1FFB797E" w14:textId="77777777" w:rsidR="004E2C30" w:rsidRDefault="004E2C30">
            <w:pPr>
              <w:jc w:val="left"/>
              <w:rPr>
                <w:rFonts w:eastAsia="Times New Roman"/>
                <w:sz w:val="20"/>
                <w:szCs w:val="20"/>
              </w:rPr>
            </w:pPr>
          </w:p>
        </w:tc>
      </w:tr>
      <w:tr w:rsidR="004E2C30" w14:paraId="6C9565EA" w14:textId="77777777">
        <w:trPr>
          <w:divId w:val="903760238"/>
        </w:trPr>
        <w:tc>
          <w:tcPr>
            <w:tcW w:w="0" w:type="auto"/>
            <w:tcMar>
              <w:top w:w="30" w:type="dxa"/>
              <w:left w:w="780" w:type="dxa"/>
              <w:bottom w:w="30" w:type="dxa"/>
              <w:right w:w="30" w:type="dxa"/>
            </w:tcMar>
            <w:vAlign w:val="bottom"/>
            <w:hideMark/>
          </w:tcPr>
          <w:p w14:paraId="31FE84B7" w14:textId="77777777" w:rsidR="004E2C30" w:rsidRDefault="004E2C30">
            <w:pPr>
              <w:rPr>
                <w:rFonts w:eastAsia="Times New Roman"/>
                <w:sz w:val="20"/>
                <w:szCs w:val="20"/>
              </w:rPr>
            </w:pPr>
            <w:r>
              <w:rPr>
                <w:rFonts w:ascii="inherit" w:eastAsia="Times New Roman" w:hAnsi="inherit"/>
                <w:sz w:val="20"/>
                <w:szCs w:val="20"/>
              </w:rPr>
              <w:t>Certificates of deposit</w:t>
            </w:r>
          </w:p>
        </w:tc>
        <w:tc>
          <w:tcPr>
            <w:tcW w:w="0" w:type="auto"/>
            <w:gridSpan w:val="2"/>
            <w:tcMar>
              <w:top w:w="30" w:type="dxa"/>
              <w:left w:w="30" w:type="dxa"/>
              <w:bottom w:w="30" w:type="dxa"/>
              <w:right w:w="0" w:type="dxa"/>
            </w:tcMar>
            <w:vAlign w:val="bottom"/>
            <w:hideMark/>
          </w:tcPr>
          <w:p w14:paraId="0C3633E1" w14:textId="77777777" w:rsidR="004E2C30" w:rsidRDefault="004E2C30">
            <w:pPr>
              <w:jc w:val="right"/>
              <w:rPr>
                <w:rFonts w:eastAsia="Times New Roman"/>
                <w:sz w:val="20"/>
                <w:szCs w:val="20"/>
              </w:rPr>
            </w:pPr>
            <w:r>
              <w:rPr>
                <w:rFonts w:ascii="inherit" w:eastAsia="Times New Roman" w:hAnsi="inherit"/>
                <w:sz w:val="20"/>
                <w:szCs w:val="20"/>
              </w:rPr>
              <w:t>3.0</w:t>
            </w:r>
          </w:p>
        </w:tc>
        <w:tc>
          <w:tcPr>
            <w:tcW w:w="0" w:type="auto"/>
            <w:vAlign w:val="bottom"/>
            <w:hideMark/>
          </w:tcPr>
          <w:p w14:paraId="1670F89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6FD4EAA" w14:textId="77777777" w:rsidR="004E2C30" w:rsidRDefault="004E2C30">
            <w:pPr>
              <w:divId w:val="1271664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BF7DC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488FE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1C5B0F8" w14:textId="77777777" w:rsidR="004E2C30" w:rsidRDefault="004E2C30">
            <w:pPr>
              <w:divId w:val="995962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22CCF9" w14:textId="77777777" w:rsidR="004E2C30" w:rsidRDefault="004E2C30">
            <w:pPr>
              <w:jc w:val="right"/>
              <w:rPr>
                <w:rFonts w:eastAsia="Times New Roman"/>
                <w:sz w:val="20"/>
                <w:szCs w:val="20"/>
              </w:rPr>
            </w:pPr>
            <w:r>
              <w:rPr>
                <w:rFonts w:ascii="inherit" w:eastAsia="Times New Roman" w:hAnsi="inherit"/>
                <w:sz w:val="20"/>
                <w:szCs w:val="20"/>
              </w:rPr>
              <w:t>3.0</w:t>
            </w:r>
          </w:p>
        </w:tc>
        <w:tc>
          <w:tcPr>
            <w:tcW w:w="0" w:type="auto"/>
            <w:vAlign w:val="bottom"/>
            <w:hideMark/>
          </w:tcPr>
          <w:p w14:paraId="2A1E2CB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2A76F61" w14:textId="77777777" w:rsidR="004E2C30" w:rsidRDefault="004E2C30">
            <w:pPr>
              <w:divId w:val="2004553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68CDD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BAD25F0" w14:textId="77777777" w:rsidR="004E2C30" w:rsidRDefault="004E2C30">
            <w:pPr>
              <w:jc w:val="left"/>
              <w:rPr>
                <w:rFonts w:eastAsia="Times New Roman"/>
                <w:sz w:val="20"/>
                <w:szCs w:val="20"/>
              </w:rPr>
            </w:pPr>
          </w:p>
        </w:tc>
      </w:tr>
      <w:tr w:rsidR="004E2C30" w14:paraId="47A36629" w14:textId="77777777">
        <w:trPr>
          <w:divId w:val="903760238"/>
        </w:trPr>
        <w:tc>
          <w:tcPr>
            <w:tcW w:w="0" w:type="auto"/>
            <w:shd w:val="clear" w:color="auto" w:fill="D7E4BC"/>
            <w:tcMar>
              <w:top w:w="30" w:type="dxa"/>
              <w:left w:w="420" w:type="dxa"/>
              <w:bottom w:w="30" w:type="dxa"/>
              <w:right w:w="30" w:type="dxa"/>
            </w:tcMar>
            <w:vAlign w:val="bottom"/>
            <w:hideMark/>
          </w:tcPr>
          <w:p w14:paraId="3A73BA6B" w14:textId="77777777" w:rsidR="004E2C30" w:rsidRDefault="004E2C30">
            <w:pPr>
              <w:rPr>
                <w:rFonts w:eastAsia="Times New Roman"/>
                <w:sz w:val="20"/>
                <w:szCs w:val="20"/>
              </w:rPr>
            </w:pPr>
            <w:r>
              <w:rPr>
                <w:rFonts w:ascii="inherit" w:eastAsia="Times New Roman" w:hAnsi="inherit"/>
                <w:sz w:val="20"/>
                <w:szCs w:val="20"/>
              </w:rPr>
              <w:t>Total available-for-sale securities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4C370D1" w14:textId="77777777" w:rsidR="004E2C30" w:rsidRDefault="004E2C30">
            <w:pPr>
              <w:jc w:val="right"/>
              <w:rPr>
                <w:rFonts w:eastAsia="Times New Roman"/>
                <w:sz w:val="20"/>
                <w:szCs w:val="20"/>
              </w:rPr>
            </w:pPr>
            <w:r>
              <w:rPr>
                <w:rFonts w:ascii="inherit" w:eastAsia="Times New Roman" w:hAnsi="inherit"/>
                <w:sz w:val="20"/>
                <w:szCs w:val="20"/>
              </w:rPr>
              <w:t>173.7</w:t>
            </w:r>
          </w:p>
        </w:tc>
        <w:tc>
          <w:tcPr>
            <w:tcW w:w="0" w:type="auto"/>
            <w:tcBorders>
              <w:top w:val="single" w:sz="6" w:space="0" w:color="000000"/>
            </w:tcBorders>
            <w:shd w:val="clear" w:color="auto" w:fill="D7E4BC"/>
            <w:vAlign w:val="bottom"/>
            <w:hideMark/>
          </w:tcPr>
          <w:p w14:paraId="58CBC28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BF20B76" w14:textId="77777777" w:rsidR="004E2C30" w:rsidRDefault="004E2C30">
            <w:pPr>
              <w:divId w:val="8491028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FAE689D" w14:textId="77777777" w:rsidR="004E2C30" w:rsidRDefault="004E2C30">
            <w:pPr>
              <w:jc w:val="right"/>
              <w:rPr>
                <w:rFonts w:eastAsia="Times New Roman"/>
                <w:sz w:val="20"/>
                <w:szCs w:val="20"/>
              </w:rPr>
            </w:pPr>
            <w:r>
              <w:rPr>
                <w:rFonts w:ascii="inherit" w:eastAsia="Times New Roman" w:hAnsi="inherit"/>
                <w:sz w:val="20"/>
                <w:szCs w:val="20"/>
              </w:rPr>
              <w:t>25.0</w:t>
            </w:r>
          </w:p>
        </w:tc>
        <w:tc>
          <w:tcPr>
            <w:tcW w:w="0" w:type="auto"/>
            <w:tcBorders>
              <w:top w:val="single" w:sz="6" w:space="0" w:color="000000"/>
            </w:tcBorders>
            <w:shd w:val="clear" w:color="auto" w:fill="D7E4BC"/>
            <w:vAlign w:val="bottom"/>
            <w:hideMark/>
          </w:tcPr>
          <w:p w14:paraId="50F0121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4F3125D" w14:textId="77777777" w:rsidR="004E2C30" w:rsidRDefault="004E2C30">
            <w:pPr>
              <w:divId w:val="18576479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1C1445FD" w14:textId="77777777" w:rsidR="004E2C30" w:rsidRDefault="004E2C30">
            <w:pPr>
              <w:jc w:val="right"/>
              <w:rPr>
                <w:rFonts w:eastAsia="Times New Roman"/>
                <w:sz w:val="20"/>
                <w:szCs w:val="20"/>
              </w:rPr>
            </w:pPr>
            <w:r>
              <w:rPr>
                <w:rFonts w:ascii="inherit" w:eastAsia="Times New Roman" w:hAnsi="inherit"/>
                <w:sz w:val="20"/>
                <w:szCs w:val="20"/>
              </w:rPr>
              <w:t>148.7</w:t>
            </w:r>
          </w:p>
        </w:tc>
        <w:tc>
          <w:tcPr>
            <w:tcW w:w="0" w:type="auto"/>
            <w:tcBorders>
              <w:top w:val="single" w:sz="6" w:space="0" w:color="000000"/>
            </w:tcBorders>
            <w:shd w:val="clear" w:color="auto" w:fill="D7E4BC"/>
            <w:vAlign w:val="bottom"/>
            <w:hideMark/>
          </w:tcPr>
          <w:p w14:paraId="50CDCA5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1D80D67" w14:textId="77777777" w:rsidR="004E2C30" w:rsidRDefault="004E2C30">
            <w:pPr>
              <w:divId w:val="21409979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886D8D2"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vAlign w:val="bottom"/>
            <w:hideMark/>
          </w:tcPr>
          <w:p w14:paraId="4838D72B" w14:textId="77777777" w:rsidR="004E2C30" w:rsidRDefault="004E2C30">
            <w:pPr>
              <w:jc w:val="left"/>
              <w:rPr>
                <w:rFonts w:eastAsia="Times New Roman"/>
                <w:sz w:val="20"/>
                <w:szCs w:val="20"/>
              </w:rPr>
            </w:pPr>
          </w:p>
        </w:tc>
      </w:tr>
      <w:tr w:rsidR="004E2C30" w14:paraId="1DE5CF81" w14:textId="77777777">
        <w:trPr>
          <w:divId w:val="903760238"/>
        </w:trPr>
        <w:tc>
          <w:tcPr>
            <w:tcW w:w="0" w:type="auto"/>
            <w:tcMar>
              <w:top w:w="30" w:type="dxa"/>
              <w:left w:w="420" w:type="dxa"/>
              <w:bottom w:w="30" w:type="dxa"/>
              <w:right w:w="30" w:type="dxa"/>
            </w:tcMar>
            <w:vAlign w:val="bottom"/>
            <w:hideMark/>
          </w:tcPr>
          <w:p w14:paraId="62930F0E" w14:textId="77777777" w:rsidR="004E2C30" w:rsidRDefault="004E2C30">
            <w:pPr>
              <w:rPr>
                <w:rFonts w:eastAsia="Times New Roman"/>
                <w:sz w:val="20"/>
                <w:szCs w:val="20"/>
              </w:rPr>
            </w:pPr>
            <w:r>
              <w:rPr>
                <w:rFonts w:ascii="inherit" w:eastAsia="Times New Roman" w:hAnsi="inherit"/>
                <w:sz w:val="20"/>
                <w:szCs w:val="20"/>
              </w:rPr>
              <w:t>Trading securities</w:t>
            </w:r>
          </w:p>
        </w:tc>
        <w:tc>
          <w:tcPr>
            <w:tcW w:w="0" w:type="auto"/>
            <w:gridSpan w:val="2"/>
            <w:tcBorders>
              <w:bottom w:val="single" w:sz="6" w:space="0" w:color="000000"/>
            </w:tcBorders>
            <w:tcMar>
              <w:top w:w="30" w:type="dxa"/>
              <w:left w:w="30" w:type="dxa"/>
              <w:bottom w:w="30" w:type="dxa"/>
              <w:right w:w="0" w:type="dxa"/>
            </w:tcMar>
            <w:vAlign w:val="bottom"/>
            <w:hideMark/>
          </w:tcPr>
          <w:p w14:paraId="3EB575F6" w14:textId="77777777" w:rsidR="004E2C30" w:rsidRDefault="004E2C30">
            <w:pPr>
              <w:jc w:val="right"/>
              <w:rPr>
                <w:rFonts w:eastAsia="Times New Roman"/>
                <w:sz w:val="20"/>
                <w:szCs w:val="20"/>
              </w:rPr>
            </w:pPr>
            <w:r>
              <w:rPr>
                <w:rFonts w:ascii="inherit" w:eastAsia="Times New Roman" w:hAnsi="inherit"/>
                <w:sz w:val="20"/>
                <w:szCs w:val="20"/>
              </w:rPr>
              <w:t>56.5</w:t>
            </w:r>
          </w:p>
        </w:tc>
        <w:tc>
          <w:tcPr>
            <w:tcW w:w="0" w:type="auto"/>
            <w:tcBorders>
              <w:bottom w:val="single" w:sz="6" w:space="0" w:color="000000"/>
            </w:tcBorders>
            <w:vAlign w:val="bottom"/>
            <w:hideMark/>
          </w:tcPr>
          <w:p w14:paraId="527B2B1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A31118E" w14:textId="77777777" w:rsidR="004E2C30" w:rsidRDefault="004E2C30">
            <w:pPr>
              <w:divId w:val="12000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7B6C9F" w14:textId="77777777" w:rsidR="004E2C30" w:rsidRDefault="004E2C30">
            <w:pPr>
              <w:jc w:val="right"/>
              <w:rPr>
                <w:rFonts w:eastAsia="Times New Roman"/>
                <w:sz w:val="20"/>
                <w:szCs w:val="20"/>
              </w:rPr>
            </w:pPr>
            <w:r>
              <w:rPr>
                <w:rFonts w:ascii="inherit" w:eastAsia="Times New Roman" w:hAnsi="inherit"/>
                <w:sz w:val="20"/>
                <w:szCs w:val="20"/>
              </w:rPr>
              <w:t>56.5</w:t>
            </w:r>
          </w:p>
        </w:tc>
        <w:tc>
          <w:tcPr>
            <w:tcW w:w="0" w:type="auto"/>
            <w:tcBorders>
              <w:bottom w:val="single" w:sz="6" w:space="0" w:color="000000"/>
            </w:tcBorders>
            <w:vAlign w:val="bottom"/>
            <w:hideMark/>
          </w:tcPr>
          <w:p w14:paraId="4502E92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BB74B65" w14:textId="77777777" w:rsidR="004E2C30" w:rsidRDefault="004E2C30">
            <w:pPr>
              <w:divId w:val="1271816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D42D71"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3E03A6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C2CEF35" w14:textId="77777777" w:rsidR="004E2C30" w:rsidRDefault="004E2C30">
            <w:pPr>
              <w:divId w:val="11672095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E1BF2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96E775B" w14:textId="77777777" w:rsidR="004E2C30" w:rsidRDefault="004E2C30">
            <w:pPr>
              <w:jc w:val="left"/>
              <w:rPr>
                <w:rFonts w:eastAsia="Times New Roman"/>
                <w:sz w:val="20"/>
                <w:szCs w:val="20"/>
              </w:rPr>
            </w:pPr>
          </w:p>
        </w:tc>
      </w:tr>
      <w:tr w:rsidR="004E2C30" w14:paraId="207597D1" w14:textId="77777777">
        <w:trPr>
          <w:divId w:val="903760238"/>
        </w:trPr>
        <w:tc>
          <w:tcPr>
            <w:tcW w:w="0" w:type="auto"/>
            <w:shd w:val="clear" w:color="auto" w:fill="D7E4BC"/>
            <w:tcMar>
              <w:top w:w="30" w:type="dxa"/>
              <w:left w:w="30" w:type="dxa"/>
              <w:bottom w:w="30" w:type="dxa"/>
              <w:right w:w="30" w:type="dxa"/>
            </w:tcMar>
            <w:vAlign w:val="bottom"/>
            <w:hideMark/>
          </w:tcPr>
          <w:p w14:paraId="14563BA4" w14:textId="77777777" w:rsidR="004E2C30" w:rsidRDefault="004E2C30">
            <w:pPr>
              <w:rPr>
                <w:rFonts w:eastAsia="Times New Roman"/>
                <w:sz w:val="20"/>
                <w:szCs w:val="20"/>
              </w:rPr>
            </w:pPr>
            <w:r>
              <w:rPr>
                <w:rFonts w:ascii="inherit" w:eastAsia="Times New Roman" w:hAnsi="inherit"/>
                <w:sz w:val="20"/>
                <w:szCs w:val="20"/>
              </w:rPr>
              <w:t>Total short-term investments</w:t>
            </w:r>
          </w:p>
        </w:tc>
        <w:tc>
          <w:tcPr>
            <w:tcW w:w="0" w:type="auto"/>
            <w:gridSpan w:val="2"/>
            <w:shd w:val="clear" w:color="auto" w:fill="D7E4BC"/>
            <w:tcMar>
              <w:top w:w="30" w:type="dxa"/>
              <w:left w:w="30" w:type="dxa"/>
              <w:bottom w:w="30" w:type="dxa"/>
              <w:right w:w="0" w:type="dxa"/>
            </w:tcMar>
            <w:vAlign w:val="bottom"/>
            <w:hideMark/>
          </w:tcPr>
          <w:p w14:paraId="4B3AC9C2" w14:textId="77777777" w:rsidR="004E2C30" w:rsidRDefault="004E2C30">
            <w:pPr>
              <w:jc w:val="right"/>
              <w:rPr>
                <w:rFonts w:eastAsia="Times New Roman"/>
                <w:sz w:val="20"/>
                <w:szCs w:val="20"/>
              </w:rPr>
            </w:pPr>
            <w:r>
              <w:rPr>
                <w:rFonts w:ascii="inherit" w:eastAsia="Times New Roman" w:hAnsi="inherit"/>
                <w:sz w:val="20"/>
                <w:szCs w:val="20"/>
              </w:rPr>
              <w:t>230.2</w:t>
            </w:r>
          </w:p>
        </w:tc>
        <w:tc>
          <w:tcPr>
            <w:tcW w:w="0" w:type="auto"/>
            <w:shd w:val="clear" w:color="auto" w:fill="D7E4BC"/>
            <w:vAlign w:val="bottom"/>
            <w:hideMark/>
          </w:tcPr>
          <w:p w14:paraId="295B06B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41E9D1D" w14:textId="77777777" w:rsidR="004E2C30" w:rsidRDefault="004E2C30">
            <w:pPr>
              <w:divId w:val="71960039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57E1F33" w14:textId="77777777" w:rsidR="004E2C30" w:rsidRDefault="004E2C30">
            <w:pPr>
              <w:jc w:val="right"/>
              <w:rPr>
                <w:rFonts w:eastAsia="Times New Roman"/>
                <w:sz w:val="20"/>
                <w:szCs w:val="20"/>
              </w:rPr>
            </w:pPr>
            <w:r>
              <w:rPr>
                <w:rFonts w:ascii="inherit" w:eastAsia="Times New Roman" w:hAnsi="inherit"/>
                <w:sz w:val="20"/>
                <w:szCs w:val="20"/>
              </w:rPr>
              <w:t>81.5</w:t>
            </w:r>
          </w:p>
        </w:tc>
        <w:tc>
          <w:tcPr>
            <w:tcW w:w="0" w:type="auto"/>
            <w:shd w:val="clear" w:color="auto" w:fill="D7E4BC"/>
            <w:vAlign w:val="bottom"/>
            <w:hideMark/>
          </w:tcPr>
          <w:p w14:paraId="127FD42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CFB845C" w14:textId="77777777" w:rsidR="004E2C30" w:rsidRDefault="004E2C30">
            <w:pPr>
              <w:divId w:val="35674019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811983C" w14:textId="77777777" w:rsidR="004E2C30" w:rsidRDefault="004E2C30">
            <w:pPr>
              <w:jc w:val="right"/>
              <w:rPr>
                <w:rFonts w:eastAsia="Times New Roman"/>
                <w:sz w:val="20"/>
                <w:szCs w:val="20"/>
              </w:rPr>
            </w:pPr>
            <w:r>
              <w:rPr>
                <w:rFonts w:ascii="inherit" w:eastAsia="Times New Roman" w:hAnsi="inherit"/>
                <w:sz w:val="20"/>
                <w:szCs w:val="20"/>
              </w:rPr>
              <w:t>148.7</w:t>
            </w:r>
          </w:p>
        </w:tc>
        <w:tc>
          <w:tcPr>
            <w:tcW w:w="0" w:type="auto"/>
            <w:shd w:val="clear" w:color="auto" w:fill="D7E4BC"/>
            <w:vAlign w:val="bottom"/>
            <w:hideMark/>
          </w:tcPr>
          <w:p w14:paraId="060A155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BE1280F" w14:textId="77777777" w:rsidR="004E2C30" w:rsidRDefault="004E2C30">
            <w:pPr>
              <w:divId w:val="6661515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7CA9A8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5297B131" w14:textId="77777777" w:rsidR="004E2C30" w:rsidRDefault="004E2C30">
            <w:pPr>
              <w:jc w:val="left"/>
              <w:rPr>
                <w:rFonts w:eastAsia="Times New Roman"/>
                <w:sz w:val="20"/>
                <w:szCs w:val="20"/>
              </w:rPr>
            </w:pPr>
          </w:p>
        </w:tc>
      </w:tr>
      <w:tr w:rsidR="004E2C30" w14:paraId="397D5462" w14:textId="77777777">
        <w:trPr>
          <w:divId w:val="903760238"/>
        </w:trPr>
        <w:tc>
          <w:tcPr>
            <w:tcW w:w="0" w:type="auto"/>
            <w:tcMar>
              <w:top w:w="30" w:type="dxa"/>
              <w:left w:w="30" w:type="dxa"/>
              <w:bottom w:w="30" w:type="dxa"/>
              <w:right w:w="30" w:type="dxa"/>
            </w:tcMar>
            <w:vAlign w:val="bottom"/>
            <w:hideMark/>
          </w:tcPr>
          <w:p w14:paraId="5A4DFFCC" w14:textId="77777777" w:rsidR="004E2C30" w:rsidRDefault="004E2C30">
            <w:pPr>
              <w:rPr>
                <w:rFonts w:eastAsia="Times New Roman"/>
                <w:sz w:val="20"/>
                <w:szCs w:val="20"/>
              </w:rPr>
            </w:pPr>
            <w:r>
              <w:rPr>
                <w:rFonts w:ascii="inherit" w:eastAsia="Times New Roman" w:hAnsi="inherit"/>
                <w:sz w:val="20"/>
                <w:szCs w:val="20"/>
              </w:rPr>
              <w:t>Prepaid expenses and other current assets:</w:t>
            </w:r>
          </w:p>
        </w:tc>
        <w:tc>
          <w:tcPr>
            <w:tcW w:w="0" w:type="auto"/>
            <w:gridSpan w:val="3"/>
            <w:tcMar>
              <w:top w:w="30" w:type="dxa"/>
              <w:left w:w="30" w:type="dxa"/>
              <w:bottom w:w="30" w:type="dxa"/>
              <w:right w:w="30" w:type="dxa"/>
            </w:tcMar>
            <w:vAlign w:val="bottom"/>
            <w:hideMark/>
          </w:tcPr>
          <w:p w14:paraId="7D5B0AE6" w14:textId="77777777" w:rsidR="004E2C30" w:rsidRDefault="004E2C30">
            <w:pPr>
              <w:divId w:val="1221020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BE18EF" w14:textId="77777777" w:rsidR="004E2C30" w:rsidRDefault="004E2C30">
            <w:pPr>
              <w:divId w:val="779177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CF5A93" w14:textId="77777777" w:rsidR="004E2C30" w:rsidRDefault="004E2C30">
            <w:pPr>
              <w:divId w:val="200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D27365" w14:textId="77777777" w:rsidR="004E2C30" w:rsidRDefault="004E2C30">
            <w:pPr>
              <w:divId w:val="1065371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A1DA28" w14:textId="77777777" w:rsidR="004E2C30" w:rsidRDefault="004E2C30">
            <w:pPr>
              <w:divId w:val="1652713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3B2318" w14:textId="77777777" w:rsidR="004E2C30" w:rsidRDefault="004E2C30">
            <w:pPr>
              <w:divId w:val="11438105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BE4581" w14:textId="77777777" w:rsidR="004E2C30" w:rsidRDefault="004E2C30">
            <w:pPr>
              <w:divId w:val="1399015830"/>
              <w:rPr>
                <w:rFonts w:eastAsia="Times New Roman"/>
                <w:sz w:val="20"/>
                <w:szCs w:val="20"/>
              </w:rPr>
            </w:pPr>
            <w:r>
              <w:rPr>
                <w:rFonts w:ascii="inherit" w:eastAsia="Times New Roman" w:hAnsi="inherit"/>
                <w:sz w:val="20"/>
                <w:szCs w:val="20"/>
              </w:rPr>
              <w:t> </w:t>
            </w:r>
          </w:p>
        </w:tc>
      </w:tr>
      <w:tr w:rsidR="004E2C30" w14:paraId="208E4988" w14:textId="77777777">
        <w:trPr>
          <w:divId w:val="903760238"/>
        </w:trPr>
        <w:tc>
          <w:tcPr>
            <w:tcW w:w="0" w:type="auto"/>
            <w:shd w:val="clear" w:color="auto" w:fill="D7E4BC"/>
            <w:tcMar>
              <w:top w:w="30" w:type="dxa"/>
              <w:left w:w="420" w:type="dxa"/>
              <w:bottom w:w="30" w:type="dxa"/>
              <w:right w:w="30" w:type="dxa"/>
            </w:tcMar>
            <w:vAlign w:val="bottom"/>
            <w:hideMark/>
          </w:tcPr>
          <w:p w14:paraId="181B0A5F" w14:textId="77777777" w:rsidR="004E2C30" w:rsidRDefault="004E2C30">
            <w:pPr>
              <w:rPr>
                <w:rFonts w:eastAsia="Times New Roman"/>
                <w:sz w:val="20"/>
                <w:szCs w:val="20"/>
              </w:rPr>
            </w:pPr>
            <w:r>
              <w:rPr>
                <w:rFonts w:ascii="inherit" w:eastAsia="Times New Roman" w:hAnsi="inherit"/>
                <w:sz w:val="20"/>
                <w:szCs w:val="20"/>
              </w:rPr>
              <w:t>Derivative assets</w:t>
            </w:r>
          </w:p>
        </w:tc>
        <w:tc>
          <w:tcPr>
            <w:tcW w:w="0" w:type="auto"/>
            <w:gridSpan w:val="2"/>
            <w:shd w:val="clear" w:color="auto" w:fill="D7E4BC"/>
            <w:tcMar>
              <w:top w:w="30" w:type="dxa"/>
              <w:left w:w="30" w:type="dxa"/>
              <w:bottom w:w="30" w:type="dxa"/>
              <w:right w:w="0" w:type="dxa"/>
            </w:tcMar>
            <w:vAlign w:val="bottom"/>
            <w:hideMark/>
          </w:tcPr>
          <w:p w14:paraId="60699F06" w14:textId="77777777" w:rsidR="004E2C30" w:rsidRDefault="004E2C30">
            <w:pPr>
              <w:jc w:val="right"/>
              <w:rPr>
                <w:rFonts w:eastAsia="Times New Roman"/>
                <w:sz w:val="20"/>
                <w:szCs w:val="20"/>
              </w:rPr>
            </w:pPr>
            <w:r>
              <w:rPr>
                <w:rFonts w:ascii="inherit" w:eastAsia="Times New Roman" w:hAnsi="inherit"/>
                <w:sz w:val="20"/>
                <w:szCs w:val="20"/>
              </w:rPr>
              <w:t>25.1</w:t>
            </w:r>
          </w:p>
        </w:tc>
        <w:tc>
          <w:tcPr>
            <w:tcW w:w="0" w:type="auto"/>
            <w:shd w:val="clear" w:color="auto" w:fill="D7E4BC"/>
            <w:vAlign w:val="bottom"/>
            <w:hideMark/>
          </w:tcPr>
          <w:p w14:paraId="4F06921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A1EEE7E" w14:textId="77777777" w:rsidR="004E2C30" w:rsidRDefault="004E2C30">
            <w:pPr>
              <w:divId w:val="31086521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FB040D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47B3AB7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2C561F2" w14:textId="77777777" w:rsidR="004E2C30" w:rsidRDefault="004E2C30">
            <w:pPr>
              <w:divId w:val="103057081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94B74D3" w14:textId="77777777" w:rsidR="004E2C30" w:rsidRDefault="004E2C30">
            <w:pPr>
              <w:jc w:val="right"/>
              <w:rPr>
                <w:rFonts w:eastAsia="Times New Roman"/>
                <w:sz w:val="20"/>
                <w:szCs w:val="20"/>
              </w:rPr>
            </w:pPr>
            <w:r>
              <w:rPr>
                <w:rFonts w:ascii="inherit" w:eastAsia="Times New Roman" w:hAnsi="inherit"/>
                <w:sz w:val="20"/>
                <w:szCs w:val="20"/>
              </w:rPr>
              <w:t>25.1</w:t>
            </w:r>
          </w:p>
        </w:tc>
        <w:tc>
          <w:tcPr>
            <w:tcW w:w="0" w:type="auto"/>
            <w:shd w:val="clear" w:color="auto" w:fill="D7E4BC"/>
            <w:vAlign w:val="bottom"/>
            <w:hideMark/>
          </w:tcPr>
          <w:p w14:paraId="5ECDC2C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6B63D83" w14:textId="77777777" w:rsidR="004E2C30" w:rsidRDefault="004E2C30">
            <w:pPr>
              <w:divId w:val="479602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8628FA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282EA575" w14:textId="77777777" w:rsidR="004E2C30" w:rsidRDefault="004E2C30">
            <w:pPr>
              <w:jc w:val="left"/>
              <w:rPr>
                <w:rFonts w:eastAsia="Times New Roman"/>
                <w:sz w:val="20"/>
                <w:szCs w:val="20"/>
              </w:rPr>
            </w:pPr>
          </w:p>
        </w:tc>
      </w:tr>
      <w:tr w:rsidR="004E2C30" w14:paraId="2114512A" w14:textId="77777777">
        <w:trPr>
          <w:divId w:val="903760238"/>
        </w:trPr>
        <w:tc>
          <w:tcPr>
            <w:tcW w:w="0" w:type="auto"/>
            <w:tcMar>
              <w:top w:w="30" w:type="dxa"/>
              <w:left w:w="30" w:type="dxa"/>
              <w:bottom w:w="30" w:type="dxa"/>
              <w:right w:w="30" w:type="dxa"/>
            </w:tcMar>
            <w:vAlign w:val="bottom"/>
            <w:hideMark/>
          </w:tcPr>
          <w:p w14:paraId="0DA79996" w14:textId="77777777" w:rsidR="004E2C30" w:rsidRDefault="004E2C30">
            <w:pPr>
              <w:rPr>
                <w:rFonts w:eastAsia="Times New Roman"/>
                <w:sz w:val="20"/>
                <w:szCs w:val="20"/>
              </w:rPr>
            </w:pPr>
            <w:r>
              <w:rPr>
                <w:rFonts w:ascii="inherit" w:eastAsia="Times New Roman" w:hAnsi="inherit"/>
                <w:sz w:val="20"/>
                <w:szCs w:val="20"/>
              </w:rPr>
              <w:t>Long-term investments:</w:t>
            </w:r>
          </w:p>
        </w:tc>
        <w:tc>
          <w:tcPr>
            <w:tcW w:w="0" w:type="auto"/>
            <w:gridSpan w:val="3"/>
            <w:tcMar>
              <w:top w:w="30" w:type="dxa"/>
              <w:left w:w="30" w:type="dxa"/>
              <w:bottom w:w="30" w:type="dxa"/>
              <w:right w:w="30" w:type="dxa"/>
            </w:tcMar>
            <w:vAlign w:val="bottom"/>
            <w:hideMark/>
          </w:tcPr>
          <w:p w14:paraId="71BBC54A" w14:textId="77777777" w:rsidR="004E2C30" w:rsidRDefault="004E2C30">
            <w:pPr>
              <w:divId w:val="1728261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8C91C2" w14:textId="77777777" w:rsidR="004E2C30" w:rsidRDefault="004E2C30">
            <w:pPr>
              <w:divId w:val="678971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C08C47" w14:textId="77777777" w:rsidR="004E2C30" w:rsidRDefault="004E2C30">
            <w:pPr>
              <w:divId w:val="861476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D26099" w14:textId="77777777" w:rsidR="004E2C30" w:rsidRDefault="004E2C30">
            <w:pPr>
              <w:divId w:val="130948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D0C17F" w14:textId="77777777" w:rsidR="004E2C30" w:rsidRDefault="004E2C30">
            <w:pPr>
              <w:divId w:val="1598949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9BFEFA" w14:textId="77777777" w:rsidR="004E2C30" w:rsidRDefault="004E2C30">
            <w:pPr>
              <w:divId w:val="2428826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918E7E" w14:textId="77777777" w:rsidR="004E2C30" w:rsidRDefault="004E2C30">
            <w:pPr>
              <w:divId w:val="512181791"/>
              <w:rPr>
                <w:rFonts w:eastAsia="Times New Roman"/>
                <w:sz w:val="20"/>
                <w:szCs w:val="20"/>
              </w:rPr>
            </w:pPr>
            <w:r>
              <w:rPr>
                <w:rFonts w:ascii="inherit" w:eastAsia="Times New Roman" w:hAnsi="inherit"/>
                <w:sz w:val="20"/>
                <w:szCs w:val="20"/>
              </w:rPr>
              <w:t> </w:t>
            </w:r>
          </w:p>
        </w:tc>
      </w:tr>
      <w:tr w:rsidR="004E2C30" w14:paraId="3AD79B7C" w14:textId="77777777">
        <w:trPr>
          <w:divId w:val="903760238"/>
        </w:trPr>
        <w:tc>
          <w:tcPr>
            <w:tcW w:w="0" w:type="auto"/>
            <w:shd w:val="clear" w:color="auto" w:fill="D7E4BC"/>
            <w:tcMar>
              <w:top w:w="30" w:type="dxa"/>
              <w:left w:w="420" w:type="dxa"/>
              <w:bottom w:w="30" w:type="dxa"/>
              <w:right w:w="30" w:type="dxa"/>
            </w:tcMar>
            <w:vAlign w:val="bottom"/>
            <w:hideMark/>
          </w:tcPr>
          <w:p w14:paraId="237A867C" w14:textId="77777777" w:rsidR="004E2C30" w:rsidRDefault="004E2C30">
            <w:pPr>
              <w:rPr>
                <w:rFonts w:eastAsia="Times New Roman"/>
                <w:sz w:val="20"/>
                <w:szCs w:val="20"/>
              </w:rPr>
            </w:pPr>
            <w:r>
              <w:rPr>
                <w:rFonts w:ascii="inherit" w:eastAsia="Times New Roman" w:hAnsi="inherit"/>
                <w:sz w:val="20"/>
                <w:szCs w:val="20"/>
              </w:rPr>
              <w:t>Available-for-sale securities</w:t>
            </w:r>
          </w:p>
        </w:tc>
        <w:tc>
          <w:tcPr>
            <w:tcW w:w="0" w:type="auto"/>
            <w:gridSpan w:val="3"/>
            <w:shd w:val="clear" w:color="auto" w:fill="D7E4BC"/>
            <w:tcMar>
              <w:top w:w="30" w:type="dxa"/>
              <w:left w:w="30" w:type="dxa"/>
              <w:bottom w:w="30" w:type="dxa"/>
              <w:right w:w="30" w:type="dxa"/>
            </w:tcMar>
            <w:vAlign w:val="bottom"/>
            <w:hideMark/>
          </w:tcPr>
          <w:p w14:paraId="2E860ECD" w14:textId="77777777" w:rsidR="004E2C30" w:rsidRDefault="004E2C30">
            <w:pPr>
              <w:divId w:val="49695968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7F29A73" w14:textId="77777777" w:rsidR="004E2C30" w:rsidRDefault="004E2C30">
            <w:pPr>
              <w:divId w:val="660280079"/>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611C0EA8" w14:textId="77777777" w:rsidR="004E2C30" w:rsidRDefault="004E2C30">
            <w:pPr>
              <w:divId w:val="99850909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C6B3DEB" w14:textId="77777777" w:rsidR="004E2C30" w:rsidRDefault="004E2C30">
            <w:pPr>
              <w:divId w:val="1593586019"/>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09330FA8" w14:textId="77777777" w:rsidR="004E2C30" w:rsidRDefault="004E2C30">
            <w:pPr>
              <w:divId w:val="126966166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6EC44C0" w14:textId="77777777" w:rsidR="004E2C30" w:rsidRDefault="004E2C30">
            <w:pPr>
              <w:divId w:val="653340374"/>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31162D60" w14:textId="77777777" w:rsidR="004E2C30" w:rsidRDefault="004E2C30">
            <w:pPr>
              <w:divId w:val="1859926921"/>
              <w:rPr>
                <w:rFonts w:eastAsia="Times New Roman"/>
                <w:sz w:val="20"/>
                <w:szCs w:val="20"/>
              </w:rPr>
            </w:pPr>
            <w:r>
              <w:rPr>
                <w:rFonts w:ascii="inherit" w:eastAsia="Times New Roman" w:hAnsi="inherit"/>
                <w:sz w:val="20"/>
                <w:szCs w:val="20"/>
              </w:rPr>
              <w:t> </w:t>
            </w:r>
          </w:p>
        </w:tc>
      </w:tr>
      <w:tr w:rsidR="004E2C30" w14:paraId="42A34DA3" w14:textId="77777777">
        <w:trPr>
          <w:divId w:val="903760238"/>
        </w:trPr>
        <w:tc>
          <w:tcPr>
            <w:tcW w:w="0" w:type="auto"/>
            <w:tcMar>
              <w:top w:w="30" w:type="dxa"/>
              <w:left w:w="780" w:type="dxa"/>
              <w:bottom w:w="30" w:type="dxa"/>
              <w:right w:w="30" w:type="dxa"/>
            </w:tcMar>
            <w:vAlign w:val="bottom"/>
            <w:hideMark/>
          </w:tcPr>
          <w:p w14:paraId="7C74B531" w14:textId="77777777" w:rsidR="004E2C30" w:rsidRDefault="004E2C30">
            <w:pPr>
              <w:rPr>
                <w:rFonts w:eastAsia="Times New Roman"/>
                <w:sz w:val="20"/>
                <w:szCs w:val="20"/>
              </w:rPr>
            </w:pPr>
            <w:r>
              <w:rPr>
                <w:rFonts w:ascii="inherit" w:eastAsia="Times New Roman" w:hAnsi="inherit"/>
                <w:sz w:val="20"/>
                <w:szCs w:val="20"/>
              </w:rPr>
              <w:t>Agency obligations</w:t>
            </w:r>
          </w:p>
        </w:tc>
        <w:tc>
          <w:tcPr>
            <w:tcW w:w="0" w:type="auto"/>
            <w:gridSpan w:val="2"/>
            <w:tcMar>
              <w:top w:w="30" w:type="dxa"/>
              <w:left w:w="30" w:type="dxa"/>
              <w:bottom w:w="30" w:type="dxa"/>
              <w:right w:w="0" w:type="dxa"/>
            </w:tcMar>
            <w:vAlign w:val="bottom"/>
            <w:hideMark/>
          </w:tcPr>
          <w:p w14:paraId="24580E24" w14:textId="77777777" w:rsidR="004E2C30" w:rsidRDefault="004E2C30">
            <w:pPr>
              <w:jc w:val="right"/>
              <w:rPr>
                <w:rFonts w:eastAsia="Times New Roman"/>
                <w:sz w:val="20"/>
                <w:szCs w:val="20"/>
              </w:rPr>
            </w:pPr>
            <w:r>
              <w:rPr>
                <w:rFonts w:ascii="inherit" w:eastAsia="Times New Roman" w:hAnsi="inherit"/>
                <w:sz w:val="20"/>
                <w:szCs w:val="20"/>
              </w:rPr>
              <w:t>6.0</w:t>
            </w:r>
          </w:p>
        </w:tc>
        <w:tc>
          <w:tcPr>
            <w:tcW w:w="0" w:type="auto"/>
            <w:vAlign w:val="bottom"/>
            <w:hideMark/>
          </w:tcPr>
          <w:p w14:paraId="61233FE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058B142" w14:textId="77777777" w:rsidR="004E2C30" w:rsidRDefault="004E2C30">
            <w:pPr>
              <w:divId w:val="532883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94E701"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6EC36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04BA03D" w14:textId="77777777" w:rsidR="004E2C30" w:rsidRDefault="004E2C30">
            <w:pPr>
              <w:divId w:val="981039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4EF8C2" w14:textId="77777777" w:rsidR="004E2C30" w:rsidRDefault="004E2C30">
            <w:pPr>
              <w:jc w:val="right"/>
              <w:rPr>
                <w:rFonts w:eastAsia="Times New Roman"/>
                <w:sz w:val="20"/>
                <w:szCs w:val="20"/>
              </w:rPr>
            </w:pPr>
            <w:r>
              <w:rPr>
                <w:rFonts w:ascii="inherit" w:eastAsia="Times New Roman" w:hAnsi="inherit"/>
                <w:sz w:val="20"/>
                <w:szCs w:val="20"/>
              </w:rPr>
              <w:t>6.0</w:t>
            </w:r>
          </w:p>
        </w:tc>
        <w:tc>
          <w:tcPr>
            <w:tcW w:w="0" w:type="auto"/>
            <w:vAlign w:val="bottom"/>
            <w:hideMark/>
          </w:tcPr>
          <w:p w14:paraId="20AA17F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86595AD" w14:textId="77777777" w:rsidR="004E2C30" w:rsidRDefault="004E2C30">
            <w:pPr>
              <w:divId w:val="326327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2BE3DE"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AD18335" w14:textId="77777777" w:rsidR="004E2C30" w:rsidRDefault="004E2C30">
            <w:pPr>
              <w:jc w:val="left"/>
              <w:rPr>
                <w:rFonts w:eastAsia="Times New Roman"/>
                <w:sz w:val="20"/>
                <w:szCs w:val="20"/>
              </w:rPr>
            </w:pPr>
          </w:p>
        </w:tc>
      </w:tr>
      <w:tr w:rsidR="004E2C30" w14:paraId="7F628212" w14:textId="77777777">
        <w:trPr>
          <w:divId w:val="903760238"/>
        </w:trPr>
        <w:tc>
          <w:tcPr>
            <w:tcW w:w="0" w:type="auto"/>
            <w:shd w:val="clear" w:color="auto" w:fill="D7E4BC"/>
            <w:tcMar>
              <w:top w:w="30" w:type="dxa"/>
              <w:left w:w="780" w:type="dxa"/>
              <w:bottom w:w="30" w:type="dxa"/>
              <w:right w:w="30" w:type="dxa"/>
            </w:tcMar>
            <w:vAlign w:val="bottom"/>
            <w:hideMark/>
          </w:tcPr>
          <w:p w14:paraId="0DE647B3" w14:textId="77777777" w:rsidR="004E2C30" w:rsidRDefault="004E2C30">
            <w:pPr>
              <w:rPr>
                <w:rFonts w:eastAsia="Times New Roman"/>
                <w:sz w:val="20"/>
                <w:szCs w:val="20"/>
              </w:rPr>
            </w:pPr>
            <w:r>
              <w:rPr>
                <w:rFonts w:ascii="inherit" w:eastAsia="Times New Roman" w:hAnsi="inherit"/>
                <w:sz w:val="20"/>
                <w:szCs w:val="20"/>
              </w:rPr>
              <w:t>Corporate debt securities</w:t>
            </w:r>
          </w:p>
        </w:tc>
        <w:tc>
          <w:tcPr>
            <w:tcW w:w="0" w:type="auto"/>
            <w:gridSpan w:val="2"/>
            <w:shd w:val="clear" w:color="auto" w:fill="D7E4BC"/>
            <w:tcMar>
              <w:top w:w="30" w:type="dxa"/>
              <w:left w:w="30" w:type="dxa"/>
              <w:bottom w:w="30" w:type="dxa"/>
              <w:right w:w="0" w:type="dxa"/>
            </w:tcMar>
            <w:vAlign w:val="bottom"/>
            <w:hideMark/>
          </w:tcPr>
          <w:p w14:paraId="56595D91" w14:textId="77777777" w:rsidR="004E2C30" w:rsidRDefault="004E2C30">
            <w:pPr>
              <w:jc w:val="right"/>
              <w:rPr>
                <w:rFonts w:eastAsia="Times New Roman"/>
                <w:sz w:val="20"/>
                <w:szCs w:val="20"/>
              </w:rPr>
            </w:pPr>
            <w:r>
              <w:rPr>
                <w:rFonts w:ascii="inherit" w:eastAsia="Times New Roman" w:hAnsi="inherit"/>
                <w:sz w:val="20"/>
                <w:szCs w:val="20"/>
              </w:rPr>
              <w:t>121.7</w:t>
            </w:r>
          </w:p>
        </w:tc>
        <w:tc>
          <w:tcPr>
            <w:tcW w:w="0" w:type="auto"/>
            <w:shd w:val="clear" w:color="auto" w:fill="D7E4BC"/>
            <w:vAlign w:val="bottom"/>
            <w:hideMark/>
          </w:tcPr>
          <w:p w14:paraId="3D675EB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1A9608E" w14:textId="77777777" w:rsidR="004E2C30" w:rsidRDefault="004E2C30">
            <w:pPr>
              <w:divId w:val="122120726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9EA0BC5"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42D2326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4E5395F" w14:textId="77777777" w:rsidR="004E2C30" w:rsidRDefault="004E2C30">
            <w:pPr>
              <w:divId w:val="22318102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8D6A6B6" w14:textId="77777777" w:rsidR="004E2C30" w:rsidRDefault="004E2C30">
            <w:pPr>
              <w:jc w:val="right"/>
              <w:rPr>
                <w:rFonts w:eastAsia="Times New Roman"/>
                <w:sz w:val="20"/>
                <w:szCs w:val="20"/>
              </w:rPr>
            </w:pPr>
            <w:r>
              <w:rPr>
                <w:rFonts w:ascii="inherit" w:eastAsia="Times New Roman" w:hAnsi="inherit"/>
                <w:sz w:val="20"/>
                <w:szCs w:val="20"/>
              </w:rPr>
              <w:t>121.7</w:t>
            </w:r>
          </w:p>
        </w:tc>
        <w:tc>
          <w:tcPr>
            <w:tcW w:w="0" w:type="auto"/>
            <w:shd w:val="clear" w:color="auto" w:fill="D7E4BC"/>
            <w:vAlign w:val="bottom"/>
            <w:hideMark/>
          </w:tcPr>
          <w:p w14:paraId="1DC66C9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0416401" w14:textId="77777777" w:rsidR="004E2C30" w:rsidRDefault="004E2C30">
            <w:pPr>
              <w:divId w:val="67885394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7A6513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528625BC" w14:textId="77777777" w:rsidR="004E2C30" w:rsidRDefault="004E2C30">
            <w:pPr>
              <w:jc w:val="left"/>
              <w:rPr>
                <w:rFonts w:eastAsia="Times New Roman"/>
                <w:sz w:val="20"/>
                <w:szCs w:val="20"/>
              </w:rPr>
            </w:pPr>
          </w:p>
        </w:tc>
      </w:tr>
      <w:tr w:rsidR="004E2C30" w14:paraId="0279FF02" w14:textId="77777777">
        <w:trPr>
          <w:divId w:val="903760238"/>
        </w:trPr>
        <w:tc>
          <w:tcPr>
            <w:tcW w:w="0" w:type="auto"/>
            <w:tcMar>
              <w:top w:w="30" w:type="dxa"/>
              <w:left w:w="780" w:type="dxa"/>
              <w:bottom w:w="30" w:type="dxa"/>
              <w:right w:w="30" w:type="dxa"/>
            </w:tcMar>
            <w:vAlign w:val="bottom"/>
            <w:hideMark/>
          </w:tcPr>
          <w:p w14:paraId="0124F882" w14:textId="77777777" w:rsidR="004E2C30" w:rsidRDefault="004E2C30">
            <w:pPr>
              <w:rPr>
                <w:rFonts w:eastAsia="Times New Roman"/>
                <w:sz w:val="20"/>
                <w:szCs w:val="20"/>
              </w:rPr>
            </w:pPr>
            <w:r>
              <w:rPr>
                <w:rFonts w:ascii="inherit" w:eastAsia="Times New Roman" w:hAnsi="inherit"/>
                <w:sz w:val="20"/>
                <w:szCs w:val="20"/>
              </w:rPr>
              <w:t>Auction rate securities</w:t>
            </w:r>
          </w:p>
        </w:tc>
        <w:tc>
          <w:tcPr>
            <w:tcW w:w="0" w:type="auto"/>
            <w:gridSpan w:val="2"/>
            <w:tcMar>
              <w:top w:w="30" w:type="dxa"/>
              <w:left w:w="30" w:type="dxa"/>
              <w:bottom w:w="30" w:type="dxa"/>
              <w:right w:w="0" w:type="dxa"/>
            </w:tcMar>
            <w:vAlign w:val="bottom"/>
            <w:hideMark/>
          </w:tcPr>
          <w:p w14:paraId="025E5265" w14:textId="77777777" w:rsidR="004E2C30" w:rsidRDefault="004E2C30">
            <w:pPr>
              <w:jc w:val="right"/>
              <w:rPr>
                <w:rFonts w:eastAsia="Times New Roman"/>
                <w:sz w:val="20"/>
                <w:szCs w:val="20"/>
              </w:rPr>
            </w:pPr>
            <w:r>
              <w:rPr>
                <w:rFonts w:ascii="inherit" w:eastAsia="Times New Roman" w:hAnsi="inherit"/>
                <w:sz w:val="20"/>
                <w:szCs w:val="20"/>
              </w:rPr>
              <w:t>5.7</w:t>
            </w:r>
          </w:p>
        </w:tc>
        <w:tc>
          <w:tcPr>
            <w:tcW w:w="0" w:type="auto"/>
            <w:vAlign w:val="bottom"/>
            <w:hideMark/>
          </w:tcPr>
          <w:p w14:paraId="778BA4E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34186A5" w14:textId="77777777" w:rsidR="004E2C30" w:rsidRDefault="004E2C30">
            <w:pPr>
              <w:divId w:val="1817723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D741EE"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09271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E2CAEAF" w14:textId="77777777" w:rsidR="004E2C30" w:rsidRDefault="004E2C30">
            <w:pPr>
              <w:divId w:val="291635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3664E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8CA29B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EAF410C" w14:textId="77777777" w:rsidR="004E2C30" w:rsidRDefault="004E2C30">
            <w:pPr>
              <w:divId w:val="1072387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5F54F5" w14:textId="77777777" w:rsidR="004E2C30" w:rsidRDefault="004E2C30">
            <w:pPr>
              <w:jc w:val="right"/>
              <w:rPr>
                <w:rFonts w:eastAsia="Times New Roman"/>
                <w:sz w:val="20"/>
                <w:szCs w:val="20"/>
              </w:rPr>
            </w:pPr>
            <w:r>
              <w:rPr>
                <w:rFonts w:ascii="inherit" w:eastAsia="Times New Roman" w:hAnsi="inherit"/>
                <w:sz w:val="20"/>
                <w:szCs w:val="20"/>
              </w:rPr>
              <w:t>5.7</w:t>
            </w:r>
          </w:p>
        </w:tc>
        <w:tc>
          <w:tcPr>
            <w:tcW w:w="0" w:type="auto"/>
            <w:vAlign w:val="bottom"/>
            <w:hideMark/>
          </w:tcPr>
          <w:p w14:paraId="484B0E8C" w14:textId="77777777" w:rsidR="004E2C30" w:rsidRDefault="004E2C30">
            <w:pPr>
              <w:jc w:val="left"/>
              <w:rPr>
                <w:rFonts w:eastAsia="Times New Roman"/>
                <w:sz w:val="20"/>
                <w:szCs w:val="20"/>
              </w:rPr>
            </w:pPr>
          </w:p>
        </w:tc>
      </w:tr>
      <w:tr w:rsidR="004E2C30" w14:paraId="67899ED5" w14:textId="77777777">
        <w:trPr>
          <w:divId w:val="903760238"/>
        </w:trPr>
        <w:tc>
          <w:tcPr>
            <w:tcW w:w="0" w:type="auto"/>
            <w:shd w:val="clear" w:color="auto" w:fill="D7E4BC"/>
            <w:tcMar>
              <w:top w:w="30" w:type="dxa"/>
              <w:left w:w="780" w:type="dxa"/>
              <w:bottom w:w="30" w:type="dxa"/>
              <w:right w:w="30" w:type="dxa"/>
            </w:tcMar>
            <w:vAlign w:val="bottom"/>
            <w:hideMark/>
          </w:tcPr>
          <w:p w14:paraId="1D38A3A8" w14:textId="77777777" w:rsidR="004E2C30" w:rsidRDefault="004E2C30">
            <w:pPr>
              <w:rPr>
                <w:rFonts w:eastAsia="Times New Roman"/>
                <w:sz w:val="20"/>
                <w:szCs w:val="20"/>
              </w:rPr>
            </w:pPr>
            <w:r>
              <w:rPr>
                <w:rFonts w:ascii="inherit" w:eastAsia="Times New Roman" w:hAnsi="inherit"/>
                <w:sz w:val="20"/>
                <w:szCs w:val="20"/>
              </w:rPr>
              <w:t>U.S. government treasury securities</w:t>
            </w:r>
          </w:p>
        </w:tc>
        <w:tc>
          <w:tcPr>
            <w:tcW w:w="0" w:type="auto"/>
            <w:gridSpan w:val="2"/>
            <w:shd w:val="clear" w:color="auto" w:fill="D7E4BC"/>
            <w:tcMar>
              <w:top w:w="30" w:type="dxa"/>
              <w:left w:w="30" w:type="dxa"/>
              <w:bottom w:w="30" w:type="dxa"/>
              <w:right w:w="0" w:type="dxa"/>
            </w:tcMar>
            <w:vAlign w:val="bottom"/>
            <w:hideMark/>
          </w:tcPr>
          <w:p w14:paraId="20EB12CB" w14:textId="77777777" w:rsidR="004E2C30" w:rsidRDefault="004E2C30">
            <w:pPr>
              <w:jc w:val="right"/>
              <w:rPr>
                <w:rFonts w:eastAsia="Times New Roman"/>
                <w:sz w:val="20"/>
                <w:szCs w:val="20"/>
              </w:rPr>
            </w:pPr>
            <w:r>
              <w:rPr>
                <w:rFonts w:ascii="inherit" w:eastAsia="Times New Roman" w:hAnsi="inherit"/>
                <w:sz w:val="20"/>
                <w:szCs w:val="20"/>
              </w:rPr>
              <w:t>114.6</w:t>
            </w:r>
          </w:p>
        </w:tc>
        <w:tc>
          <w:tcPr>
            <w:tcW w:w="0" w:type="auto"/>
            <w:shd w:val="clear" w:color="auto" w:fill="D7E4BC"/>
            <w:vAlign w:val="bottom"/>
            <w:hideMark/>
          </w:tcPr>
          <w:p w14:paraId="753CA70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2E16521" w14:textId="77777777" w:rsidR="004E2C30" w:rsidRDefault="004E2C30">
            <w:pPr>
              <w:divId w:val="76712125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BF180E0" w14:textId="77777777" w:rsidR="004E2C30" w:rsidRDefault="004E2C30">
            <w:pPr>
              <w:jc w:val="right"/>
              <w:rPr>
                <w:rFonts w:eastAsia="Times New Roman"/>
                <w:sz w:val="20"/>
                <w:szCs w:val="20"/>
              </w:rPr>
            </w:pPr>
            <w:r>
              <w:rPr>
                <w:rFonts w:ascii="inherit" w:eastAsia="Times New Roman" w:hAnsi="inherit"/>
                <w:sz w:val="20"/>
                <w:szCs w:val="20"/>
              </w:rPr>
              <w:t>114.6</w:t>
            </w:r>
          </w:p>
        </w:tc>
        <w:tc>
          <w:tcPr>
            <w:tcW w:w="0" w:type="auto"/>
            <w:shd w:val="clear" w:color="auto" w:fill="D7E4BC"/>
            <w:vAlign w:val="bottom"/>
            <w:hideMark/>
          </w:tcPr>
          <w:p w14:paraId="4AE9DBB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89E696D" w14:textId="77777777" w:rsidR="004E2C30" w:rsidRDefault="004E2C30">
            <w:pPr>
              <w:divId w:val="38896504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03F36B1"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5421F1B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5425238" w14:textId="77777777" w:rsidR="004E2C30" w:rsidRDefault="004E2C30">
            <w:pPr>
              <w:divId w:val="92446247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C59014A"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D9350A6" w14:textId="77777777" w:rsidR="004E2C30" w:rsidRDefault="004E2C30">
            <w:pPr>
              <w:jc w:val="left"/>
              <w:rPr>
                <w:rFonts w:eastAsia="Times New Roman"/>
                <w:sz w:val="20"/>
                <w:szCs w:val="20"/>
              </w:rPr>
            </w:pPr>
          </w:p>
        </w:tc>
      </w:tr>
      <w:tr w:rsidR="004E2C30" w14:paraId="373EF077" w14:textId="77777777">
        <w:trPr>
          <w:divId w:val="903760238"/>
        </w:trPr>
        <w:tc>
          <w:tcPr>
            <w:tcW w:w="0" w:type="auto"/>
            <w:tcMar>
              <w:top w:w="30" w:type="dxa"/>
              <w:left w:w="780" w:type="dxa"/>
              <w:bottom w:w="30" w:type="dxa"/>
              <w:right w:w="30" w:type="dxa"/>
            </w:tcMar>
            <w:vAlign w:val="bottom"/>
            <w:hideMark/>
          </w:tcPr>
          <w:p w14:paraId="259F49DE" w14:textId="77777777" w:rsidR="004E2C30" w:rsidRDefault="004E2C30">
            <w:pPr>
              <w:rPr>
                <w:rFonts w:eastAsia="Times New Roman"/>
                <w:sz w:val="20"/>
                <w:szCs w:val="20"/>
              </w:rPr>
            </w:pPr>
            <w:r>
              <w:rPr>
                <w:rFonts w:ascii="inherit" w:eastAsia="Times New Roman" w:hAnsi="inherit"/>
                <w:sz w:val="20"/>
                <w:szCs w:val="20"/>
              </w:rPr>
              <w:t>State and local government obligations</w:t>
            </w:r>
          </w:p>
        </w:tc>
        <w:tc>
          <w:tcPr>
            <w:tcW w:w="0" w:type="auto"/>
            <w:gridSpan w:val="2"/>
            <w:tcMar>
              <w:top w:w="30" w:type="dxa"/>
              <w:left w:w="30" w:type="dxa"/>
              <w:bottom w:w="30" w:type="dxa"/>
              <w:right w:w="0" w:type="dxa"/>
            </w:tcMar>
            <w:vAlign w:val="bottom"/>
            <w:hideMark/>
          </w:tcPr>
          <w:p w14:paraId="6AE1801E" w14:textId="77777777" w:rsidR="004E2C30" w:rsidRDefault="004E2C30">
            <w:pPr>
              <w:jc w:val="right"/>
              <w:rPr>
                <w:rFonts w:eastAsia="Times New Roman"/>
                <w:sz w:val="20"/>
                <w:szCs w:val="20"/>
              </w:rPr>
            </w:pPr>
            <w:r>
              <w:rPr>
                <w:rFonts w:ascii="inherit" w:eastAsia="Times New Roman" w:hAnsi="inherit"/>
                <w:sz w:val="20"/>
                <w:szCs w:val="20"/>
              </w:rPr>
              <w:t>4.8</w:t>
            </w:r>
          </w:p>
        </w:tc>
        <w:tc>
          <w:tcPr>
            <w:tcW w:w="0" w:type="auto"/>
            <w:vAlign w:val="bottom"/>
            <w:hideMark/>
          </w:tcPr>
          <w:p w14:paraId="67FD011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020F6C6" w14:textId="77777777" w:rsidR="004E2C30" w:rsidRDefault="004E2C30">
            <w:pPr>
              <w:divId w:val="280767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A7F51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571D08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A592008" w14:textId="77777777" w:rsidR="004E2C30" w:rsidRDefault="004E2C30">
            <w:pPr>
              <w:divId w:val="500395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2EC911" w14:textId="77777777" w:rsidR="004E2C30" w:rsidRDefault="004E2C30">
            <w:pPr>
              <w:jc w:val="right"/>
              <w:rPr>
                <w:rFonts w:eastAsia="Times New Roman"/>
                <w:sz w:val="20"/>
                <w:szCs w:val="20"/>
              </w:rPr>
            </w:pPr>
            <w:r>
              <w:rPr>
                <w:rFonts w:ascii="inherit" w:eastAsia="Times New Roman" w:hAnsi="inherit"/>
                <w:sz w:val="20"/>
                <w:szCs w:val="20"/>
              </w:rPr>
              <w:t>4.8</w:t>
            </w:r>
          </w:p>
        </w:tc>
        <w:tc>
          <w:tcPr>
            <w:tcW w:w="0" w:type="auto"/>
            <w:vAlign w:val="bottom"/>
            <w:hideMark/>
          </w:tcPr>
          <w:p w14:paraId="35E47C2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97C8C83" w14:textId="77777777" w:rsidR="004E2C30" w:rsidRDefault="004E2C30">
            <w:pPr>
              <w:divId w:val="796338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273FFA"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ECE311D" w14:textId="77777777" w:rsidR="004E2C30" w:rsidRDefault="004E2C30">
            <w:pPr>
              <w:jc w:val="left"/>
              <w:rPr>
                <w:rFonts w:eastAsia="Times New Roman"/>
                <w:sz w:val="20"/>
                <w:szCs w:val="20"/>
              </w:rPr>
            </w:pPr>
          </w:p>
        </w:tc>
      </w:tr>
      <w:tr w:rsidR="004E2C30" w14:paraId="032B6BD9" w14:textId="77777777">
        <w:trPr>
          <w:divId w:val="903760238"/>
        </w:trPr>
        <w:tc>
          <w:tcPr>
            <w:tcW w:w="0" w:type="auto"/>
            <w:shd w:val="clear" w:color="auto" w:fill="D7E4BC"/>
            <w:tcMar>
              <w:top w:w="30" w:type="dxa"/>
              <w:left w:w="780" w:type="dxa"/>
              <w:bottom w:w="30" w:type="dxa"/>
              <w:right w:w="30" w:type="dxa"/>
            </w:tcMar>
            <w:vAlign w:val="bottom"/>
            <w:hideMark/>
          </w:tcPr>
          <w:p w14:paraId="049BD149" w14:textId="77777777" w:rsidR="004E2C30" w:rsidRDefault="004E2C30">
            <w:pPr>
              <w:rPr>
                <w:rFonts w:eastAsia="Times New Roman"/>
                <w:sz w:val="20"/>
                <w:szCs w:val="20"/>
              </w:rPr>
            </w:pPr>
            <w:r>
              <w:rPr>
                <w:rFonts w:ascii="inherit" w:eastAsia="Times New Roman" w:hAnsi="inherit"/>
                <w:sz w:val="20"/>
                <w:szCs w:val="20"/>
              </w:rPr>
              <w:t>Mortgage and other asset-backed securities</w:t>
            </w:r>
          </w:p>
        </w:tc>
        <w:tc>
          <w:tcPr>
            <w:tcW w:w="0" w:type="auto"/>
            <w:gridSpan w:val="2"/>
            <w:shd w:val="clear" w:color="auto" w:fill="D7E4BC"/>
            <w:tcMar>
              <w:top w:w="30" w:type="dxa"/>
              <w:left w:w="30" w:type="dxa"/>
              <w:bottom w:w="30" w:type="dxa"/>
              <w:right w:w="0" w:type="dxa"/>
            </w:tcMar>
            <w:vAlign w:val="bottom"/>
            <w:hideMark/>
          </w:tcPr>
          <w:p w14:paraId="68B89F01" w14:textId="77777777" w:rsidR="004E2C30" w:rsidRDefault="004E2C30">
            <w:pPr>
              <w:jc w:val="right"/>
              <w:rPr>
                <w:rFonts w:eastAsia="Times New Roman"/>
                <w:sz w:val="20"/>
                <w:szCs w:val="20"/>
              </w:rPr>
            </w:pPr>
            <w:r>
              <w:rPr>
                <w:rFonts w:ascii="inherit" w:eastAsia="Times New Roman" w:hAnsi="inherit"/>
                <w:sz w:val="20"/>
                <w:szCs w:val="20"/>
              </w:rPr>
              <w:t>12.2</w:t>
            </w:r>
          </w:p>
        </w:tc>
        <w:tc>
          <w:tcPr>
            <w:tcW w:w="0" w:type="auto"/>
            <w:shd w:val="clear" w:color="auto" w:fill="D7E4BC"/>
            <w:vAlign w:val="bottom"/>
            <w:hideMark/>
          </w:tcPr>
          <w:p w14:paraId="0DB8E02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87B01A5" w14:textId="77777777" w:rsidR="004E2C30" w:rsidRDefault="004E2C30">
            <w:pPr>
              <w:divId w:val="184609401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1FADE7F"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403699E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9BA54BD" w14:textId="77777777" w:rsidR="004E2C30" w:rsidRDefault="004E2C30">
            <w:pPr>
              <w:divId w:val="211524712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C517DC6" w14:textId="77777777" w:rsidR="004E2C30" w:rsidRDefault="004E2C30">
            <w:pPr>
              <w:jc w:val="right"/>
              <w:rPr>
                <w:rFonts w:eastAsia="Times New Roman"/>
                <w:sz w:val="20"/>
                <w:szCs w:val="20"/>
              </w:rPr>
            </w:pPr>
            <w:r>
              <w:rPr>
                <w:rFonts w:ascii="inherit" w:eastAsia="Times New Roman" w:hAnsi="inherit"/>
                <w:sz w:val="20"/>
                <w:szCs w:val="20"/>
              </w:rPr>
              <w:t>12.2</w:t>
            </w:r>
          </w:p>
        </w:tc>
        <w:tc>
          <w:tcPr>
            <w:tcW w:w="0" w:type="auto"/>
            <w:shd w:val="clear" w:color="auto" w:fill="D7E4BC"/>
            <w:vAlign w:val="bottom"/>
            <w:hideMark/>
          </w:tcPr>
          <w:p w14:paraId="6D52E7B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0909966" w14:textId="77777777" w:rsidR="004E2C30" w:rsidRDefault="004E2C30">
            <w:pPr>
              <w:divId w:val="32979680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65994D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15AF5A64" w14:textId="77777777" w:rsidR="004E2C30" w:rsidRDefault="004E2C30">
            <w:pPr>
              <w:jc w:val="left"/>
              <w:rPr>
                <w:rFonts w:eastAsia="Times New Roman"/>
                <w:sz w:val="20"/>
                <w:szCs w:val="20"/>
              </w:rPr>
            </w:pPr>
          </w:p>
        </w:tc>
      </w:tr>
      <w:tr w:rsidR="004E2C30" w14:paraId="53F20B9F" w14:textId="77777777">
        <w:trPr>
          <w:divId w:val="903760238"/>
        </w:trPr>
        <w:tc>
          <w:tcPr>
            <w:tcW w:w="0" w:type="auto"/>
            <w:tcMar>
              <w:top w:w="30" w:type="dxa"/>
              <w:left w:w="30" w:type="dxa"/>
              <w:bottom w:w="30" w:type="dxa"/>
              <w:right w:w="30" w:type="dxa"/>
            </w:tcMar>
            <w:vAlign w:val="bottom"/>
            <w:hideMark/>
          </w:tcPr>
          <w:p w14:paraId="33D51C2E" w14:textId="77777777" w:rsidR="004E2C30" w:rsidRDefault="004E2C30">
            <w:pPr>
              <w:rPr>
                <w:rFonts w:eastAsia="Times New Roman"/>
                <w:sz w:val="20"/>
                <w:szCs w:val="20"/>
              </w:rPr>
            </w:pPr>
            <w:r>
              <w:rPr>
                <w:rFonts w:ascii="inherit" w:eastAsia="Times New Roman" w:hAnsi="inherit"/>
                <w:sz w:val="20"/>
                <w:szCs w:val="20"/>
              </w:rPr>
              <w:t>Total long-term investments</w:t>
            </w:r>
          </w:p>
        </w:tc>
        <w:tc>
          <w:tcPr>
            <w:tcW w:w="0" w:type="auto"/>
            <w:gridSpan w:val="2"/>
            <w:tcBorders>
              <w:top w:val="single" w:sz="6" w:space="0" w:color="000000"/>
            </w:tcBorders>
            <w:tcMar>
              <w:top w:w="30" w:type="dxa"/>
              <w:left w:w="30" w:type="dxa"/>
              <w:bottom w:w="30" w:type="dxa"/>
              <w:right w:w="0" w:type="dxa"/>
            </w:tcMar>
            <w:vAlign w:val="bottom"/>
            <w:hideMark/>
          </w:tcPr>
          <w:p w14:paraId="11A6DAF8" w14:textId="77777777" w:rsidR="004E2C30" w:rsidRDefault="004E2C30">
            <w:pPr>
              <w:jc w:val="right"/>
              <w:rPr>
                <w:rFonts w:eastAsia="Times New Roman"/>
                <w:sz w:val="20"/>
                <w:szCs w:val="20"/>
              </w:rPr>
            </w:pPr>
            <w:r>
              <w:rPr>
                <w:rFonts w:ascii="inherit" w:eastAsia="Times New Roman" w:hAnsi="inherit"/>
                <w:sz w:val="20"/>
                <w:szCs w:val="20"/>
              </w:rPr>
              <w:t>265.0</w:t>
            </w:r>
          </w:p>
        </w:tc>
        <w:tc>
          <w:tcPr>
            <w:tcW w:w="0" w:type="auto"/>
            <w:tcBorders>
              <w:top w:val="single" w:sz="6" w:space="0" w:color="000000"/>
            </w:tcBorders>
            <w:vAlign w:val="bottom"/>
            <w:hideMark/>
          </w:tcPr>
          <w:p w14:paraId="492B26C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77C3D9F" w14:textId="77777777" w:rsidR="004E2C30" w:rsidRDefault="004E2C30">
            <w:pPr>
              <w:divId w:val="2369446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454CA9D" w14:textId="77777777" w:rsidR="004E2C30" w:rsidRDefault="004E2C30">
            <w:pPr>
              <w:jc w:val="right"/>
              <w:rPr>
                <w:rFonts w:eastAsia="Times New Roman"/>
                <w:sz w:val="20"/>
                <w:szCs w:val="20"/>
              </w:rPr>
            </w:pPr>
            <w:r>
              <w:rPr>
                <w:rFonts w:ascii="inherit" w:eastAsia="Times New Roman" w:hAnsi="inherit"/>
                <w:sz w:val="20"/>
                <w:szCs w:val="20"/>
              </w:rPr>
              <w:t>114.6</w:t>
            </w:r>
          </w:p>
        </w:tc>
        <w:tc>
          <w:tcPr>
            <w:tcW w:w="0" w:type="auto"/>
            <w:tcBorders>
              <w:top w:val="single" w:sz="6" w:space="0" w:color="000000"/>
            </w:tcBorders>
            <w:vAlign w:val="bottom"/>
            <w:hideMark/>
          </w:tcPr>
          <w:p w14:paraId="13EDB85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1C48F49" w14:textId="77777777" w:rsidR="004E2C30" w:rsidRDefault="004E2C30">
            <w:pPr>
              <w:divId w:val="20561993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CB99C2B" w14:textId="77777777" w:rsidR="004E2C30" w:rsidRDefault="004E2C30">
            <w:pPr>
              <w:jc w:val="right"/>
              <w:rPr>
                <w:rFonts w:eastAsia="Times New Roman"/>
                <w:sz w:val="20"/>
                <w:szCs w:val="20"/>
              </w:rPr>
            </w:pPr>
            <w:r>
              <w:rPr>
                <w:rFonts w:ascii="inherit" w:eastAsia="Times New Roman" w:hAnsi="inherit"/>
                <w:sz w:val="20"/>
                <w:szCs w:val="20"/>
              </w:rPr>
              <w:t>144.7</w:t>
            </w:r>
          </w:p>
        </w:tc>
        <w:tc>
          <w:tcPr>
            <w:tcW w:w="0" w:type="auto"/>
            <w:tcBorders>
              <w:top w:val="single" w:sz="6" w:space="0" w:color="000000"/>
            </w:tcBorders>
            <w:vAlign w:val="bottom"/>
            <w:hideMark/>
          </w:tcPr>
          <w:p w14:paraId="47A8DD6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441E88C" w14:textId="77777777" w:rsidR="004E2C30" w:rsidRDefault="004E2C30">
            <w:pPr>
              <w:divId w:val="14091161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F830492" w14:textId="77777777" w:rsidR="004E2C30" w:rsidRDefault="004E2C30">
            <w:pPr>
              <w:jc w:val="right"/>
              <w:rPr>
                <w:rFonts w:eastAsia="Times New Roman"/>
                <w:sz w:val="20"/>
                <w:szCs w:val="20"/>
              </w:rPr>
            </w:pPr>
            <w:r>
              <w:rPr>
                <w:rFonts w:ascii="inherit" w:eastAsia="Times New Roman" w:hAnsi="inherit"/>
                <w:sz w:val="20"/>
                <w:szCs w:val="20"/>
              </w:rPr>
              <w:t>5.7</w:t>
            </w:r>
          </w:p>
        </w:tc>
        <w:tc>
          <w:tcPr>
            <w:tcW w:w="0" w:type="auto"/>
            <w:tcBorders>
              <w:top w:val="single" w:sz="6" w:space="0" w:color="000000"/>
            </w:tcBorders>
            <w:vAlign w:val="bottom"/>
            <w:hideMark/>
          </w:tcPr>
          <w:p w14:paraId="40533A58" w14:textId="77777777" w:rsidR="004E2C30" w:rsidRDefault="004E2C30">
            <w:pPr>
              <w:jc w:val="left"/>
              <w:rPr>
                <w:rFonts w:eastAsia="Times New Roman"/>
                <w:sz w:val="20"/>
                <w:szCs w:val="20"/>
              </w:rPr>
            </w:pPr>
          </w:p>
        </w:tc>
      </w:tr>
      <w:tr w:rsidR="004E2C30" w14:paraId="552A216E" w14:textId="77777777">
        <w:trPr>
          <w:divId w:val="903760238"/>
        </w:trPr>
        <w:tc>
          <w:tcPr>
            <w:tcW w:w="0" w:type="auto"/>
            <w:shd w:val="clear" w:color="auto" w:fill="D7E4BC"/>
            <w:tcMar>
              <w:top w:w="30" w:type="dxa"/>
              <w:left w:w="30" w:type="dxa"/>
              <w:bottom w:w="30" w:type="dxa"/>
              <w:right w:w="30" w:type="dxa"/>
            </w:tcMar>
            <w:vAlign w:val="bottom"/>
            <w:hideMark/>
          </w:tcPr>
          <w:p w14:paraId="07B4C1CF" w14:textId="77777777" w:rsidR="004E2C30" w:rsidRDefault="004E2C30">
            <w:pPr>
              <w:rPr>
                <w:rFonts w:eastAsia="Times New Roman"/>
                <w:sz w:val="20"/>
                <w:szCs w:val="20"/>
              </w:rPr>
            </w:pPr>
            <w:r>
              <w:rPr>
                <w:rFonts w:ascii="inherit" w:eastAsia="Times New Roman" w:hAnsi="inherit"/>
                <w:sz w:val="20"/>
                <w:szCs w:val="20"/>
              </w:rPr>
              <w:t>Other long-term assets:</w:t>
            </w:r>
          </w:p>
        </w:tc>
        <w:tc>
          <w:tcPr>
            <w:tcW w:w="0" w:type="auto"/>
            <w:gridSpan w:val="3"/>
            <w:shd w:val="clear" w:color="auto" w:fill="D7E4BC"/>
            <w:tcMar>
              <w:top w:w="30" w:type="dxa"/>
              <w:left w:w="30" w:type="dxa"/>
              <w:bottom w:w="30" w:type="dxa"/>
              <w:right w:w="30" w:type="dxa"/>
            </w:tcMar>
            <w:vAlign w:val="bottom"/>
            <w:hideMark/>
          </w:tcPr>
          <w:p w14:paraId="3C7BDD05" w14:textId="77777777" w:rsidR="004E2C30" w:rsidRDefault="004E2C30">
            <w:pPr>
              <w:divId w:val="93455411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6DAD2D8" w14:textId="77777777" w:rsidR="004E2C30" w:rsidRDefault="004E2C30">
            <w:pPr>
              <w:divId w:val="1465154058"/>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43D793FE" w14:textId="77777777" w:rsidR="004E2C30" w:rsidRDefault="004E2C30">
            <w:pPr>
              <w:divId w:val="202998536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05543ED" w14:textId="77777777" w:rsidR="004E2C30" w:rsidRDefault="004E2C30">
            <w:pPr>
              <w:divId w:val="818501811"/>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221BADF8" w14:textId="77777777" w:rsidR="004E2C30" w:rsidRDefault="004E2C30">
            <w:pPr>
              <w:divId w:val="186648008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1AEDD8E4" w14:textId="77777777" w:rsidR="004E2C30" w:rsidRDefault="004E2C30">
            <w:pPr>
              <w:divId w:val="642782857"/>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31A6557B" w14:textId="77777777" w:rsidR="004E2C30" w:rsidRDefault="004E2C30">
            <w:pPr>
              <w:divId w:val="280036740"/>
              <w:rPr>
                <w:rFonts w:eastAsia="Times New Roman"/>
                <w:sz w:val="20"/>
                <w:szCs w:val="20"/>
              </w:rPr>
            </w:pPr>
            <w:r>
              <w:rPr>
                <w:rFonts w:ascii="inherit" w:eastAsia="Times New Roman" w:hAnsi="inherit"/>
                <w:sz w:val="20"/>
                <w:szCs w:val="20"/>
              </w:rPr>
              <w:t> </w:t>
            </w:r>
          </w:p>
        </w:tc>
      </w:tr>
      <w:tr w:rsidR="004E2C30" w14:paraId="64D1FB4A" w14:textId="77777777">
        <w:trPr>
          <w:divId w:val="903760238"/>
        </w:trPr>
        <w:tc>
          <w:tcPr>
            <w:tcW w:w="0" w:type="auto"/>
            <w:tcMar>
              <w:top w:w="30" w:type="dxa"/>
              <w:left w:w="420" w:type="dxa"/>
              <w:bottom w:w="30" w:type="dxa"/>
              <w:right w:w="30" w:type="dxa"/>
            </w:tcMar>
            <w:vAlign w:val="bottom"/>
            <w:hideMark/>
          </w:tcPr>
          <w:p w14:paraId="4C515951" w14:textId="77777777" w:rsidR="004E2C30" w:rsidRDefault="004E2C30">
            <w:pPr>
              <w:rPr>
                <w:rFonts w:eastAsia="Times New Roman"/>
                <w:sz w:val="20"/>
                <w:szCs w:val="20"/>
              </w:rPr>
            </w:pPr>
            <w:r>
              <w:rPr>
                <w:rFonts w:ascii="inherit" w:eastAsia="Times New Roman" w:hAnsi="inherit"/>
                <w:sz w:val="20"/>
                <w:szCs w:val="20"/>
              </w:rPr>
              <w:t>Derivative assets</w:t>
            </w:r>
          </w:p>
        </w:tc>
        <w:tc>
          <w:tcPr>
            <w:tcW w:w="0" w:type="auto"/>
            <w:gridSpan w:val="2"/>
            <w:tcMar>
              <w:top w:w="30" w:type="dxa"/>
              <w:left w:w="30" w:type="dxa"/>
              <w:bottom w:w="30" w:type="dxa"/>
              <w:right w:w="0" w:type="dxa"/>
            </w:tcMar>
            <w:vAlign w:val="bottom"/>
            <w:hideMark/>
          </w:tcPr>
          <w:p w14:paraId="67DC68E4" w14:textId="77777777" w:rsidR="004E2C30" w:rsidRDefault="004E2C30">
            <w:pPr>
              <w:jc w:val="right"/>
              <w:rPr>
                <w:rFonts w:eastAsia="Times New Roman"/>
                <w:sz w:val="20"/>
                <w:szCs w:val="20"/>
              </w:rPr>
            </w:pPr>
            <w:r>
              <w:rPr>
                <w:rFonts w:ascii="inherit" w:eastAsia="Times New Roman" w:hAnsi="inherit"/>
                <w:sz w:val="20"/>
                <w:szCs w:val="20"/>
              </w:rPr>
              <w:t>9.5</w:t>
            </w:r>
          </w:p>
        </w:tc>
        <w:tc>
          <w:tcPr>
            <w:tcW w:w="0" w:type="auto"/>
            <w:vAlign w:val="bottom"/>
            <w:hideMark/>
          </w:tcPr>
          <w:p w14:paraId="0DB0E55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65A433E" w14:textId="77777777" w:rsidR="004E2C30" w:rsidRDefault="004E2C30">
            <w:pPr>
              <w:divId w:val="2870557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D2942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C8AE5A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798FBB3" w14:textId="77777777" w:rsidR="004E2C30" w:rsidRDefault="004E2C30">
            <w:pPr>
              <w:divId w:val="1352489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FCFF88" w14:textId="77777777" w:rsidR="004E2C30" w:rsidRDefault="004E2C30">
            <w:pPr>
              <w:jc w:val="right"/>
              <w:rPr>
                <w:rFonts w:eastAsia="Times New Roman"/>
                <w:sz w:val="20"/>
                <w:szCs w:val="20"/>
              </w:rPr>
            </w:pPr>
            <w:r>
              <w:rPr>
                <w:rFonts w:ascii="inherit" w:eastAsia="Times New Roman" w:hAnsi="inherit"/>
                <w:sz w:val="20"/>
                <w:szCs w:val="20"/>
              </w:rPr>
              <w:t>9.5</w:t>
            </w:r>
          </w:p>
        </w:tc>
        <w:tc>
          <w:tcPr>
            <w:tcW w:w="0" w:type="auto"/>
            <w:tcBorders>
              <w:bottom w:val="single" w:sz="6" w:space="0" w:color="000000"/>
            </w:tcBorders>
            <w:vAlign w:val="bottom"/>
            <w:hideMark/>
          </w:tcPr>
          <w:p w14:paraId="6EE3E7C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83EF849" w14:textId="77777777" w:rsidR="004E2C30" w:rsidRDefault="004E2C30">
            <w:pPr>
              <w:divId w:val="21395654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C7D74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79A483C" w14:textId="77777777" w:rsidR="004E2C30" w:rsidRDefault="004E2C30">
            <w:pPr>
              <w:jc w:val="left"/>
              <w:rPr>
                <w:rFonts w:eastAsia="Times New Roman"/>
                <w:sz w:val="20"/>
                <w:szCs w:val="20"/>
              </w:rPr>
            </w:pPr>
          </w:p>
        </w:tc>
      </w:tr>
      <w:tr w:rsidR="004E2C30" w14:paraId="4047533B" w14:textId="77777777">
        <w:trPr>
          <w:divId w:val="903760238"/>
        </w:trPr>
        <w:tc>
          <w:tcPr>
            <w:tcW w:w="0" w:type="auto"/>
            <w:shd w:val="clear" w:color="auto" w:fill="D7E4BC"/>
            <w:tcMar>
              <w:top w:w="30" w:type="dxa"/>
              <w:left w:w="30" w:type="dxa"/>
              <w:bottom w:w="30" w:type="dxa"/>
              <w:right w:w="30" w:type="dxa"/>
            </w:tcMar>
            <w:vAlign w:val="bottom"/>
            <w:hideMark/>
          </w:tcPr>
          <w:p w14:paraId="66A22963" w14:textId="77777777" w:rsidR="004E2C30" w:rsidRDefault="004E2C30">
            <w:pPr>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61A9D31"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60D6605" w14:textId="77777777" w:rsidR="004E2C30" w:rsidRDefault="004E2C30">
            <w:pPr>
              <w:jc w:val="right"/>
              <w:rPr>
                <w:rFonts w:eastAsia="Times New Roman"/>
                <w:sz w:val="20"/>
                <w:szCs w:val="20"/>
              </w:rPr>
            </w:pPr>
            <w:r>
              <w:rPr>
                <w:rFonts w:ascii="inherit" w:eastAsia="Times New Roman" w:hAnsi="inherit"/>
                <w:sz w:val="20"/>
                <w:szCs w:val="20"/>
              </w:rPr>
              <w:t>5,291.4</w:t>
            </w:r>
          </w:p>
        </w:tc>
        <w:tc>
          <w:tcPr>
            <w:tcW w:w="0" w:type="auto"/>
            <w:tcBorders>
              <w:top w:val="single" w:sz="6" w:space="0" w:color="000000"/>
              <w:bottom w:val="double" w:sz="6" w:space="0" w:color="000000"/>
            </w:tcBorders>
            <w:shd w:val="clear" w:color="auto" w:fill="D7E4BC"/>
            <w:vAlign w:val="bottom"/>
            <w:hideMark/>
          </w:tcPr>
          <w:p w14:paraId="7B0FCC8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825EA27" w14:textId="77777777" w:rsidR="004E2C30" w:rsidRDefault="004E2C30">
            <w:pPr>
              <w:divId w:val="649095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19499EE"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CE22F67" w14:textId="77777777" w:rsidR="004E2C30" w:rsidRDefault="004E2C30">
            <w:pPr>
              <w:jc w:val="right"/>
              <w:rPr>
                <w:rFonts w:eastAsia="Times New Roman"/>
                <w:sz w:val="20"/>
                <w:szCs w:val="20"/>
              </w:rPr>
            </w:pPr>
            <w:r>
              <w:rPr>
                <w:rFonts w:ascii="inherit" w:eastAsia="Times New Roman" w:hAnsi="inherit"/>
                <w:sz w:val="20"/>
                <w:szCs w:val="20"/>
              </w:rPr>
              <w:t>4,957.7</w:t>
            </w:r>
          </w:p>
        </w:tc>
        <w:tc>
          <w:tcPr>
            <w:tcW w:w="0" w:type="auto"/>
            <w:tcBorders>
              <w:top w:val="single" w:sz="6" w:space="0" w:color="000000"/>
              <w:bottom w:val="double" w:sz="6" w:space="0" w:color="000000"/>
            </w:tcBorders>
            <w:shd w:val="clear" w:color="auto" w:fill="D7E4BC"/>
            <w:vAlign w:val="bottom"/>
            <w:hideMark/>
          </w:tcPr>
          <w:p w14:paraId="1C416A7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49F4914" w14:textId="77777777" w:rsidR="004E2C30" w:rsidRDefault="004E2C30">
            <w:pPr>
              <w:divId w:val="13312526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DC34DEC"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8911F6B" w14:textId="77777777" w:rsidR="004E2C30" w:rsidRDefault="004E2C30">
            <w:pPr>
              <w:jc w:val="right"/>
              <w:rPr>
                <w:rFonts w:eastAsia="Times New Roman"/>
                <w:sz w:val="20"/>
                <w:szCs w:val="20"/>
              </w:rPr>
            </w:pPr>
            <w:r>
              <w:rPr>
                <w:rFonts w:ascii="inherit" w:eastAsia="Times New Roman" w:hAnsi="inherit"/>
                <w:sz w:val="20"/>
                <w:szCs w:val="20"/>
              </w:rPr>
              <w:t>328.0</w:t>
            </w:r>
          </w:p>
        </w:tc>
        <w:tc>
          <w:tcPr>
            <w:tcW w:w="0" w:type="auto"/>
            <w:tcBorders>
              <w:top w:val="single" w:sz="6" w:space="0" w:color="000000"/>
              <w:bottom w:val="double" w:sz="6" w:space="0" w:color="000000"/>
            </w:tcBorders>
            <w:shd w:val="clear" w:color="auto" w:fill="D7E4BC"/>
            <w:vAlign w:val="bottom"/>
            <w:hideMark/>
          </w:tcPr>
          <w:p w14:paraId="426F06B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8607E55" w14:textId="77777777" w:rsidR="004E2C30" w:rsidRDefault="004E2C30">
            <w:pPr>
              <w:divId w:val="1299093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8DB4809"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3F677436" w14:textId="77777777" w:rsidR="004E2C30" w:rsidRDefault="004E2C30">
            <w:pPr>
              <w:jc w:val="right"/>
              <w:rPr>
                <w:rFonts w:eastAsia="Times New Roman"/>
                <w:sz w:val="20"/>
                <w:szCs w:val="20"/>
              </w:rPr>
            </w:pPr>
            <w:r>
              <w:rPr>
                <w:rFonts w:ascii="inherit" w:eastAsia="Times New Roman" w:hAnsi="inherit"/>
                <w:sz w:val="20"/>
                <w:szCs w:val="20"/>
              </w:rPr>
              <w:t>5.7</w:t>
            </w:r>
          </w:p>
        </w:tc>
        <w:tc>
          <w:tcPr>
            <w:tcW w:w="0" w:type="auto"/>
            <w:tcBorders>
              <w:top w:val="single" w:sz="6" w:space="0" w:color="000000"/>
              <w:bottom w:val="double" w:sz="6" w:space="0" w:color="000000"/>
            </w:tcBorders>
            <w:shd w:val="clear" w:color="auto" w:fill="D7E4BC"/>
            <w:vAlign w:val="bottom"/>
            <w:hideMark/>
          </w:tcPr>
          <w:p w14:paraId="7EE20784" w14:textId="77777777" w:rsidR="004E2C30" w:rsidRDefault="004E2C30">
            <w:pPr>
              <w:jc w:val="left"/>
              <w:rPr>
                <w:rFonts w:eastAsia="Times New Roman"/>
                <w:sz w:val="20"/>
                <w:szCs w:val="20"/>
              </w:rPr>
            </w:pPr>
          </w:p>
        </w:tc>
      </w:tr>
      <w:tr w:rsidR="004E2C30" w14:paraId="66E85B8D" w14:textId="77777777">
        <w:trPr>
          <w:divId w:val="903760238"/>
        </w:trPr>
        <w:tc>
          <w:tcPr>
            <w:tcW w:w="0" w:type="auto"/>
            <w:tcMar>
              <w:top w:w="30" w:type="dxa"/>
              <w:left w:w="30" w:type="dxa"/>
              <w:bottom w:w="30" w:type="dxa"/>
              <w:right w:w="30" w:type="dxa"/>
            </w:tcMar>
            <w:vAlign w:val="bottom"/>
            <w:hideMark/>
          </w:tcPr>
          <w:p w14:paraId="0B50D714" w14:textId="77777777" w:rsidR="004E2C30" w:rsidRDefault="004E2C30">
            <w:pPr>
              <w:rPr>
                <w:rFonts w:eastAsia="Times New Roman"/>
                <w:sz w:val="20"/>
                <w:szCs w:val="20"/>
              </w:rPr>
            </w:pPr>
            <w:r>
              <w:rPr>
                <w:rFonts w:ascii="inherit" w:eastAsia="Times New Roman" w:hAnsi="inherit"/>
                <w:b/>
                <w:bCs/>
                <w:sz w:val="20"/>
                <w:szCs w:val="20"/>
              </w:rPr>
              <w:t>Liabilities:</w:t>
            </w:r>
          </w:p>
        </w:tc>
        <w:tc>
          <w:tcPr>
            <w:tcW w:w="0" w:type="auto"/>
            <w:gridSpan w:val="3"/>
            <w:tcMar>
              <w:top w:w="30" w:type="dxa"/>
              <w:left w:w="30" w:type="dxa"/>
              <w:bottom w:w="30" w:type="dxa"/>
              <w:right w:w="30" w:type="dxa"/>
            </w:tcMar>
            <w:vAlign w:val="bottom"/>
            <w:hideMark/>
          </w:tcPr>
          <w:p w14:paraId="3757C92C" w14:textId="77777777" w:rsidR="004E2C30" w:rsidRDefault="004E2C30">
            <w:pPr>
              <w:divId w:val="1551183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CD6B96" w14:textId="77777777" w:rsidR="004E2C30" w:rsidRDefault="004E2C30">
            <w:pPr>
              <w:divId w:val="1479376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A521BA" w14:textId="77777777" w:rsidR="004E2C30" w:rsidRDefault="004E2C30">
            <w:pPr>
              <w:divId w:val="364256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0B93F1" w14:textId="77777777" w:rsidR="004E2C30" w:rsidRDefault="004E2C30">
            <w:pPr>
              <w:divId w:val="10348838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37674E" w14:textId="77777777" w:rsidR="004E2C30" w:rsidRDefault="004E2C30">
            <w:pPr>
              <w:divId w:val="1115829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83049C" w14:textId="77777777" w:rsidR="004E2C30" w:rsidRDefault="004E2C30">
            <w:pPr>
              <w:divId w:val="18556563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54B674" w14:textId="77777777" w:rsidR="004E2C30" w:rsidRDefault="004E2C30">
            <w:pPr>
              <w:divId w:val="225382829"/>
              <w:rPr>
                <w:rFonts w:eastAsia="Times New Roman"/>
                <w:sz w:val="20"/>
                <w:szCs w:val="20"/>
              </w:rPr>
            </w:pPr>
            <w:r>
              <w:rPr>
                <w:rFonts w:ascii="inherit" w:eastAsia="Times New Roman" w:hAnsi="inherit"/>
                <w:sz w:val="20"/>
                <w:szCs w:val="20"/>
              </w:rPr>
              <w:t> </w:t>
            </w:r>
          </w:p>
        </w:tc>
      </w:tr>
      <w:tr w:rsidR="004E2C30" w14:paraId="78CC4C9E" w14:textId="77777777">
        <w:trPr>
          <w:divId w:val="903760238"/>
        </w:trPr>
        <w:tc>
          <w:tcPr>
            <w:tcW w:w="0" w:type="auto"/>
            <w:shd w:val="clear" w:color="auto" w:fill="D7E4BC"/>
            <w:tcMar>
              <w:top w:w="30" w:type="dxa"/>
              <w:left w:w="30" w:type="dxa"/>
              <w:bottom w:w="30" w:type="dxa"/>
              <w:right w:w="30" w:type="dxa"/>
            </w:tcMar>
            <w:vAlign w:val="bottom"/>
            <w:hideMark/>
          </w:tcPr>
          <w:p w14:paraId="7B0D2123" w14:textId="77777777" w:rsidR="004E2C30" w:rsidRDefault="004E2C30">
            <w:pPr>
              <w:rPr>
                <w:rFonts w:eastAsia="Times New Roman"/>
                <w:sz w:val="20"/>
                <w:szCs w:val="20"/>
              </w:rPr>
            </w:pPr>
            <w:r>
              <w:rPr>
                <w:rFonts w:ascii="inherit" w:eastAsia="Times New Roman" w:hAnsi="inherit"/>
                <w:sz w:val="20"/>
                <w:szCs w:val="20"/>
              </w:rPr>
              <w:t>Accrued liabilities:</w:t>
            </w:r>
          </w:p>
        </w:tc>
        <w:tc>
          <w:tcPr>
            <w:tcW w:w="0" w:type="auto"/>
            <w:gridSpan w:val="3"/>
            <w:shd w:val="clear" w:color="auto" w:fill="D7E4BC"/>
            <w:tcMar>
              <w:top w:w="30" w:type="dxa"/>
              <w:left w:w="30" w:type="dxa"/>
              <w:bottom w:w="30" w:type="dxa"/>
              <w:right w:w="30" w:type="dxa"/>
            </w:tcMar>
            <w:vAlign w:val="bottom"/>
            <w:hideMark/>
          </w:tcPr>
          <w:p w14:paraId="41BD31A7" w14:textId="77777777" w:rsidR="004E2C30" w:rsidRDefault="004E2C30">
            <w:pPr>
              <w:divId w:val="85993050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1226A9EA" w14:textId="77777777" w:rsidR="004E2C30" w:rsidRDefault="004E2C30">
            <w:pPr>
              <w:divId w:val="1435247300"/>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70512C1A" w14:textId="77777777" w:rsidR="004E2C30" w:rsidRDefault="004E2C30">
            <w:pPr>
              <w:divId w:val="154058340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515E730" w14:textId="77777777" w:rsidR="004E2C30" w:rsidRDefault="004E2C30">
            <w:pPr>
              <w:divId w:val="1694452520"/>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6453257B" w14:textId="77777777" w:rsidR="004E2C30" w:rsidRDefault="004E2C30">
            <w:pPr>
              <w:divId w:val="136632685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4D1C210" w14:textId="77777777" w:rsidR="004E2C30" w:rsidRDefault="004E2C30">
            <w:pPr>
              <w:divId w:val="103427391"/>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5E0ECC9B" w14:textId="77777777" w:rsidR="004E2C30" w:rsidRDefault="004E2C30">
            <w:pPr>
              <w:divId w:val="1358431582"/>
              <w:rPr>
                <w:rFonts w:eastAsia="Times New Roman"/>
                <w:sz w:val="20"/>
                <w:szCs w:val="20"/>
              </w:rPr>
            </w:pPr>
            <w:r>
              <w:rPr>
                <w:rFonts w:ascii="inherit" w:eastAsia="Times New Roman" w:hAnsi="inherit"/>
                <w:sz w:val="20"/>
                <w:szCs w:val="20"/>
              </w:rPr>
              <w:t> </w:t>
            </w:r>
          </w:p>
        </w:tc>
      </w:tr>
      <w:tr w:rsidR="004E2C30" w14:paraId="1A71513F" w14:textId="77777777">
        <w:trPr>
          <w:divId w:val="903760238"/>
        </w:trPr>
        <w:tc>
          <w:tcPr>
            <w:tcW w:w="0" w:type="auto"/>
            <w:tcMar>
              <w:top w:w="30" w:type="dxa"/>
              <w:left w:w="420" w:type="dxa"/>
              <w:bottom w:w="30" w:type="dxa"/>
              <w:right w:w="30" w:type="dxa"/>
            </w:tcMar>
            <w:vAlign w:val="bottom"/>
            <w:hideMark/>
          </w:tcPr>
          <w:p w14:paraId="50A44255" w14:textId="77777777" w:rsidR="004E2C30" w:rsidRDefault="004E2C30">
            <w:pPr>
              <w:rPr>
                <w:rFonts w:eastAsia="Times New Roman"/>
                <w:sz w:val="20"/>
                <w:szCs w:val="20"/>
              </w:rPr>
            </w:pPr>
            <w:r>
              <w:rPr>
                <w:rFonts w:ascii="inherit" w:eastAsia="Times New Roman" w:hAnsi="inherit"/>
                <w:sz w:val="20"/>
                <w:szCs w:val="20"/>
              </w:rPr>
              <w:t>Derivative liabilities</w:t>
            </w:r>
          </w:p>
        </w:tc>
        <w:tc>
          <w:tcPr>
            <w:tcW w:w="0" w:type="auto"/>
            <w:tcMar>
              <w:top w:w="30" w:type="dxa"/>
              <w:left w:w="30" w:type="dxa"/>
              <w:bottom w:w="30" w:type="dxa"/>
              <w:right w:w="0" w:type="dxa"/>
            </w:tcMar>
            <w:vAlign w:val="bottom"/>
            <w:hideMark/>
          </w:tcPr>
          <w:p w14:paraId="48919750"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466A923" w14:textId="77777777" w:rsidR="004E2C30" w:rsidRDefault="004E2C30">
            <w:pPr>
              <w:jc w:val="right"/>
              <w:rPr>
                <w:rFonts w:eastAsia="Times New Roman"/>
                <w:sz w:val="20"/>
                <w:szCs w:val="20"/>
              </w:rPr>
            </w:pPr>
            <w:r>
              <w:rPr>
                <w:rFonts w:ascii="inherit" w:eastAsia="Times New Roman" w:hAnsi="inherit"/>
                <w:sz w:val="20"/>
                <w:szCs w:val="20"/>
              </w:rPr>
              <w:t>19.4</w:t>
            </w:r>
          </w:p>
        </w:tc>
        <w:tc>
          <w:tcPr>
            <w:tcW w:w="0" w:type="auto"/>
            <w:vAlign w:val="bottom"/>
            <w:hideMark/>
          </w:tcPr>
          <w:p w14:paraId="41736BB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3F8610B" w14:textId="77777777" w:rsidR="004E2C30" w:rsidRDefault="004E2C30">
            <w:pPr>
              <w:divId w:val="2091852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AF8563"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9D0F1D" w14:textId="77777777" w:rsidR="004E2C30" w:rsidRDefault="004E2C30">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2659B7C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AED45BB" w14:textId="77777777" w:rsidR="004E2C30" w:rsidRDefault="004E2C30">
            <w:pPr>
              <w:divId w:val="1349676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99065A"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895885C" w14:textId="77777777" w:rsidR="004E2C30" w:rsidRDefault="004E2C30">
            <w:pPr>
              <w:jc w:val="right"/>
              <w:rPr>
                <w:rFonts w:eastAsia="Times New Roman"/>
                <w:sz w:val="20"/>
                <w:szCs w:val="20"/>
              </w:rPr>
            </w:pPr>
            <w:r>
              <w:rPr>
                <w:rFonts w:ascii="inherit" w:eastAsia="Times New Roman" w:hAnsi="inherit"/>
                <w:sz w:val="20"/>
                <w:szCs w:val="20"/>
              </w:rPr>
              <w:t>17.3</w:t>
            </w:r>
          </w:p>
        </w:tc>
        <w:tc>
          <w:tcPr>
            <w:tcW w:w="0" w:type="auto"/>
            <w:vAlign w:val="bottom"/>
            <w:hideMark/>
          </w:tcPr>
          <w:p w14:paraId="3B9CE6D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D50D9DE" w14:textId="77777777" w:rsidR="004E2C30" w:rsidRDefault="004E2C30">
            <w:pPr>
              <w:divId w:val="381755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C2D49D"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63895D"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999837" w14:textId="77777777" w:rsidR="004E2C30" w:rsidRDefault="004E2C30">
            <w:pPr>
              <w:jc w:val="left"/>
              <w:rPr>
                <w:rFonts w:eastAsia="Times New Roman"/>
                <w:sz w:val="20"/>
                <w:szCs w:val="20"/>
              </w:rPr>
            </w:pPr>
          </w:p>
        </w:tc>
      </w:tr>
      <w:tr w:rsidR="004E2C30" w14:paraId="1764F777" w14:textId="77777777">
        <w:trPr>
          <w:divId w:val="903760238"/>
        </w:trPr>
        <w:tc>
          <w:tcPr>
            <w:tcW w:w="0" w:type="auto"/>
            <w:shd w:val="clear" w:color="auto" w:fill="D7E4BC"/>
            <w:tcMar>
              <w:top w:w="30" w:type="dxa"/>
              <w:left w:w="30" w:type="dxa"/>
              <w:bottom w:w="30" w:type="dxa"/>
              <w:right w:w="30" w:type="dxa"/>
            </w:tcMar>
            <w:vAlign w:val="bottom"/>
            <w:hideMark/>
          </w:tcPr>
          <w:p w14:paraId="08469A82" w14:textId="77777777" w:rsidR="004E2C30" w:rsidRDefault="004E2C30">
            <w:pPr>
              <w:rPr>
                <w:rFonts w:eastAsia="Times New Roman"/>
                <w:sz w:val="20"/>
                <w:szCs w:val="20"/>
              </w:rPr>
            </w:pPr>
            <w:r>
              <w:rPr>
                <w:rFonts w:ascii="inherit" w:eastAsia="Times New Roman" w:hAnsi="inherit"/>
                <w:sz w:val="20"/>
                <w:szCs w:val="20"/>
              </w:rPr>
              <w:t>Other long-term liabilities:</w:t>
            </w:r>
          </w:p>
        </w:tc>
        <w:tc>
          <w:tcPr>
            <w:tcW w:w="0" w:type="auto"/>
            <w:gridSpan w:val="3"/>
            <w:shd w:val="clear" w:color="auto" w:fill="D7E4BC"/>
            <w:tcMar>
              <w:top w:w="30" w:type="dxa"/>
              <w:left w:w="30" w:type="dxa"/>
              <w:bottom w:w="30" w:type="dxa"/>
              <w:right w:w="30" w:type="dxa"/>
            </w:tcMar>
            <w:vAlign w:val="bottom"/>
            <w:hideMark/>
          </w:tcPr>
          <w:p w14:paraId="17A21EAF" w14:textId="77777777" w:rsidR="004E2C30" w:rsidRDefault="004E2C30">
            <w:pPr>
              <w:divId w:val="159713498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17FCE8E" w14:textId="77777777" w:rsidR="004E2C30" w:rsidRDefault="004E2C30">
            <w:pPr>
              <w:divId w:val="1655521618"/>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5F23F327" w14:textId="77777777" w:rsidR="004E2C30" w:rsidRDefault="004E2C30">
            <w:pPr>
              <w:divId w:val="6615466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13409A5" w14:textId="77777777" w:rsidR="004E2C30" w:rsidRDefault="004E2C30">
            <w:pPr>
              <w:divId w:val="1421368074"/>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4462B6B0" w14:textId="77777777" w:rsidR="004E2C30" w:rsidRDefault="004E2C30">
            <w:pPr>
              <w:divId w:val="96214874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1A075D2D" w14:textId="77777777" w:rsidR="004E2C30" w:rsidRDefault="004E2C30">
            <w:pPr>
              <w:divId w:val="378015006"/>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278E411F" w14:textId="77777777" w:rsidR="004E2C30" w:rsidRDefault="004E2C30">
            <w:pPr>
              <w:divId w:val="1082414917"/>
              <w:rPr>
                <w:rFonts w:eastAsia="Times New Roman"/>
                <w:sz w:val="20"/>
                <w:szCs w:val="20"/>
              </w:rPr>
            </w:pPr>
            <w:r>
              <w:rPr>
                <w:rFonts w:ascii="inherit" w:eastAsia="Times New Roman" w:hAnsi="inherit"/>
                <w:sz w:val="20"/>
                <w:szCs w:val="20"/>
              </w:rPr>
              <w:t> </w:t>
            </w:r>
          </w:p>
        </w:tc>
      </w:tr>
      <w:tr w:rsidR="004E2C30" w14:paraId="4C0421AB" w14:textId="77777777">
        <w:trPr>
          <w:divId w:val="903760238"/>
        </w:trPr>
        <w:tc>
          <w:tcPr>
            <w:tcW w:w="0" w:type="auto"/>
            <w:tcMar>
              <w:top w:w="30" w:type="dxa"/>
              <w:left w:w="420" w:type="dxa"/>
              <w:bottom w:w="30" w:type="dxa"/>
              <w:right w:w="30" w:type="dxa"/>
            </w:tcMar>
            <w:vAlign w:val="bottom"/>
            <w:hideMark/>
          </w:tcPr>
          <w:p w14:paraId="1776425C" w14:textId="77777777" w:rsidR="004E2C30" w:rsidRDefault="004E2C30">
            <w:pPr>
              <w:rPr>
                <w:rFonts w:eastAsia="Times New Roman"/>
                <w:sz w:val="20"/>
                <w:szCs w:val="20"/>
              </w:rPr>
            </w:pPr>
            <w:r>
              <w:rPr>
                <w:rFonts w:ascii="inherit" w:eastAsia="Times New Roman" w:hAnsi="inherit"/>
                <w:sz w:val="20"/>
                <w:szCs w:val="20"/>
              </w:rPr>
              <w:t>Derivative liabilities</w:t>
            </w:r>
          </w:p>
        </w:tc>
        <w:tc>
          <w:tcPr>
            <w:tcW w:w="0" w:type="auto"/>
            <w:gridSpan w:val="2"/>
            <w:tcMar>
              <w:top w:w="30" w:type="dxa"/>
              <w:left w:w="30" w:type="dxa"/>
              <w:bottom w:w="30" w:type="dxa"/>
              <w:right w:w="0" w:type="dxa"/>
            </w:tcMar>
            <w:vAlign w:val="bottom"/>
            <w:hideMark/>
          </w:tcPr>
          <w:p w14:paraId="2EDC8AC1" w14:textId="77777777" w:rsidR="004E2C30" w:rsidRDefault="004E2C30">
            <w:pPr>
              <w:jc w:val="right"/>
              <w:rPr>
                <w:rFonts w:eastAsia="Times New Roman"/>
                <w:sz w:val="20"/>
                <w:szCs w:val="20"/>
              </w:rPr>
            </w:pPr>
            <w:r>
              <w:rPr>
                <w:rFonts w:ascii="inherit" w:eastAsia="Times New Roman" w:hAnsi="inherit"/>
                <w:sz w:val="20"/>
                <w:szCs w:val="20"/>
              </w:rPr>
              <w:t>51.8</w:t>
            </w:r>
          </w:p>
        </w:tc>
        <w:tc>
          <w:tcPr>
            <w:tcW w:w="0" w:type="auto"/>
            <w:vAlign w:val="bottom"/>
            <w:hideMark/>
          </w:tcPr>
          <w:p w14:paraId="5DC3E4F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F33527C" w14:textId="77777777" w:rsidR="004E2C30" w:rsidRDefault="004E2C30">
            <w:pPr>
              <w:divId w:val="128866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F043D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266DB4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EF63224" w14:textId="77777777" w:rsidR="004E2C30" w:rsidRDefault="004E2C30">
            <w:pPr>
              <w:divId w:val="522326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EE6DA3" w14:textId="77777777" w:rsidR="004E2C30" w:rsidRDefault="004E2C30">
            <w:pPr>
              <w:jc w:val="right"/>
              <w:rPr>
                <w:rFonts w:eastAsia="Times New Roman"/>
                <w:sz w:val="20"/>
                <w:szCs w:val="20"/>
              </w:rPr>
            </w:pPr>
            <w:r>
              <w:rPr>
                <w:rFonts w:ascii="inherit" w:eastAsia="Times New Roman" w:hAnsi="inherit"/>
                <w:sz w:val="20"/>
                <w:szCs w:val="20"/>
              </w:rPr>
              <w:t>51.8</w:t>
            </w:r>
          </w:p>
        </w:tc>
        <w:tc>
          <w:tcPr>
            <w:tcW w:w="0" w:type="auto"/>
            <w:tcBorders>
              <w:bottom w:val="single" w:sz="6" w:space="0" w:color="000000"/>
            </w:tcBorders>
            <w:vAlign w:val="bottom"/>
            <w:hideMark/>
          </w:tcPr>
          <w:p w14:paraId="36F0E8E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3237B7F" w14:textId="77777777" w:rsidR="004E2C30" w:rsidRDefault="004E2C30">
            <w:pPr>
              <w:divId w:val="2100327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459CF8"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0A383CC" w14:textId="77777777" w:rsidR="004E2C30" w:rsidRDefault="004E2C30">
            <w:pPr>
              <w:jc w:val="left"/>
              <w:rPr>
                <w:rFonts w:eastAsia="Times New Roman"/>
                <w:sz w:val="20"/>
                <w:szCs w:val="20"/>
              </w:rPr>
            </w:pPr>
          </w:p>
        </w:tc>
      </w:tr>
      <w:tr w:rsidR="004E2C30" w14:paraId="074A47F9" w14:textId="77777777">
        <w:trPr>
          <w:divId w:val="903760238"/>
        </w:trPr>
        <w:tc>
          <w:tcPr>
            <w:tcW w:w="0" w:type="auto"/>
            <w:shd w:val="clear" w:color="auto" w:fill="D7E4BC"/>
            <w:tcMar>
              <w:top w:w="30" w:type="dxa"/>
              <w:left w:w="30" w:type="dxa"/>
              <w:bottom w:w="30" w:type="dxa"/>
              <w:right w:w="30" w:type="dxa"/>
            </w:tcMar>
            <w:vAlign w:val="bottom"/>
            <w:hideMark/>
          </w:tcPr>
          <w:p w14:paraId="558C8100" w14:textId="77777777" w:rsidR="004E2C30" w:rsidRDefault="004E2C30">
            <w:pPr>
              <w:rPr>
                <w:rFonts w:eastAsia="Times New Roman"/>
                <w:sz w:val="20"/>
                <w:szCs w:val="20"/>
              </w:rPr>
            </w:pPr>
            <w:r>
              <w:rPr>
                <w:rFonts w:ascii="inherit" w:eastAsia="Times New Roman" w:hAnsi="inherit"/>
                <w:sz w:val="20"/>
                <w:szCs w:val="20"/>
              </w:rPr>
              <w:t>Total liabilities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A3DBBB7"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D56FF5E" w14:textId="77777777" w:rsidR="004E2C30" w:rsidRDefault="004E2C30">
            <w:pPr>
              <w:jc w:val="right"/>
              <w:rPr>
                <w:rFonts w:eastAsia="Times New Roman"/>
                <w:sz w:val="20"/>
                <w:szCs w:val="20"/>
              </w:rPr>
            </w:pPr>
            <w:r>
              <w:rPr>
                <w:rFonts w:ascii="inherit" w:eastAsia="Times New Roman" w:hAnsi="inherit"/>
                <w:sz w:val="20"/>
                <w:szCs w:val="20"/>
              </w:rPr>
              <w:t>71.2</w:t>
            </w:r>
          </w:p>
        </w:tc>
        <w:tc>
          <w:tcPr>
            <w:tcW w:w="0" w:type="auto"/>
            <w:tcBorders>
              <w:top w:val="single" w:sz="6" w:space="0" w:color="000000"/>
              <w:bottom w:val="double" w:sz="6" w:space="0" w:color="000000"/>
            </w:tcBorders>
            <w:shd w:val="clear" w:color="auto" w:fill="D7E4BC"/>
            <w:vAlign w:val="bottom"/>
            <w:hideMark/>
          </w:tcPr>
          <w:p w14:paraId="0D8FB99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DCF2321" w14:textId="77777777" w:rsidR="004E2C30" w:rsidRDefault="004E2C30">
            <w:pPr>
              <w:divId w:val="788669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E8383F3"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669EEBF" w14:textId="77777777" w:rsidR="004E2C30" w:rsidRDefault="004E2C30">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bottom w:val="double" w:sz="6" w:space="0" w:color="000000"/>
            </w:tcBorders>
            <w:shd w:val="clear" w:color="auto" w:fill="D7E4BC"/>
            <w:vAlign w:val="bottom"/>
            <w:hideMark/>
          </w:tcPr>
          <w:p w14:paraId="68F8FDC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32BFCA7" w14:textId="77777777" w:rsidR="004E2C30" w:rsidRDefault="004E2C30">
            <w:pPr>
              <w:divId w:val="241722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9887234"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291FF12" w14:textId="77777777" w:rsidR="004E2C30" w:rsidRDefault="004E2C30">
            <w:pPr>
              <w:jc w:val="right"/>
              <w:rPr>
                <w:rFonts w:eastAsia="Times New Roman"/>
                <w:sz w:val="20"/>
                <w:szCs w:val="20"/>
              </w:rPr>
            </w:pPr>
            <w:r>
              <w:rPr>
                <w:rFonts w:ascii="inherit" w:eastAsia="Times New Roman" w:hAnsi="inherit"/>
                <w:sz w:val="20"/>
                <w:szCs w:val="20"/>
              </w:rPr>
              <w:t>69.1</w:t>
            </w:r>
          </w:p>
        </w:tc>
        <w:tc>
          <w:tcPr>
            <w:tcW w:w="0" w:type="auto"/>
            <w:tcBorders>
              <w:top w:val="single" w:sz="6" w:space="0" w:color="000000"/>
              <w:bottom w:val="double" w:sz="6" w:space="0" w:color="000000"/>
            </w:tcBorders>
            <w:shd w:val="clear" w:color="auto" w:fill="D7E4BC"/>
            <w:vAlign w:val="bottom"/>
            <w:hideMark/>
          </w:tcPr>
          <w:p w14:paraId="75F328A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C6AB98E" w14:textId="77777777" w:rsidR="004E2C30" w:rsidRDefault="004E2C30">
            <w:pPr>
              <w:divId w:val="17401314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55D22DF"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10FBE40"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vAlign w:val="bottom"/>
            <w:hideMark/>
          </w:tcPr>
          <w:p w14:paraId="24024CD5" w14:textId="77777777" w:rsidR="004E2C30" w:rsidRDefault="004E2C30">
            <w:pPr>
              <w:jc w:val="left"/>
              <w:rPr>
                <w:rFonts w:eastAsia="Times New Roman"/>
                <w:sz w:val="20"/>
                <w:szCs w:val="20"/>
              </w:rPr>
            </w:pPr>
          </w:p>
        </w:tc>
      </w:tr>
    </w:tbl>
    <w:p w14:paraId="47B7BE99" w14:textId="77777777" w:rsidR="004E2C30" w:rsidRDefault="004E2C30">
      <w:pPr>
        <w:spacing w:line="288" w:lineRule="auto"/>
        <w:divId w:val="2089960028"/>
        <w:rPr>
          <w:rFonts w:eastAsia="Times New Roman"/>
          <w:sz w:val="20"/>
          <w:szCs w:val="20"/>
        </w:rPr>
      </w:pPr>
    </w:p>
    <w:p w14:paraId="6F17D4B0" w14:textId="77777777" w:rsidR="004E2C30" w:rsidRDefault="004E2C30">
      <w:pPr>
        <w:divId w:val="1443112242"/>
        <w:rPr>
          <w:rFonts w:eastAsia="Times New Roman"/>
          <w:sz w:val="20"/>
          <w:szCs w:val="20"/>
        </w:rPr>
      </w:pPr>
    </w:p>
    <w:p w14:paraId="00474D5E" w14:textId="77777777" w:rsidR="004E2C30" w:rsidRDefault="004E2C30">
      <w:pPr>
        <w:spacing w:line="288" w:lineRule="auto"/>
        <w:jc w:val="center"/>
        <w:divId w:val="2069181354"/>
        <w:rPr>
          <w:rFonts w:eastAsia="Times New Roman"/>
          <w:sz w:val="20"/>
          <w:szCs w:val="20"/>
        </w:rPr>
      </w:pPr>
      <w:r>
        <w:rPr>
          <w:rFonts w:ascii="inherit" w:eastAsia="Times New Roman" w:hAnsi="inherit"/>
          <w:sz w:val="20"/>
          <w:szCs w:val="20"/>
        </w:rPr>
        <w:t>15</w:t>
      </w:r>
    </w:p>
    <w:p w14:paraId="4A6FB224" w14:textId="77777777" w:rsidR="004E2C30" w:rsidRDefault="004E2C30">
      <w:pPr>
        <w:jc w:val="left"/>
        <w:rPr>
          <w:rFonts w:eastAsia="Times New Roman"/>
          <w:sz w:val="20"/>
          <w:szCs w:val="20"/>
        </w:rPr>
      </w:pPr>
      <w:r>
        <w:rPr>
          <w:rFonts w:eastAsia="Times New Roman"/>
          <w:sz w:val="20"/>
          <w:szCs w:val="20"/>
        </w:rPr>
        <w:pict w14:anchorId="6607BC1C">
          <v:rect id="_x0000_i1039" style="width:0;height:1.5pt" o:hralign="center" o:hrstd="t" o:hr="t" fillcolor="#a0a0a0" stroked="f"/>
        </w:pict>
      </w:r>
    </w:p>
    <w:p w14:paraId="3A11E240" w14:textId="77777777" w:rsidR="004E2C30" w:rsidRDefault="004E2C30">
      <w:pPr>
        <w:spacing w:line="288" w:lineRule="auto"/>
        <w:divId w:val="397287252"/>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5B218AF0" w14:textId="77777777" w:rsidR="004E2C30" w:rsidRDefault="004E2C30">
      <w:pPr>
        <w:divId w:val="160210552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984"/>
        <w:gridCol w:w="133"/>
        <w:gridCol w:w="746"/>
        <w:gridCol w:w="57"/>
        <w:gridCol w:w="105"/>
        <w:gridCol w:w="133"/>
        <w:gridCol w:w="963"/>
        <w:gridCol w:w="97"/>
        <w:gridCol w:w="106"/>
        <w:gridCol w:w="133"/>
        <w:gridCol w:w="962"/>
        <w:gridCol w:w="96"/>
        <w:gridCol w:w="105"/>
        <w:gridCol w:w="141"/>
        <w:gridCol w:w="1405"/>
        <w:gridCol w:w="140"/>
      </w:tblGrid>
      <w:tr w:rsidR="004E2C30" w14:paraId="0376E928" w14:textId="77777777">
        <w:trPr>
          <w:divId w:val="769932843"/>
        </w:trPr>
        <w:tc>
          <w:tcPr>
            <w:tcW w:w="0" w:type="auto"/>
            <w:gridSpan w:val="16"/>
            <w:vAlign w:val="center"/>
            <w:hideMark/>
          </w:tcPr>
          <w:p w14:paraId="30DC034A" w14:textId="77777777" w:rsidR="004E2C30" w:rsidRDefault="004E2C30">
            <w:pPr>
              <w:rPr>
                <w:rFonts w:eastAsia="Times New Roman"/>
                <w:sz w:val="20"/>
                <w:szCs w:val="20"/>
              </w:rPr>
            </w:pPr>
          </w:p>
        </w:tc>
      </w:tr>
      <w:tr w:rsidR="004E2C30" w14:paraId="6DD77BD8" w14:textId="77777777">
        <w:trPr>
          <w:divId w:val="769932843"/>
        </w:trPr>
        <w:tc>
          <w:tcPr>
            <w:tcW w:w="2300" w:type="pct"/>
            <w:vAlign w:val="center"/>
            <w:hideMark/>
          </w:tcPr>
          <w:p w14:paraId="03DB4AA6" w14:textId="77777777" w:rsidR="004E2C30" w:rsidRDefault="004E2C30">
            <w:pPr>
              <w:rPr>
                <w:rFonts w:eastAsia="Times New Roman"/>
                <w:sz w:val="20"/>
                <w:szCs w:val="20"/>
              </w:rPr>
            </w:pPr>
          </w:p>
        </w:tc>
        <w:tc>
          <w:tcPr>
            <w:tcW w:w="50" w:type="pct"/>
            <w:vAlign w:val="center"/>
            <w:hideMark/>
          </w:tcPr>
          <w:p w14:paraId="0ECB6EBE" w14:textId="77777777" w:rsidR="004E2C30" w:rsidRDefault="004E2C30">
            <w:pPr>
              <w:rPr>
                <w:rFonts w:eastAsia="Times New Roman"/>
                <w:sz w:val="20"/>
                <w:szCs w:val="20"/>
              </w:rPr>
            </w:pPr>
          </w:p>
        </w:tc>
        <w:tc>
          <w:tcPr>
            <w:tcW w:w="650" w:type="pct"/>
            <w:vAlign w:val="center"/>
            <w:hideMark/>
          </w:tcPr>
          <w:p w14:paraId="2D64177C" w14:textId="77777777" w:rsidR="004E2C30" w:rsidRDefault="004E2C30">
            <w:pPr>
              <w:rPr>
                <w:rFonts w:eastAsia="Times New Roman"/>
                <w:sz w:val="20"/>
                <w:szCs w:val="20"/>
              </w:rPr>
            </w:pPr>
          </w:p>
        </w:tc>
        <w:tc>
          <w:tcPr>
            <w:tcW w:w="50" w:type="pct"/>
            <w:vAlign w:val="center"/>
            <w:hideMark/>
          </w:tcPr>
          <w:p w14:paraId="73E5CD2E" w14:textId="77777777" w:rsidR="004E2C30" w:rsidRDefault="004E2C30">
            <w:pPr>
              <w:rPr>
                <w:rFonts w:eastAsia="Times New Roman"/>
                <w:sz w:val="20"/>
                <w:szCs w:val="20"/>
              </w:rPr>
            </w:pPr>
          </w:p>
        </w:tc>
        <w:tc>
          <w:tcPr>
            <w:tcW w:w="50" w:type="pct"/>
            <w:vAlign w:val="center"/>
            <w:hideMark/>
          </w:tcPr>
          <w:p w14:paraId="51FD5572" w14:textId="77777777" w:rsidR="004E2C30" w:rsidRDefault="004E2C30">
            <w:pPr>
              <w:rPr>
                <w:rFonts w:eastAsia="Times New Roman"/>
                <w:sz w:val="20"/>
                <w:szCs w:val="20"/>
              </w:rPr>
            </w:pPr>
          </w:p>
        </w:tc>
        <w:tc>
          <w:tcPr>
            <w:tcW w:w="50" w:type="pct"/>
            <w:vAlign w:val="center"/>
            <w:hideMark/>
          </w:tcPr>
          <w:p w14:paraId="7EC3DA71" w14:textId="77777777" w:rsidR="004E2C30" w:rsidRDefault="004E2C30">
            <w:pPr>
              <w:rPr>
                <w:rFonts w:eastAsia="Times New Roman"/>
                <w:sz w:val="20"/>
                <w:szCs w:val="20"/>
              </w:rPr>
            </w:pPr>
          </w:p>
        </w:tc>
        <w:tc>
          <w:tcPr>
            <w:tcW w:w="500" w:type="pct"/>
            <w:vAlign w:val="center"/>
            <w:hideMark/>
          </w:tcPr>
          <w:p w14:paraId="3AA00DB3" w14:textId="77777777" w:rsidR="004E2C30" w:rsidRDefault="004E2C30">
            <w:pPr>
              <w:rPr>
                <w:rFonts w:eastAsia="Times New Roman"/>
                <w:sz w:val="20"/>
                <w:szCs w:val="20"/>
              </w:rPr>
            </w:pPr>
          </w:p>
        </w:tc>
        <w:tc>
          <w:tcPr>
            <w:tcW w:w="50" w:type="pct"/>
            <w:vAlign w:val="center"/>
            <w:hideMark/>
          </w:tcPr>
          <w:p w14:paraId="293A4E31" w14:textId="77777777" w:rsidR="004E2C30" w:rsidRDefault="004E2C30">
            <w:pPr>
              <w:rPr>
                <w:rFonts w:eastAsia="Times New Roman"/>
                <w:sz w:val="20"/>
                <w:szCs w:val="20"/>
              </w:rPr>
            </w:pPr>
          </w:p>
        </w:tc>
        <w:tc>
          <w:tcPr>
            <w:tcW w:w="50" w:type="pct"/>
            <w:vAlign w:val="center"/>
            <w:hideMark/>
          </w:tcPr>
          <w:p w14:paraId="3CD67030" w14:textId="77777777" w:rsidR="004E2C30" w:rsidRDefault="004E2C30">
            <w:pPr>
              <w:rPr>
                <w:rFonts w:eastAsia="Times New Roman"/>
                <w:sz w:val="20"/>
                <w:szCs w:val="20"/>
              </w:rPr>
            </w:pPr>
          </w:p>
        </w:tc>
        <w:tc>
          <w:tcPr>
            <w:tcW w:w="50" w:type="pct"/>
            <w:vAlign w:val="center"/>
            <w:hideMark/>
          </w:tcPr>
          <w:p w14:paraId="099AB8BC" w14:textId="77777777" w:rsidR="004E2C30" w:rsidRDefault="004E2C30">
            <w:pPr>
              <w:rPr>
                <w:rFonts w:eastAsia="Times New Roman"/>
                <w:sz w:val="20"/>
                <w:szCs w:val="20"/>
              </w:rPr>
            </w:pPr>
          </w:p>
        </w:tc>
        <w:tc>
          <w:tcPr>
            <w:tcW w:w="500" w:type="pct"/>
            <w:vAlign w:val="center"/>
            <w:hideMark/>
          </w:tcPr>
          <w:p w14:paraId="0FADA8DD" w14:textId="77777777" w:rsidR="004E2C30" w:rsidRDefault="004E2C30">
            <w:pPr>
              <w:rPr>
                <w:rFonts w:eastAsia="Times New Roman"/>
                <w:sz w:val="20"/>
                <w:szCs w:val="20"/>
              </w:rPr>
            </w:pPr>
          </w:p>
        </w:tc>
        <w:tc>
          <w:tcPr>
            <w:tcW w:w="50" w:type="pct"/>
            <w:vAlign w:val="center"/>
            <w:hideMark/>
          </w:tcPr>
          <w:p w14:paraId="1433F257" w14:textId="77777777" w:rsidR="004E2C30" w:rsidRDefault="004E2C30">
            <w:pPr>
              <w:rPr>
                <w:rFonts w:eastAsia="Times New Roman"/>
                <w:sz w:val="20"/>
                <w:szCs w:val="20"/>
              </w:rPr>
            </w:pPr>
          </w:p>
        </w:tc>
        <w:tc>
          <w:tcPr>
            <w:tcW w:w="50" w:type="pct"/>
            <w:vAlign w:val="center"/>
            <w:hideMark/>
          </w:tcPr>
          <w:p w14:paraId="27E4B518" w14:textId="77777777" w:rsidR="004E2C30" w:rsidRDefault="004E2C30">
            <w:pPr>
              <w:rPr>
                <w:rFonts w:eastAsia="Times New Roman"/>
                <w:sz w:val="20"/>
                <w:szCs w:val="20"/>
              </w:rPr>
            </w:pPr>
          </w:p>
        </w:tc>
        <w:tc>
          <w:tcPr>
            <w:tcW w:w="50" w:type="pct"/>
            <w:vAlign w:val="center"/>
            <w:hideMark/>
          </w:tcPr>
          <w:p w14:paraId="0C042A1F" w14:textId="77777777" w:rsidR="004E2C30" w:rsidRDefault="004E2C30">
            <w:pPr>
              <w:rPr>
                <w:rFonts w:eastAsia="Times New Roman"/>
                <w:sz w:val="20"/>
                <w:szCs w:val="20"/>
              </w:rPr>
            </w:pPr>
          </w:p>
        </w:tc>
        <w:tc>
          <w:tcPr>
            <w:tcW w:w="500" w:type="pct"/>
            <w:vAlign w:val="center"/>
            <w:hideMark/>
          </w:tcPr>
          <w:p w14:paraId="16D096EB" w14:textId="77777777" w:rsidR="004E2C30" w:rsidRDefault="004E2C30">
            <w:pPr>
              <w:rPr>
                <w:rFonts w:eastAsia="Times New Roman"/>
                <w:sz w:val="20"/>
                <w:szCs w:val="20"/>
              </w:rPr>
            </w:pPr>
          </w:p>
        </w:tc>
        <w:tc>
          <w:tcPr>
            <w:tcW w:w="50" w:type="pct"/>
            <w:vAlign w:val="center"/>
            <w:hideMark/>
          </w:tcPr>
          <w:p w14:paraId="5B3A7CED" w14:textId="77777777" w:rsidR="004E2C30" w:rsidRDefault="004E2C30">
            <w:pPr>
              <w:rPr>
                <w:rFonts w:eastAsia="Times New Roman"/>
                <w:sz w:val="20"/>
                <w:szCs w:val="20"/>
              </w:rPr>
            </w:pPr>
          </w:p>
        </w:tc>
      </w:tr>
      <w:tr w:rsidR="004E2C30" w14:paraId="39C078ED" w14:textId="77777777">
        <w:trPr>
          <w:divId w:val="769932843"/>
        </w:trPr>
        <w:tc>
          <w:tcPr>
            <w:tcW w:w="0" w:type="auto"/>
            <w:tcMar>
              <w:top w:w="30" w:type="dxa"/>
              <w:left w:w="30" w:type="dxa"/>
              <w:bottom w:w="30" w:type="dxa"/>
              <w:right w:w="30" w:type="dxa"/>
            </w:tcMar>
            <w:vAlign w:val="bottom"/>
            <w:hideMark/>
          </w:tcPr>
          <w:p w14:paraId="7EB6EEF2"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4AF9C641" w14:textId="77777777" w:rsidR="004E2C30" w:rsidRDefault="004E2C3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B378DB1" w14:textId="77777777" w:rsidR="004E2C30" w:rsidRDefault="004E2C30">
            <w:pPr>
              <w:divId w:val="27213156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4D43B696" w14:textId="77777777" w:rsidR="004E2C30" w:rsidRDefault="004E2C30">
            <w:pPr>
              <w:jc w:val="center"/>
              <w:rPr>
                <w:rFonts w:eastAsia="Times New Roman"/>
                <w:sz w:val="16"/>
                <w:szCs w:val="16"/>
              </w:rPr>
            </w:pPr>
            <w:r>
              <w:rPr>
                <w:rFonts w:ascii="inherit" w:eastAsia="Times New Roman" w:hAnsi="inherit"/>
                <w:b/>
                <w:bCs/>
                <w:color w:val="FFFFFF"/>
                <w:sz w:val="16"/>
                <w:szCs w:val="16"/>
              </w:rPr>
              <w:t>Fair Value Measurements at Reporting Date Using</w:t>
            </w:r>
          </w:p>
        </w:tc>
      </w:tr>
      <w:tr w:rsidR="004E2C30" w14:paraId="09652757" w14:textId="77777777">
        <w:trPr>
          <w:divId w:val="769932843"/>
        </w:trPr>
        <w:tc>
          <w:tcPr>
            <w:tcW w:w="0" w:type="auto"/>
            <w:tcMar>
              <w:top w:w="30" w:type="dxa"/>
              <w:left w:w="30" w:type="dxa"/>
              <w:bottom w:w="30" w:type="dxa"/>
              <w:right w:w="30" w:type="dxa"/>
            </w:tcMar>
            <w:vAlign w:val="bottom"/>
            <w:hideMark/>
          </w:tcPr>
          <w:p w14:paraId="27EBED2C" w14:textId="77777777" w:rsidR="004E2C30" w:rsidRDefault="004E2C30">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0F678FE" w14:textId="77777777" w:rsidR="004E2C30" w:rsidRDefault="004E2C30">
            <w:pPr>
              <w:jc w:val="center"/>
              <w:rPr>
                <w:rFonts w:eastAsia="Times New Roman"/>
                <w:sz w:val="16"/>
                <w:szCs w:val="16"/>
              </w:rPr>
            </w:pPr>
            <w:r>
              <w:rPr>
                <w:rFonts w:ascii="inherit" w:eastAsia="Times New Roman" w:hAnsi="inherit"/>
                <w:b/>
                <w:bCs/>
                <w:color w:val="FFFFFF"/>
                <w:sz w:val="16"/>
                <w:szCs w:val="16"/>
              </w:rPr>
              <w:t>Balance at September 30, 2018</w:t>
            </w:r>
          </w:p>
        </w:tc>
        <w:tc>
          <w:tcPr>
            <w:tcW w:w="0" w:type="auto"/>
            <w:tcMar>
              <w:top w:w="30" w:type="dxa"/>
              <w:left w:w="30" w:type="dxa"/>
              <w:bottom w:w="30" w:type="dxa"/>
              <w:right w:w="30" w:type="dxa"/>
            </w:tcMar>
            <w:vAlign w:val="bottom"/>
            <w:hideMark/>
          </w:tcPr>
          <w:p w14:paraId="2A8C711B" w14:textId="77777777" w:rsidR="004E2C30" w:rsidRDefault="004E2C30">
            <w:pPr>
              <w:jc w:val="left"/>
              <w:divId w:val="15941670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8DBE190" w14:textId="77777777" w:rsidR="004E2C30" w:rsidRDefault="004E2C30">
            <w:pPr>
              <w:jc w:val="center"/>
              <w:rPr>
                <w:rFonts w:eastAsia="Times New Roman"/>
                <w:sz w:val="16"/>
                <w:szCs w:val="16"/>
              </w:rPr>
            </w:pPr>
            <w:r>
              <w:rPr>
                <w:rFonts w:ascii="inherit" w:eastAsia="Times New Roman" w:hAnsi="inherit"/>
                <w:b/>
                <w:bCs/>
                <w:color w:val="FFFFFF"/>
                <w:sz w:val="16"/>
                <w:szCs w:val="16"/>
              </w:rPr>
              <w:t>Quoted Prices</w:t>
            </w:r>
          </w:p>
          <w:p w14:paraId="56693976" w14:textId="77777777" w:rsidR="004E2C30" w:rsidRDefault="004E2C30">
            <w:pPr>
              <w:jc w:val="center"/>
              <w:rPr>
                <w:rFonts w:eastAsia="Times New Roman"/>
                <w:sz w:val="16"/>
                <w:szCs w:val="16"/>
              </w:rPr>
            </w:pPr>
            <w:r>
              <w:rPr>
                <w:rFonts w:ascii="inherit" w:eastAsia="Times New Roman" w:hAnsi="inherit"/>
                <w:b/>
                <w:bCs/>
                <w:color w:val="FFFFFF"/>
                <w:sz w:val="16"/>
                <w:szCs w:val="16"/>
              </w:rPr>
              <w:t>in Active</w:t>
            </w:r>
          </w:p>
          <w:p w14:paraId="1DCE5024" w14:textId="77777777" w:rsidR="004E2C30" w:rsidRDefault="004E2C30">
            <w:pPr>
              <w:jc w:val="center"/>
              <w:rPr>
                <w:rFonts w:eastAsia="Times New Roman"/>
                <w:sz w:val="16"/>
                <w:szCs w:val="16"/>
              </w:rPr>
            </w:pPr>
            <w:r>
              <w:rPr>
                <w:rFonts w:ascii="inherit" w:eastAsia="Times New Roman" w:hAnsi="inherit"/>
                <w:b/>
                <w:bCs/>
                <w:color w:val="FFFFFF"/>
                <w:sz w:val="16"/>
                <w:szCs w:val="16"/>
              </w:rPr>
              <w:t>Markets for </w:t>
            </w:r>
          </w:p>
          <w:p w14:paraId="0EE53A9D" w14:textId="77777777" w:rsidR="004E2C30" w:rsidRDefault="004E2C30">
            <w:pPr>
              <w:jc w:val="center"/>
              <w:rPr>
                <w:rFonts w:eastAsia="Times New Roman"/>
                <w:sz w:val="16"/>
                <w:szCs w:val="16"/>
              </w:rPr>
            </w:pPr>
            <w:r>
              <w:rPr>
                <w:rFonts w:ascii="inherit" w:eastAsia="Times New Roman" w:hAnsi="inherit"/>
                <w:b/>
                <w:bCs/>
                <w:color w:val="FFFFFF"/>
                <w:sz w:val="16"/>
                <w:szCs w:val="16"/>
              </w:rPr>
              <w:t>Identical Assets</w:t>
            </w:r>
          </w:p>
          <w:p w14:paraId="0B066218" w14:textId="77777777" w:rsidR="004E2C30" w:rsidRDefault="004E2C30">
            <w:pPr>
              <w:jc w:val="center"/>
              <w:rPr>
                <w:rFonts w:eastAsia="Times New Roman"/>
                <w:sz w:val="16"/>
                <w:szCs w:val="16"/>
              </w:rPr>
            </w:pPr>
            <w:r>
              <w:rPr>
                <w:rFonts w:ascii="inherit" w:eastAsia="Times New Roman" w:hAnsi="inherit"/>
                <w:b/>
                <w:bCs/>
                <w:color w:val="FFFFFF"/>
                <w:sz w:val="16"/>
                <w:szCs w:val="16"/>
              </w:rPr>
              <w:t>(Level 1)</w:t>
            </w:r>
          </w:p>
        </w:tc>
        <w:tc>
          <w:tcPr>
            <w:tcW w:w="0" w:type="auto"/>
            <w:tcMar>
              <w:top w:w="30" w:type="dxa"/>
              <w:left w:w="30" w:type="dxa"/>
              <w:bottom w:w="30" w:type="dxa"/>
              <w:right w:w="30" w:type="dxa"/>
            </w:tcMar>
            <w:vAlign w:val="bottom"/>
            <w:hideMark/>
          </w:tcPr>
          <w:p w14:paraId="0EEDEA05" w14:textId="77777777" w:rsidR="004E2C30" w:rsidRDefault="004E2C30">
            <w:pPr>
              <w:jc w:val="left"/>
              <w:divId w:val="21078427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837773D" w14:textId="77777777" w:rsidR="004E2C30" w:rsidRDefault="004E2C30">
            <w:pPr>
              <w:jc w:val="center"/>
              <w:rPr>
                <w:rFonts w:eastAsia="Times New Roman"/>
                <w:sz w:val="16"/>
                <w:szCs w:val="16"/>
              </w:rPr>
            </w:pPr>
            <w:r>
              <w:rPr>
                <w:rFonts w:ascii="inherit" w:eastAsia="Times New Roman" w:hAnsi="inherit"/>
                <w:b/>
                <w:bCs/>
                <w:color w:val="FFFFFF"/>
                <w:sz w:val="16"/>
                <w:szCs w:val="16"/>
              </w:rPr>
              <w:t>Significant </w:t>
            </w:r>
          </w:p>
          <w:p w14:paraId="62E64C8E" w14:textId="77777777" w:rsidR="004E2C30" w:rsidRDefault="004E2C30">
            <w:pPr>
              <w:jc w:val="center"/>
              <w:rPr>
                <w:rFonts w:eastAsia="Times New Roman"/>
                <w:sz w:val="16"/>
                <w:szCs w:val="16"/>
              </w:rPr>
            </w:pPr>
            <w:r>
              <w:rPr>
                <w:rFonts w:ascii="inherit" w:eastAsia="Times New Roman" w:hAnsi="inherit"/>
                <w:b/>
                <w:bCs/>
                <w:color w:val="FFFFFF"/>
                <w:sz w:val="16"/>
                <w:szCs w:val="16"/>
              </w:rPr>
              <w:t>Other Observable </w:t>
            </w:r>
          </w:p>
          <w:p w14:paraId="3813C4EB" w14:textId="77777777" w:rsidR="004E2C30" w:rsidRDefault="004E2C30">
            <w:pPr>
              <w:jc w:val="center"/>
              <w:rPr>
                <w:rFonts w:eastAsia="Times New Roman"/>
                <w:sz w:val="16"/>
                <w:szCs w:val="16"/>
              </w:rPr>
            </w:pPr>
            <w:r>
              <w:rPr>
                <w:rFonts w:ascii="inherit" w:eastAsia="Times New Roman" w:hAnsi="inherit"/>
                <w:b/>
                <w:bCs/>
                <w:color w:val="FFFFFF"/>
                <w:sz w:val="16"/>
                <w:szCs w:val="16"/>
              </w:rPr>
              <w:t>Inputs</w:t>
            </w:r>
          </w:p>
          <w:p w14:paraId="69764356" w14:textId="77777777" w:rsidR="004E2C30" w:rsidRDefault="004E2C30">
            <w:pPr>
              <w:jc w:val="center"/>
              <w:rPr>
                <w:rFonts w:eastAsia="Times New Roman"/>
                <w:sz w:val="16"/>
                <w:szCs w:val="16"/>
              </w:rPr>
            </w:pPr>
            <w:r>
              <w:rPr>
                <w:rFonts w:ascii="inherit" w:eastAsia="Times New Roman" w:hAnsi="inherit"/>
                <w:b/>
                <w:bCs/>
                <w:color w:val="FFFFFF"/>
                <w:sz w:val="16"/>
                <w:szCs w:val="16"/>
              </w:rPr>
              <w:t>(Level 2)</w:t>
            </w:r>
          </w:p>
        </w:tc>
        <w:tc>
          <w:tcPr>
            <w:tcW w:w="0" w:type="auto"/>
            <w:tcMar>
              <w:top w:w="30" w:type="dxa"/>
              <w:left w:w="30" w:type="dxa"/>
              <w:bottom w:w="30" w:type="dxa"/>
              <w:right w:w="30" w:type="dxa"/>
            </w:tcMar>
            <w:vAlign w:val="bottom"/>
            <w:hideMark/>
          </w:tcPr>
          <w:p w14:paraId="79021D85" w14:textId="77777777" w:rsidR="004E2C30" w:rsidRDefault="004E2C30">
            <w:pPr>
              <w:jc w:val="left"/>
              <w:divId w:val="6169582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1336B01" w14:textId="77777777" w:rsidR="004E2C30" w:rsidRDefault="004E2C30">
            <w:pPr>
              <w:jc w:val="center"/>
              <w:rPr>
                <w:rFonts w:eastAsia="Times New Roman"/>
                <w:sz w:val="16"/>
                <w:szCs w:val="16"/>
              </w:rPr>
            </w:pPr>
            <w:r>
              <w:rPr>
                <w:rFonts w:ascii="inherit" w:eastAsia="Times New Roman" w:hAnsi="inherit"/>
                <w:b/>
                <w:bCs/>
                <w:color w:val="FFFFFF"/>
                <w:sz w:val="16"/>
                <w:szCs w:val="16"/>
              </w:rPr>
              <w:t>Significant</w:t>
            </w:r>
          </w:p>
          <w:p w14:paraId="0C9CF097" w14:textId="77777777" w:rsidR="004E2C30" w:rsidRDefault="004E2C30">
            <w:pPr>
              <w:jc w:val="center"/>
              <w:rPr>
                <w:rFonts w:eastAsia="Times New Roman"/>
                <w:sz w:val="16"/>
                <w:szCs w:val="16"/>
              </w:rPr>
            </w:pPr>
            <w:r>
              <w:rPr>
                <w:rFonts w:ascii="inherit" w:eastAsia="Times New Roman" w:hAnsi="inherit"/>
                <w:b/>
                <w:bCs/>
                <w:color w:val="FFFFFF"/>
                <w:sz w:val="16"/>
                <w:szCs w:val="16"/>
              </w:rPr>
              <w:t>Unobservable  Inputs</w:t>
            </w:r>
          </w:p>
          <w:p w14:paraId="7BC6818E" w14:textId="77777777" w:rsidR="004E2C30" w:rsidRDefault="004E2C30">
            <w:pPr>
              <w:jc w:val="center"/>
              <w:rPr>
                <w:rFonts w:eastAsia="Times New Roman"/>
                <w:sz w:val="16"/>
                <w:szCs w:val="16"/>
              </w:rPr>
            </w:pPr>
            <w:r>
              <w:rPr>
                <w:rFonts w:ascii="inherit" w:eastAsia="Times New Roman" w:hAnsi="inherit"/>
                <w:b/>
                <w:bCs/>
                <w:color w:val="FFFFFF"/>
                <w:sz w:val="16"/>
                <w:szCs w:val="16"/>
              </w:rPr>
              <w:t>(Level 3)</w:t>
            </w:r>
          </w:p>
        </w:tc>
      </w:tr>
      <w:tr w:rsidR="004E2C30" w14:paraId="1C7B8C2E" w14:textId="77777777">
        <w:trPr>
          <w:divId w:val="769932843"/>
        </w:trPr>
        <w:tc>
          <w:tcPr>
            <w:tcW w:w="0" w:type="auto"/>
            <w:shd w:val="clear" w:color="auto" w:fill="D7E4BC"/>
            <w:tcMar>
              <w:top w:w="30" w:type="dxa"/>
              <w:left w:w="30" w:type="dxa"/>
              <w:bottom w:w="30" w:type="dxa"/>
              <w:right w:w="30" w:type="dxa"/>
            </w:tcMar>
            <w:hideMark/>
          </w:tcPr>
          <w:p w14:paraId="08A2E6BC" w14:textId="77777777" w:rsidR="004E2C30" w:rsidRDefault="004E2C30">
            <w:pPr>
              <w:jc w:val="left"/>
              <w:rPr>
                <w:rFonts w:eastAsia="Times New Roman"/>
                <w:sz w:val="20"/>
                <w:szCs w:val="20"/>
              </w:rPr>
            </w:pPr>
            <w:r>
              <w:rPr>
                <w:rFonts w:ascii="inherit" w:eastAsia="Times New Roman" w:hAnsi="inherit"/>
                <w:b/>
                <w:bCs/>
                <w:sz w:val="20"/>
                <w:szCs w:val="20"/>
              </w:rPr>
              <w:t>Assets:</w:t>
            </w:r>
          </w:p>
        </w:tc>
        <w:tc>
          <w:tcPr>
            <w:tcW w:w="0" w:type="auto"/>
            <w:gridSpan w:val="3"/>
            <w:shd w:val="clear" w:color="auto" w:fill="D7E4BC"/>
            <w:tcMar>
              <w:top w:w="30" w:type="dxa"/>
              <w:left w:w="30" w:type="dxa"/>
              <w:bottom w:w="30" w:type="dxa"/>
              <w:right w:w="30" w:type="dxa"/>
            </w:tcMar>
            <w:vAlign w:val="bottom"/>
            <w:hideMark/>
          </w:tcPr>
          <w:p w14:paraId="6C7A81A0" w14:textId="77777777" w:rsidR="004E2C30" w:rsidRDefault="004E2C30">
            <w:pPr>
              <w:divId w:val="28685957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2CBD455" w14:textId="77777777" w:rsidR="004E2C30" w:rsidRDefault="004E2C30">
            <w:pPr>
              <w:divId w:val="1899122166"/>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509D886F" w14:textId="77777777" w:rsidR="004E2C30" w:rsidRDefault="004E2C30">
            <w:pPr>
              <w:divId w:val="179898911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687F612" w14:textId="77777777" w:rsidR="004E2C30" w:rsidRDefault="004E2C30">
            <w:pPr>
              <w:divId w:val="941643797"/>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68F7F205" w14:textId="77777777" w:rsidR="004E2C30" w:rsidRDefault="004E2C30">
            <w:pPr>
              <w:divId w:val="77398261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B0C8FB9" w14:textId="77777777" w:rsidR="004E2C30" w:rsidRDefault="004E2C30">
            <w:pPr>
              <w:divId w:val="297806850"/>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7BF260E1" w14:textId="77777777" w:rsidR="004E2C30" w:rsidRDefault="004E2C30">
            <w:pPr>
              <w:divId w:val="1465809215"/>
              <w:rPr>
                <w:rFonts w:eastAsia="Times New Roman"/>
                <w:sz w:val="20"/>
                <w:szCs w:val="20"/>
              </w:rPr>
            </w:pPr>
            <w:r>
              <w:rPr>
                <w:rFonts w:ascii="inherit" w:eastAsia="Times New Roman" w:hAnsi="inherit"/>
                <w:sz w:val="20"/>
                <w:szCs w:val="20"/>
              </w:rPr>
              <w:t> </w:t>
            </w:r>
          </w:p>
        </w:tc>
      </w:tr>
      <w:tr w:rsidR="004E2C30" w14:paraId="49A76047" w14:textId="77777777">
        <w:trPr>
          <w:divId w:val="769932843"/>
        </w:trPr>
        <w:tc>
          <w:tcPr>
            <w:tcW w:w="0" w:type="auto"/>
            <w:tcMar>
              <w:top w:w="30" w:type="dxa"/>
              <w:left w:w="30" w:type="dxa"/>
              <w:bottom w:w="30" w:type="dxa"/>
              <w:right w:w="30" w:type="dxa"/>
            </w:tcMar>
            <w:vAlign w:val="bottom"/>
            <w:hideMark/>
          </w:tcPr>
          <w:p w14:paraId="4ABD7EAD" w14:textId="77777777" w:rsidR="004E2C30" w:rsidRDefault="004E2C30">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14:paraId="62B19500"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1AE1F41" w14:textId="77777777" w:rsidR="004E2C30" w:rsidRDefault="004E2C30">
            <w:pPr>
              <w:jc w:val="right"/>
              <w:rPr>
                <w:rFonts w:eastAsia="Times New Roman"/>
                <w:sz w:val="20"/>
                <w:szCs w:val="20"/>
              </w:rPr>
            </w:pPr>
            <w:r>
              <w:rPr>
                <w:rFonts w:ascii="inherit" w:eastAsia="Times New Roman" w:hAnsi="inherit"/>
                <w:sz w:val="20"/>
                <w:szCs w:val="20"/>
              </w:rPr>
              <w:t>8,756.3</w:t>
            </w:r>
          </w:p>
        </w:tc>
        <w:tc>
          <w:tcPr>
            <w:tcW w:w="0" w:type="auto"/>
            <w:vAlign w:val="bottom"/>
            <w:hideMark/>
          </w:tcPr>
          <w:p w14:paraId="1FF1DCE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CB5418C" w14:textId="77777777" w:rsidR="004E2C30" w:rsidRDefault="004E2C30">
            <w:pPr>
              <w:divId w:val="223761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A05C57"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303768E" w14:textId="77777777" w:rsidR="004E2C30" w:rsidRDefault="004E2C30">
            <w:pPr>
              <w:jc w:val="right"/>
              <w:rPr>
                <w:rFonts w:eastAsia="Times New Roman"/>
                <w:sz w:val="20"/>
                <w:szCs w:val="20"/>
              </w:rPr>
            </w:pPr>
            <w:r>
              <w:rPr>
                <w:rFonts w:ascii="inherit" w:eastAsia="Times New Roman" w:hAnsi="inherit"/>
                <w:sz w:val="20"/>
                <w:szCs w:val="20"/>
              </w:rPr>
              <w:t>8,756.3</w:t>
            </w:r>
          </w:p>
        </w:tc>
        <w:tc>
          <w:tcPr>
            <w:tcW w:w="0" w:type="auto"/>
            <w:vAlign w:val="bottom"/>
            <w:hideMark/>
          </w:tcPr>
          <w:p w14:paraId="46E816A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0B9E22E" w14:textId="77777777" w:rsidR="004E2C30" w:rsidRDefault="004E2C30">
            <w:pPr>
              <w:divId w:val="73209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26CC91"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827F97"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E657E1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6A27DE9" w14:textId="77777777" w:rsidR="004E2C30" w:rsidRDefault="004E2C30">
            <w:pPr>
              <w:divId w:val="2060934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C539C6"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3462A82"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5D9A54D" w14:textId="77777777" w:rsidR="004E2C30" w:rsidRDefault="004E2C30">
            <w:pPr>
              <w:jc w:val="left"/>
              <w:rPr>
                <w:rFonts w:eastAsia="Times New Roman"/>
                <w:sz w:val="20"/>
                <w:szCs w:val="20"/>
              </w:rPr>
            </w:pPr>
          </w:p>
        </w:tc>
      </w:tr>
      <w:tr w:rsidR="004E2C30" w14:paraId="46E1B5E2" w14:textId="77777777">
        <w:trPr>
          <w:divId w:val="769932843"/>
        </w:trPr>
        <w:tc>
          <w:tcPr>
            <w:tcW w:w="0" w:type="auto"/>
            <w:shd w:val="clear" w:color="auto" w:fill="D7E4BC"/>
            <w:tcMar>
              <w:top w:w="30" w:type="dxa"/>
              <w:left w:w="30" w:type="dxa"/>
              <w:bottom w:w="30" w:type="dxa"/>
              <w:right w:w="30" w:type="dxa"/>
            </w:tcMar>
            <w:vAlign w:val="bottom"/>
            <w:hideMark/>
          </w:tcPr>
          <w:p w14:paraId="35254D73" w14:textId="77777777" w:rsidR="004E2C30" w:rsidRDefault="004E2C30">
            <w:pPr>
              <w:rPr>
                <w:rFonts w:eastAsia="Times New Roman"/>
                <w:sz w:val="20"/>
                <w:szCs w:val="20"/>
              </w:rPr>
            </w:pPr>
            <w:r>
              <w:rPr>
                <w:rFonts w:ascii="inherit" w:eastAsia="Times New Roman" w:hAnsi="inherit"/>
                <w:sz w:val="20"/>
                <w:szCs w:val="20"/>
              </w:rPr>
              <w:t>Short-term investments:</w:t>
            </w:r>
          </w:p>
        </w:tc>
        <w:tc>
          <w:tcPr>
            <w:tcW w:w="0" w:type="auto"/>
            <w:gridSpan w:val="3"/>
            <w:shd w:val="clear" w:color="auto" w:fill="D7E4BC"/>
            <w:tcMar>
              <w:top w:w="30" w:type="dxa"/>
              <w:left w:w="30" w:type="dxa"/>
              <w:bottom w:w="30" w:type="dxa"/>
              <w:right w:w="30" w:type="dxa"/>
            </w:tcMar>
            <w:vAlign w:val="bottom"/>
            <w:hideMark/>
          </w:tcPr>
          <w:p w14:paraId="7318FD74" w14:textId="77777777" w:rsidR="004E2C30" w:rsidRDefault="004E2C30">
            <w:pPr>
              <w:divId w:val="155904850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0C052B0" w14:textId="77777777" w:rsidR="004E2C30" w:rsidRDefault="004E2C30">
            <w:pPr>
              <w:divId w:val="1463841118"/>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0D30F40C" w14:textId="77777777" w:rsidR="004E2C30" w:rsidRDefault="004E2C30">
            <w:pPr>
              <w:divId w:val="122671943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A0F1620" w14:textId="77777777" w:rsidR="004E2C30" w:rsidRDefault="004E2C30">
            <w:pPr>
              <w:divId w:val="718438348"/>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1FD09215" w14:textId="77777777" w:rsidR="004E2C30" w:rsidRDefault="004E2C30">
            <w:pPr>
              <w:divId w:val="187291709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1F80FBE9" w14:textId="77777777" w:rsidR="004E2C30" w:rsidRDefault="004E2C30">
            <w:pPr>
              <w:divId w:val="475494051"/>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324CC9AD" w14:textId="77777777" w:rsidR="004E2C30" w:rsidRDefault="004E2C30">
            <w:pPr>
              <w:divId w:val="54549198"/>
              <w:rPr>
                <w:rFonts w:eastAsia="Times New Roman"/>
                <w:sz w:val="20"/>
                <w:szCs w:val="20"/>
              </w:rPr>
            </w:pPr>
            <w:r>
              <w:rPr>
                <w:rFonts w:ascii="inherit" w:eastAsia="Times New Roman" w:hAnsi="inherit"/>
                <w:sz w:val="20"/>
                <w:szCs w:val="20"/>
              </w:rPr>
              <w:t> </w:t>
            </w:r>
          </w:p>
        </w:tc>
      </w:tr>
      <w:tr w:rsidR="004E2C30" w14:paraId="418A0985" w14:textId="77777777">
        <w:trPr>
          <w:divId w:val="769932843"/>
        </w:trPr>
        <w:tc>
          <w:tcPr>
            <w:tcW w:w="0" w:type="auto"/>
            <w:tcMar>
              <w:top w:w="30" w:type="dxa"/>
              <w:left w:w="420" w:type="dxa"/>
              <w:bottom w:w="30" w:type="dxa"/>
              <w:right w:w="30" w:type="dxa"/>
            </w:tcMar>
            <w:vAlign w:val="bottom"/>
            <w:hideMark/>
          </w:tcPr>
          <w:p w14:paraId="5C0B763E" w14:textId="77777777" w:rsidR="004E2C30" w:rsidRDefault="004E2C30">
            <w:pPr>
              <w:rPr>
                <w:rFonts w:eastAsia="Times New Roman"/>
                <w:sz w:val="20"/>
                <w:szCs w:val="20"/>
              </w:rPr>
            </w:pPr>
            <w:r>
              <w:rPr>
                <w:rFonts w:ascii="inherit" w:eastAsia="Times New Roman" w:hAnsi="inherit"/>
                <w:sz w:val="20"/>
                <w:szCs w:val="20"/>
              </w:rPr>
              <w:t>Available-for-sale securities</w:t>
            </w:r>
          </w:p>
        </w:tc>
        <w:tc>
          <w:tcPr>
            <w:tcW w:w="0" w:type="auto"/>
            <w:gridSpan w:val="3"/>
            <w:tcMar>
              <w:top w:w="30" w:type="dxa"/>
              <w:left w:w="30" w:type="dxa"/>
              <w:bottom w:w="30" w:type="dxa"/>
              <w:right w:w="30" w:type="dxa"/>
            </w:tcMar>
            <w:vAlign w:val="bottom"/>
            <w:hideMark/>
          </w:tcPr>
          <w:p w14:paraId="3EC40BE1" w14:textId="77777777" w:rsidR="004E2C30" w:rsidRDefault="004E2C30">
            <w:pPr>
              <w:divId w:val="1100296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088B09" w14:textId="77777777" w:rsidR="004E2C30" w:rsidRDefault="004E2C30">
            <w:pPr>
              <w:divId w:val="1799567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CA9903" w14:textId="77777777" w:rsidR="004E2C30" w:rsidRDefault="004E2C30">
            <w:pPr>
              <w:divId w:val="1533415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5CB92C" w14:textId="77777777" w:rsidR="004E2C30" w:rsidRDefault="004E2C30">
            <w:pPr>
              <w:divId w:val="18422373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38967D" w14:textId="77777777" w:rsidR="004E2C30" w:rsidRDefault="004E2C30">
            <w:pPr>
              <w:divId w:val="250747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F21A85" w14:textId="77777777" w:rsidR="004E2C30" w:rsidRDefault="004E2C30">
            <w:pPr>
              <w:divId w:val="18541025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F02361" w14:textId="77777777" w:rsidR="004E2C30" w:rsidRDefault="004E2C30">
            <w:pPr>
              <w:divId w:val="1841654176"/>
              <w:rPr>
                <w:rFonts w:eastAsia="Times New Roman"/>
                <w:sz w:val="20"/>
                <w:szCs w:val="20"/>
              </w:rPr>
            </w:pPr>
            <w:r>
              <w:rPr>
                <w:rFonts w:ascii="inherit" w:eastAsia="Times New Roman" w:hAnsi="inherit"/>
                <w:sz w:val="20"/>
                <w:szCs w:val="20"/>
              </w:rPr>
              <w:t> </w:t>
            </w:r>
          </w:p>
        </w:tc>
      </w:tr>
      <w:tr w:rsidR="004E2C30" w14:paraId="412E2750" w14:textId="77777777">
        <w:trPr>
          <w:divId w:val="769932843"/>
        </w:trPr>
        <w:tc>
          <w:tcPr>
            <w:tcW w:w="0" w:type="auto"/>
            <w:shd w:val="clear" w:color="auto" w:fill="D7E4BC"/>
            <w:tcMar>
              <w:top w:w="30" w:type="dxa"/>
              <w:left w:w="780" w:type="dxa"/>
              <w:bottom w:w="30" w:type="dxa"/>
              <w:right w:w="30" w:type="dxa"/>
            </w:tcMar>
            <w:vAlign w:val="bottom"/>
            <w:hideMark/>
          </w:tcPr>
          <w:p w14:paraId="679BFF84" w14:textId="77777777" w:rsidR="004E2C30" w:rsidRDefault="004E2C30">
            <w:pPr>
              <w:rPr>
                <w:rFonts w:eastAsia="Times New Roman"/>
                <w:sz w:val="20"/>
                <w:szCs w:val="20"/>
              </w:rPr>
            </w:pPr>
            <w:r>
              <w:rPr>
                <w:rFonts w:ascii="inherit" w:eastAsia="Times New Roman" w:hAnsi="inherit"/>
                <w:sz w:val="20"/>
                <w:szCs w:val="20"/>
              </w:rPr>
              <w:t>Commercial paper</w:t>
            </w:r>
          </w:p>
        </w:tc>
        <w:tc>
          <w:tcPr>
            <w:tcW w:w="0" w:type="auto"/>
            <w:gridSpan w:val="2"/>
            <w:shd w:val="clear" w:color="auto" w:fill="D7E4BC"/>
            <w:tcMar>
              <w:top w:w="30" w:type="dxa"/>
              <w:left w:w="30" w:type="dxa"/>
              <w:bottom w:w="30" w:type="dxa"/>
              <w:right w:w="0" w:type="dxa"/>
            </w:tcMar>
            <w:vAlign w:val="bottom"/>
            <w:hideMark/>
          </w:tcPr>
          <w:p w14:paraId="66A660BD" w14:textId="77777777" w:rsidR="004E2C30" w:rsidRDefault="004E2C30">
            <w:pPr>
              <w:jc w:val="right"/>
              <w:rPr>
                <w:rFonts w:eastAsia="Times New Roman"/>
                <w:sz w:val="20"/>
                <w:szCs w:val="20"/>
              </w:rPr>
            </w:pPr>
            <w:r>
              <w:rPr>
                <w:rFonts w:ascii="inherit" w:eastAsia="Times New Roman" w:hAnsi="inherit"/>
                <w:sz w:val="20"/>
                <w:szCs w:val="20"/>
              </w:rPr>
              <w:t>8.4</w:t>
            </w:r>
          </w:p>
        </w:tc>
        <w:tc>
          <w:tcPr>
            <w:tcW w:w="0" w:type="auto"/>
            <w:shd w:val="clear" w:color="auto" w:fill="D7E4BC"/>
            <w:vAlign w:val="bottom"/>
            <w:hideMark/>
          </w:tcPr>
          <w:p w14:paraId="17DA212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637B87B" w14:textId="77777777" w:rsidR="004E2C30" w:rsidRDefault="004E2C30">
            <w:pPr>
              <w:divId w:val="93514063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2AD0732"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2F9F21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9C8350A" w14:textId="77777777" w:rsidR="004E2C30" w:rsidRDefault="004E2C30">
            <w:pPr>
              <w:divId w:val="119789048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0A7A9B0" w14:textId="77777777" w:rsidR="004E2C30" w:rsidRDefault="004E2C30">
            <w:pPr>
              <w:jc w:val="right"/>
              <w:rPr>
                <w:rFonts w:eastAsia="Times New Roman"/>
                <w:sz w:val="20"/>
                <w:szCs w:val="20"/>
              </w:rPr>
            </w:pPr>
            <w:r>
              <w:rPr>
                <w:rFonts w:ascii="inherit" w:eastAsia="Times New Roman" w:hAnsi="inherit"/>
                <w:sz w:val="20"/>
                <w:szCs w:val="20"/>
              </w:rPr>
              <w:t>8.4</w:t>
            </w:r>
          </w:p>
        </w:tc>
        <w:tc>
          <w:tcPr>
            <w:tcW w:w="0" w:type="auto"/>
            <w:shd w:val="clear" w:color="auto" w:fill="D7E4BC"/>
            <w:vAlign w:val="bottom"/>
            <w:hideMark/>
          </w:tcPr>
          <w:p w14:paraId="5B25826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9079AFB" w14:textId="77777777" w:rsidR="004E2C30" w:rsidRDefault="004E2C30">
            <w:pPr>
              <w:divId w:val="140556447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3D15D8F"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51FF10A3" w14:textId="77777777" w:rsidR="004E2C30" w:rsidRDefault="004E2C30">
            <w:pPr>
              <w:jc w:val="left"/>
              <w:rPr>
                <w:rFonts w:eastAsia="Times New Roman"/>
                <w:sz w:val="20"/>
                <w:szCs w:val="20"/>
              </w:rPr>
            </w:pPr>
          </w:p>
        </w:tc>
      </w:tr>
      <w:tr w:rsidR="004E2C30" w14:paraId="37374D03" w14:textId="77777777">
        <w:trPr>
          <w:divId w:val="769932843"/>
        </w:trPr>
        <w:tc>
          <w:tcPr>
            <w:tcW w:w="0" w:type="auto"/>
            <w:tcMar>
              <w:top w:w="30" w:type="dxa"/>
              <w:left w:w="780" w:type="dxa"/>
              <w:bottom w:w="30" w:type="dxa"/>
              <w:right w:w="30" w:type="dxa"/>
            </w:tcMar>
            <w:vAlign w:val="bottom"/>
            <w:hideMark/>
          </w:tcPr>
          <w:p w14:paraId="22A709B2" w14:textId="77777777" w:rsidR="004E2C30" w:rsidRDefault="004E2C30">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7D2BBF23" w14:textId="77777777" w:rsidR="004E2C30" w:rsidRDefault="004E2C30">
            <w:pPr>
              <w:jc w:val="right"/>
              <w:rPr>
                <w:rFonts w:eastAsia="Times New Roman"/>
                <w:sz w:val="20"/>
                <w:szCs w:val="20"/>
              </w:rPr>
            </w:pPr>
            <w:r>
              <w:rPr>
                <w:rFonts w:ascii="inherit" w:eastAsia="Times New Roman" w:hAnsi="inherit"/>
                <w:sz w:val="20"/>
                <w:szCs w:val="20"/>
              </w:rPr>
              <w:t>91.8</w:t>
            </w:r>
          </w:p>
        </w:tc>
        <w:tc>
          <w:tcPr>
            <w:tcW w:w="0" w:type="auto"/>
            <w:vAlign w:val="bottom"/>
            <w:hideMark/>
          </w:tcPr>
          <w:p w14:paraId="12509AE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9525246" w14:textId="77777777" w:rsidR="004E2C30" w:rsidRDefault="004E2C30">
            <w:pPr>
              <w:divId w:val="621960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2B2B8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31F40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46B4812" w14:textId="77777777" w:rsidR="004E2C30" w:rsidRDefault="004E2C30">
            <w:pPr>
              <w:divId w:val="1717314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B8B5BA" w14:textId="77777777" w:rsidR="004E2C30" w:rsidRDefault="004E2C30">
            <w:pPr>
              <w:jc w:val="right"/>
              <w:rPr>
                <w:rFonts w:eastAsia="Times New Roman"/>
                <w:sz w:val="20"/>
                <w:szCs w:val="20"/>
              </w:rPr>
            </w:pPr>
            <w:r>
              <w:rPr>
                <w:rFonts w:ascii="inherit" w:eastAsia="Times New Roman" w:hAnsi="inherit"/>
                <w:sz w:val="20"/>
                <w:szCs w:val="20"/>
              </w:rPr>
              <w:t>91.8</w:t>
            </w:r>
          </w:p>
        </w:tc>
        <w:tc>
          <w:tcPr>
            <w:tcW w:w="0" w:type="auto"/>
            <w:vAlign w:val="bottom"/>
            <w:hideMark/>
          </w:tcPr>
          <w:p w14:paraId="73207C9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0583C11" w14:textId="77777777" w:rsidR="004E2C30" w:rsidRDefault="004E2C30">
            <w:pPr>
              <w:divId w:val="1019623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052D3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5A49D67" w14:textId="77777777" w:rsidR="004E2C30" w:rsidRDefault="004E2C30">
            <w:pPr>
              <w:jc w:val="left"/>
              <w:rPr>
                <w:rFonts w:eastAsia="Times New Roman"/>
                <w:sz w:val="20"/>
                <w:szCs w:val="20"/>
              </w:rPr>
            </w:pPr>
          </w:p>
        </w:tc>
      </w:tr>
      <w:tr w:rsidR="004E2C30" w14:paraId="26D78815" w14:textId="77777777">
        <w:trPr>
          <w:divId w:val="769932843"/>
        </w:trPr>
        <w:tc>
          <w:tcPr>
            <w:tcW w:w="0" w:type="auto"/>
            <w:shd w:val="clear" w:color="auto" w:fill="D7E4BC"/>
            <w:tcMar>
              <w:top w:w="30" w:type="dxa"/>
              <w:left w:w="780" w:type="dxa"/>
              <w:bottom w:w="30" w:type="dxa"/>
              <w:right w:w="30" w:type="dxa"/>
            </w:tcMar>
            <w:vAlign w:val="bottom"/>
            <w:hideMark/>
          </w:tcPr>
          <w:p w14:paraId="5F9248B3" w14:textId="77777777" w:rsidR="004E2C30" w:rsidRDefault="004E2C30">
            <w:pPr>
              <w:rPr>
                <w:rFonts w:eastAsia="Times New Roman"/>
                <w:sz w:val="20"/>
                <w:szCs w:val="20"/>
              </w:rPr>
            </w:pPr>
            <w:r>
              <w:rPr>
                <w:rFonts w:ascii="inherit" w:eastAsia="Times New Roman" w:hAnsi="inherit"/>
                <w:sz w:val="20"/>
                <w:szCs w:val="20"/>
              </w:rPr>
              <w:t>Mortgage and other asset-backed securities</w:t>
            </w:r>
          </w:p>
        </w:tc>
        <w:tc>
          <w:tcPr>
            <w:tcW w:w="0" w:type="auto"/>
            <w:gridSpan w:val="2"/>
            <w:shd w:val="clear" w:color="auto" w:fill="D7E4BC"/>
            <w:tcMar>
              <w:top w:w="30" w:type="dxa"/>
              <w:left w:w="30" w:type="dxa"/>
              <w:bottom w:w="30" w:type="dxa"/>
              <w:right w:w="0" w:type="dxa"/>
            </w:tcMar>
            <w:vAlign w:val="bottom"/>
            <w:hideMark/>
          </w:tcPr>
          <w:p w14:paraId="09FBE85A" w14:textId="77777777" w:rsidR="004E2C30" w:rsidRDefault="004E2C30">
            <w:pPr>
              <w:jc w:val="right"/>
              <w:rPr>
                <w:rFonts w:eastAsia="Times New Roman"/>
                <w:sz w:val="20"/>
                <w:szCs w:val="20"/>
              </w:rPr>
            </w:pPr>
            <w:r>
              <w:rPr>
                <w:rFonts w:ascii="inherit" w:eastAsia="Times New Roman" w:hAnsi="inherit"/>
                <w:sz w:val="20"/>
                <w:szCs w:val="20"/>
              </w:rPr>
              <w:t>6.0</w:t>
            </w:r>
          </w:p>
        </w:tc>
        <w:tc>
          <w:tcPr>
            <w:tcW w:w="0" w:type="auto"/>
            <w:shd w:val="clear" w:color="auto" w:fill="D7E4BC"/>
            <w:vAlign w:val="bottom"/>
            <w:hideMark/>
          </w:tcPr>
          <w:p w14:paraId="200D78B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FDC20C0" w14:textId="77777777" w:rsidR="004E2C30" w:rsidRDefault="004E2C30">
            <w:pPr>
              <w:divId w:val="178441776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AE148A7"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2FAD25E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0930248" w14:textId="77777777" w:rsidR="004E2C30" w:rsidRDefault="004E2C30">
            <w:pPr>
              <w:divId w:val="153919787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2CB39F4" w14:textId="77777777" w:rsidR="004E2C30" w:rsidRDefault="004E2C30">
            <w:pPr>
              <w:jc w:val="right"/>
              <w:rPr>
                <w:rFonts w:eastAsia="Times New Roman"/>
                <w:sz w:val="20"/>
                <w:szCs w:val="20"/>
              </w:rPr>
            </w:pPr>
            <w:r>
              <w:rPr>
                <w:rFonts w:ascii="inherit" w:eastAsia="Times New Roman" w:hAnsi="inherit"/>
                <w:sz w:val="20"/>
                <w:szCs w:val="20"/>
              </w:rPr>
              <w:t>6.0</w:t>
            </w:r>
          </w:p>
        </w:tc>
        <w:tc>
          <w:tcPr>
            <w:tcW w:w="0" w:type="auto"/>
            <w:shd w:val="clear" w:color="auto" w:fill="D7E4BC"/>
            <w:vAlign w:val="bottom"/>
            <w:hideMark/>
          </w:tcPr>
          <w:p w14:paraId="097B2F8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5DAA7AE" w14:textId="77777777" w:rsidR="004E2C30" w:rsidRDefault="004E2C30">
            <w:pPr>
              <w:divId w:val="83002285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05F980D"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2E58FC65" w14:textId="77777777" w:rsidR="004E2C30" w:rsidRDefault="004E2C30">
            <w:pPr>
              <w:jc w:val="left"/>
              <w:rPr>
                <w:rFonts w:eastAsia="Times New Roman"/>
                <w:sz w:val="20"/>
                <w:szCs w:val="20"/>
              </w:rPr>
            </w:pPr>
          </w:p>
        </w:tc>
      </w:tr>
      <w:tr w:rsidR="004E2C30" w14:paraId="11B884BB" w14:textId="77777777">
        <w:trPr>
          <w:divId w:val="769932843"/>
        </w:trPr>
        <w:tc>
          <w:tcPr>
            <w:tcW w:w="0" w:type="auto"/>
            <w:tcMar>
              <w:top w:w="30" w:type="dxa"/>
              <w:left w:w="420" w:type="dxa"/>
              <w:bottom w:w="30" w:type="dxa"/>
              <w:right w:w="30" w:type="dxa"/>
            </w:tcMar>
            <w:vAlign w:val="bottom"/>
            <w:hideMark/>
          </w:tcPr>
          <w:p w14:paraId="358C5BDB" w14:textId="77777777" w:rsidR="004E2C30" w:rsidRDefault="004E2C30">
            <w:pPr>
              <w:rPr>
                <w:rFonts w:eastAsia="Times New Roman"/>
                <w:sz w:val="20"/>
                <w:szCs w:val="20"/>
              </w:rPr>
            </w:pPr>
            <w:r>
              <w:rPr>
                <w:rFonts w:ascii="inherit" w:eastAsia="Times New Roman" w:hAnsi="inherit"/>
                <w:sz w:val="20"/>
                <w:szCs w:val="20"/>
              </w:rPr>
              <w:t>Total available-for-sale securities</w:t>
            </w:r>
          </w:p>
        </w:tc>
        <w:tc>
          <w:tcPr>
            <w:tcW w:w="0" w:type="auto"/>
            <w:gridSpan w:val="2"/>
            <w:tcBorders>
              <w:top w:val="single" w:sz="6" w:space="0" w:color="000000"/>
            </w:tcBorders>
            <w:tcMar>
              <w:top w:w="30" w:type="dxa"/>
              <w:left w:w="30" w:type="dxa"/>
              <w:bottom w:w="30" w:type="dxa"/>
              <w:right w:w="0" w:type="dxa"/>
            </w:tcMar>
            <w:vAlign w:val="bottom"/>
            <w:hideMark/>
          </w:tcPr>
          <w:p w14:paraId="64ACAC4F" w14:textId="77777777" w:rsidR="004E2C30" w:rsidRDefault="004E2C30">
            <w:pPr>
              <w:jc w:val="right"/>
              <w:rPr>
                <w:rFonts w:eastAsia="Times New Roman"/>
                <w:sz w:val="20"/>
                <w:szCs w:val="20"/>
              </w:rPr>
            </w:pPr>
            <w:r>
              <w:rPr>
                <w:rFonts w:ascii="inherit" w:eastAsia="Times New Roman" w:hAnsi="inherit"/>
                <w:sz w:val="20"/>
                <w:szCs w:val="20"/>
              </w:rPr>
              <w:t>106.2</w:t>
            </w:r>
          </w:p>
        </w:tc>
        <w:tc>
          <w:tcPr>
            <w:tcW w:w="0" w:type="auto"/>
            <w:tcBorders>
              <w:top w:val="single" w:sz="6" w:space="0" w:color="000000"/>
            </w:tcBorders>
            <w:vAlign w:val="bottom"/>
            <w:hideMark/>
          </w:tcPr>
          <w:p w14:paraId="4F5B450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B747183" w14:textId="77777777" w:rsidR="004E2C30" w:rsidRDefault="004E2C30">
            <w:pPr>
              <w:divId w:val="933324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D33A97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01F95C9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6624B06" w14:textId="77777777" w:rsidR="004E2C30" w:rsidRDefault="004E2C30">
            <w:pPr>
              <w:divId w:val="13509830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3E4FF2D" w14:textId="77777777" w:rsidR="004E2C30" w:rsidRDefault="004E2C30">
            <w:pPr>
              <w:jc w:val="right"/>
              <w:rPr>
                <w:rFonts w:eastAsia="Times New Roman"/>
                <w:sz w:val="20"/>
                <w:szCs w:val="20"/>
              </w:rPr>
            </w:pPr>
            <w:r>
              <w:rPr>
                <w:rFonts w:ascii="inherit" w:eastAsia="Times New Roman" w:hAnsi="inherit"/>
                <w:sz w:val="20"/>
                <w:szCs w:val="20"/>
              </w:rPr>
              <w:t>106.2</w:t>
            </w:r>
          </w:p>
        </w:tc>
        <w:tc>
          <w:tcPr>
            <w:tcW w:w="0" w:type="auto"/>
            <w:tcBorders>
              <w:top w:val="single" w:sz="6" w:space="0" w:color="000000"/>
            </w:tcBorders>
            <w:vAlign w:val="bottom"/>
            <w:hideMark/>
          </w:tcPr>
          <w:p w14:paraId="531E0B3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2A1C4E1" w14:textId="77777777" w:rsidR="004E2C30" w:rsidRDefault="004E2C30">
            <w:pPr>
              <w:divId w:val="1367677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30ABB8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5DC961C4" w14:textId="77777777" w:rsidR="004E2C30" w:rsidRDefault="004E2C30">
            <w:pPr>
              <w:jc w:val="left"/>
              <w:rPr>
                <w:rFonts w:eastAsia="Times New Roman"/>
                <w:sz w:val="20"/>
                <w:szCs w:val="20"/>
              </w:rPr>
            </w:pPr>
          </w:p>
        </w:tc>
      </w:tr>
      <w:tr w:rsidR="004E2C30" w14:paraId="4D5917EA" w14:textId="77777777">
        <w:trPr>
          <w:divId w:val="769932843"/>
        </w:trPr>
        <w:tc>
          <w:tcPr>
            <w:tcW w:w="0" w:type="auto"/>
            <w:shd w:val="clear" w:color="auto" w:fill="D7E4BC"/>
            <w:tcMar>
              <w:top w:w="30" w:type="dxa"/>
              <w:left w:w="420" w:type="dxa"/>
              <w:bottom w:w="30" w:type="dxa"/>
              <w:right w:w="30" w:type="dxa"/>
            </w:tcMar>
            <w:vAlign w:val="bottom"/>
            <w:hideMark/>
          </w:tcPr>
          <w:p w14:paraId="6EC8BC51" w14:textId="77777777" w:rsidR="004E2C30" w:rsidRDefault="004E2C30">
            <w:pPr>
              <w:rPr>
                <w:rFonts w:eastAsia="Times New Roman"/>
                <w:sz w:val="20"/>
                <w:szCs w:val="20"/>
              </w:rPr>
            </w:pPr>
            <w:r>
              <w:rPr>
                <w:rFonts w:ascii="inherit" w:eastAsia="Times New Roman" w:hAnsi="inherit"/>
                <w:sz w:val="20"/>
                <w:szCs w:val="20"/>
              </w:rPr>
              <w:t>Trading securities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5ED6D15" w14:textId="77777777" w:rsidR="004E2C30" w:rsidRDefault="004E2C30">
            <w:pPr>
              <w:jc w:val="right"/>
              <w:rPr>
                <w:rFonts w:eastAsia="Times New Roman"/>
                <w:sz w:val="20"/>
                <w:szCs w:val="20"/>
              </w:rPr>
            </w:pPr>
            <w:r>
              <w:rPr>
                <w:rFonts w:ascii="inherit" w:eastAsia="Times New Roman" w:hAnsi="inherit"/>
                <w:sz w:val="20"/>
                <w:szCs w:val="20"/>
              </w:rPr>
              <w:t>75.3</w:t>
            </w:r>
          </w:p>
        </w:tc>
        <w:tc>
          <w:tcPr>
            <w:tcW w:w="0" w:type="auto"/>
            <w:tcBorders>
              <w:bottom w:val="single" w:sz="6" w:space="0" w:color="000000"/>
            </w:tcBorders>
            <w:shd w:val="clear" w:color="auto" w:fill="D7E4BC"/>
            <w:vAlign w:val="bottom"/>
            <w:hideMark/>
          </w:tcPr>
          <w:p w14:paraId="207E89A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172DEE0" w14:textId="77777777" w:rsidR="004E2C30" w:rsidRDefault="004E2C30">
            <w:pPr>
              <w:divId w:val="1122380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EDCF4BE" w14:textId="77777777" w:rsidR="004E2C30" w:rsidRDefault="004E2C30">
            <w:pPr>
              <w:jc w:val="right"/>
              <w:rPr>
                <w:rFonts w:eastAsia="Times New Roman"/>
                <w:sz w:val="20"/>
                <w:szCs w:val="20"/>
              </w:rPr>
            </w:pPr>
            <w:r>
              <w:rPr>
                <w:rFonts w:ascii="inherit" w:eastAsia="Times New Roman" w:hAnsi="inherit"/>
                <w:sz w:val="20"/>
                <w:szCs w:val="20"/>
              </w:rPr>
              <w:t>75.3</w:t>
            </w:r>
          </w:p>
        </w:tc>
        <w:tc>
          <w:tcPr>
            <w:tcW w:w="0" w:type="auto"/>
            <w:tcBorders>
              <w:bottom w:val="single" w:sz="6" w:space="0" w:color="000000"/>
            </w:tcBorders>
            <w:shd w:val="clear" w:color="auto" w:fill="D7E4BC"/>
            <w:vAlign w:val="bottom"/>
            <w:hideMark/>
          </w:tcPr>
          <w:p w14:paraId="1DA5EDC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1A07D9C" w14:textId="77777777" w:rsidR="004E2C30" w:rsidRDefault="004E2C30">
            <w:pPr>
              <w:divId w:val="1989166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4FF7CA1"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D7E4BC"/>
            <w:vAlign w:val="bottom"/>
            <w:hideMark/>
          </w:tcPr>
          <w:p w14:paraId="585CCD6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B4003F8" w14:textId="77777777" w:rsidR="004E2C30" w:rsidRDefault="004E2C30">
            <w:pPr>
              <w:divId w:val="1675844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1E53A1A"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D7E4BC"/>
            <w:vAlign w:val="bottom"/>
            <w:hideMark/>
          </w:tcPr>
          <w:p w14:paraId="31F2DEC6" w14:textId="77777777" w:rsidR="004E2C30" w:rsidRDefault="004E2C30">
            <w:pPr>
              <w:jc w:val="left"/>
              <w:rPr>
                <w:rFonts w:eastAsia="Times New Roman"/>
                <w:sz w:val="20"/>
                <w:szCs w:val="20"/>
              </w:rPr>
            </w:pPr>
          </w:p>
        </w:tc>
      </w:tr>
      <w:tr w:rsidR="004E2C30" w14:paraId="78386701" w14:textId="77777777">
        <w:trPr>
          <w:divId w:val="769932843"/>
        </w:trPr>
        <w:tc>
          <w:tcPr>
            <w:tcW w:w="0" w:type="auto"/>
            <w:tcMar>
              <w:top w:w="30" w:type="dxa"/>
              <w:left w:w="30" w:type="dxa"/>
              <w:bottom w:w="30" w:type="dxa"/>
              <w:right w:w="30" w:type="dxa"/>
            </w:tcMar>
            <w:vAlign w:val="bottom"/>
            <w:hideMark/>
          </w:tcPr>
          <w:p w14:paraId="6DF73882" w14:textId="77777777" w:rsidR="004E2C30" w:rsidRDefault="004E2C30">
            <w:pPr>
              <w:rPr>
                <w:rFonts w:eastAsia="Times New Roman"/>
                <w:sz w:val="20"/>
                <w:szCs w:val="20"/>
              </w:rPr>
            </w:pPr>
            <w:r>
              <w:rPr>
                <w:rFonts w:ascii="inherit" w:eastAsia="Times New Roman" w:hAnsi="inherit"/>
                <w:sz w:val="20"/>
                <w:szCs w:val="20"/>
              </w:rPr>
              <w:t>Total short-term investments</w:t>
            </w:r>
          </w:p>
        </w:tc>
        <w:tc>
          <w:tcPr>
            <w:tcW w:w="0" w:type="auto"/>
            <w:gridSpan w:val="2"/>
            <w:tcMar>
              <w:top w:w="30" w:type="dxa"/>
              <w:left w:w="30" w:type="dxa"/>
              <w:bottom w:w="30" w:type="dxa"/>
              <w:right w:w="0" w:type="dxa"/>
            </w:tcMar>
            <w:vAlign w:val="bottom"/>
            <w:hideMark/>
          </w:tcPr>
          <w:p w14:paraId="403FBE86" w14:textId="77777777" w:rsidR="004E2C30" w:rsidRDefault="004E2C30">
            <w:pPr>
              <w:jc w:val="right"/>
              <w:rPr>
                <w:rFonts w:eastAsia="Times New Roman"/>
                <w:sz w:val="20"/>
                <w:szCs w:val="20"/>
              </w:rPr>
            </w:pPr>
            <w:r>
              <w:rPr>
                <w:rFonts w:ascii="inherit" w:eastAsia="Times New Roman" w:hAnsi="inherit"/>
                <w:sz w:val="20"/>
                <w:szCs w:val="20"/>
              </w:rPr>
              <w:t>181.5</w:t>
            </w:r>
          </w:p>
        </w:tc>
        <w:tc>
          <w:tcPr>
            <w:tcW w:w="0" w:type="auto"/>
            <w:vAlign w:val="bottom"/>
            <w:hideMark/>
          </w:tcPr>
          <w:p w14:paraId="687CF8B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D5E5CC0" w14:textId="77777777" w:rsidR="004E2C30" w:rsidRDefault="004E2C30">
            <w:pPr>
              <w:divId w:val="752817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18E42D" w14:textId="77777777" w:rsidR="004E2C30" w:rsidRDefault="004E2C30">
            <w:pPr>
              <w:jc w:val="right"/>
              <w:rPr>
                <w:rFonts w:eastAsia="Times New Roman"/>
                <w:sz w:val="20"/>
                <w:szCs w:val="20"/>
              </w:rPr>
            </w:pPr>
            <w:r>
              <w:rPr>
                <w:rFonts w:ascii="inherit" w:eastAsia="Times New Roman" w:hAnsi="inherit"/>
                <w:sz w:val="20"/>
                <w:szCs w:val="20"/>
              </w:rPr>
              <w:t>75.3</w:t>
            </w:r>
          </w:p>
        </w:tc>
        <w:tc>
          <w:tcPr>
            <w:tcW w:w="0" w:type="auto"/>
            <w:vAlign w:val="bottom"/>
            <w:hideMark/>
          </w:tcPr>
          <w:p w14:paraId="7DF6758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3088EF1" w14:textId="77777777" w:rsidR="004E2C30" w:rsidRDefault="004E2C30">
            <w:pPr>
              <w:divId w:val="652299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60A2F9" w14:textId="77777777" w:rsidR="004E2C30" w:rsidRDefault="004E2C30">
            <w:pPr>
              <w:jc w:val="right"/>
              <w:rPr>
                <w:rFonts w:eastAsia="Times New Roman"/>
                <w:sz w:val="20"/>
                <w:szCs w:val="20"/>
              </w:rPr>
            </w:pPr>
            <w:r>
              <w:rPr>
                <w:rFonts w:ascii="inherit" w:eastAsia="Times New Roman" w:hAnsi="inherit"/>
                <w:sz w:val="20"/>
                <w:szCs w:val="20"/>
              </w:rPr>
              <w:t>106.2</w:t>
            </w:r>
          </w:p>
        </w:tc>
        <w:tc>
          <w:tcPr>
            <w:tcW w:w="0" w:type="auto"/>
            <w:vAlign w:val="bottom"/>
            <w:hideMark/>
          </w:tcPr>
          <w:p w14:paraId="5858E1D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4DC64C5" w14:textId="77777777" w:rsidR="004E2C30" w:rsidRDefault="004E2C30">
            <w:pPr>
              <w:divId w:val="777220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7612C2D6"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8C993D0" w14:textId="77777777" w:rsidR="004E2C30" w:rsidRDefault="004E2C30">
            <w:pPr>
              <w:jc w:val="left"/>
              <w:rPr>
                <w:rFonts w:eastAsia="Times New Roman"/>
                <w:sz w:val="20"/>
                <w:szCs w:val="20"/>
              </w:rPr>
            </w:pPr>
          </w:p>
        </w:tc>
      </w:tr>
      <w:tr w:rsidR="004E2C30" w14:paraId="47034296" w14:textId="77777777">
        <w:trPr>
          <w:divId w:val="769932843"/>
        </w:trPr>
        <w:tc>
          <w:tcPr>
            <w:tcW w:w="0" w:type="auto"/>
            <w:shd w:val="clear" w:color="auto" w:fill="D7E4BC"/>
            <w:tcMar>
              <w:top w:w="30" w:type="dxa"/>
              <w:left w:w="30" w:type="dxa"/>
              <w:bottom w:w="30" w:type="dxa"/>
              <w:right w:w="30" w:type="dxa"/>
            </w:tcMar>
            <w:vAlign w:val="bottom"/>
            <w:hideMark/>
          </w:tcPr>
          <w:p w14:paraId="26D48667" w14:textId="77777777" w:rsidR="004E2C30" w:rsidRDefault="004E2C30">
            <w:pPr>
              <w:rPr>
                <w:rFonts w:eastAsia="Times New Roman"/>
                <w:sz w:val="20"/>
                <w:szCs w:val="20"/>
              </w:rPr>
            </w:pPr>
            <w:r>
              <w:rPr>
                <w:rFonts w:ascii="inherit" w:eastAsia="Times New Roman" w:hAnsi="inherit"/>
                <w:sz w:val="20"/>
                <w:szCs w:val="20"/>
              </w:rPr>
              <w:t>Prepaid expenses and other current assets:</w:t>
            </w:r>
          </w:p>
        </w:tc>
        <w:tc>
          <w:tcPr>
            <w:tcW w:w="0" w:type="auto"/>
            <w:gridSpan w:val="3"/>
            <w:shd w:val="clear" w:color="auto" w:fill="D7E4BC"/>
            <w:tcMar>
              <w:top w:w="30" w:type="dxa"/>
              <w:left w:w="30" w:type="dxa"/>
              <w:bottom w:w="30" w:type="dxa"/>
              <w:right w:w="30" w:type="dxa"/>
            </w:tcMar>
            <w:vAlign w:val="bottom"/>
            <w:hideMark/>
          </w:tcPr>
          <w:p w14:paraId="4234ECC4" w14:textId="77777777" w:rsidR="004E2C30" w:rsidRDefault="004E2C30">
            <w:pPr>
              <w:divId w:val="153322967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36C02C2" w14:textId="77777777" w:rsidR="004E2C30" w:rsidRDefault="004E2C30">
            <w:pPr>
              <w:divId w:val="1346788051"/>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61B28100" w14:textId="77777777" w:rsidR="004E2C30" w:rsidRDefault="004E2C30">
            <w:pPr>
              <w:divId w:val="180296556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180BC381" w14:textId="77777777" w:rsidR="004E2C30" w:rsidRDefault="004E2C30">
            <w:pPr>
              <w:divId w:val="1179350098"/>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1657F1ED" w14:textId="77777777" w:rsidR="004E2C30" w:rsidRDefault="004E2C30">
            <w:pPr>
              <w:divId w:val="43544551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6E8BE34" w14:textId="77777777" w:rsidR="004E2C30" w:rsidRDefault="004E2C30">
            <w:pPr>
              <w:divId w:val="119808740"/>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69D5B811" w14:textId="77777777" w:rsidR="004E2C30" w:rsidRDefault="004E2C30">
            <w:pPr>
              <w:divId w:val="623467748"/>
              <w:rPr>
                <w:rFonts w:eastAsia="Times New Roman"/>
                <w:sz w:val="20"/>
                <w:szCs w:val="20"/>
              </w:rPr>
            </w:pPr>
            <w:r>
              <w:rPr>
                <w:rFonts w:ascii="inherit" w:eastAsia="Times New Roman" w:hAnsi="inherit"/>
                <w:sz w:val="20"/>
                <w:szCs w:val="20"/>
              </w:rPr>
              <w:t> </w:t>
            </w:r>
          </w:p>
        </w:tc>
      </w:tr>
      <w:tr w:rsidR="004E2C30" w14:paraId="5677F891" w14:textId="77777777">
        <w:trPr>
          <w:divId w:val="769932843"/>
        </w:trPr>
        <w:tc>
          <w:tcPr>
            <w:tcW w:w="0" w:type="auto"/>
            <w:tcMar>
              <w:top w:w="30" w:type="dxa"/>
              <w:left w:w="420" w:type="dxa"/>
              <w:bottom w:w="30" w:type="dxa"/>
              <w:right w:w="30" w:type="dxa"/>
            </w:tcMar>
            <w:vAlign w:val="bottom"/>
            <w:hideMark/>
          </w:tcPr>
          <w:p w14:paraId="631E493C" w14:textId="77777777" w:rsidR="004E2C30" w:rsidRDefault="004E2C30">
            <w:pPr>
              <w:rPr>
                <w:rFonts w:eastAsia="Times New Roman"/>
                <w:sz w:val="20"/>
                <w:szCs w:val="20"/>
              </w:rPr>
            </w:pPr>
            <w:r>
              <w:rPr>
                <w:rFonts w:ascii="inherit" w:eastAsia="Times New Roman" w:hAnsi="inherit"/>
                <w:sz w:val="20"/>
                <w:szCs w:val="20"/>
              </w:rPr>
              <w:t>Derivative assets</w:t>
            </w:r>
          </w:p>
        </w:tc>
        <w:tc>
          <w:tcPr>
            <w:tcW w:w="0" w:type="auto"/>
            <w:gridSpan w:val="2"/>
            <w:tcMar>
              <w:top w:w="30" w:type="dxa"/>
              <w:left w:w="30" w:type="dxa"/>
              <w:bottom w:w="30" w:type="dxa"/>
              <w:right w:w="0" w:type="dxa"/>
            </w:tcMar>
            <w:vAlign w:val="bottom"/>
            <w:hideMark/>
          </w:tcPr>
          <w:p w14:paraId="1BEC6D59" w14:textId="77777777" w:rsidR="004E2C30" w:rsidRDefault="004E2C30">
            <w:pPr>
              <w:jc w:val="right"/>
              <w:rPr>
                <w:rFonts w:eastAsia="Times New Roman"/>
                <w:sz w:val="20"/>
                <w:szCs w:val="20"/>
              </w:rPr>
            </w:pPr>
            <w:r>
              <w:rPr>
                <w:rFonts w:ascii="inherit" w:eastAsia="Times New Roman" w:hAnsi="inherit"/>
                <w:sz w:val="20"/>
                <w:szCs w:val="20"/>
              </w:rPr>
              <w:t>24.5</w:t>
            </w:r>
          </w:p>
        </w:tc>
        <w:tc>
          <w:tcPr>
            <w:tcW w:w="0" w:type="auto"/>
            <w:vAlign w:val="bottom"/>
            <w:hideMark/>
          </w:tcPr>
          <w:p w14:paraId="582BAE0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EC0DD79" w14:textId="77777777" w:rsidR="004E2C30" w:rsidRDefault="004E2C30">
            <w:pPr>
              <w:divId w:val="1296981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67FD4000" w14:textId="77777777" w:rsidR="004E2C30" w:rsidRDefault="004E2C30">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798D200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613B40B" w14:textId="77777777" w:rsidR="004E2C30" w:rsidRDefault="004E2C30">
            <w:pPr>
              <w:divId w:val="963195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EEE6AF" w14:textId="77777777" w:rsidR="004E2C30" w:rsidRDefault="004E2C30">
            <w:pPr>
              <w:jc w:val="right"/>
              <w:rPr>
                <w:rFonts w:eastAsia="Times New Roman"/>
                <w:sz w:val="20"/>
                <w:szCs w:val="20"/>
              </w:rPr>
            </w:pPr>
            <w:r>
              <w:rPr>
                <w:rFonts w:ascii="inherit" w:eastAsia="Times New Roman" w:hAnsi="inherit"/>
                <w:sz w:val="20"/>
                <w:szCs w:val="20"/>
              </w:rPr>
              <w:t>23.3</w:t>
            </w:r>
          </w:p>
        </w:tc>
        <w:tc>
          <w:tcPr>
            <w:tcW w:w="0" w:type="auto"/>
            <w:vAlign w:val="bottom"/>
            <w:hideMark/>
          </w:tcPr>
          <w:p w14:paraId="6414957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4B825BF" w14:textId="77777777" w:rsidR="004E2C30" w:rsidRDefault="004E2C30">
            <w:pPr>
              <w:divId w:val="2017465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278CC67D"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EA7626E" w14:textId="77777777" w:rsidR="004E2C30" w:rsidRDefault="004E2C30">
            <w:pPr>
              <w:jc w:val="left"/>
              <w:rPr>
                <w:rFonts w:eastAsia="Times New Roman"/>
                <w:sz w:val="20"/>
                <w:szCs w:val="20"/>
              </w:rPr>
            </w:pPr>
          </w:p>
        </w:tc>
      </w:tr>
      <w:tr w:rsidR="004E2C30" w14:paraId="4D139765" w14:textId="77777777">
        <w:trPr>
          <w:divId w:val="769932843"/>
        </w:trPr>
        <w:tc>
          <w:tcPr>
            <w:tcW w:w="0" w:type="auto"/>
            <w:shd w:val="clear" w:color="auto" w:fill="D7E4BC"/>
            <w:tcMar>
              <w:top w:w="30" w:type="dxa"/>
              <w:left w:w="30" w:type="dxa"/>
              <w:bottom w:w="30" w:type="dxa"/>
              <w:right w:w="30" w:type="dxa"/>
            </w:tcMar>
            <w:vAlign w:val="bottom"/>
            <w:hideMark/>
          </w:tcPr>
          <w:p w14:paraId="5387AE03" w14:textId="77777777" w:rsidR="004E2C30" w:rsidRDefault="004E2C30">
            <w:pPr>
              <w:rPr>
                <w:rFonts w:eastAsia="Times New Roman"/>
                <w:sz w:val="20"/>
                <w:szCs w:val="20"/>
              </w:rPr>
            </w:pPr>
            <w:r>
              <w:rPr>
                <w:rFonts w:ascii="inherit" w:eastAsia="Times New Roman" w:hAnsi="inherit"/>
                <w:sz w:val="20"/>
                <w:szCs w:val="20"/>
              </w:rPr>
              <w:t>Long-term investments:</w:t>
            </w:r>
          </w:p>
        </w:tc>
        <w:tc>
          <w:tcPr>
            <w:tcW w:w="0" w:type="auto"/>
            <w:gridSpan w:val="3"/>
            <w:shd w:val="clear" w:color="auto" w:fill="D7E4BC"/>
            <w:tcMar>
              <w:top w:w="30" w:type="dxa"/>
              <w:left w:w="30" w:type="dxa"/>
              <w:bottom w:w="30" w:type="dxa"/>
              <w:right w:w="30" w:type="dxa"/>
            </w:tcMar>
            <w:vAlign w:val="bottom"/>
            <w:hideMark/>
          </w:tcPr>
          <w:p w14:paraId="172B930B" w14:textId="77777777" w:rsidR="004E2C30" w:rsidRDefault="004E2C30">
            <w:pPr>
              <w:divId w:val="137438680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DB4BA53" w14:textId="77777777" w:rsidR="004E2C30" w:rsidRDefault="004E2C30">
            <w:pPr>
              <w:divId w:val="1128277941"/>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195CFE3C" w14:textId="77777777" w:rsidR="004E2C30" w:rsidRDefault="004E2C30">
            <w:pPr>
              <w:divId w:val="188641033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1F9215D8" w14:textId="77777777" w:rsidR="004E2C30" w:rsidRDefault="004E2C30">
            <w:pPr>
              <w:divId w:val="1113282532"/>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425CD556" w14:textId="77777777" w:rsidR="004E2C30" w:rsidRDefault="004E2C30">
            <w:pPr>
              <w:divId w:val="201734315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E712439" w14:textId="77777777" w:rsidR="004E2C30" w:rsidRDefault="004E2C30">
            <w:pPr>
              <w:divId w:val="1675573872"/>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558792B2" w14:textId="77777777" w:rsidR="004E2C30" w:rsidRDefault="004E2C30">
            <w:pPr>
              <w:divId w:val="108353332"/>
              <w:rPr>
                <w:rFonts w:eastAsia="Times New Roman"/>
                <w:sz w:val="20"/>
                <w:szCs w:val="20"/>
              </w:rPr>
            </w:pPr>
            <w:r>
              <w:rPr>
                <w:rFonts w:ascii="inherit" w:eastAsia="Times New Roman" w:hAnsi="inherit"/>
                <w:sz w:val="20"/>
                <w:szCs w:val="20"/>
              </w:rPr>
              <w:t> </w:t>
            </w:r>
          </w:p>
        </w:tc>
      </w:tr>
      <w:tr w:rsidR="004E2C30" w14:paraId="2761CEC6" w14:textId="77777777">
        <w:trPr>
          <w:divId w:val="769932843"/>
        </w:trPr>
        <w:tc>
          <w:tcPr>
            <w:tcW w:w="0" w:type="auto"/>
            <w:tcMar>
              <w:top w:w="30" w:type="dxa"/>
              <w:left w:w="420" w:type="dxa"/>
              <w:bottom w:w="30" w:type="dxa"/>
              <w:right w:w="30" w:type="dxa"/>
            </w:tcMar>
            <w:vAlign w:val="bottom"/>
            <w:hideMark/>
          </w:tcPr>
          <w:p w14:paraId="03A3EAA4" w14:textId="77777777" w:rsidR="004E2C30" w:rsidRDefault="004E2C30">
            <w:pPr>
              <w:rPr>
                <w:rFonts w:eastAsia="Times New Roman"/>
                <w:sz w:val="20"/>
                <w:szCs w:val="20"/>
              </w:rPr>
            </w:pPr>
            <w:r>
              <w:rPr>
                <w:rFonts w:ascii="inherit" w:eastAsia="Times New Roman" w:hAnsi="inherit"/>
                <w:sz w:val="20"/>
                <w:szCs w:val="20"/>
              </w:rPr>
              <w:t>Available-for-sale securities</w:t>
            </w:r>
          </w:p>
        </w:tc>
        <w:tc>
          <w:tcPr>
            <w:tcW w:w="0" w:type="auto"/>
            <w:gridSpan w:val="3"/>
            <w:tcMar>
              <w:top w:w="30" w:type="dxa"/>
              <w:left w:w="30" w:type="dxa"/>
              <w:bottom w:w="30" w:type="dxa"/>
              <w:right w:w="30" w:type="dxa"/>
            </w:tcMar>
            <w:vAlign w:val="bottom"/>
            <w:hideMark/>
          </w:tcPr>
          <w:p w14:paraId="426D4D1A" w14:textId="77777777" w:rsidR="004E2C30" w:rsidRDefault="004E2C30">
            <w:pPr>
              <w:divId w:val="240221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33A8C5" w14:textId="77777777" w:rsidR="004E2C30" w:rsidRDefault="004E2C30">
            <w:pPr>
              <w:divId w:val="21288911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DE94F6" w14:textId="77777777" w:rsidR="004E2C30" w:rsidRDefault="004E2C30">
            <w:pPr>
              <w:divId w:val="1312171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0583E7" w14:textId="77777777" w:rsidR="004E2C30" w:rsidRDefault="004E2C30">
            <w:pPr>
              <w:divId w:val="143590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A1E2ED" w14:textId="77777777" w:rsidR="004E2C30" w:rsidRDefault="004E2C30">
            <w:pPr>
              <w:divId w:val="876165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8B65CF" w14:textId="77777777" w:rsidR="004E2C30" w:rsidRDefault="004E2C30">
            <w:pPr>
              <w:divId w:val="15972077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CD6329" w14:textId="77777777" w:rsidR="004E2C30" w:rsidRDefault="004E2C30">
            <w:pPr>
              <w:divId w:val="86074383"/>
              <w:rPr>
                <w:rFonts w:eastAsia="Times New Roman"/>
                <w:sz w:val="20"/>
                <w:szCs w:val="20"/>
              </w:rPr>
            </w:pPr>
            <w:r>
              <w:rPr>
                <w:rFonts w:ascii="inherit" w:eastAsia="Times New Roman" w:hAnsi="inherit"/>
                <w:sz w:val="20"/>
                <w:szCs w:val="20"/>
              </w:rPr>
              <w:t> </w:t>
            </w:r>
          </w:p>
        </w:tc>
      </w:tr>
      <w:tr w:rsidR="004E2C30" w14:paraId="1BC68817" w14:textId="77777777">
        <w:trPr>
          <w:divId w:val="769932843"/>
        </w:trPr>
        <w:tc>
          <w:tcPr>
            <w:tcW w:w="0" w:type="auto"/>
            <w:shd w:val="clear" w:color="auto" w:fill="D7E4BC"/>
            <w:tcMar>
              <w:top w:w="30" w:type="dxa"/>
              <w:left w:w="780" w:type="dxa"/>
              <w:bottom w:w="30" w:type="dxa"/>
              <w:right w:w="30" w:type="dxa"/>
            </w:tcMar>
            <w:vAlign w:val="bottom"/>
            <w:hideMark/>
          </w:tcPr>
          <w:p w14:paraId="6E464237" w14:textId="77777777" w:rsidR="004E2C30" w:rsidRDefault="004E2C30">
            <w:pPr>
              <w:rPr>
                <w:rFonts w:eastAsia="Times New Roman"/>
                <w:sz w:val="20"/>
                <w:szCs w:val="20"/>
              </w:rPr>
            </w:pPr>
            <w:r>
              <w:rPr>
                <w:rFonts w:ascii="inherit" w:eastAsia="Times New Roman" w:hAnsi="inherit"/>
                <w:sz w:val="20"/>
                <w:szCs w:val="20"/>
              </w:rPr>
              <w:t>Agency obligations</w:t>
            </w:r>
          </w:p>
        </w:tc>
        <w:tc>
          <w:tcPr>
            <w:tcW w:w="0" w:type="auto"/>
            <w:gridSpan w:val="2"/>
            <w:shd w:val="clear" w:color="auto" w:fill="D7E4BC"/>
            <w:tcMar>
              <w:top w:w="30" w:type="dxa"/>
              <w:left w:w="30" w:type="dxa"/>
              <w:bottom w:w="30" w:type="dxa"/>
              <w:right w:w="0" w:type="dxa"/>
            </w:tcMar>
            <w:vAlign w:val="bottom"/>
            <w:hideMark/>
          </w:tcPr>
          <w:p w14:paraId="18673257" w14:textId="77777777" w:rsidR="004E2C30" w:rsidRDefault="004E2C30">
            <w:pPr>
              <w:jc w:val="right"/>
              <w:rPr>
                <w:rFonts w:eastAsia="Times New Roman"/>
                <w:sz w:val="20"/>
                <w:szCs w:val="20"/>
              </w:rPr>
            </w:pPr>
            <w:r>
              <w:rPr>
                <w:rFonts w:ascii="inherit" w:eastAsia="Times New Roman" w:hAnsi="inherit"/>
                <w:sz w:val="20"/>
                <w:szCs w:val="20"/>
              </w:rPr>
              <w:t>5.9</w:t>
            </w:r>
          </w:p>
        </w:tc>
        <w:tc>
          <w:tcPr>
            <w:tcW w:w="0" w:type="auto"/>
            <w:shd w:val="clear" w:color="auto" w:fill="D7E4BC"/>
            <w:vAlign w:val="bottom"/>
            <w:hideMark/>
          </w:tcPr>
          <w:p w14:paraId="4A02FEE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FF9F92C" w14:textId="77777777" w:rsidR="004E2C30" w:rsidRDefault="004E2C30">
            <w:pPr>
              <w:divId w:val="70988894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3D90697"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17DEC79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89AD10D" w14:textId="77777777" w:rsidR="004E2C30" w:rsidRDefault="004E2C30">
            <w:pPr>
              <w:divId w:val="23660153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652D596" w14:textId="77777777" w:rsidR="004E2C30" w:rsidRDefault="004E2C30">
            <w:pPr>
              <w:jc w:val="right"/>
              <w:rPr>
                <w:rFonts w:eastAsia="Times New Roman"/>
                <w:sz w:val="20"/>
                <w:szCs w:val="20"/>
              </w:rPr>
            </w:pPr>
            <w:r>
              <w:rPr>
                <w:rFonts w:ascii="inherit" w:eastAsia="Times New Roman" w:hAnsi="inherit"/>
                <w:sz w:val="20"/>
                <w:szCs w:val="20"/>
              </w:rPr>
              <w:t>5.9</w:t>
            </w:r>
          </w:p>
        </w:tc>
        <w:tc>
          <w:tcPr>
            <w:tcW w:w="0" w:type="auto"/>
            <w:shd w:val="clear" w:color="auto" w:fill="D7E4BC"/>
            <w:vAlign w:val="bottom"/>
            <w:hideMark/>
          </w:tcPr>
          <w:p w14:paraId="72D8AA9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D16420A" w14:textId="77777777" w:rsidR="004E2C30" w:rsidRDefault="004E2C30">
            <w:pPr>
              <w:divId w:val="153099401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9F08752"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7B844135" w14:textId="77777777" w:rsidR="004E2C30" w:rsidRDefault="004E2C30">
            <w:pPr>
              <w:jc w:val="left"/>
              <w:rPr>
                <w:rFonts w:eastAsia="Times New Roman"/>
                <w:sz w:val="20"/>
                <w:szCs w:val="20"/>
              </w:rPr>
            </w:pPr>
          </w:p>
        </w:tc>
      </w:tr>
      <w:tr w:rsidR="004E2C30" w14:paraId="40915ADA" w14:textId="77777777">
        <w:trPr>
          <w:divId w:val="769932843"/>
        </w:trPr>
        <w:tc>
          <w:tcPr>
            <w:tcW w:w="0" w:type="auto"/>
            <w:tcMar>
              <w:top w:w="30" w:type="dxa"/>
              <w:left w:w="780" w:type="dxa"/>
              <w:bottom w:w="30" w:type="dxa"/>
              <w:right w:w="30" w:type="dxa"/>
            </w:tcMar>
            <w:vAlign w:val="bottom"/>
            <w:hideMark/>
          </w:tcPr>
          <w:p w14:paraId="2A5F9B52" w14:textId="77777777" w:rsidR="004E2C30" w:rsidRDefault="004E2C30">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30D65EC6" w14:textId="77777777" w:rsidR="004E2C30" w:rsidRDefault="004E2C30">
            <w:pPr>
              <w:jc w:val="right"/>
              <w:rPr>
                <w:rFonts w:eastAsia="Times New Roman"/>
                <w:sz w:val="20"/>
                <w:szCs w:val="20"/>
              </w:rPr>
            </w:pPr>
            <w:r>
              <w:rPr>
                <w:rFonts w:ascii="inherit" w:eastAsia="Times New Roman" w:hAnsi="inherit"/>
                <w:sz w:val="20"/>
                <w:szCs w:val="20"/>
              </w:rPr>
              <w:t>114.5</w:t>
            </w:r>
          </w:p>
        </w:tc>
        <w:tc>
          <w:tcPr>
            <w:tcW w:w="0" w:type="auto"/>
            <w:vAlign w:val="bottom"/>
            <w:hideMark/>
          </w:tcPr>
          <w:p w14:paraId="2AFE9E6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510CD43" w14:textId="77777777" w:rsidR="004E2C30" w:rsidRDefault="004E2C30">
            <w:pPr>
              <w:divId w:val="1526746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9F3B02"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7A7BA5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8A50DFF" w14:textId="77777777" w:rsidR="004E2C30" w:rsidRDefault="004E2C30">
            <w:pPr>
              <w:divId w:val="1679187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16E0C8" w14:textId="77777777" w:rsidR="004E2C30" w:rsidRDefault="004E2C30">
            <w:pPr>
              <w:jc w:val="right"/>
              <w:rPr>
                <w:rFonts w:eastAsia="Times New Roman"/>
                <w:sz w:val="20"/>
                <w:szCs w:val="20"/>
              </w:rPr>
            </w:pPr>
            <w:r>
              <w:rPr>
                <w:rFonts w:ascii="inherit" w:eastAsia="Times New Roman" w:hAnsi="inherit"/>
                <w:sz w:val="20"/>
                <w:szCs w:val="20"/>
              </w:rPr>
              <w:t>114.5</w:t>
            </w:r>
          </w:p>
        </w:tc>
        <w:tc>
          <w:tcPr>
            <w:tcW w:w="0" w:type="auto"/>
            <w:vAlign w:val="bottom"/>
            <w:hideMark/>
          </w:tcPr>
          <w:p w14:paraId="4BBA16C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D0873A9" w14:textId="77777777" w:rsidR="004E2C30" w:rsidRDefault="004E2C30">
            <w:pPr>
              <w:divId w:val="910772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49EA0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6A4850F" w14:textId="77777777" w:rsidR="004E2C30" w:rsidRDefault="004E2C30">
            <w:pPr>
              <w:jc w:val="left"/>
              <w:rPr>
                <w:rFonts w:eastAsia="Times New Roman"/>
                <w:sz w:val="20"/>
                <w:szCs w:val="20"/>
              </w:rPr>
            </w:pPr>
          </w:p>
        </w:tc>
      </w:tr>
      <w:tr w:rsidR="004E2C30" w14:paraId="6C897C6B" w14:textId="77777777">
        <w:trPr>
          <w:divId w:val="769932843"/>
        </w:trPr>
        <w:tc>
          <w:tcPr>
            <w:tcW w:w="0" w:type="auto"/>
            <w:shd w:val="clear" w:color="auto" w:fill="D7E4BC"/>
            <w:tcMar>
              <w:top w:w="30" w:type="dxa"/>
              <w:left w:w="780" w:type="dxa"/>
              <w:bottom w:w="30" w:type="dxa"/>
              <w:right w:w="30" w:type="dxa"/>
            </w:tcMar>
            <w:vAlign w:val="bottom"/>
            <w:hideMark/>
          </w:tcPr>
          <w:p w14:paraId="23574533" w14:textId="77777777" w:rsidR="004E2C30" w:rsidRDefault="004E2C30">
            <w:pPr>
              <w:rPr>
                <w:rFonts w:eastAsia="Times New Roman"/>
                <w:sz w:val="20"/>
                <w:szCs w:val="20"/>
              </w:rPr>
            </w:pPr>
            <w:r>
              <w:rPr>
                <w:rFonts w:ascii="inherit" w:eastAsia="Times New Roman" w:hAnsi="inherit"/>
                <w:sz w:val="20"/>
                <w:szCs w:val="20"/>
              </w:rPr>
              <w:t>Auction rate securities</w:t>
            </w:r>
          </w:p>
        </w:tc>
        <w:tc>
          <w:tcPr>
            <w:tcW w:w="0" w:type="auto"/>
            <w:gridSpan w:val="2"/>
            <w:shd w:val="clear" w:color="auto" w:fill="D7E4BC"/>
            <w:tcMar>
              <w:top w:w="30" w:type="dxa"/>
              <w:left w:w="30" w:type="dxa"/>
              <w:bottom w:w="30" w:type="dxa"/>
              <w:right w:w="0" w:type="dxa"/>
            </w:tcMar>
            <w:vAlign w:val="bottom"/>
            <w:hideMark/>
          </w:tcPr>
          <w:p w14:paraId="66066D7F" w14:textId="77777777" w:rsidR="004E2C30" w:rsidRDefault="004E2C30">
            <w:pPr>
              <w:jc w:val="right"/>
              <w:rPr>
                <w:rFonts w:eastAsia="Times New Roman"/>
                <w:sz w:val="20"/>
                <w:szCs w:val="20"/>
              </w:rPr>
            </w:pPr>
            <w:r>
              <w:rPr>
                <w:rFonts w:ascii="inherit" w:eastAsia="Times New Roman" w:hAnsi="inherit"/>
                <w:sz w:val="20"/>
                <w:szCs w:val="20"/>
              </w:rPr>
              <w:t>5.9</w:t>
            </w:r>
          </w:p>
        </w:tc>
        <w:tc>
          <w:tcPr>
            <w:tcW w:w="0" w:type="auto"/>
            <w:shd w:val="clear" w:color="auto" w:fill="D7E4BC"/>
            <w:vAlign w:val="bottom"/>
            <w:hideMark/>
          </w:tcPr>
          <w:p w14:paraId="1FA3954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1A28D19" w14:textId="77777777" w:rsidR="004E2C30" w:rsidRDefault="004E2C30">
            <w:pPr>
              <w:divId w:val="97452724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40BDCC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4621E9A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E0D9552" w14:textId="77777777" w:rsidR="004E2C30" w:rsidRDefault="004E2C30">
            <w:pPr>
              <w:divId w:val="140039664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A26229D"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740AA0D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6CA81EC" w14:textId="77777777" w:rsidR="004E2C30" w:rsidRDefault="004E2C30">
            <w:pPr>
              <w:divId w:val="30409370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1E71EC4" w14:textId="77777777" w:rsidR="004E2C30" w:rsidRDefault="004E2C30">
            <w:pPr>
              <w:jc w:val="right"/>
              <w:rPr>
                <w:rFonts w:eastAsia="Times New Roman"/>
                <w:sz w:val="20"/>
                <w:szCs w:val="20"/>
              </w:rPr>
            </w:pPr>
            <w:r>
              <w:rPr>
                <w:rFonts w:ascii="inherit" w:eastAsia="Times New Roman" w:hAnsi="inherit"/>
                <w:sz w:val="20"/>
                <w:szCs w:val="20"/>
              </w:rPr>
              <w:t>5.9</w:t>
            </w:r>
          </w:p>
        </w:tc>
        <w:tc>
          <w:tcPr>
            <w:tcW w:w="0" w:type="auto"/>
            <w:shd w:val="clear" w:color="auto" w:fill="D7E4BC"/>
            <w:vAlign w:val="bottom"/>
            <w:hideMark/>
          </w:tcPr>
          <w:p w14:paraId="0A940B7D" w14:textId="77777777" w:rsidR="004E2C30" w:rsidRDefault="004E2C30">
            <w:pPr>
              <w:jc w:val="left"/>
              <w:rPr>
                <w:rFonts w:eastAsia="Times New Roman"/>
                <w:sz w:val="20"/>
                <w:szCs w:val="20"/>
              </w:rPr>
            </w:pPr>
          </w:p>
        </w:tc>
      </w:tr>
      <w:tr w:rsidR="004E2C30" w14:paraId="7145C5F7" w14:textId="77777777">
        <w:trPr>
          <w:divId w:val="769932843"/>
        </w:trPr>
        <w:tc>
          <w:tcPr>
            <w:tcW w:w="0" w:type="auto"/>
            <w:tcMar>
              <w:top w:w="30" w:type="dxa"/>
              <w:left w:w="780" w:type="dxa"/>
              <w:bottom w:w="30" w:type="dxa"/>
              <w:right w:w="30" w:type="dxa"/>
            </w:tcMar>
            <w:vAlign w:val="bottom"/>
            <w:hideMark/>
          </w:tcPr>
          <w:p w14:paraId="7177160B" w14:textId="77777777" w:rsidR="004E2C30" w:rsidRDefault="004E2C30">
            <w:pPr>
              <w:rPr>
                <w:rFonts w:eastAsia="Times New Roman"/>
                <w:sz w:val="20"/>
                <w:szCs w:val="20"/>
              </w:rPr>
            </w:pPr>
            <w:r>
              <w:rPr>
                <w:rFonts w:ascii="inherit" w:eastAsia="Times New Roman" w:hAnsi="inherit"/>
                <w:sz w:val="20"/>
                <w:szCs w:val="20"/>
              </w:rPr>
              <w:t>Foreign government obligations</w:t>
            </w:r>
          </w:p>
        </w:tc>
        <w:tc>
          <w:tcPr>
            <w:tcW w:w="0" w:type="auto"/>
            <w:gridSpan w:val="2"/>
            <w:tcMar>
              <w:top w:w="30" w:type="dxa"/>
              <w:left w:w="30" w:type="dxa"/>
              <w:bottom w:w="30" w:type="dxa"/>
              <w:right w:w="0" w:type="dxa"/>
            </w:tcMar>
            <w:vAlign w:val="bottom"/>
            <w:hideMark/>
          </w:tcPr>
          <w:p w14:paraId="0095A9E6" w14:textId="77777777" w:rsidR="004E2C30" w:rsidRDefault="004E2C30">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08A3807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3836F7C" w14:textId="77777777" w:rsidR="004E2C30" w:rsidRDefault="004E2C30">
            <w:pPr>
              <w:divId w:val="1710297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588D66"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355DB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E599EA7" w14:textId="77777777" w:rsidR="004E2C30" w:rsidRDefault="004E2C30">
            <w:pPr>
              <w:divId w:val="1902859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28770F" w14:textId="77777777" w:rsidR="004E2C30" w:rsidRDefault="004E2C30">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5E6C672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FBECBF6" w14:textId="77777777" w:rsidR="004E2C30" w:rsidRDefault="004E2C30">
            <w:pPr>
              <w:divId w:val="1712993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A3996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041A439" w14:textId="77777777" w:rsidR="004E2C30" w:rsidRDefault="004E2C30">
            <w:pPr>
              <w:jc w:val="left"/>
              <w:rPr>
                <w:rFonts w:eastAsia="Times New Roman"/>
                <w:sz w:val="20"/>
                <w:szCs w:val="20"/>
              </w:rPr>
            </w:pPr>
          </w:p>
        </w:tc>
      </w:tr>
      <w:tr w:rsidR="004E2C30" w14:paraId="46AB56A5" w14:textId="77777777">
        <w:trPr>
          <w:divId w:val="769932843"/>
        </w:trPr>
        <w:tc>
          <w:tcPr>
            <w:tcW w:w="0" w:type="auto"/>
            <w:shd w:val="clear" w:color="auto" w:fill="D7E4BC"/>
            <w:tcMar>
              <w:top w:w="30" w:type="dxa"/>
              <w:left w:w="780" w:type="dxa"/>
              <w:bottom w:w="30" w:type="dxa"/>
              <w:right w:w="30" w:type="dxa"/>
            </w:tcMar>
            <w:vAlign w:val="bottom"/>
            <w:hideMark/>
          </w:tcPr>
          <w:p w14:paraId="1CC89BD5" w14:textId="77777777" w:rsidR="004E2C30" w:rsidRDefault="004E2C30">
            <w:pPr>
              <w:rPr>
                <w:rFonts w:eastAsia="Times New Roman"/>
                <w:sz w:val="20"/>
                <w:szCs w:val="20"/>
              </w:rPr>
            </w:pPr>
            <w:r>
              <w:rPr>
                <w:rFonts w:ascii="inherit" w:eastAsia="Times New Roman" w:hAnsi="inherit"/>
                <w:sz w:val="20"/>
                <w:szCs w:val="20"/>
              </w:rPr>
              <w:t>U.S. government treasury securities</w:t>
            </w:r>
          </w:p>
        </w:tc>
        <w:tc>
          <w:tcPr>
            <w:tcW w:w="0" w:type="auto"/>
            <w:gridSpan w:val="2"/>
            <w:shd w:val="clear" w:color="auto" w:fill="D7E4BC"/>
            <w:tcMar>
              <w:top w:w="30" w:type="dxa"/>
              <w:left w:w="30" w:type="dxa"/>
              <w:bottom w:w="30" w:type="dxa"/>
              <w:right w:w="0" w:type="dxa"/>
            </w:tcMar>
            <w:vAlign w:val="bottom"/>
            <w:hideMark/>
          </w:tcPr>
          <w:p w14:paraId="570EE90F" w14:textId="77777777" w:rsidR="004E2C30" w:rsidRDefault="004E2C30">
            <w:pPr>
              <w:jc w:val="right"/>
              <w:rPr>
                <w:rFonts w:eastAsia="Times New Roman"/>
                <w:sz w:val="20"/>
                <w:szCs w:val="20"/>
              </w:rPr>
            </w:pPr>
            <w:r>
              <w:rPr>
                <w:rFonts w:ascii="inherit" w:eastAsia="Times New Roman" w:hAnsi="inherit"/>
                <w:sz w:val="20"/>
                <w:szCs w:val="20"/>
              </w:rPr>
              <w:t>108.1</w:t>
            </w:r>
          </w:p>
        </w:tc>
        <w:tc>
          <w:tcPr>
            <w:tcW w:w="0" w:type="auto"/>
            <w:shd w:val="clear" w:color="auto" w:fill="D7E4BC"/>
            <w:vAlign w:val="bottom"/>
            <w:hideMark/>
          </w:tcPr>
          <w:p w14:paraId="720FC48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1F283D2" w14:textId="77777777" w:rsidR="004E2C30" w:rsidRDefault="004E2C30">
            <w:pPr>
              <w:divId w:val="210155701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FB7EBFA" w14:textId="77777777" w:rsidR="004E2C30" w:rsidRDefault="004E2C30">
            <w:pPr>
              <w:jc w:val="right"/>
              <w:rPr>
                <w:rFonts w:eastAsia="Times New Roman"/>
                <w:sz w:val="20"/>
                <w:szCs w:val="20"/>
              </w:rPr>
            </w:pPr>
            <w:r>
              <w:rPr>
                <w:rFonts w:ascii="inherit" w:eastAsia="Times New Roman" w:hAnsi="inherit"/>
                <w:sz w:val="20"/>
                <w:szCs w:val="20"/>
              </w:rPr>
              <w:t>108.1</w:t>
            </w:r>
          </w:p>
        </w:tc>
        <w:tc>
          <w:tcPr>
            <w:tcW w:w="0" w:type="auto"/>
            <w:shd w:val="clear" w:color="auto" w:fill="D7E4BC"/>
            <w:vAlign w:val="bottom"/>
            <w:hideMark/>
          </w:tcPr>
          <w:p w14:paraId="3DE4A3B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76AACA2" w14:textId="77777777" w:rsidR="004E2C30" w:rsidRDefault="004E2C30">
            <w:pPr>
              <w:divId w:val="77852740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26D78F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5CC5E1A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E6EF300" w14:textId="77777777" w:rsidR="004E2C30" w:rsidRDefault="004E2C30">
            <w:pPr>
              <w:divId w:val="200496704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16D2256"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2CB2732" w14:textId="77777777" w:rsidR="004E2C30" w:rsidRDefault="004E2C30">
            <w:pPr>
              <w:jc w:val="left"/>
              <w:rPr>
                <w:rFonts w:eastAsia="Times New Roman"/>
                <w:sz w:val="20"/>
                <w:szCs w:val="20"/>
              </w:rPr>
            </w:pPr>
          </w:p>
        </w:tc>
      </w:tr>
      <w:tr w:rsidR="004E2C30" w14:paraId="08020E35" w14:textId="77777777">
        <w:trPr>
          <w:divId w:val="769932843"/>
        </w:trPr>
        <w:tc>
          <w:tcPr>
            <w:tcW w:w="0" w:type="auto"/>
            <w:tcMar>
              <w:top w:w="30" w:type="dxa"/>
              <w:left w:w="780" w:type="dxa"/>
              <w:bottom w:w="30" w:type="dxa"/>
              <w:right w:w="30" w:type="dxa"/>
            </w:tcMar>
            <w:vAlign w:val="bottom"/>
            <w:hideMark/>
          </w:tcPr>
          <w:p w14:paraId="3627DB99" w14:textId="77777777" w:rsidR="004E2C30" w:rsidRDefault="004E2C30">
            <w:pPr>
              <w:rPr>
                <w:rFonts w:eastAsia="Times New Roman"/>
                <w:sz w:val="20"/>
                <w:szCs w:val="20"/>
              </w:rPr>
            </w:pPr>
            <w:r>
              <w:rPr>
                <w:rFonts w:ascii="inherit" w:eastAsia="Times New Roman" w:hAnsi="inherit"/>
                <w:sz w:val="20"/>
                <w:szCs w:val="20"/>
              </w:rPr>
              <w:t>State and local government obligations</w:t>
            </w:r>
          </w:p>
        </w:tc>
        <w:tc>
          <w:tcPr>
            <w:tcW w:w="0" w:type="auto"/>
            <w:gridSpan w:val="2"/>
            <w:tcMar>
              <w:top w:w="30" w:type="dxa"/>
              <w:left w:w="30" w:type="dxa"/>
              <w:bottom w:w="30" w:type="dxa"/>
              <w:right w:w="0" w:type="dxa"/>
            </w:tcMar>
            <w:vAlign w:val="bottom"/>
            <w:hideMark/>
          </w:tcPr>
          <w:p w14:paraId="32205D64" w14:textId="77777777" w:rsidR="004E2C30" w:rsidRDefault="004E2C30">
            <w:pPr>
              <w:jc w:val="right"/>
              <w:rPr>
                <w:rFonts w:eastAsia="Times New Roman"/>
                <w:sz w:val="20"/>
                <w:szCs w:val="20"/>
              </w:rPr>
            </w:pPr>
            <w:r>
              <w:rPr>
                <w:rFonts w:ascii="inherit" w:eastAsia="Times New Roman" w:hAnsi="inherit"/>
                <w:sz w:val="20"/>
                <w:szCs w:val="20"/>
              </w:rPr>
              <w:t>4.8</w:t>
            </w:r>
          </w:p>
        </w:tc>
        <w:tc>
          <w:tcPr>
            <w:tcW w:w="0" w:type="auto"/>
            <w:vAlign w:val="bottom"/>
            <w:hideMark/>
          </w:tcPr>
          <w:p w14:paraId="1EAB92E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72E9B81" w14:textId="77777777" w:rsidR="004E2C30" w:rsidRDefault="004E2C30">
            <w:pPr>
              <w:divId w:val="1022317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106E92"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6E8E3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B519549" w14:textId="77777777" w:rsidR="004E2C30" w:rsidRDefault="004E2C30">
            <w:pPr>
              <w:divId w:val="1213468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D90729" w14:textId="77777777" w:rsidR="004E2C30" w:rsidRDefault="004E2C30">
            <w:pPr>
              <w:jc w:val="right"/>
              <w:rPr>
                <w:rFonts w:eastAsia="Times New Roman"/>
                <w:sz w:val="20"/>
                <w:szCs w:val="20"/>
              </w:rPr>
            </w:pPr>
            <w:r>
              <w:rPr>
                <w:rFonts w:ascii="inherit" w:eastAsia="Times New Roman" w:hAnsi="inherit"/>
                <w:sz w:val="20"/>
                <w:szCs w:val="20"/>
              </w:rPr>
              <w:t>4.8</w:t>
            </w:r>
          </w:p>
        </w:tc>
        <w:tc>
          <w:tcPr>
            <w:tcW w:w="0" w:type="auto"/>
            <w:vAlign w:val="bottom"/>
            <w:hideMark/>
          </w:tcPr>
          <w:p w14:paraId="37F46A4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69D7949" w14:textId="77777777" w:rsidR="004E2C30" w:rsidRDefault="004E2C30">
            <w:pPr>
              <w:divId w:val="1316955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42C367"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64F371C" w14:textId="77777777" w:rsidR="004E2C30" w:rsidRDefault="004E2C30">
            <w:pPr>
              <w:jc w:val="left"/>
              <w:rPr>
                <w:rFonts w:eastAsia="Times New Roman"/>
                <w:sz w:val="20"/>
                <w:szCs w:val="20"/>
              </w:rPr>
            </w:pPr>
          </w:p>
        </w:tc>
      </w:tr>
      <w:tr w:rsidR="004E2C30" w14:paraId="3987E633" w14:textId="77777777">
        <w:trPr>
          <w:divId w:val="769932843"/>
        </w:trPr>
        <w:tc>
          <w:tcPr>
            <w:tcW w:w="0" w:type="auto"/>
            <w:shd w:val="clear" w:color="auto" w:fill="D7E4BC"/>
            <w:tcMar>
              <w:top w:w="30" w:type="dxa"/>
              <w:left w:w="780" w:type="dxa"/>
              <w:bottom w:w="30" w:type="dxa"/>
              <w:right w:w="30" w:type="dxa"/>
            </w:tcMar>
            <w:vAlign w:val="bottom"/>
            <w:hideMark/>
          </w:tcPr>
          <w:p w14:paraId="51E7C358" w14:textId="77777777" w:rsidR="004E2C30" w:rsidRDefault="004E2C30">
            <w:pPr>
              <w:rPr>
                <w:rFonts w:eastAsia="Times New Roman"/>
                <w:sz w:val="20"/>
                <w:szCs w:val="20"/>
              </w:rPr>
            </w:pPr>
            <w:r>
              <w:rPr>
                <w:rFonts w:ascii="inherit" w:eastAsia="Times New Roman" w:hAnsi="inherit"/>
                <w:sz w:val="20"/>
                <w:szCs w:val="20"/>
              </w:rPr>
              <w:t>Mortgage and other asset-backed securities</w:t>
            </w:r>
          </w:p>
        </w:tc>
        <w:tc>
          <w:tcPr>
            <w:tcW w:w="0" w:type="auto"/>
            <w:gridSpan w:val="2"/>
            <w:shd w:val="clear" w:color="auto" w:fill="D7E4BC"/>
            <w:tcMar>
              <w:top w:w="30" w:type="dxa"/>
              <w:left w:w="30" w:type="dxa"/>
              <w:bottom w:w="30" w:type="dxa"/>
              <w:right w:w="0" w:type="dxa"/>
            </w:tcMar>
            <w:vAlign w:val="bottom"/>
            <w:hideMark/>
          </w:tcPr>
          <w:p w14:paraId="433DFABC" w14:textId="77777777" w:rsidR="004E2C30" w:rsidRDefault="004E2C30">
            <w:pPr>
              <w:jc w:val="right"/>
              <w:rPr>
                <w:rFonts w:eastAsia="Times New Roman"/>
                <w:sz w:val="20"/>
                <w:szCs w:val="20"/>
              </w:rPr>
            </w:pPr>
            <w:r>
              <w:rPr>
                <w:rFonts w:ascii="inherit" w:eastAsia="Times New Roman" w:hAnsi="inherit"/>
                <w:sz w:val="20"/>
                <w:szCs w:val="20"/>
              </w:rPr>
              <w:t>24.9</w:t>
            </w:r>
          </w:p>
        </w:tc>
        <w:tc>
          <w:tcPr>
            <w:tcW w:w="0" w:type="auto"/>
            <w:shd w:val="clear" w:color="auto" w:fill="D7E4BC"/>
            <w:vAlign w:val="bottom"/>
            <w:hideMark/>
          </w:tcPr>
          <w:p w14:paraId="3BC8CA2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0FF0093" w14:textId="77777777" w:rsidR="004E2C30" w:rsidRDefault="004E2C30">
            <w:pPr>
              <w:divId w:val="192186372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1C5BDC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4A0F365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4A58658" w14:textId="77777777" w:rsidR="004E2C30" w:rsidRDefault="004E2C30">
            <w:pPr>
              <w:divId w:val="89181497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D1FC1C7" w14:textId="77777777" w:rsidR="004E2C30" w:rsidRDefault="004E2C30">
            <w:pPr>
              <w:jc w:val="right"/>
              <w:rPr>
                <w:rFonts w:eastAsia="Times New Roman"/>
                <w:sz w:val="20"/>
                <w:szCs w:val="20"/>
              </w:rPr>
            </w:pPr>
            <w:r>
              <w:rPr>
                <w:rFonts w:ascii="inherit" w:eastAsia="Times New Roman" w:hAnsi="inherit"/>
                <w:sz w:val="20"/>
                <w:szCs w:val="20"/>
              </w:rPr>
              <w:t>24.9</w:t>
            </w:r>
          </w:p>
        </w:tc>
        <w:tc>
          <w:tcPr>
            <w:tcW w:w="0" w:type="auto"/>
            <w:shd w:val="clear" w:color="auto" w:fill="D7E4BC"/>
            <w:vAlign w:val="bottom"/>
            <w:hideMark/>
          </w:tcPr>
          <w:p w14:paraId="6659A0A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775B4DD" w14:textId="77777777" w:rsidR="004E2C30" w:rsidRDefault="004E2C30">
            <w:pPr>
              <w:divId w:val="205796730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9A8359D"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651D8BC5" w14:textId="77777777" w:rsidR="004E2C30" w:rsidRDefault="004E2C30">
            <w:pPr>
              <w:jc w:val="left"/>
              <w:rPr>
                <w:rFonts w:eastAsia="Times New Roman"/>
                <w:sz w:val="20"/>
                <w:szCs w:val="20"/>
              </w:rPr>
            </w:pPr>
          </w:p>
        </w:tc>
      </w:tr>
      <w:tr w:rsidR="004E2C30" w14:paraId="7FD01B0A" w14:textId="77777777">
        <w:trPr>
          <w:divId w:val="769932843"/>
        </w:trPr>
        <w:tc>
          <w:tcPr>
            <w:tcW w:w="0" w:type="auto"/>
            <w:tcMar>
              <w:top w:w="30" w:type="dxa"/>
              <w:left w:w="30" w:type="dxa"/>
              <w:bottom w:w="30" w:type="dxa"/>
              <w:right w:w="30" w:type="dxa"/>
            </w:tcMar>
            <w:vAlign w:val="bottom"/>
            <w:hideMark/>
          </w:tcPr>
          <w:p w14:paraId="2D970001" w14:textId="77777777" w:rsidR="004E2C30" w:rsidRDefault="004E2C30">
            <w:pPr>
              <w:rPr>
                <w:rFonts w:eastAsia="Times New Roman"/>
                <w:sz w:val="20"/>
                <w:szCs w:val="20"/>
              </w:rPr>
            </w:pPr>
            <w:r>
              <w:rPr>
                <w:rFonts w:ascii="inherit" w:eastAsia="Times New Roman" w:hAnsi="inherit"/>
                <w:sz w:val="20"/>
                <w:szCs w:val="20"/>
              </w:rPr>
              <w:t>Total long-term investments</w:t>
            </w:r>
          </w:p>
        </w:tc>
        <w:tc>
          <w:tcPr>
            <w:tcW w:w="0" w:type="auto"/>
            <w:gridSpan w:val="2"/>
            <w:tcBorders>
              <w:top w:val="single" w:sz="6" w:space="0" w:color="000000"/>
            </w:tcBorders>
            <w:tcMar>
              <w:top w:w="30" w:type="dxa"/>
              <w:left w:w="30" w:type="dxa"/>
              <w:bottom w:w="30" w:type="dxa"/>
              <w:right w:w="0" w:type="dxa"/>
            </w:tcMar>
            <w:vAlign w:val="bottom"/>
            <w:hideMark/>
          </w:tcPr>
          <w:p w14:paraId="14E7F929" w14:textId="77777777" w:rsidR="004E2C30" w:rsidRDefault="004E2C30">
            <w:pPr>
              <w:jc w:val="right"/>
              <w:rPr>
                <w:rFonts w:eastAsia="Times New Roman"/>
                <w:sz w:val="20"/>
                <w:szCs w:val="20"/>
              </w:rPr>
            </w:pPr>
            <w:r>
              <w:rPr>
                <w:rFonts w:ascii="inherit" w:eastAsia="Times New Roman" w:hAnsi="inherit"/>
                <w:sz w:val="20"/>
                <w:szCs w:val="20"/>
              </w:rPr>
              <w:t>267.7</w:t>
            </w:r>
          </w:p>
        </w:tc>
        <w:tc>
          <w:tcPr>
            <w:tcW w:w="0" w:type="auto"/>
            <w:tcBorders>
              <w:top w:val="single" w:sz="6" w:space="0" w:color="000000"/>
            </w:tcBorders>
            <w:vAlign w:val="bottom"/>
            <w:hideMark/>
          </w:tcPr>
          <w:p w14:paraId="224E68B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51437FB" w14:textId="77777777" w:rsidR="004E2C30" w:rsidRDefault="004E2C30">
            <w:pPr>
              <w:divId w:val="19431013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3B4698E" w14:textId="77777777" w:rsidR="004E2C30" w:rsidRDefault="004E2C30">
            <w:pPr>
              <w:jc w:val="right"/>
              <w:rPr>
                <w:rFonts w:eastAsia="Times New Roman"/>
                <w:sz w:val="20"/>
                <w:szCs w:val="20"/>
              </w:rPr>
            </w:pPr>
            <w:r>
              <w:rPr>
                <w:rFonts w:ascii="inherit" w:eastAsia="Times New Roman" w:hAnsi="inherit"/>
                <w:sz w:val="20"/>
                <w:szCs w:val="20"/>
              </w:rPr>
              <w:t>108.1</w:t>
            </w:r>
          </w:p>
        </w:tc>
        <w:tc>
          <w:tcPr>
            <w:tcW w:w="0" w:type="auto"/>
            <w:tcBorders>
              <w:top w:val="single" w:sz="6" w:space="0" w:color="000000"/>
            </w:tcBorders>
            <w:vAlign w:val="bottom"/>
            <w:hideMark/>
          </w:tcPr>
          <w:p w14:paraId="1B42507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A15C3F0" w14:textId="77777777" w:rsidR="004E2C30" w:rsidRDefault="004E2C30">
            <w:pPr>
              <w:divId w:val="2917876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0ABECF" w14:textId="77777777" w:rsidR="004E2C30" w:rsidRDefault="004E2C30">
            <w:pPr>
              <w:jc w:val="right"/>
              <w:rPr>
                <w:rFonts w:eastAsia="Times New Roman"/>
                <w:sz w:val="20"/>
                <w:szCs w:val="20"/>
              </w:rPr>
            </w:pPr>
            <w:r>
              <w:rPr>
                <w:rFonts w:ascii="inherit" w:eastAsia="Times New Roman" w:hAnsi="inherit"/>
                <w:sz w:val="20"/>
                <w:szCs w:val="20"/>
              </w:rPr>
              <w:t>153.7</w:t>
            </w:r>
          </w:p>
        </w:tc>
        <w:tc>
          <w:tcPr>
            <w:tcW w:w="0" w:type="auto"/>
            <w:tcBorders>
              <w:top w:val="single" w:sz="6" w:space="0" w:color="000000"/>
            </w:tcBorders>
            <w:vAlign w:val="bottom"/>
            <w:hideMark/>
          </w:tcPr>
          <w:p w14:paraId="0746BEE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0166422" w14:textId="77777777" w:rsidR="004E2C30" w:rsidRDefault="004E2C30">
            <w:pPr>
              <w:divId w:val="13419318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60C3961" w14:textId="77777777" w:rsidR="004E2C30" w:rsidRDefault="004E2C30">
            <w:pPr>
              <w:jc w:val="right"/>
              <w:rPr>
                <w:rFonts w:eastAsia="Times New Roman"/>
                <w:sz w:val="20"/>
                <w:szCs w:val="20"/>
              </w:rPr>
            </w:pPr>
            <w:r>
              <w:rPr>
                <w:rFonts w:ascii="inherit" w:eastAsia="Times New Roman" w:hAnsi="inherit"/>
                <w:sz w:val="20"/>
                <w:szCs w:val="20"/>
              </w:rPr>
              <w:t>5.9</w:t>
            </w:r>
          </w:p>
        </w:tc>
        <w:tc>
          <w:tcPr>
            <w:tcW w:w="0" w:type="auto"/>
            <w:tcBorders>
              <w:top w:val="single" w:sz="6" w:space="0" w:color="000000"/>
            </w:tcBorders>
            <w:vAlign w:val="bottom"/>
            <w:hideMark/>
          </w:tcPr>
          <w:p w14:paraId="0E020D97" w14:textId="77777777" w:rsidR="004E2C30" w:rsidRDefault="004E2C30">
            <w:pPr>
              <w:jc w:val="left"/>
              <w:rPr>
                <w:rFonts w:eastAsia="Times New Roman"/>
                <w:sz w:val="20"/>
                <w:szCs w:val="20"/>
              </w:rPr>
            </w:pPr>
          </w:p>
        </w:tc>
      </w:tr>
      <w:tr w:rsidR="004E2C30" w14:paraId="0649E743" w14:textId="77777777">
        <w:trPr>
          <w:divId w:val="769932843"/>
        </w:trPr>
        <w:tc>
          <w:tcPr>
            <w:tcW w:w="0" w:type="auto"/>
            <w:shd w:val="clear" w:color="auto" w:fill="D7E4BC"/>
            <w:tcMar>
              <w:top w:w="30" w:type="dxa"/>
              <w:left w:w="30" w:type="dxa"/>
              <w:bottom w:w="30" w:type="dxa"/>
              <w:right w:w="30" w:type="dxa"/>
            </w:tcMar>
            <w:vAlign w:val="bottom"/>
            <w:hideMark/>
          </w:tcPr>
          <w:p w14:paraId="6DAA4FE2" w14:textId="77777777" w:rsidR="004E2C30" w:rsidRDefault="004E2C30">
            <w:pPr>
              <w:rPr>
                <w:rFonts w:eastAsia="Times New Roman"/>
                <w:sz w:val="20"/>
                <w:szCs w:val="20"/>
              </w:rPr>
            </w:pPr>
            <w:r>
              <w:rPr>
                <w:rFonts w:ascii="inherit" w:eastAsia="Times New Roman" w:hAnsi="inherit"/>
                <w:sz w:val="20"/>
                <w:szCs w:val="20"/>
              </w:rPr>
              <w:t>Other long-term assets:</w:t>
            </w:r>
          </w:p>
        </w:tc>
        <w:tc>
          <w:tcPr>
            <w:tcW w:w="0" w:type="auto"/>
            <w:gridSpan w:val="3"/>
            <w:shd w:val="clear" w:color="auto" w:fill="D7E4BC"/>
            <w:tcMar>
              <w:top w:w="30" w:type="dxa"/>
              <w:left w:w="30" w:type="dxa"/>
              <w:bottom w:w="30" w:type="dxa"/>
              <w:right w:w="30" w:type="dxa"/>
            </w:tcMar>
            <w:vAlign w:val="bottom"/>
            <w:hideMark/>
          </w:tcPr>
          <w:p w14:paraId="39C777AE" w14:textId="77777777" w:rsidR="004E2C30" w:rsidRDefault="004E2C30">
            <w:pPr>
              <w:divId w:val="106687424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4471B50" w14:textId="77777777" w:rsidR="004E2C30" w:rsidRDefault="004E2C30">
            <w:pPr>
              <w:divId w:val="1859153641"/>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26EFA262" w14:textId="77777777" w:rsidR="004E2C30" w:rsidRDefault="004E2C30">
            <w:pPr>
              <w:divId w:val="211617011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23546AB" w14:textId="77777777" w:rsidR="004E2C30" w:rsidRDefault="004E2C30">
            <w:pPr>
              <w:divId w:val="422191303"/>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60E4E962" w14:textId="77777777" w:rsidR="004E2C30" w:rsidRDefault="004E2C30">
            <w:pPr>
              <w:divId w:val="37586176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8DA3795" w14:textId="77777777" w:rsidR="004E2C30" w:rsidRDefault="004E2C30">
            <w:pPr>
              <w:divId w:val="23947691"/>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769326F1" w14:textId="77777777" w:rsidR="004E2C30" w:rsidRDefault="004E2C30">
            <w:pPr>
              <w:divId w:val="1905678300"/>
              <w:rPr>
                <w:rFonts w:eastAsia="Times New Roman"/>
                <w:sz w:val="20"/>
                <w:szCs w:val="20"/>
              </w:rPr>
            </w:pPr>
            <w:r>
              <w:rPr>
                <w:rFonts w:ascii="inherit" w:eastAsia="Times New Roman" w:hAnsi="inherit"/>
                <w:sz w:val="20"/>
                <w:szCs w:val="20"/>
              </w:rPr>
              <w:t> </w:t>
            </w:r>
          </w:p>
        </w:tc>
      </w:tr>
      <w:tr w:rsidR="004E2C30" w14:paraId="6B9D54A5" w14:textId="77777777">
        <w:trPr>
          <w:divId w:val="769932843"/>
        </w:trPr>
        <w:tc>
          <w:tcPr>
            <w:tcW w:w="0" w:type="auto"/>
            <w:tcMar>
              <w:top w:w="30" w:type="dxa"/>
              <w:left w:w="420" w:type="dxa"/>
              <w:bottom w:w="30" w:type="dxa"/>
              <w:right w:w="30" w:type="dxa"/>
            </w:tcMar>
            <w:vAlign w:val="bottom"/>
            <w:hideMark/>
          </w:tcPr>
          <w:p w14:paraId="5C39A49E" w14:textId="77777777" w:rsidR="004E2C30" w:rsidRDefault="004E2C30">
            <w:pPr>
              <w:rPr>
                <w:rFonts w:eastAsia="Times New Roman"/>
                <w:sz w:val="20"/>
                <w:szCs w:val="20"/>
              </w:rPr>
            </w:pPr>
            <w:r>
              <w:rPr>
                <w:rFonts w:ascii="inherit" w:eastAsia="Times New Roman" w:hAnsi="inherit"/>
                <w:sz w:val="20"/>
                <w:szCs w:val="20"/>
              </w:rPr>
              <w:t>Derivative assets</w:t>
            </w:r>
          </w:p>
        </w:tc>
        <w:tc>
          <w:tcPr>
            <w:tcW w:w="0" w:type="auto"/>
            <w:gridSpan w:val="2"/>
            <w:tcBorders>
              <w:bottom w:val="single" w:sz="6" w:space="0" w:color="000000"/>
            </w:tcBorders>
            <w:tcMar>
              <w:top w:w="30" w:type="dxa"/>
              <w:left w:w="30" w:type="dxa"/>
              <w:bottom w:w="30" w:type="dxa"/>
              <w:right w:w="0" w:type="dxa"/>
            </w:tcMar>
            <w:vAlign w:val="bottom"/>
            <w:hideMark/>
          </w:tcPr>
          <w:p w14:paraId="2A6D32D7" w14:textId="77777777" w:rsidR="004E2C30" w:rsidRDefault="004E2C30">
            <w:pPr>
              <w:jc w:val="right"/>
              <w:rPr>
                <w:rFonts w:eastAsia="Times New Roman"/>
                <w:sz w:val="20"/>
                <w:szCs w:val="20"/>
              </w:rPr>
            </w:pPr>
            <w:r>
              <w:rPr>
                <w:rFonts w:ascii="inherit" w:eastAsia="Times New Roman" w:hAnsi="inherit"/>
                <w:sz w:val="20"/>
                <w:szCs w:val="20"/>
              </w:rPr>
              <w:t>10.4</w:t>
            </w:r>
          </w:p>
        </w:tc>
        <w:tc>
          <w:tcPr>
            <w:tcW w:w="0" w:type="auto"/>
            <w:tcBorders>
              <w:bottom w:val="single" w:sz="6" w:space="0" w:color="000000"/>
            </w:tcBorders>
            <w:vAlign w:val="bottom"/>
            <w:hideMark/>
          </w:tcPr>
          <w:p w14:paraId="3A443C1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6C24453" w14:textId="77777777" w:rsidR="004E2C30" w:rsidRDefault="004E2C30">
            <w:pPr>
              <w:divId w:val="7852765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C41BAA"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F6617B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AA94C01" w14:textId="77777777" w:rsidR="004E2C30" w:rsidRDefault="004E2C30">
            <w:pPr>
              <w:divId w:val="233400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D5B1DC" w14:textId="77777777" w:rsidR="004E2C30" w:rsidRDefault="004E2C30">
            <w:pPr>
              <w:jc w:val="right"/>
              <w:rPr>
                <w:rFonts w:eastAsia="Times New Roman"/>
                <w:sz w:val="20"/>
                <w:szCs w:val="20"/>
              </w:rPr>
            </w:pPr>
            <w:r>
              <w:rPr>
                <w:rFonts w:ascii="inherit" w:eastAsia="Times New Roman" w:hAnsi="inherit"/>
                <w:sz w:val="20"/>
                <w:szCs w:val="20"/>
              </w:rPr>
              <w:t>10.4</w:t>
            </w:r>
          </w:p>
        </w:tc>
        <w:tc>
          <w:tcPr>
            <w:tcW w:w="0" w:type="auto"/>
            <w:tcBorders>
              <w:bottom w:val="single" w:sz="6" w:space="0" w:color="000000"/>
            </w:tcBorders>
            <w:vAlign w:val="bottom"/>
            <w:hideMark/>
          </w:tcPr>
          <w:p w14:paraId="4015033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128201C" w14:textId="77777777" w:rsidR="004E2C30" w:rsidRDefault="004E2C30">
            <w:pPr>
              <w:divId w:val="639506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647336"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7A4E2CA" w14:textId="77777777" w:rsidR="004E2C30" w:rsidRDefault="004E2C30">
            <w:pPr>
              <w:jc w:val="left"/>
              <w:rPr>
                <w:rFonts w:eastAsia="Times New Roman"/>
                <w:sz w:val="20"/>
                <w:szCs w:val="20"/>
              </w:rPr>
            </w:pPr>
          </w:p>
        </w:tc>
      </w:tr>
      <w:tr w:rsidR="004E2C30" w14:paraId="0A8D9DA0" w14:textId="77777777">
        <w:trPr>
          <w:divId w:val="769932843"/>
        </w:trPr>
        <w:tc>
          <w:tcPr>
            <w:tcW w:w="0" w:type="auto"/>
            <w:shd w:val="clear" w:color="auto" w:fill="D7E4BC"/>
            <w:tcMar>
              <w:top w:w="30" w:type="dxa"/>
              <w:left w:w="30" w:type="dxa"/>
              <w:bottom w:w="30" w:type="dxa"/>
              <w:right w:w="30" w:type="dxa"/>
            </w:tcMar>
            <w:vAlign w:val="bottom"/>
            <w:hideMark/>
          </w:tcPr>
          <w:p w14:paraId="0DC5220D" w14:textId="77777777" w:rsidR="004E2C30" w:rsidRDefault="004E2C30">
            <w:pPr>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EB7F39C"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52098BED" w14:textId="77777777" w:rsidR="004E2C30" w:rsidRDefault="004E2C30">
            <w:pPr>
              <w:jc w:val="right"/>
              <w:rPr>
                <w:rFonts w:eastAsia="Times New Roman"/>
                <w:sz w:val="20"/>
                <w:szCs w:val="20"/>
              </w:rPr>
            </w:pPr>
            <w:r>
              <w:rPr>
                <w:rFonts w:ascii="inherit" w:eastAsia="Times New Roman" w:hAnsi="inherit"/>
                <w:sz w:val="20"/>
                <w:szCs w:val="20"/>
              </w:rPr>
              <w:t>9,240.4</w:t>
            </w:r>
          </w:p>
        </w:tc>
        <w:tc>
          <w:tcPr>
            <w:tcW w:w="0" w:type="auto"/>
            <w:tcBorders>
              <w:top w:val="single" w:sz="6" w:space="0" w:color="000000"/>
              <w:bottom w:val="double" w:sz="6" w:space="0" w:color="000000"/>
            </w:tcBorders>
            <w:shd w:val="clear" w:color="auto" w:fill="D7E4BC"/>
            <w:vAlign w:val="bottom"/>
            <w:hideMark/>
          </w:tcPr>
          <w:p w14:paraId="5349DE4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3E17288" w14:textId="77777777" w:rsidR="004E2C30" w:rsidRDefault="004E2C30">
            <w:pPr>
              <w:divId w:val="450243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AF3A759"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067AFF0" w14:textId="77777777" w:rsidR="004E2C30" w:rsidRDefault="004E2C30">
            <w:pPr>
              <w:jc w:val="right"/>
              <w:rPr>
                <w:rFonts w:eastAsia="Times New Roman"/>
                <w:sz w:val="20"/>
                <w:szCs w:val="20"/>
              </w:rPr>
            </w:pPr>
            <w:r>
              <w:rPr>
                <w:rFonts w:ascii="inherit" w:eastAsia="Times New Roman" w:hAnsi="inherit"/>
                <w:sz w:val="20"/>
                <w:szCs w:val="20"/>
              </w:rPr>
              <w:t>8,940.9</w:t>
            </w:r>
          </w:p>
        </w:tc>
        <w:tc>
          <w:tcPr>
            <w:tcW w:w="0" w:type="auto"/>
            <w:tcBorders>
              <w:top w:val="single" w:sz="6" w:space="0" w:color="000000"/>
              <w:bottom w:val="double" w:sz="6" w:space="0" w:color="000000"/>
            </w:tcBorders>
            <w:shd w:val="clear" w:color="auto" w:fill="D7E4BC"/>
            <w:vAlign w:val="bottom"/>
            <w:hideMark/>
          </w:tcPr>
          <w:p w14:paraId="64D5634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94E7382" w14:textId="77777777" w:rsidR="004E2C30" w:rsidRDefault="004E2C30">
            <w:pPr>
              <w:divId w:val="297493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1B21E78"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94785B6" w14:textId="77777777" w:rsidR="004E2C30" w:rsidRDefault="004E2C30">
            <w:pPr>
              <w:jc w:val="right"/>
              <w:rPr>
                <w:rFonts w:eastAsia="Times New Roman"/>
                <w:sz w:val="20"/>
                <w:szCs w:val="20"/>
              </w:rPr>
            </w:pPr>
            <w:r>
              <w:rPr>
                <w:rFonts w:ascii="inherit" w:eastAsia="Times New Roman" w:hAnsi="inherit"/>
                <w:sz w:val="20"/>
                <w:szCs w:val="20"/>
              </w:rPr>
              <w:t>293.6</w:t>
            </w:r>
          </w:p>
        </w:tc>
        <w:tc>
          <w:tcPr>
            <w:tcW w:w="0" w:type="auto"/>
            <w:tcBorders>
              <w:top w:val="single" w:sz="6" w:space="0" w:color="000000"/>
              <w:bottom w:val="double" w:sz="6" w:space="0" w:color="000000"/>
            </w:tcBorders>
            <w:shd w:val="clear" w:color="auto" w:fill="D7E4BC"/>
            <w:vAlign w:val="bottom"/>
            <w:hideMark/>
          </w:tcPr>
          <w:p w14:paraId="37E15FB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C222D6C" w14:textId="77777777" w:rsidR="004E2C30" w:rsidRDefault="004E2C30">
            <w:pPr>
              <w:divId w:val="255678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63573AF"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6BA3C62E" w14:textId="77777777" w:rsidR="004E2C30" w:rsidRDefault="004E2C30">
            <w:pPr>
              <w:jc w:val="right"/>
              <w:rPr>
                <w:rFonts w:eastAsia="Times New Roman"/>
                <w:sz w:val="20"/>
                <w:szCs w:val="20"/>
              </w:rPr>
            </w:pPr>
            <w:r>
              <w:rPr>
                <w:rFonts w:ascii="inherit" w:eastAsia="Times New Roman" w:hAnsi="inherit"/>
                <w:sz w:val="20"/>
                <w:szCs w:val="20"/>
              </w:rPr>
              <w:t>5.9</w:t>
            </w:r>
          </w:p>
        </w:tc>
        <w:tc>
          <w:tcPr>
            <w:tcW w:w="0" w:type="auto"/>
            <w:tcBorders>
              <w:top w:val="single" w:sz="6" w:space="0" w:color="000000"/>
              <w:bottom w:val="double" w:sz="6" w:space="0" w:color="000000"/>
            </w:tcBorders>
            <w:shd w:val="clear" w:color="auto" w:fill="D7E4BC"/>
            <w:vAlign w:val="bottom"/>
            <w:hideMark/>
          </w:tcPr>
          <w:p w14:paraId="04F6C91A" w14:textId="77777777" w:rsidR="004E2C30" w:rsidRDefault="004E2C30">
            <w:pPr>
              <w:jc w:val="left"/>
              <w:rPr>
                <w:rFonts w:eastAsia="Times New Roman"/>
                <w:sz w:val="20"/>
                <w:szCs w:val="20"/>
              </w:rPr>
            </w:pPr>
          </w:p>
        </w:tc>
      </w:tr>
      <w:tr w:rsidR="004E2C30" w14:paraId="20242F1C" w14:textId="77777777">
        <w:trPr>
          <w:divId w:val="769932843"/>
        </w:trPr>
        <w:tc>
          <w:tcPr>
            <w:tcW w:w="0" w:type="auto"/>
            <w:tcMar>
              <w:top w:w="30" w:type="dxa"/>
              <w:left w:w="30" w:type="dxa"/>
              <w:bottom w:w="30" w:type="dxa"/>
              <w:right w:w="30" w:type="dxa"/>
            </w:tcMar>
            <w:hideMark/>
          </w:tcPr>
          <w:p w14:paraId="75E4B8EC" w14:textId="77777777" w:rsidR="004E2C30" w:rsidRDefault="004E2C30">
            <w:pPr>
              <w:rPr>
                <w:rFonts w:eastAsia="Times New Roman"/>
                <w:sz w:val="20"/>
                <w:szCs w:val="20"/>
              </w:rPr>
            </w:pPr>
            <w:r>
              <w:rPr>
                <w:rFonts w:ascii="inherit" w:eastAsia="Times New Roman" w:hAnsi="inherit"/>
                <w:b/>
                <w:bCs/>
                <w:sz w:val="20"/>
                <w:szCs w:val="20"/>
              </w:rPr>
              <w:t>Liabilities:</w:t>
            </w:r>
          </w:p>
        </w:tc>
        <w:tc>
          <w:tcPr>
            <w:tcW w:w="0" w:type="auto"/>
            <w:gridSpan w:val="3"/>
            <w:tcMar>
              <w:top w:w="30" w:type="dxa"/>
              <w:left w:w="30" w:type="dxa"/>
              <w:bottom w:w="30" w:type="dxa"/>
              <w:right w:w="30" w:type="dxa"/>
            </w:tcMar>
            <w:vAlign w:val="bottom"/>
            <w:hideMark/>
          </w:tcPr>
          <w:p w14:paraId="62971F9B" w14:textId="77777777" w:rsidR="004E2C30" w:rsidRDefault="004E2C30">
            <w:pPr>
              <w:divId w:val="1075782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A47079" w14:textId="77777777" w:rsidR="004E2C30" w:rsidRDefault="004E2C30">
            <w:pPr>
              <w:divId w:val="1327636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7BB2C3" w14:textId="77777777" w:rsidR="004E2C30" w:rsidRDefault="004E2C30">
            <w:pPr>
              <w:divId w:val="1906990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85D6C1" w14:textId="77777777" w:rsidR="004E2C30" w:rsidRDefault="004E2C30">
            <w:pPr>
              <w:divId w:val="1940603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8C83F3" w14:textId="77777777" w:rsidR="004E2C30" w:rsidRDefault="004E2C30">
            <w:pPr>
              <w:divId w:val="375667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AEF951" w14:textId="77777777" w:rsidR="004E2C30" w:rsidRDefault="004E2C30">
            <w:pPr>
              <w:divId w:val="578448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9F4B9A" w14:textId="77777777" w:rsidR="004E2C30" w:rsidRDefault="004E2C30">
            <w:pPr>
              <w:divId w:val="1937862728"/>
              <w:rPr>
                <w:rFonts w:eastAsia="Times New Roman"/>
                <w:sz w:val="20"/>
                <w:szCs w:val="20"/>
              </w:rPr>
            </w:pPr>
            <w:r>
              <w:rPr>
                <w:rFonts w:ascii="inherit" w:eastAsia="Times New Roman" w:hAnsi="inherit"/>
                <w:sz w:val="20"/>
                <w:szCs w:val="20"/>
              </w:rPr>
              <w:t> </w:t>
            </w:r>
          </w:p>
        </w:tc>
      </w:tr>
      <w:tr w:rsidR="004E2C30" w14:paraId="21F71B7D" w14:textId="77777777">
        <w:trPr>
          <w:divId w:val="769932843"/>
        </w:trPr>
        <w:tc>
          <w:tcPr>
            <w:tcW w:w="0" w:type="auto"/>
            <w:shd w:val="clear" w:color="auto" w:fill="D7E4BC"/>
            <w:tcMar>
              <w:top w:w="30" w:type="dxa"/>
              <w:left w:w="30" w:type="dxa"/>
              <w:bottom w:w="30" w:type="dxa"/>
              <w:right w:w="30" w:type="dxa"/>
            </w:tcMar>
            <w:vAlign w:val="bottom"/>
            <w:hideMark/>
          </w:tcPr>
          <w:p w14:paraId="273008AF" w14:textId="77777777" w:rsidR="004E2C30" w:rsidRDefault="004E2C30">
            <w:pPr>
              <w:rPr>
                <w:rFonts w:eastAsia="Times New Roman"/>
                <w:sz w:val="20"/>
                <w:szCs w:val="20"/>
              </w:rPr>
            </w:pPr>
            <w:r>
              <w:rPr>
                <w:rFonts w:ascii="inherit" w:eastAsia="Times New Roman" w:hAnsi="inherit"/>
                <w:sz w:val="20"/>
                <w:szCs w:val="20"/>
              </w:rPr>
              <w:t>Accrued liabilities:</w:t>
            </w:r>
          </w:p>
        </w:tc>
        <w:tc>
          <w:tcPr>
            <w:tcW w:w="0" w:type="auto"/>
            <w:gridSpan w:val="3"/>
            <w:shd w:val="clear" w:color="auto" w:fill="D7E4BC"/>
            <w:tcMar>
              <w:top w:w="30" w:type="dxa"/>
              <w:left w:w="30" w:type="dxa"/>
              <w:bottom w:w="30" w:type="dxa"/>
              <w:right w:w="30" w:type="dxa"/>
            </w:tcMar>
            <w:vAlign w:val="bottom"/>
            <w:hideMark/>
          </w:tcPr>
          <w:p w14:paraId="78C9EE4C" w14:textId="77777777" w:rsidR="004E2C30" w:rsidRDefault="004E2C30">
            <w:pPr>
              <w:divId w:val="75925772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5C7D9CF" w14:textId="77777777" w:rsidR="004E2C30" w:rsidRDefault="004E2C30">
            <w:pPr>
              <w:divId w:val="712313492"/>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0EFBD250" w14:textId="77777777" w:rsidR="004E2C30" w:rsidRDefault="004E2C30">
            <w:pPr>
              <w:divId w:val="124468484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DC00121" w14:textId="77777777" w:rsidR="004E2C30" w:rsidRDefault="004E2C30">
            <w:pPr>
              <w:divId w:val="263732429"/>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79F8466C" w14:textId="77777777" w:rsidR="004E2C30" w:rsidRDefault="004E2C30">
            <w:pPr>
              <w:divId w:val="48432357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4B28BC1" w14:textId="77777777" w:rsidR="004E2C30" w:rsidRDefault="004E2C30">
            <w:pPr>
              <w:divId w:val="23337280"/>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10A841F5" w14:textId="77777777" w:rsidR="004E2C30" w:rsidRDefault="004E2C30">
            <w:pPr>
              <w:divId w:val="794912762"/>
              <w:rPr>
                <w:rFonts w:eastAsia="Times New Roman"/>
                <w:sz w:val="20"/>
                <w:szCs w:val="20"/>
              </w:rPr>
            </w:pPr>
            <w:r>
              <w:rPr>
                <w:rFonts w:ascii="inherit" w:eastAsia="Times New Roman" w:hAnsi="inherit"/>
                <w:sz w:val="20"/>
                <w:szCs w:val="20"/>
              </w:rPr>
              <w:t> </w:t>
            </w:r>
          </w:p>
        </w:tc>
      </w:tr>
      <w:tr w:rsidR="004E2C30" w14:paraId="620CC1D5" w14:textId="77777777">
        <w:trPr>
          <w:divId w:val="769932843"/>
        </w:trPr>
        <w:tc>
          <w:tcPr>
            <w:tcW w:w="0" w:type="auto"/>
            <w:tcMar>
              <w:top w:w="30" w:type="dxa"/>
              <w:left w:w="420" w:type="dxa"/>
              <w:bottom w:w="30" w:type="dxa"/>
              <w:right w:w="30" w:type="dxa"/>
            </w:tcMar>
            <w:vAlign w:val="bottom"/>
            <w:hideMark/>
          </w:tcPr>
          <w:p w14:paraId="1FE648D4" w14:textId="77777777" w:rsidR="004E2C30" w:rsidRDefault="004E2C30">
            <w:pPr>
              <w:rPr>
                <w:rFonts w:eastAsia="Times New Roman"/>
                <w:sz w:val="20"/>
                <w:szCs w:val="20"/>
              </w:rPr>
            </w:pPr>
            <w:r>
              <w:rPr>
                <w:rFonts w:ascii="inherit" w:eastAsia="Times New Roman" w:hAnsi="inherit"/>
                <w:sz w:val="20"/>
                <w:szCs w:val="20"/>
              </w:rPr>
              <w:t>Derivative liabilities</w:t>
            </w:r>
          </w:p>
        </w:tc>
        <w:tc>
          <w:tcPr>
            <w:tcW w:w="0" w:type="auto"/>
            <w:tcMar>
              <w:top w:w="30" w:type="dxa"/>
              <w:left w:w="30" w:type="dxa"/>
              <w:bottom w:w="30" w:type="dxa"/>
              <w:right w:w="0" w:type="dxa"/>
            </w:tcMar>
            <w:vAlign w:val="bottom"/>
            <w:hideMark/>
          </w:tcPr>
          <w:p w14:paraId="6084AC41"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CD11F24" w14:textId="77777777" w:rsidR="004E2C30" w:rsidRDefault="004E2C30">
            <w:pPr>
              <w:jc w:val="right"/>
              <w:rPr>
                <w:rFonts w:eastAsia="Times New Roman"/>
                <w:sz w:val="20"/>
                <w:szCs w:val="20"/>
              </w:rPr>
            </w:pPr>
            <w:r>
              <w:rPr>
                <w:rFonts w:ascii="inherit" w:eastAsia="Times New Roman" w:hAnsi="inherit"/>
                <w:sz w:val="20"/>
                <w:szCs w:val="20"/>
              </w:rPr>
              <w:t>6.5</w:t>
            </w:r>
          </w:p>
        </w:tc>
        <w:tc>
          <w:tcPr>
            <w:tcW w:w="0" w:type="auto"/>
            <w:vAlign w:val="bottom"/>
            <w:hideMark/>
          </w:tcPr>
          <w:p w14:paraId="5DA486A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BCDFDE6" w14:textId="77777777" w:rsidR="004E2C30" w:rsidRDefault="004E2C30">
            <w:pPr>
              <w:divId w:val="164785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921C7F"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85C19F8" w14:textId="77777777" w:rsidR="004E2C30" w:rsidRDefault="004E2C30">
            <w:pPr>
              <w:jc w:val="right"/>
              <w:rPr>
                <w:rFonts w:eastAsia="Times New Roman"/>
                <w:sz w:val="20"/>
                <w:szCs w:val="20"/>
              </w:rPr>
            </w:pPr>
            <w:r>
              <w:rPr>
                <w:rFonts w:ascii="inherit" w:eastAsia="Times New Roman" w:hAnsi="inherit"/>
                <w:sz w:val="20"/>
                <w:szCs w:val="20"/>
              </w:rPr>
              <w:t>0.4</w:t>
            </w:r>
          </w:p>
        </w:tc>
        <w:tc>
          <w:tcPr>
            <w:tcW w:w="0" w:type="auto"/>
            <w:vAlign w:val="bottom"/>
            <w:hideMark/>
          </w:tcPr>
          <w:p w14:paraId="205CECE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7F8268B" w14:textId="77777777" w:rsidR="004E2C30" w:rsidRDefault="004E2C30">
            <w:pPr>
              <w:divId w:val="258489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EB5BD0"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12E390A" w14:textId="77777777" w:rsidR="004E2C30" w:rsidRDefault="004E2C30">
            <w:pPr>
              <w:jc w:val="right"/>
              <w:rPr>
                <w:rFonts w:eastAsia="Times New Roman"/>
                <w:sz w:val="20"/>
                <w:szCs w:val="20"/>
              </w:rPr>
            </w:pPr>
            <w:r>
              <w:rPr>
                <w:rFonts w:ascii="inherit" w:eastAsia="Times New Roman" w:hAnsi="inherit"/>
                <w:sz w:val="20"/>
                <w:szCs w:val="20"/>
              </w:rPr>
              <w:t>6.1</w:t>
            </w:r>
          </w:p>
        </w:tc>
        <w:tc>
          <w:tcPr>
            <w:tcW w:w="0" w:type="auto"/>
            <w:vAlign w:val="bottom"/>
            <w:hideMark/>
          </w:tcPr>
          <w:p w14:paraId="454F25D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86BE148" w14:textId="77777777" w:rsidR="004E2C30" w:rsidRDefault="004E2C30">
            <w:pPr>
              <w:divId w:val="634332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AE4CC4"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2C3CB3B"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C58499B" w14:textId="77777777" w:rsidR="004E2C30" w:rsidRDefault="004E2C30">
            <w:pPr>
              <w:jc w:val="left"/>
              <w:rPr>
                <w:rFonts w:eastAsia="Times New Roman"/>
                <w:sz w:val="20"/>
                <w:szCs w:val="20"/>
              </w:rPr>
            </w:pPr>
          </w:p>
        </w:tc>
      </w:tr>
      <w:tr w:rsidR="004E2C30" w14:paraId="30490DD9" w14:textId="77777777">
        <w:trPr>
          <w:divId w:val="769932843"/>
        </w:trPr>
        <w:tc>
          <w:tcPr>
            <w:tcW w:w="0" w:type="auto"/>
            <w:shd w:val="clear" w:color="auto" w:fill="D7E4BC"/>
            <w:tcMar>
              <w:top w:w="30" w:type="dxa"/>
              <w:left w:w="30" w:type="dxa"/>
              <w:bottom w:w="30" w:type="dxa"/>
              <w:right w:w="30" w:type="dxa"/>
            </w:tcMar>
            <w:vAlign w:val="center"/>
            <w:hideMark/>
          </w:tcPr>
          <w:p w14:paraId="1E74F268" w14:textId="77777777" w:rsidR="004E2C30" w:rsidRDefault="004E2C30">
            <w:pPr>
              <w:rPr>
                <w:rFonts w:eastAsia="Times New Roman"/>
                <w:sz w:val="20"/>
                <w:szCs w:val="20"/>
              </w:rPr>
            </w:pPr>
            <w:r>
              <w:rPr>
                <w:rFonts w:ascii="inherit" w:eastAsia="Times New Roman" w:hAnsi="inherit"/>
                <w:sz w:val="20"/>
                <w:szCs w:val="20"/>
              </w:rPr>
              <w:t>Other long-term liabilities:</w:t>
            </w:r>
          </w:p>
        </w:tc>
        <w:tc>
          <w:tcPr>
            <w:tcW w:w="0" w:type="auto"/>
            <w:gridSpan w:val="3"/>
            <w:shd w:val="clear" w:color="auto" w:fill="D7E4BC"/>
            <w:tcMar>
              <w:top w:w="30" w:type="dxa"/>
              <w:left w:w="30" w:type="dxa"/>
              <w:bottom w:w="30" w:type="dxa"/>
              <w:right w:w="30" w:type="dxa"/>
            </w:tcMar>
            <w:vAlign w:val="bottom"/>
            <w:hideMark/>
          </w:tcPr>
          <w:p w14:paraId="07843416" w14:textId="77777777" w:rsidR="004E2C30" w:rsidRDefault="004E2C30">
            <w:pPr>
              <w:divId w:val="57764031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5CEDB39" w14:textId="77777777" w:rsidR="004E2C30" w:rsidRDefault="004E2C30">
            <w:pPr>
              <w:divId w:val="1248609945"/>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1BBD127E" w14:textId="77777777" w:rsidR="004E2C30" w:rsidRDefault="004E2C30">
            <w:pPr>
              <w:divId w:val="211505790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F7B3E1F" w14:textId="77777777" w:rsidR="004E2C30" w:rsidRDefault="004E2C30">
            <w:pPr>
              <w:divId w:val="447284386"/>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760AF6A3" w14:textId="77777777" w:rsidR="004E2C30" w:rsidRDefault="004E2C30">
            <w:pPr>
              <w:divId w:val="131040347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1DA4C114" w14:textId="77777777" w:rsidR="004E2C30" w:rsidRDefault="004E2C30">
            <w:pPr>
              <w:divId w:val="2126266194"/>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548FEB77" w14:textId="77777777" w:rsidR="004E2C30" w:rsidRDefault="004E2C30">
            <w:pPr>
              <w:divId w:val="1012221040"/>
              <w:rPr>
                <w:rFonts w:eastAsia="Times New Roman"/>
                <w:sz w:val="20"/>
                <w:szCs w:val="20"/>
              </w:rPr>
            </w:pPr>
            <w:r>
              <w:rPr>
                <w:rFonts w:ascii="inherit" w:eastAsia="Times New Roman" w:hAnsi="inherit"/>
                <w:sz w:val="20"/>
                <w:szCs w:val="20"/>
              </w:rPr>
              <w:t> </w:t>
            </w:r>
          </w:p>
        </w:tc>
      </w:tr>
      <w:tr w:rsidR="004E2C30" w14:paraId="632651B1" w14:textId="77777777">
        <w:trPr>
          <w:divId w:val="769932843"/>
        </w:trPr>
        <w:tc>
          <w:tcPr>
            <w:tcW w:w="0" w:type="auto"/>
            <w:tcMar>
              <w:top w:w="30" w:type="dxa"/>
              <w:left w:w="420" w:type="dxa"/>
              <w:bottom w:w="30" w:type="dxa"/>
              <w:right w:w="30" w:type="dxa"/>
            </w:tcMar>
            <w:vAlign w:val="center"/>
            <w:hideMark/>
          </w:tcPr>
          <w:p w14:paraId="7DA4FA98" w14:textId="77777777" w:rsidR="004E2C30" w:rsidRDefault="004E2C30">
            <w:pPr>
              <w:rPr>
                <w:rFonts w:eastAsia="Times New Roman"/>
                <w:sz w:val="20"/>
                <w:szCs w:val="20"/>
              </w:rPr>
            </w:pPr>
            <w:r>
              <w:rPr>
                <w:rFonts w:ascii="inherit" w:eastAsia="Times New Roman" w:hAnsi="inherit"/>
                <w:sz w:val="20"/>
                <w:szCs w:val="20"/>
              </w:rPr>
              <w:t>Derivative liabilities</w:t>
            </w:r>
          </w:p>
        </w:tc>
        <w:tc>
          <w:tcPr>
            <w:tcW w:w="0" w:type="auto"/>
            <w:gridSpan w:val="2"/>
            <w:tcMar>
              <w:top w:w="30" w:type="dxa"/>
              <w:left w:w="30" w:type="dxa"/>
              <w:bottom w:w="30" w:type="dxa"/>
              <w:right w:w="0" w:type="dxa"/>
            </w:tcMar>
            <w:vAlign w:val="bottom"/>
            <w:hideMark/>
          </w:tcPr>
          <w:p w14:paraId="3D2EA556" w14:textId="77777777" w:rsidR="004E2C30" w:rsidRDefault="004E2C30">
            <w:pPr>
              <w:jc w:val="right"/>
              <w:rPr>
                <w:rFonts w:eastAsia="Times New Roman"/>
                <w:sz w:val="20"/>
                <w:szCs w:val="20"/>
              </w:rPr>
            </w:pPr>
            <w:r>
              <w:rPr>
                <w:rFonts w:ascii="inherit" w:eastAsia="Times New Roman" w:hAnsi="inherit"/>
                <w:sz w:val="20"/>
                <w:szCs w:val="20"/>
              </w:rPr>
              <w:t>43.5</w:t>
            </w:r>
          </w:p>
        </w:tc>
        <w:tc>
          <w:tcPr>
            <w:tcW w:w="0" w:type="auto"/>
            <w:vAlign w:val="bottom"/>
            <w:hideMark/>
          </w:tcPr>
          <w:p w14:paraId="4189A17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8054307" w14:textId="77777777" w:rsidR="004E2C30" w:rsidRDefault="004E2C30">
            <w:pPr>
              <w:divId w:val="676545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E93EBB"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B1867F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2588AD9" w14:textId="77777777" w:rsidR="004E2C30" w:rsidRDefault="004E2C30">
            <w:pPr>
              <w:divId w:val="16966942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D3A23D" w14:textId="77777777" w:rsidR="004E2C30" w:rsidRDefault="004E2C30">
            <w:pPr>
              <w:jc w:val="right"/>
              <w:rPr>
                <w:rFonts w:eastAsia="Times New Roman"/>
                <w:sz w:val="20"/>
                <w:szCs w:val="20"/>
              </w:rPr>
            </w:pPr>
            <w:r>
              <w:rPr>
                <w:rFonts w:ascii="inherit" w:eastAsia="Times New Roman" w:hAnsi="inherit"/>
                <w:sz w:val="20"/>
                <w:szCs w:val="20"/>
              </w:rPr>
              <w:t>43.5</w:t>
            </w:r>
          </w:p>
        </w:tc>
        <w:tc>
          <w:tcPr>
            <w:tcW w:w="0" w:type="auto"/>
            <w:tcBorders>
              <w:bottom w:val="single" w:sz="6" w:space="0" w:color="000000"/>
            </w:tcBorders>
            <w:vAlign w:val="bottom"/>
            <w:hideMark/>
          </w:tcPr>
          <w:p w14:paraId="5703DE4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A73BECF" w14:textId="77777777" w:rsidR="004E2C30" w:rsidRDefault="004E2C30">
            <w:pPr>
              <w:divId w:val="1503621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6BE3B0"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70AC4A2" w14:textId="77777777" w:rsidR="004E2C30" w:rsidRDefault="004E2C30">
            <w:pPr>
              <w:jc w:val="left"/>
              <w:rPr>
                <w:rFonts w:eastAsia="Times New Roman"/>
                <w:sz w:val="20"/>
                <w:szCs w:val="20"/>
              </w:rPr>
            </w:pPr>
          </w:p>
        </w:tc>
      </w:tr>
      <w:tr w:rsidR="004E2C30" w14:paraId="56923C90" w14:textId="77777777">
        <w:trPr>
          <w:divId w:val="769932843"/>
        </w:trPr>
        <w:tc>
          <w:tcPr>
            <w:tcW w:w="0" w:type="auto"/>
            <w:shd w:val="clear" w:color="auto" w:fill="D7E4BC"/>
            <w:tcMar>
              <w:top w:w="30" w:type="dxa"/>
              <w:left w:w="30" w:type="dxa"/>
              <w:bottom w:w="30" w:type="dxa"/>
              <w:right w:w="30" w:type="dxa"/>
            </w:tcMar>
            <w:vAlign w:val="center"/>
            <w:hideMark/>
          </w:tcPr>
          <w:p w14:paraId="5018E125" w14:textId="77777777" w:rsidR="004E2C30" w:rsidRDefault="004E2C30">
            <w:pPr>
              <w:rPr>
                <w:rFonts w:eastAsia="Times New Roman"/>
                <w:sz w:val="20"/>
                <w:szCs w:val="20"/>
              </w:rPr>
            </w:pPr>
            <w:r>
              <w:rPr>
                <w:rFonts w:ascii="inherit" w:eastAsia="Times New Roman" w:hAnsi="inherit"/>
                <w:sz w:val="20"/>
                <w:szCs w:val="20"/>
              </w:rPr>
              <w:t>Total liabilities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5822D38"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E0DA2F2" w14:textId="77777777" w:rsidR="004E2C30" w:rsidRDefault="004E2C30">
            <w:pPr>
              <w:jc w:val="right"/>
              <w:rPr>
                <w:rFonts w:eastAsia="Times New Roman"/>
                <w:sz w:val="20"/>
                <w:szCs w:val="20"/>
              </w:rPr>
            </w:pPr>
            <w:r>
              <w:rPr>
                <w:rFonts w:ascii="inherit" w:eastAsia="Times New Roman" w:hAnsi="inherit"/>
                <w:sz w:val="20"/>
                <w:szCs w:val="20"/>
              </w:rPr>
              <w:t>50.0</w:t>
            </w:r>
          </w:p>
        </w:tc>
        <w:tc>
          <w:tcPr>
            <w:tcW w:w="0" w:type="auto"/>
            <w:tcBorders>
              <w:top w:val="single" w:sz="6" w:space="0" w:color="000000"/>
              <w:bottom w:val="double" w:sz="6" w:space="0" w:color="000000"/>
            </w:tcBorders>
            <w:shd w:val="clear" w:color="auto" w:fill="D7E4BC"/>
            <w:vAlign w:val="bottom"/>
            <w:hideMark/>
          </w:tcPr>
          <w:p w14:paraId="7C31037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F5DE49B" w14:textId="77777777" w:rsidR="004E2C30" w:rsidRDefault="004E2C30">
            <w:pPr>
              <w:divId w:val="10065181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0181780"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74A79D1" w14:textId="77777777" w:rsidR="004E2C30" w:rsidRDefault="004E2C30">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bottom w:val="double" w:sz="6" w:space="0" w:color="000000"/>
            </w:tcBorders>
            <w:shd w:val="clear" w:color="auto" w:fill="D7E4BC"/>
            <w:vAlign w:val="bottom"/>
            <w:hideMark/>
          </w:tcPr>
          <w:p w14:paraId="0F302B7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600DE62" w14:textId="77777777" w:rsidR="004E2C30" w:rsidRDefault="004E2C30">
            <w:pPr>
              <w:divId w:val="8727709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A602122"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4E3CC6D" w14:textId="77777777" w:rsidR="004E2C30" w:rsidRDefault="004E2C30">
            <w:pPr>
              <w:jc w:val="right"/>
              <w:rPr>
                <w:rFonts w:eastAsia="Times New Roman"/>
                <w:sz w:val="20"/>
                <w:szCs w:val="20"/>
              </w:rPr>
            </w:pPr>
            <w:r>
              <w:rPr>
                <w:rFonts w:ascii="inherit" w:eastAsia="Times New Roman" w:hAnsi="inherit"/>
                <w:sz w:val="20"/>
                <w:szCs w:val="20"/>
              </w:rPr>
              <w:t>49.6</w:t>
            </w:r>
          </w:p>
        </w:tc>
        <w:tc>
          <w:tcPr>
            <w:tcW w:w="0" w:type="auto"/>
            <w:tcBorders>
              <w:top w:val="single" w:sz="6" w:space="0" w:color="000000"/>
              <w:bottom w:val="double" w:sz="6" w:space="0" w:color="000000"/>
            </w:tcBorders>
            <w:shd w:val="clear" w:color="auto" w:fill="D7E4BC"/>
            <w:vAlign w:val="bottom"/>
            <w:hideMark/>
          </w:tcPr>
          <w:p w14:paraId="7226387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F519A14" w14:textId="77777777" w:rsidR="004E2C30" w:rsidRDefault="004E2C30">
            <w:pPr>
              <w:divId w:val="868485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890D18D"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6C3D15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vAlign w:val="bottom"/>
            <w:hideMark/>
          </w:tcPr>
          <w:p w14:paraId="414386AC" w14:textId="77777777" w:rsidR="004E2C30" w:rsidRDefault="004E2C30">
            <w:pPr>
              <w:jc w:val="left"/>
              <w:rPr>
                <w:rFonts w:eastAsia="Times New Roman"/>
                <w:sz w:val="20"/>
                <w:szCs w:val="20"/>
              </w:rPr>
            </w:pPr>
          </w:p>
        </w:tc>
      </w:tr>
    </w:tbl>
    <w:p w14:paraId="432A5679" w14:textId="77777777" w:rsidR="004E2C30" w:rsidRDefault="004E2C30">
      <w:pPr>
        <w:spacing w:line="288" w:lineRule="auto"/>
        <w:divId w:val="997612632"/>
        <w:rPr>
          <w:rFonts w:eastAsia="Times New Roman"/>
          <w:sz w:val="20"/>
          <w:szCs w:val="20"/>
        </w:rPr>
      </w:pPr>
      <w:r>
        <w:rPr>
          <w:rFonts w:ascii="inherit" w:eastAsia="Times New Roman" w:hAnsi="inherit"/>
          <w:sz w:val="20"/>
          <w:szCs w:val="20"/>
        </w:rPr>
        <w:t>There were no material transfers between levels, and there was no significant activity within Level 3 instruments during the periods presented. The fair values of any financial instruments presented above exclude the impact of netting assets and liabilities when a legally enforceable master netting agreement exists.</w:t>
      </w:r>
    </w:p>
    <w:p w14:paraId="4A444AF4" w14:textId="77777777" w:rsidR="004E2C30" w:rsidRDefault="004E2C30">
      <w:pPr>
        <w:spacing w:line="288" w:lineRule="auto"/>
        <w:divId w:val="1211841912"/>
        <w:rPr>
          <w:rFonts w:eastAsia="Times New Roman"/>
          <w:sz w:val="20"/>
          <w:szCs w:val="20"/>
        </w:rPr>
      </w:pPr>
      <w:r>
        <w:rPr>
          <w:rFonts w:ascii="inherit" w:eastAsia="Times New Roman" w:hAnsi="inherit"/>
          <w:sz w:val="20"/>
          <w:szCs w:val="20"/>
        </w:rPr>
        <w:t xml:space="preserve">Gross unrealized holding gains and losses on investments were not material as of December 30, 2018 and September 30, 2018. </w:t>
      </w:r>
    </w:p>
    <w:p w14:paraId="38FC5B2B" w14:textId="77777777" w:rsidR="004E2C30" w:rsidRDefault="004E2C30">
      <w:pPr>
        <w:spacing w:line="288" w:lineRule="auto"/>
        <w:divId w:val="780421309"/>
        <w:rPr>
          <w:rFonts w:eastAsia="Times New Roman"/>
          <w:sz w:val="20"/>
          <w:szCs w:val="20"/>
        </w:rPr>
      </w:pPr>
      <w:r>
        <w:rPr>
          <w:rFonts w:ascii="inherit" w:eastAsia="Times New Roman" w:hAnsi="inherit"/>
          <w:i/>
          <w:iCs/>
          <w:sz w:val="20"/>
          <w:szCs w:val="20"/>
        </w:rPr>
        <w:t xml:space="preserve">Assets and Liabilities Measured at Fair Value on a Nonrecurring Basis </w:t>
      </w:r>
    </w:p>
    <w:p w14:paraId="44424302" w14:textId="77777777" w:rsidR="004E2C30" w:rsidRDefault="004E2C30">
      <w:pPr>
        <w:spacing w:line="288" w:lineRule="auto"/>
        <w:divId w:val="335113105"/>
        <w:rPr>
          <w:rFonts w:eastAsia="Times New Roman"/>
          <w:sz w:val="20"/>
          <w:szCs w:val="20"/>
        </w:rPr>
      </w:pPr>
      <w:r>
        <w:rPr>
          <w:rFonts w:ascii="inherit" w:eastAsia="Times New Roman" w:hAnsi="inherit"/>
          <w:sz w:val="20"/>
          <w:szCs w:val="20"/>
        </w:rPr>
        <w:t xml:space="preserve">Assets and liabilities recognized or disclosed at fair value on the condensed consolidated financial statements on a nonrecurring basis include items such as property, plant and equipment, goodwill and other intangible assets, equity and cost method investments and other assets. These assets are measured at fair value if determined to be impaired. </w:t>
      </w:r>
    </w:p>
    <w:p w14:paraId="3D117B05" w14:textId="77777777" w:rsidR="004E2C30" w:rsidRDefault="004E2C30">
      <w:pPr>
        <w:spacing w:line="288" w:lineRule="auto"/>
        <w:divId w:val="1079792301"/>
        <w:rPr>
          <w:rFonts w:eastAsia="Times New Roman"/>
          <w:sz w:val="20"/>
          <w:szCs w:val="20"/>
        </w:rPr>
      </w:pPr>
      <w:r>
        <w:rPr>
          <w:rFonts w:ascii="inherit" w:eastAsia="Times New Roman" w:hAnsi="inherit"/>
          <w:sz w:val="20"/>
          <w:szCs w:val="20"/>
        </w:rPr>
        <w:t xml:space="preserve">The estimated fair value of our long-term debt based on the quoted market price (Level 2) is included at </w:t>
      </w:r>
      <w:hyperlink w:anchor="s01A17B7AE65753128913016C584B3E49" w:history="1">
        <w:r>
          <w:rPr>
            <w:rStyle w:val="a3"/>
            <w:rFonts w:ascii="inherit" w:eastAsia="Times New Roman" w:hAnsi="inherit"/>
            <w:sz w:val="20"/>
            <w:szCs w:val="20"/>
          </w:rPr>
          <w:t>Note 9</w:t>
        </w:r>
      </w:hyperlink>
      <w:r>
        <w:rPr>
          <w:rFonts w:ascii="inherit" w:eastAsia="Times New Roman" w:hAnsi="inherit"/>
          <w:sz w:val="20"/>
          <w:szCs w:val="20"/>
        </w:rPr>
        <w:t xml:space="preserve">, Debt. There were no material fair value adjustments during the quarters ended December 30, 2018 and December 31, 2017. </w:t>
      </w:r>
    </w:p>
    <w:p w14:paraId="62A939BE" w14:textId="77777777" w:rsidR="004E2C30" w:rsidRDefault="004E2C30">
      <w:pPr>
        <w:divId w:val="1387072420"/>
        <w:rPr>
          <w:rFonts w:eastAsia="Times New Roman"/>
          <w:sz w:val="20"/>
          <w:szCs w:val="20"/>
        </w:rPr>
      </w:pPr>
    </w:p>
    <w:p w14:paraId="11192071" w14:textId="77777777" w:rsidR="004E2C30" w:rsidRDefault="004E2C30">
      <w:pPr>
        <w:spacing w:line="288" w:lineRule="auto"/>
        <w:jc w:val="center"/>
        <w:divId w:val="229459502"/>
        <w:rPr>
          <w:rFonts w:eastAsia="Times New Roman"/>
          <w:sz w:val="20"/>
          <w:szCs w:val="20"/>
        </w:rPr>
      </w:pPr>
      <w:r>
        <w:rPr>
          <w:rFonts w:ascii="inherit" w:eastAsia="Times New Roman" w:hAnsi="inherit"/>
          <w:sz w:val="20"/>
          <w:szCs w:val="20"/>
        </w:rPr>
        <w:t>16</w:t>
      </w:r>
    </w:p>
    <w:p w14:paraId="0BFE508B" w14:textId="77777777" w:rsidR="004E2C30" w:rsidRDefault="004E2C30">
      <w:pPr>
        <w:jc w:val="left"/>
        <w:rPr>
          <w:rFonts w:eastAsia="Times New Roman"/>
          <w:sz w:val="20"/>
          <w:szCs w:val="20"/>
        </w:rPr>
      </w:pPr>
      <w:r>
        <w:rPr>
          <w:rFonts w:eastAsia="Times New Roman"/>
          <w:sz w:val="20"/>
          <w:szCs w:val="20"/>
        </w:rPr>
        <w:pict w14:anchorId="51C86E44">
          <v:rect id="_x0000_i1040" style="width:0;height:1.5pt" o:hralign="center" o:hrstd="t" o:hr="t" fillcolor="#a0a0a0" stroked="f"/>
        </w:pict>
      </w:r>
    </w:p>
    <w:bookmarkStart w:id="15" w:name="s48D5E32D062454E1B8FDA93E21D3E3C6"/>
    <w:bookmarkEnd w:id="15"/>
    <w:p w14:paraId="36648E88" w14:textId="77777777" w:rsidR="004E2C30" w:rsidRDefault="004E2C30">
      <w:pPr>
        <w:spacing w:line="288" w:lineRule="auto"/>
        <w:divId w:val="2093626617"/>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ABCCD6C" w14:textId="77777777" w:rsidR="004E2C30" w:rsidRDefault="004E2C30">
      <w:pPr>
        <w:divId w:val="563756882"/>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720"/>
        <w:gridCol w:w="2075"/>
      </w:tblGrid>
      <w:tr w:rsidR="004E2C30" w14:paraId="120F8F7E" w14:textId="77777777">
        <w:trPr>
          <w:tblCellSpacing w:w="0" w:type="dxa"/>
        </w:trPr>
        <w:tc>
          <w:tcPr>
            <w:tcW w:w="720" w:type="dxa"/>
            <w:vAlign w:val="center"/>
            <w:hideMark/>
          </w:tcPr>
          <w:p w14:paraId="48219627" w14:textId="77777777" w:rsidR="004E2C30" w:rsidRDefault="004E2C30">
            <w:pPr>
              <w:rPr>
                <w:rFonts w:eastAsia="Times New Roman"/>
                <w:sz w:val="20"/>
                <w:szCs w:val="20"/>
              </w:rPr>
            </w:pPr>
          </w:p>
        </w:tc>
        <w:tc>
          <w:tcPr>
            <w:tcW w:w="0" w:type="auto"/>
            <w:vAlign w:val="center"/>
            <w:hideMark/>
          </w:tcPr>
          <w:p w14:paraId="4B8A41EA" w14:textId="77777777" w:rsidR="004E2C30" w:rsidRDefault="004E2C30">
            <w:pPr>
              <w:rPr>
                <w:rFonts w:eastAsia="Times New Roman"/>
                <w:sz w:val="20"/>
                <w:szCs w:val="20"/>
              </w:rPr>
            </w:pPr>
          </w:p>
        </w:tc>
      </w:tr>
      <w:tr w:rsidR="004E2C30" w14:paraId="46DF5F98" w14:textId="77777777">
        <w:trPr>
          <w:tblCellSpacing w:w="0" w:type="dxa"/>
        </w:trPr>
        <w:tc>
          <w:tcPr>
            <w:tcW w:w="0" w:type="auto"/>
            <w:hideMark/>
          </w:tcPr>
          <w:p w14:paraId="7A00944F" w14:textId="77777777" w:rsidR="004E2C30" w:rsidRDefault="004E2C30">
            <w:pPr>
              <w:spacing w:line="288" w:lineRule="auto"/>
              <w:divId w:val="1483933709"/>
              <w:rPr>
                <w:rFonts w:eastAsia="Times New Roman"/>
                <w:sz w:val="20"/>
                <w:szCs w:val="20"/>
              </w:rPr>
            </w:pPr>
            <w:r>
              <w:rPr>
                <w:rFonts w:ascii="inherit" w:eastAsia="Times New Roman" w:hAnsi="inherit"/>
                <w:b/>
                <w:bCs/>
                <w:sz w:val="20"/>
                <w:szCs w:val="20"/>
              </w:rPr>
              <w:t>Note 6:</w:t>
            </w:r>
          </w:p>
        </w:tc>
        <w:tc>
          <w:tcPr>
            <w:tcW w:w="0" w:type="auto"/>
            <w:hideMark/>
          </w:tcPr>
          <w:p w14:paraId="03469C1B" w14:textId="77777777" w:rsidR="004E2C30" w:rsidRDefault="004E2C30">
            <w:pPr>
              <w:spacing w:line="288" w:lineRule="auto"/>
              <w:divId w:val="1561599131"/>
              <w:rPr>
                <w:rFonts w:eastAsia="Times New Roman"/>
                <w:sz w:val="20"/>
                <w:szCs w:val="20"/>
              </w:rPr>
            </w:pPr>
            <w:r>
              <w:rPr>
                <w:rFonts w:ascii="inherit" w:eastAsia="Times New Roman" w:hAnsi="inherit"/>
                <w:b/>
                <w:bCs/>
                <w:i/>
                <w:iCs/>
                <w:sz w:val="20"/>
                <w:szCs w:val="20"/>
              </w:rPr>
              <w:t>Inventories</w:t>
            </w:r>
            <w:r>
              <w:rPr>
                <w:rFonts w:ascii="inherit" w:eastAsia="Times New Roman" w:hAnsi="inherit"/>
                <w:i/>
                <w:iCs/>
                <w:sz w:val="20"/>
                <w:szCs w:val="20"/>
              </w:rPr>
              <w:t xml:space="preserve"> (in millions)</w:t>
            </w:r>
          </w:p>
        </w:tc>
      </w:tr>
    </w:tbl>
    <w:p w14:paraId="0263355F" w14:textId="77777777" w:rsidR="004E2C30" w:rsidRDefault="004E2C30">
      <w:pPr>
        <w:divId w:val="406420174"/>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5122"/>
        <w:gridCol w:w="132"/>
        <w:gridCol w:w="803"/>
        <w:gridCol w:w="55"/>
        <w:gridCol w:w="105"/>
        <w:gridCol w:w="132"/>
        <w:gridCol w:w="804"/>
        <w:gridCol w:w="56"/>
        <w:gridCol w:w="105"/>
        <w:gridCol w:w="132"/>
        <w:gridCol w:w="804"/>
        <w:gridCol w:w="56"/>
      </w:tblGrid>
      <w:tr w:rsidR="004E2C30" w14:paraId="1E77F4B2" w14:textId="77777777">
        <w:trPr>
          <w:divId w:val="406420174"/>
        </w:trPr>
        <w:tc>
          <w:tcPr>
            <w:tcW w:w="0" w:type="auto"/>
            <w:gridSpan w:val="12"/>
            <w:vAlign w:val="center"/>
            <w:hideMark/>
          </w:tcPr>
          <w:p w14:paraId="33033E40" w14:textId="77777777" w:rsidR="004E2C30" w:rsidRDefault="004E2C30">
            <w:pPr>
              <w:rPr>
                <w:rFonts w:eastAsia="Times New Roman"/>
                <w:sz w:val="20"/>
                <w:szCs w:val="20"/>
              </w:rPr>
            </w:pPr>
          </w:p>
        </w:tc>
      </w:tr>
      <w:tr w:rsidR="004E2C30" w14:paraId="29F96B1C" w14:textId="77777777">
        <w:trPr>
          <w:divId w:val="406420174"/>
        </w:trPr>
        <w:tc>
          <w:tcPr>
            <w:tcW w:w="3100" w:type="pct"/>
            <w:vAlign w:val="center"/>
            <w:hideMark/>
          </w:tcPr>
          <w:p w14:paraId="7AF31A2A" w14:textId="77777777" w:rsidR="004E2C30" w:rsidRDefault="004E2C30">
            <w:pPr>
              <w:rPr>
                <w:rFonts w:eastAsia="Times New Roman"/>
                <w:sz w:val="20"/>
                <w:szCs w:val="20"/>
              </w:rPr>
            </w:pPr>
          </w:p>
        </w:tc>
        <w:tc>
          <w:tcPr>
            <w:tcW w:w="50" w:type="pct"/>
            <w:vAlign w:val="center"/>
            <w:hideMark/>
          </w:tcPr>
          <w:p w14:paraId="5B3FC4BA" w14:textId="77777777" w:rsidR="004E2C30" w:rsidRDefault="004E2C30">
            <w:pPr>
              <w:rPr>
                <w:rFonts w:eastAsia="Times New Roman"/>
                <w:sz w:val="20"/>
                <w:szCs w:val="20"/>
              </w:rPr>
            </w:pPr>
          </w:p>
        </w:tc>
        <w:tc>
          <w:tcPr>
            <w:tcW w:w="500" w:type="pct"/>
            <w:vAlign w:val="center"/>
            <w:hideMark/>
          </w:tcPr>
          <w:p w14:paraId="386AFCFF" w14:textId="77777777" w:rsidR="004E2C30" w:rsidRDefault="004E2C30">
            <w:pPr>
              <w:rPr>
                <w:rFonts w:eastAsia="Times New Roman"/>
                <w:sz w:val="20"/>
                <w:szCs w:val="20"/>
              </w:rPr>
            </w:pPr>
          </w:p>
        </w:tc>
        <w:tc>
          <w:tcPr>
            <w:tcW w:w="50" w:type="pct"/>
            <w:vAlign w:val="center"/>
            <w:hideMark/>
          </w:tcPr>
          <w:p w14:paraId="7B788BEA" w14:textId="77777777" w:rsidR="004E2C30" w:rsidRDefault="004E2C30">
            <w:pPr>
              <w:rPr>
                <w:rFonts w:eastAsia="Times New Roman"/>
                <w:sz w:val="20"/>
                <w:szCs w:val="20"/>
              </w:rPr>
            </w:pPr>
          </w:p>
        </w:tc>
        <w:tc>
          <w:tcPr>
            <w:tcW w:w="50" w:type="pct"/>
            <w:vAlign w:val="center"/>
            <w:hideMark/>
          </w:tcPr>
          <w:p w14:paraId="5A9C8292" w14:textId="77777777" w:rsidR="004E2C30" w:rsidRDefault="004E2C30">
            <w:pPr>
              <w:rPr>
                <w:rFonts w:eastAsia="Times New Roman"/>
                <w:sz w:val="20"/>
                <w:szCs w:val="20"/>
              </w:rPr>
            </w:pPr>
          </w:p>
        </w:tc>
        <w:tc>
          <w:tcPr>
            <w:tcW w:w="50" w:type="pct"/>
            <w:vAlign w:val="center"/>
            <w:hideMark/>
          </w:tcPr>
          <w:p w14:paraId="414A10E7" w14:textId="77777777" w:rsidR="004E2C30" w:rsidRDefault="004E2C30">
            <w:pPr>
              <w:rPr>
                <w:rFonts w:eastAsia="Times New Roman"/>
                <w:sz w:val="20"/>
                <w:szCs w:val="20"/>
              </w:rPr>
            </w:pPr>
          </w:p>
        </w:tc>
        <w:tc>
          <w:tcPr>
            <w:tcW w:w="500" w:type="pct"/>
            <w:vAlign w:val="center"/>
            <w:hideMark/>
          </w:tcPr>
          <w:p w14:paraId="51773D0B" w14:textId="77777777" w:rsidR="004E2C30" w:rsidRDefault="004E2C30">
            <w:pPr>
              <w:rPr>
                <w:rFonts w:eastAsia="Times New Roman"/>
                <w:sz w:val="20"/>
                <w:szCs w:val="20"/>
              </w:rPr>
            </w:pPr>
          </w:p>
        </w:tc>
        <w:tc>
          <w:tcPr>
            <w:tcW w:w="50" w:type="pct"/>
            <w:vAlign w:val="center"/>
            <w:hideMark/>
          </w:tcPr>
          <w:p w14:paraId="666DA1A4" w14:textId="77777777" w:rsidR="004E2C30" w:rsidRDefault="004E2C30">
            <w:pPr>
              <w:rPr>
                <w:rFonts w:eastAsia="Times New Roman"/>
                <w:sz w:val="20"/>
                <w:szCs w:val="20"/>
              </w:rPr>
            </w:pPr>
          </w:p>
        </w:tc>
        <w:tc>
          <w:tcPr>
            <w:tcW w:w="50" w:type="pct"/>
            <w:vAlign w:val="center"/>
            <w:hideMark/>
          </w:tcPr>
          <w:p w14:paraId="16DEF7D5" w14:textId="77777777" w:rsidR="004E2C30" w:rsidRDefault="004E2C30">
            <w:pPr>
              <w:rPr>
                <w:rFonts w:eastAsia="Times New Roman"/>
                <w:sz w:val="20"/>
                <w:szCs w:val="20"/>
              </w:rPr>
            </w:pPr>
          </w:p>
        </w:tc>
        <w:tc>
          <w:tcPr>
            <w:tcW w:w="50" w:type="pct"/>
            <w:vAlign w:val="center"/>
            <w:hideMark/>
          </w:tcPr>
          <w:p w14:paraId="02D66566" w14:textId="77777777" w:rsidR="004E2C30" w:rsidRDefault="004E2C30">
            <w:pPr>
              <w:rPr>
                <w:rFonts w:eastAsia="Times New Roman"/>
                <w:sz w:val="20"/>
                <w:szCs w:val="20"/>
              </w:rPr>
            </w:pPr>
          </w:p>
        </w:tc>
        <w:tc>
          <w:tcPr>
            <w:tcW w:w="500" w:type="pct"/>
            <w:vAlign w:val="center"/>
            <w:hideMark/>
          </w:tcPr>
          <w:p w14:paraId="75FCA450" w14:textId="77777777" w:rsidR="004E2C30" w:rsidRDefault="004E2C30">
            <w:pPr>
              <w:rPr>
                <w:rFonts w:eastAsia="Times New Roman"/>
                <w:sz w:val="20"/>
                <w:szCs w:val="20"/>
              </w:rPr>
            </w:pPr>
          </w:p>
        </w:tc>
        <w:tc>
          <w:tcPr>
            <w:tcW w:w="50" w:type="pct"/>
            <w:vAlign w:val="center"/>
            <w:hideMark/>
          </w:tcPr>
          <w:p w14:paraId="78387BFC" w14:textId="77777777" w:rsidR="004E2C30" w:rsidRDefault="004E2C30">
            <w:pPr>
              <w:rPr>
                <w:rFonts w:eastAsia="Times New Roman"/>
                <w:sz w:val="20"/>
                <w:szCs w:val="20"/>
              </w:rPr>
            </w:pPr>
          </w:p>
        </w:tc>
      </w:tr>
      <w:tr w:rsidR="004E2C30" w14:paraId="78A5B127" w14:textId="77777777">
        <w:trPr>
          <w:divId w:val="406420174"/>
        </w:trPr>
        <w:tc>
          <w:tcPr>
            <w:tcW w:w="0" w:type="auto"/>
            <w:tcMar>
              <w:top w:w="30" w:type="dxa"/>
              <w:left w:w="30" w:type="dxa"/>
              <w:bottom w:w="30" w:type="dxa"/>
              <w:right w:w="30" w:type="dxa"/>
            </w:tcMar>
            <w:vAlign w:val="bottom"/>
            <w:hideMark/>
          </w:tcPr>
          <w:p w14:paraId="608ECEB0" w14:textId="77777777" w:rsidR="004E2C30" w:rsidRDefault="004E2C30">
            <w:pPr>
              <w:divId w:val="15554604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619C14A5"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3BD0EE8F" w14:textId="77777777" w:rsidR="004E2C30" w:rsidRDefault="004E2C30">
            <w:pPr>
              <w:jc w:val="left"/>
              <w:divId w:val="2852332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595CBE03" w14:textId="77777777" w:rsidR="004E2C30" w:rsidRDefault="004E2C30">
            <w:pPr>
              <w:jc w:val="center"/>
              <w:rPr>
                <w:rFonts w:eastAsia="Times New Roman"/>
                <w:sz w:val="16"/>
                <w:szCs w:val="16"/>
              </w:rPr>
            </w:pPr>
            <w:r>
              <w:rPr>
                <w:rFonts w:ascii="inherit" w:eastAsia="Times New Roman" w:hAnsi="inherit"/>
                <w:b/>
                <w:bCs/>
                <w:color w:val="FFFFFF"/>
                <w:sz w:val="16"/>
                <w:szCs w:val="16"/>
              </w:rPr>
              <w:t>Sep 30, 2018</w:t>
            </w:r>
          </w:p>
        </w:tc>
        <w:tc>
          <w:tcPr>
            <w:tcW w:w="0" w:type="auto"/>
            <w:tcMar>
              <w:top w:w="30" w:type="dxa"/>
              <w:left w:w="30" w:type="dxa"/>
              <w:bottom w:w="30" w:type="dxa"/>
              <w:right w:w="30" w:type="dxa"/>
            </w:tcMar>
            <w:vAlign w:val="bottom"/>
            <w:hideMark/>
          </w:tcPr>
          <w:p w14:paraId="55F25FAA" w14:textId="77777777" w:rsidR="004E2C30" w:rsidRDefault="004E2C30">
            <w:pPr>
              <w:jc w:val="left"/>
              <w:divId w:val="619653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4E4CF026" w14:textId="77777777" w:rsidR="004E2C30" w:rsidRDefault="004E2C30">
            <w:pPr>
              <w:jc w:val="center"/>
              <w:rPr>
                <w:rFonts w:eastAsia="Times New Roman"/>
                <w:sz w:val="16"/>
                <w:szCs w:val="16"/>
              </w:rPr>
            </w:pPr>
            <w:r>
              <w:rPr>
                <w:rFonts w:ascii="inherit" w:eastAsia="Times New Roman" w:hAnsi="inherit"/>
                <w:b/>
                <w:bCs/>
                <w:color w:val="FFFFFF"/>
                <w:sz w:val="16"/>
                <w:szCs w:val="16"/>
              </w:rPr>
              <w:t>Dec 31, 2017</w:t>
            </w:r>
          </w:p>
        </w:tc>
      </w:tr>
      <w:tr w:rsidR="004E2C30" w14:paraId="282A7185" w14:textId="77777777">
        <w:trPr>
          <w:divId w:val="406420174"/>
        </w:trPr>
        <w:tc>
          <w:tcPr>
            <w:tcW w:w="0" w:type="auto"/>
            <w:shd w:val="clear" w:color="auto" w:fill="D7E4BC"/>
            <w:tcMar>
              <w:top w:w="30" w:type="dxa"/>
              <w:left w:w="30" w:type="dxa"/>
              <w:bottom w:w="30" w:type="dxa"/>
              <w:right w:w="30" w:type="dxa"/>
            </w:tcMar>
            <w:hideMark/>
          </w:tcPr>
          <w:p w14:paraId="078A0CB9" w14:textId="77777777" w:rsidR="004E2C30" w:rsidRDefault="004E2C30">
            <w:pPr>
              <w:jc w:val="left"/>
              <w:rPr>
                <w:rFonts w:eastAsia="Times New Roman"/>
                <w:sz w:val="20"/>
                <w:szCs w:val="20"/>
              </w:rPr>
            </w:pPr>
            <w:r>
              <w:rPr>
                <w:rFonts w:ascii="inherit" w:eastAsia="Times New Roman" w:hAnsi="inherit"/>
                <w:sz w:val="20"/>
                <w:szCs w:val="20"/>
              </w:rPr>
              <w:t>Coffee:</w:t>
            </w:r>
          </w:p>
        </w:tc>
        <w:tc>
          <w:tcPr>
            <w:tcW w:w="0" w:type="auto"/>
            <w:gridSpan w:val="3"/>
            <w:shd w:val="clear" w:color="auto" w:fill="D7E4BC"/>
            <w:tcMar>
              <w:top w:w="30" w:type="dxa"/>
              <w:left w:w="30" w:type="dxa"/>
              <w:bottom w:w="30" w:type="dxa"/>
              <w:right w:w="30" w:type="dxa"/>
            </w:tcMar>
            <w:vAlign w:val="bottom"/>
            <w:hideMark/>
          </w:tcPr>
          <w:p w14:paraId="5616C9E1" w14:textId="77777777" w:rsidR="004E2C30" w:rsidRDefault="004E2C30">
            <w:pPr>
              <w:divId w:val="121099057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34BB12D" w14:textId="77777777" w:rsidR="004E2C30" w:rsidRDefault="004E2C30">
            <w:pPr>
              <w:divId w:val="1854832171"/>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49D8EF87" w14:textId="77777777" w:rsidR="004E2C30" w:rsidRDefault="004E2C30">
            <w:pPr>
              <w:divId w:val="201584005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269E244" w14:textId="77777777" w:rsidR="004E2C30" w:rsidRDefault="004E2C30">
            <w:pPr>
              <w:divId w:val="1135953644"/>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531A0479" w14:textId="77777777" w:rsidR="004E2C30" w:rsidRDefault="004E2C30">
            <w:pPr>
              <w:divId w:val="1751122588"/>
              <w:rPr>
                <w:rFonts w:eastAsia="Times New Roman"/>
                <w:sz w:val="20"/>
                <w:szCs w:val="20"/>
              </w:rPr>
            </w:pPr>
            <w:r>
              <w:rPr>
                <w:rFonts w:ascii="inherit" w:eastAsia="Times New Roman" w:hAnsi="inherit"/>
                <w:sz w:val="20"/>
                <w:szCs w:val="20"/>
              </w:rPr>
              <w:t> </w:t>
            </w:r>
          </w:p>
        </w:tc>
      </w:tr>
      <w:tr w:rsidR="004E2C30" w14:paraId="3CE36F2F" w14:textId="77777777">
        <w:trPr>
          <w:divId w:val="406420174"/>
        </w:trPr>
        <w:tc>
          <w:tcPr>
            <w:tcW w:w="0" w:type="auto"/>
            <w:tcMar>
              <w:top w:w="30" w:type="dxa"/>
              <w:left w:w="420" w:type="dxa"/>
              <w:bottom w:w="30" w:type="dxa"/>
              <w:right w:w="30" w:type="dxa"/>
            </w:tcMar>
            <w:hideMark/>
          </w:tcPr>
          <w:p w14:paraId="7F51D3CE" w14:textId="77777777" w:rsidR="004E2C30" w:rsidRDefault="004E2C30">
            <w:pPr>
              <w:rPr>
                <w:rFonts w:eastAsia="Times New Roman"/>
                <w:sz w:val="20"/>
                <w:szCs w:val="20"/>
              </w:rPr>
            </w:pPr>
            <w:r>
              <w:rPr>
                <w:rFonts w:ascii="inherit" w:eastAsia="Times New Roman" w:hAnsi="inherit"/>
                <w:sz w:val="20"/>
                <w:szCs w:val="20"/>
              </w:rPr>
              <w:t>Unroasted</w:t>
            </w:r>
          </w:p>
        </w:tc>
        <w:tc>
          <w:tcPr>
            <w:tcW w:w="0" w:type="auto"/>
            <w:tcMar>
              <w:top w:w="30" w:type="dxa"/>
              <w:left w:w="30" w:type="dxa"/>
              <w:bottom w:w="30" w:type="dxa"/>
              <w:right w:w="0" w:type="dxa"/>
            </w:tcMar>
            <w:vAlign w:val="bottom"/>
            <w:hideMark/>
          </w:tcPr>
          <w:p w14:paraId="01377389"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57FF3F" w14:textId="77777777" w:rsidR="004E2C30" w:rsidRDefault="004E2C30">
            <w:pPr>
              <w:jc w:val="right"/>
              <w:rPr>
                <w:rFonts w:eastAsia="Times New Roman"/>
                <w:sz w:val="20"/>
                <w:szCs w:val="20"/>
              </w:rPr>
            </w:pPr>
            <w:r>
              <w:rPr>
                <w:rFonts w:ascii="inherit" w:eastAsia="Times New Roman" w:hAnsi="inherit"/>
                <w:sz w:val="20"/>
                <w:szCs w:val="20"/>
              </w:rPr>
              <w:t>591.3</w:t>
            </w:r>
          </w:p>
        </w:tc>
        <w:tc>
          <w:tcPr>
            <w:tcW w:w="0" w:type="auto"/>
            <w:vAlign w:val="bottom"/>
            <w:hideMark/>
          </w:tcPr>
          <w:p w14:paraId="15E801B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097532E" w14:textId="77777777" w:rsidR="004E2C30" w:rsidRDefault="004E2C30">
            <w:pPr>
              <w:divId w:val="677732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5EC2EF"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6691FA4" w14:textId="77777777" w:rsidR="004E2C30" w:rsidRDefault="004E2C30">
            <w:pPr>
              <w:jc w:val="right"/>
              <w:rPr>
                <w:rFonts w:eastAsia="Times New Roman"/>
                <w:sz w:val="20"/>
                <w:szCs w:val="20"/>
              </w:rPr>
            </w:pPr>
            <w:r>
              <w:rPr>
                <w:rFonts w:ascii="inherit" w:eastAsia="Times New Roman" w:hAnsi="inherit"/>
                <w:sz w:val="20"/>
                <w:szCs w:val="20"/>
              </w:rPr>
              <w:t>588.6</w:t>
            </w:r>
          </w:p>
        </w:tc>
        <w:tc>
          <w:tcPr>
            <w:tcW w:w="0" w:type="auto"/>
            <w:vAlign w:val="bottom"/>
            <w:hideMark/>
          </w:tcPr>
          <w:p w14:paraId="39EFD38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093EDE4" w14:textId="77777777" w:rsidR="004E2C30" w:rsidRDefault="004E2C30">
            <w:pPr>
              <w:divId w:val="859858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1A0E9C"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0AF34CA" w14:textId="77777777" w:rsidR="004E2C30" w:rsidRDefault="004E2C30">
            <w:pPr>
              <w:jc w:val="right"/>
              <w:rPr>
                <w:rFonts w:eastAsia="Times New Roman"/>
                <w:sz w:val="20"/>
                <w:szCs w:val="20"/>
              </w:rPr>
            </w:pPr>
            <w:r>
              <w:rPr>
                <w:rFonts w:ascii="inherit" w:eastAsia="Times New Roman" w:hAnsi="inherit"/>
                <w:sz w:val="20"/>
                <w:szCs w:val="20"/>
              </w:rPr>
              <w:t>559.9</w:t>
            </w:r>
          </w:p>
        </w:tc>
        <w:tc>
          <w:tcPr>
            <w:tcW w:w="0" w:type="auto"/>
            <w:vAlign w:val="bottom"/>
            <w:hideMark/>
          </w:tcPr>
          <w:p w14:paraId="4C88F31D" w14:textId="77777777" w:rsidR="004E2C30" w:rsidRDefault="004E2C30">
            <w:pPr>
              <w:jc w:val="left"/>
              <w:rPr>
                <w:rFonts w:eastAsia="Times New Roman"/>
                <w:sz w:val="20"/>
                <w:szCs w:val="20"/>
              </w:rPr>
            </w:pPr>
          </w:p>
        </w:tc>
      </w:tr>
      <w:tr w:rsidR="004E2C30" w14:paraId="66035774" w14:textId="77777777">
        <w:trPr>
          <w:divId w:val="406420174"/>
        </w:trPr>
        <w:tc>
          <w:tcPr>
            <w:tcW w:w="0" w:type="auto"/>
            <w:shd w:val="clear" w:color="auto" w:fill="D7E4BC"/>
            <w:tcMar>
              <w:top w:w="30" w:type="dxa"/>
              <w:left w:w="420" w:type="dxa"/>
              <w:bottom w:w="30" w:type="dxa"/>
              <w:right w:w="30" w:type="dxa"/>
            </w:tcMar>
            <w:hideMark/>
          </w:tcPr>
          <w:p w14:paraId="7C2D3B22" w14:textId="77777777" w:rsidR="004E2C30" w:rsidRDefault="004E2C30">
            <w:pPr>
              <w:rPr>
                <w:rFonts w:eastAsia="Times New Roman"/>
                <w:sz w:val="20"/>
                <w:szCs w:val="20"/>
              </w:rPr>
            </w:pPr>
            <w:r>
              <w:rPr>
                <w:rFonts w:ascii="inherit" w:eastAsia="Times New Roman" w:hAnsi="inherit"/>
                <w:sz w:val="20"/>
                <w:szCs w:val="20"/>
              </w:rPr>
              <w:t>Roasted</w:t>
            </w:r>
          </w:p>
        </w:tc>
        <w:tc>
          <w:tcPr>
            <w:tcW w:w="0" w:type="auto"/>
            <w:gridSpan w:val="2"/>
            <w:shd w:val="clear" w:color="auto" w:fill="D7E4BC"/>
            <w:tcMar>
              <w:top w:w="30" w:type="dxa"/>
              <w:left w:w="30" w:type="dxa"/>
              <w:bottom w:w="30" w:type="dxa"/>
              <w:right w:w="0" w:type="dxa"/>
            </w:tcMar>
            <w:vAlign w:val="bottom"/>
            <w:hideMark/>
          </w:tcPr>
          <w:p w14:paraId="6E42781E" w14:textId="77777777" w:rsidR="004E2C30" w:rsidRDefault="004E2C30">
            <w:pPr>
              <w:jc w:val="right"/>
              <w:rPr>
                <w:rFonts w:eastAsia="Times New Roman"/>
                <w:sz w:val="20"/>
                <w:szCs w:val="20"/>
              </w:rPr>
            </w:pPr>
            <w:r>
              <w:rPr>
                <w:rFonts w:ascii="inherit" w:eastAsia="Times New Roman" w:hAnsi="inherit"/>
                <w:sz w:val="20"/>
                <w:szCs w:val="20"/>
              </w:rPr>
              <w:t>259.8</w:t>
            </w:r>
          </w:p>
        </w:tc>
        <w:tc>
          <w:tcPr>
            <w:tcW w:w="0" w:type="auto"/>
            <w:shd w:val="clear" w:color="auto" w:fill="D7E4BC"/>
            <w:vAlign w:val="bottom"/>
            <w:hideMark/>
          </w:tcPr>
          <w:p w14:paraId="0706FEF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2707BD6" w14:textId="77777777" w:rsidR="004E2C30" w:rsidRDefault="004E2C30">
            <w:pPr>
              <w:divId w:val="2189972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04B915E" w14:textId="77777777" w:rsidR="004E2C30" w:rsidRDefault="004E2C30">
            <w:pPr>
              <w:jc w:val="right"/>
              <w:rPr>
                <w:rFonts w:eastAsia="Times New Roman"/>
                <w:sz w:val="20"/>
                <w:szCs w:val="20"/>
              </w:rPr>
            </w:pPr>
            <w:r>
              <w:rPr>
                <w:rFonts w:ascii="inherit" w:eastAsia="Times New Roman" w:hAnsi="inherit"/>
                <w:sz w:val="20"/>
                <w:szCs w:val="20"/>
              </w:rPr>
              <w:t>281.2</w:t>
            </w:r>
          </w:p>
        </w:tc>
        <w:tc>
          <w:tcPr>
            <w:tcW w:w="0" w:type="auto"/>
            <w:shd w:val="clear" w:color="auto" w:fill="D7E4BC"/>
            <w:vAlign w:val="bottom"/>
            <w:hideMark/>
          </w:tcPr>
          <w:p w14:paraId="0E1487B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4A70C50" w14:textId="77777777" w:rsidR="004E2C30" w:rsidRDefault="004E2C30">
            <w:pPr>
              <w:divId w:val="138957674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7901F92" w14:textId="77777777" w:rsidR="004E2C30" w:rsidRDefault="004E2C30">
            <w:pPr>
              <w:jc w:val="right"/>
              <w:rPr>
                <w:rFonts w:eastAsia="Times New Roman"/>
                <w:sz w:val="20"/>
                <w:szCs w:val="20"/>
              </w:rPr>
            </w:pPr>
            <w:r>
              <w:rPr>
                <w:rFonts w:ascii="inherit" w:eastAsia="Times New Roman" w:hAnsi="inherit"/>
                <w:sz w:val="20"/>
                <w:szCs w:val="20"/>
              </w:rPr>
              <w:t>283.9</w:t>
            </w:r>
          </w:p>
        </w:tc>
        <w:tc>
          <w:tcPr>
            <w:tcW w:w="0" w:type="auto"/>
            <w:shd w:val="clear" w:color="auto" w:fill="D7E4BC"/>
            <w:vAlign w:val="bottom"/>
            <w:hideMark/>
          </w:tcPr>
          <w:p w14:paraId="4F17FAF5" w14:textId="77777777" w:rsidR="004E2C30" w:rsidRDefault="004E2C30">
            <w:pPr>
              <w:jc w:val="left"/>
              <w:rPr>
                <w:rFonts w:eastAsia="Times New Roman"/>
                <w:sz w:val="20"/>
                <w:szCs w:val="20"/>
              </w:rPr>
            </w:pPr>
          </w:p>
        </w:tc>
      </w:tr>
      <w:tr w:rsidR="004E2C30" w14:paraId="3C9D04A6" w14:textId="77777777">
        <w:trPr>
          <w:divId w:val="406420174"/>
        </w:trPr>
        <w:tc>
          <w:tcPr>
            <w:tcW w:w="0" w:type="auto"/>
            <w:tcMar>
              <w:top w:w="30" w:type="dxa"/>
              <w:left w:w="30" w:type="dxa"/>
              <w:bottom w:w="30" w:type="dxa"/>
              <w:right w:w="30" w:type="dxa"/>
            </w:tcMar>
            <w:hideMark/>
          </w:tcPr>
          <w:p w14:paraId="293EDDCD" w14:textId="77777777" w:rsidR="004E2C30" w:rsidRDefault="004E2C30">
            <w:pPr>
              <w:rPr>
                <w:rFonts w:eastAsia="Times New Roman"/>
                <w:sz w:val="20"/>
                <w:szCs w:val="20"/>
              </w:rPr>
            </w:pPr>
            <w:r>
              <w:rPr>
                <w:rFonts w:ascii="inherit" w:eastAsia="Times New Roman" w:hAnsi="inherit"/>
                <w:sz w:val="20"/>
                <w:szCs w:val="20"/>
              </w:rPr>
              <w:t>Other merchandise held for sale</w:t>
            </w:r>
          </w:p>
        </w:tc>
        <w:tc>
          <w:tcPr>
            <w:tcW w:w="0" w:type="auto"/>
            <w:gridSpan w:val="2"/>
            <w:tcMar>
              <w:top w:w="30" w:type="dxa"/>
              <w:left w:w="30" w:type="dxa"/>
              <w:bottom w:w="30" w:type="dxa"/>
              <w:right w:w="0" w:type="dxa"/>
            </w:tcMar>
            <w:vAlign w:val="bottom"/>
            <w:hideMark/>
          </w:tcPr>
          <w:p w14:paraId="6BCFC116" w14:textId="77777777" w:rsidR="004E2C30" w:rsidRDefault="004E2C30">
            <w:pPr>
              <w:jc w:val="right"/>
              <w:rPr>
                <w:rFonts w:eastAsia="Times New Roman"/>
                <w:sz w:val="20"/>
                <w:szCs w:val="20"/>
              </w:rPr>
            </w:pPr>
            <w:r>
              <w:rPr>
                <w:rFonts w:ascii="inherit" w:eastAsia="Times New Roman" w:hAnsi="inherit"/>
                <w:sz w:val="20"/>
                <w:szCs w:val="20"/>
              </w:rPr>
              <w:t>267.5</w:t>
            </w:r>
          </w:p>
        </w:tc>
        <w:tc>
          <w:tcPr>
            <w:tcW w:w="0" w:type="auto"/>
            <w:vAlign w:val="bottom"/>
            <w:hideMark/>
          </w:tcPr>
          <w:p w14:paraId="1C2F4B0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D5D08F4" w14:textId="77777777" w:rsidR="004E2C30" w:rsidRDefault="004E2C30">
            <w:pPr>
              <w:divId w:val="1839539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2D5D32" w14:textId="77777777" w:rsidR="004E2C30" w:rsidRDefault="004E2C30">
            <w:pPr>
              <w:jc w:val="right"/>
              <w:rPr>
                <w:rFonts w:eastAsia="Times New Roman"/>
                <w:sz w:val="20"/>
                <w:szCs w:val="20"/>
              </w:rPr>
            </w:pPr>
            <w:r>
              <w:rPr>
                <w:rFonts w:ascii="inherit" w:eastAsia="Times New Roman" w:hAnsi="inherit"/>
                <w:sz w:val="20"/>
                <w:szCs w:val="20"/>
              </w:rPr>
              <w:t>273.1</w:t>
            </w:r>
          </w:p>
        </w:tc>
        <w:tc>
          <w:tcPr>
            <w:tcW w:w="0" w:type="auto"/>
            <w:vAlign w:val="bottom"/>
            <w:hideMark/>
          </w:tcPr>
          <w:p w14:paraId="485D17D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66944D0" w14:textId="77777777" w:rsidR="004E2C30" w:rsidRDefault="004E2C30">
            <w:pPr>
              <w:divId w:val="821433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81BCFF" w14:textId="77777777" w:rsidR="004E2C30" w:rsidRDefault="004E2C30">
            <w:pPr>
              <w:jc w:val="right"/>
              <w:rPr>
                <w:rFonts w:eastAsia="Times New Roman"/>
                <w:sz w:val="20"/>
                <w:szCs w:val="20"/>
              </w:rPr>
            </w:pPr>
            <w:r>
              <w:rPr>
                <w:rFonts w:ascii="inherit" w:eastAsia="Times New Roman" w:hAnsi="inherit"/>
                <w:sz w:val="20"/>
                <w:szCs w:val="20"/>
              </w:rPr>
              <w:t>260.6</w:t>
            </w:r>
          </w:p>
        </w:tc>
        <w:tc>
          <w:tcPr>
            <w:tcW w:w="0" w:type="auto"/>
            <w:vAlign w:val="bottom"/>
            <w:hideMark/>
          </w:tcPr>
          <w:p w14:paraId="2F3C6FE2" w14:textId="77777777" w:rsidR="004E2C30" w:rsidRDefault="004E2C30">
            <w:pPr>
              <w:jc w:val="left"/>
              <w:rPr>
                <w:rFonts w:eastAsia="Times New Roman"/>
                <w:sz w:val="20"/>
                <w:szCs w:val="20"/>
              </w:rPr>
            </w:pPr>
          </w:p>
        </w:tc>
      </w:tr>
      <w:tr w:rsidR="004E2C30" w14:paraId="7EBE0317" w14:textId="77777777">
        <w:trPr>
          <w:divId w:val="406420174"/>
        </w:trPr>
        <w:tc>
          <w:tcPr>
            <w:tcW w:w="0" w:type="auto"/>
            <w:shd w:val="clear" w:color="auto" w:fill="D7E4BC"/>
            <w:tcMar>
              <w:top w:w="30" w:type="dxa"/>
              <w:left w:w="30" w:type="dxa"/>
              <w:bottom w:w="30" w:type="dxa"/>
              <w:right w:w="30" w:type="dxa"/>
            </w:tcMar>
            <w:hideMark/>
          </w:tcPr>
          <w:p w14:paraId="6EC81C15" w14:textId="77777777" w:rsidR="004E2C30" w:rsidRDefault="004E2C30">
            <w:pPr>
              <w:rPr>
                <w:rFonts w:eastAsia="Times New Roman"/>
                <w:sz w:val="20"/>
                <w:szCs w:val="20"/>
              </w:rPr>
            </w:pPr>
            <w:r>
              <w:rPr>
                <w:rFonts w:ascii="inherit" w:eastAsia="Times New Roman" w:hAnsi="inherit"/>
                <w:sz w:val="20"/>
                <w:szCs w:val="20"/>
              </w:rPr>
              <w:t>Packaging and other supplies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DEA5249" w14:textId="77777777" w:rsidR="004E2C30" w:rsidRDefault="004E2C30">
            <w:pPr>
              <w:jc w:val="right"/>
              <w:rPr>
                <w:rFonts w:eastAsia="Times New Roman"/>
                <w:sz w:val="20"/>
                <w:szCs w:val="20"/>
              </w:rPr>
            </w:pPr>
            <w:r>
              <w:rPr>
                <w:rFonts w:ascii="inherit" w:eastAsia="Times New Roman" w:hAnsi="inherit"/>
                <w:sz w:val="20"/>
                <w:szCs w:val="20"/>
              </w:rPr>
              <w:t>236.0</w:t>
            </w:r>
          </w:p>
        </w:tc>
        <w:tc>
          <w:tcPr>
            <w:tcW w:w="0" w:type="auto"/>
            <w:tcBorders>
              <w:bottom w:val="single" w:sz="6" w:space="0" w:color="000000"/>
            </w:tcBorders>
            <w:shd w:val="clear" w:color="auto" w:fill="D7E4BC"/>
            <w:vAlign w:val="bottom"/>
            <w:hideMark/>
          </w:tcPr>
          <w:p w14:paraId="7163695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DCD6955" w14:textId="77777777" w:rsidR="004E2C30" w:rsidRDefault="004E2C30">
            <w:pPr>
              <w:divId w:val="2019877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C4E87DF" w14:textId="77777777" w:rsidR="004E2C30" w:rsidRDefault="004E2C30">
            <w:pPr>
              <w:jc w:val="right"/>
              <w:rPr>
                <w:rFonts w:eastAsia="Times New Roman"/>
                <w:sz w:val="20"/>
                <w:szCs w:val="20"/>
              </w:rPr>
            </w:pPr>
            <w:r>
              <w:rPr>
                <w:rFonts w:ascii="inherit" w:eastAsia="Times New Roman" w:hAnsi="inherit"/>
                <w:sz w:val="20"/>
                <w:szCs w:val="20"/>
              </w:rPr>
              <w:t>257.6</w:t>
            </w:r>
          </w:p>
        </w:tc>
        <w:tc>
          <w:tcPr>
            <w:tcW w:w="0" w:type="auto"/>
            <w:tcBorders>
              <w:bottom w:val="single" w:sz="6" w:space="0" w:color="000000"/>
            </w:tcBorders>
            <w:shd w:val="clear" w:color="auto" w:fill="D7E4BC"/>
            <w:vAlign w:val="bottom"/>
            <w:hideMark/>
          </w:tcPr>
          <w:p w14:paraId="0BBF2D0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02E8C01" w14:textId="77777777" w:rsidR="004E2C30" w:rsidRDefault="004E2C30">
            <w:pPr>
              <w:divId w:val="407271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4BDD9E1" w14:textId="77777777" w:rsidR="004E2C30" w:rsidRDefault="004E2C30">
            <w:pPr>
              <w:jc w:val="right"/>
              <w:rPr>
                <w:rFonts w:eastAsia="Times New Roman"/>
                <w:sz w:val="20"/>
                <w:szCs w:val="20"/>
              </w:rPr>
            </w:pPr>
            <w:r>
              <w:rPr>
                <w:rFonts w:ascii="inherit" w:eastAsia="Times New Roman" w:hAnsi="inherit"/>
                <w:sz w:val="20"/>
                <w:szCs w:val="20"/>
              </w:rPr>
              <w:t>208.8</w:t>
            </w:r>
          </w:p>
        </w:tc>
        <w:tc>
          <w:tcPr>
            <w:tcW w:w="0" w:type="auto"/>
            <w:tcBorders>
              <w:bottom w:val="single" w:sz="6" w:space="0" w:color="000000"/>
            </w:tcBorders>
            <w:shd w:val="clear" w:color="auto" w:fill="D7E4BC"/>
            <w:vAlign w:val="bottom"/>
            <w:hideMark/>
          </w:tcPr>
          <w:p w14:paraId="125C6C93" w14:textId="77777777" w:rsidR="004E2C30" w:rsidRDefault="004E2C30">
            <w:pPr>
              <w:jc w:val="left"/>
              <w:rPr>
                <w:rFonts w:eastAsia="Times New Roman"/>
                <w:sz w:val="20"/>
                <w:szCs w:val="20"/>
              </w:rPr>
            </w:pPr>
          </w:p>
        </w:tc>
      </w:tr>
      <w:tr w:rsidR="004E2C30" w14:paraId="73653F1F" w14:textId="77777777">
        <w:trPr>
          <w:divId w:val="406420174"/>
        </w:trPr>
        <w:tc>
          <w:tcPr>
            <w:tcW w:w="0" w:type="auto"/>
            <w:tcMar>
              <w:top w:w="30" w:type="dxa"/>
              <w:left w:w="30" w:type="dxa"/>
              <w:bottom w:w="30" w:type="dxa"/>
              <w:right w:w="30" w:type="dxa"/>
            </w:tcMar>
            <w:hideMark/>
          </w:tcPr>
          <w:p w14:paraId="5A897254" w14:textId="77777777" w:rsidR="004E2C30" w:rsidRDefault="004E2C3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F3ECC9"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CFC6EA" w14:textId="77777777" w:rsidR="004E2C30" w:rsidRDefault="004E2C30">
            <w:pPr>
              <w:jc w:val="right"/>
              <w:rPr>
                <w:rFonts w:eastAsia="Times New Roman"/>
                <w:sz w:val="20"/>
                <w:szCs w:val="20"/>
              </w:rPr>
            </w:pPr>
            <w:r>
              <w:rPr>
                <w:rFonts w:ascii="inherit" w:eastAsia="Times New Roman" w:hAnsi="inherit"/>
                <w:sz w:val="20"/>
                <w:szCs w:val="20"/>
              </w:rPr>
              <w:t>1,354.6</w:t>
            </w:r>
          </w:p>
        </w:tc>
        <w:tc>
          <w:tcPr>
            <w:tcW w:w="0" w:type="auto"/>
            <w:tcBorders>
              <w:top w:val="single" w:sz="6" w:space="0" w:color="000000"/>
              <w:bottom w:val="double" w:sz="6" w:space="0" w:color="000000"/>
            </w:tcBorders>
            <w:vAlign w:val="bottom"/>
            <w:hideMark/>
          </w:tcPr>
          <w:p w14:paraId="130EEE6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EDDA942" w14:textId="77777777" w:rsidR="004E2C30" w:rsidRDefault="004E2C30">
            <w:pPr>
              <w:divId w:val="5775940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B324C3"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963A3C" w14:textId="77777777" w:rsidR="004E2C30" w:rsidRDefault="004E2C30">
            <w:pPr>
              <w:jc w:val="right"/>
              <w:rPr>
                <w:rFonts w:eastAsia="Times New Roman"/>
                <w:sz w:val="20"/>
                <w:szCs w:val="20"/>
              </w:rPr>
            </w:pPr>
            <w:r>
              <w:rPr>
                <w:rFonts w:ascii="inherit" w:eastAsia="Times New Roman" w:hAnsi="inherit"/>
                <w:sz w:val="20"/>
                <w:szCs w:val="20"/>
              </w:rPr>
              <w:t>1,400.5</w:t>
            </w:r>
          </w:p>
        </w:tc>
        <w:tc>
          <w:tcPr>
            <w:tcW w:w="0" w:type="auto"/>
            <w:tcBorders>
              <w:top w:val="single" w:sz="6" w:space="0" w:color="000000"/>
              <w:bottom w:val="double" w:sz="6" w:space="0" w:color="000000"/>
            </w:tcBorders>
            <w:vAlign w:val="bottom"/>
            <w:hideMark/>
          </w:tcPr>
          <w:p w14:paraId="7D44F12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8E35707" w14:textId="77777777" w:rsidR="004E2C30" w:rsidRDefault="004E2C30">
            <w:pPr>
              <w:divId w:val="9676606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48E91DE"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C7EC1D3" w14:textId="77777777" w:rsidR="004E2C30" w:rsidRDefault="004E2C30">
            <w:pPr>
              <w:jc w:val="right"/>
              <w:rPr>
                <w:rFonts w:eastAsia="Times New Roman"/>
                <w:sz w:val="20"/>
                <w:szCs w:val="20"/>
              </w:rPr>
            </w:pPr>
            <w:r>
              <w:rPr>
                <w:rFonts w:ascii="inherit" w:eastAsia="Times New Roman" w:hAnsi="inherit"/>
                <w:sz w:val="20"/>
                <w:szCs w:val="20"/>
              </w:rPr>
              <w:t>1,313.2</w:t>
            </w:r>
          </w:p>
        </w:tc>
        <w:tc>
          <w:tcPr>
            <w:tcW w:w="0" w:type="auto"/>
            <w:tcBorders>
              <w:bottom w:val="double" w:sz="6" w:space="0" w:color="000000"/>
            </w:tcBorders>
            <w:vAlign w:val="bottom"/>
            <w:hideMark/>
          </w:tcPr>
          <w:p w14:paraId="75DE7CC3" w14:textId="77777777" w:rsidR="004E2C30" w:rsidRDefault="004E2C30">
            <w:pPr>
              <w:jc w:val="left"/>
              <w:rPr>
                <w:rFonts w:eastAsia="Times New Roman"/>
                <w:sz w:val="20"/>
                <w:szCs w:val="20"/>
              </w:rPr>
            </w:pPr>
          </w:p>
        </w:tc>
      </w:tr>
    </w:tbl>
    <w:p w14:paraId="0E3372E3" w14:textId="77777777" w:rsidR="004E2C30" w:rsidRDefault="004E2C30">
      <w:pPr>
        <w:spacing w:line="288" w:lineRule="auto"/>
        <w:rPr>
          <w:rFonts w:eastAsia="Times New Roman"/>
          <w:sz w:val="20"/>
          <w:szCs w:val="20"/>
        </w:rPr>
      </w:pPr>
      <w:r>
        <w:rPr>
          <w:rFonts w:ascii="inherit" w:eastAsia="Times New Roman" w:hAnsi="inherit"/>
          <w:sz w:val="20"/>
          <w:szCs w:val="20"/>
        </w:rPr>
        <w:t>Other merchandise held for sale includes, among other items, serveware and tea. Inventory levels vary due to seasonality, commodity market supply and price fluctuations.</w:t>
      </w:r>
    </w:p>
    <w:p w14:paraId="66CB3439" w14:textId="77777777" w:rsidR="004E2C30" w:rsidRDefault="004E2C30">
      <w:pPr>
        <w:spacing w:line="288" w:lineRule="auto"/>
        <w:divId w:val="1781759343"/>
        <w:rPr>
          <w:rFonts w:eastAsia="Times New Roman"/>
          <w:sz w:val="20"/>
          <w:szCs w:val="20"/>
        </w:rPr>
      </w:pPr>
      <w:r>
        <w:rPr>
          <w:rFonts w:ascii="inherit" w:eastAsia="Times New Roman" w:hAnsi="inherit"/>
          <w:sz w:val="20"/>
          <w:szCs w:val="20"/>
        </w:rPr>
        <w:t xml:space="preserve">As of December 30, 2018, we had committed to purchasing green coffee totaling $898 million under fixed-price contracts and an estimated $210 million under price-to-be-fixed contracts. As of December 30, 2018, none of our price-to-be-fixed contracts were effectively fixed through the use of futures contracts. Price-to-be-fixed contracts are purchase commitments whereby the quality, quantity, delivery period, and other negotiated terms are agreed upon, but the date, and therefore the price, at which the base “C” coffee commodity price component will be fixed has not yet been established. For most contracts, either Starbucks or the seller has the option to “fix” the base “C” coffee commodity price prior to the delivery date. For other contracts, Starbucks and the seller may agree upon pricing parameters determined by the base “C” coffee commodity price. Until prices are fixed, we estimate the total cost of these purchase commitments. We believe, based on relationships established with our suppliers in the past, the risk of non-delivery on these purchase commitments is remote. </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4728"/>
      </w:tblGrid>
      <w:tr w:rsidR="004E2C30" w14:paraId="75089EC7" w14:textId="77777777">
        <w:trPr>
          <w:tblCellSpacing w:w="0" w:type="dxa"/>
        </w:trPr>
        <w:tc>
          <w:tcPr>
            <w:tcW w:w="720" w:type="dxa"/>
            <w:vAlign w:val="center"/>
            <w:hideMark/>
          </w:tcPr>
          <w:p w14:paraId="1C9F4CAB" w14:textId="77777777" w:rsidR="004E2C30" w:rsidRDefault="004E2C30">
            <w:pPr>
              <w:spacing w:line="288" w:lineRule="auto"/>
              <w:rPr>
                <w:rFonts w:eastAsia="Times New Roman"/>
                <w:sz w:val="20"/>
                <w:szCs w:val="20"/>
              </w:rPr>
            </w:pPr>
            <w:bookmarkStart w:id="16" w:name="s3420FB995BF65D11BF936248D1916DF2"/>
            <w:bookmarkEnd w:id="16"/>
          </w:p>
        </w:tc>
        <w:tc>
          <w:tcPr>
            <w:tcW w:w="0" w:type="auto"/>
            <w:vAlign w:val="center"/>
            <w:hideMark/>
          </w:tcPr>
          <w:p w14:paraId="264D0D6C" w14:textId="77777777" w:rsidR="004E2C30" w:rsidRDefault="004E2C30">
            <w:pPr>
              <w:rPr>
                <w:rFonts w:eastAsia="Times New Roman"/>
                <w:sz w:val="20"/>
                <w:szCs w:val="20"/>
              </w:rPr>
            </w:pPr>
          </w:p>
        </w:tc>
      </w:tr>
      <w:tr w:rsidR="004E2C30" w14:paraId="3F3C2E57" w14:textId="77777777">
        <w:trPr>
          <w:tblCellSpacing w:w="0" w:type="dxa"/>
        </w:trPr>
        <w:tc>
          <w:tcPr>
            <w:tcW w:w="0" w:type="auto"/>
            <w:hideMark/>
          </w:tcPr>
          <w:p w14:paraId="66C0417C" w14:textId="77777777" w:rsidR="004E2C30" w:rsidRDefault="004E2C30">
            <w:pPr>
              <w:spacing w:line="288" w:lineRule="auto"/>
              <w:divId w:val="899486483"/>
              <w:rPr>
                <w:rFonts w:eastAsia="Times New Roman"/>
                <w:sz w:val="20"/>
                <w:szCs w:val="20"/>
              </w:rPr>
            </w:pPr>
            <w:r>
              <w:rPr>
                <w:rFonts w:ascii="inherit" w:eastAsia="Times New Roman" w:hAnsi="inherit"/>
                <w:b/>
                <w:bCs/>
                <w:sz w:val="20"/>
                <w:szCs w:val="20"/>
              </w:rPr>
              <w:t>Note 7:</w:t>
            </w:r>
          </w:p>
        </w:tc>
        <w:tc>
          <w:tcPr>
            <w:tcW w:w="0" w:type="auto"/>
            <w:hideMark/>
          </w:tcPr>
          <w:p w14:paraId="789D225C" w14:textId="77777777" w:rsidR="004E2C30" w:rsidRDefault="004E2C30">
            <w:pPr>
              <w:spacing w:line="288" w:lineRule="auto"/>
              <w:divId w:val="1346438430"/>
              <w:rPr>
                <w:rFonts w:eastAsia="Times New Roman"/>
                <w:sz w:val="20"/>
                <w:szCs w:val="20"/>
              </w:rPr>
            </w:pPr>
            <w:r>
              <w:rPr>
                <w:rFonts w:ascii="inherit" w:eastAsia="Times New Roman" w:hAnsi="inherit"/>
                <w:b/>
                <w:bCs/>
                <w:i/>
                <w:iCs/>
                <w:sz w:val="20"/>
                <w:szCs w:val="20"/>
              </w:rPr>
              <w:t>Supplemental Balance Sheet Information</w:t>
            </w:r>
            <w:r>
              <w:rPr>
                <w:rFonts w:ascii="inherit" w:eastAsia="Times New Roman" w:hAnsi="inherit"/>
                <w:i/>
                <w:iCs/>
                <w:sz w:val="20"/>
                <w:szCs w:val="20"/>
              </w:rPr>
              <w:t xml:space="preserve"> (in millions)</w:t>
            </w:r>
          </w:p>
        </w:tc>
      </w:tr>
    </w:tbl>
    <w:p w14:paraId="02CA9075" w14:textId="77777777" w:rsidR="004E2C30" w:rsidRDefault="004E2C30">
      <w:pPr>
        <w:spacing w:line="288" w:lineRule="auto"/>
        <w:divId w:val="1688868044"/>
        <w:rPr>
          <w:rFonts w:eastAsia="Times New Roman"/>
          <w:sz w:val="18"/>
          <w:szCs w:val="18"/>
        </w:rPr>
      </w:pPr>
    </w:p>
    <w:p w14:paraId="30148B9B" w14:textId="77777777" w:rsidR="004E2C30" w:rsidRDefault="004E2C30">
      <w:pPr>
        <w:spacing w:line="288" w:lineRule="auto"/>
        <w:divId w:val="1906790791"/>
        <w:rPr>
          <w:rFonts w:eastAsia="Times New Roman"/>
          <w:sz w:val="20"/>
          <w:szCs w:val="20"/>
        </w:rPr>
      </w:pPr>
      <w:r>
        <w:rPr>
          <w:rFonts w:ascii="inherit" w:eastAsia="Times New Roman" w:hAnsi="inherit"/>
          <w:b/>
          <w:bCs/>
          <w:sz w:val="20"/>
          <w:szCs w:val="20"/>
          <w:u w:val="single"/>
        </w:rPr>
        <w:t>Prepaid Expenses and Other Current Assets</w:t>
      </w:r>
    </w:p>
    <w:tbl>
      <w:tblPr>
        <w:tblW w:w="4980" w:type="pct"/>
        <w:jc w:val="center"/>
        <w:tblCellMar>
          <w:left w:w="0" w:type="dxa"/>
          <w:right w:w="0" w:type="dxa"/>
        </w:tblCellMar>
        <w:tblLook w:val="04A0" w:firstRow="1" w:lastRow="0" w:firstColumn="1" w:lastColumn="0" w:noHBand="0" w:noVBand="1"/>
      </w:tblPr>
      <w:tblGrid>
        <w:gridCol w:w="6180"/>
        <w:gridCol w:w="132"/>
        <w:gridCol w:w="803"/>
        <w:gridCol w:w="59"/>
        <w:gridCol w:w="105"/>
        <w:gridCol w:w="132"/>
        <w:gridCol w:w="803"/>
        <w:gridCol w:w="59"/>
      </w:tblGrid>
      <w:tr w:rsidR="004E2C30" w14:paraId="7133C97F" w14:textId="77777777">
        <w:trPr>
          <w:divId w:val="554510134"/>
          <w:jc w:val="center"/>
        </w:trPr>
        <w:tc>
          <w:tcPr>
            <w:tcW w:w="0" w:type="auto"/>
            <w:gridSpan w:val="8"/>
            <w:vAlign w:val="center"/>
            <w:hideMark/>
          </w:tcPr>
          <w:p w14:paraId="1F3C8E82" w14:textId="77777777" w:rsidR="004E2C30" w:rsidRDefault="004E2C30">
            <w:pPr>
              <w:spacing w:line="288" w:lineRule="auto"/>
              <w:rPr>
                <w:rFonts w:eastAsia="Times New Roman"/>
                <w:sz w:val="20"/>
                <w:szCs w:val="20"/>
              </w:rPr>
            </w:pPr>
          </w:p>
        </w:tc>
      </w:tr>
      <w:tr w:rsidR="004E2C30" w14:paraId="481378FE" w14:textId="77777777">
        <w:trPr>
          <w:divId w:val="554510134"/>
          <w:jc w:val="center"/>
        </w:trPr>
        <w:tc>
          <w:tcPr>
            <w:tcW w:w="3750" w:type="pct"/>
            <w:vAlign w:val="center"/>
            <w:hideMark/>
          </w:tcPr>
          <w:p w14:paraId="6AC5F6C9" w14:textId="77777777" w:rsidR="004E2C30" w:rsidRDefault="004E2C30">
            <w:pPr>
              <w:rPr>
                <w:rFonts w:eastAsia="Times New Roman"/>
                <w:sz w:val="20"/>
                <w:szCs w:val="20"/>
              </w:rPr>
            </w:pPr>
          </w:p>
        </w:tc>
        <w:tc>
          <w:tcPr>
            <w:tcW w:w="50" w:type="pct"/>
            <w:vAlign w:val="center"/>
            <w:hideMark/>
          </w:tcPr>
          <w:p w14:paraId="47995B5B" w14:textId="77777777" w:rsidR="004E2C30" w:rsidRDefault="004E2C30">
            <w:pPr>
              <w:rPr>
                <w:rFonts w:eastAsia="Times New Roman"/>
                <w:sz w:val="20"/>
                <w:szCs w:val="20"/>
              </w:rPr>
            </w:pPr>
          </w:p>
        </w:tc>
        <w:tc>
          <w:tcPr>
            <w:tcW w:w="500" w:type="pct"/>
            <w:vAlign w:val="center"/>
            <w:hideMark/>
          </w:tcPr>
          <w:p w14:paraId="61527FE8" w14:textId="77777777" w:rsidR="004E2C30" w:rsidRDefault="004E2C30">
            <w:pPr>
              <w:rPr>
                <w:rFonts w:eastAsia="Times New Roman"/>
                <w:sz w:val="20"/>
                <w:szCs w:val="20"/>
              </w:rPr>
            </w:pPr>
          </w:p>
        </w:tc>
        <w:tc>
          <w:tcPr>
            <w:tcW w:w="50" w:type="pct"/>
            <w:vAlign w:val="center"/>
            <w:hideMark/>
          </w:tcPr>
          <w:p w14:paraId="3501DCEB" w14:textId="77777777" w:rsidR="004E2C30" w:rsidRDefault="004E2C30">
            <w:pPr>
              <w:rPr>
                <w:rFonts w:eastAsia="Times New Roman"/>
                <w:sz w:val="20"/>
                <w:szCs w:val="20"/>
              </w:rPr>
            </w:pPr>
          </w:p>
        </w:tc>
        <w:tc>
          <w:tcPr>
            <w:tcW w:w="50" w:type="pct"/>
            <w:vAlign w:val="center"/>
            <w:hideMark/>
          </w:tcPr>
          <w:p w14:paraId="238503F5" w14:textId="77777777" w:rsidR="004E2C30" w:rsidRDefault="004E2C30">
            <w:pPr>
              <w:rPr>
                <w:rFonts w:eastAsia="Times New Roman"/>
                <w:sz w:val="20"/>
                <w:szCs w:val="20"/>
              </w:rPr>
            </w:pPr>
          </w:p>
        </w:tc>
        <w:tc>
          <w:tcPr>
            <w:tcW w:w="50" w:type="pct"/>
            <w:vAlign w:val="center"/>
            <w:hideMark/>
          </w:tcPr>
          <w:p w14:paraId="40F586A6" w14:textId="77777777" w:rsidR="004E2C30" w:rsidRDefault="004E2C30">
            <w:pPr>
              <w:rPr>
                <w:rFonts w:eastAsia="Times New Roman"/>
                <w:sz w:val="20"/>
                <w:szCs w:val="20"/>
              </w:rPr>
            </w:pPr>
          </w:p>
        </w:tc>
        <w:tc>
          <w:tcPr>
            <w:tcW w:w="500" w:type="pct"/>
            <w:vAlign w:val="center"/>
            <w:hideMark/>
          </w:tcPr>
          <w:p w14:paraId="263B746F" w14:textId="77777777" w:rsidR="004E2C30" w:rsidRDefault="004E2C30">
            <w:pPr>
              <w:rPr>
                <w:rFonts w:eastAsia="Times New Roman"/>
                <w:sz w:val="20"/>
                <w:szCs w:val="20"/>
              </w:rPr>
            </w:pPr>
          </w:p>
        </w:tc>
        <w:tc>
          <w:tcPr>
            <w:tcW w:w="50" w:type="pct"/>
            <w:vAlign w:val="center"/>
            <w:hideMark/>
          </w:tcPr>
          <w:p w14:paraId="51EE8FE7" w14:textId="77777777" w:rsidR="004E2C30" w:rsidRDefault="004E2C30">
            <w:pPr>
              <w:rPr>
                <w:rFonts w:eastAsia="Times New Roman"/>
                <w:sz w:val="20"/>
                <w:szCs w:val="20"/>
              </w:rPr>
            </w:pPr>
          </w:p>
        </w:tc>
      </w:tr>
      <w:tr w:rsidR="004E2C30" w14:paraId="677DEAE7" w14:textId="77777777">
        <w:trPr>
          <w:divId w:val="554510134"/>
          <w:jc w:val="center"/>
        </w:trPr>
        <w:tc>
          <w:tcPr>
            <w:tcW w:w="0" w:type="auto"/>
            <w:tcMar>
              <w:top w:w="30" w:type="dxa"/>
              <w:left w:w="30" w:type="dxa"/>
              <w:bottom w:w="30" w:type="dxa"/>
              <w:right w:w="30" w:type="dxa"/>
            </w:tcMar>
            <w:vAlign w:val="bottom"/>
            <w:hideMark/>
          </w:tcPr>
          <w:p w14:paraId="2E158D94" w14:textId="77777777" w:rsidR="004E2C30" w:rsidRDefault="004E2C30">
            <w:pPr>
              <w:divId w:val="10911217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0BE5306C"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727F67E9" w14:textId="77777777" w:rsidR="004E2C30" w:rsidRDefault="004E2C30">
            <w:pPr>
              <w:jc w:val="left"/>
              <w:divId w:val="13534535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1CC25D31" w14:textId="77777777" w:rsidR="004E2C30" w:rsidRDefault="004E2C30">
            <w:pPr>
              <w:jc w:val="center"/>
              <w:rPr>
                <w:rFonts w:eastAsia="Times New Roman"/>
                <w:sz w:val="16"/>
                <w:szCs w:val="16"/>
              </w:rPr>
            </w:pPr>
            <w:r>
              <w:rPr>
                <w:rFonts w:ascii="inherit" w:eastAsia="Times New Roman" w:hAnsi="inherit"/>
                <w:b/>
                <w:bCs/>
                <w:color w:val="FFFFFF"/>
                <w:sz w:val="16"/>
                <w:szCs w:val="16"/>
              </w:rPr>
              <w:t>Sep 30, 2018</w:t>
            </w:r>
          </w:p>
        </w:tc>
      </w:tr>
      <w:tr w:rsidR="004E2C30" w14:paraId="5D315AEB" w14:textId="77777777">
        <w:trPr>
          <w:divId w:val="554510134"/>
          <w:jc w:val="center"/>
        </w:trPr>
        <w:tc>
          <w:tcPr>
            <w:tcW w:w="0" w:type="auto"/>
            <w:shd w:val="clear" w:color="auto" w:fill="D7E4BC"/>
            <w:tcMar>
              <w:top w:w="30" w:type="dxa"/>
              <w:left w:w="30" w:type="dxa"/>
              <w:bottom w:w="30" w:type="dxa"/>
              <w:right w:w="30" w:type="dxa"/>
            </w:tcMar>
            <w:hideMark/>
          </w:tcPr>
          <w:p w14:paraId="64A99268" w14:textId="77777777" w:rsidR="004E2C30" w:rsidRDefault="004E2C30">
            <w:pPr>
              <w:jc w:val="left"/>
              <w:rPr>
                <w:rFonts w:eastAsia="Times New Roman"/>
                <w:sz w:val="20"/>
                <w:szCs w:val="20"/>
              </w:rPr>
            </w:pPr>
            <w:r>
              <w:rPr>
                <w:rFonts w:ascii="inherit" w:eastAsia="Times New Roman" w:hAnsi="inherit"/>
                <w:sz w:val="20"/>
                <w:szCs w:val="20"/>
              </w:rPr>
              <w:t>Income tax receivable</w:t>
            </w:r>
          </w:p>
        </w:tc>
        <w:tc>
          <w:tcPr>
            <w:tcW w:w="0" w:type="auto"/>
            <w:shd w:val="clear" w:color="auto" w:fill="D7E4BC"/>
            <w:tcMar>
              <w:top w:w="30" w:type="dxa"/>
              <w:left w:w="30" w:type="dxa"/>
              <w:bottom w:w="30" w:type="dxa"/>
              <w:right w:w="0" w:type="dxa"/>
            </w:tcMar>
            <w:vAlign w:val="bottom"/>
            <w:hideMark/>
          </w:tcPr>
          <w:p w14:paraId="58628E99"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58057639" w14:textId="77777777" w:rsidR="004E2C30" w:rsidRDefault="004E2C30">
            <w:pPr>
              <w:jc w:val="right"/>
              <w:rPr>
                <w:rFonts w:eastAsia="Times New Roman"/>
                <w:sz w:val="20"/>
                <w:szCs w:val="20"/>
              </w:rPr>
            </w:pPr>
            <w:r>
              <w:rPr>
                <w:rFonts w:ascii="inherit" w:eastAsia="Times New Roman" w:hAnsi="inherit"/>
                <w:sz w:val="20"/>
                <w:szCs w:val="20"/>
              </w:rPr>
              <w:t>121.8</w:t>
            </w:r>
          </w:p>
        </w:tc>
        <w:tc>
          <w:tcPr>
            <w:tcW w:w="0" w:type="auto"/>
            <w:shd w:val="clear" w:color="auto" w:fill="D7E4BC"/>
            <w:vAlign w:val="bottom"/>
            <w:hideMark/>
          </w:tcPr>
          <w:p w14:paraId="64953F1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CA28C7B" w14:textId="77777777" w:rsidR="004E2C30" w:rsidRDefault="004E2C30">
            <w:pPr>
              <w:divId w:val="152798731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2F421D4"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3AC27F02" w14:textId="77777777" w:rsidR="004E2C30" w:rsidRDefault="004E2C30">
            <w:pPr>
              <w:jc w:val="right"/>
              <w:rPr>
                <w:rFonts w:eastAsia="Times New Roman"/>
                <w:sz w:val="20"/>
                <w:szCs w:val="20"/>
              </w:rPr>
            </w:pPr>
            <w:r>
              <w:rPr>
                <w:rFonts w:ascii="inherit" w:eastAsia="Times New Roman" w:hAnsi="inherit"/>
                <w:sz w:val="20"/>
                <w:szCs w:val="20"/>
              </w:rPr>
              <w:t>955.4</w:t>
            </w:r>
          </w:p>
        </w:tc>
        <w:tc>
          <w:tcPr>
            <w:tcW w:w="0" w:type="auto"/>
            <w:shd w:val="clear" w:color="auto" w:fill="D7E4BC"/>
            <w:vAlign w:val="bottom"/>
            <w:hideMark/>
          </w:tcPr>
          <w:p w14:paraId="528F4405" w14:textId="77777777" w:rsidR="004E2C30" w:rsidRDefault="004E2C30">
            <w:pPr>
              <w:jc w:val="left"/>
              <w:rPr>
                <w:rFonts w:eastAsia="Times New Roman"/>
                <w:sz w:val="20"/>
                <w:szCs w:val="20"/>
              </w:rPr>
            </w:pPr>
          </w:p>
        </w:tc>
      </w:tr>
      <w:tr w:rsidR="004E2C30" w14:paraId="57C8F393" w14:textId="77777777">
        <w:trPr>
          <w:divId w:val="554510134"/>
          <w:jc w:val="center"/>
        </w:trPr>
        <w:tc>
          <w:tcPr>
            <w:tcW w:w="0" w:type="auto"/>
            <w:tcMar>
              <w:top w:w="30" w:type="dxa"/>
              <w:left w:w="30" w:type="dxa"/>
              <w:bottom w:w="30" w:type="dxa"/>
              <w:right w:w="30" w:type="dxa"/>
            </w:tcMar>
            <w:hideMark/>
          </w:tcPr>
          <w:p w14:paraId="4979C0D0" w14:textId="77777777" w:rsidR="004E2C30" w:rsidRDefault="004E2C30">
            <w:pPr>
              <w:rPr>
                <w:rFonts w:eastAsia="Times New Roman"/>
                <w:sz w:val="20"/>
                <w:szCs w:val="20"/>
              </w:rPr>
            </w:pPr>
            <w:r>
              <w:rPr>
                <w:rFonts w:ascii="inherit" w:eastAsia="Times New Roman" w:hAnsi="inherit"/>
                <w:sz w:val="20"/>
                <w:szCs w:val="20"/>
              </w:rPr>
              <w:t>Other prepaid expenses and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5EE6C46D" w14:textId="77777777" w:rsidR="004E2C30" w:rsidRDefault="004E2C30">
            <w:pPr>
              <w:jc w:val="right"/>
              <w:rPr>
                <w:rFonts w:eastAsia="Times New Roman"/>
                <w:sz w:val="20"/>
                <w:szCs w:val="20"/>
              </w:rPr>
            </w:pPr>
            <w:r>
              <w:rPr>
                <w:rFonts w:ascii="inherit" w:eastAsia="Times New Roman" w:hAnsi="inherit"/>
                <w:sz w:val="20"/>
                <w:szCs w:val="20"/>
              </w:rPr>
              <w:t>486.7</w:t>
            </w:r>
          </w:p>
        </w:tc>
        <w:tc>
          <w:tcPr>
            <w:tcW w:w="0" w:type="auto"/>
            <w:tcBorders>
              <w:bottom w:val="single" w:sz="6" w:space="0" w:color="000000"/>
            </w:tcBorders>
            <w:vAlign w:val="bottom"/>
            <w:hideMark/>
          </w:tcPr>
          <w:p w14:paraId="560A73C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A08352A" w14:textId="77777777" w:rsidR="004E2C30" w:rsidRDefault="004E2C30">
            <w:pPr>
              <w:divId w:val="529416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EC7BFA" w14:textId="77777777" w:rsidR="004E2C30" w:rsidRDefault="004E2C30">
            <w:pPr>
              <w:jc w:val="right"/>
              <w:rPr>
                <w:rFonts w:eastAsia="Times New Roman"/>
                <w:sz w:val="20"/>
                <w:szCs w:val="20"/>
              </w:rPr>
            </w:pPr>
            <w:r>
              <w:rPr>
                <w:rFonts w:ascii="inherit" w:eastAsia="Times New Roman" w:hAnsi="inherit"/>
                <w:sz w:val="20"/>
                <w:szCs w:val="20"/>
              </w:rPr>
              <w:t>507.4</w:t>
            </w:r>
          </w:p>
        </w:tc>
        <w:tc>
          <w:tcPr>
            <w:tcW w:w="0" w:type="auto"/>
            <w:tcBorders>
              <w:bottom w:val="single" w:sz="6" w:space="0" w:color="000000"/>
            </w:tcBorders>
            <w:vAlign w:val="bottom"/>
            <w:hideMark/>
          </w:tcPr>
          <w:p w14:paraId="265CF8FE" w14:textId="77777777" w:rsidR="004E2C30" w:rsidRDefault="004E2C30">
            <w:pPr>
              <w:jc w:val="left"/>
              <w:rPr>
                <w:rFonts w:eastAsia="Times New Roman"/>
                <w:sz w:val="20"/>
                <w:szCs w:val="20"/>
              </w:rPr>
            </w:pPr>
          </w:p>
        </w:tc>
      </w:tr>
      <w:tr w:rsidR="004E2C30" w14:paraId="59F96059" w14:textId="77777777">
        <w:trPr>
          <w:divId w:val="554510134"/>
          <w:jc w:val="center"/>
        </w:trPr>
        <w:tc>
          <w:tcPr>
            <w:tcW w:w="0" w:type="auto"/>
            <w:shd w:val="clear" w:color="auto" w:fill="D7E4BC"/>
            <w:tcMar>
              <w:top w:w="30" w:type="dxa"/>
              <w:left w:w="30" w:type="dxa"/>
              <w:bottom w:w="30" w:type="dxa"/>
              <w:right w:w="30" w:type="dxa"/>
            </w:tcMar>
            <w:hideMark/>
          </w:tcPr>
          <w:p w14:paraId="53353D4C" w14:textId="77777777" w:rsidR="004E2C30" w:rsidRDefault="004E2C30">
            <w:pPr>
              <w:rPr>
                <w:rFonts w:eastAsia="Times New Roman"/>
                <w:sz w:val="20"/>
                <w:szCs w:val="20"/>
              </w:rPr>
            </w:pPr>
            <w:r>
              <w:rPr>
                <w:rFonts w:ascii="inherit" w:eastAsia="Times New Roman" w:hAnsi="inherit"/>
                <w:sz w:val="20"/>
                <w:szCs w:val="20"/>
              </w:rPr>
              <w:t>Total prepaid expenses and current assets</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C7D5FDB"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0D326D5" w14:textId="77777777" w:rsidR="004E2C30" w:rsidRDefault="004E2C30">
            <w:pPr>
              <w:jc w:val="right"/>
              <w:rPr>
                <w:rFonts w:eastAsia="Times New Roman"/>
                <w:sz w:val="20"/>
                <w:szCs w:val="20"/>
              </w:rPr>
            </w:pPr>
            <w:r>
              <w:rPr>
                <w:rFonts w:ascii="inherit" w:eastAsia="Times New Roman" w:hAnsi="inherit"/>
                <w:sz w:val="20"/>
                <w:szCs w:val="20"/>
              </w:rPr>
              <w:t>608.5</w:t>
            </w:r>
          </w:p>
        </w:tc>
        <w:tc>
          <w:tcPr>
            <w:tcW w:w="0" w:type="auto"/>
            <w:tcBorders>
              <w:bottom w:val="double" w:sz="6" w:space="0" w:color="000000"/>
            </w:tcBorders>
            <w:shd w:val="clear" w:color="auto" w:fill="D7E4BC"/>
            <w:vAlign w:val="bottom"/>
            <w:hideMark/>
          </w:tcPr>
          <w:p w14:paraId="2F857DC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F378201" w14:textId="77777777" w:rsidR="004E2C30" w:rsidRDefault="004E2C30">
            <w:pPr>
              <w:divId w:val="16074199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7F832F1C"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66B341B3" w14:textId="77777777" w:rsidR="004E2C30" w:rsidRDefault="004E2C30">
            <w:pPr>
              <w:jc w:val="right"/>
              <w:rPr>
                <w:rFonts w:eastAsia="Times New Roman"/>
                <w:sz w:val="20"/>
                <w:szCs w:val="20"/>
              </w:rPr>
            </w:pPr>
            <w:r>
              <w:rPr>
                <w:rFonts w:ascii="inherit" w:eastAsia="Times New Roman" w:hAnsi="inherit"/>
                <w:sz w:val="20"/>
                <w:szCs w:val="20"/>
              </w:rPr>
              <w:t>1,462.8</w:t>
            </w:r>
          </w:p>
        </w:tc>
        <w:tc>
          <w:tcPr>
            <w:tcW w:w="0" w:type="auto"/>
            <w:tcBorders>
              <w:bottom w:val="double" w:sz="6" w:space="0" w:color="000000"/>
            </w:tcBorders>
            <w:shd w:val="clear" w:color="auto" w:fill="D7E4BC"/>
            <w:vAlign w:val="bottom"/>
            <w:hideMark/>
          </w:tcPr>
          <w:p w14:paraId="05EC6C0A" w14:textId="77777777" w:rsidR="004E2C30" w:rsidRDefault="004E2C30">
            <w:pPr>
              <w:jc w:val="left"/>
              <w:rPr>
                <w:rFonts w:eastAsia="Times New Roman"/>
                <w:sz w:val="20"/>
                <w:szCs w:val="20"/>
              </w:rPr>
            </w:pPr>
          </w:p>
        </w:tc>
      </w:tr>
    </w:tbl>
    <w:p w14:paraId="4EF21052" w14:textId="77777777" w:rsidR="004E2C30" w:rsidRDefault="004E2C30">
      <w:pPr>
        <w:spacing w:line="288" w:lineRule="auto"/>
        <w:jc w:val="left"/>
        <w:divId w:val="1226144787"/>
        <w:rPr>
          <w:rFonts w:eastAsia="Times New Roman"/>
          <w:sz w:val="18"/>
          <w:szCs w:val="18"/>
        </w:rPr>
      </w:pPr>
    </w:p>
    <w:p w14:paraId="3768F966" w14:textId="77777777" w:rsidR="004E2C30" w:rsidRDefault="004E2C30">
      <w:pPr>
        <w:spacing w:line="288" w:lineRule="auto"/>
        <w:divId w:val="263652815"/>
        <w:rPr>
          <w:rFonts w:eastAsia="Times New Roman"/>
          <w:sz w:val="20"/>
          <w:szCs w:val="20"/>
        </w:rPr>
      </w:pPr>
      <w:r>
        <w:rPr>
          <w:rFonts w:ascii="inherit" w:eastAsia="Times New Roman" w:hAnsi="inherit"/>
          <w:b/>
          <w:bCs/>
          <w:sz w:val="20"/>
          <w:szCs w:val="20"/>
          <w:u w:val="single"/>
        </w:rPr>
        <w:t>Property, Plant and Equipment, net</w:t>
      </w:r>
    </w:p>
    <w:tbl>
      <w:tblPr>
        <w:tblW w:w="5000" w:type="pct"/>
        <w:tblCellMar>
          <w:left w:w="0" w:type="dxa"/>
          <w:right w:w="0" w:type="dxa"/>
        </w:tblCellMar>
        <w:tblLook w:val="04A0" w:firstRow="1" w:lastRow="0" w:firstColumn="1" w:lastColumn="0" w:noHBand="0" w:noVBand="1"/>
      </w:tblPr>
      <w:tblGrid>
        <w:gridCol w:w="6173"/>
        <w:gridCol w:w="133"/>
        <w:gridCol w:w="774"/>
        <w:gridCol w:w="107"/>
        <w:gridCol w:w="105"/>
        <w:gridCol w:w="133"/>
        <w:gridCol w:w="774"/>
        <w:gridCol w:w="107"/>
      </w:tblGrid>
      <w:tr w:rsidR="004E2C30" w14:paraId="68668CDD" w14:textId="77777777">
        <w:trPr>
          <w:divId w:val="536701018"/>
        </w:trPr>
        <w:tc>
          <w:tcPr>
            <w:tcW w:w="0" w:type="auto"/>
            <w:gridSpan w:val="8"/>
            <w:vAlign w:val="center"/>
            <w:hideMark/>
          </w:tcPr>
          <w:p w14:paraId="51348F34" w14:textId="77777777" w:rsidR="004E2C30" w:rsidRDefault="004E2C30">
            <w:pPr>
              <w:spacing w:line="288" w:lineRule="auto"/>
              <w:rPr>
                <w:rFonts w:eastAsia="Times New Roman"/>
                <w:sz w:val="20"/>
                <w:szCs w:val="20"/>
              </w:rPr>
            </w:pPr>
          </w:p>
        </w:tc>
      </w:tr>
      <w:tr w:rsidR="004E2C30" w14:paraId="62AB901B" w14:textId="77777777">
        <w:trPr>
          <w:divId w:val="536701018"/>
        </w:trPr>
        <w:tc>
          <w:tcPr>
            <w:tcW w:w="3750" w:type="pct"/>
            <w:vAlign w:val="center"/>
            <w:hideMark/>
          </w:tcPr>
          <w:p w14:paraId="4136E55C" w14:textId="77777777" w:rsidR="004E2C30" w:rsidRDefault="004E2C30">
            <w:pPr>
              <w:rPr>
                <w:rFonts w:eastAsia="Times New Roman"/>
                <w:sz w:val="20"/>
                <w:szCs w:val="20"/>
              </w:rPr>
            </w:pPr>
          </w:p>
        </w:tc>
        <w:tc>
          <w:tcPr>
            <w:tcW w:w="50" w:type="pct"/>
            <w:vAlign w:val="center"/>
            <w:hideMark/>
          </w:tcPr>
          <w:p w14:paraId="7209C38D" w14:textId="77777777" w:rsidR="004E2C30" w:rsidRDefault="004E2C30">
            <w:pPr>
              <w:rPr>
                <w:rFonts w:eastAsia="Times New Roman"/>
                <w:sz w:val="20"/>
                <w:szCs w:val="20"/>
              </w:rPr>
            </w:pPr>
          </w:p>
        </w:tc>
        <w:tc>
          <w:tcPr>
            <w:tcW w:w="500" w:type="pct"/>
            <w:vAlign w:val="center"/>
            <w:hideMark/>
          </w:tcPr>
          <w:p w14:paraId="7B9FDCD9" w14:textId="77777777" w:rsidR="004E2C30" w:rsidRDefault="004E2C30">
            <w:pPr>
              <w:rPr>
                <w:rFonts w:eastAsia="Times New Roman"/>
                <w:sz w:val="20"/>
                <w:szCs w:val="20"/>
              </w:rPr>
            </w:pPr>
          </w:p>
        </w:tc>
        <w:tc>
          <w:tcPr>
            <w:tcW w:w="50" w:type="pct"/>
            <w:vAlign w:val="center"/>
            <w:hideMark/>
          </w:tcPr>
          <w:p w14:paraId="3EE86EF0" w14:textId="77777777" w:rsidR="004E2C30" w:rsidRDefault="004E2C30">
            <w:pPr>
              <w:rPr>
                <w:rFonts w:eastAsia="Times New Roman"/>
                <w:sz w:val="20"/>
                <w:szCs w:val="20"/>
              </w:rPr>
            </w:pPr>
          </w:p>
        </w:tc>
        <w:tc>
          <w:tcPr>
            <w:tcW w:w="50" w:type="pct"/>
            <w:vAlign w:val="center"/>
            <w:hideMark/>
          </w:tcPr>
          <w:p w14:paraId="75F4BBA2" w14:textId="77777777" w:rsidR="004E2C30" w:rsidRDefault="004E2C30">
            <w:pPr>
              <w:rPr>
                <w:rFonts w:eastAsia="Times New Roman"/>
                <w:sz w:val="20"/>
                <w:szCs w:val="20"/>
              </w:rPr>
            </w:pPr>
          </w:p>
        </w:tc>
        <w:tc>
          <w:tcPr>
            <w:tcW w:w="50" w:type="pct"/>
            <w:vAlign w:val="center"/>
            <w:hideMark/>
          </w:tcPr>
          <w:p w14:paraId="48CF3CDF" w14:textId="77777777" w:rsidR="004E2C30" w:rsidRDefault="004E2C30">
            <w:pPr>
              <w:rPr>
                <w:rFonts w:eastAsia="Times New Roman"/>
                <w:sz w:val="20"/>
                <w:szCs w:val="20"/>
              </w:rPr>
            </w:pPr>
          </w:p>
        </w:tc>
        <w:tc>
          <w:tcPr>
            <w:tcW w:w="500" w:type="pct"/>
            <w:vAlign w:val="center"/>
            <w:hideMark/>
          </w:tcPr>
          <w:p w14:paraId="515F1D23" w14:textId="77777777" w:rsidR="004E2C30" w:rsidRDefault="004E2C30">
            <w:pPr>
              <w:rPr>
                <w:rFonts w:eastAsia="Times New Roman"/>
                <w:sz w:val="20"/>
                <w:szCs w:val="20"/>
              </w:rPr>
            </w:pPr>
          </w:p>
        </w:tc>
        <w:tc>
          <w:tcPr>
            <w:tcW w:w="50" w:type="pct"/>
            <w:vAlign w:val="center"/>
            <w:hideMark/>
          </w:tcPr>
          <w:p w14:paraId="48EDB7A8" w14:textId="77777777" w:rsidR="004E2C30" w:rsidRDefault="004E2C30">
            <w:pPr>
              <w:rPr>
                <w:rFonts w:eastAsia="Times New Roman"/>
                <w:sz w:val="20"/>
                <w:szCs w:val="20"/>
              </w:rPr>
            </w:pPr>
          </w:p>
        </w:tc>
      </w:tr>
      <w:tr w:rsidR="004E2C30" w14:paraId="38410692" w14:textId="77777777">
        <w:trPr>
          <w:divId w:val="536701018"/>
        </w:trPr>
        <w:tc>
          <w:tcPr>
            <w:tcW w:w="0" w:type="auto"/>
            <w:tcMar>
              <w:top w:w="30" w:type="dxa"/>
              <w:left w:w="30" w:type="dxa"/>
              <w:bottom w:w="30" w:type="dxa"/>
              <w:right w:w="30" w:type="dxa"/>
            </w:tcMar>
            <w:vAlign w:val="bottom"/>
            <w:hideMark/>
          </w:tcPr>
          <w:p w14:paraId="6AC4411C" w14:textId="77777777" w:rsidR="004E2C30" w:rsidRDefault="004E2C30">
            <w:pPr>
              <w:divId w:val="1716351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0602BF32"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326D838F" w14:textId="77777777" w:rsidR="004E2C30" w:rsidRDefault="004E2C30">
            <w:pPr>
              <w:jc w:val="left"/>
              <w:divId w:val="13952038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2E5CC6BD" w14:textId="77777777" w:rsidR="004E2C30" w:rsidRDefault="004E2C30">
            <w:pPr>
              <w:jc w:val="center"/>
              <w:rPr>
                <w:rFonts w:eastAsia="Times New Roman"/>
                <w:sz w:val="16"/>
                <w:szCs w:val="16"/>
              </w:rPr>
            </w:pPr>
            <w:r>
              <w:rPr>
                <w:rFonts w:ascii="inherit" w:eastAsia="Times New Roman" w:hAnsi="inherit"/>
                <w:b/>
                <w:bCs/>
                <w:color w:val="FFFFFF"/>
                <w:sz w:val="16"/>
                <w:szCs w:val="16"/>
              </w:rPr>
              <w:t>Sep 30, 2018</w:t>
            </w:r>
          </w:p>
        </w:tc>
      </w:tr>
      <w:tr w:rsidR="004E2C30" w14:paraId="0EC78E76" w14:textId="77777777">
        <w:trPr>
          <w:divId w:val="536701018"/>
        </w:trPr>
        <w:tc>
          <w:tcPr>
            <w:tcW w:w="0" w:type="auto"/>
            <w:shd w:val="clear" w:color="auto" w:fill="D7E4BC"/>
            <w:tcMar>
              <w:top w:w="30" w:type="dxa"/>
              <w:left w:w="30" w:type="dxa"/>
              <w:bottom w:w="30" w:type="dxa"/>
              <w:right w:w="30" w:type="dxa"/>
            </w:tcMar>
            <w:hideMark/>
          </w:tcPr>
          <w:p w14:paraId="31A5D493" w14:textId="77777777" w:rsidR="004E2C30" w:rsidRDefault="004E2C30">
            <w:pPr>
              <w:jc w:val="left"/>
              <w:rPr>
                <w:rFonts w:eastAsia="Times New Roman"/>
                <w:sz w:val="20"/>
                <w:szCs w:val="20"/>
              </w:rPr>
            </w:pPr>
            <w:r>
              <w:rPr>
                <w:rFonts w:ascii="inherit" w:eastAsia="Times New Roman" w:hAnsi="inherit"/>
                <w:sz w:val="20"/>
                <w:szCs w:val="20"/>
              </w:rPr>
              <w:t>Land</w:t>
            </w:r>
          </w:p>
        </w:tc>
        <w:tc>
          <w:tcPr>
            <w:tcW w:w="0" w:type="auto"/>
            <w:shd w:val="clear" w:color="auto" w:fill="D7E4BC"/>
            <w:tcMar>
              <w:top w:w="30" w:type="dxa"/>
              <w:left w:w="30" w:type="dxa"/>
              <w:bottom w:w="30" w:type="dxa"/>
              <w:right w:w="0" w:type="dxa"/>
            </w:tcMar>
            <w:vAlign w:val="bottom"/>
            <w:hideMark/>
          </w:tcPr>
          <w:p w14:paraId="41D8D475"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365B6A2A" w14:textId="77777777" w:rsidR="004E2C30" w:rsidRDefault="004E2C30">
            <w:pPr>
              <w:jc w:val="right"/>
              <w:rPr>
                <w:rFonts w:eastAsia="Times New Roman"/>
                <w:sz w:val="20"/>
                <w:szCs w:val="20"/>
              </w:rPr>
            </w:pPr>
            <w:r>
              <w:rPr>
                <w:rFonts w:ascii="inherit" w:eastAsia="Times New Roman" w:hAnsi="inherit"/>
                <w:sz w:val="20"/>
                <w:szCs w:val="20"/>
              </w:rPr>
              <w:t>46.8</w:t>
            </w:r>
          </w:p>
        </w:tc>
        <w:tc>
          <w:tcPr>
            <w:tcW w:w="0" w:type="auto"/>
            <w:shd w:val="clear" w:color="auto" w:fill="D7E4BC"/>
            <w:vAlign w:val="bottom"/>
            <w:hideMark/>
          </w:tcPr>
          <w:p w14:paraId="6C04A90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9D5F865" w14:textId="77777777" w:rsidR="004E2C30" w:rsidRDefault="004E2C30">
            <w:pPr>
              <w:divId w:val="30875430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0A6F5A8"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502B2C5C" w14:textId="77777777" w:rsidR="004E2C30" w:rsidRDefault="004E2C30">
            <w:pPr>
              <w:jc w:val="right"/>
              <w:rPr>
                <w:rFonts w:eastAsia="Times New Roman"/>
                <w:sz w:val="20"/>
                <w:szCs w:val="20"/>
              </w:rPr>
            </w:pPr>
            <w:r>
              <w:rPr>
                <w:rFonts w:ascii="inherit" w:eastAsia="Times New Roman" w:hAnsi="inherit"/>
                <w:sz w:val="20"/>
                <w:szCs w:val="20"/>
              </w:rPr>
              <w:t>46.8</w:t>
            </w:r>
          </w:p>
        </w:tc>
        <w:tc>
          <w:tcPr>
            <w:tcW w:w="0" w:type="auto"/>
            <w:shd w:val="clear" w:color="auto" w:fill="D7E4BC"/>
            <w:vAlign w:val="bottom"/>
            <w:hideMark/>
          </w:tcPr>
          <w:p w14:paraId="2351A8DB" w14:textId="77777777" w:rsidR="004E2C30" w:rsidRDefault="004E2C30">
            <w:pPr>
              <w:jc w:val="left"/>
              <w:rPr>
                <w:rFonts w:eastAsia="Times New Roman"/>
                <w:sz w:val="20"/>
                <w:szCs w:val="20"/>
              </w:rPr>
            </w:pPr>
          </w:p>
        </w:tc>
      </w:tr>
      <w:tr w:rsidR="004E2C30" w14:paraId="090E0F57" w14:textId="77777777">
        <w:trPr>
          <w:divId w:val="536701018"/>
        </w:trPr>
        <w:tc>
          <w:tcPr>
            <w:tcW w:w="0" w:type="auto"/>
            <w:tcMar>
              <w:top w:w="30" w:type="dxa"/>
              <w:left w:w="30" w:type="dxa"/>
              <w:bottom w:w="30" w:type="dxa"/>
              <w:right w:w="30" w:type="dxa"/>
            </w:tcMar>
            <w:hideMark/>
          </w:tcPr>
          <w:p w14:paraId="18B1017D" w14:textId="77777777" w:rsidR="004E2C30" w:rsidRDefault="004E2C30">
            <w:pPr>
              <w:rPr>
                <w:rFonts w:eastAsia="Times New Roman"/>
                <w:sz w:val="20"/>
                <w:szCs w:val="20"/>
              </w:rPr>
            </w:pPr>
            <w:r>
              <w:rPr>
                <w:rFonts w:ascii="inherit" w:eastAsia="Times New Roman" w:hAnsi="inherit"/>
                <w:sz w:val="20"/>
                <w:szCs w:val="20"/>
              </w:rPr>
              <w:t>Buildings</w:t>
            </w:r>
          </w:p>
        </w:tc>
        <w:tc>
          <w:tcPr>
            <w:tcW w:w="0" w:type="auto"/>
            <w:gridSpan w:val="2"/>
            <w:tcMar>
              <w:top w:w="30" w:type="dxa"/>
              <w:left w:w="30" w:type="dxa"/>
              <w:bottom w:w="30" w:type="dxa"/>
              <w:right w:w="0" w:type="dxa"/>
            </w:tcMar>
            <w:vAlign w:val="bottom"/>
            <w:hideMark/>
          </w:tcPr>
          <w:p w14:paraId="5992C9DD" w14:textId="77777777" w:rsidR="004E2C30" w:rsidRDefault="004E2C30">
            <w:pPr>
              <w:jc w:val="right"/>
              <w:rPr>
                <w:rFonts w:eastAsia="Times New Roman"/>
                <w:sz w:val="20"/>
                <w:szCs w:val="20"/>
              </w:rPr>
            </w:pPr>
            <w:r>
              <w:rPr>
                <w:rFonts w:ascii="inherit" w:eastAsia="Times New Roman" w:hAnsi="inherit"/>
                <w:sz w:val="20"/>
                <w:szCs w:val="20"/>
              </w:rPr>
              <w:t>568.0</w:t>
            </w:r>
          </w:p>
        </w:tc>
        <w:tc>
          <w:tcPr>
            <w:tcW w:w="0" w:type="auto"/>
            <w:vAlign w:val="bottom"/>
            <w:hideMark/>
          </w:tcPr>
          <w:p w14:paraId="6F56F8A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68D0E0E" w14:textId="77777777" w:rsidR="004E2C30" w:rsidRDefault="004E2C30">
            <w:pPr>
              <w:divId w:val="1348287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6119B6" w14:textId="77777777" w:rsidR="004E2C30" w:rsidRDefault="004E2C30">
            <w:pPr>
              <w:jc w:val="right"/>
              <w:rPr>
                <w:rFonts w:eastAsia="Times New Roman"/>
                <w:sz w:val="20"/>
                <w:szCs w:val="20"/>
              </w:rPr>
            </w:pPr>
            <w:r>
              <w:rPr>
                <w:rFonts w:ascii="inherit" w:eastAsia="Times New Roman" w:hAnsi="inherit"/>
                <w:sz w:val="20"/>
                <w:szCs w:val="20"/>
              </w:rPr>
              <w:t>557.3</w:t>
            </w:r>
          </w:p>
        </w:tc>
        <w:tc>
          <w:tcPr>
            <w:tcW w:w="0" w:type="auto"/>
            <w:vAlign w:val="bottom"/>
            <w:hideMark/>
          </w:tcPr>
          <w:p w14:paraId="542420E0" w14:textId="77777777" w:rsidR="004E2C30" w:rsidRDefault="004E2C30">
            <w:pPr>
              <w:jc w:val="left"/>
              <w:rPr>
                <w:rFonts w:eastAsia="Times New Roman"/>
                <w:sz w:val="20"/>
                <w:szCs w:val="20"/>
              </w:rPr>
            </w:pPr>
          </w:p>
        </w:tc>
      </w:tr>
      <w:tr w:rsidR="004E2C30" w14:paraId="7BB788E3" w14:textId="77777777">
        <w:trPr>
          <w:divId w:val="536701018"/>
        </w:trPr>
        <w:tc>
          <w:tcPr>
            <w:tcW w:w="0" w:type="auto"/>
            <w:shd w:val="clear" w:color="auto" w:fill="D7E4BC"/>
            <w:tcMar>
              <w:top w:w="30" w:type="dxa"/>
              <w:left w:w="30" w:type="dxa"/>
              <w:bottom w:w="30" w:type="dxa"/>
              <w:right w:w="30" w:type="dxa"/>
            </w:tcMar>
            <w:hideMark/>
          </w:tcPr>
          <w:p w14:paraId="7B6F2789" w14:textId="77777777" w:rsidR="004E2C30" w:rsidRDefault="004E2C30">
            <w:pPr>
              <w:rPr>
                <w:rFonts w:eastAsia="Times New Roman"/>
                <w:sz w:val="20"/>
                <w:szCs w:val="20"/>
              </w:rPr>
            </w:pPr>
            <w:r>
              <w:rPr>
                <w:rFonts w:ascii="inherit" w:eastAsia="Times New Roman" w:hAnsi="inherit"/>
                <w:sz w:val="20"/>
                <w:szCs w:val="20"/>
              </w:rPr>
              <w:t>Leasehold improvements</w:t>
            </w:r>
          </w:p>
        </w:tc>
        <w:tc>
          <w:tcPr>
            <w:tcW w:w="0" w:type="auto"/>
            <w:gridSpan w:val="2"/>
            <w:shd w:val="clear" w:color="auto" w:fill="D7E4BC"/>
            <w:tcMar>
              <w:top w:w="30" w:type="dxa"/>
              <w:left w:w="30" w:type="dxa"/>
              <w:bottom w:w="30" w:type="dxa"/>
              <w:right w:w="0" w:type="dxa"/>
            </w:tcMar>
            <w:vAlign w:val="bottom"/>
            <w:hideMark/>
          </w:tcPr>
          <w:p w14:paraId="724CB60B" w14:textId="77777777" w:rsidR="004E2C30" w:rsidRDefault="004E2C30">
            <w:pPr>
              <w:jc w:val="right"/>
              <w:rPr>
                <w:rFonts w:eastAsia="Times New Roman"/>
                <w:sz w:val="20"/>
                <w:szCs w:val="20"/>
              </w:rPr>
            </w:pPr>
            <w:r>
              <w:rPr>
                <w:rFonts w:ascii="inherit" w:eastAsia="Times New Roman" w:hAnsi="inherit"/>
                <w:sz w:val="20"/>
                <w:szCs w:val="20"/>
              </w:rPr>
              <w:t>7,565.7</w:t>
            </w:r>
          </w:p>
        </w:tc>
        <w:tc>
          <w:tcPr>
            <w:tcW w:w="0" w:type="auto"/>
            <w:shd w:val="clear" w:color="auto" w:fill="D7E4BC"/>
            <w:vAlign w:val="bottom"/>
            <w:hideMark/>
          </w:tcPr>
          <w:p w14:paraId="03F0A6D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23CDCF8" w14:textId="77777777" w:rsidR="004E2C30" w:rsidRDefault="004E2C30">
            <w:pPr>
              <w:divId w:val="162431095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3F5FAA6" w14:textId="77777777" w:rsidR="004E2C30" w:rsidRDefault="004E2C30">
            <w:pPr>
              <w:jc w:val="right"/>
              <w:rPr>
                <w:rFonts w:eastAsia="Times New Roman"/>
                <w:sz w:val="20"/>
                <w:szCs w:val="20"/>
              </w:rPr>
            </w:pPr>
            <w:r>
              <w:rPr>
                <w:rFonts w:ascii="inherit" w:eastAsia="Times New Roman" w:hAnsi="inherit"/>
                <w:sz w:val="20"/>
                <w:szCs w:val="20"/>
              </w:rPr>
              <w:t>7,372.8</w:t>
            </w:r>
          </w:p>
        </w:tc>
        <w:tc>
          <w:tcPr>
            <w:tcW w:w="0" w:type="auto"/>
            <w:shd w:val="clear" w:color="auto" w:fill="D7E4BC"/>
            <w:vAlign w:val="bottom"/>
            <w:hideMark/>
          </w:tcPr>
          <w:p w14:paraId="7E9D8300" w14:textId="77777777" w:rsidR="004E2C30" w:rsidRDefault="004E2C30">
            <w:pPr>
              <w:jc w:val="left"/>
              <w:rPr>
                <w:rFonts w:eastAsia="Times New Roman"/>
                <w:sz w:val="20"/>
                <w:szCs w:val="20"/>
              </w:rPr>
            </w:pPr>
          </w:p>
        </w:tc>
      </w:tr>
      <w:tr w:rsidR="004E2C30" w14:paraId="5D5CDF44" w14:textId="77777777">
        <w:trPr>
          <w:divId w:val="536701018"/>
        </w:trPr>
        <w:tc>
          <w:tcPr>
            <w:tcW w:w="0" w:type="auto"/>
            <w:tcMar>
              <w:top w:w="30" w:type="dxa"/>
              <w:left w:w="30" w:type="dxa"/>
              <w:bottom w:w="30" w:type="dxa"/>
              <w:right w:w="30" w:type="dxa"/>
            </w:tcMar>
            <w:hideMark/>
          </w:tcPr>
          <w:p w14:paraId="4B0B7043" w14:textId="77777777" w:rsidR="004E2C30" w:rsidRDefault="004E2C30">
            <w:pPr>
              <w:rPr>
                <w:rFonts w:eastAsia="Times New Roman"/>
                <w:sz w:val="20"/>
                <w:szCs w:val="20"/>
              </w:rPr>
            </w:pPr>
            <w:r>
              <w:rPr>
                <w:rFonts w:ascii="inherit" w:eastAsia="Times New Roman" w:hAnsi="inherit"/>
                <w:sz w:val="20"/>
                <w:szCs w:val="20"/>
              </w:rPr>
              <w:t>Store equipment</w:t>
            </w:r>
          </w:p>
        </w:tc>
        <w:tc>
          <w:tcPr>
            <w:tcW w:w="0" w:type="auto"/>
            <w:gridSpan w:val="2"/>
            <w:tcMar>
              <w:top w:w="30" w:type="dxa"/>
              <w:left w:w="30" w:type="dxa"/>
              <w:bottom w:w="30" w:type="dxa"/>
              <w:right w:w="0" w:type="dxa"/>
            </w:tcMar>
            <w:vAlign w:val="bottom"/>
            <w:hideMark/>
          </w:tcPr>
          <w:p w14:paraId="10DEA7AA" w14:textId="77777777" w:rsidR="004E2C30" w:rsidRDefault="004E2C30">
            <w:pPr>
              <w:jc w:val="right"/>
              <w:rPr>
                <w:rFonts w:eastAsia="Times New Roman"/>
                <w:sz w:val="20"/>
                <w:szCs w:val="20"/>
              </w:rPr>
            </w:pPr>
            <w:r>
              <w:rPr>
                <w:rFonts w:ascii="inherit" w:eastAsia="Times New Roman" w:hAnsi="inherit"/>
                <w:sz w:val="20"/>
                <w:szCs w:val="20"/>
              </w:rPr>
              <w:t>2,457.6</w:t>
            </w:r>
          </w:p>
        </w:tc>
        <w:tc>
          <w:tcPr>
            <w:tcW w:w="0" w:type="auto"/>
            <w:vAlign w:val="bottom"/>
            <w:hideMark/>
          </w:tcPr>
          <w:p w14:paraId="48D2D8C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BD26690" w14:textId="77777777" w:rsidR="004E2C30" w:rsidRDefault="004E2C30">
            <w:pPr>
              <w:divId w:val="1007171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B58538" w14:textId="77777777" w:rsidR="004E2C30" w:rsidRDefault="004E2C30">
            <w:pPr>
              <w:jc w:val="right"/>
              <w:rPr>
                <w:rFonts w:eastAsia="Times New Roman"/>
                <w:sz w:val="20"/>
                <w:szCs w:val="20"/>
              </w:rPr>
            </w:pPr>
            <w:r>
              <w:rPr>
                <w:rFonts w:ascii="inherit" w:eastAsia="Times New Roman" w:hAnsi="inherit"/>
                <w:sz w:val="20"/>
                <w:szCs w:val="20"/>
              </w:rPr>
              <w:t>2,400.2</w:t>
            </w:r>
          </w:p>
        </w:tc>
        <w:tc>
          <w:tcPr>
            <w:tcW w:w="0" w:type="auto"/>
            <w:vAlign w:val="bottom"/>
            <w:hideMark/>
          </w:tcPr>
          <w:p w14:paraId="1BC48632" w14:textId="77777777" w:rsidR="004E2C30" w:rsidRDefault="004E2C30">
            <w:pPr>
              <w:jc w:val="left"/>
              <w:rPr>
                <w:rFonts w:eastAsia="Times New Roman"/>
                <w:sz w:val="20"/>
                <w:szCs w:val="20"/>
              </w:rPr>
            </w:pPr>
          </w:p>
        </w:tc>
      </w:tr>
      <w:tr w:rsidR="004E2C30" w14:paraId="4A43C13E" w14:textId="77777777">
        <w:trPr>
          <w:divId w:val="536701018"/>
        </w:trPr>
        <w:tc>
          <w:tcPr>
            <w:tcW w:w="0" w:type="auto"/>
            <w:shd w:val="clear" w:color="auto" w:fill="D7E4BC"/>
            <w:tcMar>
              <w:top w:w="30" w:type="dxa"/>
              <w:left w:w="30" w:type="dxa"/>
              <w:bottom w:w="30" w:type="dxa"/>
              <w:right w:w="30" w:type="dxa"/>
            </w:tcMar>
            <w:hideMark/>
          </w:tcPr>
          <w:p w14:paraId="4EEE08E5" w14:textId="77777777" w:rsidR="004E2C30" w:rsidRDefault="004E2C30">
            <w:pPr>
              <w:rPr>
                <w:rFonts w:eastAsia="Times New Roman"/>
                <w:sz w:val="20"/>
                <w:szCs w:val="20"/>
              </w:rPr>
            </w:pPr>
            <w:r>
              <w:rPr>
                <w:rFonts w:ascii="inherit" w:eastAsia="Times New Roman" w:hAnsi="inherit"/>
                <w:sz w:val="20"/>
                <w:szCs w:val="20"/>
              </w:rPr>
              <w:t>Roasting equipment</w:t>
            </w:r>
          </w:p>
        </w:tc>
        <w:tc>
          <w:tcPr>
            <w:tcW w:w="0" w:type="auto"/>
            <w:gridSpan w:val="2"/>
            <w:shd w:val="clear" w:color="auto" w:fill="D7E4BC"/>
            <w:tcMar>
              <w:top w:w="30" w:type="dxa"/>
              <w:left w:w="30" w:type="dxa"/>
              <w:bottom w:w="30" w:type="dxa"/>
              <w:right w:w="0" w:type="dxa"/>
            </w:tcMar>
            <w:vAlign w:val="bottom"/>
            <w:hideMark/>
          </w:tcPr>
          <w:p w14:paraId="1CD82730" w14:textId="77777777" w:rsidR="004E2C30" w:rsidRDefault="004E2C30">
            <w:pPr>
              <w:jc w:val="right"/>
              <w:rPr>
                <w:rFonts w:eastAsia="Times New Roman"/>
                <w:sz w:val="20"/>
                <w:szCs w:val="20"/>
              </w:rPr>
            </w:pPr>
            <w:r>
              <w:rPr>
                <w:rFonts w:ascii="inherit" w:eastAsia="Times New Roman" w:hAnsi="inherit"/>
                <w:sz w:val="20"/>
                <w:szCs w:val="20"/>
              </w:rPr>
              <w:t>681.1</w:t>
            </w:r>
          </w:p>
        </w:tc>
        <w:tc>
          <w:tcPr>
            <w:tcW w:w="0" w:type="auto"/>
            <w:shd w:val="clear" w:color="auto" w:fill="D7E4BC"/>
            <w:vAlign w:val="bottom"/>
            <w:hideMark/>
          </w:tcPr>
          <w:p w14:paraId="2B6428C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C7DAABE" w14:textId="77777777" w:rsidR="004E2C30" w:rsidRDefault="004E2C30">
            <w:pPr>
              <w:divId w:val="63105671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C0C214D" w14:textId="77777777" w:rsidR="004E2C30" w:rsidRDefault="004E2C30">
            <w:pPr>
              <w:jc w:val="right"/>
              <w:rPr>
                <w:rFonts w:eastAsia="Times New Roman"/>
                <w:sz w:val="20"/>
                <w:szCs w:val="20"/>
              </w:rPr>
            </w:pPr>
            <w:r>
              <w:rPr>
                <w:rFonts w:ascii="inherit" w:eastAsia="Times New Roman" w:hAnsi="inherit"/>
                <w:sz w:val="20"/>
                <w:szCs w:val="20"/>
              </w:rPr>
              <w:t>658.8</w:t>
            </w:r>
          </w:p>
        </w:tc>
        <w:tc>
          <w:tcPr>
            <w:tcW w:w="0" w:type="auto"/>
            <w:shd w:val="clear" w:color="auto" w:fill="D7E4BC"/>
            <w:vAlign w:val="bottom"/>
            <w:hideMark/>
          </w:tcPr>
          <w:p w14:paraId="38665E7D" w14:textId="77777777" w:rsidR="004E2C30" w:rsidRDefault="004E2C30">
            <w:pPr>
              <w:jc w:val="left"/>
              <w:rPr>
                <w:rFonts w:eastAsia="Times New Roman"/>
                <w:sz w:val="20"/>
                <w:szCs w:val="20"/>
              </w:rPr>
            </w:pPr>
          </w:p>
        </w:tc>
      </w:tr>
      <w:tr w:rsidR="004E2C30" w14:paraId="2D2D5382" w14:textId="77777777">
        <w:trPr>
          <w:divId w:val="536701018"/>
        </w:trPr>
        <w:tc>
          <w:tcPr>
            <w:tcW w:w="0" w:type="auto"/>
            <w:tcMar>
              <w:top w:w="30" w:type="dxa"/>
              <w:left w:w="30" w:type="dxa"/>
              <w:bottom w:w="30" w:type="dxa"/>
              <w:right w:w="30" w:type="dxa"/>
            </w:tcMar>
            <w:hideMark/>
          </w:tcPr>
          <w:p w14:paraId="24594D94" w14:textId="77777777" w:rsidR="004E2C30" w:rsidRDefault="004E2C30">
            <w:pPr>
              <w:rPr>
                <w:rFonts w:eastAsia="Times New Roman"/>
                <w:sz w:val="20"/>
                <w:szCs w:val="20"/>
              </w:rPr>
            </w:pPr>
            <w:r>
              <w:rPr>
                <w:rFonts w:ascii="inherit" w:eastAsia="Times New Roman" w:hAnsi="inherit"/>
                <w:sz w:val="20"/>
                <w:szCs w:val="20"/>
              </w:rPr>
              <w:t>Furniture, fixtures and other</w:t>
            </w:r>
          </w:p>
        </w:tc>
        <w:tc>
          <w:tcPr>
            <w:tcW w:w="0" w:type="auto"/>
            <w:gridSpan w:val="2"/>
            <w:tcMar>
              <w:top w:w="30" w:type="dxa"/>
              <w:left w:w="30" w:type="dxa"/>
              <w:bottom w:w="30" w:type="dxa"/>
              <w:right w:w="0" w:type="dxa"/>
            </w:tcMar>
            <w:vAlign w:val="bottom"/>
            <w:hideMark/>
          </w:tcPr>
          <w:p w14:paraId="1101E961" w14:textId="77777777" w:rsidR="004E2C30" w:rsidRDefault="004E2C30">
            <w:pPr>
              <w:jc w:val="right"/>
              <w:rPr>
                <w:rFonts w:eastAsia="Times New Roman"/>
                <w:sz w:val="20"/>
                <w:szCs w:val="20"/>
              </w:rPr>
            </w:pPr>
            <w:r>
              <w:rPr>
                <w:rFonts w:ascii="inherit" w:eastAsia="Times New Roman" w:hAnsi="inherit"/>
                <w:sz w:val="20"/>
                <w:szCs w:val="20"/>
              </w:rPr>
              <w:t>1,684.2</w:t>
            </w:r>
          </w:p>
        </w:tc>
        <w:tc>
          <w:tcPr>
            <w:tcW w:w="0" w:type="auto"/>
            <w:vAlign w:val="bottom"/>
            <w:hideMark/>
          </w:tcPr>
          <w:p w14:paraId="1162F41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C3A3B78" w14:textId="77777777" w:rsidR="004E2C30" w:rsidRDefault="004E2C30">
            <w:pPr>
              <w:divId w:val="1480272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0837C6" w14:textId="77777777" w:rsidR="004E2C30" w:rsidRDefault="004E2C30">
            <w:pPr>
              <w:jc w:val="right"/>
              <w:rPr>
                <w:rFonts w:eastAsia="Times New Roman"/>
                <w:sz w:val="20"/>
                <w:szCs w:val="20"/>
              </w:rPr>
            </w:pPr>
            <w:r>
              <w:rPr>
                <w:rFonts w:ascii="inherit" w:eastAsia="Times New Roman" w:hAnsi="inherit"/>
                <w:sz w:val="20"/>
                <w:szCs w:val="20"/>
              </w:rPr>
              <w:t>1,659.3</w:t>
            </w:r>
          </w:p>
        </w:tc>
        <w:tc>
          <w:tcPr>
            <w:tcW w:w="0" w:type="auto"/>
            <w:vAlign w:val="bottom"/>
            <w:hideMark/>
          </w:tcPr>
          <w:p w14:paraId="33505DDA" w14:textId="77777777" w:rsidR="004E2C30" w:rsidRDefault="004E2C30">
            <w:pPr>
              <w:jc w:val="left"/>
              <w:rPr>
                <w:rFonts w:eastAsia="Times New Roman"/>
                <w:sz w:val="20"/>
                <w:szCs w:val="20"/>
              </w:rPr>
            </w:pPr>
          </w:p>
        </w:tc>
      </w:tr>
      <w:tr w:rsidR="004E2C30" w14:paraId="3055768E" w14:textId="77777777">
        <w:trPr>
          <w:divId w:val="536701018"/>
        </w:trPr>
        <w:tc>
          <w:tcPr>
            <w:tcW w:w="0" w:type="auto"/>
            <w:shd w:val="clear" w:color="auto" w:fill="D7E4BC"/>
            <w:tcMar>
              <w:top w:w="30" w:type="dxa"/>
              <w:left w:w="30" w:type="dxa"/>
              <w:bottom w:w="30" w:type="dxa"/>
              <w:right w:w="30" w:type="dxa"/>
            </w:tcMar>
            <w:hideMark/>
          </w:tcPr>
          <w:p w14:paraId="3EE96301" w14:textId="77777777" w:rsidR="004E2C30" w:rsidRDefault="004E2C30">
            <w:pPr>
              <w:rPr>
                <w:rFonts w:eastAsia="Times New Roman"/>
                <w:sz w:val="20"/>
                <w:szCs w:val="20"/>
              </w:rPr>
            </w:pPr>
            <w:r>
              <w:rPr>
                <w:rFonts w:ascii="inherit" w:eastAsia="Times New Roman" w:hAnsi="inherit"/>
                <w:sz w:val="20"/>
                <w:szCs w:val="20"/>
              </w:rPr>
              <w:t>Work in progress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A87E51C" w14:textId="77777777" w:rsidR="004E2C30" w:rsidRDefault="004E2C30">
            <w:pPr>
              <w:jc w:val="right"/>
              <w:rPr>
                <w:rFonts w:eastAsia="Times New Roman"/>
                <w:sz w:val="20"/>
                <w:szCs w:val="20"/>
              </w:rPr>
            </w:pPr>
            <w:r>
              <w:rPr>
                <w:rFonts w:ascii="inherit" w:eastAsia="Times New Roman" w:hAnsi="inherit"/>
                <w:sz w:val="20"/>
                <w:szCs w:val="20"/>
              </w:rPr>
              <w:t>465.5</w:t>
            </w:r>
          </w:p>
        </w:tc>
        <w:tc>
          <w:tcPr>
            <w:tcW w:w="0" w:type="auto"/>
            <w:tcBorders>
              <w:bottom w:val="single" w:sz="6" w:space="0" w:color="000000"/>
            </w:tcBorders>
            <w:shd w:val="clear" w:color="auto" w:fill="D7E4BC"/>
            <w:vAlign w:val="bottom"/>
            <w:hideMark/>
          </w:tcPr>
          <w:p w14:paraId="6A6D26C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874B42B" w14:textId="77777777" w:rsidR="004E2C30" w:rsidRDefault="004E2C30">
            <w:pPr>
              <w:divId w:val="787968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030D1B4" w14:textId="77777777" w:rsidR="004E2C30" w:rsidRDefault="004E2C30">
            <w:pPr>
              <w:jc w:val="right"/>
              <w:rPr>
                <w:rFonts w:eastAsia="Times New Roman"/>
                <w:sz w:val="20"/>
                <w:szCs w:val="20"/>
              </w:rPr>
            </w:pPr>
            <w:r>
              <w:rPr>
                <w:rFonts w:ascii="inherit" w:eastAsia="Times New Roman" w:hAnsi="inherit"/>
                <w:sz w:val="20"/>
                <w:szCs w:val="20"/>
              </w:rPr>
              <w:t>501.9</w:t>
            </w:r>
          </w:p>
        </w:tc>
        <w:tc>
          <w:tcPr>
            <w:tcW w:w="0" w:type="auto"/>
            <w:tcBorders>
              <w:bottom w:val="single" w:sz="6" w:space="0" w:color="000000"/>
            </w:tcBorders>
            <w:shd w:val="clear" w:color="auto" w:fill="D7E4BC"/>
            <w:vAlign w:val="bottom"/>
            <w:hideMark/>
          </w:tcPr>
          <w:p w14:paraId="5BE9B870" w14:textId="77777777" w:rsidR="004E2C30" w:rsidRDefault="004E2C30">
            <w:pPr>
              <w:jc w:val="left"/>
              <w:rPr>
                <w:rFonts w:eastAsia="Times New Roman"/>
                <w:sz w:val="20"/>
                <w:szCs w:val="20"/>
              </w:rPr>
            </w:pPr>
          </w:p>
        </w:tc>
      </w:tr>
      <w:tr w:rsidR="004E2C30" w14:paraId="0A04168F" w14:textId="77777777">
        <w:trPr>
          <w:divId w:val="536701018"/>
        </w:trPr>
        <w:tc>
          <w:tcPr>
            <w:tcW w:w="0" w:type="auto"/>
            <w:tcMar>
              <w:top w:w="30" w:type="dxa"/>
              <w:left w:w="30" w:type="dxa"/>
              <w:bottom w:w="30" w:type="dxa"/>
              <w:right w:w="30" w:type="dxa"/>
            </w:tcMar>
            <w:hideMark/>
          </w:tcPr>
          <w:p w14:paraId="59B20591" w14:textId="77777777" w:rsidR="004E2C30" w:rsidRDefault="004E2C30">
            <w:pPr>
              <w:rPr>
                <w:rFonts w:eastAsia="Times New Roman"/>
                <w:sz w:val="20"/>
                <w:szCs w:val="20"/>
              </w:rPr>
            </w:pPr>
            <w:r>
              <w:rPr>
                <w:rFonts w:ascii="inherit" w:eastAsia="Times New Roman" w:hAnsi="inherit"/>
                <w:sz w:val="20"/>
                <w:szCs w:val="20"/>
              </w:rPr>
              <w:t>Property, plant and equipment, gross</w:t>
            </w:r>
          </w:p>
        </w:tc>
        <w:tc>
          <w:tcPr>
            <w:tcW w:w="0" w:type="auto"/>
            <w:gridSpan w:val="2"/>
            <w:tcMar>
              <w:top w:w="30" w:type="dxa"/>
              <w:left w:w="30" w:type="dxa"/>
              <w:bottom w:w="30" w:type="dxa"/>
              <w:right w:w="0" w:type="dxa"/>
            </w:tcMar>
            <w:vAlign w:val="bottom"/>
            <w:hideMark/>
          </w:tcPr>
          <w:p w14:paraId="1D8C7FAB" w14:textId="77777777" w:rsidR="004E2C30" w:rsidRDefault="004E2C30">
            <w:pPr>
              <w:jc w:val="right"/>
              <w:rPr>
                <w:rFonts w:eastAsia="Times New Roman"/>
                <w:sz w:val="20"/>
                <w:szCs w:val="20"/>
              </w:rPr>
            </w:pPr>
            <w:r>
              <w:rPr>
                <w:rFonts w:ascii="inherit" w:eastAsia="Times New Roman" w:hAnsi="inherit"/>
                <w:sz w:val="20"/>
                <w:szCs w:val="20"/>
              </w:rPr>
              <w:t>13,468.9</w:t>
            </w:r>
          </w:p>
        </w:tc>
        <w:tc>
          <w:tcPr>
            <w:tcW w:w="0" w:type="auto"/>
            <w:vAlign w:val="bottom"/>
            <w:hideMark/>
          </w:tcPr>
          <w:p w14:paraId="320A7D7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77D115B" w14:textId="77777777" w:rsidR="004E2C30" w:rsidRDefault="004E2C30">
            <w:pPr>
              <w:divId w:val="2040279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0FADF1" w14:textId="77777777" w:rsidR="004E2C30" w:rsidRDefault="004E2C30">
            <w:pPr>
              <w:jc w:val="right"/>
              <w:rPr>
                <w:rFonts w:eastAsia="Times New Roman"/>
                <w:sz w:val="20"/>
                <w:szCs w:val="20"/>
              </w:rPr>
            </w:pPr>
            <w:r>
              <w:rPr>
                <w:rFonts w:ascii="inherit" w:eastAsia="Times New Roman" w:hAnsi="inherit"/>
                <w:sz w:val="20"/>
                <w:szCs w:val="20"/>
              </w:rPr>
              <w:t>13,197.1</w:t>
            </w:r>
          </w:p>
        </w:tc>
        <w:tc>
          <w:tcPr>
            <w:tcW w:w="0" w:type="auto"/>
            <w:vAlign w:val="bottom"/>
            <w:hideMark/>
          </w:tcPr>
          <w:p w14:paraId="1890E73F" w14:textId="77777777" w:rsidR="004E2C30" w:rsidRDefault="004E2C30">
            <w:pPr>
              <w:jc w:val="left"/>
              <w:rPr>
                <w:rFonts w:eastAsia="Times New Roman"/>
                <w:sz w:val="20"/>
                <w:szCs w:val="20"/>
              </w:rPr>
            </w:pPr>
          </w:p>
        </w:tc>
      </w:tr>
      <w:tr w:rsidR="004E2C30" w14:paraId="14AA658C" w14:textId="77777777">
        <w:trPr>
          <w:divId w:val="536701018"/>
        </w:trPr>
        <w:tc>
          <w:tcPr>
            <w:tcW w:w="0" w:type="auto"/>
            <w:shd w:val="clear" w:color="auto" w:fill="D7E4BC"/>
            <w:tcMar>
              <w:top w:w="30" w:type="dxa"/>
              <w:left w:w="30" w:type="dxa"/>
              <w:bottom w:w="30" w:type="dxa"/>
              <w:right w:w="30" w:type="dxa"/>
            </w:tcMar>
            <w:hideMark/>
          </w:tcPr>
          <w:p w14:paraId="59E2280A" w14:textId="77777777" w:rsidR="004E2C30" w:rsidRDefault="004E2C30">
            <w:pPr>
              <w:rPr>
                <w:rFonts w:eastAsia="Times New Roman"/>
                <w:sz w:val="20"/>
                <w:szCs w:val="20"/>
              </w:rPr>
            </w:pPr>
            <w:r>
              <w:rPr>
                <w:rFonts w:ascii="inherit" w:eastAsia="Times New Roman" w:hAnsi="inherit"/>
                <w:sz w:val="20"/>
                <w:szCs w:val="20"/>
              </w:rPr>
              <w:t>Accumulated depreciation</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426FB65" w14:textId="77777777" w:rsidR="004E2C30" w:rsidRDefault="004E2C30">
            <w:pPr>
              <w:jc w:val="right"/>
              <w:rPr>
                <w:rFonts w:eastAsia="Times New Roman"/>
                <w:sz w:val="20"/>
                <w:szCs w:val="20"/>
              </w:rPr>
            </w:pPr>
            <w:r>
              <w:rPr>
                <w:rFonts w:ascii="inherit" w:eastAsia="Times New Roman" w:hAnsi="inherit"/>
                <w:sz w:val="20"/>
                <w:szCs w:val="20"/>
              </w:rPr>
              <w:t>(7,429.6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68743E1"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3E44080C" w14:textId="77777777" w:rsidR="004E2C30" w:rsidRDefault="004E2C30">
            <w:pPr>
              <w:divId w:val="2054573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2F59132" w14:textId="77777777" w:rsidR="004E2C30" w:rsidRDefault="004E2C30">
            <w:pPr>
              <w:jc w:val="right"/>
              <w:rPr>
                <w:rFonts w:eastAsia="Times New Roman"/>
                <w:sz w:val="20"/>
                <w:szCs w:val="20"/>
              </w:rPr>
            </w:pPr>
            <w:r>
              <w:rPr>
                <w:rFonts w:ascii="inherit" w:eastAsia="Times New Roman" w:hAnsi="inherit"/>
                <w:sz w:val="20"/>
                <w:szCs w:val="20"/>
              </w:rPr>
              <w:t>(7,268.0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1D00707"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FFE184D" w14:textId="77777777">
        <w:trPr>
          <w:divId w:val="536701018"/>
        </w:trPr>
        <w:tc>
          <w:tcPr>
            <w:tcW w:w="0" w:type="auto"/>
            <w:tcMar>
              <w:top w:w="30" w:type="dxa"/>
              <w:left w:w="30" w:type="dxa"/>
              <w:bottom w:w="30" w:type="dxa"/>
              <w:right w:w="30" w:type="dxa"/>
            </w:tcMar>
            <w:hideMark/>
          </w:tcPr>
          <w:p w14:paraId="680662B4" w14:textId="77777777" w:rsidR="004E2C30" w:rsidRDefault="004E2C30">
            <w:pPr>
              <w:rPr>
                <w:rFonts w:eastAsia="Times New Roman"/>
                <w:sz w:val="20"/>
                <w:szCs w:val="20"/>
              </w:rPr>
            </w:pPr>
            <w:r>
              <w:rPr>
                <w:rFonts w:ascii="inherit" w:eastAsia="Times New Roman" w:hAnsi="inherit"/>
                <w:sz w:val="20"/>
                <w:szCs w:val="20"/>
              </w:rPr>
              <w:t>Property, plant and equipment, net</w:t>
            </w:r>
          </w:p>
        </w:tc>
        <w:tc>
          <w:tcPr>
            <w:tcW w:w="0" w:type="auto"/>
            <w:tcBorders>
              <w:bottom w:val="double" w:sz="6" w:space="0" w:color="000000"/>
            </w:tcBorders>
            <w:tcMar>
              <w:top w:w="30" w:type="dxa"/>
              <w:left w:w="30" w:type="dxa"/>
              <w:bottom w:w="30" w:type="dxa"/>
              <w:right w:w="0" w:type="dxa"/>
            </w:tcMar>
            <w:vAlign w:val="bottom"/>
            <w:hideMark/>
          </w:tcPr>
          <w:p w14:paraId="58059218"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8C2827A" w14:textId="77777777" w:rsidR="004E2C30" w:rsidRDefault="004E2C30">
            <w:pPr>
              <w:jc w:val="right"/>
              <w:rPr>
                <w:rFonts w:eastAsia="Times New Roman"/>
                <w:sz w:val="20"/>
                <w:szCs w:val="20"/>
              </w:rPr>
            </w:pPr>
            <w:r>
              <w:rPr>
                <w:rFonts w:ascii="inherit" w:eastAsia="Times New Roman" w:hAnsi="inherit"/>
                <w:sz w:val="20"/>
                <w:szCs w:val="20"/>
              </w:rPr>
              <w:t>6,039.3</w:t>
            </w:r>
          </w:p>
        </w:tc>
        <w:tc>
          <w:tcPr>
            <w:tcW w:w="0" w:type="auto"/>
            <w:tcBorders>
              <w:bottom w:val="double" w:sz="6" w:space="0" w:color="000000"/>
            </w:tcBorders>
            <w:vAlign w:val="bottom"/>
            <w:hideMark/>
          </w:tcPr>
          <w:p w14:paraId="0914616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DE99983" w14:textId="77777777" w:rsidR="004E2C30" w:rsidRDefault="004E2C30">
            <w:pPr>
              <w:divId w:val="11085436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5B3226A"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43BFEAC" w14:textId="77777777" w:rsidR="004E2C30" w:rsidRDefault="004E2C30">
            <w:pPr>
              <w:jc w:val="right"/>
              <w:rPr>
                <w:rFonts w:eastAsia="Times New Roman"/>
                <w:sz w:val="20"/>
                <w:szCs w:val="20"/>
              </w:rPr>
            </w:pPr>
            <w:r>
              <w:rPr>
                <w:rFonts w:ascii="inherit" w:eastAsia="Times New Roman" w:hAnsi="inherit"/>
                <w:sz w:val="20"/>
                <w:szCs w:val="20"/>
              </w:rPr>
              <w:t>5,929.1</w:t>
            </w:r>
          </w:p>
        </w:tc>
        <w:tc>
          <w:tcPr>
            <w:tcW w:w="0" w:type="auto"/>
            <w:tcBorders>
              <w:bottom w:val="double" w:sz="6" w:space="0" w:color="000000"/>
            </w:tcBorders>
            <w:vAlign w:val="bottom"/>
            <w:hideMark/>
          </w:tcPr>
          <w:p w14:paraId="7CA5CEDE" w14:textId="77777777" w:rsidR="004E2C30" w:rsidRDefault="004E2C30">
            <w:pPr>
              <w:jc w:val="left"/>
              <w:rPr>
                <w:rFonts w:eastAsia="Times New Roman"/>
                <w:sz w:val="20"/>
                <w:szCs w:val="20"/>
              </w:rPr>
            </w:pPr>
          </w:p>
        </w:tc>
      </w:tr>
    </w:tbl>
    <w:p w14:paraId="51F73357" w14:textId="77777777" w:rsidR="004E2C30" w:rsidRDefault="004E2C30">
      <w:pPr>
        <w:spacing w:line="288" w:lineRule="auto"/>
        <w:jc w:val="center"/>
        <w:rPr>
          <w:rFonts w:eastAsia="Times New Roman"/>
          <w:sz w:val="20"/>
          <w:szCs w:val="20"/>
        </w:rPr>
      </w:pPr>
    </w:p>
    <w:p w14:paraId="137963B4" w14:textId="77777777" w:rsidR="004E2C30" w:rsidRDefault="004E2C30">
      <w:pPr>
        <w:jc w:val="left"/>
        <w:divId w:val="1383287107"/>
        <w:rPr>
          <w:rFonts w:eastAsia="Times New Roman"/>
          <w:sz w:val="20"/>
          <w:szCs w:val="20"/>
        </w:rPr>
      </w:pPr>
    </w:p>
    <w:p w14:paraId="32F2B4BA" w14:textId="77777777" w:rsidR="004E2C30" w:rsidRDefault="004E2C30">
      <w:pPr>
        <w:spacing w:line="288" w:lineRule="auto"/>
        <w:jc w:val="center"/>
        <w:divId w:val="895697888"/>
        <w:rPr>
          <w:rFonts w:eastAsia="Times New Roman"/>
          <w:sz w:val="20"/>
          <w:szCs w:val="20"/>
        </w:rPr>
      </w:pPr>
      <w:r>
        <w:rPr>
          <w:rFonts w:ascii="inherit" w:eastAsia="Times New Roman" w:hAnsi="inherit"/>
          <w:sz w:val="20"/>
          <w:szCs w:val="20"/>
        </w:rPr>
        <w:t>17</w:t>
      </w:r>
    </w:p>
    <w:p w14:paraId="240C1039" w14:textId="77777777" w:rsidR="004E2C30" w:rsidRDefault="004E2C30">
      <w:pPr>
        <w:jc w:val="left"/>
        <w:rPr>
          <w:rFonts w:eastAsia="Times New Roman"/>
          <w:sz w:val="20"/>
          <w:szCs w:val="20"/>
        </w:rPr>
      </w:pPr>
      <w:r>
        <w:rPr>
          <w:rFonts w:eastAsia="Times New Roman"/>
          <w:sz w:val="20"/>
          <w:szCs w:val="20"/>
        </w:rPr>
        <w:pict w14:anchorId="113AF65B">
          <v:rect id="_x0000_i1041" style="width:0;height:1.5pt" o:hralign="center" o:hrstd="t" o:hr="t" fillcolor="#a0a0a0" stroked="f"/>
        </w:pict>
      </w:r>
    </w:p>
    <w:p w14:paraId="7DD72D93" w14:textId="77777777" w:rsidR="004E2C30" w:rsidRDefault="004E2C30">
      <w:pPr>
        <w:spacing w:line="288" w:lineRule="auto"/>
        <w:divId w:val="303659589"/>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42FC5C8F" w14:textId="77777777" w:rsidR="004E2C30" w:rsidRDefault="004E2C30">
      <w:pPr>
        <w:divId w:val="239367142"/>
        <w:rPr>
          <w:rFonts w:eastAsia="Times New Roman"/>
          <w:sz w:val="20"/>
          <w:szCs w:val="20"/>
        </w:rPr>
      </w:pPr>
    </w:p>
    <w:p w14:paraId="6677B309" w14:textId="77777777" w:rsidR="004E2C30" w:rsidRDefault="004E2C30">
      <w:pPr>
        <w:spacing w:line="288" w:lineRule="auto"/>
        <w:divId w:val="1483277722"/>
        <w:rPr>
          <w:rFonts w:eastAsia="Times New Roman"/>
          <w:sz w:val="20"/>
          <w:szCs w:val="20"/>
        </w:rPr>
      </w:pPr>
      <w:r>
        <w:rPr>
          <w:rFonts w:ascii="inherit" w:eastAsia="Times New Roman" w:hAnsi="inherit"/>
          <w:b/>
          <w:bCs/>
          <w:sz w:val="20"/>
          <w:szCs w:val="20"/>
          <w:u w:val="single"/>
        </w:rPr>
        <w:t>Accrued Liabilities</w:t>
      </w:r>
    </w:p>
    <w:tbl>
      <w:tblPr>
        <w:tblW w:w="5000" w:type="pct"/>
        <w:jc w:val="center"/>
        <w:tblCellMar>
          <w:left w:w="0" w:type="dxa"/>
          <w:right w:w="0" w:type="dxa"/>
        </w:tblCellMar>
        <w:tblLook w:val="04A0" w:firstRow="1" w:lastRow="0" w:firstColumn="1" w:lastColumn="0" w:noHBand="0" w:noVBand="1"/>
      </w:tblPr>
      <w:tblGrid>
        <w:gridCol w:w="6205"/>
        <w:gridCol w:w="132"/>
        <w:gridCol w:w="807"/>
        <w:gridCol w:w="59"/>
        <w:gridCol w:w="105"/>
        <w:gridCol w:w="132"/>
        <w:gridCol w:w="807"/>
        <w:gridCol w:w="59"/>
      </w:tblGrid>
      <w:tr w:rsidR="004E2C30" w14:paraId="7082B591" w14:textId="77777777">
        <w:trPr>
          <w:divId w:val="1129123951"/>
          <w:jc w:val="center"/>
        </w:trPr>
        <w:tc>
          <w:tcPr>
            <w:tcW w:w="0" w:type="auto"/>
            <w:gridSpan w:val="8"/>
            <w:vAlign w:val="center"/>
            <w:hideMark/>
          </w:tcPr>
          <w:p w14:paraId="191C5F5A" w14:textId="77777777" w:rsidR="004E2C30" w:rsidRDefault="004E2C30">
            <w:pPr>
              <w:spacing w:line="288" w:lineRule="auto"/>
              <w:rPr>
                <w:rFonts w:eastAsia="Times New Roman"/>
                <w:sz w:val="20"/>
                <w:szCs w:val="20"/>
              </w:rPr>
            </w:pPr>
          </w:p>
        </w:tc>
      </w:tr>
      <w:tr w:rsidR="004E2C30" w14:paraId="3A9B6008" w14:textId="77777777">
        <w:trPr>
          <w:divId w:val="1129123951"/>
          <w:jc w:val="center"/>
        </w:trPr>
        <w:tc>
          <w:tcPr>
            <w:tcW w:w="3750" w:type="pct"/>
            <w:vAlign w:val="center"/>
            <w:hideMark/>
          </w:tcPr>
          <w:p w14:paraId="617C6C84" w14:textId="77777777" w:rsidR="004E2C30" w:rsidRDefault="004E2C30">
            <w:pPr>
              <w:rPr>
                <w:rFonts w:eastAsia="Times New Roman"/>
                <w:sz w:val="20"/>
                <w:szCs w:val="20"/>
              </w:rPr>
            </w:pPr>
          </w:p>
        </w:tc>
        <w:tc>
          <w:tcPr>
            <w:tcW w:w="50" w:type="pct"/>
            <w:vAlign w:val="center"/>
            <w:hideMark/>
          </w:tcPr>
          <w:p w14:paraId="7D5BF312" w14:textId="77777777" w:rsidR="004E2C30" w:rsidRDefault="004E2C30">
            <w:pPr>
              <w:rPr>
                <w:rFonts w:eastAsia="Times New Roman"/>
                <w:sz w:val="20"/>
                <w:szCs w:val="20"/>
              </w:rPr>
            </w:pPr>
          </w:p>
        </w:tc>
        <w:tc>
          <w:tcPr>
            <w:tcW w:w="500" w:type="pct"/>
            <w:vAlign w:val="center"/>
            <w:hideMark/>
          </w:tcPr>
          <w:p w14:paraId="4B88E1B0" w14:textId="77777777" w:rsidR="004E2C30" w:rsidRDefault="004E2C30">
            <w:pPr>
              <w:rPr>
                <w:rFonts w:eastAsia="Times New Roman"/>
                <w:sz w:val="20"/>
                <w:szCs w:val="20"/>
              </w:rPr>
            </w:pPr>
          </w:p>
        </w:tc>
        <w:tc>
          <w:tcPr>
            <w:tcW w:w="50" w:type="pct"/>
            <w:vAlign w:val="center"/>
            <w:hideMark/>
          </w:tcPr>
          <w:p w14:paraId="5D47095B" w14:textId="77777777" w:rsidR="004E2C30" w:rsidRDefault="004E2C30">
            <w:pPr>
              <w:rPr>
                <w:rFonts w:eastAsia="Times New Roman"/>
                <w:sz w:val="20"/>
                <w:szCs w:val="20"/>
              </w:rPr>
            </w:pPr>
          </w:p>
        </w:tc>
        <w:tc>
          <w:tcPr>
            <w:tcW w:w="50" w:type="pct"/>
            <w:vAlign w:val="center"/>
            <w:hideMark/>
          </w:tcPr>
          <w:p w14:paraId="093EE1E5" w14:textId="77777777" w:rsidR="004E2C30" w:rsidRDefault="004E2C30">
            <w:pPr>
              <w:rPr>
                <w:rFonts w:eastAsia="Times New Roman"/>
                <w:sz w:val="20"/>
                <w:szCs w:val="20"/>
              </w:rPr>
            </w:pPr>
          </w:p>
        </w:tc>
        <w:tc>
          <w:tcPr>
            <w:tcW w:w="50" w:type="pct"/>
            <w:vAlign w:val="center"/>
            <w:hideMark/>
          </w:tcPr>
          <w:p w14:paraId="4C6CCF01" w14:textId="77777777" w:rsidR="004E2C30" w:rsidRDefault="004E2C30">
            <w:pPr>
              <w:rPr>
                <w:rFonts w:eastAsia="Times New Roman"/>
                <w:sz w:val="20"/>
                <w:szCs w:val="20"/>
              </w:rPr>
            </w:pPr>
          </w:p>
        </w:tc>
        <w:tc>
          <w:tcPr>
            <w:tcW w:w="500" w:type="pct"/>
            <w:vAlign w:val="center"/>
            <w:hideMark/>
          </w:tcPr>
          <w:p w14:paraId="054E37C7" w14:textId="77777777" w:rsidR="004E2C30" w:rsidRDefault="004E2C30">
            <w:pPr>
              <w:rPr>
                <w:rFonts w:eastAsia="Times New Roman"/>
                <w:sz w:val="20"/>
                <w:szCs w:val="20"/>
              </w:rPr>
            </w:pPr>
          </w:p>
        </w:tc>
        <w:tc>
          <w:tcPr>
            <w:tcW w:w="50" w:type="pct"/>
            <w:vAlign w:val="center"/>
            <w:hideMark/>
          </w:tcPr>
          <w:p w14:paraId="24BE7BAD" w14:textId="77777777" w:rsidR="004E2C30" w:rsidRDefault="004E2C30">
            <w:pPr>
              <w:rPr>
                <w:rFonts w:eastAsia="Times New Roman"/>
                <w:sz w:val="20"/>
                <w:szCs w:val="20"/>
              </w:rPr>
            </w:pPr>
          </w:p>
        </w:tc>
      </w:tr>
      <w:tr w:rsidR="004E2C30" w14:paraId="3BE3A122" w14:textId="77777777">
        <w:trPr>
          <w:divId w:val="1129123951"/>
          <w:jc w:val="center"/>
        </w:trPr>
        <w:tc>
          <w:tcPr>
            <w:tcW w:w="0" w:type="auto"/>
            <w:tcMar>
              <w:top w:w="30" w:type="dxa"/>
              <w:left w:w="30" w:type="dxa"/>
              <w:bottom w:w="30" w:type="dxa"/>
              <w:right w:w="30" w:type="dxa"/>
            </w:tcMar>
            <w:vAlign w:val="bottom"/>
            <w:hideMark/>
          </w:tcPr>
          <w:p w14:paraId="75BFF7FB" w14:textId="77777777" w:rsidR="004E2C30" w:rsidRDefault="004E2C30">
            <w:pPr>
              <w:divId w:val="21121213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09959A8"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76117D6F" w14:textId="77777777" w:rsidR="004E2C30" w:rsidRDefault="004E2C30">
            <w:pPr>
              <w:jc w:val="left"/>
              <w:divId w:val="11426916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80611C0" w14:textId="77777777" w:rsidR="004E2C30" w:rsidRDefault="004E2C30">
            <w:pPr>
              <w:jc w:val="center"/>
              <w:rPr>
                <w:rFonts w:eastAsia="Times New Roman"/>
                <w:sz w:val="16"/>
                <w:szCs w:val="16"/>
              </w:rPr>
            </w:pPr>
            <w:r>
              <w:rPr>
                <w:rFonts w:ascii="inherit" w:eastAsia="Times New Roman" w:hAnsi="inherit"/>
                <w:b/>
                <w:bCs/>
                <w:color w:val="FFFFFF"/>
                <w:sz w:val="16"/>
                <w:szCs w:val="16"/>
              </w:rPr>
              <w:t>Sep 30, 2018</w:t>
            </w:r>
          </w:p>
        </w:tc>
      </w:tr>
      <w:tr w:rsidR="004E2C30" w14:paraId="38DB088F" w14:textId="77777777">
        <w:trPr>
          <w:divId w:val="1129123951"/>
          <w:jc w:val="center"/>
        </w:trPr>
        <w:tc>
          <w:tcPr>
            <w:tcW w:w="0" w:type="auto"/>
            <w:shd w:val="clear" w:color="auto" w:fill="D7E4BC"/>
            <w:tcMar>
              <w:top w:w="30" w:type="dxa"/>
              <w:left w:w="30" w:type="dxa"/>
              <w:bottom w:w="30" w:type="dxa"/>
              <w:right w:w="30" w:type="dxa"/>
            </w:tcMar>
            <w:hideMark/>
          </w:tcPr>
          <w:p w14:paraId="26A9598A" w14:textId="77777777" w:rsidR="004E2C30" w:rsidRDefault="004E2C30">
            <w:pPr>
              <w:jc w:val="left"/>
              <w:rPr>
                <w:rFonts w:eastAsia="Times New Roman"/>
                <w:sz w:val="20"/>
                <w:szCs w:val="20"/>
              </w:rPr>
            </w:pPr>
            <w:r>
              <w:rPr>
                <w:rFonts w:ascii="inherit" w:eastAsia="Times New Roman" w:hAnsi="inherit"/>
                <w:sz w:val="20"/>
                <w:szCs w:val="20"/>
              </w:rPr>
              <w:t>Accrued compensation and related costs</w:t>
            </w:r>
          </w:p>
        </w:tc>
        <w:tc>
          <w:tcPr>
            <w:tcW w:w="0" w:type="auto"/>
            <w:shd w:val="clear" w:color="auto" w:fill="D7E4BC"/>
            <w:tcMar>
              <w:top w:w="30" w:type="dxa"/>
              <w:left w:w="30" w:type="dxa"/>
              <w:bottom w:w="30" w:type="dxa"/>
              <w:right w:w="0" w:type="dxa"/>
            </w:tcMar>
            <w:vAlign w:val="bottom"/>
            <w:hideMark/>
          </w:tcPr>
          <w:p w14:paraId="49DCC1D9"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35057CF2" w14:textId="77777777" w:rsidR="004E2C30" w:rsidRDefault="004E2C30">
            <w:pPr>
              <w:jc w:val="right"/>
              <w:rPr>
                <w:rFonts w:eastAsia="Times New Roman"/>
                <w:sz w:val="20"/>
                <w:szCs w:val="20"/>
              </w:rPr>
            </w:pPr>
            <w:r>
              <w:rPr>
                <w:rFonts w:ascii="inherit" w:eastAsia="Times New Roman" w:hAnsi="inherit"/>
                <w:sz w:val="20"/>
                <w:szCs w:val="20"/>
              </w:rPr>
              <w:t>558.7</w:t>
            </w:r>
          </w:p>
        </w:tc>
        <w:tc>
          <w:tcPr>
            <w:tcW w:w="0" w:type="auto"/>
            <w:shd w:val="clear" w:color="auto" w:fill="D7E4BC"/>
            <w:vAlign w:val="bottom"/>
            <w:hideMark/>
          </w:tcPr>
          <w:p w14:paraId="2E9724F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771AB0F" w14:textId="77777777" w:rsidR="004E2C30" w:rsidRDefault="004E2C30">
            <w:pPr>
              <w:divId w:val="148061607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EBC5968"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7ABEC777" w14:textId="77777777" w:rsidR="004E2C30" w:rsidRDefault="004E2C30">
            <w:pPr>
              <w:jc w:val="right"/>
              <w:rPr>
                <w:rFonts w:eastAsia="Times New Roman"/>
                <w:sz w:val="20"/>
                <w:szCs w:val="20"/>
              </w:rPr>
            </w:pPr>
            <w:r>
              <w:rPr>
                <w:rFonts w:ascii="inherit" w:eastAsia="Times New Roman" w:hAnsi="inherit"/>
                <w:sz w:val="20"/>
                <w:szCs w:val="20"/>
              </w:rPr>
              <w:t>656.8</w:t>
            </w:r>
          </w:p>
        </w:tc>
        <w:tc>
          <w:tcPr>
            <w:tcW w:w="0" w:type="auto"/>
            <w:shd w:val="clear" w:color="auto" w:fill="D7E4BC"/>
            <w:vAlign w:val="bottom"/>
            <w:hideMark/>
          </w:tcPr>
          <w:p w14:paraId="03F71486" w14:textId="77777777" w:rsidR="004E2C30" w:rsidRDefault="004E2C30">
            <w:pPr>
              <w:jc w:val="left"/>
              <w:rPr>
                <w:rFonts w:eastAsia="Times New Roman"/>
                <w:sz w:val="20"/>
                <w:szCs w:val="20"/>
              </w:rPr>
            </w:pPr>
          </w:p>
        </w:tc>
      </w:tr>
      <w:tr w:rsidR="004E2C30" w14:paraId="05B81862" w14:textId="77777777">
        <w:trPr>
          <w:divId w:val="1129123951"/>
          <w:jc w:val="center"/>
        </w:trPr>
        <w:tc>
          <w:tcPr>
            <w:tcW w:w="0" w:type="auto"/>
            <w:tcMar>
              <w:top w:w="30" w:type="dxa"/>
              <w:left w:w="30" w:type="dxa"/>
              <w:bottom w:w="30" w:type="dxa"/>
              <w:right w:w="30" w:type="dxa"/>
            </w:tcMar>
            <w:hideMark/>
          </w:tcPr>
          <w:p w14:paraId="45E43269" w14:textId="77777777" w:rsidR="004E2C30" w:rsidRDefault="004E2C30">
            <w:pPr>
              <w:rPr>
                <w:rFonts w:eastAsia="Times New Roman"/>
                <w:sz w:val="20"/>
                <w:szCs w:val="20"/>
              </w:rPr>
            </w:pPr>
            <w:r>
              <w:rPr>
                <w:rFonts w:ascii="inherit" w:eastAsia="Times New Roman" w:hAnsi="inherit"/>
                <w:sz w:val="20"/>
                <w:szCs w:val="20"/>
              </w:rPr>
              <w:t>Accrued occupancy costs</w:t>
            </w:r>
          </w:p>
        </w:tc>
        <w:tc>
          <w:tcPr>
            <w:tcW w:w="0" w:type="auto"/>
            <w:gridSpan w:val="2"/>
            <w:tcMar>
              <w:top w:w="30" w:type="dxa"/>
              <w:left w:w="30" w:type="dxa"/>
              <w:bottom w:w="30" w:type="dxa"/>
              <w:right w:w="0" w:type="dxa"/>
            </w:tcMar>
            <w:vAlign w:val="bottom"/>
            <w:hideMark/>
          </w:tcPr>
          <w:p w14:paraId="5E6EC587" w14:textId="77777777" w:rsidR="004E2C30" w:rsidRDefault="004E2C30">
            <w:pPr>
              <w:jc w:val="right"/>
              <w:rPr>
                <w:rFonts w:eastAsia="Times New Roman"/>
                <w:sz w:val="20"/>
                <w:szCs w:val="20"/>
              </w:rPr>
            </w:pPr>
            <w:r>
              <w:rPr>
                <w:rFonts w:ascii="inherit" w:eastAsia="Times New Roman" w:hAnsi="inherit"/>
                <w:sz w:val="20"/>
                <w:szCs w:val="20"/>
              </w:rPr>
              <w:t>181.9</w:t>
            </w:r>
          </w:p>
        </w:tc>
        <w:tc>
          <w:tcPr>
            <w:tcW w:w="0" w:type="auto"/>
            <w:vAlign w:val="bottom"/>
            <w:hideMark/>
          </w:tcPr>
          <w:p w14:paraId="5A9CAEA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7E4F1A4" w14:textId="77777777" w:rsidR="004E2C30" w:rsidRDefault="004E2C30">
            <w:pPr>
              <w:divId w:val="934047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170A87" w14:textId="77777777" w:rsidR="004E2C30" w:rsidRDefault="004E2C30">
            <w:pPr>
              <w:jc w:val="right"/>
              <w:rPr>
                <w:rFonts w:eastAsia="Times New Roman"/>
                <w:sz w:val="20"/>
                <w:szCs w:val="20"/>
              </w:rPr>
            </w:pPr>
            <w:r>
              <w:rPr>
                <w:rFonts w:ascii="inherit" w:eastAsia="Times New Roman" w:hAnsi="inherit"/>
                <w:sz w:val="20"/>
                <w:szCs w:val="20"/>
              </w:rPr>
              <w:t>164.2</w:t>
            </w:r>
          </w:p>
        </w:tc>
        <w:tc>
          <w:tcPr>
            <w:tcW w:w="0" w:type="auto"/>
            <w:vAlign w:val="bottom"/>
            <w:hideMark/>
          </w:tcPr>
          <w:p w14:paraId="4FFBB0BD" w14:textId="77777777" w:rsidR="004E2C30" w:rsidRDefault="004E2C30">
            <w:pPr>
              <w:jc w:val="left"/>
              <w:rPr>
                <w:rFonts w:eastAsia="Times New Roman"/>
                <w:sz w:val="20"/>
                <w:szCs w:val="20"/>
              </w:rPr>
            </w:pPr>
          </w:p>
        </w:tc>
      </w:tr>
      <w:tr w:rsidR="004E2C30" w14:paraId="36FC0B63" w14:textId="77777777">
        <w:trPr>
          <w:divId w:val="1129123951"/>
          <w:jc w:val="center"/>
        </w:trPr>
        <w:tc>
          <w:tcPr>
            <w:tcW w:w="0" w:type="auto"/>
            <w:shd w:val="clear" w:color="auto" w:fill="D7E4BC"/>
            <w:tcMar>
              <w:top w:w="30" w:type="dxa"/>
              <w:left w:w="30" w:type="dxa"/>
              <w:bottom w:w="30" w:type="dxa"/>
              <w:right w:w="30" w:type="dxa"/>
            </w:tcMar>
            <w:hideMark/>
          </w:tcPr>
          <w:p w14:paraId="028C134A" w14:textId="77777777" w:rsidR="004E2C30" w:rsidRDefault="004E2C30">
            <w:pPr>
              <w:rPr>
                <w:rFonts w:eastAsia="Times New Roman"/>
                <w:sz w:val="20"/>
                <w:szCs w:val="20"/>
              </w:rPr>
            </w:pPr>
            <w:r>
              <w:rPr>
                <w:rFonts w:ascii="inherit" w:eastAsia="Times New Roman" w:hAnsi="inherit"/>
                <w:sz w:val="20"/>
                <w:szCs w:val="20"/>
              </w:rPr>
              <w:t>Accrued taxes</w:t>
            </w:r>
          </w:p>
        </w:tc>
        <w:tc>
          <w:tcPr>
            <w:tcW w:w="0" w:type="auto"/>
            <w:gridSpan w:val="2"/>
            <w:shd w:val="clear" w:color="auto" w:fill="D7E4BC"/>
            <w:tcMar>
              <w:top w:w="30" w:type="dxa"/>
              <w:left w:w="30" w:type="dxa"/>
              <w:bottom w:w="30" w:type="dxa"/>
              <w:right w:w="0" w:type="dxa"/>
            </w:tcMar>
            <w:vAlign w:val="bottom"/>
            <w:hideMark/>
          </w:tcPr>
          <w:p w14:paraId="52CCAD63" w14:textId="77777777" w:rsidR="004E2C30" w:rsidRDefault="004E2C30">
            <w:pPr>
              <w:jc w:val="right"/>
              <w:rPr>
                <w:rFonts w:eastAsia="Times New Roman"/>
                <w:sz w:val="20"/>
                <w:szCs w:val="20"/>
              </w:rPr>
            </w:pPr>
            <w:r>
              <w:rPr>
                <w:rFonts w:ascii="inherit" w:eastAsia="Times New Roman" w:hAnsi="inherit"/>
                <w:sz w:val="20"/>
                <w:szCs w:val="20"/>
              </w:rPr>
              <w:t>773.7</w:t>
            </w:r>
          </w:p>
        </w:tc>
        <w:tc>
          <w:tcPr>
            <w:tcW w:w="0" w:type="auto"/>
            <w:shd w:val="clear" w:color="auto" w:fill="D7E4BC"/>
            <w:vAlign w:val="bottom"/>
            <w:hideMark/>
          </w:tcPr>
          <w:p w14:paraId="11248EF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28CE4E8" w14:textId="77777777" w:rsidR="004E2C30" w:rsidRDefault="004E2C30">
            <w:pPr>
              <w:divId w:val="176757545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2366FF3" w14:textId="77777777" w:rsidR="004E2C30" w:rsidRDefault="004E2C30">
            <w:pPr>
              <w:jc w:val="right"/>
              <w:rPr>
                <w:rFonts w:eastAsia="Times New Roman"/>
                <w:sz w:val="20"/>
                <w:szCs w:val="20"/>
              </w:rPr>
            </w:pPr>
            <w:r>
              <w:rPr>
                <w:rFonts w:ascii="inherit" w:eastAsia="Times New Roman" w:hAnsi="inherit"/>
                <w:sz w:val="20"/>
                <w:szCs w:val="20"/>
              </w:rPr>
              <w:t>286.6</w:t>
            </w:r>
          </w:p>
        </w:tc>
        <w:tc>
          <w:tcPr>
            <w:tcW w:w="0" w:type="auto"/>
            <w:shd w:val="clear" w:color="auto" w:fill="D7E4BC"/>
            <w:vAlign w:val="bottom"/>
            <w:hideMark/>
          </w:tcPr>
          <w:p w14:paraId="6D7184AE" w14:textId="77777777" w:rsidR="004E2C30" w:rsidRDefault="004E2C30">
            <w:pPr>
              <w:jc w:val="left"/>
              <w:rPr>
                <w:rFonts w:eastAsia="Times New Roman"/>
                <w:sz w:val="20"/>
                <w:szCs w:val="20"/>
              </w:rPr>
            </w:pPr>
          </w:p>
        </w:tc>
      </w:tr>
      <w:tr w:rsidR="004E2C30" w14:paraId="27D7F733" w14:textId="77777777">
        <w:trPr>
          <w:divId w:val="1129123951"/>
          <w:jc w:val="center"/>
        </w:trPr>
        <w:tc>
          <w:tcPr>
            <w:tcW w:w="0" w:type="auto"/>
            <w:tcMar>
              <w:top w:w="30" w:type="dxa"/>
              <w:left w:w="30" w:type="dxa"/>
              <w:bottom w:w="30" w:type="dxa"/>
              <w:right w:w="30" w:type="dxa"/>
            </w:tcMar>
            <w:hideMark/>
          </w:tcPr>
          <w:p w14:paraId="7E4D9852" w14:textId="77777777" w:rsidR="004E2C30" w:rsidRDefault="004E2C30">
            <w:pPr>
              <w:rPr>
                <w:rFonts w:eastAsia="Times New Roman"/>
                <w:sz w:val="20"/>
                <w:szCs w:val="20"/>
              </w:rPr>
            </w:pPr>
            <w:r>
              <w:rPr>
                <w:rFonts w:ascii="inherit" w:eastAsia="Times New Roman" w:hAnsi="inherit"/>
                <w:sz w:val="20"/>
                <w:szCs w:val="20"/>
              </w:rPr>
              <w:t>Accrued dividends payable</w:t>
            </w:r>
          </w:p>
        </w:tc>
        <w:tc>
          <w:tcPr>
            <w:tcW w:w="0" w:type="auto"/>
            <w:gridSpan w:val="2"/>
            <w:tcMar>
              <w:top w:w="30" w:type="dxa"/>
              <w:left w:w="30" w:type="dxa"/>
              <w:bottom w:w="30" w:type="dxa"/>
              <w:right w:w="0" w:type="dxa"/>
            </w:tcMar>
            <w:vAlign w:val="bottom"/>
            <w:hideMark/>
          </w:tcPr>
          <w:p w14:paraId="01D98D4F" w14:textId="77777777" w:rsidR="004E2C30" w:rsidRDefault="004E2C30">
            <w:pPr>
              <w:jc w:val="right"/>
              <w:rPr>
                <w:rFonts w:eastAsia="Times New Roman"/>
                <w:sz w:val="20"/>
                <w:szCs w:val="20"/>
              </w:rPr>
            </w:pPr>
            <w:r>
              <w:rPr>
                <w:rFonts w:ascii="inherit" w:eastAsia="Times New Roman" w:hAnsi="inherit"/>
                <w:sz w:val="20"/>
                <w:szCs w:val="20"/>
              </w:rPr>
              <w:t>447.6</w:t>
            </w:r>
          </w:p>
        </w:tc>
        <w:tc>
          <w:tcPr>
            <w:tcW w:w="0" w:type="auto"/>
            <w:vAlign w:val="bottom"/>
            <w:hideMark/>
          </w:tcPr>
          <w:p w14:paraId="120ECB9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CA45889" w14:textId="77777777" w:rsidR="004E2C30" w:rsidRDefault="004E2C30">
            <w:pPr>
              <w:divId w:val="1539515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E56EF7" w14:textId="77777777" w:rsidR="004E2C30" w:rsidRDefault="004E2C30">
            <w:pPr>
              <w:jc w:val="right"/>
              <w:rPr>
                <w:rFonts w:eastAsia="Times New Roman"/>
                <w:sz w:val="20"/>
                <w:szCs w:val="20"/>
              </w:rPr>
            </w:pPr>
            <w:r>
              <w:rPr>
                <w:rFonts w:ascii="inherit" w:eastAsia="Times New Roman" w:hAnsi="inherit"/>
                <w:sz w:val="20"/>
                <w:szCs w:val="20"/>
              </w:rPr>
              <w:t>445.4</w:t>
            </w:r>
          </w:p>
        </w:tc>
        <w:tc>
          <w:tcPr>
            <w:tcW w:w="0" w:type="auto"/>
            <w:vAlign w:val="bottom"/>
            <w:hideMark/>
          </w:tcPr>
          <w:p w14:paraId="27DEC27D" w14:textId="77777777" w:rsidR="004E2C30" w:rsidRDefault="004E2C30">
            <w:pPr>
              <w:jc w:val="left"/>
              <w:rPr>
                <w:rFonts w:eastAsia="Times New Roman"/>
                <w:sz w:val="20"/>
                <w:szCs w:val="20"/>
              </w:rPr>
            </w:pPr>
          </w:p>
        </w:tc>
      </w:tr>
      <w:tr w:rsidR="004E2C30" w14:paraId="1002A98C" w14:textId="77777777">
        <w:trPr>
          <w:divId w:val="1129123951"/>
          <w:jc w:val="center"/>
        </w:trPr>
        <w:tc>
          <w:tcPr>
            <w:tcW w:w="0" w:type="auto"/>
            <w:shd w:val="clear" w:color="auto" w:fill="D7E4BC"/>
            <w:tcMar>
              <w:top w:w="30" w:type="dxa"/>
              <w:left w:w="30" w:type="dxa"/>
              <w:bottom w:w="30" w:type="dxa"/>
              <w:right w:w="30" w:type="dxa"/>
            </w:tcMar>
            <w:hideMark/>
          </w:tcPr>
          <w:p w14:paraId="23332570" w14:textId="77777777" w:rsidR="004E2C30" w:rsidRDefault="004E2C30">
            <w:pPr>
              <w:rPr>
                <w:rFonts w:eastAsia="Times New Roman"/>
                <w:sz w:val="20"/>
                <w:szCs w:val="20"/>
              </w:rPr>
            </w:pPr>
            <w:r>
              <w:rPr>
                <w:rFonts w:ascii="inherit" w:eastAsia="Times New Roman" w:hAnsi="inherit"/>
                <w:sz w:val="20"/>
                <w:szCs w:val="20"/>
              </w:rPr>
              <w:t>Accrued capital and other operating expenditures</w:t>
            </w:r>
          </w:p>
        </w:tc>
        <w:tc>
          <w:tcPr>
            <w:tcW w:w="0" w:type="auto"/>
            <w:gridSpan w:val="2"/>
            <w:shd w:val="clear" w:color="auto" w:fill="D7E4BC"/>
            <w:tcMar>
              <w:top w:w="30" w:type="dxa"/>
              <w:left w:w="30" w:type="dxa"/>
              <w:bottom w:w="30" w:type="dxa"/>
              <w:right w:w="0" w:type="dxa"/>
            </w:tcMar>
            <w:vAlign w:val="bottom"/>
            <w:hideMark/>
          </w:tcPr>
          <w:p w14:paraId="7C2FFF38" w14:textId="77777777" w:rsidR="004E2C30" w:rsidRDefault="004E2C30">
            <w:pPr>
              <w:jc w:val="right"/>
              <w:rPr>
                <w:rFonts w:eastAsia="Times New Roman"/>
                <w:sz w:val="20"/>
                <w:szCs w:val="20"/>
              </w:rPr>
            </w:pPr>
            <w:r>
              <w:rPr>
                <w:rFonts w:ascii="inherit" w:eastAsia="Times New Roman" w:hAnsi="inherit"/>
                <w:sz w:val="20"/>
                <w:szCs w:val="20"/>
              </w:rPr>
              <w:t>602.1</w:t>
            </w:r>
          </w:p>
        </w:tc>
        <w:tc>
          <w:tcPr>
            <w:tcW w:w="0" w:type="auto"/>
            <w:shd w:val="clear" w:color="auto" w:fill="D7E4BC"/>
            <w:vAlign w:val="bottom"/>
            <w:hideMark/>
          </w:tcPr>
          <w:p w14:paraId="585EF6C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E2D7493" w14:textId="77777777" w:rsidR="004E2C30" w:rsidRDefault="004E2C30">
            <w:pPr>
              <w:divId w:val="16497487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0DE0E28" w14:textId="77777777" w:rsidR="004E2C30" w:rsidRDefault="004E2C30">
            <w:pPr>
              <w:jc w:val="right"/>
              <w:rPr>
                <w:rFonts w:eastAsia="Times New Roman"/>
                <w:sz w:val="20"/>
                <w:szCs w:val="20"/>
              </w:rPr>
            </w:pPr>
            <w:r>
              <w:rPr>
                <w:rFonts w:ascii="inherit" w:eastAsia="Times New Roman" w:hAnsi="inherit"/>
                <w:sz w:val="20"/>
                <w:szCs w:val="20"/>
              </w:rPr>
              <w:t>745.4</w:t>
            </w:r>
          </w:p>
        </w:tc>
        <w:tc>
          <w:tcPr>
            <w:tcW w:w="0" w:type="auto"/>
            <w:shd w:val="clear" w:color="auto" w:fill="D7E4BC"/>
            <w:vAlign w:val="bottom"/>
            <w:hideMark/>
          </w:tcPr>
          <w:p w14:paraId="21D1FDCF" w14:textId="77777777" w:rsidR="004E2C30" w:rsidRDefault="004E2C30">
            <w:pPr>
              <w:jc w:val="left"/>
              <w:rPr>
                <w:rFonts w:eastAsia="Times New Roman"/>
                <w:sz w:val="20"/>
                <w:szCs w:val="20"/>
              </w:rPr>
            </w:pPr>
          </w:p>
        </w:tc>
      </w:tr>
      <w:tr w:rsidR="004E2C30" w14:paraId="7DBBDC10" w14:textId="77777777">
        <w:trPr>
          <w:divId w:val="1129123951"/>
          <w:jc w:val="center"/>
        </w:trPr>
        <w:tc>
          <w:tcPr>
            <w:tcW w:w="0" w:type="auto"/>
            <w:tcMar>
              <w:top w:w="30" w:type="dxa"/>
              <w:left w:w="30" w:type="dxa"/>
              <w:bottom w:w="30" w:type="dxa"/>
              <w:right w:w="30" w:type="dxa"/>
            </w:tcMar>
            <w:hideMark/>
          </w:tcPr>
          <w:p w14:paraId="512F0DF1" w14:textId="77777777" w:rsidR="004E2C30" w:rsidRDefault="004E2C30">
            <w:pPr>
              <w:rPr>
                <w:rFonts w:eastAsia="Times New Roman"/>
                <w:sz w:val="20"/>
                <w:szCs w:val="20"/>
              </w:rPr>
            </w:pPr>
            <w:r>
              <w:rPr>
                <w:rFonts w:ascii="inherit" w:eastAsia="Times New Roman" w:hAnsi="inherit"/>
                <w:sz w:val="20"/>
                <w:szCs w:val="20"/>
              </w:rPr>
              <w:t>Total accrued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36A53A"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6D7144" w14:textId="77777777" w:rsidR="004E2C30" w:rsidRDefault="004E2C30">
            <w:pPr>
              <w:jc w:val="right"/>
              <w:rPr>
                <w:rFonts w:eastAsia="Times New Roman"/>
                <w:sz w:val="20"/>
                <w:szCs w:val="20"/>
              </w:rPr>
            </w:pPr>
            <w:r>
              <w:rPr>
                <w:rFonts w:ascii="inherit" w:eastAsia="Times New Roman" w:hAnsi="inherit"/>
                <w:sz w:val="20"/>
                <w:szCs w:val="20"/>
              </w:rPr>
              <w:t>2,564.0</w:t>
            </w:r>
          </w:p>
        </w:tc>
        <w:tc>
          <w:tcPr>
            <w:tcW w:w="0" w:type="auto"/>
            <w:tcBorders>
              <w:top w:val="single" w:sz="6" w:space="0" w:color="000000"/>
              <w:bottom w:val="double" w:sz="6" w:space="0" w:color="000000"/>
            </w:tcBorders>
            <w:vAlign w:val="bottom"/>
            <w:hideMark/>
          </w:tcPr>
          <w:p w14:paraId="3D9F3DA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10E1F58" w14:textId="77777777" w:rsidR="004E2C30" w:rsidRDefault="004E2C30">
            <w:pPr>
              <w:divId w:val="18932251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D5325C"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F9C086" w14:textId="77777777" w:rsidR="004E2C30" w:rsidRDefault="004E2C30">
            <w:pPr>
              <w:jc w:val="right"/>
              <w:rPr>
                <w:rFonts w:eastAsia="Times New Roman"/>
                <w:sz w:val="20"/>
                <w:szCs w:val="20"/>
              </w:rPr>
            </w:pPr>
            <w:r>
              <w:rPr>
                <w:rFonts w:ascii="inherit" w:eastAsia="Times New Roman" w:hAnsi="inherit"/>
                <w:sz w:val="20"/>
                <w:szCs w:val="20"/>
              </w:rPr>
              <w:t>2,298.4</w:t>
            </w:r>
          </w:p>
        </w:tc>
        <w:tc>
          <w:tcPr>
            <w:tcW w:w="0" w:type="auto"/>
            <w:tcBorders>
              <w:top w:val="single" w:sz="6" w:space="0" w:color="000000"/>
              <w:bottom w:val="double" w:sz="6" w:space="0" w:color="000000"/>
            </w:tcBorders>
            <w:vAlign w:val="bottom"/>
            <w:hideMark/>
          </w:tcPr>
          <w:p w14:paraId="5E5BAAFF" w14:textId="77777777" w:rsidR="004E2C30" w:rsidRDefault="004E2C30">
            <w:pPr>
              <w:jc w:val="left"/>
              <w:rPr>
                <w:rFonts w:eastAsia="Times New Roman"/>
                <w:sz w:val="20"/>
                <w:szCs w:val="20"/>
              </w:rPr>
            </w:pPr>
          </w:p>
        </w:tc>
      </w:tr>
    </w:tbl>
    <w:p w14:paraId="2AF65371" w14:textId="77777777" w:rsidR="004E2C30" w:rsidRDefault="004E2C30">
      <w:pPr>
        <w:spacing w:line="288" w:lineRule="auto"/>
        <w:jc w:val="left"/>
        <w:rPr>
          <w:rFonts w:eastAsia="Times New Roman"/>
          <w:sz w:val="20"/>
          <w:szCs w:val="20"/>
        </w:rPr>
      </w:pPr>
    </w:p>
    <w:p w14:paraId="46EBD2D1" w14:textId="77777777" w:rsidR="004E2C30" w:rsidRDefault="004E2C30">
      <w:pPr>
        <w:spacing w:line="288" w:lineRule="auto"/>
        <w:divId w:val="1839227291"/>
        <w:rPr>
          <w:rFonts w:eastAsia="Times New Roman"/>
          <w:sz w:val="20"/>
          <w:szCs w:val="20"/>
        </w:rPr>
      </w:pPr>
      <w:bookmarkStart w:id="17" w:name="s6138DFD9664656D28F9A905423ACF046"/>
      <w:bookmarkEnd w:id="17"/>
      <w:r>
        <w:rPr>
          <w:rFonts w:ascii="inherit" w:eastAsia="Times New Roman" w:hAnsi="inherit"/>
          <w:b/>
          <w:bCs/>
          <w:sz w:val="20"/>
          <w:szCs w:val="20"/>
        </w:rPr>
        <w:t xml:space="preserve">Note 8: </w:t>
      </w:r>
      <w:r>
        <w:rPr>
          <w:rFonts w:ascii="inherit" w:eastAsia="Times New Roman" w:hAnsi="inherit"/>
          <w:b/>
          <w:bCs/>
          <w:i/>
          <w:iCs/>
          <w:sz w:val="20"/>
          <w:szCs w:val="20"/>
        </w:rPr>
        <w:t>Other Intangible Assets and Goodwill</w:t>
      </w:r>
    </w:p>
    <w:p w14:paraId="600381AD" w14:textId="77777777" w:rsidR="004E2C30" w:rsidRDefault="004E2C30">
      <w:pPr>
        <w:spacing w:line="288" w:lineRule="auto"/>
        <w:divId w:val="268705028"/>
        <w:rPr>
          <w:rFonts w:eastAsia="Times New Roman"/>
          <w:sz w:val="20"/>
          <w:szCs w:val="20"/>
        </w:rPr>
      </w:pPr>
    </w:p>
    <w:p w14:paraId="0192BD51" w14:textId="77777777" w:rsidR="004E2C30" w:rsidRDefault="004E2C30">
      <w:pPr>
        <w:spacing w:line="288" w:lineRule="auto"/>
        <w:divId w:val="779106365"/>
        <w:rPr>
          <w:rFonts w:eastAsia="Times New Roman"/>
          <w:sz w:val="20"/>
          <w:szCs w:val="20"/>
        </w:rPr>
      </w:pPr>
      <w:r>
        <w:rPr>
          <w:rFonts w:ascii="inherit" w:eastAsia="Times New Roman" w:hAnsi="inherit"/>
          <w:b/>
          <w:bCs/>
          <w:i/>
          <w:iCs/>
          <w:sz w:val="20"/>
          <w:szCs w:val="20"/>
        </w:rPr>
        <w:t>Indefinite-lived intangible assets</w:t>
      </w:r>
    </w:p>
    <w:tbl>
      <w:tblPr>
        <w:tblW w:w="5000" w:type="pct"/>
        <w:jc w:val="center"/>
        <w:tblCellMar>
          <w:left w:w="0" w:type="dxa"/>
          <w:right w:w="0" w:type="dxa"/>
        </w:tblCellMar>
        <w:tblLook w:val="04A0" w:firstRow="1" w:lastRow="0" w:firstColumn="1" w:lastColumn="0" w:noHBand="0" w:noVBand="1"/>
      </w:tblPr>
      <w:tblGrid>
        <w:gridCol w:w="6371"/>
        <w:gridCol w:w="132"/>
        <w:gridCol w:w="724"/>
        <w:gridCol w:w="59"/>
        <w:gridCol w:w="105"/>
        <w:gridCol w:w="132"/>
        <w:gridCol w:w="724"/>
        <w:gridCol w:w="59"/>
      </w:tblGrid>
      <w:tr w:rsidR="004E2C30" w14:paraId="373178AC" w14:textId="77777777">
        <w:trPr>
          <w:divId w:val="852261956"/>
          <w:jc w:val="center"/>
        </w:trPr>
        <w:tc>
          <w:tcPr>
            <w:tcW w:w="0" w:type="auto"/>
            <w:gridSpan w:val="8"/>
            <w:vAlign w:val="center"/>
            <w:hideMark/>
          </w:tcPr>
          <w:p w14:paraId="75757C61" w14:textId="77777777" w:rsidR="004E2C30" w:rsidRDefault="004E2C30">
            <w:pPr>
              <w:spacing w:line="288" w:lineRule="auto"/>
              <w:rPr>
                <w:rFonts w:eastAsia="Times New Roman"/>
                <w:sz w:val="20"/>
                <w:szCs w:val="20"/>
              </w:rPr>
            </w:pPr>
          </w:p>
        </w:tc>
      </w:tr>
      <w:tr w:rsidR="004E2C30" w14:paraId="3F787FB2" w14:textId="77777777">
        <w:trPr>
          <w:divId w:val="852261956"/>
          <w:jc w:val="center"/>
        </w:trPr>
        <w:tc>
          <w:tcPr>
            <w:tcW w:w="3850" w:type="pct"/>
            <w:vAlign w:val="center"/>
            <w:hideMark/>
          </w:tcPr>
          <w:p w14:paraId="7FEF1EFE" w14:textId="77777777" w:rsidR="004E2C30" w:rsidRDefault="004E2C30">
            <w:pPr>
              <w:rPr>
                <w:rFonts w:eastAsia="Times New Roman"/>
                <w:sz w:val="20"/>
                <w:szCs w:val="20"/>
              </w:rPr>
            </w:pPr>
          </w:p>
        </w:tc>
        <w:tc>
          <w:tcPr>
            <w:tcW w:w="50" w:type="pct"/>
            <w:vAlign w:val="center"/>
            <w:hideMark/>
          </w:tcPr>
          <w:p w14:paraId="1385058A" w14:textId="77777777" w:rsidR="004E2C30" w:rsidRDefault="004E2C30">
            <w:pPr>
              <w:rPr>
                <w:rFonts w:eastAsia="Times New Roman"/>
                <w:sz w:val="20"/>
                <w:szCs w:val="20"/>
              </w:rPr>
            </w:pPr>
          </w:p>
        </w:tc>
        <w:tc>
          <w:tcPr>
            <w:tcW w:w="450" w:type="pct"/>
            <w:vAlign w:val="center"/>
            <w:hideMark/>
          </w:tcPr>
          <w:p w14:paraId="71323DFF" w14:textId="77777777" w:rsidR="004E2C30" w:rsidRDefault="004E2C30">
            <w:pPr>
              <w:rPr>
                <w:rFonts w:eastAsia="Times New Roman"/>
                <w:sz w:val="20"/>
                <w:szCs w:val="20"/>
              </w:rPr>
            </w:pPr>
          </w:p>
        </w:tc>
        <w:tc>
          <w:tcPr>
            <w:tcW w:w="50" w:type="pct"/>
            <w:vAlign w:val="center"/>
            <w:hideMark/>
          </w:tcPr>
          <w:p w14:paraId="2F8148B0" w14:textId="77777777" w:rsidR="004E2C30" w:rsidRDefault="004E2C30">
            <w:pPr>
              <w:rPr>
                <w:rFonts w:eastAsia="Times New Roman"/>
                <w:sz w:val="20"/>
                <w:szCs w:val="20"/>
              </w:rPr>
            </w:pPr>
          </w:p>
        </w:tc>
        <w:tc>
          <w:tcPr>
            <w:tcW w:w="50" w:type="pct"/>
            <w:vAlign w:val="center"/>
            <w:hideMark/>
          </w:tcPr>
          <w:p w14:paraId="0DCE54E4" w14:textId="77777777" w:rsidR="004E2C30" w:rsidRDefault="004E2C30">
            <w:pPr>
              <w:rPr>
                <w:rFonts w:eastAsia="Times New Roman"/>
                <w:sz w:val="20"/>
                <w:szCs w:val="20"/>
              </w:rPr>
            </w:pPr>
          </w:p>
        </w:tc>
        <w:tc>
          <w:tcPr>
            <w:tcW w:w="50" w:type="pct"/>
            <w:vAlign w:val="center"/>
            <w:hideMark/>
          </w:tcPr>
          <w:p w14:paraId="3F9B7736" w14:textId="77777777" w:rsidR="004E2C30" w:rsidRDefault="004E2C30">
            <w:pPr>
              <w:rPr>
                <w:rFonts w:eastAsia="Times New Roman"/>
                <w:sz w:val="20"/>
                <w:szCs w:val="20"/>
              </w:rPr>
            </w:pPr>
          </w:p>
        </w:tc>
        <w:tc>
          <w:tcPr>
            <w:tcW w:w="450" w:type="pct"/>
            <w:vAlign w:val="center"/>
            <w:hideMark/>
          </w:tcPr>
          <w:p w14:paraId="4A3917ED" w14:textId="77777777" w:rsidR="004E2C30" w:rsidRDefault="004E2C30">
            <w:pPr>
              <w:rPr>
                <w:rFonts w:eastAsia="Times New Roman"/>
                <w:sz w:val="20"/>
                <w:szCs w:val="20"/>
              </w:rPr>
            </w:pPr>
          </w:p>
        </w:tc>
        <w:tc>
          <w:tcPr>
            <w:tcW w:w="50" w:type="pct"/>
            <w:vAlign w:val="center"/>
            <w:hideMark/>
          </w:tcPr>
          <w:p w14:paraId="0B57B99D" w14:textId="77777777" w:rsidR="004E2C30" w:rsidRDefault="004E2C30">
            <w:pPr>
              <w:rPr>
                <w:rFonts w:eastAsia="Times New Roman"/>
                <w:sz w:val="20"/>
                <w:szCs w:val="20"/>
              </w:rPr>
            </w:pPr>
          </w:p>
        </w:tc>
      </w:tr>
      <w:tr w:rsidR="004E2C30" w14:paraId="3611D913" w14:textId="77777777">
        <w:trPr>
          <w:divId w:val="852261956"/>
          <w:jc w:val="center"/>
        </w:trPr>
        <w:tc>
          <w:tcPr>
            <w:tcW w:w="0" w:type="auto"/>
            <w:tcMar>
              <w:top w:w="30" w:type="dxa"/>
              <w:left w:w="30" w:type="dxa"/>
              <w:bottom w:w="30" w:type="dxa"/>
              <w:right w:w="30" w:type="dxa"/>
            </w:tcMar>
            <w:vAlign w:val="bottom"/>
            <w:hideMark/>
          </w:tcPr>
          <w:p w14:paraId="0CC7AA55" w14:textId="77777777" w:rsidR="004E2C30" w:rsidRDefault="004E2C30">
            <w:pPr>
              <w:rPr>
                <w:rFonts w:eastAsia="Times New Roman"/>
                <w:sz w:val="20"/>
                <w:szCs w:val="20"/>
              </w:rPr>
            </w:pPr>
            <w:r>
              <w:rPr>
                <w:rFonts w:ascii="inherit" w:eastAsia="Times New Roman" w:hAnsi="inherit"/>
                <w:i/>
                <w:iCs/>
                <w:sz w:val="20"/>
                <w:szCs w:val="20"/>
              </w:rPr>
              <w:t>(in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2DE2A1C"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00026CF6" w14:textId="77777777" w:rsidR="004E2C30" w:rsidRDefault="004E2C30">
            <w:pPr>
              <w:jc w:val="left"/>
              <w:divId w:val="167137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81AC559" w14:textId="77777777" w:rsidR="004E2C30" w:rsidRDefault="004E2C30">
            <w:pPr>
              <w:jc w:val="center"/>
              <w:rPr>
                <w:rFonts w:eastAsia="Times New Roman"/>
                <w:sz w:val="16"/>
                <w:szCs w:val="16"/>
              </w:rPr>
            </w:pPr>
            <w:r>
              <w:rPr>
                <w:rFonts w:ascii="inherit" w:eastAsia="Times New Roman" w:hAnsi="inherit"/>
                <w:b/>
                <w:bCs/>
                <w:color w:val="FFFFFF"/>
                <w:sz w:val="16"/>
                <w:szCs w:val="16"/>
              </w:rPr>
              <w:t>Sep 30, 2018</w:t>
            </w:r>
          </w:p>
        </w:tc>
      </w:tr>
      <w:tr w:rsidR="004E2C30" w14:paraId="6D55434E" w14:textId="77777777">
        <w:trPr>
          <w:divId w:val="852261956"/>
          <w:jc w:val="center"/>
        </w:trPr>
        <w:tc>
          <w:tcPr>
            <w:tcW w:w="0" w:type="auto"/>
            <w:shd w:val="clear" w:color="auto" w:fill="D7E4BC"/>
            <w:tcMar>
              <w:top w:w="30" w:type="dxa"/>
              <w:left w:w="30" w:type="dxa"/>
              <w:bottom w:w="30" w:type="dxa"/>
              <w:right w:w="30" w:type="dxa"/>
            </w:tcMar>
            <w:vAlign w:val="bottom"/>
            <w:hideMark/>
          </w:tcPr>
          <w:p w14:paraId="65C18B56" w14:textId="77777777" w:rsidR="004E2C30" w:rsidRDefault="004E2C30">
            <w:pPr>
              <w:jc w:val="left"/>
              <w:rPr>
                <w:rFonts w:eastAsia="Times New Roman"/>
                <w:sz w:val="20"/>
                <w:szCs w:val="20"/>
              </w:rPr>
            </w:pPr>
            <w:r>
              <w:rPr>
                <w:rFonts w:ascii="inherit" w:eastAsia="Times New Roman" w:hAnsi="inherit"/>
                <w:sz w:val="20"/>
                <w:szCs w:val="20"/>
              </w:rPr>
              <w:t>Trade names, trademarks and patents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D0B4F7D"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5F541CE" w14:textId="77777777" w:rsidR="004E2C30" w:rsidRDefault="004E2C30">
            <w:pPr>
              <w:jc w:val="right"/>
              <w:rPr>
                <w:rFonts w:eastAsia="Times New Roman"/>
                <w:sz w:val="20"/>
                <w:szCs w:val="20"/>
              </w:rPr>
            </w:pPr>
            <w:r>
              <w:rPr>
                <w:rFonts w:ascii="inherit" w:eastAsia="Times New Roman" w:hAnsi="inherit"/>
                <w:sz w:val="20"/>
                <w:szCs w:val="20"/>
              </w:rPr>
              <w:t>207.3</w:t>
            </w:r>
          </w:p>
        </w:tc>
        <w:tc>
          <w:tcPr>
            <w:tcW w:w="0" w:type="auto"/>
            <w:tcBorders>
              <w:top w:val="single" w:sz="6" w:space="0" w:color="000000"/>
            </w:tcBorders>
            <w:shd w:val="clear" w:color="auto" w:fill="D7E4BC"/>
            <w:vAlign w:val="bottom"/>
            <w:hideMark/>
          </w:tcPr>
          <w:p w14:paraId="6CEA5C0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5D9F486" w14:textId="77777777" w:rsidR="004E2C30" w:rsidRDefault="004E2C30">
            <w:pPr>
              <w:divId w:val="3186573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586B37D"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BA09129" w14:textId="77777777" w:rsidR="004E2C30" w:rsidRDefault="004E2C30">
            <w:pPr>
              <w:jc w:val="right"/>
              <w:rPr>
                <w:rFonts w:eastAsia="Times New Roman"/>
                <w:sz w:val="20"/>
                <w:szCs w:val="20"/>
              </w:rPr>
            </w:pPr>
            <w:r>
              <w:rPr>
                <w:rFonts w:ascii="inherit" w:eastAsia="Times New Roman" w:hAnsi="inherit"/>
                <w:sz w:val="20"/>
                <w:szCs w:val="20"/>
              </w:rPr>
              <w:t>215.9</w:t>
            </w:r>
          </w:p>
        </w:tc>
        <w:tc>
          <w:tcPr>
            <w:tcW w:w="0" w:type="auto"/>
            <w:tcBorders>
              <w:top w:val="single" w:sz="6" w:space="0" w:color="000000"/>
            </w:tcBorders>
            <w:shd w:val="clear" w:color="auto" w:fill="D7E4BC"/>
            <w:vAlign w:val="bottom"/>
            <w:hideMark/>
          </w:tcPr>
          <w:p w14:paraId="39EDA810" w14:textId="77777777" w:rsidR="004E2C30" w:rsidRDefault="004E2C30">
            <w:pPr>
              <w:jc w:val="left"/>
              <w:rPr>
                <w:rFonts w:eastAsia="Times New Roman"/>
                <w:sz w:val="20"/>
                <w:szCs w:val="20"/>
              </w:rPr>
            </w:pPr>
          </w:p>
        </w:tc>
      </w:tr>
      <w:tr w:rsidR="004E2C30" w14:paraId="3A9F40EF" w14:textId="77777777">
        <w:trPr>
          <w:divId w:val="852261956"/>
          <w:jc w:val="center"/>
        </w:trPr>
        <w:tc>
          <w:tcPr>
            <w:tcW w:w="0" w:type="auto"/>
            <w:tcMar>
              <w:top w:w="30" w:type="dxa"/>
              <w:left w:w="30" w:type="dxa"/>
              <w:bottom w:w="30" w:type="dxa"/>
              <w:right w:w="30" w:type="dxa"/>
            </w:tcMar>
            <w:vAlign w:val="bottom"/>
            <w:hideMark/>
          </w:tcPr>
          <w:p w14:paraId="7B03EAD6" w14:textId="77777777" w:rsidR="004E2C30" w:rsidRDefault="004E2C30">
            <w:pPr>
              <w:rPr>
                <w:rFonts w:eastAsia="Times New Roman"/>
                <w:sz w:val="20"/>
                <w:szCs w:val="20"/>
              </w:rPr>
            </w:pPr>
            <w:r>
              <w:rPr>
                <w:rFonts w:ascii="inherit" w:eastAsia="Times New Roman" w:hAnsi="inherit"/>
                <w:sz w:val="20"/>
                <w:szCs w:val="20"/>
              </w:rPr>
              <w:t>Other indefinite-lived intangible assets</w:t>
            </w:r>
          </w:p>
        </w:tc>
        <w:tc>
          <w:tcPr>
            <w:tcW w:w="0" w:type="auto"/>
            <w:gridSpan w:val="2"/>
            <w:tcMar>
              <w:top w:w="30" w:type="dxa"/>
              <w:left w:w="30" w:type="dxa"/>
              <w:bottom w:w="30" w:type="dxa"/>
              <w:right w:w="0" w:type="dxa"/>
            </w:tcMar>
            <w:vAlign w:val="bottom"/>
            <w:hideMark/>
          </w:tcPr>
          <w:p w14:paraId="60551C56" w14:textId="77777777" w:rsidR="004E2C30" w:rsidRDefault="004E2C30">
            <w:pPr>
              <w:jc w:val="right"/>
              <w:rPr>
                <w:rFonts w:eastAsia="Times New Roman"/>
                <w:sz w:val="20"/>
                <w:szCs w:val="20"/>
              </w:rPr>
            </w:pPr>
            <w:r>
              <w:rPr>
                <w:rFonts w:ascii="inherit" w:eastAsia="Times New Roman" w:hAnsi="inherit"/>
                <w:sz w:val="20"/>
                <w:szCs w:val="20"/>
              </w:rPr>
              <w:t>15.1</w:t>
            </w:r>
          </w:p>
        </w:tc>
        <w:tc>
          <w:tcPr>
            <w:tcW w:w="0" w:type="auto"/>
            <w:vAlign w:val="bottom"/>
            <w:hideMark/>
          </w:tcPr>
          <w:p w14:paraId="3C2CEE2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2BA1382" w14:textId="77777777" w:rsidR="004E2C30" w:rsidRDefault="004E2C30">
            <w:pPr>
              <w:divId w:val="1523326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8B2FED" w14:textId="77777777" w:rsidR="004E2C30" w:rsidRDefault="004E2C30">
            <w:pPr>
              <w:jc w:val="right"/>
              <w:rPr>
                <w:rFonts w:eastAsia="Times New Roman"/>
                <w:sz w:val="20"/>
                <w:szCs w:val="20"/>
              </w:rPr>
            </w:pPr>
            <w:r>
              <w:rPr>
                <w:rFonts w:ascii="inherit" w:eastAsia="Times New Roman" w:hAnsi="inherit"/>
                <w:sz w:val="20"/>
                <w:szCs w:val="20"/>
              </w:rPr>
              <w:t>15.1</w:t>
            </w:r>
          </w:p>
        </w:tc>
        <w:tc>
          <w:tcPr>
            <w:tcW w:w="0" w:type="auto"/>
            <w:vAlign w:val="bottom"/>
            <w:hideMark/>
          </w:tcPr>
          <w:p w14:paraId="11BA7ECD" w14:textId="77777777" w:rsidR="004E2C30" w:rsidRDefault="004E2C30">
            <w:pPr>
              <w:jc w:val="left"/>
              <w:rPr>
                <w:rFonts w:eastAsia="Times New Roman"/>
                <w:sz w:val="20"/>
                <w:szCs w:val="20"/>
              </w:rPr>
            </w:pPr>
          </w:p>
        </w:tc>
      </w:tr>
      <w:tr w:rsidR="004E2C30" w14:paraId="148E76A7" w14:textId="77777777">
        <w:trPr>
          <w:divId w:val="852261956"/>
          <w:jc w:val="center"/>
        </w:trPr>
        <w:tc>
          <w:tcPr>
            <w:tcW w:w="0" w:type="auto"/>
            <w:shd w:val="clear" w:color="auto" w:fill="D7E4BC"/>
            <w:tcMar>
              <w:top w:w="30" w:type="dxa"/>
              <w:left w:w="30" w:type="dxa"/>
              <w:bottom w:w="30" w:type="dxa"/>
              <w:right w:w="30" w:type="dxa"/>
            </w:tcMar>
            <w:vAlign w:val="bottom"/>
            <w:hideMark/>
          </w:tcPr>
          <w:p w14:paraId="0A8AEF16" w14:textId="77777777" w:rsidR="004E2C30" w:rsidRDefault="004E2C30">
            <w:pPr>
              <w:rPr>
                <w:rFonts w:eastAsia="Times New Roman"/>
                <w:sz w:val="20"/>
                <w:szCs w:val="20"/>
              </w:rPr>
            </w:pPr>
            <w:r>
              <w:rPr>
                <w:rFonts w:ascii="inherit" w:eastAsia="Times New Roman" w:hAnsi="inherit"/>
                <w:sz w:val="20"/>
                <w:szCs w:val="20"/>
              </w:rPr>
              <w:t>Total indefinite-lived intangible assets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F02E5CE"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D36B5E5" w14:textId="77777777" w:rsidR="004E2C30" w:rsidRDefault="004E2C30">
            <w:pPr>
              <w:jc w:val="right"/>
              <w:rPr>
                <w:rFonts w:eastAsia="Times New Roman"/>
                <w:sz w:val="20"/>
                <w:szCs w:val="20"/>
              </w:rPr>
            </w:pPr>
            <w:r>
              <w:rPr>
                <w:rFonts w:ascii="inherit" w:eastAsia="Times New Roman" w:hAnsi="inherit"/>
                <w:sz w:val="20"/>
                <w:szCs w:val="20"/>
              </w:rPr>
              <w:t>222.4</w:t>
            </w:r>
          </w:p>
        </w:tc>
        <w:tc>
          <w:tcPr>
            <w:tcW w:w="0" w:type="auto"/>
            <w:tcBorders>
              <w:top w:val="single" w:sz="6" w:space="0" w:color="000000"/>
              <w:bottom w:val="double" w:sz="6" w:space="0" w:color="000000"/>
            </w:tcBorders>
            <w:shd w:val="clear" w:color="auto" w:fill="D7E4BC"/>
            <w:vAlign w:val="bottom"/>
            <w:hideMark/>
          </w:tcPr>
          <w:p w14:paraId="36ED1CE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179EC55" w14:textId="77777777" w:rsidR="004E2C30" w:rsidRDefault="004E2C30">
            <w:pPr>
              <w:divId w:val="3711570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D6C57BC"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06EC5DA" w14:textId="77777777" w:rsidR="004E2C30" w:rsidRDefault="004E2C30">
            <w:pPr>
              <w:jc w:val="right"/>
              <w:rPr>
                <w:rFonts w:eastAsia="Times New Roman"/>
                <w:sz w:val="20"/>
                <w:szCs w:val="20"/>
              </w:rPr>
            </w:pPr>
            <w:r>
              <w:rPr>
                <w:rFonts w:ascii="inherit" w:eastAsia="Times New Roman" w:hAnsi="inherit"/>
                <w:sz w:val="20"/>
                <w:szCs w:val="20"/>
              </w:rPr>
              <w:t>231.0</w:t>
            </w:r>
          </w:p>
        </w:tc>
        <w:tc>
          <w:tcPr>
            <w:tcW w:w="0" w:type="auto"/>
            <w:tcBorders>
              <w:top w:val="single" w:sz="6" w:space="0" w:color="000000"/>
              <w:bottom w:val="double" w:sz="6" w:space="0" w:color="000000"/>
            </w:tcBorders>
            <w:shd w:val="clear" w:color="auto" w:fill="D7E4BC"/>
            <w:vAlign w:val="bottom"/>
            <w:hideMark/>
          </w:tcPr>
          <w:p w14:paraId="74A90E17" w14:textId="77777777" w:rsidR="004E2C30" w:rsidRDefault="004E2C30">
            <w:pPr>
              <w:jc w:val="left"/>
              <w:rPr>
                <w:rFonts w:eastAsia="Times New Roman"/>
                <w:sz w:val="20"/>
                <w:szCs w:val="20"/>
              </w:rPr>
            </w:pPr>
          </w:p>
        </w:tc>
      </w:tr>
    </w:tbl>
    <w:p w14:paraId="386AA688" w14:textId="77777777" w:rsidR="004E2C30" w:rsidRDefault="004E2C30">
      <w:pPr>
        <w:spacing w:line="288" w:lineRule="auto"/>
        <w:jc w:val="left"/>
        <w:divId w:val="1875726043"/>
        <w:rPr>
          <w:rFonts w:eastAsia="Times New Roman"/>
          <w:sz w:val="20"/>
          <w:szCs w:val="20"/>
        </w:rPr>
      </w:pPr>
    </w:p>
    <w:p w14:paraId="6E837C48" w14:textId="77777777" w:rsidR="004E2C30" w:rsidRDefault="004E2C30">
      <w:pPr>
        <w:spacing w:line="288" w:lineRule="auto"/>
        <w:divId w:val="1082800954"/>
        <w:rPr>
          <w:rFonts w:eastAsia="Times New Roman"/>
          <w:sz w:val="20"/>
          <w:szCs w:val="20"/>
        </w:rPr>
      </w:pPr>
      <w:r>
        <w:rPr>
          <w:rFonts w:ascii="inherit" w:eastAsia="Times New Roman" w:hAnsi="inherit"/>
          <w:b/>
          <w:bCs/>
          <w:i/>
          <w:iCs/>
          <w:sz w:val="20"/>
          <w:szCs w:val="20"/>
        </w:rPr>
        <w:t>Finite-lived intangible assets</w:t>
      </w:r>
    </w:p>
    <w:tbl>
      <w:tblPr>
        <w:tblW w:w="5000" w:type="pct"/>
        <w:jc w:val="center"/>
        <w:tblCellMar>
          <w:left w:w="0" w:type="dxa"/>
          <w:right w:w="0" w:type="dxa"/>
        </w:tblCellMar>
        <w:tblLook w:val="04A0" w:firstRow="1" w:lastRow="0" w:firstColumn="1" w:lastColumn="0" w:noHBand="0" w:noVBand="1"/>
      </w:tblPr>
      <w:tblGrid>
        <w:gridCol w:w="2324"/>
        <w:gridCol w:w="132"/>
        <w:gridCol w:w="663"/>
        <w:gridCol w:w="6"/>
        <w:gridCol w:w="105"/>
        <w:gridCol w:w="133"/>
        <w:gridCol w:w="851"/>
        <w:gridCol w:w="107"/>
        <w:gridCol w:w="105"/>
        <w:gridCol w:w="133"/>
        <w:gridCol w:w="656"/>
        <w:gridCol w:w="63"/>
        <w:gridCol w:w="105"/>
        <w:gridCol w:w="132"/>
        <w:gridCol w:w="636"/>
        <w:gridCol w:w="6"/>
        <w:gridCol w:w="105"/>
        <w:gridCol w:w="133"/>
        <w:gridCol w:w="851"/>
        <w:gridCol w:w="107"/>
        <w:gridCol w:w="105"/>
        <w:gridCol w:w="133"/>
        <w:gridCol w:w="652"/>
        <w:gridCol w:w="63"/>
      </w:tblGrid>
      <w:tr w:rsidR="004E2C30" w14:paraId="52DA4354" w14:textId="77777777">
        <w:trPr>
          <w:divId w:val="884754717"/>
          <w:jc w:val="center"/>
        </w:trPr>
        <w:tc>
          <w:tcPr>
            <w:tcW w:w="0" w:type="auto"/>
            <w:gridSpan w:val="24"/>
            <w:vAlign w:val="center"/>
            <w:hideMark/>
          </w:tcPr>
          <w:p w14:paraId="4543BDEF" w14:textId="77777777" w:rsidR="004E2C30" w:rsidRDefault="004E2C30">
            <w:pPr>
              <w:spacing w:line="288" w:lineRule="auto"/>
              <w:rPr>
                <w:rFonts w:eastAsia="Times New Roman"/>
                <w:sz w:val="20"/>
                <w:szCs w:val="20"/>
              </w:rPr>
            </w:pPr>
          </w:p>
        </w:tc>
      </w:tr>
      <w:tr w:rsidR="004E2C30" w14:paraId="26416E78" w14:textId="77777777">
        <w:trPr>
          <w:divId w:val="884754717"/>
          <w:jc w:val="center"/>
        </w:trPr>
        <w:tc>
          <w:tcPr>
            <w:tcW w:w="1450" w:type="pct"/>
            <w:vAlign w:val="center"/>
            <w:hideMark/>
          </w:tcPr>
          <w:p w14:paraId="1A55CEA0" w14:textId="77777777" w:rsidR="004E2C30" w:rsidRDefault="004E2C30">
            <w:pPr>
              <w:rPr>
                <w:rFonts w:eastAsia="Times New Roman"/>
                <w:sz w:val="20"/>
                <w:szCs w:val="20"/>
              </w:rPr>
            </w:pPr>
          </w:p>
        </w:tc>
        <w:tc>
          <w:tcPr>
            <w:tcW w:w="50" w:type="pct"/>
            <w:vAlign w:val="center"/>
            <w:hideMark/>
          </w:tcPr>
          <w:p w14:paraId="68E4932F" w14:textId="77777777" w:rsidR="004E2C30" w:rsidRDefault="004E2C30">
            <w:pPr>
              <w:rPr>
                <w:rFonts w:eastAsia="Times New Roman"/>
                <w:sz w:val="20"/>
                <w:szCs w:val="20"/>
              </w:rPr>
            </w:pPr>
          </w:p>
        </w:tc>
        <w:tc>
          <w:tcPr>
            <w:tcW w:w="450" w:type="pct"/>
            <w:vAlign w:val="center"/>
            <w:hideMark/>
          </w:tcPr>
          <w:p w14:paraId="23EF61B8" w14:textId="77777777" w:rsidR="004E2C30" w:rsidRDefault="004E2C30">
            <w:pPr>
              <w:rPr>
                <w:rFonts w:eastAsia="Times New Roman"/>
                <w:sz w:val="20"/>
                <w:szCs w:val="20"/>
              </w:rPr>
            </w:pPr>
          </w:p>
        </w:tc>
        <w:tc>
          <w:tcPr>
            <w:tcW w:w="50" w:type="pct"/>
            <w:vAlign w:val="center"/>
            <w:hideMark/>
          </w:tcPr>
          <w:p w14:paraId="31849C0C" w14:textId="77777777" w:rsidR="004E2C30" w:rsidRDefault="004E2C30">
            <w:pPr>
              <w:rPr>
                <w:rFonts w:eastAsia="Times New Roman"/>
                <w:sz w:val="20"/>
                <w:szCs w:val="20"/>
              </w:rPr>
            </w:pPr>
          </w:p>
        </w:tc>
        <w:tc>
          <w:tcPr>
            <w:tcW w:w="50" w:type="pct"/>
            <w:vAlign w:val="center"/>
            <w:hideMark/>
          </w:tcPr>
          <w:p w14:paraId="476347C9" w14:textId="77777777" w:rsidR="004E2C30" w:rsidRDefault="004E2C30">
            <w:pPr>
              <w:rPr>
                <w:rFonts w:eastAsia="Times New Roman"/>
                <w:sz w:val="20"/>
                <w:szCs w:val="20"/>
              </w:rPr>
            </w:pPr>
          </w:p>
        </w:tc>
        <w:tc>
          <w:tcPr>
            <w:tcW w:w="50" w:type="pct"/>
            <w:vAlign w:val="center"/>
            <w:hideMark/>
          </w:tcPr>
          <w:p w14:paraId="46C5B22D" w14:textId="77777777" w:rsidR="004E2C30" w:rsidRDefault="004E2C30">
            <w:pPr>
              <w:rPr>
                <w:rFonts w:eastAsia="Times New Roman"/>
                <w:sz w:val="20"/>
                <w:szCs w:val="20"/>
              </w:rPr>
            </w:pPr>
          </w:p>
        </w:tc>
        <w:tc>
          <w:tcPr>
            <w:tcW w:w="450" w:type="pct"/>
            <w:vAlign w:val="center"/>
            <w:hideMark/>
          </w:tcPr>
          <w:p w14:paraId="29513F1E" w14:textId="77777777" w:rsidR="004E2C30" w:rsidRDefault="004E2C30">
            <w:pPr>
              <w:rPr>
                <w:rFonts w:eastAsia="Times New Roman"/>
                <w:sz w:val="20"/>
                <w:szCs w:val="20"/>
              </w:rPr>
            </w:pPr>
          </w:p>
        </w:tc>
        <w:tc>
          <w:tcPr>
            <w:tcW w:w="50" w:type="pct"/>
            <w:vAlign w:val="center"/>
            <w:hideMark/>
          </w:tcPr>
          <w:p w14:paraId="2CEF226A" w14:textId="77777777" w:rsidR="004E2C30" w:rsidRDefault="004E2C30">
            <w:pPr>
              <w:rPr>
                <w:rFonts w:eastAsia="Times New Roman"/>
                <w:sz w:val="20"/>
                <w:szCs w:val="20"/>
              </w:rPr>
            </w:pPr>
          </w:p>
        </w:tc>
        <w:tc>
          <w:tcPr>
            <w:tcW w:w="50" w:type="pct"/>
            <w:vAlign w:val="center"/>
            <w:hideMark/>
          </w:tcPr>
          <w:p w14:paraId="6D07FF0B" w14:textId="77777777" w:rsidR="004E2C30" w:rsidRDefault="004E2C30">
            <w:pPr>
              <w:rPr>
                <w:rFonts w:eastAsia="Times New Roman"/>
                <w:sz w:val="20"/>
                <w:szCs w:val="20"/>
              </w:rPr>
            </w:pPr>
          </w:p>
        </w:tc>
        <w:tc>
          <w:tcPr>
            <w:tcW w:w="50" w:type="pct"/>
            <w:vAlign w:val="center"/>
            <w:hideMark/>
          </w:tcPr>
          <w:p w14:paraId="66D02E39" w14:textId="77777777" w:rsidR="004E2C30" w:rsidRDefault="004E2C30">
            <w:pPr>
              <w:rPr>
                <w:rFonts w:eastAsia="Times New Roman"/>
                <w:sz w:val="20"/>
                <w:szCs w:val="20"/>
              </w:rPr>
            </w:pPr>
          </w:p>
        </w:tc>
        <w:tc>
          <w:tcPr>
            <w:tcW w:w="450" w:type="pct"/>
            <w:vAlign w:val="center"/>
            <w:hideMark/>
          </w:tcPr>
          <w:p w14:paraId="5B8A29D4" w14:textId="77777777" w:rsidR="004E2C30" w:rsidRDefault="004E2C30">
            <w:pPr>
              <w:rPr>
                <w:rFonts w:eastAsia="Times New Roman"/>
                <w:sz w:val="20"/>
                <w:szCs w:val="20"/>
              </w:rPr>
            </w:pPr>
          </w:p>
        </w:tc>
        <w:tc>
          <w:tcPr>
            <w:tcW w:w="50" w:type="pct"/>
            <w:vAlign w:val="center"/>
            <w:hideMark/>
          </w:tcPr>
          <w:p w14:paraId="5E73A426" w14:textId="77777777" w:rsidR="004E2C30" w:rsidRDefault="004E2C30">
            <w:pPr>
              <w:rPr>
                <w:rFonts w:eastAsia="Times New Roman"/>
                <w:sz w:val="20"/>
                <w:szCs w:val="20"/>
              </w:rPr>
            </w:pPr>
          </w:p>
        </w:tc>
        <w:tc>
          <w:tcPr>
            <w:tcW w:w="50" w:type="pct"/>
            <w:vAlign w:val="center"/>
            <w:hideMark/>
          </w:tcPr>
          <w:p w14:paraId="156D227E" w14:textId="77777777" w:rsidR="004E2C30" w:rsidRDefault="004E2C30">
            <w:pPr>
              <w:rPr>
                <w:rFonts w:eastAsia="Times New Roman"/>
                <w:sz w:val="20"/>
                <w:szCs w:val="20"/>
              </w:rPr>
            </w:pPr>
          </w:p>
        </w:tc>
        <w:tc>
          <w:tcPr>
            <w:tcW w:w="50" w:type="pct"/>
            <w:vAlign w:val="center"/>
            <w:hideMark/>
          </w:tcPr>
          <w:p w14:paraId="16D109B4" w14:textId="77777777" w:rsidR="004E2C30" w:rsidRDefault="004E2C30">
            <w:pPr>
              <w:rPr>
                <w:rFonts w:eastAsia="Times New Roman"/>
                <w:sz w:val="20"/>
                <w:szCs w:val="20"/>
              </w:rPr>
            </w:pPr>
          </w:p>
        </w:tc>
        <w:tc>
          <w:tcPr>
            <w:tcW w:w="450" w:type="pct"/>
            <w:vAlign w:val="center"/>
            <w:hideMark/>
          </w:tcPr>
          <w:p w14:paraId="6C6DEE44" w14:textId="77777777" w:rsidR="004E2C30" w:rsidRDefault="004E2C30">
            <w:pPr>
              <w:rPr>
                <w:rFonts w:eastAsia="Times New Roman"/>
                <w:sz w:val="20"/>
                <w:szCs w:val="20"/>
              </w:rPr>
            </w:pPr>
          </w:p>
        </w:tc>
        <w:tc>
          <w:tcPr>
            <w:tcW w:w="50" w:type="pct"/>
            <w:vAlign w:val="center"/>
            <w:hideMark/>
          </w:tcPr>
          <w:p w14:paraId="505AA987" w14:textId="77777777" w:rsidR="004E2C30" w:rsidRDefault="004E2C30">
            <w:pPr>
              <w:rPr>
                <w:rFonts w:eastAsia="Times New Roman"/>
                <w:sz w:val="20"/>
                <w:szCs w:val="20"/>
              </w:rPr>
            </w:pPr>
          </w:p>
        </w:tc>
        <w:tc>
          <w:tcPr>
            <w:tcW w:w="50" w:type="pct"/>
            <w:vAlign w:val="center"/>
            <w:hideMark/>
          </w:tcPr>
          <w:p w14:paraId="41267F94" w14:textId="77777777" w:rsidR="004E2C30" w:rsidRDefault="004E2C30">
            <w:pPr>
              <w:rPr>
                <w:rFonts w:eastAsia="Times New Roman"/>
                <w:sz w:val="20"/>
                <w:szCs w:val="20"/>
              </w:rPr>
            </w:pPr>
          </w:p>
        </w:tc>
        <w:tc>
          <w:tcPr>
            <w:tcW w:w="50" w:type="pct"/>
            <w:vAlign w:val="center"/>
            <w:hideMark/>
          </w:tcPr>
          <w:p w14:paraId="7CF91AF1" w14:textId="77777777" w:rsidR="004E2C30" w:rsidRDefault="004E2C30">
            <w:pPr>
              <w:rPr>
                <w:rFonts w:eastAsia="Times New Roman"/>
                <w:sz w:val="20"/>
                <w:szCs w:val="20"/>
              </w:rPr>
            </w:pPr>
          </w:p>
        </w:tc>
        <w:tc>
          <w:tcPr>
            <w:tcW w:w="450" w:type="pct"/>
            <w:vAlign w:val="center"/>
            <w:hideMark/>
          </w:tcPr>
          <w:p w14:paraId="7B8B8902" w14:textId="77777777" w:rsidR="004E2C30" w:rsidRDefault="004E2C30">
            <w:pPr>
              <w:rPr>
                <w:rFonts w:eastAsia="Times New Roman"/>
                <w:sz w:val="20"/>
                <w:szCs w:val="20"/>
              </w:rPr>
            </w:pPr>
          </w:p>
        </w:tc>
        <w:tc>
          <w:tcPr>
            <w:tcW w:w="50" w:type="pct"/>
            <w:vAlign w:val="center"/>
            <w:hideMark/>
          </w:tcPr>
          <w:p w14:paraId="3313FC80" w14:textId="77777777" w:rsidR="004E2C30" w:rsidRDefault="004E2C30">
            <w:pPr>
              <w:rPr>
                <w:rFonts w:eastAsia="Times New Roman"/>
                <w:sz w:val="20"/>
                <w:szCs w:val="20"/>
              </w:rPr>
            </w:pPr>
          </w:p>
        </w:tc>
        <w:tc>
          <w:tcPr>
            <w:tcW w:w="50" w:type="pct"/>
            <w:vAlign w:val="center"/>
            <w:hideMark/>
          </w:tcPr>
          <w:p w14:paraId="20CA8E32" w14:textId="77777777" w:rsidR="004E2C30" w:rsidRDefault="004E2C30">
            <w:pPr>
              <w:rPr>
                <w:rFonts w:eastAsia="Times New Roman"/>
                <w:sz w:val="20"/>
                <w:szCs w:val="20"/>
              </w:rPr>
            </w:pPr>
          </w:p>
        </w:tc>
        <w:tc>
          <w:tcPr>
            <w:tcW w:w="50" w:type="pct"/>
            <w:vAlign w:val="center"/>
            <w:hideMark/>
          </w:tcPr>
          <w:p w14:paraId="15BDE9E3" w14:textId="77777777" w:rsidR="004E2C30" w:rsidRDefault="004E2C30">
            <w:pPr>
              <w:rPr>
                <w:rFonts w:eastAsia="Times New Roman"/>
                <w:sz w:val="20"/>
                <w:szCs w:val="20"/>
              </w:rPr>
            </w:pPr>
          </w:p>
        </w:tc>
        <w:tc>
          <w:tcPr>
            <w:tcW w:w="450" w:type="pct"/>
            <w:vAlign w:val="center"/>
            <w:hideMark/>
          </w:tcPr>
          <w:p w14:paraId="31C25526" w14:textId="77777777" w:rsidR="004E2C30" w:rsidRDefault="004E2C30">
            <w:pPr>
              <w:rPr>
                <w:rFonts w:eastAsia="Times New Roman"/>
                <w:sz w:val="20"/>
                <w:szCs w:val="20"/>
              </w:rPr>
            </w:pPr>
          </w:p>
        </w:tc>
        <w:tc>
          <w:tcPr>
            <w:tcW w:w="50" w:type="pct"/>
            <w:vAlign w:val="center"/>
            <w:hideMark/>
          </w:tcPr>
          <w:p w14:paraId="074968AD" w14:textId="77777777" w:rsidR="004E2C30" w:rsidRDefault="004E2C30">
            <w:pPr>
              <w:rPr>
                <w:rFonts w:eastAsia="Times New Roman"/>
                <w:sz w:val="20"/>
                <w:szCs w:val="20"/>
              </w:rPr>
            </w:pPr>
          </w:p>
        </w:tc>
      </w:tr>
      <w:tr w:rsidR="004E2C30" w14:paraId="7CB7ABE9" w14:textId="77777777">
        <w:trPr>
          <w:divId w:val="884754717"/>
          <w:jc w:val="center"/>
        </w:trPr>
        <w:tc>
          <w:tcPr>
            <w:tcW w:w="0" w:type="auto"/>
            <w:tcMar>
              <w:top w:w="30" w:type="dxa"/>
              <w:left w:w="30" w:type="dxa"/>
              <w:bottom w:w="30" w:type="dxa"/>
              <w:right w:w="30" w:type="dxa"/>
            </w:tcMar>
            <w:vAlign w:val="bottom"/>
            <w:hideMark/>
          </w:tcPr>
          <w:p w14:paraId="3737BF38" w14:textId="77777777" w:rsidR="004E2C30" w:rsidRDefault="004E2C30">
            <w:pPr>
              <w:divId w:val="108122144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70AFA813"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1DCFCDDA" w14:textId="77777777" w:rsidR="004E2C30" w:rsidRDefault="004E2C30">
            <w:pPr>
              <w:jc w:val="left"/>
              <w:divId w:val="162962431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4818DBDE" w14:textId="77777777" w:rsidR="004E2C30" w:rsidRDefault="004E2C30">
            <w:pPr>
              <w:jc w:val="center"/>
              <w:rPr>
                <w:rFonts w:eastAsia="Times New Roman"/>
                <w:sz w:val="16"/>
                <w:szCs w:val="16"/>
              </w:rPr>
            </w:pPr>
            <w:r>
              <w:rPr>
                <w:rFonts w:ascii="inherit" w:eastAsia="Times New Roman" w:hAnsi="inherit"/>
                <w:b/>
                <w:bCs/>
                <w:color w:val="FFFFFF"/>
                <w:sz w:val="16"/>
                <w:szCs w:val="16"/>
              </w:rPr>
              <w:t>Sep 30, 2018</w:t>
            </w:r>
          </w:p>
        </w:tc>
      </w:tr>
      <w:tr w:rsidR="004E2C30" w14:paraId="094C149B" w14:textId="77777777">
        <w:trPr>
          <w:divId w:val="884754717"/>
          <w:jc w:val="center"/>
        </w:trPr>
        <w:tc>
          <w:tcPr>
            <w:tcW w:w="0" w:type="auto"/>
            <w:tcMar>
              <w:top w:w="30" w:type="dxa"/>
              <w:left w:w="30" w:type="dxa"/>
              <w:bottom w:w="30" w:type="dxa"/>
              <w:right w:w="30" w:type="dxa"/>
            </w:tcMar>
            <w:vAlign w:val="bottom"/>
            <w:hideMark/>
          </w:tcPr>
          <w:p w14:paraId="2D4B08CD" w14:textId="77777777" w:rsidR="004E2C30" w:rsidRDefault="004E2C30">
            <w:pPr>
              <w:jc w:val="left"/>
              <w:rPr>
                <w:rFonts w:eastAsia="Times New Roman"/>
                <w:sz w:val="20"/>
                <w:szCs w:val="20"/>
              </w:rPr>
            </w:pPr>
            <w:r>
              <w:rPr>
                <w:rFonts w:ascii="inherit" w:eastAsia="Times New Roman" w:hAnsi="inherit"/>
                <w:i/>
                <w:iCs/>
                <w:sz w:val="20"/>
                <w:szCs w:val="20"/>
              </w:rPr>
              <w:t>(in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29D5D64" w14:textId="77777777" w:rsidR="004E2C30" w:rsidRDefault="004E2C30">
            <w:pPr>
              <w:jc w:val="center"/>
              <w:rPr>
                <w:rFonts w:eastAsia="Times New Roman"/>
                <w:sz w:val="16"/>
                <w:szCs w:val="16"/>
              </w:rPr>
            </w:pPr>
            <w:r>
              <w:rPr>
                <w:rFonts w:ascii="inherit" w:eastAsia="Times New Roman" w:hAnsi="inherit"/>
                <w:b/>
                <w:bCs/>
                <w:color w:val="FFFFFF"/>
                <w:sz w:val="16"/>
                <w:szCs w:val="16"/>
              </w:rPr>
              <w:t>Gross Carrying Amount</w:t>
            </w:r>
          </w:p>
        </w:tc>
        <w:tc>
          <w:tcPr>
            <w:tcW w:w="0" w:type="auto"/>
            <w:tcMar>
              <w:top w:w="30" w:type="dxa"/>
              <w:left w:w="30" w:type="dxa"/>
              <w:bottom w:w="30" w:type="dxa"/>
              <w:right w:w="30" w:type="dxa"/>
            </w:tcMar>
            <w:vAlign w:val="bottom"/>
            <w:hideMark/>
          </w:tcPr>
          <w:p w14:paraId="5A1492A7" w14:textId="77777777" w:rsidR="004E2C30" w:rsidRDefault="004E2C30">
            <w:pPr>
              <w:jc w:val="left"/>
              <w:divId w:val="7941314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24AFBE3" w14:textId="77777777" w:rsidR="004E2C30" w:rsidRDefault="004E2C30">
            <w:pPr>
              <w:jc w:val="center"/>
              <w:rPr>
                <w:rFonts w:eastAsia="Times New Roman"/>
                <w:sz w:val="16"/>
                <w:szCs w:val="16"/>
              </w:rPr>
            </w:pPr>
            <w:r>
              <w:rPr>
                <w:rFonts w:ascii="inherit" w:eastAsia="Times New Roman" w:hAnsi="inherit"/>
                <w:b/>
                <w:bCs/>
                <w:color w:val="FFFFFF"/>
                <w:sz w:val="16"/>
                <w:szCs w:val="16"/>
              </w:rPr>
              <w:t>Accumulated Amortization</w:t>
            </w:r>
          </w:p>
        </w:tc>
        <w:tc>
          <w:tcPr>
            <w:tcW w:w="0" w:type="auto"/>
            <w:tcMar>
              <w:top w:w="30" w:type="dxa"/>
              <w:left w:w="30" w:type="dxa"/>
              <w:bottom w:w="30" w:type="dxa"/>
              <w:right w:w="30" w:type="dxa"/>
            </w:tcMar>
            <w:vAlign w:val="bottom"/>
            <w:hideMark/>
          </w:tcPr>
          <w:p w14:paraId="71AE30E4" w14:textId="77777777" w:rsidR="004E2C30" w:rsidRDefault="004E2C30">
            <w:pPr>
              <w:jc w:val="left"/>
              <w:divId w:val="2632742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2969D94" w14:textId="77777777" w:rsidR="004E2C30" w:rsidRDefault="004E2C30">
            <w:pPr>
              <w:jc w:val="center"/>
              <w:rPr>
                <w:rFonts w:eastAsia="Times New Roman"/>
                <w:sz w:val="16"/>
                <w:szCs w:val="16"/>
              </w:rPr>
            </w:pPr>
            <w:r>
              <w:rPr>
                <w:rFonts w:ascii="inherit" w:eastAsia="Times New Roman" w:hAnsi="inherit"/>
                <w:b/>
                <w:bCs/>
                <w:color w:val="FFFFFF"/>
                <w:sz w:val="16"/>
                <w:szCs w:val="16"/>
              </w:rPr>
              <w:t>Net Carrying Amount</w:t>
            </w:r>
          </w:p>
        </w:tc>
        <w:tc>
          <w:tcPr>
            <w:tcW w:w="0" w:type="auto"/>
            <w:tcMar>
              <w:top w:w="30" w:type="dxa"/>
              <w:left w:w="30" w:type="dxa"/>
              <w:bottom w:w="30" w:type="dxa"/>
              <w:right w:w="30" w:type="dxa"/>
            </w:tcMar>
            <w:vAlign w:val="bottom"/>
            <w:hideMark/>
          </w:tcPr>
          <w:p w14:paraId="27280F42" w14:textId="77777777" w:rsidR="004E2C30" w:rsidRDefault="004E2C30">
            <w:pPr>
              <w:jc w:val="left"/>
              <w:divId w:val="2493896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6DE1E4F" w14:textId="77777777" w:rsidR="004E2C30" w:rsidRDefault="004E2C30">
            <w:pPr>
              <w:jc w:val="center"/>
              <w:rPr>
                <w:rFonts w:eastAsia="Times New Roman"/>
                <w:sz w:val="16"/>
                <w:szCs w:val="16"/>
              </w:rPr>
            </w:pPr>
            <w:r>
              <w:rPr>
                <w:rFonts w:ascii="inherit" w:eastAsia="Times New Roman" w:hAnsi="inherit"/>
                <w:b/>
                <w:bCs/>
                <w:color w:val="FFFFFF"/>
                <w:sz w:val="16"/>
                <w:szCs w:val="16"/>
              </w:rPr>
              <w:t>Gross Carrying Amount</w:t>
            </w:r>
          </w:p>
        </w:tc>
        <w:tc>
          <w:tcPr>
            <w:tcW w:w="0" w:type="auto"/>
            <w:tcMar>
              <w:top w:w="30" w:type="dxa"/>
              <w:left w:w="30" w:type="dxa"/>
              <w:bottom w:w="30" w:type="dxa"/>
              <w:right w:w="30" w:type="dxa"/>
            </w:tcMar>
            <w:vAlign w:val="bottom"/>
            <w:hideMark/>
          </w:tcPr>
          <w:p w14:paraId="523D938A" w14:textId="77777777" w:rsidR="004E2C30" w:rsidRDefault="004E2C30">
            <w:pPr>
              <w:jc w:val="left"/>
              <w:divId w:val="106493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F5202FB" w14:textId="77777777" w:rsidR="004E2C30" w:rsidRDefault="004E2C30">
            <w:pPr>
              <w:jc w:val="center"/>
              <w:rPr>
                <w:rFonts w:eastAsia="Times New Roman"/>
                <w:sz w:val="16"/>
                <w:szCs w:val="16"/>
              </w:rPr>
            </w:pPr>
            <w:r>
              <w:rPr>
                <w:rFonts w:ascii="inherit" w:eastAsia="Times New Roman" w:hAnsi="inherit"/>
                <w:b/>
                <w:bCs/>
                <w:color w:val="FFFFFF"/>
                <w:sz w:val="16"/>
                <w:szCs w:val="16"/>
              </w:rPr>
              <w:t>Accumulated Amortization</w:t>
            </w:r>
          </w:p>
        </w:tc>
        <w:tc>
          <w:tcPr>
            <w:tcW w:w="0" w:type="auto"/>
            <w:tcMar>
              <w:top w:w="30" w:type="dxa"/>
              <w:left w:w="30" w:type="dxa"/>
              <w:bottom w:w="30" w:type="dxa"/>
              <w:right w:w="30" w:type="dxa"/>
            </w:tcMar>
            <w:vAlign w:val="bottom"/>
            <w:hideMark/>
          </w:tcPr>
          <w:p w14:paraId="2849159A" w14:textId="77777777" w:rsidR="004E2C30" w:rsidRDefault="004E2C30">
            <w:pPr>
              <w:jc w:val="left"/>
              <w:divId w:val="976513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6CE7430" w14:textId="77777777" w:rsidR="004E2C30" w:rsidRDefault="004E2C30">
            <w:pPr>
              <w:jc w:val="center"/>
              <w:rPr>
                <w:rFonts w:eastAsia="Times New Roman"/>
                <w:sz w:val="16"/>
                <w:szCs w:val="16"/>
              </w:rPr>
            </w:pPr>
            <w:r>
              <w:rPr>
                <w:rFonts w:ascii="inherit" w:eastAsia="Times New Roman" w:hAnsi="inherit"/>
                <w:b/>
                <w:bCs/>
                <w:color w:val="FFFFFF"/>
                <w:sz w:val="16"/>
                <w:szCs w:val="16"/>
              </w:rPr>
              <w:t>Net Carrying Amount</w:t>
            </w:r>
          </w:p>
        </w:tc>
      </w:tr>
      <w:tr w:rsidR="004E2C30" w14:paraId="648C42FE" w14:textId="77777777">
        <w:trPr>
          <w:divId w:val="884754717"/>
          <w:jc w:val="center"/>
        </w:trPr>
        <w:tc>
          <w:tcPr>
            <w:tcW w:w="0" w:type="auto"/>
            <w:shd w:val="clear" w:color="auto" w:fill="D7E4BC"/>
            <w:tcMar>
              <w:top w:w="30" w:type="dxa"/>
              <w:left w:w="30" w:type="dxa"/>
              <w:bottom w:w="30" w:type="dxa"/>
              <w:right w:w="30" w:type="dxa"/>
            </w:tcMar>
            <w:vAlign w:val="bottom"/>
            <w:hideMark/>
          </w:tcPr>
          <w:p w14:paraId="46BF3681" w14:textId="77777777" w:rsidR="004E2C30" w:rsidRDefault="004E2C30">
            <w:pPr>
              <w:jc w:val="left"/>
              <w:rPr>
                <w:rFonts w:eastAsia="Times New Roman"/>
                <w:sz w:val="20"/>
                <w:szCs w:val="20"/>
              </w:rPr>
            </w:pPr>
            <w:r>
              <w:rPr>
                <w:rFonts w:ascii="inherit" w:eastAsia="Times New Roman" w:hAnsi="inherit"/>
                <w:sz w:val="20"/>
                <w:szCs w:val="20"/>
              </w:rPr>
              <w:t>Acquired and reacquired rights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09AD58C"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EFF17CD" w14:textId="77777777" w:rsidR="004E2C30" w:rsidRDefault="004E2C30">
            <w:pPr>
              <w:jc w:val="right"/>
              <w:rPr>
                <w:rFonts w:eastAsia="Times New Roman"/>
                <w:sz w:val="20"/>
                <w:szCs w:val="20"/>
              </w:rPr>
            </w:pPr>
            <w:r>
              <w:rPr>
                <w:rFonts w:ascii="inherit" w:eastAsia="Times New Roman" w:hAnsi="inherit"/>
                <w:sz w:val="20"/>
                <w:szCs w:val="20"/>
              </w:rPr>
              <w:t>1,089.0</w:t>
            </w:r>
          </w:p>
        </w:tc>
        <w:tc>
          <w:tcPr>
            <w:tcW w:w="0" w:type="auto"/>
            <w:tcBorders>
              <w:top w:val="single" w:sz="6" w:space="0" w:color="000000"/>
            </w:tcBorders>
            <w:shd w:val="clear" w:color="auto" w:fill="D7E4BC"/>
            <w:vAlign w:val="bottom"/>
            <w:hideMark/>
          </w:tcPr>
          <w:p w14:paraId="5B40F94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6A8D30A" w14:textId="77777777" w:rsidR="004E2C30" w:rsidRDefault="004E2C30">
            <w:pPr>
              <w:divId w:val="7150851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5B51F31"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07A7E9B" w14:textId="77777777" w:rsidR="004E2C30" w:rsidRDefault="004E2C30">
            <w:pPr>
              <w:jc w:val="right"/>
              <w:rPr>
                <w:rFonts w:eastAsia="Times New Roman"/>
                <w:sz w:val="20"/>
                <w:szCs w:val="20"/>
              </w:rPr>
            </w:pPr>
            <w:r>
              <w:rPr>
                <w:rFonts w:ascii="inherit" w:eastAsia="Times New Roman" w:hAnsi="inherit"/>
                <w:sz w:val="20"/>
                <w:szCs w:val="20"/>
              </w:rPr>
              <w:t>(377.0</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3657D80D"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3083919" w14:textId="77777777" w:rsidR="004E2C30" w:rsidRDefault="004E2C30">
            <w:pPr>
              <w:divId w:val="6178333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D834DC5"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14B68AA" w14:textId="77777777" w:rsidR="004E2C30" w:rsidRDefault="004E2C30">
            <w:pPr>
              <w:jc w:val="right"/>
              <w:rPr>
                <w:rFonts w:eastAsia="Times New Roman"/>
                <w:sz w:val="20"/>
                <w:szCs w:val="20"/>
              </w:rPr>
            </w:pPr>
            <w:r>
              <w:rPr>
                <w:rFonts w:ascii="inherit" w:eastAsia="Times New Roman" w:hAnsi="inherit"/>
                <w:sz w:val="20"/>
                <w:szCs w:val="20"/>
              </w:rPr>
              <w:t>712.0</w:t>
            </w:r>
          </w:p>
        </w:tc>
        <w:tc>
          <w:tcPr>
            <w:tcW w:w="0" w:type="auto"/>
            <w:tcBorders>
              <w:top w:val="single" w:sz="6" w:space="0" w:color="000000"/>
            </w:tcBorders>
            <w:shd w:val="clear" w:color="auto" w:fill="D7E4BC"/>
            <w:vAlign w:val="bottom"/>
            <w:hideMark/>
          </w:tcPr>
          <w:p w14:paraId="04FB236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18980CE" w14:textId="77777777" w:rsidR="004E2C30" w:rsidRDefault="004E2C30">
            <w:pPr>
              <w:divId w:val="751731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31F31A3"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EBFE2AD" w14:textId="77777777" w:rsidR="004E2C30" w:rsidRDefault="004E2C30">
            <w:pPr>
              <w:jc w:val="right"/>
              <w:rPr>
                <w:rFonts w:eastAsia="Times New Roman"/>
                <w:sz w:val="20"/>
                <w:szCs w:val="20"/>
              </w:rPr>
            </w:pPr>
            <w:r>
              <w:rPr>
                <w:rFonts w:ascii="inherit" w:eastAsia="Times New Roman" w:hAnsi="inherit"/>
                <w:sz w:val="20"/>
                <w:szCs w:val="20"/>
              </w:rPr>
              <w:t>1,081.7</w:t>
            </w:r>
          </w:p>
        </w:tc>
        <w:tc>
          <w:tcPr>
            <w:tcW w:w="0" w:type="auto"/>
            <w:tcBorders>
              <w:top w:val="single" w:sz="6" w:space="0" w:color="000000"/>
            </w:tcBorders>
            <w:shd w:val="clear" w:color="auto" w:fill="D7E4BC"/>
            <w:vAlign w:val="bottom"/>
            <w:hideMark/>
          </w:tcPr>
          <w:p w14:paraId="0267E3F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6A222EC" w14:textId="77777777" w:rsidR="004E2C30" w:rsidRDefault="004E2C30">
            <w:pPr>
              <w:divId w:val="11073893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522928C"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A5CFB65" w14:textId="77777777" w:rsidR="004E2C30" w:rsidRDefault="004E2C30">
            <w:pPr>
              <w:jc w:val="right"/>
              <w:rPr>
                <w:rFonts w:eastAsia="Times New Roman"/>
                <w:sz w:val="20"/>
                <w:szCs w:val="20"/>
              </w:rPr>
            </w:pPr>
            <w:r>
              <w:rPr>
                <w:rFonts w:ascii="inherit" w:eastAsia="Times New Roman" w:hAnsi="inherit"/>
                <w:sz w:val="20"/>
                <w:szCs w:val="20"/>
              </w:rPr>
              <w:t>(320.1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C253951"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B14BA48" w14:textId="77777777" w:rsidR="004E2C30" w:rsidRDefault="004E2C30">
            <w:pPr>
              <w:divId w:val="15894616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53B3EB1"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CE0BA62" w14:textId="77777777" w:rsidR="004E2C30" w:rsidRDefault="004E2C30">
            <w:pPr>
              <w:jc w:val="right"/>
              <w:rPr>
                <w:rFonts w:eastAsia="Times New Roman"/>
                <w:sz w:val="20"/>
                <w:szCs w:val="20"/>
              </w:rPr>
            </w:pPr>
            <w:r>
              <w:rPr>
                <w:rFonts w:ascii="inherit" w:eastAsia="Times New Roman" w:hAnsi="inherit"/>
                <w:sz w:val="20"/>
                <w:szCs w:val="20"/>
              </w:rPr>
              <w:t>761.6</w:t>
            </w:r>
          </w:p>
        </w:tc>
        <w:tc>
          <w:tcPr>
            <w:tcW w:w="0" w:type="auto"/>
            <w:tcBorders>
              <w:top w:val="single" w:sz="6" w:space="0" w:color="000000"/>
            </w:tcBorders>
            <w:shd w:val="clear" w:color="auto" w:fill="D7E4BC"/>
            <w:vAlign w:val="bottom"/>
            <w:hideMark/>
          </w:tcPr>
          <w:p w14:paraId="745B1046" w14:textId="77777777" w:rsidR="004E2C30" w:rsidRDefault="004E2C30">
            <w:pPr>
              <w:jc w:val="left"/>
              <w:rPr>
                <w:rFonts w:eastAsia="Times New Roman"/>
                <w:sz w:val="20"/>
                <w:szCs w:val="20"/>
              </w:rPr>
            </w:pPr>
          </w:p>
        </w:tc>
      </w:tr>
      <w:tr w:rsidR="004E2C30" w14:paraId="2207105A" w14:textId="77777777">
        <w:trPr>
          <w:divId w:val="884754717"/>
          <w:jc w:val="center"/>
        </w:trPr>
        <w:tc>
          <w:tcPr>
            <w:tcW w:w="0" w:type="auto"/>
            <w:tcMar>
              <w:top w:w="30" w:type="dxa"/>
              <w:left w:w="30" w:type="dxa"/>
              <w:bottom w:w="30" w:type="dxa"/>
              <w:right w:w="30" w:type="dxa"/>
            </w:tcMar>
            <w:vAlign w:val="bottom"/>
            <w:hideMark/>
          </w:tcPr>
          <w:p w14:paraId="73F2E3F6" w14:textId="77777777" w:rsidR="004E2C30" w:rsidRDefault="004E2C30">
            <w:pPr>
              <w:rPr>
                <w:rFonts w:eastAsia="Times New Roman"/>
                <w:sz w:val="20"/>
                <w:szCs w:val="20"/>
              </w:rPr>
            </w:pPr>
            <w:r>
              <w:rPr>
                <w:rFonts w:ascii="inherit" w:eastAsia="Times New Roman" w:hAnsi="inherit"/>
                <w:sz w:val="20"/>
                <w:szCs w:val="20"/>
              </w:rPr>
              <w:t>Acquired trade secrets and processes</w:t>
            </w:r>
          </w:p>
        </w:tc>
        <w:tc>
          <w:tcPr>
            <w:tcW w:w="0" w:type="auto"/>
            <w:gridSpan w:val="2"/>
            <w:tcMar>
              <w:top w:w="30" w:type="dxa"/>
              <w:left w:w="30" w:type="dxa"/>
              <w:bottom w:w="30" w:type="dxa"/>
              <w:right w:w="0" w:type="dxa"/>
            </w:tcMar>
            <w:vAlign w:val="bottom"/>
            <w:hideMark/>
          </w:tcPr>
          <w:p w14:paraId="48203E77" w14:textId="77777777" w:rsidR="004E2C30" w:rsidRDefault="004E2C30">
            <w:pPr>
              <w:jc w:val="right"/>
              <w:rPr>
                <w:rFonts w:eastAsia="Times New Roman"/>
                <w:sz w:val="20"/>
                <w:szCs w:val="20"/>
              </w:rPr>
            </w:pPr>
            <w:r>
              <w:rPr>
                <w:rFonts w:ascii="inherit" w:eastAsia="Times New Roman" w:hAnsi="inherit"/>
                <w:sz w:val="20"/>
                <w:szCs w:val="20"/>
              </w:rPr>
              <w:t>27.6</w:t>
            </w:r>
          </w:p>
        </w:tc>
        <w:tc>
          <w:tcPr>
            <w:tcW w:w="0" w:type="auto"/>
            <w:vAlign w:val="bottom"/>
            <w:hideMark/>
          </w:tcPr>
          <w:p w14:paraId="18093CD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570B7C3" w14:textId="77777777" w:rsidR="004E2C30" w:rsidRDefault="004E2C30">
            <w:pPr>
              <w:divId w:val="2053118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4686A3" w14:textId="77777777" w:rsidR="004E2C30" w:rsidRDefault="004E2C30">
            <w:pPr>
              <w:jc w:val="right"/>
              <w:rPr>
                <w:rFonts w:eastAsia="Times New Roman"/>
                <w:sz w:val="20"/>
                <w:szCs w:val="20"/>
              </w:rPr>
            </w:pPr>
            <w:r>
              <w:rPr>
                <w:rFonts w:ascii="inherit" w:eastAsia="Times New Roman" w:hAnsi="inherit"/>
                <w:sz w:val="20"/>
                <w:szCs w:val="20"/>
              </w:rPr>
              <w:t>(17.2</w:t>
            </w:r>
          </w:p>
        </w:tc>
        <w:tc>
          <w:tcPr>
            <w:tcW w:w="0" w:type="auto"/>
            <w:tcMar>
              <w:top w:w="30" w:type="dxa"/>
              <w:left w:w="0" w:type="dxa"/>
              <w:bottom w:w="30" w:type="dxa"/>
              <w:right w:w="30" w:type="dxa"/>
            </w:tcMar>
            <w:vAlign w:val="bottom"/>
            <w:hideMark/>
          </w:tcPr>
          <w:p w14:paraId="6CA7EA09"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0CA5EC6" w14:textId="77777777" w:rsidR="004E2C30" w:rsidRDefault="004E2C30">
            <w:pPr>
              <w:divId w:val="188571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A27D03" w14:textId="77777777" w:rsidR="004E2C30" w:rsidRDefault="004E2C30">
            <w:pPr>
              <w:jc w:val="right"/>
              <w:rPr>
                <w:rFonts w:eastAsia="Times New Roman"/>
                <w:sz w:val="20"/>
                <w:szCs w:val="20"/>
              </w:rPr>
            </w:pPr>
            <w:r>
              <w:rPr>
                <w:rFonts w:ascii="inherit" w:eastAsia="Times New Roman" w:hAnsi="inherit"/>
                <w:sz w:val="20"/>
                <w:szCs w:val="20"/>
              </w:rPr>
              <w:t>10.4</w:t>
            </w:r>
          </w:p>
        </w:tc>
        <w:tc>
          <w:tcPr>
            <w:tcW w:w="0" w:type="auto"/>
            <w:vAlign w:val="bottom"/>
            <w:hideMark/>
          </w:tcPr>
          <w:p w14:paraId="6AA2C6F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1B6CB52" w14:textId="77777777" w:rsidR="004E2C30" w:rsidRDefault="004E2C30">
            <w:pPr>
              <w:divId w:val="438723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A2AC01" w14:textId="77777777" w:rsidR="004E2C30" w:rsidRDefault="004E2C30">
            <w:pPr>
              <w:jc w:val="right"/>
              <w:rPr>
                <w:rFonts w:eastAsia="Times New Roman"/>
                <w:sz w:val="20"/>
                <w:szCs w:val="20"/>
              </w:rPr>
            </w:pPr>
            <w:r>
              <w:rPr>
                <w:rFonts w:ascii="inherit" w:eastAsia="Times New Roman" w:hAnsi="inherit"/>
                <w:sz w:val="20"/>
                <w:szCs w:val="20"/>
              </w:rPr>
              <w:t>27.6</w:t>
            </w:r>
          </w:p>
        </w:tc>
        <w:tc>
          <w:tcPr>
            <w:tcW w:w="0" w:type="auto"/>
            <w:vAlign w:val="bottom"/>
            <w:hideMark/>
          </w:tcPr>
          <w:p w14:paraId="67AD8A7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7A4E6FF" w14:textId="77777777" w:rsidR="004E2C30" w:rsidRDefault="004E2C30">
            <w:pPr>
              <w:divId w:val="1247304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3E8539" w14:textId="77777777" w:rsidR="004E2C30" w:rsidRDefault="004E2C30">
            <w:pPr>
              <w:jc w:val="right"/>
              <w:rPr>
                <w:rFonts w:eastAsia="Times New Roman"/>
                <w:sz w:val="20"/>
                <w:szCs w:val="20"/>
              </w:rPr>
            </w:pPr>
            <w:r>
              <w:rPr>
                <w:rFonts w:ascii="inherit" w:eastAsia="Times New Roman" w:hAnsi="inherit"/>
                <w:sz w:val="20"/>
                <w:szCs w:val="20"/>
              </w:rPr>
              <w:t>(16.5</w:t>
            </w:r>
          </w:p>
        </w:tc>
        <w:tc>
          <w:tcPr>
            <w:tcW w:w="0" w:type="auto"/>
            <w:tcMar>
              <w:top w:w="30" w:type="dxa"/>
              <w:left w:w="0" w:type="dxa"/>
              <w:bottom w:w="30" w:type="dxa"/>
              <w:right w:w="30" w:type="dxa"/>
            </w:tcMar>
            <w:vAlign w:val="bottom"/>
            <w:hideMark/>
          </w:tcPr>
          <w:p w14:paraId="6589CB9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53A782" w14:textId="77777777" w:rsidR="004E2C30" w:rsidRDefault="004E2C30">
            <w:pPr>
              <w:divId w:val="45301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4E0FA7" w14:textId="77777777" w:rsidR="004E2C30" w:rsidRDefault="004E2C30">
            <w:pPr>
              <w:jc w:val="right"/>
              <w:rPr>
                <w:rFonts w:eastAsia="Times New Roman"/>
                <w:sz w:val="20"/>
                <w:szCs w:val="20"/>
              </w:rPr>
            </w:pPr>
            <w:r>
              <w:rPr>
                <w:rFonts w:ascii="inherit" w:eastAsia="Times New Roman" w:hAnsi="inherit"/>
                <w:sz w:val="20"/>
                <w:szCs w:val="20"/>
              </w:rPr>
              <w:t>11.1</w:t>
            </w:r>
          </w:p>
        </w:tc>
        <w:tc>
          <w:tcPr>
            <w:tcW w:w="0" w:type="auto"/>
            <w:vAlign w:val="bottom"/>
            <w:hideMark/>
          </w:tcPr>
          <w:p w14:paraId="63BB4305" w14:textId="77777777" w:rsidR="004E2C30" w:rsidRDefault="004E2C30">
            <w:pPr>
              <w:jc w:val="left"/>
              <w:rPr>
                <w:rFonts w:eastAsia="Times New Roman"/>
                <w:sz w:val="20"/>
                <w:szCs w:val="20"/>
              </w:rPr>
            </w:pPr>
          </w:p>
        </w:tc>
      </w:tr>
      <w:tr w:rsidR="004E2C30" w14:paraId="7FEF3A06" w14:textId="77777777">
        <w:trPr>
          <w:divId w:val="884754717"/>
          <w:jc w:val="center"/>
        </w:trPr>
        <w:tc>
          <w:tcPr>
            <w:tcW w:w="0" w:type="auto"/>
            <w:shd w:val="clear" w:color="auto" w:fill="D7E4BC"/>
            <w:tcMar>
              <w:top w:w="30" w:type="dxa"/>
              <w:left w:w="30" w:type="dxa"/>
              <w:bottom w:w="30" w:type="dxa"/>
              <w:right w:w="30" w:type="dxa"/>
            </w:tcMar>
            <w:vAlign w:val="bottom"/>
            <w:hideMark/>
          </w:tcPr>
          <w:p w14:paraId="040B1801" w14:textId="77777777" w:rsidR="004E2C30" w:rsidRDefault="004E2C30">
            <w:pPr>
              <w:rPr>
                <w:rFonts w:eastAsia="Times New Roman"/>
                <w:sz w:val="20"/>
                <w:szCs w:val="20"/>
              </w:rPr>
            </w:pPr>
            <w:r>
              <w:rPr>
                <w:rFonts w:ascii="inherit" w:eastAsia="Times New Roman" w:hAnsi="inherit"/>
                <w:sz w:val="20"/>
                <w:szCs w:val="20"/>
              </w:rPr>
              <w:t>Trade names, trademarks and patents</w:t>
            </w:r>
          </w:p>
        </w:tc>
        <w:tc>
          <w:tcPr>
            <w:tcW w:w="0" w:type="auto"/>
            <w:gridSpan w:val="2"/>
            <w:shd w:val="clear" w:color="auto" w:fill="D7E4BC"/>
            <w:tcMar>
              <w:top w:w="30" w:type="dxa"/>
              <w:left w:w="30" w:type="dxa"/>
              <w:bottom w:w="30" w:type="dxa"/>
              <w:right w:w="0" w:type="dxa"/>
            </w:tcMar>
            <w:vAlign w:val="bottom"/>
            <w:hideMark/>
          </w:tcPr>
          <w:p w14:paraId="38A48088" w14:textId="77777777" w:rsidR="004E2C30" w:rsidRDefault="004E2C30">
            <w:pPr>
              <w:jc w:val="right"/>
              <w:rPr>
                <w:rFonts w:eastAsia="Times New Roman"/>
                <w:sz w:val="20"/>
                <w:szCs w:val="20"/>
              </w:rPr>
            </w:pPr>
            <w:r>
              <w:rPr>
                <w:rFonts w:ascii="inherit" w:eastAsia="Times New Roman" w:hAnsi="inherit"/>
                <w:sz w:val="20"/>
                <w:szCs w:val="20"/>
              </w:rPr>
              <w:t>33.2</w:t>
            </w:r>
          </w:p>
        </w:tc>
        <w:tc>
          <w:tcPr>
            <w:tcW w:w="0" w:type="auto"/>
            <w:shd w:val="clear" w:color="auto" w:fill="D7E4BC"/>
            <w:vAlign w:val="bottom"/>
            <w:hideMark/>
          </w:tcPr>
          <w:p w14:paraId="19E3B4A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F963CF0" w14:textId="77777777" w:rsidR="004E2C30" w:rsidRDefault="004E2C30">
            <w:pPr>
              <w:divId w:val="148002727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1ACADF6" w14:textId="77777777" w:rsidR="004E2C30" w:rsidRDefault="004E2C30">
            <w:pPr>
              <w:jc w:val="right"/>
              <w:rPr>
                <w:rFonts w:eastAsia="Times New Roman"/>
                <w:sz w:val="20"/>
                <w:szCs w:val="20"/>
              </w:rPr>
            </w:pPr>
            <w:r>
              <w:rPr>
                <w:rFonts w:ascii="inherit" w:eastAsia="Times New Roman" w:hAnsi="inherit"/>
                <w:sz w:val="20"/>
                <w:szCs w:val="20"/>
              </w:rPr>
              <w:t>(20.1</w:t>
            </w:r>
          </w:p>
        </w:tc>
        <w:tc>
          <w:tcPr>
            <w:tcW w:w="0" w:type="auto"/>
            <w:shd w:val="clear" w:color="auto" w:fill="D7E4BC"/>
            <w:tcMar>
              <w:top w:w="30" w:type="dxa"/>
              <w:left w:w="0" w:type="dxa"/>
              <w:bottom w:w="30" w:type="dxa"/>
              <w:right w:w="30" w:type="dxa"/>
            </w:tcMar>
            <w:vAlign w:val="bottom"/>
            <w:hideMark/>
          </w:tcPr>
          <w:p w14:paraId="689A89F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0BAC7DAA" w14:textId="77777777" w:rsidR="004E2C30" w:rsidRDefault="004E2C30">
            <w:pPr>
              <w:divId w:val="110476501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35D928F" w14:textId="77777777" w:rsidR="004E2C30" w:rsidRDefault="004E2C30">
            <w:pPr>
              <w:jc w:val="right"/>
              <w:rPr>
                <w:rFonts w:eastAsia="Times New Roman"/>
                <w:sz w:val="20"/>
                <w:szCs w:val="20"/>
              </w:rPr>
            </w:pPr>
            <w:r>
              <w:rPr>
                <w:rFonts w:ascii="inherit" w:eastAsia="Times New Roman" w:hAnsi="inherit"/>
                <w:sz w:val="20"/>
                <w:szCs w:val="20"/>
              </w:rPr>
              <w:t>13.1</w:t>
            </w:r>
          </w:p>
        </w:tc>
        <w:tc>
          <w:tcPr>
            <w:tcW w:w="0" w:type="auto"/>
            <w:shd w:val="clear" w:color="auto" w:fill="D7E4BC"/>
            <w:vAlign w:val="bottom"/>
            <w:hideMark/>
          </w:tcPr>
          <w:p w14:paraId="67CC73C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983896B" w14:textId="77777777" w:rsidR="004E2C30" w:rsidRDefault="004E2C30">
            <w:pPr>
              <w:divId w:val="100212759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63B90B5" w14:textId="77777777" w:rsidR="004E2C30" w:rsidRDefault="004E2C30">
            <w:pPr>
              <w:jc w:val="right"/>
              <w:rPr>
                <w:rFonts w:eastAsia="Times New Roman"/>
                <w:sz w:val="20"/>
                <w:szCs w:val="20"/>
              </w:rPr>
            </w:pPr>
            <w:r>
              <w:rPr>
                <w:rFonts w:ascii="inherit" w:eastAsia="Times New Roman" w:hAnsi="inherit"/>
                <w:sz w:val="20"/>
                <w:szCs w:val="20"/>
              </w:rPr>
              <w:t>33.0</w:t>
            </w:r>
          </w:p>
        </w:tc>
        <w:tc>
          <w:tcPr>
            <w:tcW w:w="0" w:type="auto"/>
            <w:shd w:val="clear" w:color="auto" w:fill="D7E4BC"/>
            <w:vAlign w:val="bottom"/>
            <w:hideMark/>
          </w:tcPr>
          <w:p w14:paraId="262B4A7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5D59C56" w14:textId="77777777" w:rsidR="004E2C30" w:rsidRDefault="004E2C30">
            <w:pPr>
              <w:divId w:val="131644823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EDB83E8" w14:textId="77777777" w:rsidR="004E2C30" w:rsidRDefault="004E2C30">
            <w:pPr>
              <w:jc w:val="right"/>
              <w:rPr>
                <w:rFonts w:eastAsia="Times New Roman"/>
                <w:sz w:val="20"/>
                <w:szCs w:val="20"/>
              </w:rPr>
            </w:pPr>
            <w:r>
              <w:rPr>
                <w:rFonts w:ascii="inherit" w:eastAsia="Times New Roman" w:hAnsi="inherit"/>
                <w:sz w:val="20"/>
                <w:szCs w:val="20"/>
              </w:rPr>
              <w:t>(19.5</w:t>
            </w:r>
          </w:p>
        </w:tc>
        <w:tc>
          <w:tcPr>
            <w:tcW w:w="0" w:type="auto"/>
            <w:shd w:val="clear" w:color="auto" w:fill="D7E4BC"/>
            <w:tcMar>
              <w:top w:w="30" w:type="dxa"/>
              <w:left w:w="0" w:type="dxa"/>
              <w:bottom w:w="30" w:type="dxa"/>
              <w:right w:w="30" w:type="dxa"/>
            </w:tcMar>
            <w:vAlign w:val="bottom"/>
            <w:hideMark/>
          </w:tcPr>
          <w:p w14:paraId="56602E00"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42D1A438" w14:textId="77777777" w:rsidR="004E2C30" w:rsidRDefault="004E2C30">
            <w:pPr>
              <w:divId w:val="142619508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F95D999" w14:textId="77777777" w:rsidR="004E2C30" w:rsidRDefault="004E2C30">
            <w:pPr>
              <w:jc w:val="right"/>
              <w:rPr>
                <w:rFonts w:eastAsia="Times New Roman"/>
                <w:sz w:val="20"/>
                <w:szCs w:val="20"/>
              </w:rPr>
            </w:pPr>
            <w:r>
              <w:rPr>
                <w:rFonts w:ascii="inherit" w:eastAsia="Times New Roman" w:hAnsi="inherit"/>
                <w:sz w:val="20"/>
                <w:szCs w:val="20"/>
              </w:rPr>
              <w:t>13.5</w:t>
            </w:r>
          </w:p>
        </w:tc>
        <w:tc>
          <w:tcPr>
            <w:tcW w:w="0" w:type="auto"/>
            <w:shd w:val="clear" w:color="auto" w:fill="D7E4BC"/>
            <w:vAlign w:val="bottom"/>
            <w:hideMark/>
          </w:tcPr>
          <w:p w14:paraId="32C9B9F2" w14:textId="77777777" w:rsidR="004E2C30" w:rsidRDefault="004E2C30">
            <w:pPr>
              <w:jc w:val="left"/>
              <w:rPr>
                <w:rFonts w:eastAsia="Times New Roman"/>
                <w:sz w:val="20"/>
                <w:szCs w:val="20"/>
              </w:rPr>
            </w:pPr>
          </w:p>
        </w:tc>
      </w:tr>
      <w:tr w:rsidR="004E2C30" w14:paraId="6B640E31" w14:textId="77777777">
        <w:trPr>
          <w:divId w:val="884754717"/>
          <w:jc w:val="center"/>
        </w:trPr>
        <w:tc>
          <w:tcPr>
            <w:tcW w:w="0" w:type="auto"/>
            <w:tcMar>
              <w:top w:w="30" w:type="dxa"/>
              <w:left w:w="30" w:type="dxa"/>
              <w:bottom w:w="30" w:type="dxa"/>
              <w:right w:w="30" w:type="dxa"/>
            </w:tcMar>
            <w:vAlign w:val="bottom"/>
            <w:hideMark/>
          </w:tcPr>
          <w:p w14:paraId="1791F277" w14:textId="77777777" w:rsidR="004E2C30" w:rsidRDefault="004E2C30">
            <w:pPr>
              <w:rPr>
                <w:rFonts w:eastAsia="Times New Roman"/>
                <w:sz w:val="20"/>
                <w:szCs w:val="20"/>
              </w:rPr>
            </w:pPr>
            <w:r>
              <w:rPr>
                <w:rFonts w:ascii="inherit" w:eastAsia="Times New Roman" w:hAnsi="inherit"/>
                <w:sz w:val="20"/>
                <w:szCs w:val="20"/>
              </w:rPr>
              <w:t>Licensing agreements</w:t>
            </w:r>
          </w:p>
        </w:tc>
        <w:tc>
          <w:tcPr>
            <w:tcW w:w="0" w:type="auto"/>
            <w:gridSpan w:val="2"/>
            <w:tcMar>
              <w:top w:w="30" w:type="dxa"/>
              <w:left w:w="30" w:type="dxa"/>
              <w:bottom w:w="30" w:type="dxa"/>
              <w:right w:w="0" w:type="dxa"/>
            </w:tcMar>
            <w:vAlign w:val="bottom"/>
            <w:hideMark/>
          </w:tcPr>
          <w:p w14:paraId="550F837D" w14:textId="77777777" w:rsidR="004E2C30" w:rsidRDefault="004E2C30">
            <w:pPr>
              <w:jc w:val="right"/>
              <w:rPr>
                <w:rFonts w:eastAsia="Times New Roman"/>
                <w:sz w:val="20"/>
                <w:szCs w:val="20"/>
              </w:rPr>
            </w:pPr>
            <w:r>
              <w:rPr>
                <w:rFonts w:ascii="inherit" w:eastAsia="Times New Roman" w:hAnsi="inherit"/>
                <w:sz w:val="20"/>
                <w:szCs w:val="20"/>
              </w:rPr>
              <w:t>14.7</w:t>
            </w:r>
          </w:p>
        </w:tc>
        <w:tc>
          <w:tcPr>
            <w:tcW w:w="0" w:type="auto"/>
            <w:vAlign w:val="bottom"/>
            <w:hideMark/>
          </w:tcPr>
          <w:p w14:paraId="4F343E7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24CE57F" w14:textId="77777777" w:rsidR="004E2C30" w:rsidRDefault="004E2C30">
            <w:pPr>
              <w:divId w:val="1069766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0D0E8D" w14:textId="77777777" w:rsidR="004E2C30" w:rsidRDefault="004E2C30">
            <w:pPr>
              <w:jc w:val="right"/>
              <w:rPr>
                <w:rFonts w:eastAsia="Times New Roman"/>
                <w:sz w:val="20"/>
                <w:szCs w:val="20"/>
              </w:rPr>
            </w:pPr>
            <w:r>
              <w:rPr>
                <w:rFonts w:ascii="inherit" w:eastAsia="Times New Roman" w:hAnsi="inherit"/>
                <w:sz w:val="20"/>
                <w:szCs w:val="20"/>
              </w:rPr>
              <w:t>(5.6</w:t>
            </w:r>
          </w:p>
        </w:tc>
        <w:tc>
          <w:tcPr>
            <w:tcW w:w="0" w:type="auto"/>
            <w:tcMar>
              <w:top w:w="30" w:type="dxa"/>
              <w:left w:w="0" w:type="dxa"/>
              <w:bottom w:w="30" w:type="dxa"/>
              <w:right w:w="30" w:type="dxa"/>
            </w:tcMar>
            <w:vAlign w:val="bottom"/>
            <w:hideMark/>
          </w:tcPr>
          <w:p w14:paraId="3EF43A1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669DB0" w14:textId="77777777" w:rsidR="004E2C30" w:rsidRDefault="004E2C30">
            <w:pPr>
              <w:divId w:val="1480489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BC4E65" w14:textId="77777777" w:rsidR="004E2C30" w:rsidRDefault="004E2C30">
            <w:pPr>
              <w:jc w:val="right"/>
              <w:rPr>
                <w:rFonts w:eastAsia="Times New Roman"/>
                <w:sz w:val="20"/>
                <w:szCs w:val="20"/>
              </w:rPr>
            </w:pPr>
            <w:r>
              <w:rPr>
                <w:rFonts w:ascii="inherit" w:eastAsia="Times New Roman" w:hAnsi="inherit"/>
                <w:sz w:val="20"/>
                <w:szCs w:val="20"/>
              </w:rPr>
              <w:t>9.1</w:t>
            </w:r>
          </w:p>
        </w:tc>
        <w:tc>
          <w:tcPr>
            <w:tcW w:w="0" w:type="auto"/>
            <w:vAlign w:val="bottom"/>
            <w:hideMark/>
          </w:tcPr>
          <w:p w14:paraId="0C1829E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60D032D" w14:textId="77777777" w:rsidR="004E2C30" w:rsidRDefault="004E2C30">
            <w:pPr>
              <w:divId w:val="732384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3F90EB" w14:textId="77777777" w:rsidR="004E2C30" w:rsidRDefault="004E2C30">
            <w:pPr>
              <w:jc w:val="right"/>
              <w:rPr>
                <w:rFonts w:eastAsia="Times New Roman"/>
                <w:sz w:val="20"/>
                <w:szCs w:val="20"/>
              </w:rPr>
            </w:pPr>
            <w:r>
              <w:rPr>
                <w:rFonts w:ascii="inherit" w:eastAsia="Times New Roman" w:hAnsi="inherit"/>
                <w:sz w:val="20"/>
                <w:szCs w:val="20"/>
              </w:rPr>
              <w:t>14.3</w:t>
            </w:r>
          </w:p>
        </w:tc>
        <w:tc>
          <w:tcPr>
            <w:tcW w:w="0" w:type="auto"/>
            <w:vAlign w:val="bottom"/>
            <w:hideMark/>
          </w:tcPr>
          <w:p w14:paraId="7DA74A5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5DC6DBC" w14:textId="77777777" w:rsidR="004E2C30" w:rsidRDefault="004E2C30">
            <w:pPr>
              <w:divId w:val="139730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6A95B2" w14:textId="77777777" w:rsidR="004E2C30" w:rsidRDefault="004E2C30">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14:paraId="47FDA3AE"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87D3821" w14:textId="77777777" w:rsidR="004E2C30" w:rsidRDefault="004E2C30">
            <w:pPr>
              <w:divId w:val="1170565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DF35BD" w14:textId="77777777" w:rsidR="004E2C30" w:rsidRDefault="004E2C30">
            <w:pPr>
              <w:jc w:val="right"/>
              <w:rPr>
                <w:rFonts w:eastAsia="Times New Roman"/>
                <w:sz w:val="20"/>
                <w:szCs w:val="20"/>
              </w:rPr>
            </w:pPr>
            <w:r>
              <w:rPr>
                <w:rFonts w:ascii="inherit" w:eastAsia="Times New Roman" w:hAnsi="inherit"/>
                <w:sz w:val="20"/>
                <w:szCs w:val="20"/>
              </w:rPr>
              <w:t>9.2</w:t>
            </w:r>
          </w:p>
        </w:tc>
        <w:tc>
          <w:tcPr>
            <w:tcW w:w="0" w:type="auto"/>
            <w:vAlign w:val="bottom"/>
            <w:hideMark/>
          </w:tcPr>
          <w:p w14:paraId="5C1D4EC7" w14:textId="77777777" w:rsidR="004E2C30" w:rsidRDefault="004E2C30">
            <w:pPr>
              <w:jc w:val="left"/>
              <w:rPr>
                <w:rFonts w:eastAsia="Times New Roman"/>
                <w:sz w:val="20"/>
                <w:szCs w:val="20"/>
              </w:rPr>
            </w:pPr>
          </w:p>
        </w:tc>
      </w:tr>
      <w:tr w:rsidR="004E2C30" w14:paraId="4A5532C9" w14:textId="77777777">
        <w:trPr>
          <w:divId w:val="884754717"/>
          <w:jc w:val="center"/>
        </w:trPr>
        <w:tc>
          <w:tcPr>
            <w:tcW w:w="0" w:type="auto"/>
            <w:shd w:val="clear" w:color="auto" w:fill="D7E4BC"/>
            <w:tcMar>
              <w:top w:w="30" w:type="dxa"/>
              <w:left w:w="30" w:type="dxa"/>
              <w:bottom w:w="30" w:type="dxa"/>
              <w:right w:w="30" w:type="dxa"/>
            </w:tcMar>
            <w:vAlign w:val="bottom"/>
            <w:hideMark/>
          </w:tcPr>
          <w:p w14:paraId="78816F33" w14:textId="77777777" w:rsidR="004E2C30" w:rsidRDefault="004E2C30">
            <w:pPr>
              <w:rPr>
                <w:rFonts w:eastAsia="Times New Roman"/>
                <w:sz w:val="20"/>
                <w:szCs w:val="20"/>
              </w:rPr>
            </w:pPr>
            <w:r>
              <w:rPr>
                <w:rFonts w:ascii="inherit" w:eastAsia="Times New Roman" w:hAnsi="inherit"/>
                <w:sz w:val="20"/>
                <w:szCs w:val="20"/>
              </w:rPr>
              <w:t>Other finite-lived intangible assets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893EC0B" w14:textId="77777777" w:rsidR="004E2C30" w:rsidRDefault="004E2C30">
            <w:pPr>
              <w:jc w:val="right"/>
              <w:rPr>
                <w:rFonts w:eastAsia="Times New Roman"/>
                <w:sz w:val="20"/>
                <w:szCs w:val="20"/>
              </w:rPr>
            </w:pPr>
            <w:r>
              <w:rPr>
                <w:rFonts w:ascii="inherit" w:eastAsia="Times New Roman" w:hAnsi="inherit"/>
                <w:sz w:val="20"/>
                <w:szCs w:val="20"/>
              </w:rPr>
              <w:t>25.7</w:t>
            </w:r>
          </w:p>
        </w:tc>
        <w:tc>
          <w:tcPr>
            <w:tcW w:w="0" w:type="auto"/>
            <w:tcBorders>
              <w:bottom w:val="single" w:sz="6" w:space="0" w:color="000000"/>
            </w:tcBorders>
            <w:shd w:val="clear" w:color="auto" w:fill="D7E4BC"/>
            <w:vAlign w:val="bottom"/>
            <w:hideMark/>
          </w:tcPr>
          <w:p w14:paraId="7DD326D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88676A1" w14:textId="77777777" w:rsidR="004E2C30" w:rsidRDefault="004E2C30">
            <w:pPr>
              <w:divId w:val="557205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981B4A9" w14:textId="77777777" w:rsidR="004E2C30" w:rsidRDefault="004E2C30">
            <w:pPr>
              <w:jc w:val="right"/>
              <w:rPr>
                <w:rFonts w:eastAsia="Times New Roman"/>
                <w:sz w:val="20"/>
                <w:szCs w:val="20"/>
              </w:rPr>
            </w:pPr>
            <w:r>
              <w:rPr>
                <w:rFonts w:ascii="inherit" w:eastAsia="Times New Roman" w:hAnsi="inherit"/>
                <w:sz w:val="20"/>
                <w:szCs w:val="20"/>
              </w:rPr>
              <w:t>(11.1</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FFC9DC0"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93C86DE" w14:textId="77777777" w:rsidR="004E2C30" w:rsidRDefault="004E2C30">
            <w:pPr>
              <w:divId w:val="5583971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20EF4B9" w14:textId="77777777" w:rsidR="004E2C30" w:rsidRDefault="004E2C30">
            <w:pPr>
              <w:jc w:val="right"/>
              <w:rPr>
                <w:rFonts w:eastAsia="Times New Roman"/>
                <w:sz w:val="20"/>
                <w:szCs w:val="20"/>
              </w:rPr>
            </w:pPr>
            <w:r>
              <w:rPr>
                <w:rFonts w:ascii="inherit" w:eastAsia="Times New Roman" w:hAnsi="inherit"/>
                <w:sz w:val="20"/>
                <w:szCs w:val="20"/>
              </w:rPr>
              <w:t>14.6</w:t>
            </w:r>
          </w:p>
        </w:tc>
        <w:tc>
          <w:tcPr>
            <w:tcW w:w="0" w:type="auto"/>
            <w:tcBorders>
              <w:bottom w:val="single" w:sz="6" w:space="0" w:color="000000"/>
            </w:tcBorders>
            <w:shd w:val="clear" w:color="auto" w:fill="D7E4BC"/>
            <w:vAlign w:val="bottom"/>
            <w:hideMark/>
          </w:tcPr>
          <w:p w14:paraId="22CF43A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462834F" w14:textId="77777777" w:rsidR="004E2C30" w:rsidRDefault="004E2C30">
            <w:pPr>
              <w:divId w:val="7801468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2541EED" w14:textId="77777777" w:rsidR="004E2C30" w:rsidRDefault="004E2C30">
            <w:pPr>
              <w:jc w:val="right"/>
              <w:rPr>
                <w:rFonts w:eastAsia="Times New Roman"/>
                <w:sz w:val="20"/>
                <w:szCs w:val="20"/>
              </w:rPr>
            </w:pPr>
            <w:r>
              <w:rPr>
                <w:rFonts w:ascii="inherit" w:eastAsia="Times New Roman" w:hAnsi="inherit"/>
                <w:sz w:val="20"/>
                <w:szCs w:val="20"/>
              </w:rPr>
              <w:t>25.6</w:t>
            </w:r>
          </w:p>
        </w:tc>
        <w:tc>
          <w:tcPr>
            <w:tcW w:w="0" w:type="auto"/>
            <w:tcBorders>
              <w:bottom w:val="single" w:sz="6" w:space="0" w:color="000000"/>
            </w:tcBorders>
            <w:shd w:val="clear" w:color="auto" w:fill="D7E4BC"/>
            <w:vAlign w:val="bottom"/>
            <w:hideMark/>
          </w:tcPr>
          <w:p w14:paraId="003350E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BB3697C" w14:textId="77777777" w:rsidR="004E2C30" w:rsidRDefault="004E2C30">
            <w:pPr>
              <w:divId w:val="815924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CE2A366" w14:textId="77777777" w:rsidR="004E2C30" w:rsidRDefault="004E2C30">
            <w:pPr>
              <w:jc w:val="right"/>
              <w:rPr>
                <w:rFonts w:eastAsia="Times New Roman"/>
                <w:sz w:val="20"/>
                <w:szCs w:val="20"/>
              </w:rPr>
            </w:pPr>
            <w:r>
              <w:rPr>
                <w:rFonts w:ascii="inherit" w:eastAsia="Times New Roman" w:hAnsi="inherit"/>
                <w:sz w:val="20"/>
                <w:szCs w:val="20"/>
              </w:rPr>
              <w:t>(9.8</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DA350C0"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5D5DC7A4" w14:textId="77777777" w:rsidR="004E2C30" w:rsidRDefault="004E2C30">
            <w:pPr>
              <w:divId w:val="386537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1C0BC03" w14:textId="77777777" w:rsidR="004E2C30" w:rsidRDefault="004E2C30">
            <w:pPr>
              <w:jc w:val="right"/>
              <w:rPr>
                <w:rFonts w:eastAsia="Times New Roman"/>
                <w:sz w:val="20"/>
                <w:szCs w:val="20"/>
              </w:rPr>
            </w:pPr>
            <w:r>
              <w:rPr>
                <w:rFonts w:ascii="inherit" w:eastAsia="Times New Roman" w:hAnsi="inherit"/>
                <w:sz w:val="20"/>
                <w:szCs w:val="20"/>
              </w:rPr>
              <w:t>15.8</w:t>
            </w:r>
          </w:p>
        </w:tc>
        <w:tc>
          <w:tcPr>
            <w:tcW w:w="0" w:type="auto"/>
            <w:tcBorders>
              <w:bottom w:val="single" w:sz="6" w:space="0" w:color="000000"/>
            </w:tcBorders>
            <w:shd w:val="clear" w:color="auto" w:fill="D7E4BC"/>
            <w:vAlign w:val="bottom"/>
            <w:hideMark/>
          </w:tcPr>
          <w:p w14:paraId="09F9AC57" w14:textId="77777777" w:rsidR="004E2C30" w:rsidRDefault="004E2C30">
            <w:pPr>
              <w:jc w:val="left"/>
              <w:rPr>
                <w:rFonts w:eastAsia="Times New Roman"/>
                <w:sz w:val="20"/>
                <w:szCs w:val="20"/>
              </w:rPr>
            </w:pPr>
          </w:p>
        </w:tc>
      </w:tr>
      <w:tr w:rsidR="004E2C30" w14:paraId="499D46BB" w14:textId="77777777">
        <w:trPr>
          <w:divId w:val="884754717"/>
          <w:jc w:val="center"/>
        </w:trPr>
        <w:tc>
          <w:tcPr>
            <w:tcW w:w="0" w:type="auto"/>
            <w:tcMar>
              <w:top w:w="30" w:type="dxa"/>
              <w:left w:w="30" w:type="dxa"/>
              <w:bottom w:w="30" w:type="dxa"/>
              <w:right w:w="30" w:type="dxa"/>
            </w:tcMar>
            <w:vAlign w:val="bottom"/>
            <w:hideMark/>
          </w:tcPr>
          <w:p w14:paraId="418A372A" w14:textId="77777777" w:rsidR="004E2C30" w:rsidRDefault="004E2C30">
            <w:pPr>
              <w:rPr>
                <w:rFonts w:eastAsia="Times New Roman"/>
                <w:sz w:val="20"/>
                <w:szCs w:val="20"/>
              </w:rPr>
            </w:pPr>
            <w:r>
              <w:rPr>
                <w:rFonts w:ascii="inherit" w:eastAsia="Times New Roman" w:hAnsi="inherit"/>
                <w:sz w:val="20"/>
                <w:szCs w:val="20"/>
              </w:rPr>
              <w:t>Total finite-lived intangible assets</w:t>
            </w:r>
          </w:p>
        </w:tc>
        <w:tc>
          <w:tcPr>
            <w:tcW w:w="0" w:type="auto"/>
            <w:tcBorders>
              <w:bottom w:val="double" w:sz="6" w:space="0" w:color="000000"/>
            </w:tcBorders>
            <w:tcMar>
              <w:top w:w="30" w:type="dxa"/>
              <w:left w:w="30" w:type="dxa"/>
              <w:bottom w:w="30" w:type="dxa"/>
              <w:right w:w="0" w:type="dxa"/>
            </w:tcMar>
            <w:vAlign w:val="bottom"/>
            <w:hideMark/>
          </w:tcPr>
          <w:p w14:paraId="6E73208B"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1B46FFA" w14:textId="77777777" w:rsidR="004E2C30" w:rsidRDefault="004E2C30">
            <w:pPr>
              <w:jc w:val="right"/>
              <w:rPr>
                <w:rFonts w:eastAsia="Times New Roman"/>
                <w:sz w:val="20"/>
                <w:szCs w:val="20"/>
              </w:rPr>
            </w:pPr>
            <w:r>
              <w:rPr>
                <w:rFonts w:ascii="inherit" w:eastAsia="Times New Roman" w:hAnsi="inherit"/>
                <w:sz w:val="20"/>
                <w:szCs w:val="20"/>
              </w:rPr>
              <w:t>1,190.2</w:t>
            </w:r>
          </w:p>
        </w:tc>
        <w:tc>
          <w:tcPr>
            <w:tcW w:w="0" w:type="auto"/>
            <w:tcBorders>
              <w:bottom w:val="double" w:sz="6" w:space="0" w:color="000000"/>
            </w:tcBorders>
            <w:vAlign w:val="bottom"/>
            <w:hideMark/>
          </w:tcPr>
          <w:p w14:paraId="1238B0D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3E5454F" w14:textId="77777777" w:rsidR="004E2C30" w:rsidRDefault="004E2C30">
            <w:pPr>
              <w:divId w:val="18377266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DA09E53"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5E69997" w14:textId="77777777" w:rsidR="004E2C30" w:rsidRDefault="004E2C30">
            <w:pPr>
              <w:jc w:val="right"/>
              <w:rPr>
                <w:rFonts w:eastAsia="Times New Roman"/>
                <w:sz w:val="20"/>
                <w:szCs w:val="20"/>
              </w:rPr>
            </w:pPr>
            <w:r>
              <w:rPr>
                <w:rFonts w:ascii="inherit" w:eastAsia="Times New Roman" w:hAnsi="inherit"/>
                <w:sz w:val="20"/>
                <w:szCs w:val="20"/>
              </w:rPr>
              <w:t>(431.0</w:t>
            </w:r>
          </w:p>
        </w:tc>
        <w:tc>
          <w:tcPr>
            <w:tcW w:w="0" w:type="auto"/>
            <w:tcBorders>
              <w:bottom w:val="double" w:sz="6" w:space="0" w:color="000000"/>
            </w:tcBorders>
            <w:tcMar>
              <w:top w:w="30" w:type="dxa"/>
              <w:left w:w="0" w:type="dxa"/>
              <w:bottom w:w="30" w:type="dxa"/>
              <w:right w:w="30" w:type="dxa"/>
            </w:tcMar>
            <w:vAlign w:val="bottom"/>
            <w:hideMark/>
          </w:tcPr>
          <w:p w14:paraId="7A9EFB9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02793FF" w14:textId="77777777" w:rsidR="004E2C30" w:rsidRDefault="004E2C30">
            <w:pPr>
              <w:divId w:val="16163253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9656F15"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363637A" w14:textId="77777777" w:rsidR="004E2C30" w:rsidRDefault="004E2C30">
            <w:pPr>
              <w:jc w:val="right"/>
              <w:rPr>
                <w:rFonts w:eastAsia="Times New Roman"/>
                <w:sz w:val="20"/>
                <w:szCs w:val="20"/>
              </w:rPr>
            </w:pPr>
            <w:r>
              <w:rPr>
                <w:rFonts w:ascii="inherit" w:eastAsia="Times New Roman" w:hAnsi="inherit"/>
                <w:sz w:val="20"/>
                <w:szCs w:val="20"/>
              </w:rPr>
              <w:t>759.2</w:t>
            </w:r>
          </w:p>
        </w:tc>
        <w:tc>
          <w:tcPr>
            <w:tcW w:w="0" w:type="auto"/>
            <w:tcBorders>
              <w:bottom w:val="double" w:sz="6" w:space="0" w:color="000000"/>
            </w:tcBorders>
            <w:vAlign w:val="bottom"/>
            <w:hideMark/>
          </w:tcPr>
          <w:p w14:paraId="26EC19E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AAACA46" w14:textId="77777777" w:rsidR="004E2C30" w:rsidRDefault="004E2C30">
            <w:pPr>
              <w:divId w:val="18584960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51EB5FA"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637E36D" w14:textId="77777777" w:rsidR="004E2C30" w:rsidRDefault="004E2C30">
            <w:pPr>
              <w:jc w:val="right"/>
              <w:rPr>
                <w:rFonts w:eastAsia="Times New Roman"/>
                <w:sz w:val="20"/>
                <w:szCs w:val="20"/>
              </w:rPr>
            </w:pPr>
            <w:r>
              <w:rPr>
                <w:rFonts w:ascii="inherit" w:eastAsia="Times New Roman" w:hAnsi="inherit"/>
                <w:sz w:val="20"/>
                <w:szCs w:val="20"/>
              </w:rPr>
              <w:t>1,182.2</w:t>
            </w:r>
          </w:p>
        </w:tc>
        <w:tc>
          <w:tcPr>
            <w:tcW w:w="0" w:type="auto"/>
            <w:tcBorders>
              <w:bottom w:val="double" w:sz="6" w:space="0" w:color="000000"/>
            </w:tcBorders>
            <w:vAlign w:val="bottom"/>
            <w:hideMark/>
          </w:tcPr>
          <w:p w14:paraId="391CC1D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F45F907" w14:textId="77777777" w:rsidR="004E2C30" w:rsidRDefault="004E2C30">
            <w:pPr>
              <w:divId w:val="16421513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A6F4ECB"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B2EA5FF" w14:textId="77777777" w:rsidR="004E2C30" w:rsidRDefault="004E2C30">
            <w:pPr>
              <w:jc w:val="right"/>
              <w:rPr>
                <w:rFonts w:eastAsia="Times New Roman"/>
                <w:sz w:val="20"/>
                <w:szCs w:val="20"/>
              </w:rPr>
            </w:pPr>
            <w:r>
              <w:rPr>
                <w:rFonts w:ascii="inherit" w:eastAsia="Times New Roman" w:hAnsi="inherit"/>
                <w:sz w:val="20"/>
                <w:szCs w:val="20"/>
              </w:rPr>
              <w:t>(371.0</w:t>
            </w:r>
          </w:p>
        </w:tc>
        <w:tc>
          <w:tcPr>
            <w:tcW w:w="0" w:type="auto"/>
            <w:tcBorders>
              <w:bottom w:val="double" w:sz="6" w:space="0" w:color="000000"/>
            </w:tcBorders>
            <w:tcMar>
              <w:top w:w="30" w:type="dxa"/>
              <w:left w:w="0" w:type="dxa"/>
              <w:bottom w:w="30" w:type="dxa"/>
              <w:right w:w="30" w:type="dxa"/>
            </w:tcMar>
            <w:vAlign w:val="bottom"/>
            <w:hideMark/>
          </w:tcPr>
          <w:p w14:paraId="47A32930"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6FF286" w14:textId="77777777" w:rsidR="004E2C30" w:rsidRDefault="004E2C30">
            <w:pPr>
              <w:divId w:val="10367379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6B7E196"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7560857" w14:textId="77777777" w:rsidR="004E2C30" w:rsidRDefault="004E2C30">
            <w:pPr>
              <w:jc w:val="right"/>
              <w:rPr>
                <w:rFonts w:eastAsia="Times New Roman"/>
                <w:sz w:val="20"/>
                <w:szCs w:val="20"/>
              </w:rPr>
            </w:pPr>
            <w:r>
              <w:rPr>
                <w:rFonts w:ascii="inherit" w:eastAsia="Times New Roman" w:hAnsi="inherit"/>
                <w:sz w:val="20"/>
                <w:szCs w:val="20"/>
              </w:rPr>
              <w:t>811.2</w:t>
            </w:r>
          </w:p>
        </w:tc>
        <w:tc>
          <w:tcPr>
            <w:tcW w:w="0" w:type="auto"/>
            <w:tcBorders>
              <w:bottom w:val="double" w:sz="6" w:space="0" w:color="000000"/>
            </w:tcBorders>
            <w:vAlign w:val="bottom"/>
            <w:hideMark/>
          </w:tcPr>
          <w:p w14:paraId="4A8ACB12" w14:textId="77777777" w:rsidR="004E2C30" w:rsidRDefault="004E2C30">
            <w:pPr>
              <w:jc w:val="left"/>
              <w:rPr>
                <w:rFonts w:eastAsia="Times New Roman"/>
                <w:sz w:val="20"/>
                <w:szCs w:val="20"/>
              </w:rPr>
            </w:pPr>
          </w:p>
        </w:tc>
      </w:tr>
    </w:tbl>
    <w:p w14:paraId="31AF61EE" w14:textId="77777777" w:rsidR="004E2C30" w:rsidRDefault="004E2C30">
      <w:pPr>
        <w:spacing w:line="288" w:lineRule="auto"/>
        <w:jc w:val="left"/>
        <w:divId w:val="1804500883"/>
        <w:rPr>
          <w:rFonts w:eastAsia="Times New Roman"/>
          <w:sz w:val="20"/>
          <w:szCs w:val="20"/>
        </w:rPr>
      </w:pPr>
      <w:r>
        <w:rPr>
          <w:rFonts w:ascii="inherit" w:eastAsia="Times New Roman" w:hAnsi="inherit"/>
          <w:sz w:val="20"/>
          <w:szCs w:val="20"/>
        </w:rPr>
        <w:t>Amortization expense for finite-lived intangible assets was $54.5 million for the quarter ended December 30, 2018 and $14.0 million for the quarter ended December 31, 2017.</w:t>
      </w:r>
    </w:p>
    <w:p w14:paraId="304CB3D0" w14:textId="77777777" w:rsidR="004E2C30" w:rsidRDefault="004E2C30">
      <w:pPr>
        <w:spacing w:line="288" w:lineRule="auto"/>
        <w:divId w:val="1726098597"/>
        <w:rPr>
          <w:rFonts w:eastAsia="Times New Roman"/>
          <w:sz w:val="20"/>
          <w:szCs w:val="20"/>
        </w:rPr>
      </w:pPr>
      <w:r>
        <w:rPr>
          <w:rFonts w:ascii="inherit" w:eastAsia="Times New Roman" w:hAnsi="inherit"/>
          <w:sz w:val="20"/>
          <w:szCs w:val="20"/>
        </w:rPr>
        <w:t>Estimated future amortization expense as of December 30, 2018 (</w:t>
      </w:r>
      <w:r>
        <w:rPr>
          <w:rFonts w:ascii="inherit" w:eastAsia="Times New Roman" w:hAnsi="inherit"/>
          <w:i/>
          <w:iCs/>
          <w:sz w:val="20"/>
          <w:szCs w:val="20"/>
        </w:rPr>
        <w:t>in millions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960"/>
        <w:gridCol w:w="132"/>
        <w:gridCol w:w="1147"/>
        <w:gridCol w:w="67"/>
      </w:tblGrid>
      <w:tr w:rsidR="004E2C30" w14:paraId="1CBEB704" w14:textId="77777777">
        <w:trPr>
          <w:divId w:val="62996491"/>
          <w:jc w:val="center"/>
        </w:trPr>
        <w:tc>
          <w:tcPr>
            <w:tcW w:w="0" w:type="auto"/>
            <w:gridSpan w:val="4"/>
            <w:vAlign w:val="center"/>
            <w:hideMark/>
          </w:tcPr>
          <w:p w14:paraId="099B0FED" w14:textId="77777777" w:rsidR="004E2C30" w:rsidRDefault="004E2C30">
            <w:pPr>
              <w:spacing w:line="288" w:lineRule="auto"/>
              <w:rPr>
                <w:rFonts w:eastAsia="Times New Roman"/>
                <w:sz w:val="20"/>
                <w:szCs w:val="20"/>
              </w:rPr>
            </w:pPr>
          </w:p>
        </w:tc>
      </w:tr>
      <w:tr w:rsidR="004E2C30" w14:paraId="345D35A4" w14:textId="77777777">
        <w:trPr>
          <w:divId w:val="62996491"/>
          <w:jc w:val="center"/>
        </w:trPr>
        <w:tc>
          <w:tcPr>
            <w:tcW w:w="4200" w:type="pct"/>
            <w:vAlign w:val="center"/>
            <w:hideMark/>
          </w:tcPr>
          <w:p w14:paraId="5B7FC59B" w14:textId="77777777" w:rsidR="004E2C30" w:rsidRDefault="004E2C30">
            <w:pPr>
              <w:rPr>
                <w:rFonts w:eastAsia="Times New Roman"/>
                <w:sz w:val="20"/>
                <w:szCs w:val="20"/>
              </w:rPr>
            </w:pPr>
          </w:p>
        </w:tc>
        <w:tc>
          <w:tcPr>
            <w:tcW w:w="50" w:type="pct"/>
            <w:vAlign w:val="center"/>
            <w:hideMark/>
          </w:tcPr>
          <w:p w14:paraId="4FCCAB24" w14:textId="77777777" w:rsidR="004E2C30" w:rsidRDefault="004E2C30">
            <w:pPr>
              <w:rPr>
                <w:rFonts w:eastAsia="Times New Roman"/>
                <w:sz w:val="20"/>
                <w:szCs w:val="20"/>
              </w:rPr>
            </w:pPr>
          </w:p>
        </w:tc>
        <w:tc>
          <w:tcPr>
            <w:tcW w:w="700" w:type="pct"/>
            <w:vAlign w:val="center"/>
            <w:hideMark/>
          </w:tcPr>
          <w:p w14:paraId="79CE6A21" w14:textId="77777777" w:rsidR="004E2C30" w:rsidRDefault="004E2C30">
            <w:pPr>
              <w:rPr>
                <w:rFonts w:eastAsia="Times New Roman"/>
                <w:sz w:val="20"/>
                <w:szCs w:val="20"/>
              </w:rPr>
            </w:pPr>
          </w:p>
        </w:tc>
        <w:tc>
          <w:tcPr>
            <w:tcW w:w="50" w:type="pct"/>
            <w:vAlign w:val="center"/>
            <w:hideMark/>
          </w:tcPr>
          <w:p w14:paraId="7ECA5CF6" w14:textId="77777777" w:rsidR="004E2C30" w:rsidRDefault="004E2C30">
            <w:pPr>
              <w:rPr>
                <w:rFonts w:eastAsia="Times New Roman"/>
                <w:sz w:val="20"/>
                <w:szCs w:val="20"/>
              </w:rPr>
            </w:pPr>
          </w:p>
        </w:tc>
      </w:tr>
      <w:tr w:rsidR="004E2C30" w14:paraId="39CACF68" w14:textId="77777777">
        <w:trPr>
          <w:divId w:val="62996491"/>
          <w:jc w:val="center"/>
        </w:trPr>
        <w:tc>
          <w:tcPr>
            <w:tcW w:w="0" w:type="auto"/>
            <w:tcMar>
              <w:top w:w="30" w:type="dxa"/>
              <w:left w:w="30" w:type="dxa"/>
              <w:bottom w:w="30" w:type="dxa"/>
              <w:right w:w="30" w:type="dxa"/>
            </w:tcMar>
            <w:vAlign w:val="bottom"/>
            <w:hideMark/>
          </w:tcPr>
          <w:p w14:paraId="76DF9A2F" w14:textId="77777777" w:rsidR="004E2C30" w:rsidRDefault="004E2C30">
            <w:pPr>
              <w:rPr>
                <w:rFonts w:eastAsia="Times New Roman"/>
                <w:sz w:val="16"/>
                <w:szCs w:val="16"/>
              </w:rPr>
            </w:pPr>
            <w:r>
              <w:rPr>
                <w:rFonts w:ascii="inherit" w:eastAsia="Times New Roman" w:hAnsi="inherit"/>
                <w:b/>
                <w:bCs/>
                <w:sz w:val="16"/>
                <w:szCs w:val="16"/>
                <w:u w:val="single"/>
              </w:rPr>
              <w:t>Fiscal Year Ending</w:t>
            </w:r>
          </w:p>
        </w:tc>
        <w:tc>
          <w:tcPr>
            <w:tcW w:w="0" w:type="auto"/>
            <w:gridSpan w:val="3"/>
            <w:tcMar>
              <w:top w:w="30" w:type="dxa"/>
              <w:left w:w="30" w:type="dxa"/>
              <w:bottom w:w="30" w:type="dxa"/>
              <w:right w:w="30" w:type="dxa"/>
            </w:tcMar>
            <w:vAlign w:val="bottom"/>
            <w:hideMark/>
          </w:tcPr>
          <w:p w14:paraId="7B2AF375" w14:textId="77777777" w:rsidR="004E2C30" w:rsidRDefault="004E2C30">
            <w:pPr>
              <w:divId w:val="1106778423"/>
              <w:rPr>
                <w:rFonts w:eastAsia="Times New Roman"/>
                <w:sz w:val="20"/>
                <w:szCs w:val="20"/>
              </w:rPr>
            </w:pPr>
            <w:r>
              <w:rPr>
                <w:rFonts w:ascii="inherit" w:eastAsia="Times New Roman" w:hAnsi="inherit"/>
                <w:sz w:val="20"/>
                <w:szCs w:val="20"/>
              </w:rPr>
              <w:t> </w:t>
            </w:r>
          </w:p>
        </w:tc>
      </w:tr>
      <w:tr w:rsidR="004E2C30" w14:paraId="55B4F750" w14:textId="77777777">
        <w:trPr>
          <w:divId w:val="62996491"/>
          <w:jc w:val="center"/>
        </w:trPr>
        <w:tc>
          <w:tcPr>
            <w:tcW w:w="0" w:type="auto"/>
            <w:shd w:val="clear" w:color="auto" w:fill="D7E4BC"/>
            <w:tcMar>
              <w:top w:w="30" w:type="dxa"/>
              <w:left w:w="30" w:type="dxa"/>
              <w:bottom w:w="30" w:type="dxa"/>
              <w:right w:w="30" w:type="dxa"/>
            </w:tcMar>
            <w:vAlign w:val="bottom"/>
            <w:hideMark/>
          </w:tcPr>
          <w:p w14:paraId="3483A505" w14:textId="77777777" w:rsidR="004E2C30" w:rsidRDefault="004E2C30">
            <w:pPr>
              <w:rPr>
                <w:rFonts w:eastAsia="Times New Roman"/>
                <w:sz w:val="20"/>
                <w:szCs w:val="20"/>
              </w:rPr>
            </w:pPr>
            <w:r>
              <w:rPr>
                <w:rFonts w:ascii="inherit" w:eastAsia="Times New Roman" w:hAnsi="inherit"/>
                <w:sz w:val="20"/>
                <w:szCs w:val="20"/>
              </w:rPr>
              <w:t>2019 (excluding the three months ended December 30, 2018)</w:t>
            </w:r>
          </w:p>
        </w:tc>
        <w:tc>
          <w:tcPr>
            <w:tcW w:w="0" w:type="auto"/>
            <w:shd w:val="clear" w:color="auto" w:fill="D7E4BC"/>
            <w:tcMar>
              <w:top w:w="30" w:type="dxa"/>
              <w:left w:w="30" w:type="dxa"/>
              <w:bottom w:w="30" w:type="dxa"/>
              <w:right w:w="0" w:type="dxa"/>
            </w:tcMar>
            <w:vAlign w:val="bottom"/>
            <w:hideMark/>
          </w:tcPr>
          <w:p w14:paraId="395E7B4C"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78ACDB36" w14:textId="77777777" w:rsidR="004E2C30" w:rsidRDefault="004E2C30">
            <w:pPr>
              <w:jc w:val="right"/>
              <w:rPr>
                <w:rFonts w:eastAsia="Times New Roman"/>
                <w:sz w:val="20"/>
                <w:szCs w:val="20"/>
              </w:rPr>
            </w:pPr>
            <w:r>
              <w:rPr>
                <w:rFonts w:ascii="inherit" w:eastAsia="Times New Roman" w:hAnsi="inherit"/>
                <w:sz w:val="20"/>
                <w:szCs w:val="20"/>
              </w:rPr>
              <w:t>164.4</w:t>
            </w:r>
          </w:p>
        </w:tc>
        <w:tc>
          <w:tcPr>
            <w:tcW w:w="0" w:type="auto"/>
            <w:shd w:val="clear" w:color="auto" w:fill="D7E4BC"/>
            <w:vAlign w:val="bottom"/>
            <w:hideMark/>
          </w:tcPr>
          <w:p w14:paraId="1A62A732" w14:textId="77777777" w:rsidR="004E2C30" w:rsidRDefault="004E2C30">
            <w:pPr>
              <w:jc w:val="left"/>
              <w:rPr>
                <w:rFonts w:eastAsia="Times New Roman"/>
                <w:sz w:val="20"/>
                <w:szCs w:val="20"/>
              </w:rPr>
            </w:pPr>
          </w:p>
        </w:tc>
      </w:tr>
      <w:tr w:rsidR="004E2C30" w14:paraId="5BEDEBF3" w14:textId="77777777">
        <w:trPr>
          <w:divId w:val="62996491"/>
          <w:jc w:val="center"/>
        </w:trPr>
        <w:tc>
          <w:tcPr>
            <w:tcW w:w="0" w:type="auto"/>
            <w:tcMar>
              <w:top w:w="30" w:type="dxa"/>
              <w:left w:w="30" w:type="dxa"/>
              <w:bottom w:w="30" w:type="dxa"/>
              <w:right w:w="30" w:type="dxa"/>
            </w:tcMar>
            <w:vAlign w:val="bottom"/>
            <w:hideMark/>
          </w:tcPr>
          <w:p w14:paraId="1A80A336" w14:textId="77777777" w:rsidR="004E2C30" w:rsidRDefault="004E2C30">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14:paraId="54021EB7" w14:textId="77777777" w:rsidR="004E2C30" w:rsidRDefault="004E2C30">
            <w:pPr>
              <w:jc w:val="right"/>
              <w:rPr>
                <w:rFonts w:eastAsia="Times New Roman"/>
                <w:sz w:val="20"/>
                <w:szCs w:val="20"/>
              </w:rPr>
            </w:pPr>
            <w:r>
              <w:rPr>
                <w:rFonts w:ascii="inherit" w:eastAsia="Times New Roman" w:hAnsi="inherit"/>
                <w:sz w:val="20"/>
                <w:szCs w:val="20"/>
              </w:rPr>
              <w:t>219.1</w:t>
            </w:r>
          </w:p>
        </w:tc>
        <w:tc>
          <w:tcPr>
            <w:tcW w:w="0" w:type="auto"/>
            <w:vAlign w:val="bottom"/>
            <w:hideMark/>
          </w:tcPr>
          <w:p w14:paraId="706132FC" w14:textId="77777777" w:rsidR="004E2C30" w:rsidRDefault="004E2C30">
            <w:pPr>
              <w:jc w:val="left"/>
              <w:rPr>
                <w:rFonts w:eastAsia="Times New Roman"/>
                <w:sz w:val="20"/>
                <w:szCs w:val="20"/>
              </w:rPr>
            </w:pPr>
          </w:p>
        </w:tc>
      </w:tr>
      <w:tr w:rsidR="004E2C30" w14:paraId="6473C7DE" w14:textId="77777777">
        <w:trPr>
          <w:divId w:val="62996491"/>
          <w:jc w:val="center"/>
        </w:trPr>
        <w:tc>
          <w:tcPr>
            <w:tcW w:w="0" w:type="auto"/>
            <w:shd w:val="clear" w:color="auto" w:fill="D7E4BC"/>
            <w:tcMar>
              <w:top w:w="30" w:type="dxa"/>
              <w:left w:w="30" w:type="dxa"/>
              <w:bottom w:w="30" w:type="dxa"/>
              <w:right w:w="30" w:type="dxa"/>
            </w:tcMar>
            <w:vAlign w:val="bottom"/>
            <w:hideMark/>
          </w:tcPr>
          <w:p w14:paraId="5181B39A" w14:textId="77777777" w:rsidR="004E2C30" w:rsidRDefault="004E2C30">
            <w:pPr>
              <w:rPr>
                <w:rFonts w:eastAsia="Times New Roman"/>
                <w:sz w:val="20"/>
                <w:szCs w:val="20"/>
              </w:rPr>
            </w:pPr>
            <w:r>
              <w:rPr>
                <w:rFonts w:ascii="inherit" w:eastAsia="Times New Roman" w:hAnsi="inherit"/>
                <w:sz w:val="20"/>
                <w:szCs w:val="20"/>
              </w:rPr>
              <w:t>2021</w:t>
            </w:r>
          </w:p>
        </w:tc>
        <w:tc>
          <w:tcPr>
            <w:tcW w:w="0" w:type="auto"/>
            <w:gridSpan w:val="2"/>
            <w:shd w:val="clear" w:color="auto" w:fill="D7E4BC"/>
            <w:tcMar>
              <w:top w:w="30" w:type="dxa"/>
              <w:left w:w="30" w:type="dxa"/>
              <w:bottom w:w="30" w:type="dxa"/>
              <w:right w:w="0" w:type="dxa"/>
            </w:tcMar>
            <w:vAlign w:val="bottom"/>
            <w:hideMark/>
          </w:tcPr>
          <w:p w14:paraId="77D3EB1E" w14:textId="77777777" w:rsidR="004E2C30" w:rsidRDefault="004E2C30">
            <w:pPr>
              <w:jc w:val="right"/>
              <w:rPr>
                <w:rFonts w:eastAsia="Times New Roman"/>
                <w:sz w:val="20"/>
                <w:szCs w:val="20"/>
              </w:rPr>
            </w:pPr>
            <w:r>
              <w:rPr>
                <w:rFonts w:ascii="inherit" w:eastAsia="Times New Roman" w:hAnsi="inherit"/>
                <w:sz w:val="20"/>
                <w:szCs w:val="20"/>
              </w:rPr>
              <w:t>195.8</w:t>
            </w:r>
          </w:p>
        </w:tc>
        <w:tc>
          <w:tcPr>
            <w:tcW w:w="0" w:type="auto"/>
            <w:shd w:val="clear" w:color="auto" w:fill="D7E4BC"/>
            <w:vAlign w:val="bottom"/>
            <w:hideMark/>
          </w:tcPr>
          <w:p w14:paraId="17EFC561" w14:textId="77777777" w:rsidR="004E2C30" w:rsidRDefault="004E2C30">
            <w:pPr>
              <w:jc w:val="left"/>
              <w:rPr>
                <w:rFonts w:eastAsia="Times New Roman"/>
                <w:sz w:val="20"/>
                <w:szCs w:val="20"/>
              </w:rPr>
            </w:pPr>
          </w:p>
        </w:tc>
      </w:tr>
      <w:tr w:rsidR="004E2C30" w14:paraId="70024351" w14:textId="77777777">
        <w:trPr>
          <w:divId w:val="62996491"/>
          <w:jc w:val="center"/>
        </w:trPr>
        <w:tc>
          <w:tcPr>
            <w:tcW w:w="0" w:type="auto"/>
            <w:tcMar>
              <w:top w:w="30" w:type="dxa"/>
              <w:left w:w="30" w:type="dxa"/>
              <w:bottom w:w="30" w:type="dxa"/>
              <w:right w:w="30" w:type="dxa"/>
            </w:tcMar>
            <w:vAlign w:val="bottom"/>
            <w:hideMark/>
          </w:tcPr>
          <w:p w14:paraId="48C7813D" w14:textId="77777777" w:rsidR="004E2C30" w:rsidRDefault="004E2C30">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14:paraId="28B5E916" w14:textId="77777777" w:rsidR="004E2C30" w:rsidRDefault="004E2C30">
            <w:pPr>
              <w:jc w:val="right"/>
              <w:rPr>
                <w:rFonts w:eastAsia="Times New Roman"/>
                <w:sz w:val="20"/>
                <w:szCs w:val="20"/>
              </w:rPr>
            </w:pPr>
            <w:r>
              <w:rPr>
                <w:rFonts w:ascii="inherit" w:eastAsia="Times New Roman" w:hAnsi="inherit"/>
                <w:sz w:val="20"/>
                <w:szCs w:val="20"/>
              </w:rPr>
              <w:t>168.4</w:t>
            </w:r>
          </w:p>
        </w:tc>
        <w:tc>
          <w:tcPr>
            <w:tcW w:w="0" w:type="auto"/>
            <w:vAlign w:val="bottom"/>
            <w:hideMark/>
          </w:tcPr>
          <w:p w14:paraId="65BBC85B" w14:textId="77777777" w:rsidR="004E2C30" w:rsidRDefault="004E2C30">
            <w:pPr>
              <w:jc w:val="left"/>
              <w:rPr>
                <w:rFonts w:eastAsia="Times New Roman"/>
                <w:sz w:val="20"/>
                <w:szCs w:val="20"/>
              </w:rPr>
            </w:pPr>
          </w:p>
        </w:tc>
      </w:tr>
      <w:tr w:rsidR="004E2C30" w14:paraId="11C28849" w14:textId="77777777">
        <w:trPr>
          <w:divId w:val="62996491"/>
          <w:jc w:val="center"/>
        </w:trPr>
        <w:tc>
          <w:tcPr>
            <w:tcW w:w="0" w:type="auto"/>
            <w:shd w:val="clear" w:color="auto" w:fill="D7E4BC"/>
            <w:tcMar>
              <w:top w:w="30" w:type="dxa"/>
              <w:left w:w="30" w:type="dxa"/>
              <w:bottom w:w="30" w:type="dxa"/>
              <w:right w:w="30" w:type="dxa"/>
            </w:tcMar>
            <w:vAlign w:val="bottom"/>
            <w:hideMark/>
          </w:tcPr>
          <w:p w14:paraId="21DD68B9" w14:textId="77777777" w:rsidR="004E2C30" w:rsidRDefault="004E2C30">
            <w:pPr>
              <w:rPr>
                <w:rFonts w:eastAsia="Times New Roman"/>
                <w:sz w:val="20"/>
                <w:szCs w:val="20"/>
              </w:rPr>
            </w:pPr>
            <w:r>
              <w:rPr>
                <w:rFonts w:ascii="inherit" w:eastAsia="Times New Roman" w:hAnsi="inherit"/>
                <w:sz w:val="20"/>
                <w:szCs w:val="20"/>
              </w:rPr>
              <w:t>2023</w:t>
            </w:r>
          </w:p>
        </w:tc>
        <w:tc>
          <w:tcPr>
            <w:tcW w:w="0" w:type="auto"/>
            <w:gridSpan w:val="2"/>
            <w:shd w:val="clear" w:color="auto" w:fill="D7E4BC"/>
            <w:tcMar>
              <w:top w:w="30" w:type="dxa"/>
              <w:left w:w="30" w:type="dxa"/>
              <w:bottom w:w="30" w:type="dxa"/>
              <w:right w:w="0" w:type="dxa"/>
            </w:tcMar>
            <w:vAlign w:val="bottom"/>
            <w:hideMark/>
          </w:tcPr>
          <w:p w14:paraId="46074312" w14:textId="77777777" w:rsidR="004E2C30" w:rsidRDefault="004E2C30">
            <w:pPr>
              <w:jc w:val="right"/>
              <w:rPr>
                <w:rFonts w:eastAsia="Times New Roman"/>
                <w:sz w:val="20"/>
                <w:szCs w:val="20"/>
              </w:rPr>
            </w:pPr>
            <w:r>
              <w:rPr>
                <w:rFonts w:ascii="inherit" w:eastAsia="Times New Roman" w:hAnsi="inherit"/>
                <w:sz w:val="20"/>
                <w:szCs w:val="20"/>
              </w:rPr>
              <w:t>5.2</w:t>
            </w:r>
          </w:p>
        </w:tc>
        <w:tc>
          <w:tcPr>
            <w:tcW w:w="0" w:type="auto"/>
            <w:shd w:val="clear" w:color="auto" w:fill="D7E4BC"/>
            <w:vAlign w:val="bottom"/>
            <w:hideMark/>
          </w:tcPr>
          <w:p w14:paraId="1FA4D66B" w14:textId="77777777" w:rsidR="004E2C30" w:rsidRDefault="004E2C30">
            <w:pPr>
              <w:jc w:val="left"/>
              <w:rPr>
                <w:rFonts w:eastAsia="Times New Roman"/>
                <w:sz w:val="20"/>
                <w:szCs w:val="20"/>
              </w:rPr>
            </w:pPr>
          </w:p>
        </w:tc>
      </w:tr>
      <w:tr w:rsidR="004E2C30" w14:paraId="7FD35ADC" w14:textId="77777777">
        <w:trPr>
          <w:divId w:val="62996491"/>
          <w:jc w:val="center"/>
        </w:trPr>
        <w:tc>
          <w:tcPr>
            <w:tcW w:w="0" w:type="auto"/>
            <w:tcMar>
              <w:top w:w="30" w:type="dxa"/>
              <w:left w:w="30" w:type="dxa"/>
              <w:bottom w:w="30" w:type="dxa"/>
              <w:right w:w="30" w:type="dxa"/>
            </w:tcMar>
            <w:vAlign w:val="bottom"/>
            <w:hideMark/>
          </w:tcPr>
          <w:p w14:paraId="6EF321F2" w14:textId="77777777" w:rsidR="004E2C30" w:rsidRDefault="004E2C30">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14:paraId="006A416C" w14:textId="77777777" w:rsidR="004E2C30" w:rsidRDefault="004E2C30">
            <w:pPr>
              <w:jc w:val="right"/>
              <w:rPr>
                <w:rFonts w:eastAsia="Times New Roman"/>
                <w:sz w:val="20"/>
                <w:szCs w:val="20"/>
              </w:rPr>
            </w:pPr>
            <w:r>
              <w:rPr>
                <w:rFonts w:ascii="inherit" w:eastAsia="Times New Roman" w:hAnsi="inherit"/>
                <w:sz w:val="20"/>
                <w:szCs w:val="20"/>
              </w:rPr>
              <w:t>6.3</w:t>
            </w:r>
          </w:p>
        </w:tc>
        <w:tc>
          <w:tcPr>
            <w:tcW w:w="0" w:type="auto"/>
            <w:vAlign w:val="bottom"/>
            <w:hideMark/>
          </w:tcPr>
          <w:p w14:paraId="075C6D22" w14:textId="77777777" w:rsidR="004E2C30" w:rsidRDefault="004E2C30">
            <w:pPr>
              <w:jc w:val="left"/>
              <w:rPr>
                <w:rFonts w:eastAsia="Times New Roman"/>
                <w:sz w:val="20"/>
                <w:szCs w:val="20"/>
              </w:rPr>
            </w:pPr>
          </w:p>
        </w:tc>
      </w:tr>
      <w:tr w:rsidR="004E2C30" w14:paraId="6F76D63B" w14:textId="77777777">
        <w:trPr>
          <w:divId w:val="62996491"/>
          <w:jc w:val="center"/>
        </w:trPr>
        <w:tc>
          <w:tcPr>
            <w:tcW w:w="0" w:type="auto"/>
            <w:shd w:val="clear" w:color="auto" w:fill="D7E4BC"/>
            <w:tcMar>
              <w:top w:w="30" w:type="dxa"/>
              <w:left w:w="30" w:type="dxa"/>
              <w:bottom w:w="30" w:type="dxa"/>
              <w:right w:w="30" w:type="dxa"/>
            </w:tcMar>
            <w:vAlign w:val="bottom"/>
            <w:hideMark/>
          </w:tcPr>
          <w:p w14:paraId="6A51A763" w14:textId="77777777" w:rsidR="004E2C30" w:rsidRDefault="004E2C30">
            <w:pPr>
              <w:rPr>
                <w:rFonts w:eastAsia="Times New Roman"/>
                <w:sz w:val="20"/>
                <w:szCs w:val="20"/>
              </w:rPr>
            </w:pPr>
            <w:r>
              <w:rPr>
                <w:rFonts w:ascii="inherit" w:eastAsia="Times New Roman" w:hAnsi="inherit"/>
                <w:sz w:val="20"/>
                <w:szCs w:val="20"/>
              </w:rPr>
              <w:t>Total estimated future amortization expense</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98F7421"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6F66F6CB" w14:textId="77777777" w:rsidR="004E2C30" w:rsidRDefault="004E2C30">
            <w:pPr>
              <w:jc w:val="right"/>
              <w:rPr>
                <w:rFonts w:eastAsia="Times New Roman"/>
                <w:sz w:val="20"/>
                <w:szCs w:val="20"/>
              </w:rPr>
            </w:pPr>
            <w:r>
              <w:rPr>
                <w:rFonts w:ascii="inherit" w:eastAsia="Times New Roman" w:hAnsi="inherit"/>
                <w:sz w:val="20"/>
                <w:szCs w:val="20"/>
              </w:rPr>
              <w:t>759.2</w:t>
            </w:r>
          </w:p>
        </w:tc>
        <w:tc>
          <w:tcPr>
            <w:tcW w:w="0" w:type="auto"/>
            <w:tcBorders>
              <w:top w:val="single" w:sz="6" w:space="0" w:color="000000"/>
              <w:bottom w:val="double" w:sz="6" w:space="0" w:color="000000"/>
            </w:tcBorders>
            <w:shd w:val="clear" w:color="auto" w:fill="D7E4BC"/>
            <w:vAlign w:val="bottom"/>
            <w:hideMark/>
          </w:tcPr>
          <w:p w14:paraId="5C16BDA9" w14:textId="77777777" w:rsidR="004E2C30" w:rsidRDefault="004E2C30">
            <w:pPr>
              <w:jc w:val="left"/>
              <w:rPr>
                <w:rFonts w:eastAsia="Times New Roman"/>
                <w:sz w:val="20"/>
                <w:szCs w:val="20"/>
              </w:rPr>
            </w:pPr>
          </w:p>
        </w:tc>
      </w:tr>
    </w:tbl>
    <w:p w14:paraId="3D058D78" w14:textId="77777777" w:rsidR="004E2C30" w:rsidRDefault="004E2C30">
      <w:pPr>
        <w:spacing w:line="288" w:lineRule="auto"/>
        <w:jc w:val="left"/>
        <w:divId w:val="2036301184"/>
        <w:rPr>
          <w:rFonts w:eastAsia="Times New Roman"/>
          <w:sz w:val="20"/>
          <w:szCs w:val="20"/>
        </w:rPr>
      </w:pPr>
      <w:r>
        <w:rPr>
          <w:rFonts w:ascii="inherit" w:eastAsia="Times New Roman" w:hAnsi="inherit"/>
          <w:sz w:val="20"/>
          <w:szCs w:val="20"/>
        </w:rPr>
        <w:t xml:space="preserve">Additional disclosure regarding changes in our intangible assets due to acquisitions is included at </w:t>
      </w:r>
      <w:hyperlink w:anchor="s81BFB49A788C53DEA1E57F178AF12A14" w:history="1">
        <w:r>
          <w:rPr>
            <w:rStyle w:val="a3"/>
            <w:rFonts w:ascii="inherit" w:eastAsia="Times New Roman" w:hAnsi="inherit"/>
            <w:sz w:val="20"/>
            <w:szCs w:val="20"/>
          </w:rPr>
          <w:t>Note 3</w:t>
        </w:r>
      </w:hyperlink>
      <w:r>
        <w:rPr>
          <w:rFonts w:ascii="inherit" w:eastAsia="Times New Roman" w:hAnsi="inherit"/>
          <w:sz w:val="20"/>
          <w:szCs w:val="20"/>
        </w:rPr>
        <w:t>, Acquisitions, Divestitures and Strategic Alliance.</w:t>
      </w:r>
    </w:p>
    <w:p w14:paraId="19110E23" w14:textId="77777777" w:rsidR="004E2C30" w:rsidRDefault="004E2C30">
      <w:pPr>
        <w:divId w:val="842862317"/>
        <w:rPr>
          <w:rFonts w:eastAsia="Times New Roman"/>
          <w:sz w:val="20"/>
          <w:szCs w:val="20"/>
        </w:rPr>
      </w:pPr>
    </w:p>
    <w:p w14:paraId="3E580A84" w14:textId="77777777" w:rsidR="004E2C30" w:rsidRDefault="004E2C30">
      <w:pPr>
        <w:spacing w:line="288" w:lineRule="auto"/>
        <w:jc w:val="center"/>
        <w:divId w:val="567306725"/>
        <w:rPr>
          <w:rFonts w:eastAsia="Times New Roman"/>
          <w:sz w:val="20"/>
          <w:szCs w:val="20"/>
        </w:rPr>
      </w:pPr>
      <w:r>
        <w:rPr>
          <w:rFonts w:ascii="inherit" w:eastAsia="Times New Roman" w:hAnsi="inherit"/>
          <w:sz w:val="20"/>
          <w:szCs w:val="20"/>
        </w:rPr>
        <w:t>18</w:t>
      </w:r>
    </w:p>
    <w:p w14:paraId="52982D76" w14:textId="77777777" w:rsidR="004E2C30" w:rsidRDefault="004E2C30">
      <w:pPr>
        <w:jc w:val="left"/>
        <w:rPr>
          <w:rFonts w:eastAsia="Times New Roman"/>
          <w:sz w:val="20"/>
          <w:szCs w:val="20"/>
        </w:rPr>
      </w:pPr>
      <w:r>
        <w:rPr>
          <w:rFonts w:eastAsia="Times New Roman"/>
          <w:sz w:val="20"/>
          <w:szCs w:val="20"/>
        </w:rPr>
        <w:pict w14:anchorId="1E09B7C2">
          <v:rect id="_x0000_i1042" style="width:0;height:1.5pt" o:hralign="center" o:hrstd="t" o:hr="t" fillcolor="#a0a0a0" stroked="f"/>
        </w:pict>
      </w:r>
    </w:p>
    <w:p w14:paraId="3314FAF5" w14:textId="77777777" w:rsidR="004E2C30" w:rsidRDefault="004E2C30">
      <w:pPr>
        <w:spacing w:line="288" w:lineRule="auto"/>
        <w:divId w:val="413086062"/>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46EC62D8" w14:textId="77777777" w:rsidR="004E2C30" w:rsidRDefault="004E2C30">
      <w:pPr>
        <w:divId w:val="1244871616"/>
        <w:rPr>
          <w:rFonts w:eastAsia="Times New Roman"/>
          <w:sz w:val="20"/>
          <w:szCs w:val="20"/>
        </w:rPr>
      </w:pPr>
    </w:p>
    <w:p w14:paraId="7598CA23" w14:textId="77777777" w:rsidR="004E2C30" w:rsidRDefault="004E2C30">
      <w:pPr>
        <w:spacing w:line="288" w:lineRule="auto"/>
        <w:divId w:val="1279331284"/>
        <w:rPr>
          <w:rFonts w:eastAsia="Times New Roman"/>
          <w:sz w:val="20"/>
          <w:szCs w:val="20"/>
        </w:rPr>
      </w:pPr>
      <w:r>
        <w:rPr>
          <w:rFonts w:ascii="inherit" w:eastAsia="Times New Roman" w:hAnsi="inherit"/>
          <w:b/>
          <w:bCs/>
          <w:i/>
          <w:iCs/>
          <w:sz w:val="20"/>
          <w:szCs w:val="20"/>
        </w:rPr>
        <w:t>Goodwill</w:t>
      </w:r>
    </w:p>
    <w:p w14:paraId="018FA079" w14:textId="77777777" w:rsidR="004E2C30" w:rsidRDefault="004E2C30">
      <w:pPr>
        <w:spacing w:line="288" w:lineRule="auto"/>
        <w:divId w:val="1208450926"/>
        <w:rPr>
          <w:rFonts w:eastAsia="Times New Roman"/>
          <w:sz w:val="20"/>
          <w:szCs w:val="20"/>
        </w:rPr>
      </w:pPr>
      <w:r>
        <w:rPr>
          <w:rFonts w:ascii="inherit" w:eastAsia="Times New Roman" w:hAnsi="inherit"/>
          <w:sz w:val="20"/>
          <w:szCs w:val="20"/>
        </w:rPr>
        <w:t xml:space="preserve">Changes in the carrying amount of goodwill by reportable operating segment </w:t>
      </w:r>
      <w:r>
        <w:rPr>
          <w:rFonts w:ascii="inherit" w:eastAsia="Times New Roman" w:hAnsi="inherit"/>
          <w:i/>
          <w:iCs/>
          <w:sz w:val="20"/>
          <w:szCs w:val="20"/>
        </w:rPr>
        <w:t>(in millions)</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2545"/>
        <w:gridCol w:w="132"/>
        <w:gridCol w:w="484"/>
        <w:gridCol w:w="107"/>
        <w:gridCol w:w="105"/>
        <w:gridCol w:w="134"/>
        <w:gridCol w:w="1066"/>
        <w:gridCol w:w="133"/>
        <w:gridCol w:w="105"/>
        <w:gridCol w:w="132"/>
        <w:gridCol w:w="374"/>
        <w:gridCol w:w="6"/>
        <w:gridCol w:w="105"/>
        <w:gridCol w:w="133"/>
        <w:gridCol w:w="784"/>
        <w:gridCol w:w="97"/>
        <w:gridCol w:w="105"/>
        <w:gridCol w:w="133"/>
        <w:gridCol w:w="640"/>
        <w:gridCol w:w="107"/>
        <w:gridCol w:w="105"/>
        <w:gridCol w:w="132"/>
        <w:gridCol w:w="636"/>
        <w:gridCol w:w="6"/>
      </w:tblGrid>
      <w:tr w:rsidR="004E2C30" w14:paraId="2A18C8EA" w14:textId="77777777">
        <w:trPr>
          <w:divId w:val="133912196"/>
        </w:trPr>
        <w:tc>
          <w:tcPr>
            <w:tcW w:w="0" w:type="auto"/>
            <w:gridSpan w:val="24"/>
            <w:vAlign w:val="center"/>
            <w:hideMark/>
          </w:tcPr>
          <w:p w14:paraId="7E0BE9E4" w14:textId="77777777" w:rsidR="004E2C30" w:rsidRDefault="004E2C30">
            <w:pPr>
              <w:spacing w:line="288" w:lineRule="auto"/>
              <w:rPr>
                <w:rFonts w:eastAsia="Times New Roman"/>
                <w:sz w:val="20"/>
                <w:szCs w:val="20"/>
              </w:rPr>
            </w:pPr>
          </w:p>
        </w:tc>
      </w:tr>
      <w:tr w:rsidR="004E2C30" w14:paraId="680D97AD" w14:textId="77777777">
        <w:trPr>
          <w:divId w:val="133912196"/>
        </w:trPr>
        <w:tc>
          <w:tcPr>
            <w:tcW w:w="1750" w:type="pct"/>
            <w:vAlign w:val="center"/>
            <w:hideMark/>
          </w:tcPr>
          <w:p w14:paraId="13E08C68" w14:textId="77777777" w:rsidR="004E2C30" w:rsidRDefault="004E2C30">
            <w:pPr>
              <w:rPr>
                <w:rFonts w:eastAsia="Times New Roman"/>
                <w:sz w:val="20"/>
                <w:szCs w:val="20"/>
              </w:rPr>
            </w:pPr>
          </w:p>
        </w:tc>
        <w:tc>
          <w:tcPr>
            <w:tcW w:w="50" w:type="pct"/>
            <w:vAlign w:val="center"/>
            <w:hideMark/>
          </w:tcPr>
          <w:p w14:paraId="28772BA1" w14:textId="77777777" w:rsidR="004E2C30" w:rsidRDefault="004E2C30">
            <w:pPr>
              <w:rPr>
                <w:rFonts w:eastAsia="Times New Roman"/>
                <w:sz w:val="20"/>
                <w:szCs w:val="20"/>
              </w:rPr>
            </w:pPr>
          </w:p>
        </w:tc>
        <w:tc>
          <w:tcPr>
            <w:tcW w:w="400" w:type="pct"/>
            <w:vAlign w:val="center"/>
            <w:hideMark/>
          </w:tcPr>
          <w:p w14:paraId="7ED17BA7" w14:textId="77777777" w:rsidR="004E2C30" w:rsidRDefault="004E2C30">
            <w:pPr>
              <w:rPr>
                <w:rFonts w:eastAsia="Times New Roman"/>
                <w:sz w:val="20"/>
                <w:szCs w:val="20"/>
              </w:rPr>
            </w:pPr>
          </w:p>
        </w:tc>
        <w:tc>
          <w:tcPr>
            <w:tcW w:w="50" w:type="pct"/>
            <w:vAlign w:val="center"/>
            <w:hideMark/>
          </w:tcPr>
          <w:p w14:paraId="4581B067" w14:textId="77777777" w:rsidR="004E2C30" w:rsidRDefault="004E2C30">
            <w:pPr>
              <w:rPr>
                <w:rFonts w:eastAsia="Times New Roman"/>
                <w:sz w:val="20"/>
                <w:szCs w:val="20"/>
              </w:rPr>
            </w:pPr>
          </w:p>
        </w:tc>
        <w:tc>
          <w:tcPr>
            <w:tcW w:w="50" w:type="pct"/>
            <w:vAlign w:val="center"/>
            <w:hideMark/>
          </w:tcPr>
          <w:p w14:paraId="1B592747" w14:textId="77777777" w:rsidR="004E2C30" w:rsidRDefault="004E2C30">
            <w:pPr>
              <w:rPr>
                <w:rFonts w:eastAsia="Times New Roman"/>
                <w:sz w:val="20"/>
                <w:szCs w:val="20"/>
              </w:rPr>
            </w:pPr>
          </w:p>
        </w:tc>
        <w:tc>
          <w:tcPr>
            <w:tcW w:w="50" w:type="pct"/>
            <w:vAlign w:val="center"/>
            <w:hideMark/>
          </w:tcPr>
          <w:p w14:paraId="464489B0" w14:textId="77777777" w:rsidR="004E2C30" w:rsidRDefault="004E2C30">
            <w:pPr>
              <w:rPr>
                <w:rFonts w:eastAsia="Times New Roman"/>
                <w:sz w:val="20"/>
                <w:szCs w:val="20"/>
              </w:rPr>
            </w:pPr>
          </w:p>
        </w:tc>
        <w:tc>
          <w:tcPr>
            <w:tcW w:w="400" w:type="pct"/>
            <w:vAlign w:val="center"/>
            <w:hideMark/>
          </w:tcPr>
          <w:p w14:paraId="4E62F5EF" w14:textId="77777777" w:rsidR="004E2C30" w:rsidRDefault="004E2C30">
            <w:pPr>
              <w:rPr>
                <w:rFonts w:eastAsia="Times New Roman"/>
                <w:sz w:val="20"/>
                <w:szCs w:val="20"/>
              </w:rPr>
            </w:pPr>
          </w:p>
        </w:tc>
        <w:tc>
          <w:tcPr>
            <w:tcW w:w="50" w:type="pct"/>
            <w:vAlign w:val="center"/>
            <w:hideMark/>
          </w:tcPr>
          <w:p w14:paraId="4581B93A" w14:textId="77777777" w:rsidR="004E2C30" w:rsidRDefault="004E2C30">
            <w:pPr>
              <w:rPr>
                <w:rFonts w:eastAsia="Times New Roman"/>
                <w:sz w:val="20"/>
                <w:szCs w:val="20"/>
              </w:rPr>
            </w:pPr>
          </w:p>
        </w:tc>
        <w:tc>
          <w:tcPr>
            <w:tcW w:w="50" w:type="pct"/>
            <w:vAlign w:val="center"/>
            <w:hideMark/>
          </w:tcPr>
          <w:p w14:paraId="1CABB306" w14:textId="77777777" w:rsidR="004E2C30" w:rsidRDefault="004E2C30">
            <w:pPr>
              <w:rPr>
                <w:rFonts w:eastAsia="Times New Roman"/>
                <w:sz w:val="20"/>
                <w:szCs w:val="20"/>
              </w:rPr>
            </w:pPr>
          </w:p>
        </w:tc>
        <w:tc>
          <w:tcPr>
            <w:tcW w:w="50" w:type="pct"/>
            <w:vAlign w:val="center"/>
            <w:hideMark/>
          </w:tcPr>
          <w:p w14:paraId="01FFB591" w14:textId="77777777" w:rsidR="004E2C30" w:rsidRDefault="004E2C30">
            <w:pPr>
              <w:rPr>
                <w:rFonts w:eastAsia="Times New Roman"/>
                <w:sz w:val="20"/>
                <w:szCs w:val="20"/>
              </w:rPr>
            </w:pPr>
          </w:p>
        </w:tc>
        <w:tc>
          <w:tcPr>
            <w:tcW w:w="400" w:type="pct"/>
            <w:vAlign w:val="center"/>
            <w:hideMark/>
          </w:tcPr>
          <w:p w14:paraId="49E51A9F" w14:textId="77777777" w:rsidR="004E2C30" w:rsidRDefault="004E2C30">
            <w:pPr>
              <w:rPr>
                <w:rFonts w:eastAsia="Times New Roman"/>
                <w:sz w:val="20"/>
                <w:szCs w:val="20"/>
              </w:rPr>
            </w:pPr>
          </w:p>
        </w:tc>
        <w:tc>
          <w:tcPr>
            <w:tcW w:w="50" w:type="pct"/>
            <w:vAlign w:val="center"/>
            <w:hideMark/>
          </w:tcPr>
          <w:p w14:paraId="753B2046" w14:textId="77777777" w:rsidR="004E2C30" w:rsidRDefault="004E2C30">
            <w:pPr>
              <w:rPr>
                <w:rFonts w:eastAsia="Times New Roman"/>
                <w:sz w:val="20"/>
                <w:szCs w:val="20"/>
              </w:rPr>
            </w:pPr>
          </w:p>
        </w:tc>
        <w:tc>
          <w:tcPr>
            <w:tcW w:w="50" w:type="pct"/>
            <w:vAlign w:val="center"/>
            <w:hideMark/>
          </w:tcPr>
          <w:p w14:paraId="78521E74" w14:textId="77777777" w:rsidR="004E2C30" w:rsidRDefault="004E2C30">
            <w:pPr>
              <w:rPr>
                <w:rFonts w:eastAsia="Times New Roman"/>
                <w:sz w:val="20"/>
                <w:szCs w:val="20"/>
              </w:rPr>
            </w:pPr>
          </w:p>
        </w:tc>
        <w:tc>
          <w:tcPr>
            <w:tcW w:w="50" w:type="pct"/>
            <w:vAlign w:val="center"/>
            <w:hideMark/>
          </w:tcPr>
          <w:p w14:paraId="01674041" w14:textId="77777777" w:rsidR="004E2C30" w:rsidRDefault="004E2C30">
            <w:pPr>
              <w:rPr>
                <w:rFonts w:eastAsia="Times New Roman"/>
                <w:sz w:val="20"/>
                <w:szCs w:val="20"/>
              </w:rPr>
            </w:pPr>
          </w:p>
        </w:tc>
        <w:tc>
          <w:tcPr>
            <w:tcW w:w="400" w:type="pct"/>
            <w:vAlign w:val="center"/>
            <w:hideMark/>
          </w:tcPr>
          <w:p w14:paraId="7118B7AE" w14:textId="77777777" w:rsidR="004E2C30" w:rsidRDefault="004E2C30">
            <w:pPr>
              <w:rPr>
                <w:rFonts w:eastAsia="Times New Roman"/>
                <w:sz w:val="20"/>
                <w:szCs w:val="20"/>
              </w:rPr>
            </w:pPr>
          </w:p>
        </w:tc>
        <w:tc>
          <w:tcPr>
            <w:tcW w:w="50" w:type="pct"/>
            <w:vAlign w:val="center"/>
            <w:hideMark/>
          </w:tcPr>
          <w:p w14:paraId="5C4B85A5" w14:textId="77777777" w:rsidR="004E2C30" w:rsidRDefault="004E2C30">
            <w:pPr>
              <w:rPr>
                <w:rFonts w:eastAsia="Times New Roman"/>
                <w:sz w:val="20"/>
                <w:szCs w:val="20"/>
              </w:rPr>
            </w:pPr>
          </w:p>
        </w:tc>
        <w:tc>
          <w:tcPr>
            <w:tcW w:w="50" w:type="pct"/>
            <w:vAlign w:val="center"/>
            <w:hideMark/>
          </w:tcPr>
          <w:p w14:paraId="585304D9" w14:textId="77777777" w:rsidR="004E2C30" w:rsidRDefault="004E2C30">
            <w:pPr>
              <w:rPr>
                <w:rFonts w:eastAsia="Times New Roman"/>
                <w:sz w:val="20"/>
                <w:szCs w:val="20"/>
              </w:rPr>
            </w:pPr>
          </w:p>
        </w:tc>
        <w:tc>
          <w:tcPr>
            <w:tcW w:w="50" w:type="pct"/>
            <w:vAlign w:val="center"/>
            <w:hideMark/>
          </w:tcPr>
          <w:p w14:paraId="03EDE6FB" w14:textId="77777777" w:rsidR="004E2C30" w:rsidRDefault="004E2C30">
            <w:pPr>
              <w:rPr>
                <w:rFonts w:eastAsia="Times New Roman"/>
                <w:sz w:val="20"/>
                <w:szCs w:val="20"/>
              </w:rPr>
            </w:pPr>
          </w:p>
        </w:tc>
        <w:tc>
          <w:tcPr>
            <w:tcW w:w="400" w:type="pct"/>
            <w:vAlign w:val="center"/>
            <w:hideMark/>
          </w:tcPr>
          <w:p w14:paraId="58C2DF1C" w14:textId="77777777" w:rsidR="004E2C30" w:rsidRDefault="004E2C30">
            <w:pPr>
              <w:rPr>
                <w:rFonts w:eastAsia="Times New Roman"/>
                <w:sz w:val="20"/>
                <w:szCs w:val="20"/>
              </w:rPr>
            </w:pPr>
          </w:p>
        </w:tc>
        <w:tc>
          <w:tcPr>
            <w:tcW w:w="50" w:type="pct"/>
            <w:vAlign w:val="center"/>
            <w:hideMark/>
          </w:tcPr>
          <w:p w14:paraId="46F60A4A" w14:textId="77777777" w:rsidR="004E2C30" w:rsidRDefault="004E2C30">
            <w:pPr>
              <w:rPr>
                <w:rFonts w:eastAsia="Times New Roman"/>
                <w:sz w:val="20"/>
                <w:szCs w:val="20"/>
              </w:rPr>
            </w:pPr>
          </w:p>
        </w:tc>
        <w:tc>
          <w:tcPr>
            <w:tcW w:w="50" w:type="pct"/>
            <w:vAlign w:val="center"/>
            <w:hideMark/>
          </w:tcPr>
          <w:p w14:paraId="67F59FE8" w14:textId="77777777" w:rsidR="004E2C30" w:rsidRDefault="004E2C30">
            <w:pPr>
              <w:rPr>
                <w:rFonts w:eastAsia="Times New Roman"/>
                <w:sz w:val="20"/>
                <w:szCs w:val="20"/>
              </w:rPr>
            </w:pPr>
          </w:p>
        </w:tc>
        <w:tc>
          <w:tcPr>
            <w:tcW w:w="50" w:type="pct"/>
            <w:vAlign w:val="center"/>
            <w:hideMark/>
          </w:tcPr>
          <w:p w14:paraId="55047E1E" w14:textId="77777777" w:rsidR="004E2C30" w:rsidRDefault="004E2C30">
            <w:pPr>
              <w:rPr>
                <w:rFonts w:eastAsia="Times New Roman"/>
                <w:sz w:val="20"/>
                <w:szCs w:val="20"/>
              </w:rPr>
            </w:pPr>
          </w:p>
        </w:tc>
        <w:tc>
          <w:tcPr>
            <w:tcW w:w="400" w:type="pct"/>
            <w:vAlign w:val="center"/>
            <w:hideMark/>
          </w:tcPr>
          <w:p w14:paraId="286721E3" w14:textId="77777777" w:rsidR="004E2C30" w:rsidRDefault="004E2C30">
            <w:pPr>
              <w:rPr>
                <w:rFonts w:eastAsia="Times New Roman"/>
                <w:sz w:val="20"/>
                <w:szCs w:val="20"/>
              </w:rPr>
            </w:pPr>
          </w:p>
        </w:tc>
        <w:tc>
          <w:tcPr>
            <w:tcW w:w="50" w:type="pct"/>
            <w:vAlign w:val="center"/>
            <w:hideMark/>
          </w:tcPr>
          <w:p w14:paraId="178BC4E7" w14:textId="77777777" w:rsidR="004E2C30" w:rsidRDefault="004E2C30">
            <w:pPr>
              <w:rPr>
                <w:rFonts w:eastAsia="Times New Roman"/>
                <w:sz w:val="20"/>
                <w:szCs w:val="20"/>
              </w:rPr>
            </w:pPr>
          </w:p>
        </w:tc>
      </w:tr>
      <w:tr w:rsidR="004E2C30" w14:paraId="3507795D" w14:textId="77777777">
        <w:trPr>
          <w:divId w:val="133912196"/>
        </w:trPr>
        <w:tc>
          <w:tcPr>
            <w:tcW w:w="0" w:type="auto"/>
            <w:tcMar>
              <w:top w:w="30" w:type="dxa"/>
              <w:left w:w="30" w:type="dxa"/>
              <w:bottom w:w="30" w:type="dxa"/>
              <w:right w:w="30" w:type="dxa"/>
            </w:tcMar>
            <w:vAlign w:val="bottom"/>
            <w:hideMark/>
          </w:tcPr>
          <w:p w14:paraId="6C80A5CE" w14:textId="77777777" w:rsidR="004E2C30" w:rsidRDefault="004E2C30">
            <w:pPr>
              <w:divId w:val="1459762043"/>
              <w:rPr>
                <w:rFonts w:eastAsia="Times New Roman"/>
                <w:sz w:val="20"/>
                <w:szCs w:val="20"/>
              </w:rPr>
            </w:pPr>
            <w:r>
              <w:rPr>
                <w:rFonts w:ascii="inherit" w:eastAsia="Times New Roman" w:hAnsi="inherit"/>
                <w:sz w:val="20"/>
                <w:szCs w:val="20"/>
              </w:rPr>
              <w:t> </w:t>
            </w:r>
          </w:p>
        </w:tc>
        <w:tc>
          <w:tcPr>
            <w:tcW w:w="0" w:type="auto"/>
            <w:gridSpan w:val="3"/>
            <w:shd w:val="clear" w:color="auto" w:fill="00704A"/>
            <w:tcMar>
              <w:top w:w="30" w:type="dxa"/>
              <w:left w:w="0" w:type="dxa"/>
              <w:bottom w:w="30" w:type="dxa"/>
              <w:right w:w="0" w:type="dxa"/>
            </w:tcMar>
            <w:vAlign w:val="bottom"/>
            <w:hideMark/>
          </w:tcPr>
          <w:p w14:paraId="1E65C780" w14:textId="77777777" w:rsidR="004E2C30" w:rsidRDefault="004E2C30">
            <w:pPr>
              <w:jc w:val="center"/>
              <w:rPr>
                <w:rFonts w:eastAsia="Times New Roman"/>
                <w:sz w:val="16"/>
                <w:szCs w:val="16"/>
              </w:rPr>
            </w:pPr>
            <w:r>
              <w:rPr>
                <w:rFonts w:ascii="inherit" w:eastAsia="Times New Roman" w:hAnsi="inherit"/>
                <w:b/>
                <w:bCs/>
                <w:color w:val="FFFFFF"/>
                <w:sz w:val="16"/>
                <w:szCs w:val="16"/>
              </w:rPr>
              <w:t>Americas</w:t>
            </w:r>
          </w:p>
        </w:tc>
        <w:tc>
          <w:tcPr>
            <w:tcW w:w="0" w:type="auto"/>
            <w:tcMar>
              <w:top w:w="30" w:type="dxa"/>
              <w:left w:w="30" w:type="dxa"/>
              <w:bottom w:w="30" w:type="dxa"/>
              <w:right w:w="30" w:type="dxa"/>
            </w:tcMar>
            <w:vAlign w:val="bottom"/>
            <w:hideMark/>
          </w:tcPr>
          <w:p w14:paraId="41A3301F" w14:textId="77777777" w:rsidR="004E2C30" w:rsidRDefault="004E2C30">
            <w:pPr>
              <w:jc w:val="left"/>
              <w:divId w:val="2096128780"/>
              <w:rPr>
                <w:rFonts w:eastAsia="Times New Roman"/>
                <w:sz w:val="20"/>
                <w:szCs w:val="20"/>
              </w:rPr>
            </w:pPr>
            <w:r>
              <w:rPr>
                <w:rFonts w:ascii="inherit" w:eastAsia="Times New Roman" w:hAnsi="inherit"/>
                <w:sz w:val="20"/>
                <w:szCs w:val="20"/>
              </w:rPr>
              <w:t> </w:t>
            </w:r>
          </w:p>
        </w:tc>
        <w:tc>
          <w:tcPr>
            <w:tcW w:w="0" w:type="auto"/>
            <w:gridSpan w:val="3"/>
            <w:shd w:val="clear" w:color="auto" w:fill="00704A"/>
            <w:tcMar>
              <w:top w:w="30" w:type="dxa"/>
              <w:left w:w="0" w:type="dxa"/>
              <w:bottom w:w="30" w:type="dxa"/>
              <w:right w:w="0" w:type="dxa"/>
            </w:tcMar>
            <w:vAlign w:val="bottom"/>
            <w:hideMark/>
          </w:tcPr>
          <w:p w14:paraId="2C79FF10" w14:textId="77777777" w:rsidR="004E2C30" w:rsidRDefault="004E2C30">
            <w:pPr>
              <w:jc w:val="center"/>
              <w:rPr>
                <w:rFonts w:eastAsia="Times New Roman"/>
                <w:sz w:val="16"/>
                <w:szCs w:val="16"/>
              </w:rPr>
            </w:pPr>
            <w:r>
              <w:rPr>
                <w:rFonts w:ascii="inherit" w:eastAsia="Times New Roman" w:hAnsi="inherit"/>
                <w:b/>
                <w:bCs/>
                <w:color w:val="FFFFFF"/>
                <w:sz w:val="16"/>
                <w:szCs w:val="16"/>
              </w:rPr>
              <w:t>China/Asia Pacific</w:t>
            </w:r>
          </w:p>
        </w:tc>
        <w:tc>
          <w:tcPr>
            <w:tcW w:w="0" w:type="auto"/>
            <w:tcMar>
              <w:top w:w="30" w:type="dxa"/>
              <w:left w:w="30" w:type="dxa"/>
              <w:bottom w:w="30" w:type="dxa"/>
              <w:right w:w="30" w:type="dxa"/>
            </w:tcMar>
            <w:vAlign w:val="bottom"/>
            <w:hideMark/>
          </w:tcPr>
          <w:p w14:paraId="5F3ACE92" w14:textId="77777777" w:rsidR="004E2C30" w:rsidRDefault="004E2C30">
            <w:pPr>
              <w:jc w:val="left"/>
              <w:divId w:val="1896888496"/>
              <w:rPr>
                <w:rFonts w:eastAsia="Times New Roman"/>
                <w:sz w:val="20"/>
                <w:szCs w:val="20"/>
              </w:rPr>
            </w:pPr>
            <w:r>
              <w:rPr>
                <w:rFonts w:ascii="inherit" w:eastAsia="Times New Roman" w:hAnsi="inherit"/>
                <w:sz w:val="20"/>
                <w:szCs w:val="20"/>
              </w:rPr>
              <w:t> </w:t>
            </w:r>
          </w:p>
        </w:tc>
        <w:tc>
          <w:tcPr>
            <w:tcW w:w="0" w:type="auto"/>
            <w:gridSpan w:val="3"/>
            <w:shd w:val="clear" w:color="auto" w:fill="00704A"/>
            <w:tcMar>
              <w:top w:w="30" w:type="dxa"/>
              <w:left w:w="0" w:type="dxa"/>
              <w:bottom w:w="30" w:type="dxa"/>
              <w:right w:w="0" w:type="dxa"/>
            </w:tcMar>
            <w:vAlign w:val="bottom"/>
            <w:hideMark/>
          </w:tcPr>
          <w:p w14:paraId="6E1394FF" w14:textId="77777777" w:rsidR="004E2C30" w:rsidRDefault="004E2C30">
            <w:pPr>
              <w:jc w:val="center"/>
              <w:rPr>
                <w:rFonts w:eastAsia="Times New Roman"/>
                <w:sz w:val="16"/>
                <w:szCs w:val="16"/>
              </w:rPr>
            </w:pPr>
            <w:r>
              <w:rPr>
                <w:rFonts w:ascii="inherit" w:eastAsia="Times New Roman" w:hAnsi="inherit"/>
                <w:b/>
                <w:bCs/>
                <w:color w:val="FFFFFF"/>
                <w:sz w:val="16"/>
                <w:szCs w:val="16"/>
              </w:rPr>
              <w:t>EMEA</w:t>
            </w:r>
          </w:p>
        </w:tc>
        <w:tc>
          <w:tcPr>
            <w:tcW w:w="0" w:type="auto"/>
            <w:tcMar>
              <w:top w:w="30" w:type="dxa"/>
              <w:left w:w="30" w:type="dxa"/>
              <w:bottom w:w="30" w:type="dxa"/>
              <w:right w:w="30" w:type="dxa"/>
            </w:tcMar>
            <w:vAlign w:val="bottom"/>
            <w:hideMark/>
          </w:tcPr>
          <w:p w14:paraId="0047F24D" w14:textId="77777777" w:rsidR="004E2C30" w:rsidRDefault="004E2C30">
            <w:pPr>
              <w:jc w:val="left"/>
              <w:divId w:val="1590844075"/>
              <w:rPr>
                <w:rFonts w:eastAsia="Times New Roman"/>
                <w:sz w:val="20"/>
                <w:szCs w:val="20"/>
              </w:rPr>
            </w:pPr>
            <w:r>
              <w:rPr>
                <w:rFonts w:ascii="inherit" w:eastAsia="Times New Roman" w:hAnsi="inherit"/>
                <w:sz w:val="20"/>
                <w:szCs w:val="20"/>
              </w:rPr>
              <w:t> </w:t>
            </w:r>
          </w:p>
        </w:tc>
        <w:tc>
          <w:tcPr>
            <w:tcW w:w="0" w:type="auto"/>
            <w:gridSpan w:val="3"/>
            <w:shd w:val="clear" w:color="auto" w:fill="00704A"/>
            <w:tcMar>
              <w:top w:w="30" w:type="dxa"/>
              <w:left w:w="0" w:type="dxa"/>
              <w:bottom w:w="30" w:type="dxa"/>
              <w:right w:w="0" w:type="dxa"/>
            </w:tcMar>
            <w:vAlign w:val="bottom"/>
            <w:hideMark/>
          </w:tcPr>
          <w:p w14:paraId="63272A98" w14:textId="77777777" w:rsidR="004E2C30" w:rsidRDefault="004E2C30">
            <w:pPr>
              <w:jc w:val="center"/>
              <w:rPr>
                <w:rFonts w:eastAsia="Times New Roman"/>
                <w:sz w:val="16"/>
                <w:szCs w:val="16"/>
              </w:rPr>
            </w:pPr>
            <w:r>
              <w:rPr>
                <w:rFonts w:ascii="inherit" w:eastAsia="Times New Roman" w:hAnsi="inherit"/>
                <w:b/>
                <w:bCs/>
                <w:color w:val="FFFFFF"/>
                <w:sz w:val="16"/>
                <w:szCs w:val="16"/>
              </w:rPr>
              <w:t>Channel</w:t>
            </w:r>
            <w:r>
              <w:rPr>
                <w:rFonts w:ascii="inherit" w:eastAsia="Times New Roman" w:hAnsi="inherit"/>
                <w:b/>
                <w:bCs/>
                <w:color w:val="FFFFFF"/>
                <w:sz w:val="16"/>
                <w:szCs w:val="16"/>
              </w:rPr>
              <w:br/>
              <w:t>Development</w:t>
            </w:r>
          </w:p>
        </w:tc>
        <w:tc>
          <w:tcPr>
            <w:tcW w:w="0" w:type="auto"/>
            <w:tcMar>
              <w:top w:w="30" w:type="dxa"/>
              <w:left w:w="30" w:type="dxa"/>
              <w:bottom w:w="30" w:type="dxa"/>
              <w:right w:w="30" w:type="dxa"/>
            </w:tcMar>
            <w:vAlign w:val="bottom"/>
            <w:hideMark/>
          </w:tcPr>
          <w:p w14:paraId="7099F304" w14:textId="77777777" w:rsidR="004E2C30" w:rsidRDefault="004E2C30">
            <w:pPr>
              <w:jc w:val="left"/>
              <w:divId w:val="1878925715"/>
              <w:rPr>
                <w:rFonts w:eastAsia="Times New Roman"/>
                <w:sz w:val="20"/>
                <w:szCs w:val="20"/>
              </w:rPr>
            </w:pPr>
            <w:r>
              <w:rPr>
                <w:rFonts w:ascii="inherit" w:eastAsia="Times New Roman" w:hAnsi="inherit"/>
                <w:sz w:val="20"/>
                <w:szCs w:val="20"/>
              </w:rPr>
              <w:t> </w:t>
            </w:r>
          </w:p>
        </w:tc>
        <w:tc>
          <w:tcPr>
            <w:tcW w:w="0" w:type="auto"/>
            <w:gridSpan w:val="3"/>
            <w:shd w:val="clear" w:color="auto" w:fill="00704A"/>
            <w:tcMar>
              <w:top w:w="30" w:type="dxa"/>
              <w:left w:w="30" w:type="dxa"/>
              <w:bottom w:w="30" w:type="dxa"/>
              <w:right w:w="30" w:type="dxa"/>
            </w:tcMar>
            <w:vAlign w:val="bottom"/>
            <w:hideMark/>
          </w:tcPr>
          <w:p w14:paraId="5D0CDAF6" w14:textId="77777777" w:rsidR="004E2C30" w:rsidRDefault="004E2C30">
            <w:pPr>
              <w:jc w:val="center"/>
              <w:rPr>
                <w:rFonts w:eastAsia="Times New Roman"/>
                <w:sz w:val="16"/>
                <w:szCs w:val="16"/>
              </w:rPr>
            </w:pPr>
            <w:r>
              <w:rPr>
                <w:rFonts w:ascii="inherit" w:eastAsia="Times New Roman" w:hAnsi="inherit"/>
                <w:b/>
                <w:bCs/>
                <w:color w:val="FFFFFF"/>
                <w:sz w:val="16"/>
                <w:szCs w:val="16"/>
              </w:rPr>
              <w:t>Corporate and Other</w:t>
            </w:r>
          </w:p>
        </w:tc>
        <w:tc>
          <w:tcPr>
            <w:tcW w:w="0" w:type="auto"/>
            <w:tcMar>
              <w:top w:w="30" w:type="dxa"/>
              <w:left w:w="30" w:type="dxa"/>
              <w:bottom w:w="30" w:type="dxa"/>
              <w:right w:w="30" w:type="dxa"/>
            </w:tcMar>
            <w:vAlign w:val="bottom"/>
            <w:hideMark/>
          </w:tcPr>
          <w:p w14:paraId="5138E89B" w14:textId="77777777" w:rsidR="004E2C30" w:rsidRDefault="004E2C30">
            <w:pPr>
              <w:jc w:val="left"/>
              <w:divId w:val="275673556"/>
              <w:rPr>
                <w:rFonts w:eastAsia="Times New Roman"/>
                <w:sz w:val="20"/>
                <w:szCs w:val="20"/>
              </w:rPr>
            </w:pPr>
            <w:r>
              <w:rPr>
                <w:rFonts w:ascii="inherit" w:eastAsia="Times New Roman" w:hAnsi="inherit"/>
                <w:sz w:val="20"/>
                <w:szCs w:val="20"/>
              </w:rPr>
              <w:t> </w:t>
            </w:r>
          </w:p>
        </w:tc>
        <w:tc>
          <w:tcPr>
            <w:tcW w:w="0" w:type="auto"/>
            <w:gridSpan w:val="3"/>
            <w:shd w:val="clear" w:color="auto" w:fill="00704A"/>
            <w:tcMar>
              <w:top w:w="30" w:type="dxa"/>
              <w:left w:w="0" w:type="dxa"/>
              <w:bottom w:w="30" w:type="dxa"/>
              <w:right w:w="0" w:type="dxa"/>
            </w:tcMar>
            <w:vAlign w:val="bottom"/>
            <w:hideMark/>
          </w:tcPr>
          <w:p w14:paraId="0F4068F7" w14:textId="77777777" w:rsidR="004E2C30" w:rsidRDefault="004E2C30">
            <w:pPr>
              <w:jc w:val="center"/>
              <w:rPr>
                <w:rFonts w:eastAsia="Times New Roman"/>
                <w:sz w:val="16"/>
                <w:szCs w:val="16"/>
              </w:rPr>
            </w:pPr>
            <w:r>
              <w:rPr>
                <w:rFonts w:ascii="inherit" w:eastAsia="Times New Roman" w:hAnsi="inherit"/>
                <w:b/>
                <w:bCs/>
                <w:color w:val="FFFFFF"/>
                <w:sz w:val="16"/>
                <w:szCs w:val="16"/>
              </w:rPr>
              <w:t>Total</w:t>
            </w:r>
          </w:p>
        </w:tc>
      </w:tr>
      <w:tr w:rsidR="004E2C30" w14:paraId="29D5858B" w14:textId="77777777">
        <w:trPr>
          <w:divId w:val="133912196"/>
        </w:trPr>
        <w:tc>
          <w:tcPr>
            <w:tcW w:w="0" w:type="auto"/>
            <w:shd w:val="clear" w:color="auto" w:fill="D7E4BC"/>
            <w:tcMar>
              <w:top w:w="30" w:type="dxa"/>
              <w:left w:w="30" w:type="dxa"/>
              <w:bottom w:w="30" w:type="dxa"/>
              <w:right w:w="30" w:type="dxa"/>
            </w:tcMar>
            <w:vAlign w:val="bottom"/>
            <w:hideMark/>
          </w:tcPr>
          <w:p w14:paraId="7AC7B003" w14:textId="77777777" w:rsidR="004E2C30" w:rsidRDefault="004E2C30">
            <w:pPr>
              <w:jc w:val="left"/>
              <w:rPr>
                <w:rFonts w:eastAsia="Times New Roman"/>
                <w:sz w:val="20"/>
                <w:szCs w:val="20"/>
              </w:rPr>
            </w:pPr>
            <w:r>
              <w:rPr>
                <w:rFonts w:ascii="inherit" w:eastAsia="Times New Roman" w:hAnsi="inherit"/>
                <w:sz w:val="20"/>
                <w:szCs w:val="20"/>
              </w:rPr>
              <w:t>Goodwill balance at September 30, 2018</w:t>
            </w:r>
          </w:p>
        </w:tc>
        <w:tc>
          <w:tcPr>
            <w:tcW w:w="0" w:type="auto"/>
            <w:shd w:val="clear" w:color="auto" w:fill="D7E4BC"/>
            <w:tcMar>
              <w:top w:w="30" w:type="dxa"/>
              <w:left w:w="30" w:type="dxa"/>
              <w:bottom w:w="30" w:type="dxa"/>
              <w:right w:w="0" w:type="dxa"/>
            </w:tcMar>
            <w:vAlign w:val="bottom"/>
            <w:hideMark/>
          </w:tcPr>
          <w:p w14:paraId="59B84B04"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0E22AFE6" w14:textId="77777777" w:rsidR="004E2C30" w:rsidRDefault="004E2C30">
            <w:pPr>
              <w:jc w:val="right"/>
              <w:rPr>
                <w:rFonts w:eastAsia="Times New Roman"/>
                <w:sz w:val="20"/>
                <w:szCs w:val="20"/>
              </w:rPr>
            </w:pPr>
            <w:r>
              <w:rPr>
                <w:rFonts w:ascii="inherit" w:eastAsia="Times New Roman" w:hAnsi="inherit"/>
                <w:sz w:val="20"/>
                <w:szCs w:val="20"/>
              </w:rPr>
              <w:t>497.4</w:t>
            </w:r>
          </w:p>
        </w:tc>
        <w:tc>
          <w:tcPr>
            <w:tcW w:w="0" w:type="auto"/>
            <w:shd w:val="clear" w:color="auto" w:fill="D7E4BC"/>
            <w:vAlign w:val="bottom"/>
            <w:hideMark/>
          </w:tcPr>
          <w:p w14:paraId="63C2BD0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0DBAC42" w14:textId="77777777" w:rsidR="004E2C30" w:rsidRDefault="004E2C30">
            <w:pPr>
              <w:divId w:val="19983096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466C4894"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43291F1F" w14:textId="77777777" w:rsidR="004E2C30" w:rsidRDefault="004E2C30">
            <w:pPr>
              <w:jc w:val="right"/>
              <w:rPr>
                <w:rFonts w:eastAsia="Times New Roman"/>
                <w:sz w:val="20"/>
                <w:szCs w:val="20"/>
              </w:rPr>
            </w:pPr>
            <w:r>
              <w:rPr>
                <w:rFonts w:ascii="inherit" w:eastAsia="Times New Roman" w:hAnsi="inherit"/>
                <w:sz w:val="20"/>
                <w:szCs w:val="20"/>
              </w:rPr>
              <w:t>2,986.6</w:t>
            </w:r>
          </w:p>
        </w:tc>
        <w:tc>
          <w:tcPr>
            <w:tcW w:w="0" w:type="auto"/>
            <w:shd w:val="clear" w:color="auto" w:fill="D7E4BC"/>
            <w:vAlign w:val="bottom"/>
            <w:hideMark/>
          </w:tcPr>
          <w:p w14:paraId="1B9BBB6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0725CA1" w14:textId="77777777" w:rsidR="004E2C30" w:rsidRDefault="004E2C30">
            <w:pPr>
              <w:divId w:val="4846284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E585504"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1DC27410" w14:textId="77777777" w:rsidR="004E2C30" w:rsidRDefault="004E2C30">
            <w:pPr>
              <w:jc w:val="right"/>
              <w:rPr>
                <w:rFonts w:eastAsia="Times New Roman"/>
                <w:sz w:val="20"/>
                <w:szCs w:val="20"/>
              </w:rPr>
            </w:pPr>
            <w:r>
              <w:rPr>
                <w:rFonts w:ascii="inherit" w:eastAsia="Times New Roman" w:hAnsi="inherit"/>
                <w:sz w:val="20"/>
                <w:szCs w:val="20"/>
              </w:rPr>
              <w:t>11.3</w:t>
            </w:r>
          </w:p>
        </w:tc>
        <w:tc>
          <w:tcPr>
            <w:tcW w:w="0" w:type="auto"/>
            <w:shd w:val="clear" w:color="auto" w:fill="D7E4BC"/>
            <w:vAlign w:val="bottom"/>
            <w:hideMark/>
          </w:tcPr>
          <w:p w14:paraId="47EB5C2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B3B5C46" w14:textId="77777777" w:rsidR="004E2C30" w:rsidRDefault="004E2C30">
            <w:pPr>
              <w:divId w:val="176333157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F4FB8EE"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50765196" w14:textId="77777777" w:rsidR="004E2C30" w:rsidRDefault="004E2C30">
            <w:pPr>
              <w:jc w:val="right"/>
              <w:rPr>
                <w:rFonts w:eastAsia="Times New Roman"/>
                <w:sz w:val="20"/>
                <w:szCs w:val="20"/>
              </w:rPr>
            </w:pPr>
            <w:r>
              <w:rPr>
                <w:rFonts w:ascii="inherit" w:eastAsia="Times New Roman" w:hAnsi="inherit"/>
                <w:sz w:val="20"/>
                <w:szCs w:val="20"/>
              </w:rPr>
              <w:t>34.7</w:t>
            </w:r>
          </w:p>
        </w:tc>
        <w:tc>
          <w:tcPr>
            <w:tcW w:w="0" w:type="auto"/>
            <w:shd w:val="clear" w:color="auto" w:fill="D7E4BC"/>
            <w:vAlign w:val="bottom"/>
            <w:hideMark/>
          </w:tcPr>
          <w:p w14:paraId="6624BA2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A05B7F8" w14:textId="77777777" w:rsidR="004E2C30" w:rsidRDefault="004E2C30">
            <w:pPr>
              <w:divId w:val="157446780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386F641C"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246056CC" w14:textId="77777777" w:rsidR="004E2C30" w:rsidRDefault="004E2C30">
            <w:pPr>
              <w:jc w:val="right"/>
              <w:rPr>
                <w:rFonts w:eastAsia="Times New Roman"/>
                <w:sz w:val="20"/>
                <w:szCs w:val="20"/>
              </w:rPr>
            </w:pPr>
            <w:r>
              <w:rPr>
                <w:rFonts w:ascii="inherit" w:eastAsia="Times New Roman" w:hAnsi="inherit"/>
                <w:sz w:val="20"/>
                <w:szCs w:val="20"/>
              </w:rPr>
              <w:t>11.6</w:t>
            </w:r>
          </w:p>
        </w:tc>
        <w:tc>
          <w:tcPr>
            <w:tcW w:w="0" w:type="auto"/>
            <w:shd w:val="clear" w:color="auto" w:fill="D7E4BC"/>
            <w:vAlign w:val="bottom"/>
            <w:hideMark/>
          </w:tcPr>
          <w:p w14:paraId="1EEE94A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1CA45AE" w14:textId="77777777" w:rsidR="004E2C30" w:rsidRDefault="004E2C30">
            <w:pPr>
              <w:divId w:val="195652125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07DFEAB9"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343C6BC3" w14:textId="77777777" w:rsidR="004E2C30" w:rsidRDefault="004E2C30">
            <w:pPr>
              <w:jc w:val="right"/>
              <w:rPr>
                <w:rFonts w:eastAsia="Times New Roman"/>
                <w:sz w:val="20"/>
                <w:szCs w:val="20"/>
              </w:rPr>
            </w:pPr>
            <w:r>
              <w:rPr>
                <w:rFonts w:ascii="inherit" w:eastAsia="Times New Roman" w:hAnsi="inherit"/>
                <w:sz w:val="20"/>
                <w:szCs w:val="20"/>
              </w:rPr>
              <w:t>3,541.6</w:t>
            </w:r>
          </w:p>
        </w:tc>
        <w:tc>
          <w:tcPr>
            <w:tcW w:w="0" w:type="auto"/>
            <w:shd w:val="clear" w:color="auto" w:fill="D7E4BC"/>
            <w:vAlign w:val="bottom"/>
            <w:hideMark/>
          </w:tcPr>
          <w:p w14:paraId="0CFEE64B" w14:textId="77777777" w:rsidR="004E2C30" w:rsidRDefault="004E2C30">
            <w:pPr>
              <w:jc w:val="left"/>
              <w:rPr>
                <w:rFonts w:eastAsia="Times New Roman"/>
                <w:sz w:val="20"/>
                <w:szCs w:val="20"/>
              </w:rPr>
            </w:pPr>
          </w:p>
        </w:tc>
      </w:tr>
      <w:tr w:rsidR="004E2C30" w14:paraId="3C76E8FF" w14:textId="77777777">
        <w:trPr>
          <w:divId w:val="133912196"/>
        </w:trPr>
        <w:tc>
          <w:tcPr>
            <w:tcW w:w="0" w:type="auto"/>
            <w:tcMar>
              <w:top w:w="30" w:type="dxa"/>
              <w:left w:w="180" w:type="dxa"/>
              <w:bottom w:w="30" w:type="dxa"/>
              <w:right w:w="30" w:type="dxa"/>
            </w:tcMar>
            <w:vAlign w:val="bottom"/>
            <w:hideMark/>
          </w:tcPr>
          <w:p w14:paraId="7F70E51B" w14:textId="77777777" w:rsidR="004E2C30" w:rsidRDefault="004E2C3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912452E" w14:textId="77777777" w:rsidR="004E2C30" w:rsidRDefault="004E2C30">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3CF4BFAA"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469C151" w14:textId="77777777" w:rsidR="004E2C30" w:rsidRDefault="004E2C30">
            <w:pPr>
              <w:divId w:val="2106413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29EAC3" w14:textId="77777777" w:rsidR="004E2C30" w:rsidRDefault="004E2C30">
            <w:pPr>
              <w:jc w:val="right"/>
              <w:rPr>
                <w:rFonts w:eastAsia="Times New Roman"/>
                <w:sz w:val="20"/>
                <w:szCs w:val="20"/>
              </w:rPr>
            </w:pPr>
            <w:r>
              <w:rPr>
                <w:rFonts w:ascii="inherit" w:eastAsia="Times New Roman" w:hAnsi="inherit"/>
                <w:sz w:val="20"/>
                <w:szCs w:val="20"/>
              </w:rPr>
              <w:t>20.2</w:t>
            </w:r>
          </w:p>
        </w:tc>
        <w:tc>
          <w:tcPr>
            <w:tcW w:w="0" w:type="auto"/>
            <w:tcBorders>
              <w:bottom w:val="single" w:sz="6" w:space="0" w:color="000000"/>
            </w:tcBorders>
            <w:vAlign w:val="bottom"/>
            <w:hideMark/>
          </w:tcPr>
          <w:p w14:paraId="3B20065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6A12195" w14:textId="77777777" w:rsidR="004E2C30" w:rsidRDefault="004E2C30">
            <w:pPr>
              <w:divId w:val="1008144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923E5F"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B6FBC4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896835A" w14:textId="77777777" w:rsidR="004E2C30" w:rsidRDefault="004E2C30">
            <w:pPr>
              <w:divId w:val="409499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39D6D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2F379A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18DDD92" w14:textId="77777777" w:rsidR="004E2C30" w:rsidRDefault="004E2C30">
            <w:pPr>
              <w:divId w:val="1606383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79F9D7"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tcMar>
              <w:top w:w="30" w:type="dxa"/>
              <w:left w:w="0" w:type="dxa"/>
              <w:bottom w:w="30" w:type="dxa"/>
              <w:right w:w="30" w:type="dxa"/>
            </w:tcMar>
            <w:vAlign w:val="bottom"/>
            <w:hideMark/>
          </w:tcPr>
          <w:p w14:paraId="447288BE"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8F4C07B" w14:textId="77777777" w:rsidR="004E2C30" w:rsidRDefault="004E2C30">
            <w:pPr>
              <w:divId w:val="13153759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891842" w14:textId="77777777" w:rsidR="004E2C30" w:rsidRDefault="004E2C30">
            <w:pPr>
              <w:jc w:val="right"/>
              <w:rPr>
                <w:rFonts w:eastAsia="Times New Roman"/>
                <w:sz w:val="20"/>
                <w:szCs w:val="20"/>
              </w:rPr>
            </w:pPr>
            <w:r>
              <w:rPr>
                <w:rFonts w:ascii="inherit" w:eastAsia="Times New Roman" w:hAnsi="inherit"/>
                <w:sz w:val="20"/>
                <w:szCs w:val="20"/>
              </w:rPr>
              <w:t>18.7</w:t>
            </w:r>
          </w:p>
        </w:tc>
        <w:tc>
          <w:tcPr>
            <w:tcW w:w="0" w:type="auto"/>
            <w:tcBorders>
              <w:bottom w:val="single" w:sz="6" w:space="0" w:color="000000"/>
            </w:tcBorders>
            <w:vAlign w:val="bottom"/>
            <w:hideMark/>
          </w:tcPr>
          <w:p w14:paraId="06747346" w14:textId="77777777" w:rsidR="004E2C30" w:rsidRDefault="004E2C30">
            <w:pPr>
              <w:jc w:val="left"/>
              <w:rPr>
                <w:rFonts w:eastAsia="Times New Roman"/>
                <w:sz w:val="20"/>
                <w:szCs w:val="20"/>
              </w:rPr>
            </w:pPr>
          </w:p>
        </w:tc>
      </w:tr>
      <w:tr w:rsidR="004E2C30" w14:paraId="693B9526" w14:textId="77777777">
        <w:trPr>
          <w:divId w:val="133912196"/>
        </w:trPr>
        <w:tc>
          <w:tcPr>
            <w:tcW w:w="0" w:type="auto"/>
            <w:shd w:val="clear" w:color="auto" w:fill="D7E4BC"/>
            <w:tcMar>
              <w:top w:w="30" w:type="dxa"/>
              <w:left w:w="30" w:type="dxa"/>
              <w:bottom w:w="30" w:type="dxa"/>
              <w:right w:w="30" w:type="dxa"/>
            </w:tcMar>
            <w:vAlign w:val="bottom"/>
            <w:hideMark/>
          </w:tcPr>
          <w:p w14:paraId="38D54AB1" w14:textId="77777777" w:rsidR="004E2C30" w:rsidRDefault="004E2C30">
            <w:pPr>
              <w:rPr>
                <w:rFonts w:eastAsia="Times New Roman"/>
                <w:sz w:val="20"/>
                <w:szCs w:val="20"/>
              </w:rPr>
            </w:pPr>
            <w:r>
              <w:rPr>
                <w:rFonts w:ascii="inherit" w:eastAsia="Times New Roman" w:hAnsi="inherit"/>
                <w:sz w:val="20"/>
                <w:szCs w:val="20"/>
              </w:rPr>
              <w:t>Goodwill balance at December 30, 2018</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99F29C9"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A12FAC9" w14:textId="77777777" w:rsidR="004E2C30" w:rsidRDefault="004E2C30">
            <w:pPr>
              <w:jc w:val="right"/>
              <w:rPr>
                <w:rFonts w:eastAsia="Times New Roman"/>
                <w:sz w:val="20"/>
                <w:szCs w:val="20"/>
              </w:rPr>
            </w:pPr>
            <w:r>
              <w:rPr>
                <w:rFonts w:ascii="inherit" w:eastAsia="Times New Roman" w:hAnsi="inherit"/>
                <w:sz w:val="20"/>
                <w:szCs w:val="20"/>
              </w:rPr>
              <w:t>496.0</w:t>
            </w:r>
          </w:p>
        </w:tc>
        <w:tc>
          <w:tcPr>
            <w:tcW w:w="0" w:type="auto"/>
            <w:tcBorders>
              <w:top w:val="single" w:sz="6" w:space="0" w:color="000000"/>
              <w:bottom w:val="double" w:sz="6" w:space="0" w:color="000000"/>
            </w:tcBorders>
            <w:shd w:val="clear" w:color="auto" w:fill="D7E4BC"/>
            <w:vAlign w:val="bottom"/>
            <w:hideMark/>
          </w:tcPr>
          <w:p w14:paraId="652BA0A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5BFD467" w14:textId="77777777" w:rsidR="004E2C30" w:rsidRDefault="004E2C30">
            <w:pPr>
              <w:divId w:val="437798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B445F2A"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903AFBD" w14:textId="77777777" w:rsidR="004E2C30" w:rsidRDefault="004E2C30">
            <w:pPr>
              <w:jc w:val="right"/>
              <w:rPr>
                <w:rFonts w:eastAsia="Times New Roman"/>
                <w:sz w:val="20"/>
                <w:szCs w:val="20"/>
              </w:rPr>
            </w:pPr>
            <w:r>
              <w:rPr>
                <w:rFonts w:ascii="inherit" w:eastAsia="Times New Roman" w:hAnsi="inherit"/>
                <w:sz w:val="20"/>
                <w:szCs w:val="20"/>
              </w:rPr>
              <w:t>3,006.8</w:t>
            </w:r>
          </w:p>
        </w:tc>
        <w:tc>
          <w:tcPr>
            <w:tcW w:w="0" w:type="auto"/>
            <w:tcBorders>
              <w:top w:val="single" w:sz="6" w:space="0" w:color="000000"/>
              <w:bottom w:val="double" w:sz="6" w:space="0" w:color="000000"/>
            </w:tcBorders>
            <w:shd w:val="clear" w:color="auto" w:fill="D7E4BC"/>
            <w:vAlign w:val="bottom"/>
            <w:hideMark/>
          </w:tcPr>
          <w:p w14:paraId="2D79CB9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4832E5A" w14:textId="77777777" w:rsidR="004E2C30" w:rsidRDefault="004E2C30">
            <w:pPr>
              <w:divId w:val="1903708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79600C6"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0A869BF" w14:textId="77777777" w:rsidR="004E2C30" w:rsidRDefault="004E2C30">
            <w:pPr>
              <w:jc w:val="right"/>
              <w:rPr>
                <w:rFonts w:eastAsia="Times New Roman"/>
                <w:sz w:val="20"/>
                <w:szCs w:val="20"/>
              </w:rPr>
            </w:pPr>
            <w:r>
              <w:rPr>
                <w:rFonts w:ascii="inherit" w:eastAsia="Times New Roman" w:hAnsi="inherit"/>
                <w:sz w:val="20"/>
                <w:szCs w:val="20"/>
              </w:rPr>
              <w:t>11.3</w:t>
            </w:r>
          </w:p>
        </w:tc>
        <w:tc>
          <w:tcPr>
            <w:tcW w:w="0" w:type="auto"/>
            <w:tcBorders>
              <w:top w:val="single" w:sz="6" w:space="0" w:color="000000"/>
              <w:bottom w:val="double" w:sz="6" w:space="0" w:color="000000"/>
            </w:tcBorders>
            <w:shd w:val="clear" w:color="auto" w:fill="D7E4BC"/>
            <w:vAlign w:val="bottom"/>
            <w:hideMark/>
          </w:tcPr>
          <w:p w14:paraId="17ED989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1045272" w14:textId="77777777" w:rsidR="004E2C30" w:rsidRDefault="004E2C30">
            <w:pPr>
              <w:divId w:val="409099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DDB949C"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BE12387" w14:textId="77777777" w:rsidR="004E2C30" w:rsidRDefault="004E2C30">
            <w:pPr>
              <w:jc w:val="right"/>
              <w:rPr>
                <w:rFonts w:eastAsia="Times New Roman"/>
                <w:sz w:val="20"/>
                <w:szCs w:val="20"/>
              </w:rPr>
            </w:pPr>
            <w:r>
              <w:rPr>
                <w:rFonts w:ascii="inherit" w:eastAsia="Times New Roman" w:hAnsi="inherit"/>
                <w:sz w:val="20"/>
                <w:szCs w:val="20"/>
              </w:rPr>
              <w:t>34.7</w:t>
            </w:r>
          </w:p>
        </w:tc>
        <w:tc>
          <w:tcPr>
            <w:tcW w:w="0" w:type="auto"/>
            <w:tcBorders>
              <w:top w:val="single" w:sz="6" w:space="0" w:color="000000"/>
              <w:bottom w:val="double" w:sz="6" w:space="0" w:color="000000"/>
            </w:tcBorders>
            <w:shd w:val="clear" w:color="auto" w:fill="D7E4BC"/>
            <w:vAlign w:val="bottom"/>
            <w:hideMark/>
          </w:tcPr>
          <w:p w14:paraId="271CB97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4034E97" w14:textId="77777777" w:rsidR="004E2C30" w:rsidRDefault="004E2C30">
            <w:pPr>
              <w:divId w:val="16179831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DEABA37"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0F6B523" w14:textId="77777777" w:rsidR="004E2C30" w:rsidRDefault="004E2C30">
            <w:pPr>
              <w:jc w:val="right"/>
              <w:rPr>
                <w:rFonts w:eastAsia="Times New Roman"/>
                <w:sz w:val="20"/>
                <w:szCs w:val="20"/>
              </w:rPr>
            </w:pPr>
            <w:r>
              <w:rPr>
                <w:rFonts w:ascii="inherit" w:eastAsia="Times New Roman" w:hAnsi="inherit"/>
                <w:sz w:val="20"/>
                <w:szCs w:val="20"/>
              </w:rPr>
              <w:t>11.5</w:t>
            </w:r>
          </w:p>
        </w:tc>
        <w:tc>
          <w:tcPr>
            <w:tcW w:w="0" w:type="auto"/>
            <w:tcBorders>
              <w:top w:val="single" w:sz="6" w:space="0" w:color="000000"/>
              <w:bottom w:val="double" w:sz="6" w:space="0" w:color="000000"/>
            </w:tcBorders>
            <w:shd w:val="clear" w:color="auto" w:fill="D7E4BC"/>
            <w:vAlign w:val="bottom"/>
            <w:hideMark/>
          </w:tcPr>
          <w:p w14:paraId="638FBB6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C166240" w14:textId="77777777" w:rsidR="004E2C30" w:rsidRDefault="004E2C30">
            <w:pPr>
              <w:divId w:val="7827229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1C3EB52"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42779DC" w14:textId="77777777" w:rsidR="004E2C30" w:rsidRDefault="004E2C30">
            <w:pPr>
              <w:jc w:val="right"/>
              <w:rPr>
                <w:rFonts w:eastAsia="Times New Roman"/>
                <w:sz w:val="20"/>
                <w:szCs w:val="20"/>
              </w:rPr>
            </w:pPr>
            <w:r>
              <w:rPr>
                <w:rFonts w:ascii="inherit" w:eastAsia="Times New Roman" w:hAnsi="inherit"/>
                <w:sz w:val="20"/>
                <w:szCs w:val="20"/>
              </w:rPr>
              <w:t>3,560.3</w:t>
            </w:r>
          </w:p>
        </w:tc>
        <w:tc>
          <w:tcPr>
            <w:tcW w:w="0" w:type="auto"/>
            <w:tcBorders>
              <w:top w:val="single" w:sz="6" w:space="0" w:color="000000"/>
              <w:bottom w:val="double" w:sz="6" w:space="0" w:color="000000"/>
            </w:tcBorders>
            <w:shd w:val="clear" w:color="auto" w:fill="D7E4BC"/>
            <w:vAlign w:val="bottom"/>
            <w:hideMark/>
          </w:tcPr>
          <w:p w14:paraId="297ADB4B" w14:textId="77777777" w:rsidR="004E2C30" w:rsidRDefault="004E2C30">
            <w:pPr>
              <w:jc w:val="left"/>
              <w:rPr>
                <w:rFonts w:eastAsia="Times New Roman"/>
                <w:sz w:val="20"/>
                <w:szCs w:val="20"/>
              </w:rPr>
            </w:pPr>
          </w:p>
        </w:tc>
      </w:tr>
    </w:tbl>
    <w:p w14:paraId="2DD5C8E5" w14:textId="77777777" w:rsidR="004E2C30" w:rsidRDefault="004E2C30">
      <w:pPr>
        <w:spacing w:line="288" w:lineRule="auto"/>
        <w:rPr>
          <w:rFonts w:eastAsia="Times New Roman"/>
          <w:sz w:val="20"/>
          <w:szCs w:val="20"/>
        </w:rPr>
      </w:pPr>
      <w:r>
        <w:rPr>
          <w:rFonts w:ascii="inherit" w:eastAsia="Times New Roman" w:hAnsi="inherit"/>
          <w:sz w:val="20"/>
          <w:szCs w:val="20"/>
        </w:rPr>
        <w:t>“Other” primarily consists of changes in the goodwill balance resulting from foreign currency translation.</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421"/>
      </w:tblGrid>
      <w:tr w:rsidR="004E2C30" w14:paraId="0D9B9F6B" w14:textId="77777777">
        <w:trPr>
          <w:tblCellSpacing w:w="0" w:type="dxa"/>
        </w:trPr>
        <w:tc>
          <w:tcPr>
            <w:tcW w:w="720" w:type="dxa"/>
            <w:vAlign w:val="center"/>
            <w:hideMark/>
          </w:tcPr>
          <w:p w14:paraId="7D88B6DB" w14:textId="77777777" w:rsidR="004E2C30" w:rsidRDefault="004E2C30">
            <w:pPr>
              <w:spacing w:line="288" w:lineRule="auto"/>
              <w:rPr>
                <w:rFonts w:eastAsia="Times New Roman"/>
                <w:sz w:val="20"/>
                <w:szCs w:val="20"/>
              </w:rPr>
            </w:pPr>
            <w:bookmarkStart w:id="18" w:name="s01A17B7AE65753128913016C584B3E49"/>
            <w:bookmarkEnd w:id="18"/>
          </w:p>
        </w:tc>
        <w:tc>
          <w:tcPr>
            <w:tcW w:w="0" w:type="auto"/>
            <w:vAlign w:val="center"/>
            <w:hideMark/>
          </w:tcPr>
          <w:p w14:paraId="00DBDC35" w14:textId="77777777" w:rsidR="004E2C30" w:rsidRDefault="004E2C30">
            <w:pPr>
              <w:rPr>
                <w:rFonts w:eastAsia="Times New Roman"/>
                <w:sz w:val="20"/>
                <w:szCs w:val="20"/>
              </w:rPr>
            </w:pPr>
          </w:p>
        </w:tc>
      </w:tr>
      <w:tr w:rsidR="004E2C30" w14:paraId="3990CB25" w14:textId="77777777">
        <w:trPr>
          <w:tblCellSpacing w:w="0" w:type="dxa"/>
        </w:trPr>
        <w:tc>
          <w:tcPr>
            <w:tcW w:w="0" w:type="auto"/>
            <w:hideMark/>
          </w:tcPr>
          <w:p w14:paraId="263F8E43" w14:textId="77777777" w:rsidR="004E2C30" w:rsidRDefault="004E2C30">
            <w:pPr>
              <w:spacing w:line="288" w:lineRule="auto"/>
              <w:divId w:val="12189720"/>
              <w:rPr>
                <w:rFonts w:eastAsia="Times New Roman"/>
                <w:sz w:val="20"/>
                <w:szCs w:val="20"/>
              </w:rPr>
            </w:pPr>
            <w:r>
              <w:rPr>
                <w:rFonts w:ascii="inherit" w:eastAsia="Times New Roman" w:hAnsi="inherit"/>
                <w:b/>
                <w:bCs/>
                <w:sz w:val="20"/>
                <w:szCs w:val="20"/>
              </w:rPr>
              <w:t>Note 9:</w:t>
            </w:r>
          </w:p>
        </w:tc>
        <w:tc>
          <w:tcPr>
            <w:tcW w:w="0" w:type="auto"/>
            <w:hideMark/>
          </w:tcPr>
          <w:p w14:paraId="6F415CC4" w14:textId="77777777" w:rsidR="004E2C30" w:rsidRDefault="004E2C30">
            <w:pPr>
              <w:spacing w:line="288" w:lineRule="auto"/>
              <w:divId w:val="398407466"/>
              <w:rPr>
                <w:rFonts w:eastAsia="Times New Roman"/>
                <w:sz w:val="20"/>
                <w:szCs w:val="20"/>
              </w:rPr>
            </w:pPr>
            <w:r>
              <w:rPr>
                <w:rFonts w:ascii="inherit" w:eastAsia="Times New Roman" w:hAnsi="inherit"/>
                <w:b/>
                <w:bCs/>
                <w:i/>
                <w:iCs/>
                <w:sz w:val="20"/>
                <w:szCs w:val="20"/>
              </w:rPr>
              <w:t>Debt</w:t>
            </w:r>
          </w:p>
        </w:tc>
      </w:tr>
    </w:tbl>
    <w:p w14:paraId="02CE16F2" w14:textId="77777777" w:rsidR="004E2C30" w:rsidRDefault="004E2C30">
      <w:pPr>
        <w:spacing w:line="288" w:lineRule="auto"/>
        <w:divId w:val="886258559"/>
        <w:rPr>
          <w:rFonts w:eastAsia="Times New Roman"/>
          <w:sz w:val="20"/>
          <w:szCs w:val="20"/>
        </w:rPr>
      </w:pPr>
      <w:r>
        <w:rPr>
          <w:rFonts w:ascii="inherit" w:eastAsia="Times New Roman" w:hAnsi="inherit"/>
          <w:i/>
          <w:iCs/>
          <w:sz w:val="20"/>
          <w:szCs w:val="20"/>
        </w:rPr>
        <w:t>Short-term Debt</w:t>
      </w:r>
    </w:p>
    <w:p w14:paraId="375306D9" w14:textId="77777777" w:rsidR="004E2C30" w:rsidRDefault="004E2C30">
      <w:pPr>
        <w:spacing w:line="288" w:lineRule="auto"/>
        <w:rPr>
          <w:rFonts w:eastAsia="Times New Roman"/>
          <w:sz w:val="20"/>
          <w:szCs w:val="20"/>
        </w:rPr>
      </w:pPr>
      <w:r>
        <w:rPr>
          <w:rFonts w:ascii="inherit" w:eastAsia="Times New Roman" w:hAnsi="inherit"/>
          <w:sz w:val="20"/>
          <w:szCs w:val="20"/>
        </w:rPr>
        <w:t>Under our commercial paper program, we may issue unsecured commercial paper notes up to a maximum aggregate amount outstanding at any time of $3 billion, with individual maturities that may vary but not exceed 397 days from the date of issue. Amounts outstanding under the commercial paper program are required to be backstopped by available commitments under our credit facility. The proceeds from borrowings under our commercial paper program may be used for working capital needs, capital expenditures and other corporate purposes, including, but not limited to, business expansion, payment of cash dividends on our common stock and share repurchases. As of December 30, 2018, we had no borrowings outstanding under the program.</w:t>
      </w:r>
    </w:p>
    <w:p w14:paraId="073A90E0" w14:textId="77777777" w:rsidR="004E2C30" w:rsidRDefault="004E2C30">
      <w:pPr>
        <w:divId w:val="578758378"/>
        <w:rPr>
          <w:rFonts w:eastAsia="Times New Roman"/>
          <w:sz w:val="20"/>
          <w:szCs w:val="20"/>
        </w:rPr>
      </w:pPr>
    </w:p>
    <w:p w14:paraId="6CD483EA" w14:textId="77777777" w:rsidR="004E2C30" w:rsidRDefault="004E2C30">
      <w:pPr>
        <w:spacing w:line="288" w:lineRule="auto"/>
        <w:jc w:val="center"/>
        <w:divId w:val="32311228"/>
        <w:rPr>
          <w:rFonts w:eastAsia="Times New Roman"/>
          <w:sz w:val="20"/>
          <w:szCs w:val="20"/>
        </w:rPr>
      </w:pPr>
      <w:r>
        <w:rPr>
          <w:rFonts w:ascii="inherit" w:eastAsia="Times New Roman" w:hAnsi="inherit"/>
          <w:sz w:val="20"/>
          <w:szCs w:val="20"/>
        </w:rPr>
        <w:t>19</w:t>
      </w:r>
    </w:p>
    <w:p w14:paraId="2FD59E19" w14:textId="77777777" w:rsidR="004E2C30" w:rsidRDefault="004E2C30">
      <w:pPr>
        <w:jc w:val="left"/>
        <w:rPr>
          <w:rFonts w:eastAsia="Times New Roman"/>
          <w:sz w:val="20"/>
          <w:szCs w:val="20"/>
        </w:rPr>
      </w:pPr>
      <w:r>
        <w:rPr>
          <w:rFonts w:eastAsia="Times New Roman"/>
          <w:sz w:val="20"/>
          <w:szCs w:val="20"/>
        </w:rPr>
        <w:pict w14:anchorId="75DB57E1">
          <v:rect id="_x0000_i1043" style="width:0;height:1.5pt" o:hralign="center" o:hrstd="t" o:hr="t" fillcolor="#a0a0a0" stroked="f"/>
        </w:pict>
      </w:r>
    </w:p>
    <w:p w14:paraId="311EE2C0" w14:textId="77777777" w:rsidR="004E2C30" w:rsidRDefault="004E2C30">
      <w:pPr>
        <w:spacing w:line="288" w:lineRule="auto"/>
        <w:divId w:val="858391525"/>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08EDA609" w14:textId="77777777" w:rsidR="004E2C30" w:rsidRDefault="004E2C30">
      <w:pPr>
        <w:divId w:val="1307903361"/>
        <w:rPr>
          <w:rFonts w:eastAsia="Times New Roman"/>
          <w:sz w:val="20"/>
          <w:szCs w:val="20"/>
        </w:rPr>
      </w:pPr>
    </w:p>
    <w:p w14:paraId="20076949" w14:textId="77777777" w:rsidR="004E2C30" w:rsidRDefault="004E2C30">
      <w:pPr>
        <w:spacing w:line="288" w:lineRule="auto"/>
        <w:rPr>
          <w:rFonts w:eastAsia="Times New Roman"/>
          <w:sz w:val="20"/>
          <w:szCs w:val="20"/>
        </w:rPr>
      </w:pPr>
      <w:r>
        <w:rPr>
          <w:rFonts w:ascii="inherit" w:eastAsia="Times New Roman" w:hAnsi="inherit"/>
          <w:i/>
          <w:iCs/>
          <w:sz w:val="20"/>
          <w:szCs w:val="20"/>
        </w:rPr>
        <w:t>Long-term Debt</w:t>
      </w:r>
    </w:p>
    <w:p w14:paraId="575EC9F8" w14:textId="77777777" w:rsidR="004E2C30" w:rsidRDefault="004E2C30">
      <w:pPr>
        <w:spacing w:line="288" w:lineRule="auto"/>
        <w:rPr>
          <w:rFonts w:eastAsia="Times New Roman"/>
          <w:sz w:val="20"/>
          <w:szCs w:val="20"/>
        </w:rPr>
      </w:pPr>
      <w:r>
        <w:rPr>
          <w:rFonts w:ascii="inherit" w:eastAsia="Times New Roman" w:hAnsi="inherit"/>
          <w:sz w:val="20"/>
          <w:szCs w:val="20"/>
        </w:rPr>
        <w:t>Components of long-term debt including the associated interest rates and related estimated fair values by calendar maturity (</w:t>
      </w:r>
      <w:r>
        <w:rPr>
          <w:rFonts w:ascii="inherit" w:eastAsia="Times New Roman" w:hAnsi="inherit"/>
          <w:i/>
          <w:iCs/>
          <w:sz w:val="20"/>
          <w:szCs w:val="20"/>
        </w:rPr>
        <w:t>in millions, except interest rates)</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2099"/>
        <w:gridCol w:w="132"/>
        <w:gridCol w:w="770"/>
        <w:gridCol w:w="107"/>
        <w:gridCol w:w="133"/>
        <w:gridCol w:w="771"/>
        <w:gridCol w:w="66"/>
        <w:gridCol w:w="105"/>
        <w:gridCol w:w="132"/>
        <w:gridCol w:w="728"/>
        <w:gridCol w:w="107"/>
        <w:gridCol w:w="133"/>
        <w:gridCol w:w="771"/>
        <w:gridCol w:w="66"/>
        <w:gridCol w:w="105"/>
        <w:gridCol w:w="811"/>
        <w:gridCol w:w="208"/>
        <w:gridCol w:w="854"/>
        <w:gridCol w:w="208"/>
      </w:tblGrid>
      <w:tr w:rsidR="004E2C30" w14:paraId="747900AA" w14:textId="77777777">
        <w:trPr>
          <w:divId w:val="1806584359"/>
        </w:trPr>
        <w:tc>
          <w:tcPr>
            <w:tcW w:w="0" w:type="auto"/>
            <w:gridSpan w:val="19"/>
            <w:vAlign w:val="center"/>
            <w:hideMark/>
          </w:tcPr>
          <w:p w14:paraId="6A770EA0" w14:textId="77777777" w:rsidR="004E2C30" w:rsidRDefault="004E2C30">
            <w:pPr>
              <w:spacing w:line="288" w:lineRule="auto"/>
              <w:rPr>
                <w:rFonts w:eastAsia="Times New Roman"/>
                <w:sz w:val="20"/>
                <w:szCs w:val="20"/>
              </w:rPr>
            </w:pPr>
          </w:p>
        </w:tc>
      </w:tr>
      <w:tr w:rsidR="004E2C30" w14:paraId="028A4D6C" w14:textId="77777777">
        <w:trPr>
          <w:divId w:val="1806584359"/>
        </w:trPr>
        <w:tc>
          <w:tcPr>
            <w:tcW w:w="1300" w:type="pct"/>
            <w:vAlign w:val="center"/>
            <w:hideMark/>
          </w:tcPr>
          <w:p w14:paraId="611B7337" w14:textId="77777777" w:rsidR="004E2C30" w:rsidRDefault="004E2C30">
            <w:pPr>
              <w:rPr>
                <w:rFonts w:eastAsia="Times New Roman"/>
                <w:sz w:val="20"/>
                <w:szCs w:val="20"/>
              </w:rPr>
            </w:pPr>
          </w:p>
        </w:tc>
        <w:tc>
          <w:tcPr>
            <w:tcW w:w="50" w:type="pct"/>
            <w:vAlign w:val="center"/>
            <w:hideMark/>
          </w:tcPr>
          <w:p w14:paraId="751FEFC0" w14:textId="77777777" w:rsidR="004E2C30" w:rsidRDefault="004E2C30">
            <w:pPr>
              <w:rPr>
                <w:rFonts w:eastAsia="Times New Roman"/>
                <w:sz w:val="20"/>
                <w:szCs w:val="20"/>
              </w:rPr>
            </w:pPr>
          </w:p>
        </w:tc>
        <w:tc>
          <w:tcPr>
            <w:tcW w:w="500" w:type="pct"/>
            <w:vAlign w:val="center"/>
            <w:hideMark/>
          </w:tcPr>
          <w:p w14:paraId="653D92BB" w14:textId="77777777" w:rsidR="004E2C30" w:rsidRDefault="004E2C30">
            <w:pPr>
              <w:rPr>
                <w:rFonts w:eastAsia="Times New Roman"/>
                <w:sz w:val="20"/>
                <w:szCs w:val="20"/>
              </w:rPr>
            </w:pPr>
          </w:p>
        </w:tc>
        <w:tc>
          <w:tcPr>
            <w:tcW w:w="50" w:type="pct"/>
            <w:vAlign w:val="center"/>
            <w:hideMark/>
          </w:tcPr>
          <w:p w14:paraId="0633050D" w14:textId="77777777" w:rsidR="004E2C30" w:rsidRDefault="004E2C30">
            <w:pPr>
              <w:rPr>
                <w:rFonts w:eastAsia="Times New Roman"/>
                <w:sz w:val="20"/>
                <w:szCs w:val="20"/>
              </w:rPr>
            </w:pPr>
          </w:p>
        </w:tc>
        <w:tc>
          <w:tcPr>
            <w:tcW w:w="50" w:type="pct"/>
            <w:vAlign w:val="center"/>
            <w:hideMark/>
          </w:tcPr>
          <w:p w14:paraId="6E557386" w14:textId="77777777" w:rsidR="004E2C30" w:rsidRDefault="004E2C30">
            <w:pPr>
              <w:rPr>
                <w:rFonts w:eastAsia="Times New Roman"/>
                <w:sz w:val="20"/>
                <w:szCs w:val="20"/>
              </w:rPr>
            </w:pPr>
          </w:p>
        </w:tc>
        <w:tc>
          <w:tcPr>
            <w:tcW w:w="500" w:type="pct"/>
            <w:vAlign w:val="center"/>
            <w:hideMark/>
          </w:tcPr>
          <w:p w14:paraId="5F3DD789" w14:textId="77777777" w:rsidR="004E2C30" w:rsidRDefault="004E2C30">
            <w:pPr>
              <w:rPr>
                <w:rFonts w:eastAsia="Times New Roman"/>
                <w:sz w:val="20"/>
                <w:szCs w:val="20"/>
              </w:rPr>
            </w:pPr>
          </w:p>
        </w:tc>
        <w:tc>
          <w:tcPr>
            <w:tcW w:w="50" w:type="pct"/>
            <w:vAlign w:val="center"/>
            <w:hideMark/>
          </w:tcPr>
          <w:p w14:paraId="62828659" w14:textId="77777777" w:rsidR="004E2C30" w:rsidRDefault="004E2C30">
            <w:pPr>
              <w:rPr>
                <w:rFonts w:eastAsia="Times New Roman"/>
                <w:sz w:val="20"/>
                <w:szCs w:val="20"/>
              </w:rPr>
            </w:pPr>
          </w:p>
        </w:tc>
        <w:tc>
          <w:tcPr>
            <w:tcW w:w="50" w:type="pct"/>
            <w:vAlign w:val="center"/>
            <w:hideMark/>
          </w:tcPr>
          <w:p w14:paraId="4468ED88" w14:textId="77777777" w:rsidR="004E2C30" w:rsidRDefault="004E2C30">
            <w:pPr>
              <w:rPr>
                <w:rFonts w:eastAsia="Times New Roman"/>
                <w:sz w:val="20"/>
                <w:szCs w:val="20"/>
              </w:rPr>
            </w:pPr>
          </w:p>
        </w:tc>
        <w:tc>
          <w:tcPr>
            <w:tcW w:w="50" w:type="pct"/>
            <w:vAlign w:val="center"/>
            <w:hideMark/>
          </w:tcPr>
          <w:p w14:paraId="086D5526" w14:textId="77777777" w:rsidR="004E2C30" w:rsidRDefault="004E2C30">
            <w:pPr>
              <w:rPr>
                <w:rFonts w:eastAsia="Times New Roman"/>
                <w:sz w:val="20"/>
                <w:szCs w:val="20"/>
              </w:rPr>
            </w:pPr>
          </w:p>
        </w:tc>
        <w:tc>
          <w:tcPr>
            <w:tcW w:w="500" w:type="pct"/>
            <w:vAlign w:val="center"/>
            <w:hideMark/>
          </w:tcPr>
          <w:p w14:paraId="65684501" w14:textId="77777777" w:rsidR="004E2C30" w:rsidRDefault="004E2C30">
            <w:pPr>
              <w:rPr>
                <w:rFonts w:eastAsia="Times New Roman"/>
                <w:sz w:val="20"/>
                <w:szCs w:val="20"/>
              </w:rPr>
            </w:pPr>
          </w:p>
        </w:tc>
        <w:tc>
          <w:tcPr>
            <w:tcW w:w="50" w:type="pct"/>
            <w:vAlign w:val="center"/>
            <w:hideMark/>
          </w:tcPr>
          <w:p w14:paraId="6C2C2C06" w14:textId="77777777" w:rsidR="004E2C30" w:rsidRDefault="004E2C30">
            <w:pPr>
              <w:rPr>
                <w:rFonts w:eastAsia="Times New Roman"/>
                <w:sz w:val="20"/>
                <w:szCs w:val="20"/>
              </w:rPr>
            </w:pPr>
          </w:p>
        </w:tc>
        <w:tc>
          <w:tcPr>
            <w:tcW w:w="50" w:type="pct"/>
            <w:vAlign w:val="center"/>
            <w:hideMark/>
          </w:tcPr>
          <w:p w14:paraId="75A1DB43" w14:textId="77777777" w:rsidR="004E2C30" w:rsidRDefault="004E2C30">
            <w:pPr>
              <w:rPr>
                <w:rFonts w:eastAsia="Times New Roman"/>
                <w:sz w:val="20"/>
                <w:szCs w:val="20"/>
              </w:rPr>
            </w:pPr>
          </w:p>
        </w:tc>
        <w:tc>
          <w:tcPr>
            <w:tcW w:w="500" w:type="pct"/>
            <w:vAlign w:val="center"/>
            <w:hideMark/>
          </w:tcPr>
          <w:p w14:paraId="5D65878F" w14:textId="77777777" w:rsidR="004E2C30" w:rsidRDefault="004E2C30">
            <w:pPr>
              <w:rPr>
                <w:rFonts w:eastAsia="Times New Roman"/>
                <w:sz w:val="20"/>
                <w:szCs w:val="20"/>
              </w:rPr>
            </w:pPr>
          </w:p>
        </w:tc>
        <w:tc>
          <w:tcPr>
            <w:tcW w:w="50" w:type="pct"/>
            <w:vAlign w:val="center"/>
            <w:hideMark/>
          </w:tcPr>
          <w:p w14:paraId="1B0E5A49" w14:textId="77777777" w:rsidR="004E2C30" w:rsidRDefault="004E2C30">
            <w:pPr>
              <w:rPr>
                <w:rFonts w:eastAsia="Times New Roman"/>
                <w:sz w:val="20"/>
                <w:szCs w:val="20"/>
              </w:rPr>
            </w:pPr>
          </w:p>
        </w:tc>
        <w:tc>
          <w:tcPr>
            <w:tcW w:w="50" w:type="pct"/>
            <w:vAlign w:val="center"/>
            <w:hideMark/>
          </w:tcPr>
          <w:p w14:paraId="10AA5420" w14:textId="77777777" w:rsidR="004E2C30" w:rsidRDefault="004E2C30">
            <w:pPr>
              <w:rPr>
                <w:rFonts w:eastAsia="Times New Roman"/>
                <w:sz w:val="20"/>
                <w:szCs w:val="20"/>
              </w:rPr>
            </w:pPr>
          </w:p>
        </w:tc>
        <w:tc>
          <w:tcPr>
            <w:tcW w:w="550" w:type="pct"/>
            <w:vAlign w:val="center"/>
            <w:hideMark/>
          </w:tcPr>
          <w:p w14:paraId="716A0C8A" w14:textId="77777777" w:rsidR="004E2C30" w:rsidRDefault="004E2C30">
            <w:pPr>
              <w:rPr>
                <w:rFonts w:eastAsia="Times New Roman"/>
                <w:sz w:val="20"/>
                <w:szCs w:val="20"/>
              </w:rPr>
            </w:pPr>
          </w:p>
        </w:tc>
        <w:tc>
          <w:tcPr>
            <w:tcW w:w="50" w:type="pct"/>
            <w:vAlign w:val="center"/>
            <w:hideMark/>
          </w:tcPr>
          <w:p w14:paraId="0C6FFDD3" w14:textId="77777777" w:rsidR="004E2C30" w:rsidRDefault="004E2C30">
            <w:pPr>
              <w:rPr>
                <w:rFonts w:eastAsia="Times New Roman"/>
                <w:sz w:val="20"/>
                <w:szCs w:val="20"/>
              </w:rPr>
            </w:pPr>
          </w:p>
        </w:tc>
        <w:tc>
          <w:tcPr>
            <w:tcW w:w="550" w:type="pct"/>
            <w:vAlign w:val="center"/>
            <w:hideMark/>
          </w:tcPr>
          <w:p w14:paraId="3F694C83" w14:textId="77777777" w:rsidR="004E2C30" w:rsidRDefault="004E2C30">
            <w:pPr>
              <w:rPr>
                <w:rFonts w:eastAsia="Times New Roman"/>
                <w:sz w:val="20"/>
                <w:szCs w:val="20"/>
              </w:rPr>
            </w:pPr>
          </w:p>
        </w:tc>
        <w:tc>
          <w:tcPr>
            <w:tcW w:w="50" w:type="pct"/>
            <w:vAlign w:val="center"/>
            <w:hideMark/>
          </w:tcPr>
          <w:p w14:paraId="45A914A8" w14:textId="77777777" w:rsidR="004E2C30" w:rsidRDefault="004E2C30">
            <w:pPr>
              <w:rPr>
                <w:rFonts w:eastAsia="Times New Roman"/>
                <w:sz w:val="20"/>
                <w:szCs w:val="20"/>
              </w:rPr>
            </w:pPr>
          </w:p>
        </w:tc>
      </w:tr>
      <w:tr w:rsidR="004E2C30" w14:paraId="3BF62DF7" w14:textId="77777777">
        <w:trPr>
          <w:divId w:val="1806584359"/>
        </w:trPr>
        <w:tc>
          <w:tcPr>
            <w:tcW w:w="0" w:type="auto"/>
            <w:tcMar>
              <w:top w:w="30" w:type="dxa"/>
              <w:left w:w="30" w:type="dxa"/>
              <w:bottom w:w="30" w:type="dxa"/>
              <w:right w:w="30" w:type="dxa"/>
            </w:tcMar>
            <w:vAlign w:val="bottom"/>
            <w:hideMark/>
          </w:tcPr>
          <w:p w14:paraId="0EC8DA4A" w14:textId="77777777" w:rsidR="004E2C30" w:rsidRDefault="004E2C30">
            <w:pPr>
              <w:divId w:val="9318588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00704A"/>
            <w:tcMar>
              <w:top w:w="30" w:type="dxa"/>
              <w:left w:w="30" w:type="dxa"/>
              <w:bottom w:w="30" w:type="dxa"/>
              <w:right w:w="0" w:type="dxa"/>
            </w:tcMar>
            <w:vAlign w:val="bottom"/>
            <w:hideMark/>
          </w:tcPr>
          <w:p w14:paraId="4A6B0940"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074EA7DB" w14:textId="77777777" w:rsidR="004E2C30" w:rsidRDefault="004E2C30">
            <w:pPr>
              <w:jc w:val="left"/>
              <w:divId w:val="124618803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00704A"/>
            <w:tcMar>
              <w:top w:w="30" w:type="dxa"/>
              <w:left w:w="30" w:type="dxa"/>
              <w:bottom w:w="30" w:type="dxa"/>
              <w:right w:w="0" w:type="dxa"/>
            </w:tcMar>
            <w:vAlign w:val="bottom"/>
            <w:hideMark/>
          </w:tcPr>
          <w:p w14:paraId="6F8A3A99" w14:textId="77777777" w:rsidR="004E2C30" w:rsidRDefault="004E2C30">
            <w:pPr>
              <w:jc w:val="center"/>
              <w:rPr>
                <w:rFonts w:eastAsia="Times New Roman"/>
                <w:sz w:val="16"/>
                <w:szCs w:val="16"/>
              </w:rPr>
            </w:pPr>
            <w:r>
              <w:rPr>
                <w:rFonts w:ascii="inherit" w:eastAsia="Times New Roman" w:hAnsi="inherit"/>
                <w:b/>
                <w:bCs/>
                <w:color w:val="FFFFFF"/>
                <w:sz w:val="16"/>
                <w:szCs w:val="16"/>
              </w:rPr>
              <w:t>Sep 30, 2018</w:t>
            </w:r>
          </w:p>
        </w:tc>
        <w:tc>
          <w:tcPr>
            <w:tcW w:w="0" w:type="auto"/>
            <w:tcMar>
              <w:top w:w="30" w:type="dxa"/>
              <w:left w:w="30" w:type="dxa"/>
              <w:bottom w:w="30" w:type="dxa"/>
              <w:right w:w="30" w:type="dxa"/>
            </w:tcMar>
            <w:vAlign w:val="bottom"/>
            <w:hideMark/>
          </w:tcPr>
          <w:p w14:paraId="24F6E8B5" w14:textId="77777777" w:rsidR="004E2C30" w:rsidRDefault="004E2C30">
            <w:pPr>
              <w:jc w:val="left"/>
              <w:divId w:val="1381244490"/>
              <w:rPr>
                <w:rFonts w:eastAsia="Times New Roman"/>
                <w:sz w:val="20"/>
                <w:szCs w:val="20"/>
              </w:rPr>
            </w:pPr>
            <w:r>
              <w:rPr>
                <w:rFonts w:ascii="inherit" w:eastAsia="Times New Roman" w:hAnsi="inherit"/>
                <w:sz w:val="20"/>
                <w:szCs w:val="20"/>
              </w:rPr>
              <w:t> </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bottom"/>
            <w:hideMark/>
          </w:tcPr>
          <w:p w14:paraId="2F4A3B9A" w14:textId="77777777" w:rsidR="004E2C30" w:rsidRDefault="004E2C30">
            <w:pPr>
              <w:jc w:val="center"/>
              <w:rPr>
                <w:rFonts w:eastAsia="Times New Roman"/>
                <w:sz w:val="16"/>
                <w:szCs w:val="16"/>
              </w:rPr>
            </w:pPr>
            <w:r>
              <w:rPr>
                <w:rFonts w:ascii="inherit" w:eastAsia="Times New Roman" w:hAnsi="inherit"/>
                <w:b/>
                <w:bCs/>
                <w:color w:val="FFFFFF"/>
                <w:sz w:val="16"/>
                <w:szCs w:val="16"/>
              </w:rPr>
              <w:t>Stated Interest Rate</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bottom"/>
            <w:hideMark/>
          </w:tcPr>
          <w:p w14:paraId="4DDD403C"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Effective Interest Rate </w:t>
            </w:r>
            <w:r>
              <w:rPr>
                <w:rFonts w:ascii="inherit" w:eastAsia="Times New Roman" w:hAnsi="inherit"/>
                <w:b/>
                <w:bCs/>
                <w:color w:val="FFFFFF"/>
                <w:sz w:val="10"/>
                <w:szCs w:val="10"/>
                <w:vertAlign w:val="superscript"/>
              </w:rPr>
              <w:t>(1)</w:t>
            </w:r>
          </w:p>
        </w:tc>
      </w:tr>
      <w:tr w:rsidR="004E2C30" w14:paraId="75E66855" w14:textId="77777777">
        <w:trPr>
          <w:divId w:val="1806584359"/>
        </w:trPr>
        <w:tc>
          <w:tcPr>
            <w:tcW w:w="0" w:type="auto"/>
            <w:tcMar>
              <w:top w:w="30" w:type="dxa"/>
              <w:left w:w="30" w:type="dxa"/>
              <w:bottom w:w="30" w:type="dxa"/>
              <w:right w:w="30" w:type="dxa"/>
            </w:tcMar>
            <w:vAlign w:val="bottom"/>
            <w:hideMark/>
          </w:tcPr>
          <w:p w14:paraId="6E4E3358" w14:textId="77777777" w:rsidR="004E2C30" w:rsidRDefault="004E2C30">
            <w:pPr>
              <w:jc w:val="left"/>
              <w:rPr>
                <w:rFonts w:eastAsia="Times New Roman"/>
                <w:sz w:val="20"/>
                <w:szCs w:val="20"/>
              </w:rPr>
            </w:pPr>
            <w:r>
              <w:rPr>
                <w:rFonts w:ascii="inherit" w:eastAsia="Times New Roman" w:hAnsi="inherit"/>
                <w:b/>
                <w:bCs/>
                <w:sz w:val="20"/>
                <w:szCs w:val="20"/>
                <w:u w:val="single"/>
              </w:rPr>
              <w:t>Issuance</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914B646" w14:textId="77777777" w:rsidR="004E2C30" w:rsidRDefault="004E2C30">
            <w:pPr>
              <w:jc w:val="center"/>
              <w:rPr>
                <w:rFonts w:eastAsia="Times New Roman"/>
                <w:sz w:val="16"/>
                <w:szCs w:val="16"/>
              </w:rPr>
            </w:pPr>
            <w:r>
              <w:rPr>
                <w:rFonts w:ascii="inherit" w:eastAsia="Times New Roman" w:hAnsi="inherit"/>
                <w:b/>
                <w:bCs/>
                <w:color w:val="FFFFFF"/>
                <w:sz w:val="16"/>
                <w:szCs w:val="16"/>
              </w:rPr>
              <w:t>Amount</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AA16649" w14:textId="77777777" w:rsidR="004E2C30" w:rsidRDefault="004E2C30">
            <w:pPr>
              <w:jc w:val="center"/>
              <w:rPr>
                <w:rFonts w:eastAsia="Times New Roman"/>
                <w:sz w:val="16"/>
                <w:szCs w:val="16"/>
              </w:rPr>
            </w:pPr>
            <w:r>
              <w:rPr>
                <w:rFonts w:ascii="inherit" w:eastAsia="Times New Roman" w:hAnsi="inherit"/>
                <w:b/>
                <w:bCs/>
                <w:color w:val="FFFFFF"/>
                <w:sz w:val="16"/>
                <w:szCs w:val="16"/>
              </w:rPr>
              <w:t>Estimated Fair Value</w:t>
            </w:r>
          </w:p>
        </w:tc>
        <w:tc>
          <w:tcPr>
            <w:tcW w:w="0" w:type="auto"/>
            <w:tcMar>
              <w:top w:w="30" w:type="dxa"/>
              <w:left w:w="30" w:type="dxa"/>
              <w:bottom w:w="30" w:type="dxa"/>
              <w:right w:w="30" w:type="dxa"/>
            </w:tcMar>
            <w:vAlign w:val="bottom"/>
            <w:hideMark/>
          </w:tcPr>
          <w:p w14:paraId="5CDDC39A" w14:textId="77777777" w:rsidR="004E2C30" w:rsidRDefault="004E2C30">
            <w:pPr>
              <w:jc w:val="left"/>
              <w:divId w:val="2063868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2A5D6EB" w14:textId="77777777" w:rsidR="004E2C30" w:rsidRDefault="004E2C30">
            <w:pPr>
              <w:jc w:val="center"/>
              <w:rPr>
                <w:rFonts w:eastAsia="Times New Roman"/>
                <w:sz w:val="16"/>
                <w:szCs w:val="16"/>
              </w:rPr>
            </w:pPr>
            <w:r>
              <w:rPr>
                <w:rFonts w:ascii="inherit" w:eastAsia="Times New Roman" w:hAnsi="inherit"/>
                <w:b/>
                <w:bCs/>
                <w:color w:val="FFFFFF"/>
                <w:sz w:val="16"/>
                <w:szCs w:val="16"/>
              </w:rPr>
              <w:t>Amount</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F32C564" w14:textId="77777777" w:rsidR="004E2C30" w:rsidRDefault="004E2C30">
            <w:pPr>
              <w:jc w:val="center"/>
              <w:rPr>
                <w:rFonts w:eastAsia="Times New Roman"/>
                <w:sz w:val="16"/>
                <w:szCs w:val="16"/>
              </w:rPr>
            </w:pPr>
            <w:r>
              <w:rPr>
                <w:rFonts w:ascii="inherit" w:eastAsia="Times New Roman" w:hAnsi="inherit"/>
                <w:b/>
                <w:bCs/>
                <w:color w:val="FFFFFF"/>
                <w:sz w:val="16"/>
                <w:szCs w:val="16"/>
              </w:rPr>
              <w:t>Estimated Fair Value</w:t>
            </w:r>
          </w:p>
        </w:tc>
        <w:tc>
          <w:tcPr>
            <w:tcW w:w="0" w:type="auto"/>
            <w:tcMar>
              <w:top w:w="30" w:type="dxa"/>
              <w:left w:w="30" w:type="dxa"/>
              <w:bottom w:w="30" w:type="dxa"/>
              <w:right w:w="30" w:type="dxa"/>
            </w:tcMar>
            <w:vAlign w:val="bottom"/>
            <w:hideMark/>
          </w:tcPr>
          <w:p w14:paraId="09CB8D3C" w14:textId="77777777" w:rsidR="004E2C30" w:rsidRDefault="004E2C30">
            <w:pPr>
              <w:jc w:val="left"/>
              <w:divId w:val="1006371519"/>
              <w:rPr>
                <w:rFonts w:eastAsia="Times New Roman"/>
                <w:sz w:val="20"/>
                <w:szCs w:val="20"/>
              </w:rPr>
            </w:pPr>
            <w:r>
              <w:rPr>
                <w:rFonts w:ascii="inherit" w:eastAsia="Times New Roman" w:hAnsi="inherit"/>
                <w:sz w:val="20"/>
                <w:szCs w:val="20"/>
              </w:rPr>
              <w:t> </w:t>
            </w:r>
          </w:p>
        </w:tc>
        <w:tc>
          <w:tcPr>
            <w:tcW w:w="0" w:type="auto"/>
            <w:gridSpan w:val="2"/>
            <w:vMerge/>
            <w:tcBorders>
              <w:bottom w:val="single" w:sz="6" w:space="0" w:color="000000"/>
            </w:tcBorders>
            <w:vAlign w:val="center"/>
            <w:hideMark/>
          </w:tcPr>
          <w:p w14:paraId="60F5ECAB" w14:textId="77777777" w:rsidR="004E2C30" w:rsidRDefault="004E2C30">
            <w:pPr>
              <w:rPr>
                <w:rFonts w:eastAsia="Times New Roman"/>
                <w:sz w:val="16"/>
                <w:szCs w:val="16"/>
              </w:rPr>
            </w:pPr>
          </w:p>
        </w:tc>
        <w:tc>
          <w:tcPr>
            <w:tcW w:w="0" w:type="auto"/>
            <w:gridSpan w:val="2"/>
            <w:vMerge/>
            <w:tcBorders>
              <w:bottom w:val="single" w:sz="6" w:space="0" w:color="000000"/>
            </w:tcBorders>
            <w:vAlign w:val="center"/>
            <w:hideMark/>
          </w:tcPr>
          <w:p w14:paraId="55854CF6" w14:textId="77777777" w:rsidR="004E2C30" w:rsidRDefault="004E2C30">
            <w:pPr>
              <w:rPr>
                <w:rFonts w:eastAsia="Times New Roman"/>
                <w:sz w:val="16"/>
                <w:szCs w:val="16"/>
              </w:rPr>
            </w:pPr>
          </w:p>
        </w:tc>
      </w:tr>
      <w:tr w:rsidR="004E2C30" w14:paraId="5F33919E" w14:textId="77777777">
        <w:trPr>
          <w:divId w:val="1806584359"/>
        </w:trPr>
        <w:tc>
          <w:tcPr>
            <w:tcW w:w="0" w:type="auto"/>
            <w:shd w:val="clear" w:color="auto" w:fill="D7E4BC"/>
            <w:tcMar>
              <w:top w:w="30" w:type="dxa"/>
              <w:left w:w="30" w:type="dxa"/>
              <w:bottom w:w="30" w:type="dxa"/>
              <w:right w:w="30" w:type="dxa"/>
            </w:tcMar>
            <w:vAlign w:val="bottom"/>
            <w:hideMark/>
          </w:tcPr>
          <w:p w14:paraId="233D8575" w14:textId="77777777" w:rsidR="004E2C30" w:rsidRDefault="004E2C30">
            <w:pPr>
              <w:rPr>
                <w:rFonts w:eastAsia="Times New Roman"/>
                <w:sz w:val="20"/>
                <w:szCs w:val="20"/>
              </w:rPr>
            </w:pPr>
            <w:r>
              <w:rPr>
                <w:rFonts w:ascii="inherit" w:eastAsia="Times New Roman" w:hAnsi="inherit"/>
                <w:sz w:val="20"/>
                <w:szCs w:val="20"/>
              </w:rPr>
              <w:t>2018 notes</w:t>
            </w:r>
          </w:p>
        </w:tc>
        <w:tc>
          <w:tcPr>
            <w:tcW w:w="0" w:type="auto"/>
            <w:shd w:val="clear" w:color="auto" w:fill="D7E4BC"/>
            <w:tcMar>
              <w:top w:w="30" w:type="dxa"/>
              <w:left w:w="30" w:type="dxa"/>
              <w:bottom w:w="30" w:type="dxa"/>
              <w:right w:w="0" w:type="dxa"/>
            </w:tcMar>
            <w:vAlign w:val="bottom"/>
            <w:hideMark/>
          </w:tcPr>
          <w:p w14:paraId="0A35A7A8"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476D9CD1"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5325CE0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0" w:type="dxa"/>
            </w:tcMar>
            <w:vAlign w:val="bottom"/>
            <w:hideMark/>
          </w:tcPr>
          <w:p w14:paraId="6C5D9CAF"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5E50E3FA"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6046D82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8DED39E" w14:textId="77777777" w:rsidR="004E2C30" w:rsidRDefault="004E2C30">
            <w:pPr>
              <w:divId w:val="175403819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37691583"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556B1682" w14:textId="77777777" w:rsidR="004E2C30" w:rsidRDefault="004E2C30">
            <w:pPr>
              <w:jc w:val="right"/>
              <w:rPr>
                <w:rFonts w:eastAsia="Times New Roman"/>
                <w:sz w:val="20"/>
                <w:szCs w:val="20"/>
              </w:rPr>
            </w:pPr>
            <w:r>
              <w:rPr>
                <w:rFonts w:ascii="inherit" w:eastAsia="Times New Roman" w:hAnsi="inherit"/>
                <w:sz w:val="20"/>
                <w:szCs w:val="20"/>
              </w:rPr>
              <w:t>350.0</w:t>
            </w:r>
          </w:p>
        </w:tc>
        <w:tc>
          <w:tcPr>
            <w:tcW w:w="0" w:type="auto"/>
            <w:shd w:val="clear" w:color="auto" w:fill="D7E4BC"/>
            <w:vAlign w:val="bottom"/>
            <w:hideMark/>
          </w:tcPr>
          <w:p w14:paraId="084B63D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0" w:type="dxa"/>
            </w:tcMar>
            <w:vAlign w:val="bottom"/>
            <w:hideMark/>
          </w:tcPr>
          <w:p w14:paraId="4F4267E1"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4197F9BB" w14:textId="77777777" w:rsidR="004E2C30" w:rsidRDefault="004E2C30">
            <w:pPr>
              <w:jc w:val="right"/>
              <w:rPr>
                <w:rFonts w:eastAsia="Times New Roman"/>
                <w:sz w:val="20"/>
                <w:szCs w:val="20"/>
              </w:rPr>
            </w:pPr>
            <w:r>
              <w:rPr>
                <w:rFonts w:ascii="inherit" w:eastAsia="Times New Roman" w:hAnsi="inherit"/>
                <w:sz w:val="20"/>
                <w:szCs w:val="20"/>
              </w:rPr>
              <w:t>350</w:t>
            </w:r>
          </w:p>
        </w:tc>
        <w:tc>
          <w:tcPr>
            <w:tcW w:w="0" w:type="auto"/>
            <w:shd w:val="clear" w:color="auto" w:fill="D7E4BC"/>
            <w:vAlign w:val="bottom"/>
            <w:hideMark/>
          </w:tcPr>
          <w:p w14:paraId="7E54505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39B693C" w14:textId="77777777" w:rsidR="004E2C30" w:rsidRDefault="004E2C30">
            <w:pPr>
              <w:divId w:val="35700686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C20E2DB" w14:textId="77777777" w:rsidR="004E2C30" w:rsidRDefault="004E2C30">
            <w:pPr>
              <w:jc w:val="right"/>
              <w:rPr>
                <w:rFonts w:eastAsia="Times New Roman"/>
                <w:sz w:val="20"/>
                <w:szCs w:val="20"/>
              </w:rPr>
            </w:pPr>
            <w:r>
              <w:rPr>
                <w:rFonts w:ascii="inherit" w:eastAsia="Times New Roman" w:hAnsi="inherit"/>
                <w:sz w:val="20"/>
                <w:szCs w:val="20"/>
              </w:rPr>
              <w:t>2.000</w:t>
            </w:r>
          </w:p>
        </w:tc>
        <w:tc>
          <w:tcPr>
            <w:tcW w:w="0" w:type="auto"/>
            <w:shd w:val="clear" w:color="auto" w:fill="D7E4BC"/>
            <w:tcMar>
              <w:top w:w="30" w:type="dxa"/>
              <w:left w:w="0" w:type="dxa"/>
              <w:bottom w:w="30" w:type="dxa"/>
              <w:right w:w="30" w:type="dxa"/>
            </w:tcMar>
            <w:vAlign w:val="bottom"/>
            <w:hideMark/>
          </w:tcPr>
          <w:p w14:paraId="14ABF761"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0" w:type="dxa"/>
            </w:tcMar>
            <w:vAlign w:val="bottom"/>
            <w:hideMark/>
          </w:tcPr>
          <w:p w14:paraId="243DF59E" w14:textId="77777777" w:rsidR="004E2C30" w:rsidRDefault="004E2C30">
            <w:pPr>
              <w:jc w:val="right"/>
              <w:rPr>
                <w:rFonts w:eastAsia="Times New Roman"/>
                <w:sz w:val="20"/>
                <w:szCs w:val="20"/>
              </w:rPr>
            </w:pPr>
            <w:r>
              <w:rPr>
                <w:rFonts w:ascii="inherit" w:eastAsia="Times New Roman" w:hAnsi="inherit"/>
                <w:sz w:val="20"/>
                <w:szCs w:val="20"/>
              </w:rPr>
              <w:t>2.012</w:t>
            </w:r>
          </w:p>
        </w:tc>
        <w:tc>
          <w:tcPr>
            <w:tcW w:w="0" w:type="auto"/>
            <w:shd w:val="clear" w:color="auto" w:fill="D7E4BC"/>
            <w:tcMar>
              <w:top w:w="30" w:type="dxa"/>
              <w:left w:w="0" w:type="dxa"/>
              <w:bottom w:w="30" w:type="dxa"/>
              <w:right w:w="30" w:type="dxa"/>
            </w:tcMar>
            <w:vAlign w:val="bottom"/>
            <w:hideMark/>
          </w:tcPr>
          <w:p w14:paraId="78047CC5"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37DC3797" w14:textId="77777777">
        <w:trPr>
          <w:divId w:val="1806584359"/>
        </w:trPr>
        <w:tc>
          <w:tcPr>
            <w:tcW w:w="0" w:type="auto"/>
            <w:tcMar>
              <w:top w:w="30" w:type="dxa"/>
              <w:left w:w="30" w:type="dxa"/>
              <w:bottom w:w="30" w:type="dxa"/>
              <w:right w:w="30" w:type="dxa"/>
            </w:tcMar>
            <w:vAlign w:val="bottom"/>
            <w:hideMark/>
          </w:tcPr>
          <w:p w14:paraId="58664492" w14:textId="77777777" w:rsidR="004E2C30" w:rsidRDefault="004E2C30">
            <w:pPr>
              <w:rPr>
                <w:rFonts w:eastAsia="Times New Roman"/>
                <w:sz w:val="20"/>
                <w:szCs w:val="20"/>
              </w:rPr>
            </w:pPr>
            <w:r>
              <w:rPr>
                <w:rFonts w:ascii="inherit" w:eastAsia="Times New Roman" w:hAnsi="inherit"/>
                <w:sz w:val="20"/>
                <w:szCs w:val="20"/>
              </w:rPr>
              <w:t>2020 notes</w:t>
            </w:r>
          </w:p>
        </w:tc>
        <w:tc>
          <w:tcPr>
            <w:tcW w:w="0" w:type="auto"/>
            <w:gridSpan w:val="2"/>
            <w:tcMar>
              <w:top w:w="30" w:type="dxa"/>
              <w:left w:w="30" w:type="dxa"/>
              <w:bottom w:w="30" w:type="dxa"/>
              <w:right w:w="0" w:type="dxa"/>
            </w:tcMar>
            <w:vAlign w:val="bottom"/>
            <w:hideMark/>
          </w:tcPr>
          <w:p w14:paraId="66617DA3" w14:textId="77777777" w:rsidR="004E2C30" w:rsidRDefault="004E2C30">
            <w:pPr>
              <w:jc w:val="right"/>
              <w:rPr>
                <w:rFonts w:eastAsia="Times New Roman"/>
                <w:sz w:val="20"/>
                <w:szCs w:val="20"/>
              </w:rPr>
            </w:pPr>
            <w:r>
              <w:rPr>
                <w:rFonts w:ascii="inherit" w:eastAsia="Times New Roman" w:hAnsi="inherit"/>
                <w:sz w:val="20"/>
                <w:szCs w:val="20"/>
              </w:rPr>
              <w:t>500.0</w:t>
            </w:r>
          </w:p>
        </w:tc>
        <w:tc>
          <w:tcPr>
            <w:tcW w:w="0" w:type="auto"/>
            <w:vAlign w:val="bottom"/>
            <w:hideMark/>
          </w:tcPr>
          <w:p w14:paraId="451DC5EF"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23F34FF" w14:textId="77777777" w:rsidR="004E2C30" w:rsidRDefault="004E2C30">
            <w:pPr>
              <w:jc w:val="right"/>
              <w:rPr>
                <w:rFonts w:eastAsia="Times New Roman"/>
                <w:sz w:val="20"/>
                <w:szCs w:val="20"/>
              </w:rPr>
            </w:pPr>
            <w:r>
              <w:rPr>
                <w:rFonts w:ascii="inherit" w:eastAsia="Times New Roman" w:hAnsi="inherit"/>
                <w:sz w:val="20"/>
                <w:szCs w:val="20"/>
              </w:rPr>
              <w:t>492</w:t>
            </w:r>
          </w:p>
        </w:tc>
        <w:tc>
          <w:tcPr>
            <w:tcW w:w="0" w:type="auto"/>
            <w:vAlign w:val="bottom"/>
            <w:hideMark/>
          </w:tcPr>
          <w:p w14:paraId="6DE0E5F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7E21714" w14:textId="77777777" w:rsidR="004E2C30" w:rsidRDefault="004E2C30">
            <w:pPr>
              <w:divId w:val="1196121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9C53DF" w14:textId="77777777" w:rsidR="004E2C30" w:rsidRDefault="004E2C30">
            <w:pPr>
              <w:jc w:val="right"/>
              <w:rPr>
                <w:rFonts w:eastAsia="Times New Roman"/>
                <w:sz w:val="20"/>
                <w:szCs w:val="20"/>
              </w:rPr>
            </w:pPr>
            <w:r>
              <w:rPr>
                <w:rFonts w:ascii="inherit" w:eastAsia="Times New Roman" w:hAnsi="inherit"/>
                <w:sz w:val="20"/>
                <w:szCs w:val="20"/>
              </w:rPr>
              <w:t>500.0</w:t>
            </w:r>
          </w:p>
        </w:tc>
        <w:tc>
          <w:tcPr>
            <w:tcW w:w="0" w:type="auto"/>
            <w:vAlign w:val="bottom"/>
            <w:hideMark/>
          </w:tcPr>
          <w:p w14:paraId="734A8AA5"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DB5C6B8" w14:textId="77777777" w:rsidR="004E2C30" w:rsidRDefault="004E2C30">
            <w:pPr>
              <w:jc w:val="right"/>
              <w:rPr>
                <w:rFonts w:eastAsia="Times New Roman"/>
                <w:sz w:val="20"/>
                <w:szCs w:val="20"/>
              </w:rPr>
            </w:pPr>
            <w:r>
              <w:rPr>
                <w:rFonts w:ascii="inherit" w:eastAsia="Times New Roman" w:hAnsi="inherit"/>
                <w:sz w:val="20"/>
                <w:szCs w:val="20"/>
              </w:rPr>
              <w:t>490</w:t>
            </w:r>
          </w:p>
        </w:tc>
        <w:tc>
          <w:tcPr>
            <w:tcW w:w="0" w:type="auto"/>
            <w:vAlign w:val="bottom"/>
            <w:hideMark/>
          </w:tcPr>
          <w:p w14:paraId="11952E2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3194A11" w14:textId="77777777" w:rsidR="004E2C30" w:rsidRDefault="004E2C30">
            <w:pPr>
              <w:divId w:val="1696808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3B403A" w14:textId="77777777" w:rsidR="004E2C30" w:rsidRDefault="004E2C30">
            <w:pPr>
              <w:jc w:val="right"/>
              <w:rPr>
                <w:rFonts w:eastAsia="Times New Roman"/>
                <w:sz w:val="20"/>
                <w:szCs w:val="20"/>
              </w:rPr>
            </w:pPr>
            <w:r>
              <w:rPr>
                <w:rFonts w:ascii="inherit" w:eastAsia="Times New Roman" w:hAnsi="inherit"/>
                <w:sz w:val="20"/>
                <w:szCs w:val="20"/>
              </w:rPr>
              <w:t>2.200</w:t>
            </w:r>
          </w:p>
        </w:tc>
        <w:tc>
          <w:tcPr>
            <w:tcW w:w="0" w:type="auto"/>
            <w:tcMar>
              <w:top w:w="30" w:type="dxa"/>
              <w:left w:w="0" w:type="dxa"/>
              <w:bottom w:w="30" w:type="dxa"/>
              <w:right w:w="30" w:type="dxa"/>
            </w:tcMar>
            <w:vAlign w:val="bottom"/>
            <w:hideMark/>
          </w:tcPr>
          <w:p w14:paraId="281BA094"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46EC0763" w14:textId="77777777" w:rsidR="004E2C30" w:rsidRDefault="004E2C30">
            <w:pPr>
              <w:jc w:val="right"/>
              <w:rPr>
                <w:rFonts w:eastAsia="Times New Roman"/>
                <w:sz w:val="20"/>
                <w:szCs w:val="20"/>
              </w:rPr>
            </w:pPr>
            <w:r>
              <w:rPr>
                <w:rFonts w:ascii="inherit" w:eastAsia="Times New Roman" w:hAnsi="inherit"/>
                <w:sz w:val="20"/>
                <w:szCs w:val="20"/>
              </w:rPr>
              <w:t>2.228</w:t>
            </w:r>
          </w:p>
        </w:tc>
        <w:tc>
          <w:tcPr>
            <w:tcW w:w="0" w:type="auto"/>
            <w:tcMar>
              <w:top w:w="30" w:type="dxa"/>
              <w:left w:w="0" w:type="dxa"/>
              <w:bottom w:w="30" w:type="dxa"/>
              <w:right w:w="30" w:type="dxa"/>
            </w:tcMar>
            <w:vAlign w:val="bottom"/>
            <w:hideMark/>
          </w:tcPr>
          <w:p w14:paraId="67E42E97"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18D319E3" w14:textId="77777777">
        <w:trPr>
          <w:divId w:val="1806584359"/>
        </w:trPr>
        <w:tc>
          <w:tcPr>
            <w:tcW w:w="0" w:type="auto"/>
            <w:shd w:val="clear" w:color="auto" w:fill="D7E4BC"/>
            <w:tcMar>
              <w:top w:w="30" w:type="dxa"/>
              <w:left w:w="30" w:type="dxa"/>
              <w:bottom w:w="30" w:type="dxa"/>
              <w:right w:w="30" w:type="dxa"/>
            </w:tcMar>
            <w:vAlign w:val="bottom"/>
            <w:hideMark/>
          </w:tcPr>
          <w:p w14:paraId="164D6271" w14:textId="77777777" w:rsidR="004E2C30" w:rsidRDefault="004E2C30">
            <w:pPr>
              <w:rPr>
                <w:rFonts w:eastAsia="Times New Roman"/>
                <w:sz w:val="20"/>
                <w:szCs w:val="20"/>
              </w:rPr>
            </w:pPr>
            <w:r>
              <w:rPr>
                <w:rFonts w:ascii="inherit" w:eastAsia="Times New Roman" w:hAnsi="inherit"/>
                <w:sz w:val="20"/>
                <w:szCs w:val="20"/>
              </w:rPr>
              <w:t>2021 notes</w:t>
            </w:r>
          </w:p>
        </w:tc>
        <w:tc>
          <w:tcPr>
            <w:tcW w:w="0" w:type="auto"/>
            <w:gridSpan w:val="2"/>
            <w:shd w:val="clear" w:color="auto" w:fill="D7E4BC"/>
            <w:tcMar>
              <w:top w:w="30" w:type="dxa"/>
              <w:left w:w="30" w:type="dxa"/>
              <w:bottom w:w="30" w:type="dxa"/>
              <w:right w:w="0" w:type="dxa"/>
            </w:tcMar>
            <w:vAlign w:val="bottom"/>
            <w:hideMark/>
          </w:tcPr>
          <w:p w14:paraId="31C64093" w14:textId="77777777" w:rsidR="004E2C30" w:rsidRDefault="004E2C30">
            <w:pPr>
              <w:jc w:val="right"/>
              <w:rPr>
                <w:rFonts w:eastAsia="Times New Roman"/>
                <w:sz w:val="20"/>
                <w:szCs w:val="20"/>
              </w:rPr>
            </w:pPr>
            <w:r>
              <w:rPr>
                <w:rFonts w:ascii="inherit" w:eastAsia="Times New Roman" w:hAnsi="inherit"/>
                <w:sz w:val="20"/>
                <w:szCs w:val="20"/>
              </w:rPr>
              <w:t>500.0</w:t>
            </w:r>
          </w:p>
        </w:tc>
        <w:tc>
          <w:tcPr>
            <w:tcW w:w="0" w:type="auto"/>
            <w:shd w:val="clear" w:color="auto" w:fill="D7E4BC"/>
            <w:vAlign w:val="bottom"/>
            <w:hideMark/>
          </w:tcPr>
          <w:p w14:paraId="1DA811BC" w14:textId="77777777" w:rsidR="004E2C30" w:rsidRDefault="004E2C30">
            <w:pPr>
              <w:jc w:val="left"/>
              <w:rPr>
                <w:rFonts w:eastAsia="Times New Roman"/>
                <w:sz w:val="20"/>
                <w:szCs w:val="20"/>
              </w:rPr>
            </w:pPr>
          </w:p>
        </w:tc>
        <w:tc>
          <w:tcPr>
            <w:tcW w:w="0" w:type="auto"/>
            <w:gridSpan w:val="2"/>
            <w:shd w:val="clear" w:color="auto" w:fill="D7E4BC"/>
            <w:tcMar>
              <w:top w:w="30" w:type="dxa"/>
              <w:left w:w="30" w:type="dxa"/>
              <w:bottom w:w="30" w:type="dxa"/>
              <w:right w:w="0" w:type="dxa"/>
            </w:tcMar>
            <w:vAlign w:val="bottom"/>
            <w:hideMark/>
          </w:tcPr>
          <w:p w14:paraId="53BD13F7" w14:textId="77777777" w:rsidR="004E2C30" w:rsidRDefault="004E2C30">
            <w:pPr>
              <w:jc w:val="right"/>
              <w:rPr>
                <w:rFonts w:eastAsia="Times New Roman"/>
                <w:sz w:val="20"/>
                <w:szCs w:val="20"/>
              </w:rPr>
            </w:pPr>
            <w:r>
              <w:rPr>
                <w:rFonts w:ascii="inherit" w:eastAsia="Times New Roman" w:hAnsi="inherit"/>
                <w:sz w:val="20"/>
                <w:szCs w:val="20"/>
              </w:rPr>
              <w:t>487</w:t>
            </w:r>
          </w:p>
        </w:tc>
        <w:tc>
          <w:tcPr>
            <w:tcW w:w="0" w:type="auto"/>
            <w:shd w:val="clear" w:color="auto" w:fill="D7E4BC"/>
            <w:vAlign w:val="bottom"/>
            <w:hideMark/>
          </w:tcPr>
          <w:p w14:paraId="17B3CD3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7D377D6" w14:textId="77777777" w:rsidR="004E2C30" w:rsidRDefault="004E2C30">
            <w:pPr>
              <w:divId w:val="73801407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6A93EEF" w14:textId="77777777" w:rsidR="004E2C30" w:rsidRDefault="004E2C30">
            <w:pPr>
              <w:jc w:val="right"/>
              <w:rPr>
                <w:rFonts w:eastAsia="Times New Roman"/>
                <w:sz w:val="20"/>
                <w:szCs w:val="20"/>
              </w:rPr>
            </w:pPr>
            <w:r>
              <w:rPr>
                <w:rFonts w:ascii="inherit" w:eastAsia="Times New Roman" w:hAnsi="inherit"/>
                <w:sz w:val="20"/>
                <w:szCs w:val="20"/>
              </w:rPr>
              <w:t>500.0</w:t>
            </w:r>
          </w:p>
        </w:tc>
        <w:tc>
          <w:tcPr>
            <w:tcW w:w="0" w:type="auto"/>
            <w:shd w:val="clear" w:color="auto" w:fill="D7E4BC"/>
            <w:vAlign w:val="bottom"/>
            <w:hideMark/>
          </w:tcPr>
          <w:p w14:paraId="15E029C6" w14:textId="77777777" w:rsidR="004E2C30" w:rsidRDefault="004E2C30">
            <w:pPr>
              <w:jc w:val="left"/>
              <w:rPr>
                <w:rFonts w:eastAsia="Times New Roman"/>
                <w:sz w:val="20"/>
                <w:szCs w:val="20"/>
              </w:rPr>
            </w:pPr>
          </w:p>
        </w:tc>
        <w:tc>
          <w:tcPr>
            <w:tcW w:w="0" w:type="auto"/>
            <w:gridSpan w:val="2"/>
            <w:shd w:val="clear" w:color="auto" w:fill="D7E4BC"/>
            <w:tcMar>
              <w:top w:w="30" w:type="dxa"/>
              <w:left w:w="30" w:type="dxa"/>
              <w:bottom w:w="30" w:type="dxa"/>
              <w:right w:w="0" w:type="dxa"/>
            </w:tcMar>
            <w:vAlign w:val="bottom"/>
            <w:hideMark/>
          </w:tcPr>
          <w:p w14:paraId="53AF4754" w14:textId="77777777" w:rsidR="004E2C30" w:rsidRDefault="004E2C30">
            <w:pPr>
              <w:jc w:val="right"/>
              <w:rPr>
                <w:rFonts w:eastAsia="Times New Roman"/>
                <w:sz w:val="20"/>
                <w:szCs w:val="20"/>
              </w:rPr>
            </w:pPr>
            <w:r>
              <w:rPr>
                <w:rFonts w:ascii="inherit" w:eastAsia="Times New Roman" w:hAnsi="inherit"/>
                <w:sz w:val="20"/>
                <w:szCs w:val="20"/>
              </w:rPr>
              <w:t>489</w:t>
            </w:r>
          </w:p>
        </w:tc>
        <w:tc>
          <w:tcPr>
            <w:tcW w:w="0" w:type="auto"/>
            <w:shd w:val="clear" w:color="auto" w:fill="D7E4BC"/>
            <w:vAlign w:val="bottom"/>
            <w:hideMark/>
          </w:tcPr>
          <w:p w14:paraId="0650366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E442C44" w14:textId="77777777" w:rsidR="004E2C30" w:rsidRDefault="004E2C30">
            <w:pPr>
              <w:divId w:val="105554461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2863098B" w14:textId="77777777" w:rsidR="004E2C30" w:rsidRDefault="004E2C30">
            <w:pPr>
              <w:jc w:val="right"/>
              <w:rPr>
                <w:rFonts w:eastAsia="Times New Roman"/>
                <w:sz w:val="20"/>
                <w:szCs w:val="20"/>
              </w:rPr>
            </w:pPr>
            <w:r>
              <w:rPr>
                <w:rFonts w:ascii="inherit" w:eastAsia="Times New Roman" w:hAnsi="inherit"/>
                <w:sz w:val="20"/>
                <w:szCs w:val="20"/>
              </w:rPr>
              <w:t>2.100</w:t>
            </w:r>
          </w:p>
        </w:tc>
        <w:tc>
          <w:tcPr>
            <w:tcW w:w="0" w:type="auto"/>
            <w:shd w:val="clear" w:color="auto" w:fill="D7E4BC"/>
            <w:tcMar>
              <w:top w:w="30" w:type="dxa"/>
              <w:left w:w="0" w:type="dxa"/>
              <w:bottom w:w="30" w:type="dxa"/>
              <w:right w:w="30" w:type="dxa"/>
            </w:tcMar>
            <w:vAlign w:val="bottom"/>
            <w:hideMark/>
          </w:tcPr>
          <w:p w14:paraId="7A71CEFE"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0" w:type="dxa"/>
            </w:tcMar>
            <w:vAlign w:val="bottom"/>
            <w:hideMark/>
          </w:tcPr>
          <w:p w14:paraId="7B1EDAA2" w14:textId="77777777" w:rsidR="004E2C30" w:rsidRDefault="004E2C30">
            <w:pPr>
              <w:jc w:val="right"/>
              <w:rPr>
                <w:rFonts w:eastAsia="Times New Roman"/>
                <w:sz w:val="20"/>
                <w:szCs w:val="20"/>
              </w:rPr>
            </w:pPr>
            <w:r>
              <w:rPr>
                <w:rFonts w:ascii="inherit" w:eastAsia="Times New Roman" w:hAnsi="inherit"/>
                <w:sz w:val="20"/>
                <w:szCs w:val="20"/>
              </w:rPr>
              <w:t>2.293</w:t>
            </w:r>
          </w:p>
        </w:tc>
        <w:tc>
          <w:tcPr>
            <w:tcW w:w="0" w:type="auto"/>
            <w:shd w:val="clear" w:color="auto" w:fill="D7E4BC"/>
            <w:tcMar>
              <w:top w:w="30" w:type="dxa"/>
              <w:left w:w="0" w:type="dxa"/>
              <w:bottom w:w="30" w:type="dxa"/>
              <w:right w:w="30" w:type="dxa"/>
            </w:tcMar>
            <w:vAlign w:val="bottom"/>
            <w:hideMark/>
          </w:tcPr>
          <w:p w14:paraId="69B67C80"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5DA0D27D" w14:textId="77777777">
        <w:trPr>
          <w:divId w:val="1806584359"/>
        </w:trPr>
        <w:tc>
          <w:tcPr>
            <w:tcW w:w="0" w:type="auto"/>
            <w:tcMar>
              <w:top w:w="30" w:type="dxa"/>
              <w:left w:w="30" w:type="dxa"/>
              <w:bottom w:w="30" w:type="dxa"/>
              <w:right w:w="30" w:type="dxa"/>
            </w:tcMar>
            <w:vAlign w:val="bottom"/>
            <w:hideMark/>
          </w:tcPr>
          <w:p w14:paraId="7594D5B4" w14:textId="77777777" w:rsidR="004E2C30" w:rsidRDefault="004E2C30">
            <w:pPr>
              <w:rPr>
                <w:rFonts w:eastAsia="Times New Roman"/>
                <w:sz w:val="20"/>
                <w:szCs w:val="20"/>
              </w:rPr>
            </w:pPr>
            <w:r>
              <w:rPr>
                <w:rFonts w:ascii="inherit" w:eastAsia="Times New Roman" w:hAnsi="inherit"/>
                <w:sz w:val="20"/>
                <w:szCs w:val="20"/>
              </w:rPr>
              <w:t>2021 notes</w:t>
            </w:r>
          </w:p>
        </w:tc>
        <w:tc>
          <w:tcPr>
            <w:tcW w:w="0" w:type="auto"/>
            <w:gridSpan w:val="2"/>
            <w:tcMar>
              <w:top w:w="30" w:type="dxa"/>
              <w:left w:w="30" w:type="dxa"/>
              <w:bottom w:w="30" w:type="dxa"/>
              <w:right w:w="0" w:type="dxa"/>
            </w:tcMar>
            <w:vAlign w:val="bottom"/>
            <w:hideMark/>
          </w:tcPr>
          <w:p w14:paraId="69D75C17" w14:textId="77777777" w:rsidR="004E2C30" w:rsidRDefault="004E2C30">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05F4C862"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AB80BE7" w14:textId="77777777" w:rsidR="004E2C30" w:rsidRDefault="004E2C30">
            <w:pPr>
              <w:jc w:val="right"/>
              <w:rPr>
                <w:rFonts w:eastAsia="Times New Roman"/>
                <w:sz w:val="20"/>
                <w:szCs w:val="20"/>
              </w:rPr>
            </w:pPr>
            <w:r>
              <w:rPr>
                <w:rFonts w:ascii="inherit" w:eastAsia="Times New Roman" w:hAnsi="inherit"/>
                <w:sz w:val="20"/>
                <w:szCs w:val="20"/>
              </w:rPr>
              <w:t>244</w:t>
            </w:r>
          </w:p>
        </w:tc>
        <w:tc>
          <w:tcPr>
            <w:tcW w:w="0" w:type="auto"/>
            <w:vAlign w:val="bottom"/>
            <w:hideMark/>
          </w:tcPr>
          <w:p w14:paraId="21AD6E8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5759061" w14:textId="77777777" w:rsidR="004E2C30" w:rsidRDefault="004E2C30">
            <w:pPr>
              <w:divId w:val="1859467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308538" w14:textId="77777777" w:rsidR="004E2C30" w:rsidRDefault="004E2C30">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1273A717"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9DDC67D" w14:textId="77777777" w:rsidR="004E2C30" w:rsidRDefault="004E2C30">
            <w:pPr>
              <w:jc w:val="right"/>
              <w:rPr>
                <w:rFonts w:eastAsia="Times New Roman"/>
                <w:sz w:val="20"/>
                <w:szCs w:val="20"/>
              </w:rPr>
            </w:pPr>
            <w:r>
              <w:rPr>
                <w:rFonts w:ascii="inherit" w:eastAsia="Times New Roman" w:hAnsi="inherit"/>
                <w:sz w:val="20"/>
                <w:szCs w:val="20"/>
              </w:rPr>
              <w:t>244</w:t>
            </w:r>
          </w:p>
        </w:tc>
        <w:tc>
          <w:tcPr>
            <w:tcW w:w="0" w:type="auto"/>
            <w:vAlign w:val="bottom"/>
            <w:hideMark/>
          </w:tcPr>
          <w:p w14:paraId="4C149EE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E20B033" w14:textId="77777777" w:rsidR="004E2C30" w:rsidRDefault="004E2C30">
            <w:pPr>
              <w:divId w:val="763917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147BC7" w14:textId="77777777" w:rsidR="004E2C30" w:rsidRDefault="004E2C30">
            <w:pPr>
              <w:jc w:val="right"/>
              <w:rPr>
                <w:rFonts w:eastAsia="Times New Roman"/>
                <w:sz w:val="20"/>
                <w:szCs w:val="20"/>
              </w:rPr>
            </w:pPr>
            <w:r>
              <w:rPr>
                <w:rFonts w:ascii="inherit" w:eastAsia="Times New Roman" w:hAnsi="inherit"/>
                <w:sz w:val="20"/>
                <w:szCs w:val="20"/>
              </w:rPr>
              <w:t>2.100</w:t>
            </w:r>
          </w:p>
        </w:tc>
        <w:tc>
          <w:tcPr>
            <w:tcW w:w="0" w:type="auto"/>
            <w:tcMar>
              <w:top w:w="30" w:type="dxa"/>
              <w:left w:w="0" w:type="dxa"/>
              <w:bottom w:w="30" w:type="dxa"/>
              <w:right w:w="30" w:type="dxa"/>
            </w:tcMar>
            <w:vAlign w:val="bottom"/>
            <w:hideMark/>
          </w:tcPr>
          <w:p w14:paraId="47DD66A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13B8A51C" w14:textId="77777777" w:rsidR="004E2C30" w:rsidRDefault="004E2C30">
            <w:pPr>
              <w:jc w:val="right"/>
              <w:rPr>
                <w:rFonts w:eastAsia="Times New Roman"/>
                <w:sz w:val="20"/>
                <w:szCs w:val="20"/>
              </w:rPr>
            </w:pPr>
            <w:r>
              <w:rPr>
                <w:rFonts w:ascii="inherit" w:eastAsia="Times New Roman" w:hAnsi="inherit"/>
                <w:sz w:val="20"/>
                <w:szCs w:val="20"/>
              </w:rPr>
              <w:t>1.600</w:t>
            </w:r>
          </w:p>
        </w:tc>
        <w:tc>
          <w:tcPr>
            <w:tcW w:w="0" w:type="auto"/>
            <w:tcMar>
              <w:top w:w="30" w:type="dxa"/>
              <w:left w:w="0" w:type="dxa"/>
              <w:bottom w:w="30" w:type="dxa"/>
              <w:right w:w="30" w:type="dxa"/>
            </w:tcMar>
            <w:vAlign w:val="bottom"/>
            <w:hideMark/>
          </w:tcPr>
          <w:p w14:paraId="2DA2E7BC"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33733A79" w14:textId="77777777">
        <w:trPr>
          <w:divId w:val="1806584359"/>
        </w:trPr>
        <w:tc>
          <w:tcPr>
            <w:tcW w:w="0" w:type="auto"/>
            <w:shd w:val="clear" w:color="auto" w:fill="D7E4BC"/>
            <w:tcMar>
              <w:top w:w="30" w:type="dxa"/>
              <w:left w:w="30" w:type="dxa"/>
              <w:bottom w:w="30" w:type="dxa"/>
              <w:right w:w="30" w:type="dxa"/>
            </w:tcMar>
            <w:vAlign w:val="bottom"/>
            <w:hideMark/>
          </w:tcPr>
          <w:p w14:paraId="7DB7F247" w14:textId="77777777" w:rsidR="004E2C30" w:rsidRDefault="004E2C30">
            <w:pPr>
              <w:rPr>
                <w:rFonts w:eastAsia="Times New Roman"/>
                <w:sz w:val="20"/>
                <w:szCs w:val="20"/>
              </w:rPr>
            </w:pPr>
            <w:r>
              <w:rPr>
                <w:rFonts w:ascii="inherit" w:eastAsia="Times New Roman" w:hAnsi="inherit"/>
                <w:sz w:val="20"/>
                <w:szCs w:val="20"/>
              </w:rPr>
              <w:t>2022 notes</w:t>
            </w:r>
          </w:p>
        </w:tc>
        <w:tc>
          <w:tcPr>
            <w:tcW w:w="0" w:type="auto"/>
            <w:gridSpan w:val="2"/>
            <w:shd w:val="clear" w:color="auto" w:fill="D7E4BC"/>
            <w:tcMar>
              <w:top w:w="30" w:type="dxa"/>
              <w:left w:w="30" w:type="dxa"/>
              <w:bottom w:w="30" w:type="dxa"/>
              <w:right w:w="0" w:type="dxa"/>
            </w:tcMar>
            <w:vAlign w:val="bottom"/>
            <w:hideMark/>
          </w:tcPr>
          <w:p w14:paraId="14D68B13" w14:textId="77777777" w:rsidR="004E2C30" w:rsidRDefault="004E2C30">
            <w:pPr>
              <w:jc w:val="right"/>
              <w:rPr>
                <w:rFonts w:eastAsia="Times New Roman"/>
                <w:sz w:val="20"/>
                <w:szCs w:val="20"/>
              </w:rPr>
            </w:pPr>
            <w:r>
              <w:rPr>
                <w:rFonts w:ascii="inherit" w:eastAsia="Times New Roman" w:hAnsi="inherit"/>
                <w:sz w:val="20"/>
                <w:szCs w:val="20"/>
              </w:rPr>
              <w:t>500.0</w:t>
            </w:r>
          </w:p>
        </w:tc>
        <w:tc>
          <w:tcPr>
            <w:tcW w:w="0" w:type="auto"/>
            <w:shd w:val="clear" w:color="auto" w:fill="D7E4BC"/>
            <w:vAlign w:val="bottom"/>
            <w:hideMark/>
          </w:tcPr>
          <w:p w14:paraId="05A2265B" w14:textId="77777777" w:rsidR="004E2C30" w:rsidRDefault="004E2C30">
            <w:pPr>
              <w:jc w:val="left"/>
              <w:rPr>
                <w:rFonts w:eastAsia="Times New Roman"/>
                <w:sz w:val="20"/>
                <w:szCs w:val="20"/>
              </w:rPr>
            </w:pPr>
          </w:p>
        </w:tc>
        <w:tc>
          <w:tcPr>
            <w:tcW w:w="0" w:type="auto"/>
            <w:gridSpan w:val="2"/>
            <w:shd w:val="clear" w:color="auto" w:fill="D7E4BC"/>
            <w:tcMar>
              <w:top w:w="30" w:type="dxa"/>
              <w:left w:w="30" w:type="dxa"/>
              <w:bottom w:w="30" w:type="dxa"/>
              <w:right w:w="0" w:type="dxa"/>
            </w:tcMar>
            <w:vAlign w:val="bottom"/>
            <w:hideMark/>
          </w:tcPr>
          <w:p w14:paraId="38A62B5B" w14:textId="77777777" w:rsidR="004E2C30" w:rsidRDefault="004E2C30">
            <w:pPr>
              <w:jc w:val="right"/>
              <w:rPr>
                <w:rFonts w:eastAsia="Times New Roman"/>
                <w:sz w:val="20"/>
                <w:szCs w:val="20"/>
              </w:rPr>
            </w:pPr>
            <w:r>
              <w:rPr>
                <w:rFonts w:ascii="inherit" w:eastAsia="Times New Roman" w:hAnsi="inherit"/>
                <w:sz w:val="20"/>
                <w:szCs w:val="20"/>
              </w:rPr>
              <w:t>488</w:t>
            </w:r>
          </w:p>
        </w:tc>
        <w:tc>
          <w:tcPr>
            <w:tcW w:w="0" w:type="auto"/>
            <w:shd w:val="clear" w:color="auto" w:fill="D7E4BC"/>
            <w:vAlign w:val="bottom"/>
            <w:hideMark/>
          </w:tcPr>
          <w:p w14:paraId="59DA01A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B7F057E" w14:textId="77777777" w:rsidR="004E2C30" w:rsidRDefault="004E2C30">
            <w:pPr>
              <w:divId w:val="131498608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3027CBA" w14:textId="77777777" w:rsidR="004E2C30" w:rsidRDefault="004E2C30">
            <w:pPr>
              <w:jc w:val="right"/>
              <w:rPr>
                <w:rFonts w:eastAsia="Times New Roman"/>
                <w:sz w:val="20"/>
                <w:szCs w:val="20"/>
              </w:rPr>
            </w:pPr>
            <w:r>
              <w:rPr>
                <w:rFonts w:ascii="inherit" w:eastAsia="Times New Roman" w:hAnsi="inherit"/>
                <w:sz w:val="20"/>
                <w:szCs w:val="20"/>
              </w:rPr>
              <w:t>500.0</w:t>
            </w:r>
          </w:p>
        </w:tc>
        <w:tc>
          <w:tcPr>
            <w:tcW w:w="0" w:type="auto"/>
            <w:shd w:val="clear" w:color="auto" w:fill="D7E4BC"/>
            <w:vAlign w:val="bottom"/>
            <w:hideMark/>
          </w:tcPr>
          <w:p w14:paraId="4177D020" w14:textId="77777777" w:rsidR="004E2C30" w:rsidRDefault="004E2C30">
            <w:pPr>
              <w:jc w:val="left"/>
              <w:rPr>
                <w:rFonts w:eastAsia="Times New Roman"/>
                <w:sz w:val="20"/>
                <w:szCs w:val="20"/>
              </w:rPr>
            </w:pPr>
          </w:p>
        </w:tc>
        <w:tc>
          <w:tcPr>
            <w:tcW w:w="0" w:type="auto"/>
            <w:gridSpan w:val="2"/>
            <w:shd w:val="clear" w:color="auto" w:fill="D7E4BC"/>
            <w:tcMar>
              <w:top w:w="30" w:type="dxa"/>
              <w:left w:w="30" w:type="dxa"/>
              <w:bottom w:w="30" w:type="dxa"/>
              <w:right w:w="0" w:type="dxa"/>
            </w:tcMar>
            <w:vAlign w:val="bottom"/>
            <w:hideMark/>
          </w:tcPr>
          <w:p w14:paraId="2C782C79" w14:textId="77777777" w:rsidR="004E2C30" w:rsidRDefault="004E2C30">
            <w:pPr>
              <w:jc w:val="right"/>
              <w:rPr>
                <w:rFonts w:eastAsia="Times New Roman"/>
                <w:sz w:val="20"/>
                <w:szCs w:val="20"/>
              </w:rPr>
            </w:pPr>
            <w:r>
              <w:rPr>
                <w:rFonts w:ascii="inherit" w:eastAsia="Times New Roman" w:hAnsi="inherit"/>
                <w:sz w:val="20"/>
                <w:szCs w:val="20"/>
              </w:rPr>
              <w:t>486</w:t>
            </w:r>
          </w:p>
        </w:tc>
        <w:tc>
          <w:tcPr>
            <w:tcW w:w="0" w:type="auto"/>
            <w:shd w:val="clear" w:color="auto" w:fill="D7E4BC"/>
            <w:vAlign w:val="bottom"/>
            <w:hideMark/>
          </w:tcPr>
          <w:p w14:paraId="194EF76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576BF6F" w14:textId="77777777" w:rsidR="004E2C30" w:rsidRDefault="004E2C30">
            <w:pPr>
              <w:divId w:val="64882265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379AA698" w14:textId="77777777" w:rsidR="004E2C30" w:rsidRDefault="004E2C30">
            <w:pPr>
              <w:jc w:val="right"/>
              <w:rPr>
                <w:rFonts w:eastAsia="Times New Roman"/>
                <w:sz w:val="20"/>
                <w:szCs w:val="20"/>
              </w:rPr>
            </w:pPr>
            <w:r>
              <w:rPr>
                <w:rFonts w:ascii="inherit" w:eastAsia="Times New Roman" w:hAnsi="inherit"/>
                <w:sz w:val="20"/>
                <w:szCs w:val="20"/>
              </w:rPr>
              <w:t>2.700</w:t>
            </w:r>
          </w:p>
        </w:tc>
        <w:tc>
          <w:tcPr>
            <w:tcW w:w="0" w:type="auto"/>
            <w:shd w:val="clear" w:color="auto" w:fill="D7E4BC"/>
            <w:tcMar>
              <w:top w:w="30" w:type="dxa"/>
              <w:left w:w="0" w:type="dxa"/>
              <w:bottom w:w="30" w:type="dxa"/>
              <w:right w:w="30" w:type="dxa"/>
            </w:tcMar>
            <w:vAlign w:val="bottom"/>
            <w:hideMark/>
          </w:tcPr>
          <w:p w14:paraId="42F5E192"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0" w:type="dxa"/>
            </w:tcMar>
            <w:vAlign w:val="bottom"/>
            <w:hideMark/>
          </w:tcPr>
          <w:p w14:paraId="6DDB7B66" w14:textId="77777777" w:rsidR="004E2C30" w:rsidRDefault="004E2C30">
            <w:pPr>
              <w:jc w:val="right"/>
              <w:rPr>
                <w:rFonts w:eastAsia="Times New Roman"/>
                <w:sz w:val="20"/>
                <w:szCs w:val="20"/>
              </w:rPr>
            </w:pPr>
            <w:r>
              <w:rPr>
                <w:rFonts w:ascii="inherit" w:eastAsia="Times New Roman" w:hAnsi="inherit"/>
                <w:sz w:val="20"/>
                <w:szCs w:val="20"/>
              </w:rPr>
              <w:t>2.819</w:t>
            </w:r>
          </w:p>
        </w:tc>
        <w:tc>
          <w:tcPr>
            <w:tcW w:w="0" w:type="auto"/>
            <w:shd w:val="clear" w:color="auto" w:fill="D7E4BC"/>
            <w:tcMar>
              <w:top w:w="30" w:type="dxa"/>
              <w:left w:w="0" w:type="dxa"/>
              <w:bottom w:w="30" w:type="dxa"/>
              <w:right w:w="30" w:type="dxa"/>
            </w:tcMar>
            <w:vAlign w:val="bottom"/>
            <w:hideMark/>
          </w:tcPr>
          <w:p w14:paraId="1819DE56"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2693A403" w14:textId="77777777">
        <w:trPr>
          <w:divId w:val="1806584359"/>
        </w:trPr>
        <w:tc>
          <w:tcPr>
            <w:tcW w:w="0" w:type="auto"/>
            <w:tcMar>
              <w:top w:w="30" w:type="dxa"/>
              <w:left w:w="30" w:type="dxa"/>
              <w:bottom w:w="30" w:type="dxa"/>
              <w:right w:w="30" w:type="dxa"/>
            </w:tcMar>
            <w:vAlign w:val="bottom"/>
            <w:hideMark/>
          </w:tcPr>
          <w:p w14:paraId="6696F465" w14:textId="77777777" w:rsidR="004E2C30" w:rsidRDefault="004E2C30">
            <w:pPr>
              <w:divId w:val="1150558104"/>
              <w:rPr>
                <w:rFonts w:eastAsia="Times New Roman"/>
                <w:sz w:val="20"/>
                <w:szCs w:val="20"/>
              </w:rPr>
            </w:pPr>
            <w:r>
              <w:rPr>
                <w:rFonts w:ascii="inherit" w:eastAsia="Times New Roman" w:hAnsi="inherit"/>
                <w:sz w:val="20"/>
                <w:szCs w:val="20"/>
              </w:rPr>
              <w:t xml:space="preserve">2023 notes </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14:paraId="482AA89F" w14:textId="77777777" w:rsidR="004E2C30" w:rsidRDefault="004E2C30">
            <w:pPr>
              <w:jc w:val="right"/>
              <w:rPr>
                <w:rFonts w:eastAsia="Times New Roman"/>
                <w:sz w:val="20"/>
                <w:szCs w:val="20"/>
              </w:rPr>
            </w:pPr>
            <w:r>
              <w:rPr>
                <w:rFonts w:ascii="inherit" w:eastAsia="Times New Roman" w:hAnsi="inherit"/>
                <w:sz w:val="20"/>
                <w:szCs w:val="20"/>
              </w:rPr>
              <w:t>750.0</w:t>
            </w:r>
          </w:p>
        </w:tc>
        <w:tc>
          <w:tcPr>
            <w:tcW w:w="0" w:type="auto"/>
            <w:vAlign w:val="bottom"/>
            <w:hideMark/>
          </w:tcPr>
          <w:p w14:paraId="2793C51D"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AFDABD8" w14:textId="77777777" w:rsidR="004E2C30" w:rsidRDefault="004E2C30">
            <w:pPr>
              <w:jc w:val="right"/>
              <w:rPr>
                <w:rFonts w:eastAsia="Times New Roman"/>
                <w:sz w:val="20"/>
                <w:szCs w:val="20"/>
              </w:rPr>
            </w:pPr>
            <w:r>
              <w:rPr>
                <w:rFonts w:ascii="inherit" w:eastAsia="Times New Roman" w:hAnsi="inherit"/>
                <w:sz w:val="20"/>
                <w:szCs w:val="20"/>
              </w:rPr>
              <w:t>758</w:t>
            </w:r>
          </w:p>
        </w:tc>
        <w:tc>
          <w:tcPr>
            <w:tcW w:w="0" w:type="auto"/>
            <w:vAlign w:val="bottom"/>
            <w:hideMark/>
          </w:tcPr>
          <w:p w14:paraId="20B6742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292F195" w14:textId="77777777" w:rsidR="004E2C30" w:rsidRDefault="004E2C30">
            <w:pPr>
              <w:divId w:val="564148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4AACCF" w14:textId="77777777" w:rsidR="004E2C30" w:rsidRDefault="004E2C30">
            <w:pPr>
              <w:jc w:val="right"/>
              <w:rPr>
                <w:rFonts w:eastAsia="Times New Roman"/>
                <w:sz w:val="20"/>
                <w:szCs w:val="20"/>
              </w:rPr>
            </w:pPr>
            <w:r>
              <w:rPr>
                <w:rFonts w:ascii="inherit" w:eastAsia="Times New Roman" w:hAnsi="inherit"/>
                <w:sz w:val="20"/>
                <w:szCs w:val="20"/>
              </w:rPr>
              <w:t>750.0</w:t>
            </w:r>
          </w:p>
        </w:tc>
        <w:tc>
          <w:tcPr>
            <w:tcW w:w="0" w:type="auto"/>
            <w:vAlign w:val="bottom"/>
            <w:hideMark/>
          </w:tcPr>
          <w:p w14:paraId="0DD44636"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3964442" w14:textId="77777777" w:rsidR="004E2C30" w:rsidRDefault="004E2C30">
            <w:pPr>
              <w:jc w:val="right"/>
              <w:rPr>
                <w:rFonts w:eastAsia="Times New Roman"/>
                <w:sz w:val="20"/>
                <w:szCs w:val="20"/>
              </w:rPr>
            </w:pPr>
            <w:r>
              <w:rPr>
                <w:rFonts w:ascii="inherit" w:eastAsia="Times New Roman" w:hAnsi="inherit"/>
                <w:sz w:val="20"/>
                <w:szCs w:val="20"/>
              </w:rPr>
              <w:t>759</w:t>
            </w:r>
          </w:p>
        </w:tc>
        <w:tc>
          <w:tcPr>
            <w:tcW w:w="0" w:type="auto"/>
            <w:vAlign w:val="bottom"/>
            <w:hideMark/>
          </w:tcPr>
          <w:p w14:paraId="56C56C1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ED1BA6D" w14:textId="77777777" w:rsidR="004E2C30" w:rsidRDefault="004E2C30">
            <w:pPr>
              <w:divId w:val="2095776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E9C747" w14:textId="77777777" w:rsidR="004E2C30" w:rsidRDefault="004E2C30">
            <w:pPr>
              <w:jc w:val="right"/>
              <w:rPr>
                <w:rFonts w:eastAsia="Times New Roman"/>
                <w:sz w:val="20"/>
                <w:szCs w:val="20"/>
              </w:rPr>
            </w:pPr>
            <w:r>
              <w:rPr>
                <w:rFonts w:ascii="inherit" w:eastAsia="Times New Roman" w:hAnsi="inherit"/>
                <w:sz w:val="20"/>
                <w:szCs w:val="20"/>
              </w:rPr>
              <w:t>3.850</w:t>
            </w:r>
          </w:p>
        </w:tc>
        <w:tc>
          <w:tcPr>
            <w:tcW w:w="0" w:type="auto"/>
            <w:tcMar>
              <w:top w:w="30" w:type="dxa"/>
              <w:left w:w="0" w:type="dxa"/>
              <w:bottom w:w="30" w:type="dxa"/>
              <w:right w:w="30" w:type="dxa"/>
            </w:tcMar>
            <w:vAlign w:val="bottom"/>
            <w:hideMark/>
          </w:tcPr>
          <w:p w14:paraId="698EED58"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2B34413B" w14:textId="77777777" w:rsidR="004E2C30" w:rsidRDefault="004E2C30">
            <w:pPr>
              <w:jc w:val="right"/>
              <w:rPr>
                <w:rFonts w:eastAsia="Times New Roman"/>
                <w:sz w:val="20"/>
                <w:szCs w:val="20"/>
              </w:rPr>
            </w:pPr>
            <w:r>
              <w:rPr>
                <w:rFonts w:ascii="inherit" w:eastAsia="Times New Roman" w:hAnsi="inherit"/>
                <w:sz w:val="20"/>
                <w:szCs w:val="20"/>
              </w:rPr>
              <w:t>2.859</w:t>
            </w:r>
          </w:p>
        </w:tc>
        <w:tc>
          <w:tcPr>
            <w:tcW w:w="0" w:type="auto"/>
            <w:tcMar>
              <w:top w:w="30" w:type="dxa"/>
              <w:left w:w="0" w:type="dxa"/>
              <w:bottom w:w="30" w:type="dxa"/>
              <w:right w:w="30" w:type="dxa"/>
            </w:tcMar>
            <w:vAlign w:val="bottom"/>
            <w:hideMark/>
          </w:tcPr>
          <w:p w14:paraId="0EB73C5E"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08C4D59A" w14:textId="77777777">
        <w:trPr>
          <w:divId w:val="1806584359"/>
        </w:trPr>
        <w:tc>
          <w:tcPr>
            <w:tcW w:w="0" w:type="auto"/>
            <w:shd w:val="clear" w:color="auto" w:fill="D7E4BC"/>
            <w:tcMar>
              <w:top w:w="30" w:type="dxa"/>
              <w:left w:w="30" w:type="dxa"/>
              <w:bottom w:w="30" w:type="dxa"/>
              <w:right w:w="30" w:type="dxa"/>
            </w:tcMar>
            <w:vAlign w:val="bottom"/>
            <w:hideMark/>
          </w:tcPr>
          <w:p w14:paraId="0907D3F8" w14:textId="77777777" w:rsidR="004E2C30" w:rsidRDefault="004E2C30">
            <w:pPr>
              <w:rPr>
                <w:rFonts w:eastAsia="Times New Roman"/>
                <w:sz w:val="20"/>
                <w:szCs w:val="20"/>
              </w:rPr>
            </w:pPr>
            <w:r>
              <w:rPr>
                <w:rFonts w:ascii="inherit" w:eastAsia="Times New Roman" w:hAnsi="inherit"/>
                <w:sz w:val="20"/>
                <w:szCs w:val="20"/>
              </w:rPr>
              <w:t>2023 notes</w:t>
            </w:r>
          </w:p>
        </w:tc>
        <w:tc>
          <w:tcPr>
            <w:tcW w:w="0" w:type="auto"/>
            <w:gridSpan w:val="2"/>
            <w:shd w:val="clear" w:color="auto" w:fill="D7E4BC"/>
            <w:tcMar>
              <w:top w:w="30" w:type="dxa"/>
              <w:left w:w="30" w:type="dxa"/>
              <w:bottom w:w="30" w:type="dxa"/>
              <w:right w:w="0" w:type="dxa"/>
            </w:tcMar>
            <w:vAlign w:val="bottom"/>
            <w:hideMark/>
          </w:tcPr>
          <w:p w14:paraId="0C5B9282" w14:textId="77777777" w:rsidR="004E2C30" w:rsidRDefault="004E2C30">
            <w:pPr>
              <w:jc w:val="right"/>
              <w:rPr>
                <w:rFonts w:eastAsia="Times New Roman"/>
                <w:sz w:val="20"/>
                <w:szCs w:val="20"/>
              </w:rPr>
            </w:pPr>
            <w:r>
              <w:rPr>
                <w:rFonts w:ascii="inherit" w:eastAsia="Times New Roman" w:hAnsi="inherit"/>
                <w:sz w:val="20"/>
                <w:szCs w:val="20"/>
              </w:rPr>
              <w:t>1,000.0</w:t>
            </w:r>
          </w:p>
        </w:tc>
        <w:tc>
          <w:tcPr>
            <w:tcW w:w="0" w:type="auto"/>
            <w:shd w:val="clear" w:color="auto" w:fill="D7E4BC"/>
            <w:vAlign w:val="bottom"/>
            <w:hideMark/>
          </w:tcPr>
          <w:p w14:paraId="30104EA8" w14:textId="77777777" w:rsidR="004E2C30" w:rsidRDefault="004E2C30">
            <w:pPr>
              <w:jc w:val="left"/>
              <w:rPr>
                <w:rFonts w:eastAsia="Times New Roman"/>
                <w:sz w:val="20"/>
                <w:szCs w:val="20"/>
              </w:rPr>
            </w:pPr>
          </w:p>
        </w:tc>
        <w:tc>
          <w:tcPr>
            <w:tcW w:w="0" w:type="auto"/>
            <w:gridSpan w:val="2"/>
            <w:shd w:val="clear" w:color="auto" w:fill="D7E4BC"/>
            <w:tcMar>
              <w:top w:w="30" w:type="dxa"/>
              <w:left w:w="30" w:type="dxa"/>
              <w:bottom w:w="30" w:type="dxa"/>
              <w:right w:w="0" w:type="dxa"/>
            </w:tcMar>
            <w:vAlign w:val="bottom"/>
            <w:hideMark/>
          </w:tcPr>
          <w:p w14:paraId="7CA65D2B" w14:textId="77777777" w:rsidR="004E2C30" w:rsidRDefault="004E2C30">
            <w:pPr>
              <w:jc w:val="right"/>
              <w:rPr>
                <w:rFonts w:eastAsia="Times New Roman"/>
                <w:sz w:val="20"/>
                <w:szCs w:val="20"/>
              </w:rPr>
            </w:pPr>
            <w:r>
              <w:rPr>
                <w:rFonts w:ascii="inherit" w:eastAsia="Times New Roman" w:hAnsi="inherit"/>
                <w:sz w:val="20"/>
                <w:szCs w:val="20"/>
              </w:rPr>
              <w:t>982</w:t>
            </w:r>
          </w:p>
        </w:tc>
        <w:tc>
          <w:tcPr>
            <w:tcW w:w="0" w:type="auto"/>
            <w:shd w:val="clear" w:color="auto" w:fill="D7E4BC"/>
            <w:vAlign w:val="bottom"/>
            <w:hideMark/>
          </w:tcPr>
          <w:p w14:paraId="1551282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57EC2AD" w14:textId="77777777" w:rsidR="004E2C30" w:rsidRDefault="004E2C30">
            <w:pPr>
              <w:divId w:val="24958042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AFF4482" w14:textId="77777777" w:rsidR="004E2C30" w:rsidRDefault="004E2C30">
            <w:pPr>
              <w:jc w:val="right"/>
              <w:rPr>
                <w:rFonts w:eastAsia="Times New Roman"/>
                <w:sz w:val="20"/>
                <w:szCs w:val="20"/>
              </w:rPr>
            </w:pPr>
            <w:r>
              <w:rPr>
                <w:rFonts w:ascii="inherit" w:eastAsia="Times New Roman" w:hAnsi="inherit"/>
                <w:sz w:val="20"/>
                <w:szCs w:val="20"/>
              </w:rPr>
              <w:t>1,000.0</w:t>
            </w:r>
          </w:p>
        </w:tc>
        <w:tc>
          <w:tcPr>
            <w:tcW w:w="0" w:type="auto"/>
            <w:shd w:val="clear" w:color="auto" w:fill="D7E4BC"/>
            <w:vAlign w:val="bottom"/>
            <w:hideMark/>
          </w:tcPr>
          <w:p w14:paraId="3DF40B04" w14:textId="77777777" w:rsidR="004E2C30" w:rsidRDefault="004E2C30">
            <w:pPr>
              <w:jc w:val="left"/>
              <w:rPr>
                <w:rFonts w:eastAsia="Times New Roman"/>
                <w:sz w:val="20"/>
                <w:szCs w:val="20"/>
              </w:rPr>
            </w:pPr>
          </w:p>
        </w:tc>
        <w:tc>
          <w:tcPr>
            <w:tcW w:w="0" w:type="auto"/>
            <w:gridSpan w:val="2"/>
            <w:shd w:val="clear" w:color="auto" w:fill="D7E4BC"/>
            <w:tcMar>
              <w:top w:w="30" w:type="dxa"/>
              <w:left w:w="30" w:type="dxa"/>
              <w:bottom w:w="30" w:type="dxa"/>
              <w:right w:w="0" w:type="dxa"/>
            </w:tcMar>
            <w:vAlign w:val="bottom"/>
            <w:hideMark/>
          </w:tcPr>
          <w:p w14:paraId="56575F7C" w14:textId="77777777" w:rsidR="004E2C30" w:rsidRDefault="004E2C30">
            <w:pPr>
              <w:jc w:val="right"/>
              <w:rPr>
                <w:rFonts w:eastAsia="Times New Roman"/>
                <w:sz w:val="20"/>
                <w:szCs w:val="20"/>
              </w:rPr>
            </w:pPr>
            <w:r>
              <w:rPr>
                <w:rFonts w:ascii="inherit" w:eastAsia="Times New Roman" w:hAnsi="inherit"/>
                <w:sz w:val="20"/>
                <w:szCs w:val="20"/>
              </w:rPr>
              <w:t>986</w:t>
            </w:r>
          </w:p>
        </w:tc>
        <w:tc>
          <w:tcPr>
            <w:tcW w:w="0" w:type="auto"/>
            <w:shd w:val="clear" w:color="auto" w:fill="D7E4BC"/>
            <w:vAlign w:val="bottom"/>
            <w:hideMark/>
          </w:tcPr>
          <w:p w14:paraId="70F6F96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DC9D634" w14:textId="77777777" w:rsidR="004E2C30" w:rsidRDefault="004E2C30">
            <w:pPr>
              <w:divId w:val="42788796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32B6C52" w14:textId="77777777" w:rsidR="004E2C30" w:rsidRDefault="004E2C30">
            <w:pPr>
              <w:jc w:val="right"/>
              <w:rPr>
                <w:rFonts w:eastAsia="Times New Roman"/>
                <w:sz w:val="20"/>
                <w:szCs w:val="20"/>
              </w:rPr>
            </w:pPr>
            <w:r>
              <w:rPr>
                <w:rFonts w:ascii="inherit" w:eastAsia="Times New Roman" w:hAnsi="inherit"/>
                <w:sz w:val="20"/>
                <w:szCs w:val="20"/>
              </w:rPr>
              <w:t>3.100</w:t>
            </w:r>
          </w:p>
        </w:tc>
        <w:tc>
          <w:tcPr>
            <w:tcW w:w="0" w:type="auto"/>
            <w:shd w:val="clear" w:color="auto" w:fill="D7E4BC"/>
            <w:tcMar>
              <w:top w:w="30" w:type="dxa"/>
              <w:left w:w="0" w:type="dxa"/>
              <w:bottom w:w="30" w:type="dxa"/>
              <w:right w:w="30" w:type="dxa"/>
            </w:tcMar>
            <w:vAlign w:val="bottom"/>
            <w:hideMark/>
          </w:tcPr>
          <w:p w14:paraId="43E7610D"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0" w:type="dxa"/>
            </w:tcMar>
            <w:vAlign w:val="bottom"/>
            <w:hideMark/>
          </w:tcPr>
          <w:p w14:paraId="1E8312B5" w14:textId="77777777" w:rsidR="004E2C30" w:rsidRDefault="004E2C30">
            <w:pPr>
              <w:jc w:val="right"/>
              <w:rPr>
                <w:rFonts w:eastAsia="Times New Roman"/>
                <w:sz w:val="20"/>
                <w:szCs w:val="20"/>
              </w:rPr>
            </w:pPr>
            <w:r>
              <w:rPr>
                <w:rFonts w:ascii="inherit" w:eastAsia="Times New Roman" w:hAnsi="inherit"/>
                <w:sz w:val="20"/>
                <w:szCs w:val="20"/>
              </w:rPr>
              <w:t>3.107</w:t>
            </w:r>
          </w:p>
        </w:tc>
        <w:tc>
          <w:tcPr>
            <w:tcW w:w="0" w:type="auto"/>
            <w:shd w:val="clear" w:color="auto" w:fill="D7E4BC"/>
            <w:tcMar>
              <w:top w:w="30" w:type="dxa"/>
              <w:left w:w="0" w:type="dxa"/>
              <w:bottom w:w="30" w:type="dxa"/>
              <w:right w:w="30" w:type="dxa"/>
            </w:tcMar>
            <w:vAlign w:val="bottom"/>
            <w:hideMark/>
          </w:tcPr>
          <w:p w14:paraId="25715B35"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C7CDF1A" w14:textId="77777777">
        <w:trPr>
          <w:divId w:val="1806584359"/>
        </w:trPr>
        <w:tc>
          <w:tcPr>
            <w:tcW w:w="0" w:type="auto"/>
            <w:tcMar>
              <w:top w:w="30" w:type="dxa"/>
              <w:left w:w="30" w:type="dxa"/>
              <w:bottom w:w="30" w:type="dxa"/>
              <w:right w:w="30" w:type="dxa"/>
            </w:tcMar>
            <w:vAlign w:val="bottom"/>
            <w:hideMark/>
          </w:tcPr>
          <w:p w14:paraId="02432427" w14:textId="77777777" w:rsidR="004E2C30" w:rsidRDefault="004E2C30">
            <w:pPr>
              <w:divId w:val="1835608896"/>
              <w:rPr>
                <w:rFonts w:eastAsia="Times New Roman"/>
                <w:sz w:val="20"/>
                <w:szCs w:val="20"/>
              </w:rPr>
            </w:pPr>
            <w:r>
              <w:rPr>
                <w:rFonts w:ascii="inherit" w:eastAsia="Times New Roman" w:hAnsi="inherit"/>
                <w:sz w:val="20"/>
                <w:szCs w:val="20"/>
              </w:rPr>
              <w:t xml:space="preserve">2024 notes </w:t>
            </w:r>
            <w:r>
              <w:rPr>
                <w:rFonts w:ascii="inherit" w:eastAsia="Times New Roman" w:hAnsi="inherit"/>
                <w:sz w:val="14"/>
                <w:szCs w:val="14"/>
                <w:vertAlign w:val="superscript"/>
              </w:rPr>
              <w:t>(3)</w:t>
            </w:r>
          </w:p>
        </w:tc>
        <w:tc>
          <w:tcPr>
            <w:tcW w:w="0" w:type="auto"/>
            <w:gridSpan w:val="2"/>
            <w:tcMar>
              <w:top w:w="30" w:type="dxa"/>
              <w:left w:w="30" w:type="dxa"/>
              <w:bottom w:w="30" w:type="dxa"/>
              <w:right w:w="0" w:type="dxa"/>
            </w:tcMar>
            <w:vAlign w:val="bottom"/>
            <w:hideMark/>
          </w:tcPr>
          <w:p w14:paraId="64CEB047" w14:textId="77777777" w:rsidR="004E2C30" w:rsidRDefault="004E2C30">
            <w:pPr>
              <w:jc w:val="right"/>
              <w:rPr>
                <w:rFonts w:eastAsia="Times New Roman"/>
                <w:sz w:val="20"/>
                <w:szCs w:val="20"/>
              </w:rPr>
            </w:pPr>
            <w:r>
              <w:rPr>
                <w:rFonts w:ascii="inherit" w:eastAsia="Times New Roman" w:hAnsi="inherit"/>
                <w:sz w:val="20"/>
                <w:szCs w:val="20"/>
              </w:rPr>
              <w:t>770.3</w:t>
            </w:r>
          </w:p>
        </w:tc>
        <w:tc>
          <w:tcPr>
            <w:tcW w:w="0" w:type="auto"/>
            <w:vAlign w:val="bottom"/>
            <w:hideMark/>
          </w:tcPr>
          <w:p w14:paraId="684D71E7"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E17A127" w14:textId="77777777" w:rsidR="004E2C30" w:rsidRDefault="004E2C30">
            <w:pPr>
              <w:jc w:val="right"/>
              <w:rPr>
                <w:rFonts w:eastAsia="Times New Roman"/>
                <w:sz w:val="20"/>
                <w:szCs w:val="20"/>
              </w:rPr>
            </w:pPr>
            <w:r>
              <w:rPr>
                <w:rFonts w:ascii="inherit" w:eastAsia="Times New Roman" w:hAnsi="inherit"/>
                <w:sz w:val="20"/>
                <w:szCs w:val="20"/>
              </w:rPr>
              <w:t>769</w:t>
            </w:r>
          </w:p>
        </w:tc>
        <w:tc>
          <w:tcPr>
            <w:tcW w:w="0" w:type="auto"/>
            <w:vAlign w:val="bottom"/>
            <w:hideMark/>
          </w:tcPr>
          <w:p w14:paraId="6B8E472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C4BC7D4" w14:textId="77777777" w:rsidR="004E2C30" w:rsidRDefault="004E2C30">
            <w:pPr>
              <w:divId w:val="1002198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3E0030" w14:textId="77777777" w:rsidR="004E2C30" w:rsidRDefault="004E2C30">
            <w:pPr>
              <w:jc w:val="right"/>
              <w:rPr>
                <w:rFonts w:eastAsia="Times New Roman"/>
                <w:sz w:val="20"/>
                <w:szCs w:val="20"/>
              </w:rPr>
            </w:pPr>
            <w:r>
              <w:rPr>
                <w:rFonts w:ascii="inherit" w:eastAsia="Times New Roman" w:hAnsi="inherit"/>
                <w:sz w:val="20"/>
                <w:szCs w:val="20"/>
              </w:rPr>
              <w:t>748.4</w:t>
            </w:r>
          </w:p>
        </w:tc>
        <w:tc>
          <w:tcPr>
            <w:tcW w:w="0" w:type="auto"/>
            <w:vAlign w:val="bottom"/>
            <w:hideMark/>
          </w:tcPr>
          <w:p w14:paraId="6F99E1B0"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D741C3D" w14:textId="77777777" w:rsidR="004E2C30" w:rsidRDefault="004E2C30">
            <w:pPr>
              <w:jc w:val="right"/>
              <w:rPr>
                <w:rFonts w:eastAsia="Times New Roman"/>
                <w:sz w:val="20"/>
                <w:szCs w:val="20"/>
              </w:rPr>
            </w:pPr>
            <w:r>
              <w:rPr>
                <w:rFonts w:ascii="inherit" w:eastAsia="Times New Roman" w:hAnsi="inherit"/>
                <w:sz w:val="20"/>
                <w:szCs w:val="20"/>
              </w:rPr>
              <w:t>743</w:t>
            </w:r>
          </w:p>
        </w:tc>
        <w:tc>
          <w:tcPr>
            <w:tcW w:w="0" w:type="auto"/>
            <w:vAlign w:val="bottom"/>
            <w:hideMark/>
          </w:tcPr>
          <w:p w14:paraId="6A6C416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614EB65" w14:textId="77777777" w:rsidR="004E2C30" w:rsidRDefault="004E2C30">
            <w:pPr>
              <w:divId w:val="2145459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9774A1" w14:textId="77777777" w:rsidR="004E2C30" w:rsidRDefault="004E2C30">
            <w:pPr>
              <w:jc w:val="right"/>
              <w:rPr>
                <w:rFonts w:eastAsia="Times New Roman"/>
                <w:sz w:val="20"/>
                <w:szCs w:val="20"/>
              </w:rPr>
            </w:pPr>
            <w:r>
              <w:rPr>
                <w:rFonts w:ascii="inherit" w:eastAsia="Times New Roman" w:hAnsi="inherit"/>
                <w:sz w:val="20"/>
                <w:szCs w:val="20"/>
              </w:rPr>
              <w:t>0.372</w:t>
            </w:r>
          </w:p>
        </w:tc>
        <w:tc>
          <w:tcPr>
            <w:tcW w:w="0" w:type="auto"/>
            <w:tcMar>
              <w:top w:w="30" w:type="dxa"/>
              <w:left w:w="0" w:type="dxa"/>
              <w:bottom w:w="30" w:type="dxa"/>
              <w:right w:w="30" w:type="dxa"/>
            </w:tcMar>
            <w:vAlign w:val="bottom"/>
            <w:hideMark/>
          </w:tcPr>
          <w:p w14:paraId="7C6236C0"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5EDB641A" w14:textId="77777777" w:rsidR="004E2C30" w:rsidRDefault="004E2C30">
            <w:pPr>
              <w:jc w:val="right"/>
              <w:rPr>
                <w:rFonts w:eastAsia="Times New Roman"/>
                <w:sz w:val="20"/>
                <w:szCs w:val="20"/>
              </w:rPr>
            </w:pPr>
            <w:r>
              <w:rPr>
                <w:rFonts w:ascii="inherit" w:eastAsia="Times New Roman" w:hAnsi="inherit"/>
                <w:sz w:val="20"/>
                <w:szCs w:val="20"/>
              </w:rPr>
              <w:t>0.462</w:t>
            </w:r>
          </w:p>
        </w:tc>
        <w:tc>
          <w:tcPr>
            <w:tcW w:w="0" w:type="auto"/>
            <w:tcMar>
              <w:top w:w="30" w:type="dxa"/>
              <w:left w:w="0" w:type="dxa"/>
              <w:bottom w:w="30" w:type="dxa"/>
              <w:right w:w="30" w:type="dxa"/>
            </w:tcMar>
            <w:vAlign w:val="bottom"/>
            <w:hideMark/>
          </w:tcPr>
          <w:p w14:paraId="219C1922"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C7B3AE0" w14:textId="77777777">
        <w:trPr>
          <w:divId w:val="1806584359"/>
        </w:trPr>
        <w:tc>
          <w:tcPr>
            <w:tcW w:w="0" w:type="auto"/>
            <w:shd w:val="clear" w:color="auto" w:fill="D7E4BC"/>
            <w:tcMar>
              <w:top w:w="30" w:type="dxa"/>
              <w:left w:w="30" w:type="dxa"/>
              <w:bottom w:w="30" w:type="dxa"/>
              <w:right w:w="30" w:type="dxa"/>
            </w:tcMar>
            <w:vAlign w:val="bottom"/>
            <w:hideMark/>
          </w:tcPr>
          <w:p w14:paraId="5D87D9A9" w14:textId="77777777" w:rsidR="004E2C30" w:rsidRDefault="004E2C30">
            <w:pPr>
              <w:rPr>
                <w:rFonts w:eastAsia="Times New Roman"/>
                <w:sz w:val="20"/>
                <w:szCs w:val="20"/>
              </w:rPr>
            </w:pPr>
            <w:r>
              <w:rPr>
                <w:rFonts w:ascii="inherit" w:eastAsia="Times New Roman" w:hAnsi="inherit"/>
                <w:sz w:val="20"/>
                <w:szCs w:val="20"/>
              </w:rPr>
              <w:t>2025 notes</w:t>
            </w:r>
          </w:p>
        </w:tc>
        <w:tc>
          <w:tcPr>
            <w:tcW w:w="0" w:type="auto"/>
            <w:gridSpan w:val="2"/>
            <w:shd w:val="clear" w:color="auto" w:fill="D7E4BC"/>
            <w:tcMar>
              <w:top w:w="30" w:type="dxa"/>
              <w:left w:w="30" w:type="dxa"/>
              <w:bottom w:w="30" w:type="dxa"/>
              <w:right w:w="0" w:type="dxa"/>
            </w:tcMar>
            <w:vAlign w:val="bottom"/>
            <w:hideMark/>
          </w:tcPr>
          <w:p w14:paraId="3FB613EB" w14:textId="77777777" w:rsidR="004E2C30" w:rsidRDefault="004E2C30">
            <w:pPr>
              <w:jc w:val="right"/>
              <w:rPr>
                <w:rFonts w:eastAsia="Times New Roman"/>
                <w:sz w:val="20"/>
                <w:szCs w:val="20"/>
              </w:rPr>
            </w:pPr>
            <w:r>
              <w:rPr>
                <w:rFonts w:ascii="inherit" w:eastAsia="Times New Roman" w:hAnsi="inherit"/>
                <w:sz w:val="20"/>
                <w:szCs w:val="20"/>
              </w:rPr>
              <w:t>1,250.0</w:t>
            </w:r>
          </w:p>
        </w:tc>
        <w:tc>
          <w:tcPr>
            <w:tcW w:w="0" w:type="auto"/>
            <w:shd w:val="clear" w:color="auto" w:fill="D7E4BC"/>
            <w:vAlign w:val="bottom"/>
            <w:hideMark/>
          </w:tcPr>
          <w:p w14:paraId="4726EAF3" w14:textId="77777777" w:rsidR="004E2C30" w:rsidRDefault="004E2C30">
            <w:pPr>
              <w:jc w:val="left"/>
              <w:rPr>
                <w:rFonts w:eastAsia="Times New Roman"/>
                <w:sz w:val="20"/>
                <w:szCs w:val="20"/>
              </w:rPr>
            </w:pPr>
          </w:p>
        </w:tc>
        <w:tc>
          <w:tcPr>
            <w:tcW w:w="0" w:type="auto"/>
            <w:gridSpan w:val="2"/>
            <w:shd w:val="clear" w:color="auto" w:fill="D7E4BC"/>
            <w:tcMar>
              <w:top w:w="30" w:type="dxa"/>
              <w:left w:w="30" w:type="dxa"/>
              <w:bottom w:w="30" w:type="dxa"/>
              <w:right w:w="0" w:type="dxa"/>
            </w:tcMar>
            <w:vAlign w:val="bottom"/>
            <w:hideMark/>
          </w:tcPr>
          <w:p w14:paraId="3B10382E" w14:textId="77777777" w:rsidR="004E2C30" w:rsidRDefault="004E2C30">
            <w:pPr>
              <w:jc w:val="right"/>
              <w:rPr>
                <w:rFonts w:eastAsia="Times New Roman"/>
                <w:sz w:val="20"/>
                <w:szCs w:val="20"/>
              </w:rPr>
            </w:pPr>
            <w:r>
              <w:rPr>
                <w:rFonts w:ascii="inherit" w:eastAsia="Times New Roman" w:hAnsi="inherit"/>
                <w:sz w:val="20"/>
                <w:szCs w:val="20"/>
              </w:rPr>
              <w:t>1,241</w:t>
            </w:r>
          </w:p>
        </w:tc>
        <w:tc>
          <w:tcPr>
            <w:tcW w:w="0" w:type="auto"/>
            <w:shd w:val="clear" w:color="auto" w:fill="D7E4BC"/>
            <w:vAlign w:val="bottom"/>
            <w:hideMark/>
          </w:tcPr>
          <w:p w14:paraId="7848169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098D0C5" w14:textId="77777777" w:rsidR="004E2C30" w:rsidRDefault="004E2C30">
            <w:pPr>
              <w:divId w:val="131448800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18DC48D" w14:textId="77777777" w:rsidR="004E2C30" w:rsidRDefault="004E2C30">
            <w:pPr>
              <w:jc w:val="right"/>
              <w:rPr>
                <w:rFonts w:eastAsia="Times New Roman"/>
                <w:sz w:val="20"/>
                <w:szCs w:val="20"/>
              </w:rPr>
            </w:pPr>
            <w:r>
              <w:rPr>
                <w:rFonts w:ascii="inherit" w:eastAsia="Times New Roman" w:hAnsi="inherit"/>
                <w:sz w:val="20"/>
                <w:szCs w:val="20"/>
              </w:rPr>
              <w:t>1,250.0</w:t>
            </w:r>
          </w:p>
        </w:tc>
        <w:tc>
          <w:tcPr>
            <w:tcW w:w="0" w:type="auto"/>
            <w:shd w:val="clear" w:color="auto" w:fill="D7E4BC"/>
            <w:vAlign w:val="bottom"/>
            <w:hideMark/>
          </w:tcPr>
          <w:p w14:paraId="36BA046E" w14:textId="77777777" w:rsidR="004E2C30" w:rsidRDefault="004E2C30">
            <w:pPr>
              <w:jc w:val="left"/>
              <w:rPr>
                <w:rFonts w:eastAsia="Times New Roman"/>
                <w:sz w:val="20"/>
                <w:szCs w:val="20"/>
              </w:rPr>
            </w:pPr>
          </w:p>
        </w:tc>
        <w:tc>
          <w:tcPr>
            <w:tcW w:w="0" w:type="auto"/>
            <w:gridSpan w:val="2"/>
            <w:shd w:val="clear" w:color="auto" w:fill="D7E4BC"/>
            <w:tcMar>
              <w:top w:w="30" w:type="dxa"/>
              <w:left w:w="30" w:type="dxa"/>
              <w:bottom w:w="30" w:type="dxa"/>
              <w:right w:w="0" w:type="dxa"/>
            </w:tcMar>
            <w:vAlign w:val="bottom"/>
            <w:hideMark/>
          </w:tcPr>
          <w:p w14:paraId="1948BF93" w14:textId="77777777" w:rsidR="004E2C30" w:rsidRDefault="004E2C30">
            <w:pPr>
              <w:jc w:val="right"/>
              <w:rPr>
                <w:rFonts w:eastAsia="Times New Roman"/>
                <w:sz w:val="20"/>
                <w:szCs w:val="20"/>
              </w:rPr>
            </w:pPr>
            <w:r>
              <w:rPr>
                <w:rFonts w:ascii="inherit" w:eastAsia="Times New Roman" w:hAnsi="inherit"/>
                <w:sz w:val="20"/>
                <w:szCs w:val="20"/>
              </w:rPr>
              <w:t>1,249</w:t>
            </w:r>
          </w:p>
        </w:tc>
        <w:tc>
          <w:tcPr>
            <w:tcW w:w="0" w:type="auto"/>
            <w:shd w:val="clear" w:color="auto" w:fill="D7E4BC"/>
            <w:vAlign w:val="bottom"/>
            <w:hideMark/>
          </w:tcPr>
          <w:p w14:paraId="16EA19D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DEDD965" w14:textId="77777777" w:rsidR="004E2C30" w:rsidRDefault="004E2C30">
            <w:pPr>
              <w:divId w:val="51315645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8B9C971" w14:textId="77777777" w:rsidR="004E2C30" w:rsidRDefault="004E2C30">
            <w:pPr>
              <w:jc w:val="right"/>
              <w:rPr>
                <w:rFonts w:eastAsia="Times New Roman"/>
                <w:sz w:val="20"/>
                <w:szCs w:val="20"/>
              </w:rPr>
            </w:pPr>
            <w:r>
              <w:rPr>
                <w:rFonts w:ascii="inherit" w:eastAsia="Times New Roman" w:hAnsi="inherit"/>
                <w:sz w:val="20"/>
                <w:szCs w:val="20"/>
              </w:rPr>
              <w:t>3.800</w:t>
            </w:r>
          </w:p>
        </w:tc>
        <w:tc>
          <w:tcPr>
            <w:tcW w:w="0" w:type="auto"/>
            <w:shd w:val="clear" w:color="auto" w:fill="D7E4BC"/>
            <w:tcMar>
              <w:top w:w="30" w:type="dxa"/>
              <w:left w:w="0" w:type="dxa"/>
              <w:bottom w:w="30" w:type="dxa"/>
              <w:right w:w="30" w:type="dxa"/>
            </w:tcMar>
            <w:vAlign w:val="bottom"/>
            <w:hideMark/>
          </w:tcPr>
          <w:p w14:paraId="2A71AE0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0" w:type="dxa"/>
            </w:tcMar>
            <w:vAlign w:val="bottom"/>
            <w:hideMark/>
          </w:tcPr>
          <w:p w14:paraId="662ECC76" w14:textId="77777777" w:rsidR="004E2C30" w:rsidRDefault="004E2C30">
            <w:pPr>
              <w:jc w:val="right"/>
              <w:rPr>
                <w:rFonts w:eastAsia="Times New Roman"/>
                <w:sz w:val="20"/>
                <w:szCs w:val="20"/>
              </w:rPr>
            </w:pPr>
            <w:r>
              <w:rPr>
                <w:rFonts w:ascii="inherit" w:eastAsia="Times New Roman" w:hAnsi="inherit"/>
                <w:sz w:val="20"/>
                <w:szCs w:val="20"/>
              </w:rPr>
              <w:t>3.721</w:t>
            </w:r>
          </w:p>
        </w:tc>
        <w:tc>
          <w:tcPr>
            <w:tcW w:w="0" w:type="auto"/>
            <w:shd w:val="clear" w:color="auto" w:fill="D7E4BC"/>
            <w:tcMar>
              <w:top w:w="30" w:type="dxa"/>
              <w:left w:w="0" w:type="dxa"/>
              <w:bottom w:w="30" w:type="dxa"/>
              <w:right w:w="30" w:type="dxa"/>
            </w:tcMar>
            <w:vAlign w:val="bottom"/>
            <w:hideMark/>
          </w:tcPr>
          <w:p w14:paraId="2C66BD5C"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3B96A956" w14:textId="77777777">
        <w:trPr>
          <w:divId w:val="1806584359"/>
        </w:trPr>
        <w:tc>
          <w:tcPr>
            <w:tcW w:w="0" w:type="auto"/>
            <w:tcMar>
              <w:top w:w="30" w:type="dxa"/>
              <w:left w:w="30" w:type="dxa"/>
              <w:bottom w:w="30" w:type="dxa"/>
              <w:right w:w="30" w:type="dxa"/>
            </w:tcMar>
            <w:vAlign w:val="bottom"/>
            <w:hideMark/>
          </w:tcPr>
          <w:p w14:paraId="1E8E9605" w14:textId="77777777" w:rsidR="004E2C30" w:rsidRDefault="004E2C30">
            <w:pPr>
              <w:rPr>
                <w:rFonts w:eastAsia="Times New Roman"/>
                <w:sz w:val="20"/>
                <w:szCs w:val="20"/>
              </w:rPr>
            </w:pPr>
            <w:r>
              <w:rPr>
                <w:rFonts w:ascii="inherit" w:eastAsia="Times New Roman" w:hAnsi="inherit"/>
                <w:sz w:val="20"/>
                <w:szCs w:val="20"/>
              </w:rPr>
              <w:t>2026 notes</w:t>
            </w:r>
          </w:p>
        </w:tc>
        <w:tc>
          <w:tcPr>
            <w:tcW w:w="0" w:type="auto"/>
            <w:gridSpan w:val="2"/>
            <w:tcMar>
              <w:top w:w="30" w:type="dxa"/>
              <w:left w:w="30" w:type="dxa"/>
              <w:bottom w:w="30" w:type="dxa"/>
              <w:right w:w="0" w:type="dxa"/>
            </w:tcMar>
            <w:vAlign w:val="bottom"/>
            <w:hideMark/>
          </w:tcPr>
          <w:p w14:paraId="5F1DEDFE" w14:textId="77777777" w:rsidR="004E2C30" w:rsidRDefault="004E2C30">
            <w:pPr>
              <w:jc w:val="right"/>
              <w:rPr>
                <w:rFonts w:eastAsia="Times New Roman"/>
                <w:sz w:val="20"/>
                <w:szCs w:val="20"/>
              </w:rPr>
            </w:pPr>
            <w:r>
              <w:rPr>
                <w:rFonts w:ascii="inherit" w:eastAsia="Times New Roman" w:hAnsi="inherit"/>
                <w:sz w:val="20"/>
                <w:szCs w:val="20"/>
              </w:rPr>
              <w:t>500.0</w:t>
            </w:r>
          </w:p>
        </w:tc>
        <w:tc>
          <w:tcPr>
            <w:tcW w:w="0" w:type="auto"/>
            <w:vAlign w:val="bottom"/>
            <w:hideMark/>
          </w:tcPr>
          <w:p w14:paraId="1A40219C"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9562C93" w14:textId="77777777" w:rsidR="004E2C30" w:rsidRDefault="004E2C30">
            <w:pPr>
              <w:jc w:val="right"/>
              <w:rPr>
                <w:rFonts w:eastAsia="Times New Roman"/>
                <w:sz w:val="20"/>
                <w:szCs w:val="20"/>
              </w:rPr>
            </w:pPr>
            <w:r>
              <w:rPr>
                <w:rFonts w:ascii="inherit" w:eastAsia="Times New Roman" w:hAnsi="inherit"/>
                <w:sz w:val="20"/>
                <w:szCs w:val="20"/>
              </w:rPr>
              <w:t>449</w:t>
            </w:r>
          </w:p>
        </w:tc>
        <w:tc>
          <w:tcPr>
            <w:tcW w:w="0" w:type="auto"/>
            <w:vAlign w:val="bottom"/>
            <w:hideMark/>
          </w:tcPr>
          <w:p w14:paraId="69F8C12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71675B2" w14:textId="77777777" w:rsidR="004E2C30" w:rsidRDefault="004E2C30">
            <w:pPr>
              <w:divId w:val="355539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ADEB8F" w14:textId="77777777" w:rsidR="004E2C30" w:rsidRDefault="004E2C30">
            <w:pPr>
              <w:jc w:val="right"/>
              <w:rPr>
                <w:rFonts w:eastAsia="Times New Roman"/>
                <w:sz w:val="20"/>
                <w:szCs w:val="20"/>
              </w:rPr>
            </w:pPr>
            <w:r>
              <w:rPr>
                <w:rFonts w:ascii="inherit" w:eastAsia="Times New Roman" w:hAnsi="inherit"/>
                <w:sz w:val="20"/>
                <w:szCs w:val="20"/>
              </w:rPr>
              <w:t>500.0</w:t>
            </w:r>
          </w:p>
        </w:tc>
        <w:tc>
          <w:tcPr>
            <w:tcW w:w="0" w:type="auto"/>
            <w:vAlign w:val="bottom"/>
            <w:hideMark/>
          </w:tcPr>
          <w:p w14:paraId="423281C6"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6A964F2" w14:textId="77777777" w:rsidR="004E2C30" w:rsidRDefault="004E2C30">
            <w:pPr>
              <w:jc w:val="right"/>
              <w:rPr>
                <w:rFonts w:eastAsia="Times New Roman"/>
                <w:sz w:val="20"/>
                <w:szCs w:val="20"/>
              </w:rPr>
            </w:pPr>
            <w:r>
              <w:rPr>
                <w:rFonts w:ascii="inherit" w:eastAsia="Times New Roman" w:hAnsi="inherit"/>
                <w:sz w:val="20"/>
                <w:szCs w:val="20"/>
              </w:rPr>
              <w:t>451</w:t>
            </w:r>
          </w:p>
        </w:tc>
        <w:tc>
          <w:tcPr>
            <w:tcW w:w="0" w:type="auto"/>
            <w:vAlign w:val="bottom"/>
            <w:hideMark/>
          </w:tcPr>
          <w:p w14:paraId="4B924D7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6B38961" w14:textId="77777777" w:rsidR="004E2C30" w:rsidRDefault="004E2C30">
            <w:pPr>
              <w:divId w:val="1950089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AA2753" w14:textId="77777777" w:rsidR="004E2C30" w:rsidRDefault="004E2C30">
            <w:pPr>
              <w:jc w:val="right"/>
              <w:rPr>
                <w:rFonts w:eastAsia="Times New Roman"/>
                <w:sz w:val="20"/>
                <w:szCs w:val="20"/>
              </w:rPr>
            </w:pPr>
            <w:r>
              <w:rPr>
                <w:rFonts w:ascii="inherit" w:eastAsia="Times New Roman" w:hAnsi="inherit"/>
                <w:sz w:val="20"/>
                <w:szCs w:val="20"/>
              </w:rPr>
              <w:t>2.450</w:t>
            </w:r>
          </w:p>
        </w:tc>
        <w:tc>
          <w:tcPr>
            <w:tcW w:w="0" w:type="auto"/>
            <w:tcMar>
              <w:top w:w="30" w:type="dxa"/>
              <w:left w:w="0" w:type="dxa"/>
              <w:bottom w:w="30" w:type="dxa"/>
              <w:right w:w="30" w:type="dxa"/>
            </w:tcMar>
            <w:vAlign w:val="bottom"/>
            <w:hideMark/>
          </w:tcPr>
          <w:p w14:paraId="4AB39A3B"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6730A5AB" w14:textId="77777777" w:rsidR="004E2C30" w:rsidRDefault="004E2C30">
            <w:pPr>
              <w:jc w:val="right"/>
              <w:rPr>
                <w:rFonts w:eastAsia="Times New Roman"/>
                <w:sz w:val="20"/>
                <w:szCs w:val="20"/>
              </w:rPr>
            </w:pPr>
            <w:r>
              <w:rPr>
                <w:rFonts w:ascii="inherit" w:eastAsia="Times New Roman" w:hAnsi="inherit"/>
                <w:sz w:val="20"/>
                <w:szCs w:val="20"/>
              </w:rPr>
              <w:t>2.511</w:t>
            </w:r>
          </w:p>
        </w:tc>
        <w:tc>
          <w:tcPr>
            <w:tcW w:w="0" w:type="auto"/>
            <w:tcMar>
              <w:top w:w="30" w:type="dxa"/>
              <w:left w:w="0" w:type="dxa"/>
              <w:bottom w:w="30" w:type="dxa"/>
              <w:right w:w="30" w:type="dxa"/>
            </w:tcMar>
            <w:vAlign w:val="bottom"/>
            <w:hideMark/>
          </w:tcPr>
          <w:p w14:paraId="505081F6"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F4C8A83" w14:textId="77777777">
        <w:trPr>
          <w:divId w:val="1806584359"/>
        </w:trPr>
        <w:tc>
          <w:tcPr>
            <w:tcW w:w="0" w:type="auto"/>
            <w:shd w:val="clear" w:color="auto" w:fill="D7E4BC"/>
            <w:tcMar>
              <w:top w:w="30" w:type="dxa"/>
              <w:left w:w="30" w:type="dxa"/>
              <w:bottom w:w="30" w:type="dxa"/>
              <w:right w:w="30" w:type="dxa"/>
            </w:tcMar>
            <w:vAlign w:val="bottom"/>
            <w:hideMark/>
          </w:tcPr>
          <w:p w14:paraId="1DEB2275" w14:textId="77777777" w:rsidR="004E2C30" w:rsidRDefault="004E2C30">
            <w:pPr>
              <w:rPr>
                <w:rFonts w:eastAsia="Times New Roman"/>
                <w:sz w:val="20"/>
                <w:szCs w:val="20"/>
              </w:rPr>
            </w:pPr>
            <w:r>
              <w:rPr>
                <w:rFonts w:ascii="inherit" w:eastAsia="Times New Roman" w:hAnsi="inherit"/>
                <w:sz w:val="20"/>
                <w:szCs w:val="20"/>
              </w:rPr>
              <w:t>2028 notes</w:t>
            </w:r>
          </w:p>
        </w:tc>
        <w:tc>
          <w:tcPr>
            <w:tcW w:w="0" w:type="auto"/>
            <w:gridSpan w:val="2"/>
            <w:shd w:val="clear" w:color="auto" w:fill="D7E4BC"/>
            <w:tcMar>
              <w:top w:w="30" w:type="dxa"/>
              <w:left w:w="30" w:type="dxa"/>
              <w:bottom w:w="30" w:type="dxa"/>
              <w:right w:w="0" w:type="dxa"/>
            </w:tcMar>
            <w:vAlign w:val="bottom"/>
            <w:hideMark/>
          </w:tcPr>
          <w:p w14:paraId="6095B0A7" w14:textId="77777777" w:rsidR="004E2C30" w:rsidRDefault="004E2C30">
            <w:pPr>
              <w:jc w:val="right"/>
              <w:rPr>
                <w:rFonts w:eastAsia="Times New Roman"/>
                <w:sz w:val="20"/>
                <w:szCs w:val="20"/>
              </w:rPr>
            </w:pPr>
            <w:r>
              <w:rPr>
                <w:rFonts w:ascii="inherit" w:eastAsia="Times New Roman" w:hAnsi="inherit"/>
                <w:sz w:val="20"/>
                <w:szCs w:val="20"/>
              </w:rPr>
              <w:t>600.0</w:t>
            </w:r>
          </w:p>
        </w:tc>
        <w:tc>
          <w:tcPr>
            <w:tcW w:w="0" w:type="auto"/>
            <w:shd w:val="clear" w:color="auto" w:fill="D7E4BC"/>
            <w:vAlign w:val="bottom"/>
            <w:hideMark/>
          </w:tcPr>
          <w:p w14:paraId="69A6E1D0" w14:textId="77777777" w:rsidR="004E2C30" w:rsidRDefault="004E2C30">
            <w:pPr>
              <w:jc w:val="left"/>
              <w:rPr>
                <w:rFonts w:eastAsia="Times New Roman"/>
                <w:sz w:val="20"/>
                <w:szCs w:val="20"/>
              </w:rPr>
            </w:pPr>
          </w:p>
        </w:tc>
        <w:tc>
          <w:tcPr>
            <w:tcW w:w="0" w:type="auto"/>
            <w:gridSpan w:val="2"/>
            <w:shd w:val="clear" w:color="auto" w:fill="D7E4BC"/>
            <w:tcMar>
              <w:top w:w="30" w:type="dxa"/>
              <w:left w:w="30" w:type="dxa"/>
              <w:bottom w:w="30" w:type="dxa"/>
              <w:right w:w="0" w:type="dxa"/>
            </w:tcMar>
            <w:vAlign w:val="bottom"/>
            <w:hideMark/>
          </w:tcPr>
          <w:p w14:paraId="4231DF06" w14:textId="77777777" w:rsidR="004E2C30" w:rsidRDefault="004E2C30">
            <w:pPr>
              <w:jc w:val="right"/>
              <w:rPr>
                <w:rFonts w:eastAsia="Times New Roman"/>
                <w:sz w:val="20"/>
                <w:szCs w:val="20"/>
              </w:rPr>
            </w:pPr>
            <w:r>
              <w:rPr>
                <w:rFonts w:ascii="inherit" w:eastAsia="Times New Roman" w:hAnsi="inherit"/>
                <w:sz w:val="20"/>
                <w:szCs w:val="20"/>
              </w:rPr>
              <w:t>571</w:t>
            </w:r>
          </w:p>
        </w:tc>
        <w:tc>
          <w:tcPr>
            <w:tcW w:w="0" w:type="auto"/>
            <w:shd w:val="clear" w:color="auto" w:fill="D7E4BC"/>
            <w:vAlign w:val="bottom"/>
            <w:hideMark/>
          </w:tcPr>
          <w:p w14:paraId="0E45C9B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6573CFB" w14:textId="77777777" w:rsidR="004E2C30" w:rsidRDefault="004E2C30">
            <w:pPr>
              <w:divId w:val="214519168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BCB2D11" w14:textId="77777777" w:rsidR="004E2C30" w:rsidRDefault="004E2C30">
            <w:pPr>
              <w:jc w:val="right"/>
              <w:rPr>
                <w:rFonts w:eastAsia="Times New Roman"/>
                <w:sz w:val="20"/>
                <w:szCs w:val="20"/>
              </w:rPr>
            </w:pPr>
            <w:r>
              <w:rPr>
                <w:rFonts w:ascii="inherit" w:eastAsia="Times New Roman" w:hAnsi="inherit"/>
                <w:sz w:val="20"/>
                <w:szCs w:val="20"/>
              </w:rPr>
              <w:t>600.0</w:t>
            </w:r>
          </w:p>
        </w:tc>
        <w:tc>
          <w:tcPr>
            <w:tcW w:w="0" w:type="auto"/>
            <w:shd w:val="clear" w:color="auto" w:fill="D7E4BC"/>
            <w:vAlign w:val="bottom"/>
            <w:hideMark/>
          </w:tcPr>
          <w:p w14:paraId="3C8CD4BF" w14:textId="77777777" w:rsidR="004E2C30" w:rsidRDefault="004E2C30">
            <w:pPr>
              <w:jc w:val="left"/>
              <w:rPr>
                <w:rFonts w:eastAsia="Times New Roman"/>
                <w:sz w:val="20"/>
                <w:szCs w:val="20"/>
              </w:rPr>
            </w:pPr>
          </w:p>
        </w:tc>
        <w:tc>
          <w:tcPr>
            <w:tcW w:w="0" w:type="auto"/>
            <w:gridSpan w:val="2"/>
            <w:shd w:val="clear" w:color="auto" w:fill="D7E4BC"/>
            <w:tcMar>
              <w:top w:w="30" w:type="dxa"/>
              <w:left w:w="30" w:type="dxa"/>
              <w:bottom w:w="30" w:type="dxa"/>
              <w:right w:w="0" w:type="dxa"/>
            </w:tcMar>
            <w:vAlign w:val="bottom"/>
            <w:hideMark/>
          </w:tcPr>
          <w:p w14:paraId="01CA68B3" w14:textId="77777777" w:rsidR="004E2C30" w:rsidRDefault="004E2C30">
            <w:pPr>
              <w:jc w:val="right"/>
              <w:rPr>
                <w:rFonts w:eastAsia="Times New Roman"/>
                <w:sz w:val="20"/>
                <w:szCs w:val="20"/>
              </w:rPr>
            </w:pPr>
            <w:r>
              <w:rPr>
                <w:rFonts w:ascii="inherit" w:eastAsia="Times New Roman" w:hAnsi="inherit"/>
                <w:sz w:val="20"/>
                <w:szCs w:val="20"/>
              </w:rPr>
              <w:t>576</w:t>
            </w:r>
          </w:p>
        </w:tc>
        <w:tc>
          <w:tcPr>
            <w:tcW w:w="0" w:type="auto"/>
            <w:shd w:val="clear" w:color="auto" w:fill="D7E4BC"/>
            <w:vAlign w:val="bottom"/>
            <w:hideMark/>
          </w:tcPr>
          <w:p w14:paraId="4D1F4F2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52D5B60" w14:textId="77777777" w:rsidR="004E2C30" w:rsidRDefault="004E2C30">
            <w:pPr>
              <w:divId w:val="50636020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8173D2D" w14:textId="77777777" w:rsidR="004E2C30" w:rsidRDefault="004E2C30">
            <w:pPr>
              <w:jc w:val="right"/>
              <w:rPr>
                <w:rFonts w:eastAsia="Times New Roman"/>
                <w:sz w:val="20"/>
                <w:szCs w:val="20"/>
              </w:rPr>
            </w:pPr>
            <w:r>
              <w:rPr>
                <w:rFonts w:ascii="inherit" w:eastAsia="Times New Roman" w:hAnsi="inherit"/>
                <w:sz w:val="20"/>
                <w:szCs w:val="20"/>
              </w:rPr>
              <w:t>3.500</w:t>
            </w:r>
          </w:p>
        </w:tc>
        <w:tc>
          <w:tcPr>
            <w:tcW w:w="0" w:type="auto"/>
            <w:shd w:val="clear" w:color="auto" w:fill="D7E4BC"/>
            <w:tcMar>
              <w:top w:w="30" w:type="dxa"/>
              <w:left w:w="0" w:type="dxa"/>
              <w:bottom w:w="30" w:type="dxa"/>
              <w:right w:w="30" w:type="dxa"/>
            </w:tcMar>
            <w:vAlign w:val="bottom"/>
            <w:hideMark/>
          </w:tcPr>
          <w:p w14:paraId="2E92D63E"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0" w:type="dxa"/>
            </w:tcMar>
            <w:vAlign w:val="bottom"/>
            <w:hideMark/>
          </w:tcPr>
          <w:p w14:paraId="5231DBC5" w14:textId="77777777" w:rsidR="004E2C30" w:rsidRDefault="004E2C30">
            <w:pPr>
              <w:jc w:val="right"/>
              <w:rPr>
                <w:rFonts w:eastAsia="Times New Roman"/>
                <w:sz w:val="20"/>
                <w:szCs w:val="20"/>
              </w:rPr>
            </w:pPr>
            <w:r>
              <w:rPr>
                <w:rFonts w:ascii="inherit" w:eastAsia="Times New Roman" w:hAnsi="inherit"/>
                <w:sz w:val="20"/>
                <w:szCs w:val="20"/>
              </w:rPr>
              <w:t>3.529</w:t>
            </w:r>
          </w:p>
        </w:tc>
        <w:tc>
          <w:tcPr>
            <w:tcW w:w="0" w:type="auto"/>
            <w:shd w:val="clear" w:color="auto" w:fill="D7E4BC"/>
            <w:tcMar>
              <w:top w:w="30" w:type="dxa"/>
              <w:left w:w="0" w:type="dxa"/>
              <w:bottom w:w="30" w:type="dxa"/>
              <w:right w:w="30" w:type="dxa"/>
            </w:tcMar>
            <w:vAlign w:val="bottom"/>
            <w:hideMark/>
          </w:tcPr>
          <w:p w14:paraId="5DC8E6D6"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0E3D489E" w14:textId="77777777">
        <w:trPr>
          <w:divId w:val="1806584359"/>
        </w:trPr>
        <w:tc>
          <w:tcPr>
            <w:tcW w:w="0" w:type="auto"/>
            <w:tcMar>
              <w:top w:w="30" w:type="dxa"/>
              <w:left w:w="30" w:type="dxa"/>
              <w:bottom w:w="30" w:type="dxa"/>
              <w:right w:w="30" w:type="dxa"/>
            </w:tcMar>
            <w:vAlign w:val="bottom"/>
            <w:hideMark/>
          </w:tcPr>
          <w:p w14:paraId="366ABD93" w14:textId="77777777" w:rsidR="004E2C30" w:rsidRDefault="004E2C30">
            <w:pPr>
              <w:rPr>
                <w:rFonts w:eastAsia="Times New Roman"/>
                <w:sz w:val="20"/>
                <w:szCs w:val="20"/>
              </w:rPr>
            </w:pPr>
            <w:r>
              <w:rPr>
                <w:rFonts w:ascii="inherit" w:eastAsia="Times New Roman" w:hAnsi="inherit"/>
                <w:sz w:val="20"/>
                <w:szCs w:val="20"/>
              </w:rPr>
              <w:t>2028 notes</w:t>
            </w:r>
          </w:p>
        </w:tc>
        <w:tc>
          <w:tcPr>
            <w:tcW w:w="0" w:type="auto"/>
            <w:gridSpan w:val="2"/>
            <w:tcMar>
              <w:top w:w="30" w:type="dxa"/>
              <w:left w:w="30" w:type="dxa"/>
              <w:bottom w:w="30" w:type="dxa"/>
              <w:right w:w="0" w:type="dxa"/>
            </w:tcMar>
            <w:vAlign w:val="bottom"/>
            <w:hideMark/>
          </w:tcPr>
          <w:p w14:paraId="37F77F27" w14:textId="77777777" w:rsidR="004E2C30" w:rsidRDefault="004E2C30">
            <w:pPr>
              <w:jc w:val="right"/>
              <w:rPr>
                <w:rFonts w:eastAsia="Times New Roman"/>
                <w:sz w:val="20"/>
                <w:szCs w:val="20"/>
              </w:rPr>
            </w:pPr>
            <w:r>
              <w:rPr>
                <w:rFonts w:ascii="inherit" w:eastAsia="Times New Roman" w:hAnsi="inherit"/>
                <w:sz w:val="20"/>
                <w:szCs w:val="20"/>
              </w:rPr>
              <w:t>750.0</w:t>
            </w:r>
          </w:p>
        </w:tc>
        <w:tc>
          <w:tcPr>
            <w:tcW w:w="0" w:type="auto"/>
            <w:vAlign w:val="bottom"/>
            <w:hideMark/>
          </w:tcPr>
          <w:p w14:paraId="2CD5D156"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1CCA5BD" w14:textId="77777777" w:rsidR="004E2C30" w:rsidRDefault="004E2C30">
            <w:pPr>
              <w:jc w:val="right"/>
              <w:rPr>
                <w:rFonts w:eastAsia="Times New Roman"/>
                <w:sz w:val="20"/>
                <w:szCs w:val="20"/>
              </w:rPr>
            </w:pPr>
            <w:r>
              <w:rPr>
                <w:rFonts w:ascii="inherit" w:eastAsia="Times New Roman" w:hAnsi="inherit"/>
                <w:sz w:val="20"/>
                <w:szCs w:val="20"/>
              </w:rPr>
              <w:t>740</w:t>
            </w:r>
          </w:p>
        </w:tc>
        <w:tc>
          <w:tcPr>
            <w:tcW w:w="0" w:type="auto"/>
            <w:vAlign w:val="bottom"/>
            <w:hideMark/>
          </w:tcPr>
          <w:p w14:paraId="42FF00C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BCE9AB4" w14:textId="77777777" w:rsidR="004E2C30" w:rsidRDefault="004E2C30">
            <w:pPr>
              <w:divId w:val="1743136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11CA40" w14:textId="77777777" w:rsidR="004E2C30" w:rsidRDefault="004E2C30">
            <w:pPr>
              <w:jc w:val="right"/>
              <w:rPr>
                <w:rFonts w:eastAsia="Times New Roman"/>
                <w:sz w:val="20"/>
                <w:szCs w:val="20"/>
              </w:rPr>
            </w:pPr>
            <w:r>
              <w:rPr>
                <w:rFonts w:ascii="inherit" w:eastAsia="Times New Roman" w:hAnsi="inherit"/>
                <w:sz w:val="20"/>
                <w:szCs w:val="20"/>
              </w:rPr>
              <w:t>750.0</w:t>
            </w:r>
          </w:p>
        </w:tc>
        <w:tc>
          <w:tcPr>
            <w:tcW w:w="0" w:type="auto"/>
            <w:vAlign w:val="bottom"/>
            <w:hideMark/>
          </w:tcPr>
          <w:p w14:paraId="5588D171"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CD7ADDE" w14:textId="77777777" w:rsidR="004E2C30" w:rsidRDefault="004E2C30">
            <w:pPr>
              <w:jc w:val="right"/>
              <w:rPr>
                <w:rFonts w:eastAsia="Times New Roman"/>
                <w:sz w:val="20"/>
                <w:szCs w:val="20"/>
              </w:rPr>
            </w:pPr>
            <w:r>
              <w:rPr>
                <w:rFonts w:ascii="inherit" w:eastAsia="Times New Roman" w:hAnsi="inherit"/>
                <w:sz w:val="20"/>
                <w:szCs w:val="20"/>
              </w:rPr>
              <w:t>754</w:t>
            </w:r>
          </w:p>
        </w:tc>
        <w:tc>
          <w:tcPr>
            <w:tcW w:w="0" w:type="auto"/>
            <w:vAlign w:val="bottom"/>
            <w:hideMark/>
          </w:tcPr>
          <w:p w14:paraId="79362B5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E296EAA" w14:textId="77777777" w:rsidR="004E2C30" w:rsidRDefault="004E2C30">
            <w:pPr>
              <w:divId w:val="1735732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87434F" w14:textId="77777777" w:rsidR="004E2C30" w:rsidRDefault="004E2C30">
            <w:pPr>
              <w:jc w:val="right"/>
              <w:rPr>
                <w:rFonts w:eastAsia="Times New Roman"/>
                <w:sz w:val="20"/>
                <w:szCs w:val="20"/>
              </w:rPr>
            </w:pPr>
            <w:r>
              <w:rPr>
                <w:rFonts w:ascii="inherit" w:eastAsia="Times New Roman" w:hAnsi="inherit"/>
                <w:sz w:val="20"/>
                <w:szCs w:val="20"/>
              </w:rPr>
              <w:t>4.000</w:t>
            </w:r>
          </w:p>
        </w:tc>
        <w:tc>
          <w:tcPr>
            <w:tcW w:w="0" w:type="auto"/>
            <w:tcMar>
              <w:top w:w="30" w:type="dxa"/>
              <w:left w:w="0" w:type="dxa"/>
              <w:bottom w:w="30" w:type="dxa"/>
              <w:right w:w="30" w:type="dxa"/>
            </w:tcMar>
            <w:vAlign w:val="bottom"/>
            <w:hideMark/>
          </w:tcPr>
          <w:p w14:paraId="0E2DCF1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0E6F8C31" w14:textId="77777777" w:rsidR="004E2C30" w:rsidRDefault="004E2C30">
            <w:pPr>
              <w:jc w:val="right"/>
              <w:rPr>
                <w:rFonts w:eastAsia="Times New Roman"/>
                <w:sz w:val="20"/>
                <w:szCs w:val="20"/>
              </w:rPr>
            </w:pPr>
            <w:r>
              <w:rPr>
                <w:rFonts w:ascii="inherit" w:eastAsia="Times New Roman" w:hAnsi="inherit"/>
                <w:sz w:val="20"/>
                <w:szCs w:val="20"/>
              </w:rPr>
              <w:t>3.958</w:t>
            </w:r>
          </w:p>
        </w:tc>
        <w:tc>
          <w:tcPr>
            <w:tcW w:w="0" w:type="auto"/>
            <w:tcMar>
              <w:top w:w="30" w:type="dxa"/>
              <w:left w:w="0" w:type="dxa"/>
              <w:bottom w:w="30" w:type="dxa"/>
              <w:right w:w="30" w:type="dxa"/>
            </w:tcMar>
            <w:vAlign w:val="bottom"/>
            <w:hideMark/>
          </w:tcPr>
          <w:p w14:paraId="6861E28E"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233313B4" w14:textId="77777777">
        <w:trPr>
          <w:divId w:val="1806584359"/>
        </w:trPr>
        <w:tc>
          <w:tcPr>
            <w:tcW w:w="0" w:type="auto"/>
            <w:shd w:val="clear" w:color="auto" w:fill="D7E4BC"/>
            <w:tcMar>
              <w:top w:w="30" w:type="dxa"/>
              <w:left w:w="30" w:type="dxa"/>
              <w:bottom w:w="30" w:type="dxa"/>
              <w:right w:w="30" w:type="dxa"/>
            </w:tcMar>
            <w:vAlign w:val="bottom"/>
            <w:hideMark/>
          </w:tcPr>
          <w:p w14:paraId="60177F82" w14:textId="77777777" w:rsidR="004E2C30" w:rsidRDefault="004E2C30">
            <w:pPr>
              <w:rPr>
                <w:rFonts w:eastAsia="Times New Roman"/>
                <w:sz w:val="20"/>
                <w:szCs w:val="20"/>
              </w:rPr>
            </w:pPr>
            <w:r>
              <w:rPr>
                <w:rFonts w:ascii="inherit" w:eastAsia="Times New Roman" w:hAnsi="inherit"/>
                <w:sz w:val="20"/>
                <w:szCs w:val="20"/>
              </w:rPr>
              <w:t>2045 notes</w:t>
            </w:r>
          </w:p>
        </w:tc>
        <w:tc>
          <w:tcPr>
            <w:tcW w:w="0" w:type="auto"/>
            <w:gridSpan w:val="2"/>
            <w:shd w:val="clear" w:color="auto" w:fill="D7E4BC"/>
            <w:tcMar>
              <w:top w:w="30" w:type="dxa"/>
              <w:left w:w="30" w:type="dxa"/>
              <w:bottom w:w="30" w:type="dxa"/>
              <w:right w:w="0" w:type="dxa"/>
            </w:tcMar>
            <w:vAlign w:val="bottom"/>
            <w:hideMark/>
          </w:tcPr>
          <w:p w14:paraId="00837B37" w14:textId="77777777" w:rsidR="004E2C30" w:rsidRDefault="004E2C30">
            <w:pPr>
              <w:jc w:val="right"/>
              <w:rPr>
                <w:rFonts w:eastAsia="Times New Roman"/>
                <w:sz w:val="20"/>
                <w:szCs w:val="20"/>
              </w:rPr>
            </w:pPr>
            <w:r>
              <w:rPr>
                <w:rFonts w:ascii="inherit" w:eastAsia="Times New Roman" w:hAnsi="inherit"/>
                <w:sz w:val="20"/>
                <w:szCs w:val="20"/>
              </w:rPr>
              <w:t>350.0</w:t>
            </w:r>
          </w:p>
        </w:tc>
        <w:tc>
          <w:tcPr>
            <w:tcW w:w="0" w:type="auto"/>
            <w:shd w:val="clear" w:color="auto" w:fill="D7E4BC"/>
            <w:vAlign w:val="bottom"/>
            <w:hideMark/>
          </w:tcPr>
          <w:p w14:paraId="4F1AB06A" w14:textId="77777777" w:rsidR="004E2C30" w:rsidRDefault="004E2C30">
            <w:pPr>
              <w:jc w:val="left"/>
              <w:rPr>
                <w:rFonts w:eastAsia="Times New Roman"/>
                <w:sz w:val="20"/>
                <w:szCs w:val="20"/>
              </w:rPr>
            </w:pPr>
          </w:p>
        </w:tc>
        <w:tc>
          <w:tcPr>
            <w:tcW w:w="0" w:type="auto"/>
            <w:gridSpan w:val="2"/>
            <w:shd w:val="clear" w:color="auto" w:fill="D7E4BC"/>
            <w:tcMar>
              <w:top w:w="30" w:type="dxa"/>
              <w:left w:w="30" w:type="dxa"/>
              <w:bottom w:w="30" w:type="dxa"/>
              <w:right w:w="0" w:type="dxa"/>
            </w:tcMar>
            <w:vAlign w:val="bottom"/>
            <w:hideMark/>
          </w:tcPr>
          <w:p w14:paraId="4DEEBEA1" w14:textId="77777777" w:rsidR="004E2C30" w:rsidRDefault="004E2C30">
            <w:pPr>
              <w:jc w:val="right"/>
              <w:rPr>
                <w:rFonts w:eastAsia="Times New Roman"/>
                <w:sz w:val="20"/>
                <w:szCs w:val="20"/>
              </w:rPr>
            </w:pPr>
            <w:r>
              <w:rPr>
                <w:rFonts w:ascii="inherit" w:eastAsia="Times New Roman" w:hAnsi="inherit"/>
                <w:sz w:val="20"/>
                <w:szCs w:val="20"/>
              </w:rPr>
              <w:t>317</w:t>
            </w:r>
          </w:p>
        </w:tc>
        <w:tc>
          <w:tcPr>
            <w:tcW w:w="0" w:type="auto"/>
            <w:shd w:val="clear" w:color="auto" w:fill="D7E4BC"/>
            <w:vAlign w:val="bottom"/>
            <w:hideMark/>
          </w:tcPr>
          <w:p w14:paraId="5B140FE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BB34D4A" w14:textId="77777777" w:rsidR="004E2C30" w:rsidRDefault="004E2C30">
            <w:pPr>
              <w:divId w:val="2877262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8A8DC16" w14:textId="77777777" w:rsidR="004E2C30" w:rsidRDefault="004E2C30">
            <w:pPr>
              <w:jc w:val="right"/>
              <w:rPr>
                <w:rFonts w:eastAsia="Times New Roman"/>
                <w:sz w:val="20"/>
                <w:szCs w:val="20"/>
              </w:rPr>
            </w:pPr>
            <w:r>
              <w:rPr>
                <w:rFonts w:ascii="inherit" w:eastAsia="Times New Roman" w:hAnsi="inherit"/>
                <w:sz w:val="20"/>
                <w:szCs w:val="20"/>
              </w:rPr>
              <w:t>350.0</w:t>
            </w:r>
          </w:p>
        </w:tc>
        <w:tc>
          <w:tcPr>
            <w:tcW w:w="0" w:type="auto"/>
            <w:shd w:val="clear" w:color="auto" w:fill="D7E4BC"/>
            <w:vAlign w:val="bottom"/>
            <w:hideMark/>
          </w:tcPr>
          <w:p w14:paraId="2110076B" w14:textId="77777777" w:rsidR="004E2C30" w:rsidRDefault="004E2C30">
            <w:pPr>
              <w:jc w:val="left"/>
              <w:rPr>
                <w:rFonts w:eastAsia="Times New Roman"/>
                <w:sz w:val="20"/>
                <w:szCs w:val="20"/>
              </w:rPr>
            </w:pPr>
          </w:p>
        </w:tc>
        <w:tc>
          <w:tcPr>
            <w:tcW w:w="0" w:type="auto"/>
            <w:gridSpan w:val="2"/>
            <w:shd w:val="clear" w:color="auto" w:fill="D7E4BC"/>
            <w:tcMar>
              <w:top w:w="30" w:type="dxa"/>
              <w:left w:w="30" w:type="dxa"/>
              <w:bottom w:w="30" w:type="dxa"/>
              <w:right w:w="0" w:type="dxa"/>
            </w:tcMar>
            <w:vAlign w:val="bottom"/>
            <w:hideMark/>
          </w:tcPr>
          <w:p w14:paraId="7EF95C06" w14:textId="77777777" w:rsidR="004E2C30" w:rsidRDefault="004E2C30">
            <w:pPr>
              <w:jc w:val="right"/>
              <w:rPr>
                <w:rFonts w:eastAsia="Times New Roman"/>
                <w:sz w:val="20"/>
                <w:szCs w:val="20"/>
              </w:rPr>
            </w:pPr>
            <w:r>
              <w:rPr>
                <w:rFonts w:ascii="inherit" w:eastAsia="Times New Roman" w:hAnsi="inherit"/>
                <w:sz w:val="20"/>
                <w:szCs w:val="20"/>
              </w:rPr>
              <w:t>330</w:t>
            </w:r>
          </w:p>
        </w:tc>
        <w:tc>
          <w:tcPr>
            <w:tcW w:w="0" w:type="auto"/>
            <w:shd w:val="clear" w:color="auto" w:fill="D7E4BC"/>
            <w:vAlign w:val="bottom"/>
            <w:hideMark/>
          </w:tcPr>
          <w:p w14:paraId="3F4C4F4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D8B70B9" w14:textId="77777777" w:rsidR="004E2C30" w:rsidRDefault="004E2C30">
            <w:pPr>
              <w:divId w:val="42535096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970600C" w14:textId="77777777" w:rsidR="004E2C30" w:rsidRDefault="004E2C30">
            <w:pPr>
              <w:jc w:val="right"/>
              <w:rPr>
                <w:rFonts w:eastAsia="Times New Roman"/>
                <w:sz w:val="20"/>
                <w:szCs w:val="20"/>
              </w:rPr>
            </w:pPr>
            <w:r>
              <w:rPr>
                <w:rFonts w:ascii="inherit" w:eastAsia="Times New Roman" w:hAnsi="inherit"/>
                <w:sz w:val="20"/>
                <w:szCs w:val="20"/>
              </w:rPr>
              <w:t>4.300</w:t>
            </w:r>
          </w:p>
        </w:tc>
        <w:tc>
          <w:tcPr>
            <w:tcW w:w="0" w:type="auto"/>
            <w:shd w:val="clear" w:color="auto" w:fill="D7E4BC"/>
            <w:tcMar>
              <w:top w:w="30" w:type="dxa"/>
              <w:left w:w="0" w:type="dxa"/>
              <w:bottom w:w="30" w:type="dxa"/>
              <w:right w:w="30" w:type="dxa"/>
            </w:tcMar>
            <w:vAlign w:val="bottom"/>
            <w:hideMark/>
          </w:tcPr>
          <w:p w14:paraId="0721632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0" w:type="dxa"/>
            </w:tcMar>
            <w:vAlign w:val="bottom"/>
            <w:hideMark/>
          </w:tcPr>
          <w:p w14:paraId="26E4E0BA" w14:textId="77777777" w:rsidR="004E2C30" w:rsidRDefault="004E2C30">
            <w:pPr>
              <w:jc w:val="right"/>
              <w:rPr>
                <w:rFonts w:eastAsia="Times New Roman"/>
                <w:sz w:val="20"/>
                <w:szCs w:val="20"/>
              </w:rPr>
            </w:pPr>
            <w:r>
              <w:rPr>
                <w:rFonts w:ascii="inherit" w:eastAsia="Times New Roman" w:hAnsi="inherit"/>
                <w:sz w:val="20"/>
                <w:szCs w:val="20"/>
              </w:rPr>
              <w:t>4.348</w:t>
            </w:r>
          </w:p>
        </w:tc>
        <w:tc>
          <w:tcPr>
            <w:tcW w:w="0" w:type="auto"/>
            <w:shd w:val="clear" w:color="auto" w:fill="D7E4BC"/>
            <w:tcMar>
              <w:top w:w="30" w:type="dxa"/>
              <w:left w:w="0" w:type="dxa"/>
              <w:bottom w:w="30" w:type="dxa"/>
              <w:right w:w="30" w:type="dxa"/>
            </w:tcMar>
            <w:vAlign w:val="bottom"/>
            <w:hideMark/>
          </w:tcPr>
          <w:p w14:paraId="358DFD16"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111F3F1F" w14:textId="77777777">
        <w:trPr>
          <w:divId w:val="1806584359"/>
        </w:trPr>
        <w:tc>
          <w:tcPr>
            <w:tcW w:w="0" w:type="auto"/>
            <w:tcMar>
              <w:top w:w="30" w:type="dxa"/>
              <w:left w:w="30" w:type="dxa"/>
              <w:bottom w:w="30" w:type="dxa"/>
              <w:right w:w="30" w:type="dxa"/>
            </w:tcMar>
            <w:vAlign w:val="bottom"/>
            <w:hideMark/>
          </w:tcPr>
          <w:p w14:paraId="7987AAA4" w14:textId="77777777" w:rsidR="004E2C30" w:rsidRDefault="004E2C30">
            <w:pPr>
              <w:rPr>
                <w:rFonts w:eastAsia="Times New Roman"/>
                <w:sz w:val="20"/>
                <w:szCs w:val="20"/>
              </w:rPr>
            </w:pPr>
            <w:r>
              <w:rPr>
                <w:rFonts w:ascii="inherit" w:eastAsia="Times New Roman" w:hAnsi="inherit"/>
                <w:sz w:val="20"/>
                <w:szCs w:val="20"/>
              </w:rPr>
              <w:t>2047 notes</w:t>
            </w:r>
          </w:p>
        </w:tc>
        <w:tc>
          <w:tcPr>
            <w:tcW w:w="0" w:type="auto"/>
            <w:gridSpan w:val="2"/>
            <w:tcMar>
              <w:top w:w="30" w:type="dxa"/>
              <w:left w:w="30" w:type="dxa"/>
              <w:bottom w:w="30" w:type="dxa"/>
              <w:right w:w="0" w:type="dxa"/>
            </w:tcMar>
            <w:vAlign w:val="bottom"/>
            <w:hideMark/>
          </w:tcPr>
          <w:p w14:paraId="64AA5601" w14:textId="77777777" w:rsidR="004E2C30" w:rsidRDefault="004E2C30">
            <w:pPr>
              <w:jc w:val="right"/>
              <w:rPr>
                <w:rFonts w:eastAsia="Times New Roman"/>
                <w:sz w:val="20"/>
                <w:szCs w:val="20"/>
              </w:rPr>
            </w:pPr>
            <w:r>
              <w:rPr>
                <w:rFonts w:ascii="inherit" w:eastAsia="Times New Roman" w:hAnsi="inherit"/>
                <w:sz w:val="20"/>
                <w:szCs w:val="20"/>
              </w:rPr>
              <w:t>500.0</w:t>
            </w:r>
          </w:p>
        </w:tc>
        <w:tc>
          <w:tcPr>
            <w:tcW w:w="0" w:type="auto"/>
            <w:vAlign w:val="bottom"/>
            <w:hideMark/>
          </w:tcPr>
          <w:p w14:paraId="75B24B16"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3F78C51" w14:textId="77777777" w:rsidR="004E2C30" w:rsidRDefault="004E2C30">
            <w:pPr>
              <w:jc w:val="right"/>
              <w:rPr>
                <w:rFonts w:eastAsia="Times New Roman"/>
                <w:sz w:val="20"/>
                <w:szCs w:val="20"/>
              </w:rPr>
            </w:pPr>
            <w:r>
              <w:rPr>
                <w:rFonts w:ascii="inherit" w:eastAsia="Times New Roman" w:hAnsi="inherit"/>
                <w:sz w:val="20"/>
                <w:szCs w:val="20"/>
              </w:rPr>
              <w:t>417</w:t>
            </w:r>
          </w:p>
        </w:tc>
        <w:tc>
          <w:tcPr>
            <w:tcW w:w="0" w:type="auto"/>
            <w:vAlign w:val="bottom"/>
            <w:hideMark/>
          </w:tcPr>
          <w:p w14:paraId="5ACEED0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F68B53B" w14:textId="77777777" w:rsidR="004E2C30" w:rsidRDefault="004E2C30">
            <w:pPr>
              <w:divId w:val="528685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FD8A65" w14:textId="77777777" w:rsidR="004E2C30" w:rsidRDefault="004E2C30">
            <w:pPr>
              <w:jc w:val="right"/>
              <w:rPr>
                <w:rFonts w:eastAsia="Times New Roman"/>
                <w:sz w:val="20"/>
                <w:szCs w:val="20"/>
              </w:rPr>
            </w:pPr>
            <w:r>
              <w:rPr>
                <w:rFonts w:ascii="inherit" w:eastAsia="Times New Roman" w:hAnsi="inherit"/>
                <w:sz w:val="20"/>
                <w:szCs w:val="20"/>
              </w:rPr>
              <w:t>500.0</w:t>
            </w:r>
          </w:p>
        </w:tc>
        <w:tc>
          <w:tcPr>
            <w:tcW w:w="0" w:type="auto"/>
            <w:vAlign w:val="bottom"/>
            <w:hideMark/>
          </w:tcPr>
          <w:p w14:paraId="5FB34F75" w14:textId="77777777" w:rsidR="004E2C30" w:rsidRDefault="004E2C30">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CFC24A0" w14:textId="77777777" w:rsidR="004E2C30" w:rsidRDefault="004E2C30">
            <w:pPr>
              <w:jc w:val="right"/>
              <w:rPr>
                <w:rFonts w:eastAsia="Times New Roman"/>
                <w:sz w:val="20"/>
                <w:szCs w:val="20"/>
              </w:rPr>
            </w:pPr>
            <w:r>
              <w:rPr>
                <w:rFonts w:ascii="inherit" w:eastAsia="Times New Roman" w:hAnsi="inherit"/>
                <w:sz w:val="20"/>
                <w:szCs w:val="20"/>
              </w:rPr>
              <w:t>438</w:t>
            </w:r>
          </w:p>
        </w:tc>
        <w:tc>
          <w:tcPr>
            <w:tcW w:w="0" w:type="auto"/>
            <w:vAlign w:val="bottom"/>
            <w:hideMark/>
          </w:tcPr>
          <w:p w14:paraId="7016084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847A8D1" w14:textId="77777777" w:rsidR="004E2C30" w:rsidRDefault="004E2C30">
            <w:pPr>
              <w:divId w:val="569078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240F81" w14:textId="77777777" w:rsidR="004E2C30" w:rsidRDefault="004E2C30">
            <w:pPr>
              <w:jc w:val="right"/>
              <w:rPr>
                <w:rFonts w:eastAsia="Times New Roman"/>
                <w:sz w:val="20"/>
                <w:szCs w:val="20"/>
              </w:rPr>
            </w:pPr>
            <w:r>
              <w:rPr>
                <w:rFonts w:ascii="inherit" w:eastAsia="Times New Roman" w:hAnsi="inherit"/>
                <w:sz w:val="20"/>
                <w:szCs w:val="20"/>
              </w:rPr>
              <w:t>3.750</w:t>
            </w:r>
          </w:p>
        </w:tc>
        <w:tc>
          <w:tcPr>
            <w:tcW w:w="0" w:type="auto"/>
            <w:tcMar>
              <w:top w:w="30" w:type="dxa"/>
              <w:left w:w="0" w:type="dxa"/>
              <w:bottom w:w="30" w:type="dxa"/>
              <w:right w:w="30" w:type="dxa"/>
            </w:tcMar>
            <w:vAlign w:val="bottom"/>
            <w:hideMark/>
          </w:tcPr>
          <w:p w14:paraId="52737678"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3294B2AF" w14:textId="77777777" w:rsidR="004E2C30" w:rsidRDefault="004E2C30">
            <w:pPr>
              <w:jc w:val="right"/>
              <w:rPr>
                <w:rFonts w:eastAsia="Times New Roman"/>
                <w:sz w:val="20"/>
                <w:szCs w:val="20"/>
              </w:rPr>
            </w:pPr>
            <w:r>
              <w:rPr>
                <w:rFonts w:ascii="inherit" w:eastAsia="Times New Roman" w:hAnsi="inherit"/>
                <w:sz w:val="20"/>
                <w:szCs w:val="20"/>
              </w:rPr>
              <w:t>3.765</w:t>
            </w:r>
          </w:p>
        </w:tc>
        <w:tc>
          <w:tcPr>
            <w:tcW w:w="0" w:type="auto"/>
            <w:tcMar>
              <w:top w:w="30" w:type="dxa"/>
              <w:left w:w="0" w:type="dxa"/>
              <w:bottom w:w="30" w:type="dxa"/>
              <w:right w:w="30" w:type="dxa"/>
            </w:tcMar>
            <w:vAlign w:val="bottom"/>
            <w:hideMark/>
          </w:tcPr>
          <w:p w14:paraId="0D97BC4B"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4225786E" w14:textId="77777777">
        <w:trPr>
          <w:divId w:val="1806584359"/>
        </w:trPr>
        <w:tc>
          <w:tcPr>
            <w:tcW w:w="0" w:type="auto"/>
            <w:shd w:val="clear" w:color="auto" w:fill="D7E4BC"/>
            <w:tcMar>
              <w:top w:w="30" w:type="dxa"/>
              <w:left w:w="30" w:type="dxa"/>
              <w:bottom w:w="30" w:type="dxa"/>
              <w:right w:w="30" w:type="dxa"/>
            </w:tcMar>
            <w:vAlign w:val="bottom"/>
            <w:hideMark/>
          </w:tcPr>
          <w:p w14:paraId="76C552BD" w14:textId="77777777" w:rsidR="004E2C30" w:rsidRDefault="004E2C30">
            <w:pPr>
              <w:rPr>
                <w:rFonts w:eastAsia="Times New Roman"/>
                <w:sz w:val="20"/>
                <w:szCs w:val="20"/>
              </w:rPr>
            </w:pPr>
            <w:r>
              <w:rPr>
                <w:rFonts w:ascii="inherit" w:eastAsia="Times New Roman" w:hAnsi="inherit"/>
                <w:sz w:val="20"/>
                <w:szCs w:val="20"/>
              </w:rPr>
              <w:t>2048 notes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B040BA2" w14:textId="77777777" w:rsidR="004E2C30" w:rsidRDefault="004E2C30">
            <w:pPr>
              <w:jc w:val="right"/>
              <w:rPr>
                <w:rFonts w:eastAsia="Times New Roman"/>
                <w:sz w:val="20"/>
                <w:szCs w:val="20"/>
              </w:rPr>
            </w:pPr>
            <w:r>
              <w:rPr>
                <w:rFonts w:ascii="inherit" w:eastAsia="Times New Roman" w:hAnsi="inherit"/>
                <w:sz w:val="20"/>
                <w:szCs w:val="20"/>
              </w:rPr>
              <w:t>1,000.0</w:t>
            </w:r>
          </w:p>
        </w:tc>
        <w:tc>
          <w:tcPr>
            <w:tcW w:w="0" w:type="auto"/>
            <w:tcBorders>
              <w:bottom w:val="single" w:sz="6" w:space="0" w:color="000000"/>
            </w:tcBorders>
            <w:shd w:val="clear" w:color="auto" w:fill="D7E4BC"/>
            <w:vAlign w:val="bottom"/>
            <w:hideMark/>
          </w:tcPr>
          <w:p w14:paraId="353EF9C7" w14:textId="77777777" w:rsidR="004E2C30" w:rsidRDefault="004E2C30">
            <w:pPr>
              <w:jc w:val="left"/>
              <w:rPr>
                <w:rFonts w:eastAsia="Times New Roman"/>
                <w:sz w:val="20"/>
                <w:szCs w:val="20"/>
              </w:rPr>
            </w:pP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C011C69" w14:textId="77777777" w:rsidR="004E2C30" w:rsidRDefault="004E2C30">
            <w:pPr>
              <w:jc w:val="right"/>
              <w:rPr>
                <w:rFonts w:eastAsia="Times New Roman"/>
                <w:sz w:val="20"/>
                <w:szCs w:val="20"/>
              </w:rPr>
            </w:pPr>
            <w:r>
              <w:rPr>
                <w:rFonts w:ascii="inherit" w:eastAsia="Times New Roman" w:hAnsi="inherit"/>
                <w:sz w:val="20"/>
                <w:szCs w:val="20"/>
              </w:rPr>
              <w:t>937</w:t>
            </w:r>
          </w:p>
        </w:tc>
        <w:tc>
          <w:tcPr>
            <w:tcW w:w="0" w:type="auto"/>
            <w:tcBorders>
              <w:bottom w:val="single" w:sz="6" w:space="0" w:color="000000"/>
            </w:tcBorders>
            <w:shd w:val="clear" w:color="auto" w:fill="D7E4BC"/>
            <w:vAlign w:val="bottom"/>
            <w:hideMark/>
          </w:tcPr>
          <w:p w14:paraId="61ABCF2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7379B76" w14:textId="77777777" w:rsidR="004E2C30" w:rsidRDefault="004E2C30">
            <w:pPr>
              <w:divId w:val="2010598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B53B47D" w14:textId="77777777" w:rsidR="004E2C30" w:rsidRDefault="004E2C30">
            <w:pPr>
              <w:jc w:val="right"/>
              <w:rPr>
                <w:rFonts w:eastAsia="Times New Roman"/>
                <w:sz w:val="20"/>
                <w:szCs w:val="20"/>
              </w:rPr>
            </w:pPr>
            <w:r>
              <w:rPr>
                <w:rFonts w:ascii="inherit" w:eastAsia="Times New Roman" w:hAnsi="inherit"/>
                <w:sz w:val="20"/>
                <w:szCs w:val="20"/>
              </w:rPr>
              <w:t>1,000.0</w:t>
            </w:r>
          </w:p>
        </w:tc>
        <w:tc>
          <w:tcPr>
            <w:tcW w:w="0" w:type="auto"/>
            <w:tcBorders>
              <w:bottom w:val="single" w:sz="6" w:space="0" w:color="000000"/>
            </w:tcBorders>
            <w:shd w:val="clear" w:color="auto" w:fill="D7E4BC"/>
            <w:vAlign w:val="bottom"/>
            <w:hideMark/>
          </w:tcPr>
          <w:p w14:paraId="65400935" w14:textId="77777777" w:rsidR="004E2C30" w:rsidRDefault="004E2C30">
            <w:pPr>
              <w:jc w:val="left"/>
              <w:rPr>
                <w:rFonts w:eastAsia="Times New Roman"/>
                <w:sz w:val="20"/>
                <w:szCs w:val="20"/>
              </w:rPr>
            </w:pP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4AE2260" w14:textId="77777777" w:rsidR="004E2C30" w:rsidRDefault="004E2C30">
            <w:pPr>
              <w:jc w:val="right"/>
              <w:rPr>
                <w:rFonts w:eastAsia="Times New Roman"/>
                <w:sz w:val="20"/>
                <w:szCs w:val="20"/>
              </w:rPr>
            </w:pPr>
            <w:r>
              <w:rPr>
                <w:rFonts w:ascii="inherit" w:eastAsia="Times New Roman" w:hAnsi="inherit"/>
                <w:sz w:val="20"/>
                <w:szCs w:val="20"/>
              </w:rPr>
              <w:t>977</w:t>
            </w:r>
          </w:p>
        </w:tc>
        <w:tc>
          <w:tcPr>
            <w:tcW w:w="0" w:type="auto"/>
            <w:tcBorders>
              <w:bottom w:val="single" w:sz="6" w:space="0" w:color="000000"/>
            </w:tcBorders>
            <w:shd w:val="clear" w:color="auto" w:fill="D7E4BC"/>
            <w:vAlign w:val="bottom"/>
            <w:hideMark/>
          </w:tcPr>
          <w:p w14:paraId="07699AD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965D509" w14:textId="77777777" w:rsidR="004E2C30" w:rsidRDefault="004E2C30">
            <w:pPr>
              <w:divId w:val="213185127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2AABD8B" w14:textId="77777777" w:rsidR="004E2C30" w:rsidRDefault="004E2C30">
            <w:pPr>
              <w:jc w:val="right"/>
              <w:rPr>
                <w:rFonts w:eastAsia="Times New Roman"/>
                <w:sz w:val="20"/>
                <w:szCs w:val="20"/>
              </w:rPr>
            </w:pPr>
            <w:r>
              <w:rPr>
                <w:rFonts w:ascii="inherit" w:eastAsia="Times New Roman" w:hAnsi="inherit"/>
                <w:sz w:val="20"/>
                <w:szCs w:val="20"/>
              </w:rPr>
              <w:t>4.500</w:t>
            </w:r>
          </w:p>
        </w:tc>
        <w:tc>
          <w:tcPr>
            <w:tcW w:w="0" w:type="auto"/>
            <w:shd w:val="clear" w:color="auto" w:fill="D7E4BC"/>
            <w:tcMar>
              <w:top w:w="30" w:type="dxa"/>
              <w:left w:w="0" w:type="dxa"/>
              <w:bottom w:w="30" w:type="dxa"/>
              <w:right w:w="30" w:type="dxa"/>
            </w:tcMar>
            <w:vAlign w:val="bottom"/>
            <w:hideMark/>
          </w:tcPr>
          <w:p w14:paraId="7B36605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0" w:type="dxa"/>
            </w:tcMar>
            <w:vAlign w:val="bottom"/>
            <w:hideMark/>
          </w:tcPr>
          <w:p w14:paraId="701A4064" w14:textId="77777777" w:rsidR="004E2C30" w:rsidRDefault="004E2C30">
            <w:pPr>
              <w:jc w:val="right"/>
              <w:rPr>
                <w:rFonts w:eastAsia="Times New Roman"/>
                <w:sz w:val="20"/>
                <w:szCs w:val="20"/>
              </w:rPr>
            </w:pPr>
            <w:r>
              <w:rPr>
                <w:rFonts w:ascii="inherit" w:eastAsia="Times New Roman" w:hAnsi="inherit"/>
                <w:sz w:val="20"/>
                <w:szCs w:val="20"/>
              </w:rPr>
              <w:t>4.504</w:t>
            </w:r>
          </w:p>
        </w:tc>
        <w:tc>
          <w:tcPr>
            <w:tcW w:w="0" w:type="auto"/>
            <w:shd w:val="clear" w:color="auto" w:fill="D7E4BC"/>
            <w:tcMar>
              <w:top w:w="30" w:type="dxa"/>
              <w:left w:w="0" w:type="dxa"/>
              <w:bottom w:w="30" w:type="dxa"/>
              <w:right w:w="30" w:type="dxa"/>
            </w:tcMar>
            <w:vAlign w:val="bottom"/>
            <w:hideMark/>
          </w:tcPr>
          <w:p w14:paraId="3A25406D"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62C665E4" w14:textId="77777777">
        <w:trPr>
          <w:divId w:val="1806584359"/>
        </w:trPr>
        <w:tc>
          <w:tcPr>
            <w:tcW w:w="0" w:type="auto"/>
            <w:tcMar>
              <w:top w:w="30" w:type="dxa"/>
              <w:left w:w="30" w:type="dxa"/>
              <w:bottom w:w="30" w:type="dxa"/>
              <w:right w:w="30" w:type="dxa"/>
            </w:tcMar>
            <w:vAlign w:val="bottom"/>
            <w:hideMark/>
          </w:tcPr>
          <w:p w14:paraId="3289DDD7" w14:textId="77777777" w:rsidR="004E2C30" w:rsidRDefault="004E2C30">
            <w:pPr>
              <w:rPr>
                <w:rFonts w:eastAsia="Times New Roman"/>
                <w:sz w:val="20"/>
                <w:szCs w:val="20"/>
              </w:rPr>
            </w:pPr>
            <w:r>
              <w:rPr>
                <w:rFonts w:ascii="inherit" w:eastAsia="Times New Roman" w:hAnsi="inherit"/>
                <w:sz w:val="20"/>
                <w:szCs w:val="20"/>
              </w:rPr>
              <w:t>Total</w:t>
            </w:r>
          </w:p>
        </w:tc>
        <w:tc>
          <w:tcPr>
            <w:tcW w:w="0" w:type="auto"/>
            <w:gridSpan w:val="2"/>
            <w:tcBorders>
              <w:bottom w:val="single" w:sz="6" w:space="0" w:color="000000"/>
            </w:tcBorders>
            <w:tcMar>
              <w:top w:w="30" w:type="dxa"/>
              <w:left w:w="30" w:type="dxa"/>
              <w:bottom w:w="30" w:type="dxa"/>
              <w:right w:w="0" w:type="dxa"/>
            </w:tcMar>
            <w:vAlign w:val="bottom"/>
            <w:hideMark/>
          </w:tcPr>
          <w:p w14:paraId="6E105EB0" w14:textId="77777777" w:rsidR="004E2C30" w:rsidRDefault="004E2C30">
            <w:pPr>
              <w:jc w:val="right"/>
              <w:rPr>
                <w:rFonts w:eastAsia="Times New Roman"/>
                <w:sz w:val="20"/>
                <w:szCs w:val="20"/>
              </w:rPr>
            </w:pPr>
            <w:r>
              <w:rPr>
                <w:rFonts w:ascii="inherit" w:eastAsia="Times New Roman" w:hAnsi="inherit"/>
                <w:sz w:val="20"/>
                <w:szCs w:val="20"/>
              </w:rPr>
              <w:t>9,220.3</w:t>
            </w:r>
          </w:p>
        </w:tc>
        <w:tc>
          <w:tcPr>
            <w:tcW w:w="0" w:type="auto"/>
            <w:tcBorders>
              <w:bottom w:val="single" w:sz="6" w:space="0" w:color="000000"/>
            </w:tcBorders>
            <w:vAlign w:val="bottom"/>
            <w:hideMark/>
          </w:tcPr>
          <w:p w14:paraId="050D8120" w14:textId="77777777" w:rsidR="004E2C30" w:rsidRDefault="004E2C30">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21F4D69" w14:textId="77777777" w:rsidR="004E2C30" w:rsidRDefault="004E2C30">
            <w:pPr>
              <w:jc w:val="right"/>
              <w:rPr>
                <w:rFonts w:eastAsia="Times New Roman"/>
                <w:sz w:val="20"/>
                <w:szCs w:val="20"/>
              </w:rPr>
            </w:pPr>
            <w:r>
              <w:rPr>
                <w:rFonts w:ascii="inherit" w:eastAsia="Times New Roman" w:hAnsi="inherit"/>
                <w:sz w:val="20"/>
                <w:szCs w:val="20"/>
              </w:rPr>
              <w:t>8,892</w:t>
            </w:r>
          </w:p>
        </w:tc>
        <w:tc>
          <w:tcPr>
            <w:tcW w:w="0" w:type="auto"/>
            <w:tcBorders>
              <w:bottom w:val="single" w:sz="6" w:space="0" w:color="000000"/>
            </w:tcBorders>
            <w:vAlign w:val="bottom"/>
            <w:hideMark/>
          </w:tcPr>
          <w:p w14:paraId="35E9BC7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2EFFCDE" w14:textId="77777777" w:rsidR="004E2C30" w:rsidRDefault="004E2C30">
            <w:pPr>
              <w:divId w:val="1098793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C4B01C" w14:textId="77777777" w:rsidR="004E2C30" w:rsidRDefault="004E2C30">
            <w:pPr>
              <w:jc w:val="right"/>
              <w:rPr>
                <w:rFonts w:eastAsia="Times New Roman"/>
                <w:sz w:val="20"/>
                <w:szCs w:val="20"/>
              </w:rPr>
            </w:pPr>
            <w:r>
              <w:rPr>
                <w:rFonts w:ascii="inherit" w:eastAsia="Times New Roman" w:hAnsi="inherit"/>
                <w:sz w:val="20"/>
                <w:szCs w:val="20"/>
              </w:rPr>
              <w:t>9,548.4</w:t>
            </w:r>
          </w:p>
        </w:tc>
        <w:tc>
          <w:tcPr>
            <w:tcW w:w="0" w:type="auto"/>
            <w:tcBorders>
              <w:bottom w:val="single" w:sz="6" w:space="0" w:color="000000"/>
            </w:tcBorders>
            <w:vAlign w:val="bottom"/>
            <w:hideMark/>
          </w:tcPr>
          <w:p w14:paraId="33A4E562" w14:textId="77777777" w:rsidR="004E2C30" w:rsidRDefault="004E2C30">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800B7D1" w14:textId="77777777" w:rsidR="004E2C30" w:rsidRDefault="004E2C30">
            <w:pPr>
              <w:jc w:val="right"/>
              <w:rPr>
                <w:rFonts w:eastAsia="Times New Roman"/>
                <w:sz w:val="20"/>
                <w:szCs w:val="20"/>
              </w:rPr>
            </w:pPr>
            <w:r>
              <w:rPr>
                <w:rFonts w:ascii="inherit" w:eastAsia="Times New Roman" w:hAnsi="inherit"/>
                <w:sz w:val="20"/>
                <w:szCs w:val="20"/>
              </w:rPr>
              <w:t>9,322</w:t>
            </w:r>
          </w:p>
        </w:tc>
        <w:tc>
          <w:tcPr>
            <w:tcW w:w="0" w:type="auto"/>
            <w:tcBorders>
              <w:bottom w:val="single" w:sz="6" w:space="0" w:color="000000"/>
            </w:tcBorders>
            <w:vAlign w:val="bottom"/>
            <w:hideMark/>
          </w:tcPr>
          <w:p w14:paraId="2E98B74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3BAE26D" w14:textId="77777777" w:rsidR="004E2C30" w:rsidRDefault="004E2C30">
            <w:pPr>
              <w:divId w:val="1537934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8D30B6" w14:textId="77777777" w:rsidR="004E2C30" w:rsidRDefault="004E2C30">
            <w:pPr>
              <w:divId w:val="1972243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A928A09" w14:textId="77777777" w:rsidR="004E2C30" w:rsidRDefault="004E2C30">
            <w:pPr>
              <w:divId w:val="203715221"/>
              <w:rPr>
                <w:rFonts w:eastAsia="Times New Roman"/>
                <w:sz w:val="20"/>
                <w:szCs w:val="20"/>
              </w:rPr>
            </w:pPr>
            <w:r>
              <w:rPr>
                <w:rFonts w:ascii="inherit" w:eastAsia="Times New Roman" w:hAnsi="inherit"/>
                <w:sz w:val="20"/>
                <w:szCs w:val="20"/>
              </w:rPr>
              <w:t> </w:t>
            </w:r>
          </w:p>
        </w:tc>
      </w:tr>
      <w:tr w:rsidR="004E2C30" w14:paraId="525D61A5" w14:textId="77777777">
        <w:trPr>
          <w:divId w:val="1806584359"/>
        </w:trPr>
        <w:tc>
          <w:tcPr>
            <w:tcW w:w="0" w:type="auto"/>
            <w:shd w:val="clear" w:color="auto" w:fill="D7E4BC"/>
            <w:tcMar>
              <w:top w:w="30" w:type="dxa"/>
              <w:left w:w="30" w:type="dxa"/>
              <w:bottom w:w="30" w:type="dxa"/>
              <w:right w:w="30" w:type="dxa"/>
            </w:tcMar>
            <w:vAlign w:val="bottom"/>
            <w:hideMark/>
          </w:tcPr>
          <w:p w14:paraId="703FC7F2" w14:textId="77777777" w:rsidR="004E2C30" w:rsidRDefault="004E2C30">
            <w:pPr>
              <w:rPr>
                <w:rFonts w:eastAsia="Times New Roman"/>
                <w:sz w:val="20"/>
                <w:szCs w:val="20"/>
              </w:rPr>
            </w:pPr>
            <w:r>
              <w:rPr>
                <w:rFonts w:ascii="inherit" w:eastAsia="Times New Roman" w:hAnsi="inherit"/>
                <w:sz w:val="20"/>
                <w:szCs w:val="20"/>
              </w:rPr>
              <w:t>Aggregate debt issuance costs and unamortized premium/(discount), net</w:t>
            </w:r>
          </w:p>
        </w:tc>
        <w:tc>
          <w:tcPr>
            <w:tcW w:w="0" w:type="auto"/>
            <w:gridSpan w:val="2"/>
            <w:shd w:val="clear" w:color="auto" w:fill="D7E4BC"/>
            <w:tcMar>
              <w:top w:w="30" w:type="dxa"/>
              <w:left w:w="30" w:type="dxa"/>
              <w:bottom w:w="30" w:type="dxa"/>
              <w:right w:w="0" w:type="dxa"/>
            </w:tcMar>
            <w:vAlign w:val="bottom"/>
            <w:hideMark/>
          </w:tcPr>
          <w:p w14:paraId="59E6933C" w14:textId="77777777" w:rsidR="004E2C30" w:rsidRDefault="004E2C30">
            <w:pPr>
              <w:jc w:val="right"/>
              <w:rPr>
                <w:rFonts w:eastAsia="Times New Roman"/>
                <w:sz w:val="20"/>
                <w:szCs w:val="20"/>
              </w:rPr>
            </w:pPr>
            <w:r>
              <w:rPr>
                <w:rFonts w:ascii="inherit" w:eastAsia="Times New Roman" w:hAnsi="inherit"/>
                <w:sz w:val="20"/>
                <w:szCs w:val="20"/>
              </w:rPr>
              <w:t>(67.5</w:t>
            </w:r>
          </w:p>
        </w:tc>
        <w:tc>
          <w:tcPr>
            <w:tcW w:w="0" w:type="auto"/>
            <w:shd w:val="clear" w:color="auto" w:fill="D7E4BC"/>
            <w:tcMar>
              <w:top w:w="30" w:type="dxa"/>
              <w:left w:w="0" w:type="dxa"/>
              <w:bottom w:w="30" w:type="dxa"/>
              <w:right w:w="30" w:type="dxa"/>
            </w:tcMar>
            <w:vAlign w:val="bottom"/>
            <w:hideMark/>
          </w:tcPr>
          <w:p w14:paraId="7DAB5C9B"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gridSpan w:val="3"/>
            <w:shd w:val="clear" w:color="auto" w:fill="D7E4BC"/>
            <w:tcMar>
              <w:top w:w="30" w:type="dxa"/>
              <w:left w:w="30" w:type="dxa"/>
              <w:bottom w:w="30" w:type="dxa"/>
              <w:right w:w="30" w:type="dxa"/>
            </w:tcMar>
            <w:vAlign w:val="bottom"/>
            <w:hideMark/>
          </w:tcPr>
          <w:p w14:paraId="320C9128" w14:textId="77777777" w:rsidR="004E2C30" w:rsidRDefault="004E2C30">
            <w:pPr>
              <w:divId w:val="144129512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7298645" w14:textId="77777777" w:rsidR="004E2C30" w:rsidRDefault="004E2C30">
            <w:pPr>
              <w:divId w:val="197813992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F10DDA1" w14:textId="77777777" w:rsidR="004E2C30" w:rsidRDefault="004E2C30">
            <w:pPr>
              <w:jc w:val="right"/>
              <w:rPr>
                <w:rFonts w:eastAsia="Times New Roman"/>
                <w:sz w:val="20"/>
                <w:szCs w:val="20"/>
              </w:rPr>
            </w:pPr>
            <w:r>
              <w:rPr>
                <w:rFonts w:ascii="inherit" w:eastAsia="Times New Roman" w:hAnsi="inherit"/>
                <w:sz w:val="20"/>
                <w:szCs w:val="20"/>
              </w:rPr>
              <w:t>(69.3</w:t>
            </w:r>
          </w:p>
        </w:tc>
        <w:tc>
          <w:tcPr>
            <w:tcW w:w="0" w:type="auto"/>
            <w:shd w:val="clear" w:color="auto" w:fill="D7E4BC"/>
            <w:tcMar>
              <w:top w:w="30" w:type="dxa"/>
              <w:left w:w="0" w:type="dxa"/>
              <w:bottom w:w="30" w:type="dxa"/>
              <w:right w:w="30" w:type="dxa"/>
            </w:tcMar>
            <w:vAlign w:val="bottom"/>
            <w:hideMark/>
          </w:tcPr>
          <w:p w14:paraId="45135E27"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gridSpan w:val="3"/>
            <w:shd w:val="clear" w:color="auto" w:fill="D7E4BC"/>
            <w:tcMar>
              <w:top w:w="30" w:type="dxa"/>
              <w:left w:w="30" w:type="dxa"/>
              <w:bottom w:w="30" w:type="dxa"/>
              <w:right w:w="30" w:type="dxa"/>
            </w:tcMar>
            <w:vAlign w:val="bottom"/>
            <w:hideMark/>
          </w:tcPr>
          <w:p w14:paraId="130FD0F8" w14:textId="77777777" w:rsidR="004E2C30" w:rsidRDefault="004E2C30">
            <w:pPr>
              <w:divId w:val="209423180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0D0628E" w14:textId="77777777" w:rsidR="004E2C30" w:rsidRDefault="004E2C30">
            <w:pPr>
              <w:divId w:val="24681069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3561BEB9" w14:textId="77777777" w:rsidR="004E2C30" w:rsidRDefault="004E2C30">
            <w:pPr>
              <w:divId w:val="99780733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01DE9095" w14:textId="77777777" w:rsidR="004E2C30" w:rsidRDefault="004E2C30">
            <w:pPr>
              <w:divId w:val="807357590"/>
              <w:rPr>
                <w:rFonts w:eastAsia="Times New Roman"/>
                <w:sz w:val="20"/>
                <w:szCs w:val="20"/>
              </w:rPr>
            </w:pPr>
            <w:r>
              <w:rPr>
                <w:rFonts w:ascii="inherit" w:eastAsia="Times New Roman" w:hAnsi="inherit"/>
                <w:sz w:val="20"/>
                <w:szCs w:val="20"/>
              </w:rPr>
              <w:t> </w:t>
            </w:r>
          </w:p>
        </w:tc>
      </w:tr>
      <w:tr w:rsidR="004E2C30" w14:paraId="1E073D71" w14:textId="77777777">
        <w:trPr>
          <w:divId w:val="1806584359"/>
        </w:trPr>
        <w:tc>
          <w:tcPr>
            <w:tcW w:w="0" w:type="auto"/>
            <w:tcMar>
              <w:top w:w="30" w:type="dxa"/>
              <w:left w:w="30" w:type="dxa"/>
              <w:bottom w:w="30" w:type="dxa"/>
              <w:right w:w="30" w:type="dxa"/>
            </w:tcMar>
            <w:vAlign w:val="bottom"/>
            <w:hideMark/>
          </w:tcPr>
          <w:p w14:paraId="6377D5A7" w14:textId="77777777" w:rsidR="004E2C30" w:rsidRDefault="004E2C30">
            <w:pPr>
              <w:divId w:val="895436307"/>
              <w:rPr>
                <w:rFonts w:eastAsia="Times New Roman"/>
                <w:sz w:val="20"/>
                <w:szCs w:val="20"/>
              </w:rPr>
            </w:pPr>
            <w:r>
              <w:rPr>
                <w:rFonts w:ascii="inherit" w:eastAsia="Times New Roman" w:hAnsi="inherit"/>
                <w:sz w:val="20"/>
                <w:szCs w:val="20"/>
              </w:rPr>
              <w:t xml:space="preserve">Hedge accounting fair value adjustment </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14:paraId="074C48EE" w14:textId="77777777" w:rsidR="004E2C30" w:rsidRDefault="004E2C30">
            <w:pPr>
              <w:jc w:val="right"/>
              <w:rPr>
                <w:rFonts w:eastAsia="Times New Roman"/>
                <w:sz w:val="20"/>
                <w:szCs w:val="20"/>
              </w:rPr>
            </w:pPr>
            <w:r>
              <w:rPr>
                <w:rFonts w:ascii="inherit" w:eastAsia="Times New Roman" w:hAnsi="inherit"/>
                <w:sz w:val="20"/>
                <w:szCs w:val="20"/>
              </w:rPr>
              <w:t>(22.1</w:t>
            </w:r>
          </w:p>
        </w:tc>
        <w:tc>
          <w:tcPr>
            <w:tcW w:w="0" w:type="auto"/>
            <w:tcMar>
              <w:top w:w="30" w:type="dxa"/>
              <w:left w:w="0" w:type="dxa"/>
              <w:bottom w:w="30" w:type="dxa"/>
              <w:right w:w="30" w:type="dxa"/>
            </w:tcMar>
            <w:vAlign w:val="bottom"/>
            <w:hideMark/>
          </w:tcPr>
          <w:p w14:paraId="14967D19"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gridSpan w:val="3"/>
            <w:tcMar>
              <w:top w:w="30" w:type="dxa"/>
              <w:left w:w="30" w:type="dxa"/>
              <w:bottom w:w="30" w:type="dxa"/>
              <w:right w:w="30" w:type="dxa"/>
            </w:tcMar>
            <w:vAlign w:val="bottom"/>
            <w:hideMark/>
          </w:tcPr>
          <w:p w14:paraId="6C49E91E" w14:textId="77777777" w:rsidR="004E2C30" w:rsidRDefault="004E2C30">
            <w:pPr>
              <w:divId w:val="1781602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811736" w14:textId="77777777" w:rsidR="004E2C30" w:rsidRDefault="004E2C30">
            <w:pPr>
              <w:divId w:val="1650673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64616F" w14:textId="77777777" w:rsidR="004E2C30" w:rsidRDefault="004E2C30">
            <w:pPr>
              <w:jc w:val="right"/>
              <w:rPr>
                <w:rFonts w:eastAsia="Times New Roman"/>
                <w:sz w:val="20"/>
                <w:szCs w:val="20"/>
              </w:rPr>
            </w:pPr>
            <w:r>
              <w:rPr>
                <w:rFonts w:ascii="inherit" w:eastAsia="Times New Roman" w:hAnsi="inherit"/>
                <w:sz w:val="20"/>
                <w:szCs w:val="20"/>
              </w:rPr>
              <w:t>(39.0</w:t>
            </w:r>
          </w:p>
        </w:tc>
        <w:tc>
          <w:tcPr>
            <w:tcW w:w="0" w:type="auto"/>
            <w:tcMar>
              <w:top w:w="30" w:type="dxa"/>
              <w:left w:w="0" w:type="dxa"/>
              <w:bottom w:w="30" w:type="dxa"/>
              <w:right w:w="30" w:type="dxa"/>
            </w:tcMar>
            <w:vAlign w:val="bottom"/>
            <w:hideMark/>
          </w:tcPr>
          <w:p w14:paraId="26FAD1F7"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gridSpan w:val="3"/>
            <w:tcMar>
              <w:top w:w="30" w:type="dxa"/>
              <w:left w:w="30" w:type="dxa"/>
              <w:bottom w:w="30" w:type="dxa"/>
              <w:right w:w="30" w:type="dxa"/>
            </w:tcMar>
            <w:vAlign w:val="bottom"/>
            <w:hideMark/>
          </w:tcPr>
          <w:p w14:paraId="7F55C745" w14:textId="77777777" w:rsidR="004E2C30" w:rsidRDefault="004E2C30">
            <w:pPr>
              <w:divId w:val="1940211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CA9A67" w14:textId="77777777" w:rsidR="004E2C30" w:rsidRDefault="004E2C30">
            <w:pPr>
              <w:divId w:val="319502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F923078" w14:textId="77777777" w:rsidR="004E2C30" w:rsidRDefault="004E2C30">
            <w:pPr>
              <w:divId w:val="1068040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65A3746" w14:textId="77777777" w:rsidR="004E2C30" w:rsidRDefault="004E2C30">
            <w:pPr>
              <w:divId w:val="59834892"/>
              <w:rPr>
                <w:rFonts w:eastAsia="Times New Roman"/>
                <w:sz w:val="20"/>
                <w:szCs w:val="20"/>
              </w:rPr>
            </w:pPr>
            <w:r>
              <w:rPr>
                <w:rFonts w:ascii="inherit" w:eastAsia="Times New Roman" w:hAnsi="inherit"/>
                <w:sz w:val="20"/>
                <w:szCs w:val="20"/>
              </w:rPr>
              <w:t> </w:t>
            </w:r>
          </w:p>
        </w:tc>
      </w:tr>
      <w:tr w:rsidR="004E2C30" w14:paraId="0BC3A6E5" w14:textId="77777777">
        <w:trPr>
          <w:divId w:val="1806584359"/>
        </w:trPr>
        <w:tc>
          <w:tcPr>
            <w:tcW w:w="0" w:type="auto"/>
            <w:shd w:val="clear" w:color="auto" w:fill="D7E4BC"/>
            <w:tcMar>
              <w:top w:w="30" w:type="dxa"/>
              <w:left w:w="30" w:type="dxa"/>
              <w:bottom w:w="30" w:type="dxa"/>
              <w:right w:w="30" w:type="dxa"/>
            </w:tcMar>
            <w:vAlign w:val="bottom"/>
            <w:hideMark/>
          </w:tcPr>
          <w:p w14:paraId="16CCD6B2" w14:textId="77777777" w:rsidR="004E2C30" w:rsidRDefault="004E2C3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4B551872"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A97A695" w14:textId="77777777" w:rsidR="004E2C30" w:rsidRDefault="004E2C30">
            <w:pPr>
              <w:jc w:val="right"/>
              <w:rPr>
                <w:rFonts w:eastAsia="Times New Roman"/>
                <w:sz w:val="20"/>
                <w:szCs w:val="20"/>
              </w:rPr>
            </w:pPr>
            <w:r>
              <w:rPr>
                <w:rFonts w:ascii="inherit" w:eastAsia="Times New Roman" w:hAnsi="inherit"/>
                <w:sz w:val="20"/>
                <w:szCs w:val="20"/>
              </w:rPr>
              <w:t>9,130.7</w:t>
            </w:r>
          </w:p>
        </w:tc>
        <w:tc>
          <w:tcPr>
            <w:tcW w:w="0" w:type="auto"/>
            <w:tcBorders>
              <w:top w:val="single" w:sz="6" w:space="0" w:color="000000"/>
              <w:bottom w:val="double" w:sz="6" w:space="0" w:color="000000"/>
            </w:tcBorders>
            <w:shd w:val="clear" w:color="auto" w:fill="D7E4BC"/>
            <w:vAlign w:val="bottom"/>
            <w:hideMark/>
          </w:tcPr>
          <w:p w14:paraId="46DE5B73" w14:textId="77777777" w:rsidR="004E2C30" w:rsidRDefault="004E2C30">
            <w:pPr>
              <w:jc w:val="left"/>
              <w:rPr>
                <w:rFonts w:eastAsia="Times New Roman"/>
                <w:sz w:val="20"/>
                <w:szCs w:val="20"/>
              </w:rPr>
            </w:pPr>
          </w:p>
        </w:tc>
        <w:tc>
          <w:tcPr>
            <w:tcW w:w="0" w:type="auto"/>
            <w:gridSpan w:val="3"/>
            <w:shd w:val="clear" w:color="auto" w:fill="D7E4BC"/>
            <w:tcMar>
              <w:top w:w="30" w:type="dxa"/>
              <w:left w:w="30" w:type="dxa"/>
              <w:bottom w:w="30" w:type="dxa"/>
              <w:right w:w="30" w:type="dxa"/>
            </w:tcMar>
            <w:vAlign w:val="bottom"/>
            <w:hideMark/>
          </w:tcPr>
          <w:p w14:paraId="5B6722E4" w14:textId="77777777" w:rsidR="004E2C30" w:rsidRDefault="004E2C30">
            <w:pPr>
              <w:divId w:val="23894472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1EB2760C" w14:textId="77777777" w:rsidR="004E2C30" w:rsidRDefault="004E2C30">
            <w:pPr>
              <w:divId w:val="13529558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F676F72"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E2B2E05" w14:textId="77777777" w:rsidR="004E2C30" w:rsidRDefault="004E2C30">
            <w:pPr>
              <w:jc w:val="right"/>
              <w:rPr>
                <w:rFonts w:eastAsia="Times New Roman"/>
                <w:sz w:val="20"/>
                <w:szCs w:val="20"/>
              </w:rPr>
            </w:pPr>
            <w:r>
              <w:rPr>
                <w:rFonts w:ascii="inherit" w:eastAsia="Times New Roman" w:hAnsi="inherit"/>
                <w:sz w:val="20"/>
                <w:szCs w:val="20"/>
              </w:rPr>
              <w:t>9,440.1</w:t>
            </w:r>
          </w:p>
        </w:tc>
        <w:tc>
          <w:tcPr>
            <w:tcW w:w="0" w:type="auto"/>
            <w:tcBorders>
              <w:top w:val="single" w:sz="6" w:space="0" w:color="000000"/>
              <w:bottom w:val="double" w:sz="6" w:space="0" w:color="000000"/>
            </w:tcBorders>
            <w:shd w:val="clear" w:color="auto" w:fill="D7E4BC"/>
            <w:vAlign w:val="bottom"/>
            <w:hideMark/>
          </w:tcPr>
          <w:p w14:paraId="59916C34" w14:textId="77777777" w:rsidR="004E2C30" w:rsidRDefault="004E2C30">
            <w:pPr>
              <w:jc w:val="left"/>
              <w:rPr>
                <w:rFonts w:eastAsia="Times New Roman"/>
                <w:sz w:val="20"/>
                <w:szCs w:val="20"/>
              </w:rPr>
            </w:pPr>
          </w:p>
        </w:tc>
        <w:tc>
          <w:tcPr>
            <w:tcW w:w="0" w:type="auto"/>
            <w:gridSpan w:val="3"/>
            <w:shd w:val="clear" w:color="auto" w:fill="D7E4BC"/>
            <w:tcMar>
              <w:top w:w="30" w:type="dxa"/>
              <w:left w:w="30" w:type="dxa"/>
              <w:bottom w:w="30" w:type="dxa"/>
              <w:right w:w="30" w:type="dxa"/>
            </w:tcMar>
            <w:vAlign w:val="bottom"/>
            <w:hideMark/>
          </w:tcPr>
          <w:p w14:paraId="3AF0E06E" w14:textId="77777777" w:rsidR="004E2C30" w:rsidRDefault="004E2C30">
            <w:pPr>
              <w:divId w:val="86108663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5DEB81F" w14:textId="77777777" w:rsidR="004E2C30" w:rsidRDefault="004E2C30">
            <w:pPr>
              <w:divId w:val="25744260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0C4A6724" w14:textId="77777777" w:rsidR="004E2C30" w:rsidRDefault="004E2C30">
            <w:pPr>
              <w:divId w:val="147124332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1D637672" w14:textId="77777777" w:rsidR="004E2C30" w:rsidRDefault="004E2C30">
            <w:pPr>
              <w:divId w:val="1494100241"/>
              <w:rPr>
                <w:rFonts w:eastAsia="Times New Roman"/>
                <w:sz w:val="20"/>
                <w:szCs w:val="20"/>
              </w:rPr>
            </w:pPr>
            <w:r>
              <w:rPr>
                <w:rFonts w:ascii="inherit" w:eastAsia="Times New Roman" w:hAnsi="inherit"/>
                <w:sz w:val="20"/>
                <w:szCs w:val="20"/>
              </w:rPr>
              <w:t> </w:t>
            </w: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4E2C30" w14:paraId="294D9E21" w14:textId="77777777">
        <w:trPr>
          <w:tblCellSpacing w:w="0" w:type="dxa"/>
        </w:trPr>
        <w:tc>
          <w:tcPr>
            <w:tcW w:w="360" w:type="dxa"/>
            <w:vAlign w:val="center"/>
            <w:hideMark/>
          </w:tcPr>
          <w:p w14:paraId="6BE64A7F" w14:textId="77777777" w:rsidR="004E2C30" w:rsidRDefault="004E2C30">
            <w:pPr>
              <w:rPr>
                <w:rFonts w:eastAsia="Times New Roman"/>
                <w:sz w:val="20"/>
                <w:szCs w:val="20"/>
              </w:rPr>
            </w:pPr>
          </w:p>
        </w:tc>
        <w:tc>
          <w:tcPr>
            <w:tcW w:w="0" w:type="auto"/>
            <w:vAlign w:val="center"/>
            <w:hideMark/>
          </w:tcPr>
          <w:p w14:paraId="7CC4E9E3" w14:textId="77777777" w:rsidR="004E2C30" w:rsidRDefault="004E2C30">
            <w:pPr>
              <w:rPr>
                <w:rFonts w:eastAsia="Times New Roman"/>
                <w:sz w:val="20"/>
                <w:szCs w:val="20"/>
              </w:rPr>
            </w:pPr>
          </w:p>
        </w:tc>
      </w:tr>
      <w:tr w:rsidR="004E2C30" w14:paraId="1F8E4E9B" w14:textId="77777777">
        <w:trPr>
          <w:tblCellSpacing w:w="0" w:type="dxa"/>
        </w:trPr>
        <w:tc>
          <w:tcPr>
            <w:tcW w:w="0" w:type="auto"/>
            <w:hideMark/>
          </w:tcPr>
          <w:p w14:paraId="21B82AC9" w14:textId="77777777" w:rsidR="004E2C30" w:rsidRDefault="004E2C30">
            <w:pPr>
              <w:spacing w:line="288" w:lineRule="auto"/>
              <w:divId w:val="1386029665"/>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hideMark/>
          </w:tcPr>
          <w:p w14:paraId="314E2FD8" w14:textId="77777777" w:rsidR="004E2C30" w:rsidRDefault="004E2C30">
            <w:pPr>
              <w:spacing w:line="288" w:lineRule="auto"/>
              <w:rPr>
                <w:rFonts w:eastAsia="Times New Roman"/>
                <w:sz w:val="20"/>
                <w:szCs w:val="20"/>
              </w:rPr>
            </w:pPr>
            <w:r>
              <w:rPr>
                <w:rFonts w:ascii="inherit" w:eastAsia="Times New Roman" w:hAnsi="inherit"/>
                <w:sz w:val="20"/>
                <w:szCs w:val="20"/>
              </w:rPr>
              <w:t>Includes the effects of the amortization of any premium or discount and any gain or loss upon settlement of related treasury locks or forward-starting interest rate swaps utilized to hedge the interest rate risk prior to the debt issuance.</w:t>
            </w:r>
          </w:p>
        </w:tc>
      </w:tr>
    </w:tbl>
    <w:p w14:paraId="316A61AF" w14:textId="77777777" w:rsidR="004E2C30" w:rsidRDefault="004E2C3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7946"/>
      </w:tblGrid>
      <w:tr w:rsidR="004E2C30" w14:paraId="40D1976E" w14:textId="77777777">
        <w:trPr>
          <w:tblCellSpacing w:w="0" w:type="dxa"/>
        </w:trPr>
        <w:tc>
          <w:tcPr>
            <w:tcW w:w="360" w:type="dxa"/>
            <w:vAlign w:val="center"/>
            <w:hideMark/>
          </w:tcPr>
          <w:p w14:paraId="59323417" w14:textId="77777777" w:rsidR="004E2C30" w:rsidRDefault="004E2C30">
            <w:pPr>
              <w:rPr>
                <w:rFonts w:eastAsia="Times New Roman"/>
                <w:sz w:val="20"/>
                <w:szCs w:val="20"/>
              </w:rPr>
            </w:pPr>
          </w:p>
        </w:tc>
        <w:tc>
          <w:tcPr>
            <w:tcW w:w="0" w:type="auto"/>
            <w:vAlign w:val="center"/>
            <w:hideMark/>
          </w:tcPr>
          <w:p w14:paraId="76053510" w14:textId="77777777" w:rsidR="004E2C30" w:rsidRDefault="004E2C30">
            <w:pPr>
              <w:rPr>
                <w:rFonts w:eastAsia="Times New Roman"/>
                <w:sz w:val="20"/>
                <w:szCs w:val="20"/>
              </w:rPr>
            </w:pPr>
          </w:p>
        </w:tc>
      </w:tr>
      <w:tr w:rsidR="004E2C30" w14:paraId="7D51DE64" w14:textId="77777777">
        <w:trPr>
          <w:tblCellSpacing w:w="0" w:type="dxa"/>
        </w:trPr>
        <w:tc>
          <w:tcPr>
            <w:tcW w:w="0" w:type="auto"/>
            <w:hideMark/>
          </w:tcPr>
          <w:p w14:paraId="43AB311A" w14:textId="77777777" w:rsidR="004E2C30" w:rsidRDefault="004E2C30">
            <w:pPr>
              <w:spacing w:line="288" w:lineRule="auto"/>
              <w:divId w:val="1602492747"/>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w:t>
            </w:r>
          </w:p>
        </w:tc>
        <w:tc>
          <w:tcPr>
            <w:tcW w:w="0" w:type="auto"/>
            <w:hideMark/>
          </w:tcPr>
          <w:p w14:paraId="198779A1"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Amount represents the change in fair value due to changes in benchmark interest rates related to our 2023 notes. Refer to </w:t>
            </w:r>
            <w:hyperlink w:anchor="sFE5F9ACF6B4D5A79A1A758FC8DC31A02" w:history="1">
              <w:r>
                <w:rPr>
                  <w:rStyle w:val="a3"/>
                  <w:rFonts w:ascii="inherit" w:eastAsia="Times New Roman" w:hAnsi="inherit"/>
                  <w:sz w:val="20"/>
                  <w:szCs w:val="20"/>
                </w:rPr>
                <w:t>Note 4</w:t>
              </w:r>
            </w:hyperlink>
            <w:r>
              <w:rPr>
                <w:rFonts w:ascii="inherit" w:eastAsia="Times New Roman" w:hAnsi="inherit"/>
                <w:sz w:val="20"/>
                <w:szCs w:val="20"/>
              </w:rPr>
              <w:t>, Derivative Financial Instruments, for additional information on our interest rate swap designated as a fair value hedge.</w:t>
            </w:r>
          </w:p>
        </w:tc>
      </w:tr>
    </w:tbl>
    <w:p w14:paraId="48CD986A" w14:textId="77777777" w:rsidR="004E2C30" w:rsidRDefault="004E2C3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677"/>
      </w:tblGrid>
      <w:tr w:rsidR="004E2C30" w14:paraId="02055CE3" w14:textId="77777777">
        <w:trPr>
          <w:tblCellSpacing w:w="0" w:type="dxa"/>
        </w:trPr>
        <w:tc>
          <w:tcPr>
            <w:tcW w:w="360" w:type="dxa"/>
            <w:vAlign w:val="center"/>
            <w:hideMark/>
          </w:tcPr>
          <w:p w14:paraId="125CFE8A" w14:textId="77777777" w:rsidR="004E2C30" w:rsidRDefault="004E2C30">
            <w:pPr>
              <w:rPr>
                <w:rFonts w:eastAsia="Times New Roman"/>
                <w:sz w:val="20"/>
                <w:szCs w:val="20"/>
              </w:rPr>
            </w:pPr>
          </w:p>
        </w:tc>
        <w:tc>
          <w:tcPr>
            <w:tcW w:w="0" w:type="auto"/>
            <w:vAlign w:val="center"/>
            <w:hideMark/>
          </w:tcPr>
          <w:p w14:paraId="149DBA6B" w14:textId="77777777" w:rsidR="004E2C30" w:rsidRDefault="004E2C30">
            <w:pPr>
              <w:rPr>
                <w:rFonts w:eastAsia="Times New Roman"/>
                <w:sz w:val="20"/>
                <w:szCs w:val="20"/>
              </w:rPr>
            </w:pPr>
          </w:p>
        </w:tc>
      </w:tr>
      <w:tr w:rsidR="004E2C30" w14:paraId="44AD29AE" w14:textId="77777777">
        <w:trPr>
          <w:tblCellSpacing w:w="0" w:type="dxa"/>
        </w:trPr>
        <w:tc>
          <w:tcPr>
            <w:tcW w:w="0" w:type="auto"/>
            <w:hideMark/>
          </w:tcPr>
          <w:p w14:paraId="22C924EB" w14:textId="77777777" w:rsidR="004E2C30" w:rsidRDefault="004E2C30">
            <w:pPr>
              <w:spacing w:line="288" w:lineRule="auto"/>
              <w:divId w:val="1894192430"/>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hideMark/>
          </w:tcPr>
          <w:p w14:paraId="199A048C" w14:textId="77777777" w:rsidR="004E2C30" w:rsidRDefault="004E2C30">
            <w:pPr>
              <w:spacing w:line="288" w:lineRule="auto"/>
              <w:rPr>
                <w:rFonts w:eastAsia="Times New Roman"/>
                <w:sz w:val="20"/>
                <w:szCs w:val="20"/>
              </w:rPr>
            </w:pPr>
            <w:r>
              <w:rPr>
                <w:rFonts w:ascii="inherit" w:eastAsia="Times New Roman" w:hAnsi="inherit"/>
                <w:sz w:val="20"/>
                <w:szCs w:val="20"/>
              </w:rPr>
              <w:t>Japanese yen-denominated long-term debt.</w:t>
            </w:r>
          </w:p>
        </w:tc>
      </w:tr>
    </w:tbl>
    <w:p w14:paraId="4224C23E"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The indentures under which the above notes were issued require us to maintain compliance with certain covenants, including limits on future liens and sale and leaseback transactions on certain material properties. As of December 30, 2018, we were in compliance with all applicable covenants. </w:t>
      </w:r>
    </w:p>
    <w:p w14:paraId="173C89AF" w14:textId="77777777" w:rsidR="004E2C30" w:rsidRDefault="004E2C30">
      <w:pPr>
        <w:spacing w:line="288" w:lineRule="auto"/>
        <w:divId w:val="228535862"/>
        <w:rPr>
          <w:rFonts w:eastAsia="Times New Roman"/>
          <w:sz w:val="20"/>
          <w:szCs w:val="20"/>
        </w:rPr>
      </w:pPr>
      <w:r>
        <w:rPr>
          <w:rFonts w:ascii="inherit" w:eastAsia="Times New Roman" w:hAnsi="inherit"/>
          <w:sz w:val="20"/>
          <w:szCs w:val="20"/>
        </w:rPr>
        <w:t>The following table summarizes our long-term debt maturities as of December 30, 2018 by fiscal year (</w:t>
      </w:r>
      <w:r>
        <w:rPr>
          <w:rFonts w:ascii="inherit" w:eastAsia="Times New Roman" w:hAnsi="inherit"/>
          <w:i/>
          <w:iCs/>
          <w:sz w:val="20"/>
          <w:szCs w:val="20"/>
        </w:rPr>
        <w:t>in millions</w:t>
      </w:r>
      <w:r>
        <w:rPr>
          <w:rFonts w:ascii="inherit" w:eastAsia="Times New Roman" w:hAnsi="inherit"/>
          <w:sz w:val="20"/>
          <w:szCs w:val="20"/>
        </w:rPr>
        <w:t>):</w:t>
      </w:r>
    </w:p>
    <w:tbl>
      <w:tblPr>
        <w:tblW w:w="2324" w:type="pct"/>
        <w:jc w:val="center"/>
        <w:tblCellMar>
          <w:left w:w="0" w:type="dxa"/>
          <w:right w:w="0" w:type="dxa"/>
        </w:tblCellMar>
        <w:tblLook w:val="04A0" w:firstRow="1" w:lastRow="0" w:firstColumn="1" w:lastColumn="0" w:noHBand="0" w:noVBand="1"/>
      </w:tblPr>
      <w:tblGrid>
        <w:gridCol w:w="2787"/>
        <w:gridCol w:w="132"/>
        <w:gridCol w:w="934"/>
        <w:gridCol w:w="8"/>
      </w:tblGrid>
      <w:tr w:rsidR="004E2C30" w14:paraId="69D06311" w14:textId="77777777">
        <w:trPr>
          <w:divId w:val="1303392172"/>
          <w:jc w:val="center"/>
        </w:trPr>
        <w:tc>
          <w:tcPr>
            <w:tcW w:w="0" w:type="auto"/>
            <w:gridSpan w:val="4"/>
            <w:vAlign w:val="center"/>
            <w:hideMark/>
          </w:tcPr>
          <w:p w14:paraId="087ACB28" w14:textId="77777777" w:rsidR="004E2C30" w:rsidRDefault="004E2C30">
            <w:pPr>
              <w:spacing w:line="288" w:lineRule="auto"/>
              <w:rPr>
                <w:rFonts w:eastAsia="Times New Roman"/>
                <w:sz w:val="20"/>
                <w:szCs w:val="20"/>
              </w:rPr>
            </w:pPr>
          </w:p>
        </w:tc>
      </w:tr>
      <w:tr w:rsidR="004E2C30" w14:paraId="0BA7D927" w14:textId="77777777">
        <w:trPr>
          <w:divId w:val="1303392172"/>
          <w:jc w:val="center"/>
        </w:trPr>
        <w:tc>
          <w:tcPr>
            <w:tcW w:w="3650" w:type="pct"/>
            <w:vAlign w:val="center"/>
            <w:hideMark/>
          </w:tcPr>
          <w:p w14:paraId="7A758373" w14:textId="77777777" w:rsidR="004E2C30" w:rsidRDefault="004E2C30">
            <w:pPr>
              <w:rPr>
                <w:rFonts w:eastAsia="Times New Roman"/>
                <w:sz w:val="20"/>
                <w:szCs w:val="20"/>
              </w:rPr>
            </w:pPr>
          </w:p>
        </w:tc>
        <w:tc>
          <w:tcPr>
            <w:tcW w:w="50" w:type="pct"/>
            <w:vAlign w:val="center"/>
            <w:hideMark/>
          </w:tcPr>
          <w:p w14:paraId="0940D1C9" w14:textId="77777777" w:rsidR="004E2C30" w:rsidRDefault="004E2C30">
            <w:pPr>
              <w:rPr>
                <w:rFonts w:eastAsia="Times New Roman"/>
                <w:sz w:val="20"/>
                <w:szCs w:val="20"/>
              </w:rPr>
            </w:pPr>
          </w:p>
        </w:tc>
        <w:tc>
          <w:tcPr>
            <w:tcW w:w="1250" w:type="pct"/>
            <w:vAlign w:val="center"/>
            <w:hideMark/>
          </w:tcPr>
          <w:p w14:paraId="16BCBB01" w14:textId="77777777" w:rsidR="004E2C30" w:rsidRDefault="004E2C30">
            <w:pPr>
              <w:rPr>
                <w:rFonts w:eastAsia="Times New Roman"/>
                <w:sz w:val="20"/>
                <w:szCs w:val="20"/>
              </w:rPr>
            </w:pPr>
          </w:p>
        </w:tc>
        <w:tc>
          <w:tcPr>
            <w:tcW w:w="50" w:type="pct"/>
            <w:vAlign w:val="center"/>
            <w:hideMark/>
          </w:tcPr>
          <w:p w14:paraId="615EC491" w14:textId="77777777" w:rsidR="004E2C30" w:rsidRDefault="004E2C30">
            <w:pPr>
              <w:rPr>
                <w:rFonts w:eastAsia="Times New Roman"/>
                <w:sz w:val="20"/>
                <w:szCs w:val="20"/>
              </w:rPr>
            </w:pPr>
          </w:p>
        </w:tc>
      </w:tr>
      <w:tr w:rsidR="004E2C30" w14:paraId="7614D330" w14:textId="77777777">
        <w:trPr>
          <w:divId w:val="1303392172"/>
          <w:jc w:val="center"/>
        </w:trPr>
        <w:tc>
          <w:tcPr>
            <w:tcW w:w="0" w:type="auto"/>
            <w:tcMar>
              <w:top w:w="30" w:type="dxa"/>
              <w:left w:w="30" w:type="dxa"/>
              <w:bottom w:w="30" w:type="dxa"/>
              <w:right w:w="30" w:type="dxa"/>
            </w:tcMar>
            <w:vAlign w:val="bottom"/>
            <w:hideMark/>
          </w:tcPr>
          <w:p w14:paraId="414264EA" w14:textId="77777777" w:rsidR="004E2C30" w:rsidRDefault="004E2C30">
            <w:pPr>
              <w:rPr>
                <w:rFonts w:eastAsia="Times New Roman"/>
                <w:sz w:val="16"/>
                <w:szCs w:val="16"/>
              </w:rPr>
            </w:pPr>
            <w:r>
              <w:rPr>
                <w:rFonts w:ascii="inherit" w:eastAsia="Times New Roman" w:hAnsi="inherit"/>
                <w:b/>
                <w:bCs/>
                <w:sz w:val="16"/>
                <w:szCs w:val="16"/>
                <w:u w:val="single"/>
              </w:rPr>
              <w:t>Fiscal Year</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B26443E" w14:textId="77777777" w:rsidR="004E2C30" w:rsidRDefault="004E2C30">
            <w:pPr>
              <w:jc w:val="center"/>
              <w:rPr>
                <w:rFonts w:eastAsia="Times New Roman"/>
                <w:sz w:val="16"/>
                <w:szCs w:val="16"/>
              </w:rPr>
            </w:pPr>
            <w:r>
              <w:rPr>
                <w:rFonts w:ascii="inherit" w:eastAsia="Times New Roman" w:hAnsi="inherit"/>
                <w:b/>
                <w:bCs/>
                <w:color w:val="FFFFFF"/>
                <w:sz w:val="16"/>
                <w:szCs w:val="16"/>
              </w:rPr>
              <w:t>Total</w:t>
            </w:r>
          </w:p>
        </w:tc>
      </w:tr>
      <w:tr w:rsidR="004E2C30" w14:paraId="297ED6C3" w14:textId="77777777">
        <w:trPr>
          <w:divId w:val="1303392172"/>
          <w:jc w:val="center"/>
        </w:trPr>
        <w:tc>
          <w:tcPr>
            <w:tcW w:w="0" w:type="auto"/>
            <w:shd w:val="clear" w:color="auto" w:fill="D7E4BC"/>
            <w:tcMar>
              <w:top w:w="30" w:type="dxa"/>
              <w:left w:w="30" w:type="dxa"/>
              <w:bottom w:w="30" w:type="dxa"/>
              <w:right w:w="30" w:type="dxa"/>
            </w:tcMar>
            <w:vAlign w:val="bottom"/>
            <w:hideMark/>
          </w:tcPr>
          <w:p w14:paraId="17F6E262" w14:textId="77777777" w:rsidR="004E2C30" w:rsidRDefault="004E2C30">
            <w:pPr>
              <w:jc w:val="left"/>
              <w:rPr>
                <w:rFonts w:eastAsia="Times New Roman"/>
                <w:sz w:val="20"/>
                <w:szCs w:val="20"/>
              </w:rPr>
            </w:pPr>
            <w:r>
              <w:rPr>
                <w:rFonts w:ascii="inherit" w:eastAsia="Times New Roman" w:hAnsi="inherit"/>
                <w:sz w:val="20"/>
                <w:szCs w:val="20"/>
              </w:rPr>
              <w:t>2020</w:t>
            </w:r>
          </w:p>
        </w:tc>
        <w:tc>
          <w:tcPr>
            <w:tcW w:w="0" w:type="auto"/>
            <w:shd w:val="clear" w:color="auto" w:fill="D7E4BC"/>
            <w:tcMar>
              <w:top w:w="30" w:type="dxa"/>
              <w:left w:w="30" w:type="dxa"/>
              <w:bottom w:w="30" w:type="dxa"/>
              <w:right w:w="0" w:type="dxa"/>
            </w:tcMar>
            <w:vAlign w:val="bottom"/>
            <w:hideMark/>
          </w:tcPr>
          <w:p w14:paraId="75578C82"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3AB65F4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172BB0F" w14:textId="77777777" w:rsidR="004E2C30" w:rsidRDefault="004E2C30">
            <w:pPr>
              <w:jc w:val="left"/>
              <w:rPr>
                <w:rFonts w:eastAsia="Times New Roman"/>
                <w:sz w:val="20"/>
                <w:szCs w:val="20"/>
              </w:rPr>
            </w:pPr>
          </w:p>
        </w:tc>
      </w:tr>
      <w:tr w:rsidR="004E2C30" w14:paraId="3D8C576D" w14:textId="77777777">
        <w:trPr>
          <w:divId w:val="1303392172"/>
          <w:jc w:val="center"/>
        </w:trPr>
        <w:tc>
          <w:tcPr>
            <w:tcW w:w="0" w:type="auto"/>
            <w:tcMar>
              <w:top w:w="30" w:type="dxa"/>
              <w:left w:w="30" w:type="dxa"/>
              <w:bottom w:w="30" w:type="dxa"/>
              <w:right w:w="30" w:type="dxa"/>
            </w:tcMar>
            <w:vAlign w:val="bottom"/>
            <w:hideMark/>
          </w:tcPr>
          <w:p w14:paraId="0201C60B" w14:textId="77777777" w:rsidR="004E2C30" w:rsidRDefault="004E2C30">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14:paraId="191752C0" w14:textId="77777777" w:rsidR="004E2C30" w:rsidRDefault="004E2C30">
            <w:pPr>
              <w:jc w:val="right"/>
              <w:rPr>
                <w:rFonts w:eastAsia="Times New Roman"/>
                <w:sz w:val="20"/>
                <w:szCs w:val="20"/>
              </w:rPr>
            </w:pPr>
            <w:r>
              <w:rPr>
                <w:rFonts w:ascii="inherit" w:eastAsia="Times New Roman" w:hAnsi="inherit"/>
                <w:sz w:val="20"/>
                <w:szCs w:val="20"/>
              </w:rPr>
              <w:t>1,250.0</w:t>
            </w:r>
          </w:p>
        </w:tc>
        <w:tc>
          <w:tcPr>
            <w:tcW w:w="0" w:type="auto"/>
            <w:vAlign w:val="bottom"/>
            <w:hideMark/>
          </w:tcPr>
          <w:p w14:paraId="2ECE5B2B" w14:textId="77777777" w:rsidR="004E2C30" w:rsidRDefault="004E2C30">
            <w:pPr>
              <w:jc w:val="left"/>
              <w:rPr>
                <w:rFonts w:eastAsia="Times New Roman"/>
                <w:sz w:val="20"/>
                <w:szCs w:val="20"/>
              </w:rPr>
            </w:pPr>
          </w:p>
        </w:tc>
      </w:tr>
      <w:tr w:rsidR="004E2C30" w14:paraId="2E7A5BA5" w14:textId="77777777">
        <w:trPr>
          <w:divId w:val="1303392172"/>
          <w:jc w:val="center"/>
        </w:trPr>
        <w:tc>
          <w:tcPr>
            <w:tcW w:w="0" w:type="auto"/>
            <w:shd w:val="clear" w:color="auto" w:fill="D7E4BC"/>
            <w:tcMar>
              <w:top w:w="30" w:type="dxa"/>
              <w:left w:w="30" w:type="dxa"/>
              <w:bottom w:w="30" w:type="dxa"/>
              <w:right w:w="30" w:type="dxa"/>
            </w:tcMar>
            <w:vAlign w:val="bottom"/>
            <w:hideMark/>
          </w:tcPr>
          <w:p w14:paraId="4C02C7C7" w14:textId="77777777" w:rsidR="004E2C30" w:rsidRDefault="004E2C30">
            <w:pPr>
              <w:rPr>
                <w:rFonts w:eastAsia="Times New Roman"/>
                <w:sz w:val="20"/>
                <w:szCs w:val="20"/>
              </w:rPr>
            </w:pPr>
            <w:r>
              <w:rPr>
                <w:rFonts w:ascii="inherit" w:eastAsia="Times New Roman" w:hAnsi="inherit"/>
                <w:sz w:val="20"/>
                <w:szCs w:val="20"/>
              </w:rPr>
              <w:t>2022</w:t>
            </w:r>
          </w:p>
        </w:tc>
        <w:tc>
          <w:tcPr>
            <w:tcW w:w="0" w:type="auto"/>
            <w:gridSpan w:val="2"/>
            <w:shd w:val="clear" w:color="auto" w:fill="D7E4BC"/>
            <w:tcMar>
              <w:top w:w="30" w:type="dxa"/>
              <w:left w:w="30" w:type="dxa"/>
              <w:bottom w:w="30" w:type="dxa"/>
              <w:right w:w="0" w:type="dxa"/>
            </w:tcMar>
            <w:vAlign w:val="bottom"/>
            <w:hideMark/>
          </w:tcPr>
          <w:p w14:paraId="21B6F0EA" w14:textId="77777777" w:rsidR="004E2C30" w:rsidRDefault="004E2C30">
            <w:pPr>
              <w:jc w:val="right"/>
              <w:rPr>
                <w:rFonts w:eastAsia="Times New Roman"/>
                <w:sz w:val="20"/>
                <w:szCs w:val="20"/>
              </w:rPr>
            </w:pPr>
            <w:r>
              <w:rPr>
                <w:rFonts w:ascii="inherit" w:eastAsia="Times New Roman" w:hAnsi="inherit"/>
                <w:sz w:val="20"/>
                <w:szCs w:val="20"/>
              </w:rPr>
              <w:t>500.0</w:t>
            </w:r>
          </w:p>
        </w:tc>
        <w:tc>
          <w:tcPr>
            <w:tcW w:w="0" w:type="auto"/>
            <w:shd w:val="clear" w:color="auto" w:fill="D7E4BC"/>
            <w:vAlign w:val="bottom"/>
            <w:hideMark/>
          </w:tcPr>
          <w:p w14:paraId="02450FC3" w14:textId="77777777" w:rsidR="004E2C30" w:rsidRDefault="004E2C30">
            <w:pPr>
              <w:jc w:val="left"/>
              <w:rPr>
                <w:rFonts w:eastAsia="Times New Roman"/>
                <w:sz w:val="20"/>
                <w:szCs w:val="20"/>
              </w:rPr>
            </w:pPr>
          </w:p>
        </w:tc>
      </w:tr>
      <w:tr w:rsidR="004E2C30" w14:paraId="72DD7A2D" w14:textId="77777777">
        <w:trPr>
          <w:divId w:val="1303392172"/>
          <w:jc w:val="center"/>
        </w:trPr>
        <w:tc>
          <w:tcPr>
            <w:tcW w:w="0" w:type="auto"/>
            <w:tcMar>
              <w:top w:w="30" w:type="dxa"/>
              <w:left w:w="30" w:type="dxa"/>
              <w:bottom w:w="30" w:type="dxa"/>
              <w:right w:w="30" w:type="dxa"/>
            </w:tcMar>
            <w:vAlign w:val="bottom"/>
            <w:hideMark/>
          </w:tcPr>
          <w:p w14:paraId="271A9E70" w14:textId="77777777" w:rsidR="004E2C30" w:rsidRDefault="004E2C30">
            <w:pPr>
              <w:rPr>
                <w:rFonts w:eastAsia="Times New Roman"/>
                <w:sz w:val="20"/>
                <w:szCs w:val="20"/>
              </w:rPr>
            </w:pPr>
            <w:r>
              <w:rPr>
                <w:rFonts w:ascii="inherit" w:eastAsia="Times New Roman" w:hAnsi="inherit"/>
                <w:sz w:val="20"/>
                <w:szCs w:val="20"/>
              </w:rPr>
              <w:t>2023</w:t>
            </w:r>
          </w:p>
        </w:tc>
        <w:tc>
          <w:tcPr>
            <w:tcW w:w="0" w:type="auto"/>
            <w:gridSpan w:val="2"/>
            <w:tcMar>
              <w:top w:w="30" w:type="dxa"/>
              <w:left w:w="30" w:type="dxa"/>
              <w:bottom w:w="30" w:type="dxa"/>
              <w:right w:w="0" w:type="dxa"/>
            </w:tcMar>
            <w:vAlign w:val="bottom"/>
            <w:hideMark/>
          </w:tcPr>
          <w:p w14:paraId="433D02D5" w14:textId="77777777" w:rsidR="004E2C30" w:rsidRDefault="004E2C30">
            <w:pPr>
              <w:jc w:val="right"/>
              <w:rPr>
                <w:rFonts w:eastAsia="Times New Roman"/>
                <w:sz w:val="20"/>
                <w:szCs w:val="20"/>
              </w:rPr>
            </w:pPr>
            <w:r>
              <w:rPr>
                <w:rFonts w:ascii="inherit" w:eastAsia="Times New Roman" w:hAnsi="inherit"/>
                <w:sz w:val="20"/>
                <w:szCs w:val="20"/>
              </w:rPr>
              <w:t>1,000.0</w:t>
            </w:r>
          </w:p>
        </w:tc>
        <w:tc>
          <w:tcPr>
            <w:tcW w:w="0" w:type="auto"/>
            <w:vAlign w:val="bottom"/>
            <w:hideMark/>
          </w:tcPr>
          <w:p w14:paraId="16A27E8C" w14:textId="77777777" w:rsidR="004E2C30" w:rsidRDefault="004E2C30">
            <w:pPr>
              <w:jc w:val="left"/>
              <w:rPr>
                <w:rFonts w:eastAsia="Times New Roman"/>
                <w:sz w:val="20"/>
                <w:szCs w:val="20"/>
              </w:rPr>
            </w:pPr>
          </w:p>
        </w:tc>
      </w:tr>
      <w:tr w:rsidR="004E2C30" w14:paraId="4BB081B1" w14:textId="77777777">
        <w:trPr>
          <w:divId w:val="1303392172"/>
          <w:jc w:val="center"/>
        </w:trPr>
        <w:tc>
          <w:tcPr>
            <w:tcW w:w="0" w:type="auto"/>
            <w:shd w:val="clear" w:color="auto" w:fill="D7E4BC"/>
            <w:tcMar>
              <w:top w:w="30" w:type="dxa"/>
              <w:left w:w="30" w:type="dxa"/>
              <w:bottom w:w="30" w:type="dxa"/>
              <w:right w:w="30" w:type="dxa"/>
            </w:tcMar>
            <w:vAlign w:val="bottom"/>
            <w:hideMark/>
          </w:tcPr>
          <w:p w14:paraId="35A50ED4" w14:textId="77777777" w:rsidR="004E2C30" w:rsidRDefault="004E2C30">
            <w:pPr>
              <w:rPr>
                <w:rFonts w:eastAsia="Times New Roman"/>
                <w:sz w:val="20"/>
                <w:szCs w:val="20"/>
              </w:rPr>
            </w:pPr>
            <w:r>
              <w:rPr>
                <w:rFonts w:ascii="inherit" w:eastAsia="Times New Roman" w:hAnsi="inherit"/>
                <w:sz w:val="20"/>
                <w:szCs w:val="20"/>
              </w:rPr>
              <w:t>2024</w:t>
            </w:r>
          </w:p>
        </w:tc>
        <w:tc>
          <w:tcPr>
            <w:tcW w:w="0" w:type="auto"/>
            <w:gridSpan w:val="2"/>
            <w:shd w:val="clear" w:color="auto" w:fill="D7E4BC"/>
            <w:tcMar>
              <w:top w:w="30" w:type="dxa"/>
              <w:left w:w="30" w:type="dxa"/>
              <w:bottom w:w="30" w:type="dxa"/>
              <w:right w:w="0" w:type="dxa"/>
            </w:tcMar>
            <w:vAlign w:val="bottom"/>
            <w:hideMark/>
          </w:tcPr>
          <w:p w14:paraId="1836A5DF" w14:textId="77777777" w:rsidR="004E2C30" w:rsidRDefault="004E2C30">
            <w:pPr>
              <w:jc w:val="right"/>
              <w:rPr>
                <w:rFonts w:eastAsia="Times New Roman"/>
                <w:sz w:val="20"/>
                <w:szCs w:val="20"/>
              </w:rPr>
            </w:pPr>
            <w:r>
              <w:rPr>
                <w:rFonts w:ascii="inherit" w:eastAsia="Times New Roman" w:hAnsi="inherit"/>
                <w:sz w:val="20"/>
                <w:szCs w:val="20"/>
              </w:rPr>
              <w:t>1,520.3</w:t>
            </w:r>
          </w:p>
        </w:tc>
        <w:tc>
          <w:tcPr>
            <w:tcW w:w="0" w:type="auto"/>
            <w:shd w:val="clear" w:color="auto" w:fill="D7E4BC"/>
            <w:vAlign w:val="bottom"/>
            <w:hideMark/>
          </w:tcPr>
          <w:p w14:paraId="0386211A" w14:textId="77777777" w:rsidR="004E2C30" w:rsidRDefault="004E2C30">
            <w:pPr>
              <w:jc w:val="left"/>
              <w:rPr>
                <w:rFonts w:eastAsia="Times New Roman"/>
                <w:sz w:val="20"/>
                <w:szCs w:val="20"/>
              </w:rPr>
            </w:pPr>
          </w:p>
        </w:tc>
      </w:tr>
      <w:tr w:rsidR="004E2C30" w14:paraId="4DAD82BE" w14:textId="77777777">
        <w:trPr>
          <w:divId w:val="1303392172"/>
          <w:jc w:val="center"/>
        </w:trPr>
        <w:tc>
          <w:tcPr>
            <w:tcW w:w="0" w:type="auto"/>
            <w:tcMar>
              <w:top w:w="30" w:type="dxa"/>
              <w:left w:w="30" w:type="dxa"/>
              <w:bottom w:w="30" w:type="dxa"/>
              <w:right w:w="30" w:type="dxa"/>
            </w:tcMar>
            <w:vAlign w:val="bottom"/>
            <w:hideMark/>
          </w:tcPr>
          <w:p w14:paraId="4D6C3353" w14:textId="77777777" w:rsidR="004E2C30" w:rsidRDefault="004E2C30">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14:paraId="4AF9D0B1" w14:textId="77777777" w:rsidR="004E2C30" w:rsidRDefault="004E2C30">
            <w:pPr>
              <w:jc w:val="right"/>
              <w:rPr>
                <w:rFonts w:eastAsia="Times New Roman"/>
                <w:sz w:val="20"/>
                <w:szCs w:val="20"/>
              </w:rPr>
            </w:pPr>
            <w:r>
              <w:rPr>
                <w:rFonts w:ascii="inherit" w:eastAsia="Times New Roman" w:hAnsi="inherit"/>
                <w:sz w:val="20"/>
                <w:szCs w:val="20"/>
              </w:rPr>
              <w:t>4,950.0</w:t>
            </w:r>
          </w:p>
        </w:tc>
        <w:tc>
          <w:tcPr>
            <w:tcW w:w="0" w:type="auto"/>
            <w:vAlign w:val="bottom"/>
            <w:hideMark/>
          </w:tcPr>
          <w:p w14:paraId="6CC7F276" w14:textId="77777777" w:rsidR="004E2C30" w:rsidRDefault="004E2C30">
            <w:pPr>
              <w:jc w:val="left"/>
              <w:rPr>
                <w:rFonts w:eastAsia="Times New Roman"/>
                <w:sz w:val="20"/>
                <w:szCs w:val="20"/>
              </w:rPr>
            </w:pPr>
          </w:p>
        </w:tc>
      </w:tr>
      <w:tr w:rsidR="004E2C30" w14:paraId="1F4ED7EC" w14:textId="77777777">
        <w:trPr>
          <w:divId w:val="1303392172"/>
          <w:jc w:val="center"/>
        </w:trPr>
        <w:tc>
          <w:tcPr>
            <w:tcW w:w="0" w:type="auto"/>
            <w:shd w:val="clear" w:color="auto" w:fill="D7E4BC"/>
            <w:tcMar>
              <w:top w:w="30" w:type="dxa"/>
              <w:left w:w="180" w:type="dxa"/>
              <w:bottom w:w="30" w:type="dxa"/>
              <w:right w:w="30" w:type="dxa"/>
            </w:tcMar>
            <w:hideMark/>
          </w:tcPr>
          <w:p w14:paraId="147D7FD4" w14:textId="77777777" w:rsidR="004E2C30" w:rsidRDefault="004E2C3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D9DA276"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36E566C" w14:textId="77777777" w:rsidR="004E2C30" w:rsidRDefault="004E2C30">
            <w:pPr>
              <w:jc w:val="right"/>
              <w:rPr>
                <w:rFonts w:eastAsia="Times New Roman"/>
                <w:sz w:val="20"/>
                <w:szCs w:val="20"/>
              </w:rPr>
            </w:pPr>
            <w:r>
              <w:rPr>
                <w:rFonts w:ascii="inherit" w:eastAsia="Times New Roman" w:hAnsi="inherit"/>
                <w:sz w:val="20"/>
                <w:szCs w:val="20"/>
              </w:rPr>
              <w:t>9,220.3</w:t>
            </w:r>
          </w:p>
        </w:tc>
        <w:tc>
          <w:tcPr>
            <w:tcW w:w="0" w:type="auto"/>
            <w:tcBorders>
              <w:top w:val="single" w:sz="6" w:space="0" w:color="000000"/>
              <w:bottom w:val="double" w:sz="6" w:space="0" w:color="000000"/>
            </w:tcBorders>
            <w:shd w:val="clear" w:color="auto" w:fill="D7E4BC"/>
            <w:vAlign w:val="bottom"/>
            <w:hideMark/>
          </w:tcPr>
          <w:p w14:paraId="0AF620A4" w14:textId="77777777" w:rsidR="004E2C30" w:rsidRDefault="004E2C30">
            <w:pPr>
              <w:jc w:val="left"/>
              <w:rPr>
                <w:rFonts w:eastAsia="Times New Roman"/>
                <w:sz w:val="20"/>
                <w:szCs w:val="20"/>
              </w:rPr>
            </w:pPr>
          </w:p>
        </w:tc>
      </w:tr>
    </w:tbl>
    <w:p w14:paraId="2EBE2FE2" w14:textId="77777777" w:rsidR="004E2C30" w:rsidRDefault="004E2C30">
      <w:pPr>
        <w:jc w:val="left"/>
        <w:divId w:val="2064325060"/>
        <w:rPr>
          <w:rFonts w:eastAsia="Times New Roman"/>
          <w:sz w:val="20"/>
          <w:szCs w:val="20"/>
        </w:rPr>
      </w:pPr>
    </w:p>
    <w:p w14:paraId="513FBEF4" w14:textId="77777777" w:rsidR="004E2C30" w:rsidRDefault="004E2C30">
      <w:pPr>
        <w:spacing w:line="288" w:lineRule="auto"/>
        <w:jc w:val="center"/>
        <w:divId w:val="322009284"/>
        <w:rPr>
          <w:rFonts w:eastAsia="Times New Roman"/>
          <w:sz w:val="20"/>
          <w:szCs w:val="20"/>
        </w:rPr>
      </w:pPr>
      <w:r>
        <w:rPr>
          <w:rFonts w:ascii="inherit" w:eastAsia="Times New Roman" w:hAnsi="inherit"/>
          <w:sz w:val="20"/>
          <w:szCs w:val="20"/>
        </w:rPr>
        <w:t>20</w:t>
      </w:r>
    </w:p>
    <w:p w14:paraId="158D65EB" w14:textId="77777777" w:rsidR="004E2C30" w:rsidRDefault="004E2C30">
      <w:pPr>
        <w:jc w:val="left"/>
        <w:rPr>
          <w:rFonts w:eastAsia="Times New Roman"/>
          <w:sz w:val="20"/>
          <w:szCs w:val="20"/>
        </w:rPr>
      </w:pPr>
      <w:r>
        <w:rPr>
          <w:rFonts w:eastAsia="Times New Roman"/>
          <w:sz w:val="20"/>
          <w:szCs w:val="20"/>
        </w:rPr>
        <w:pict w14:anchorId="7AC73ABC">
          <v:rect id="_x0000_i1044" style="width:0;height:1.5pt" o:hralign="center" o:hrstd="t" o:hr="t" fillcolor="#a0a0a0" stroked="f"/>
        </w:pict>
      </w:r>
    </w:p>
    <w:bookmarkStart w:id="19" w:name="sCF7572A570CE5EAA80BFC09587DE1A2F"/>
    <w:bookmarkEnd w:id="19"/>
    <w:p w14:paraId="6C8BA297" w14:textId="77777777" w:rsidR="004E2C30" w:rsidRDefault="004E2C30">
      <w:pPr>
        <w:spacing w:line="288" w:lineRule="auto"/>
        <w:divId w:val="89747195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3E959DD" w14:textId="77777777" w:rsidR="004E2C30" w:rsidRDefault="004E2C30">
      <w:pPr>
        <w:divId w:val="1303001731"/>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764"/>
        <w:gridCol w:w="696"/>
      </w:tblGrid>
      <w:tr w:rsidR="004E2C30" w14:paraId="7E2E9110" w14:textId="77777777">
        <w:trPr>
          <w:tblCellSpacing w:w="0" w:type="dxa"/>
        </w:trPr>
        <w:tc>
          <w:tcPr>
            <w:tcW w:w="720" w:type="dxa"/>
            <w:vAlign w:val="center"/>
            <w:hideMark/>
          </w:tcPr>
          <w:p w14:paraId="6A295969" w14:textId="77777777" w:rsidR="004E2C30" w:rsidRDefault="004E2C30">
            <w:pPr>
              <w:rPr>
                <w:rFonts w:eastAsia="Times New Roman"/>
                <w:sz w:val="20"/>
                <w:szCs w:val="20"/>
              </w:rPr>
            </w:pPr>
          </w:p>
        </w:tc>
        <w:tc>
          <w:tcPr>
            <w:tcW w:w="0" w:type="auto"/>
            <w:vAlign w:val="center"/>
            <w:hideMark/>
          </w:tcPr>
          <w:p w14:paraId="4F580116" w14:textId="77777777" w:rsidR="004E2C30" w:rsidRDefault="004E2C30">
            <w:pPr>
              <w:rPr>
                <w:rFonts w:eastAsia="Times New Roman"/>
                <w:sz w:val="20"/>
                <w:szCs w:val="20"/>
              </w:rPr>
            </w:pPr>
          </w:p>
        </w:tc>
      </w:tr>
      <w:tr w:rsidR="004E2C30" w14:paraId="677EB849" w14:textId="77777777">
        <w:trPr>
          <w:tblCellSpacing w:w="0" w:type="dxa"/>
        </w:trPr>
        <w:tc>
          <w:tcPr>
            <w:tcW w:w="0" w:type="auto"/>
            <w:hideMark/>
          </w:tcPr>
          <w:p w14:paraId="5B801E7A" w14:textId="77777777" w:rsidR="004E2C30" w:rsidRDefault="004E2C30">
            <w:pPr>
              <w:spacing w:line="288" w:lineRule="auto"/>
              <w:divId w:val="1446345104"/>
              <w:rPr>
                <w:rFonts w:eastAsia="Times New Roman"/>
                <w:sz w:val="20"/>
                <w:szCs w:val="20"/>
              </w:rPr>
            </w:pPr>
            <w:r>
              <w:rPr>
                <w:rFonts w:ascii="inherit" w:eastAsia="Times New Roman" w:hAnsi="inherit"/>
                <w:b/>
                <w:bCs/>
                <w:sz w:val="20"/>
                <w:szCs w:val="20"/>
              </w:rPr>
              <w:t>Note 10:</w:t>
            </w:r>
          </w:p>
        </w:tc>
        <w:tc>
          <w:tcPr>
            <w:tcW w:w="0" w:type="auto"/>
            <w:hideMark/>
          </w:tcPr>
          <w:p w14:paraId="5D1E1E56" w14:textId="77777777" w:rsidR="004E2C30" w:rsidRDefault="004E2C30">
            <w:pPr>
              <w:spacing w:line="288" w:lineRule="auto"/>
              <w:divId w:val="680081312"/>
              <w:rPr>
                <w:rFonts w:eastAsia="Times New Roman"/>
                <w:sz w:val="20"/>
                <w:szCs w:val="20"/>
              </w:rPr>
            </w:pPr>
            <w:r>
              <w:rPr>
                <w:rFonts w:ascii="inherit" w:eastAsia="Times New Roman" w:hAnsi="inherit"/>
                <w:b/>
                <w:bCs/>
                <w:sz w:val="20"/>
                <w:szCs w:val="20"/>
              </w:rPr>
              <w:t xml:space="preserve"> </w:t>
            </w:r>
            <w:r>
              <w:rPr>
                <w:rFonts w:ascii="inherit" w:eastAsia="Times New Roman" w:hAnsi="inherit"/>
                <w:b/>
                <w:bCs/>
                <w:i/>
                <w:iCs/>
                <w:sz w:val="20"/>
                <w:szCs w:val="20"/>
              </w:rPr>
              <w:t>Equity</w:t>
            </w:r>
          </w:p>
        </w:tc>
      </w:tr>
    </w:tbl>
    <w:p w14:paraId="0370A9B5" w14:textId="77777777" w:rsidR="004E2C30" w:rsidRDefault="004E2C30">
      <w:pPr>
        <w:spacing w:line="288" w:lineRule="auto"/>
        <w:divId w:val="1533612588"/>
        <w:rPr>
          <w:rFonts w:eastAsia="Times New Roman"/>
          <w:sz w:val="20"/>
          <w:szCs w:val="20"/>
        </w:rPr>
      </w:pPr>
      <w:r>
        <w:rPr>
          <w:rFonts w:ascii="inherit" w:eastAsia="Times New Roman" w:hAnsi="inherit"/>
          <w:sz w:val="20"/>
          <w:szCs w:val="20"/>
        </w:rPr>
        <w:t xml:space="preserve">Changes in total equity </w:t>
      </w:r>
      <w:r>
        <w:rPr>
          <w:rFonts w:ascii="inherit" w:eastAsia="Times New Roman" w:hAnsi="inherit"/>
          <w:i/>
          <w:iCs/>
          <w:sz w:val="20"/>
          <w:szCs w:val="20"/>
        </w:rPr>
        <w:t>(in millions)</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1766"/>
        <w:gridCol w:w="130"/>
        <w:gridCol w:w="740"/>
        <w:gridCol w:w="104"/>
        <w:gridCol w:w="103"/>
        <w:gridCol w:w="130"/>
        <w:gridCol w:w="916"/>
        <w:gridCol w:w="104"/>
        <w:gridCol w:w="103"/>
        <w:gridCol w:w="129"/>
        <w:gridCol w:w="684"/>
        <w:gridCol w:w="104"/>
        <w:gridCol w:w="103"/>
        <w:gridCol w:w="130"/>
        <w:gridCol w:w="740"/>
        <w:gridCol w:w="104"/>
        <w:gridCol w:w="103"/>
        <w:gridCol w:w="130"/>
        <w:gridCol w:w="933"/>
        <w:gridCol w:w="104"/>
        <w:gridCol w:w="103"/>
        <w:gridCol w:w="129"/>
        <w:gridCol w:w="610"/>
        <w:gridCol w:w="104"/>
      </w:tblGrid>
      <w:tr w:rsidR="004E2C30" w14:paraId="56BA7C64" w14:textId="77777777">
        <w:trPr>
          <w:divId w:val="36705974"/>
        </w:trPr>
        <w:tc>
          <w:tcPr>
            <w:tcW w:w="0" w:type="auto"/>
            <w:gridSpan w:val="24"/>
            <w:vAlign w:val="center"/>
            <w:hideMark/>
          </w:tcPr>
          <w:p w14:paraId="142B286C" w14:textId="77777777" w:rsidR="004E2C30" w:rsidRDefault="004E2C30">
            <w:pPr>
              <w:spacing w:line="288" w:lineRule="auto"/>
              <w:rPr>
                <w:rFonts w:eastAsia="Times New Roman"/>
                <w:sz w:val="20"/>
                <w:szCs w:val="20"/>
              </w:rPr>
            </w:pPr>
          </w:p>
        </w:tc>
      </w:tr>
      <w:tr w:rsidR="004E2C30" w14:paraId="47BC221E" w14:textId="77777777">
        <w:trPr>
          <w:divId w:val="36705974"/>
        </w:trPr>
        <w:tc>
          <w:tcPr>
            <w:tcW w:w="1700" w:type="pct"/>
            <w:vAlign w:val="center"/>
            <w:hideMark/>
          </w:tcPr>
          <w:p w14:paraId="4B42FB45" w14:textId="77777777" w:rsidR="004E2C30" w:rsidRDefault="004E2C30">
            <w:pPr>
              <w:rPr>
                <w:rFonts w:eastAsia="Times New Roman"/>
                <w:sz w:val="20"/>
                <w:szCs w:val="20"/>
              </w:rPr>
            </w:pPr>
          </w:p>
        </w:tc>
        <w:tc>
          <w:tcPr>
            <w:tcW w:w="50" w:type="pct"/>
            <w:vAlign w:val="center"/>
            <w:hideMark/>
          </w:tcPr>
          <w:p w14:paraId="63AE51F8" w14:textId="77777777" w:rsidR="004E2C30" w:rsidRDefault="004E2C30">
            <w:pPr>
              <w:rPr>
                <w:rFonts w:eastAsia="Times New Roman"/>
                <w:sz w:val="20"/>
                <w:szCs w:val="20"/>
              </w:rPr>
            </w:pPr>
          </w:p>
        </w:tc>
        <w:tc>
          <w:tcPr>
            <w:tcW w:w="400" w:type="pct"/>
            <w:vAlign w:val="center"/>
            <w:hideMark/>
          </w:tcPr>
          <w:p w14:paraId="318B7102" w14:textId="77777777" w:rsidR="004E2C30" w:rsidRDefault="004E2C30">
            <w:pPr>
              <w:rPr>
                <w:rFonts w:eastAsia="Times New Roman"/>
                <w:sz w:val="20"/>
                <w:szCs w:val="20"/>
              </w:rPr>
            </w:pPr>
          </w:p>
        </w:tc>
        <w:tc>
          <w:tcPr>
            <w:tcW w:w="50" w:type="pct"/>
            <w:vAlign w:val="center"/>
            <w:hideMark/>
          </w:tcPr>
          <w:p w14:paraId="4D7B325E" w14:textId="77777777" w:rsidR="004E2C30" w:rsidRDefault="004E2C30">
            <w:pPr>
              <w:rPr>
                <w:rFonts w:eastAsia="Times New Roman"/>
                <w:sz w:val="20"/>
                <w:szCs w:val="20"/>
              </w:rPr>
            </w:pPr>
          </w:p>
        </w:tc>
        <w:tc>
          <w:tcPr>
            <w:tcW w:w="50" w:type="pct"/>
            <w:vAlign w:val="center"/>
            <w:hideMark/>
          </w:tcPr>
          <w:p w14:paraId="0A48156C" w14:textId="77777777" w:rsidR="004E2C30" w:rsidRDefault="004E2C30">
            <w:pPr>
              <w:rPr>
                <w:rFonts w:eastAsia="Times New Roman"/>
                <w:sz w:val="20"/>
                <w:szCs w:val="20"/>
              </w:rPr>
            </w:pPr>
          </w:p>
        </w:tc>
        <w:tc>
          <w:tcPr>
            <w:tcW w:w="50" w:type="pct"/>
            <w:vAlign w:val="center"/>
            <w:hideMark/>
          </w:tcPr>
          <w:p w14:paraId="0A6A7879" w14:textId="77777777" w:rsidR="004E2C30" w:rsidRDefault="004E2C30">
            <w:pPr>
              <w:rPr>
                <w:rFonts w:eastAsia="Times New Roman"/>
                <w:sz w:val="20"/>
                <w:szCs w:val="20"/>
              </w:rPr>
            </w:pPr>
          </w:p>
        </w:tc>
        <w:tc>
          <w:tcPr>
            <w:tcW w:w="450" w:type="pct"/>
            <w:vAlign w:val="center"/>
            <w:hideMark/>
          </w:tcPr>
          <w:p w14:paraId="319C8230" w14:textId="77777777" w:rsidR="004E2C30" w:rsidRDefault="004E2C30">
            <w:pPr>
              <w:rPr>
                <w:rFonts w:eastAsia="Times New Roman"/>
                <w:sz w:val="20"/>
                <w:szCs w:val="20"/>
              </w:rPr>
            </w:pPr>
          </w:p>
        </w:tc>
        <w:tc>
          <w:tcPr>
            <w:tcW w:w="50" w:type="pct"/>
            <w:vAlign w:val="center"/>
            <w:hideMark/>
          </w:tcPr>
          <w:p w14:paraId="5C3B492C" w14:textId="77777777" w:rsidR="004E2C30" w:rsidRDefault="004E2C30">
            <w:pPr>
              <w:rPr>
                <w:rFonts w:eastAsia="Times New Roman"/>
                <w:sz w:val="20"/>
                <w:szCs w:val="20"/>
              </w:rPr>
            </w:pPr>
          </w:p>
        </w:tc>
        <w:tc>
          <w:tcPr>
            <w:tcW w:w="50" w:type="pct"/>
            <w:vAlign w:val="center"/>
            <w:hideMark/>
          </w:tcPr>
          <w:p w14:paraId="6972FFBD" w14:textId="77777777" w:rsidR="004E2C30" w:rsidRDefault="004E2C30">
            <w:pPr>
              <w:rPr>
                <w:rFonts w:eastAsia="Times New Roman"/>
                <w:sz w:val="20"/>
                <w:szCs w:val="20"/>
              </w:rPr>
            </w:pPr>
          </w:p>
        </w:tc>
        <w:tc>
          <w:tcPr>
            <w:tcW w:w="50" w:type="pct"/>
            <w:vAlign w:val="center"/>
            <w:hideMark/>
          </w:tcPr>
          <w:p w14:paraId="7BC9DEEE" w14:textId="77777777" w:rsidR="004E2C30" w:rsidRDefault="004E2C30">
            <w:pPr>
              <w:rPr>
                <w:rFonts w:eastAsia="Times New Roman"/>
                <w:sz w:val="20"/>
                <w:szCs w:val="20"/>
              </w:rPr>
            </w:pPr>
          </w:p>
        </w:tc>
        <w:tc>
          <w:tcPr>
            <w:tcW w:w="350" w:type="pct"/>
            <w:vAlign w:val="center"/>
            <w:hideMark/>
          </w:tcPr>
          <w:p w14:paraId="0A7A5889" w14:textId="77777777" w:rsidR="004E2C30" w:rsidRDefault="004E2C30">
            <w:pPr>
              <w:rPr>
                <w:rFonts w:eastAsia="Times New Roman"/>
                <w:sz w:val="20"/>
                <w:szCs w:val="20"/>
              </w:rPr>
            </w:pPr>
          </w:p>
        </w:tc>
        <w:tc>
          <w:tcPr>
            <w:tcW w:w="50" w:type="pct"/>
            <w:vAlign w:val="center"/>
            <w:hideMark/>
          </w:tcPr>
          <w:p w14:paraId="12A32DDB" w14:textId="77777777" w:rsidR="004E2C30" w:rsidRDefault="004E2C30">
            <w:pPr>
              <w:rPr>
                <w:rFonts w:eastAsia="Times New Roman"/>
                <w:sz w:val="20"/>
                <w:szCs w:val="20"/>
              </w:rPr>
            </w:pPr>
          </w:p>
        </w:tc>
        <w:tc>
          <w:tcPr>
            <w:tcW w:w="50" w:type="pct"/>
            <w:vAlign w:val="center"/>
            <w:hideMark/>
          </w:tcPr>
          <w:p w14:paraId="1922D2DF" w14:textId="77777777" w:rsidR="004E2C30" w:rsidRDefault="004E2C30">
            <w:pPr>
              <w:rPr>
                <w:rFonts w:eastAsia="Times New Roman"/>
                <w:sz w:val="20"/>
                <w:szCs w:val="20"/>
              </w:rPr>
            </w:pPr>
          </w:p>
        </w:tc>
        <w:tc>
          <w:tcPr>
            <w:tcW w:w="50" w:type="pct"/>
            <w:vAlign w:val="center"/>
            <w:hideMark/>
          </w:tcPr>
          <w:p w14:paraId="68008435" w14:textId="77777777" w:rsidR="004E2C30" w:rsidRDefault="004E2C30">
            <w:pPr>
              <w:rPr>
                <w:rFonts w:eastAsia="Times New Roman"/>
                <w:sz w:val="20"/>
                <w:szCs w:val="20"/>
              </w:rPr>
            </w:pPr>
          </w:p>
        </w:tc>
        <w:tc>
          <w:tcPr>
            <w:tcW w:w="400" w:type="pct"/>
            <w:vAlign w:val="center"/>
            <w:hideMark/>
          </w:tcPr>
          <w:p w14:paraId="76DCE53A" w14:textId="77777777" w:rsidR="004E2C30" w:rsidRDefault="004E2C30">
            <w:pPr>
              <w:rPr>
                <w:rFonts w:eastAsia="Times New Roman"/>
                <w:sz w:val="20"/>
                <w:szCs w:val="20"/>
              </w:rPr>
            </w:pPr>
          </w:p>
        </w:tc>
        <w:tc>
          <w:tcPr>
            <w:tcW w:w="50" w:type="pct"/>
            <w:vAlign w:val="center"/>
            <w:hideMark/>
          </w:tcPr>
          <w:p w14:paraId="1352EB91" w14:textId="77777777" w:rsidR="004E2C30" w:rsidRDefault="004E2C30">
            <w:pPr>
              <w:rPr>
                <w:rFonts w:eastAsia="Times New Roman"/>
                <w:sz w:val="20"/>
                <w:szCs w:val="20"/>
              </w:rPr>
            </w:pPr>
          </w:p>
        </w:tc>
        <w:tc>
          <w:tcPr>
            <w:tcW w:w="50" w:type="pct"/>
            <w:vAlign w:val="center"/>
            <w:hideMark/>
          </w:tcPr>
          <w:p w14:paraId="6F23D923" w14:textId="77777777" w:rsidR="004E2C30" w:rsidRDefault="004E2C30">
            <w:pPr>
              <w:rPr>
                <w:rFonts w:eastAsia="Times New Roman"/>
                <w:sz w:val="20"/>
                <w:szCs w:val="20"/>
              </w:rPr>
            </w:pPr>
          </w:p>
        </w:tc>
        <w:tc>
          <w:tcPr>
            <w:tcW w:w="50" w:type="pct"/>
            <w:vAlign w:val="center"/>
            <w:hideMark/>
          </w:tcPr>
          <w:p w14:paraId="4D4E0E26" w14:textId="77777777" w:rsidR="004E2C30" w:rsidRDefault="004E2C30">
            <w:pPr>
              <w:rPr>
                <w:rFonts w:eastAsia="Times New Roman"/>
                <w:sz w:val="20"/>
                <w:szCs w:val="20"/>
              </w:rPr>
            </w:pPr>
          </w:p>
        </w:tc>
        <w:tc>
          <w:tcPr>
            <w:tcW w:w="500" w:type="pct"/>
            <w:vAlign w:val="center"/>
            <w:hideMark/>
          </w:tcPr>
          <w:p w14:paraId="46819A27" w14:textId="77777777" w:rsidR="004E2C30" w:rsidRDefault="004E2C30">
            <w:pPr>
              <w:rPr>
                <w:rFonts w:eastAsia="Times New Roman"/>
                <w:sz w:val="20"/>
                <w:szCs w:val="20"/>
              </w:rPr>
            </w:pPr>
          </w:p>
        </w:tc>
        <w:tc>
          <w:tcPr>
            <w:tcW w:w="50" w:type="pct"/>
            <w:vAlign w:val="center"/>
            <w:hideMark/>
          </w:tcPr>
          <w:p w14:paraId="7503958B" w14:textId="77777777" w:rsidR="004E2C30" w:rsidRDefault="004E2C30">
            <w:pPr>
              <w:rPr>
                <w:rFonts w:eastAsia="Times New Roman"/>
                <w:sz w:val="20"/>
                <w:szCs w:val="20"/>
              </w:rPr>
            </w:pPr>
          </w:p>
        </w:tc>
        <w:tc>
          <w:tcPr>
            <w:tcW w:w="50" w:type="pct"/>
            <w:vAlign w:val="center"/>
            <w:hideMark/>
          </w:tcPr>
          <w:p w14:paraId="258CEB5C" w14:textId="77777777" w:rsidR="004E2C30" w:rsidRDefault="004E2C30">
            <w:pPr>
              <w:rPr>
                <w:rFonts w:eastAsia="Times New Roman"/>
                <w:sz w:val="20"/>
                <w:szCs w:val="20"/>
              </w:rPr>
            </w:pPr>
          </w:p>
        </w:tc>
        <w:tc>
          <w:tcPr>
            <w:tcW w:w="50" w:type="pct"/>
            <w:vAlign w:val="center"/>
            <w:hideMark/>
          </w:tcPr>
          <w:p w14:paraId="2A2DF79F" w14:textId="77777777" w:rsidR="004E2C30" w:rsidRDefault="004E2C30">
            <w:pPr>
              <w:rPr>
                <w:rFonts w:eastAsia="Times New Roman"/>
                <w:sz w:val="20"/>
                <w:szCs w:val="20"/>
              </w:rPr>
            </w:pPr>
          </w:p>
        </w:tc>
        <w:tc>
          <w:tcPr>
            <w:tcW w:w="350" w:type="pct"/>
            <w:vAlign w:val="center"/>
            <w:hideMark/>
          </w:tcPr>
          <w:p w14:paraId="40816860" w14:textId="77777777" w:rsidR="004E2C30" w:rsidRDefault="004E2C30">
            <w:pPr>
              <w:rPr>
                <w:rFonts w:eastAsia="Times New Roman"/>
                <w:sz w:val="20"/>
                <w:szCs w:val="20"/>
              </w:rPr>
            </w:pPr>
          </w:p>
        </w:tc>
        <w:tc>
          <w:tcPr>
            <w:tcW w:w="50" w:type="pct"/>
            <w:vAlign w:val="center"/>
            <w:hideMark/>
          </w:tcPr>
          <w:p w14:paraId="3F8E0E01" w14:textId="77777777" w:rsidR="004E2C30" w:rsidRDefault="004E2C30">
            <w:pPr>
              <w:rPr>
                <w:rFonts w:eastAsia="Times New Roman"/>
                <w:sz w:val="20"/>
                <w:szCs w:val="20"/>
              </w:rPr>
            </w:pPr>
          </w:p>
        </w:tc>
      </w:tr>
      <w:tr w:rsidR="004E2C30" w14:paraId="77741ADA" w14:textId="77777777">
        <w:trPr>
          <w:divId w:val="36705974"/>
        </w:trPr>
        <w:tc>
          <w:tcPr>
            <w:tcW w:w="0" w:type="auto"/>
            <w:tcMar>
              <w:top w:w="30" w:type="dxa"/>
              <w:left w:w="30" w:type="dxa"/>
              <w:bottom w:w="30" w:type="dxa"/>
              <w:right w:w="30" w:type="dxa"/>
            </w:tcMar>
            <w:vAlign w:val="bottom"/>
            <w:hideMark/>
          </w:tcPr>
          <w:p w14:paraId="1775A601"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23"/>
            <w:tcBorders>
              <w:bottom w:val="single" w:sz="6" w:space="0" w:color="000000"/>
            </w:tcBorders>
            <w:shd w:val="clear" w:color="auto" w:fill="00704A"/>
            <w:tcMar>
              <w:top w:w="30" w:type="dxa"/>
              <w:left w:w="30" w:type="dxa"/>
              <w:bottom w:w="30" w:type="dxa"/>
              <w:right w:w="0" w:type="dxa"/>
            </w:tcMar>
            <w:vAlign w:val="bottom"/>
            <w:hideMark/>
          </w:tcPr>
          <w:p w14:paraId="176E2452"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6A6FF563" w14:textId="77777777">
        <w:trPr>
          <w:divId w:val="36705974"/>
        </w:trPr>
        <w:tc>
          <w:tcPr>
            <w:tcW w:w="0" w:type="auto"/>
            <w:tcMar>
              <w:top w:w="30" w:type="dxa"/>
              <w:left w:w="30" w:type="dxa"/>
              <w:bottom w:w="30" w:type="dxa"/>
              <w:right w:w="30" w:type="dxa"/>
            </w:tcMar>
            <w:vAlign w:val="bottom"/>
            <w:hideMark/>
          </w:tcPr>
          <w:p w14:paraId="3C371ED2" w14:textId="77777777" w:rsidR="004E2C30" w:rsidRDefault="004E2C30">
            <w:pPr>
              <w:jc w:val="left"/>
              <w:divId w:val="103219506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29A6416C"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6A288B9F" w14:textId="77777777" w:rsidR="004E2C30" w:rsidRDefault="004E2C30">
            <w:pPr>
              <w:jc w:val="left"/>
              <w:divId w:val="212153171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3081463A" w14:textId="77777777" w:rsidR="004E2C30" w:rsidRDefault="004E2C30">
            <w:pPr>
              <w:jc w:val="center"/>
              <w:rPr>
                <w:rFonts w:eastAsia="Times New Roman"/>
                <w:sz w:val="16"/>
                <w:szCs w:val="16"/>
              </w:rPr>
            </w:pPr>
            <w:r>
              <w:rPr>
                <w:rFonts w:ascii="inherit" w:eastAsia="Times New Roman" w:hAnsi="inherit"/>
                <w:b/>
                <w:bCs/>
                <w:color w:val="FFFFFF"/>
                <w:sz w:val="16"/>
                <w:szCs w:val="16"/>
              </w:rPr>
              <w:t>Dec 31, 2017</w:t>
            </w:r>
          </w:p>
        </w:tc>
      </w:tr>
      <w:tr w:rsidR="004E2C30" w14:paraId="7A3F10F0" w14:textId="77777777">
        <w:trPr>
          <w:divId w:val="36705974"/>
        </w:trPr>
        <w:tc>
          <w:tcPr>
            <w:tcW w:w="0" w:type="auto"/>
            <w:tcMar>
              <w:top w:w="30" w:type="dxa"/>
              <w:left w:w="30" w:type="dxa"/>
              <w:bottom w:w="30" w:type="dxa"/>
              <w:right w:w="30" w:type="dxa"/>
            </w:tcMar>
            <w:vAlign w:val="bottom"/>
            <w:hideMark/>
          </w:tcPr>
          <w:p w14:paraId="6425BA65" w14:textId="77777777" w:rsidR="004E2C30" w:rsidRDefault="004E2C30">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66C8FF5" w14:textId="77777777" w:rsidR="004E2C30" w:rsidRDefault="004E2C30">
            <w:pPr>
              <w:jc w:val="center"/>
              <w:rPr>
                <w:rFonts w:eastAsia="Times New Roman"/>
                <w:sz w:val="16"/>
                <w:szCs w:val="16"/>
              </w:rPr>
            </w:pPr>
            <w:r>
              <w:rPr>
                <w:rFonts w:ascii="inherit" w:eastAsia="Times New Roman" w:hAnsi="inherit"/>
                <w:b/>
                <w:bCs/>
                <w:color w:val="FFFFFF"/>
                <w:sz w:val="16"/>
                <w:szCs w:val="16"/>
              </w:rPr>
              <w:t>Attributable to Starbucks</w:t>
            </w:r>
          </w:p>
        </w:tc>
        <w:tc>
          <w:tcPr>
            <w:tcW w:w="0" w:type="auto"/>
            <w:tcMar>
              <w:top w:w="30" w:type="dxa"/>
              <w:left w:w="30" w:type="dxa"/>
              <w:bottom w:w="30" w:type="dxa"/>
              <w:right w:w="30" w:type="dxa"/>
            </w:tcMar>
            <w:vAlign w:val="bottom"/>
            <w:hideMark/>
          </w:tcPr>
          <w:p w14:paraId="5DDB669F" w14:textId="77777777" w:rsidR="004E2C30" w:rsidRDefault="004E2C30">
            <w:pPr>
              <w:jc w:val="left"/>
              <w:divId w:val="15535427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4FCB994" w14:textId="77777777" w:rsidR="004E2C30" w:rsidRDefault="004E2C30">
            <w:pPr>
              <w:jc w:val="center"/>
              <w:rPr>
                <w:rFonts w:eastAsia="Times New Roman"/>
                <w:sz w:val="16"/>
                <w:szCs w:val="16"/>
              </w:rPr>
            </w:pPr>
            <w:r>
              <w:rPr>
                <w:rFonts w:ascii="inherit" w:eastAsia="Times New Roman" w:hAnsi="inherit"/>
                <w:b/>
                <w:bCs/>
                <w:color w:val="FFFFFF"/>
                <w:sz w:val="16"/>
                <w:szCs w:val="16"/>
              </w:rPr>
              <w:t>Noncontrolling interests</w:t>
            </w:r>
          </w:p>
        </w:tc>
        <w:tc>
          <w:tcPr>
            <w:tcW w:w="0" w:type="auto"/>
            <w:tcMar>
              <w:top w:w="30" w:type="dxa"/>
              <w:left w:w="30" w:type="dxa"/>
              <w:bottom w:w="30" w:type="dxa"/>
              <w:right w:w="30" w:type="dxa"/>
            </w:tcMar>
            <w:vAlign w:val="bottom"/>
            <w:hideMark/>
          </w:tcPr>
          <w:p w14:paraId="2E68381C" w14:textId="77777777" w:rsidR="004E2C30" w:rsidRDefault="004E2C30">
            <w:pPr>
              <w:jc w:val="left"/>
              <w:divId w:val="926377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F3D5FBD" w14:textId="77777777" w:rsidR="004E2C30" w:rsidRDefault="004E2C30">
            <w:pPr>
              <w:jc w:val="center"/>
              <w:rPr>
                <w:rFonts w:eastAsia="Times New Roman"/>
                <w:sz w:val="16"/>
                <w:szCs w:val="16"/>
              </w:rPr>
            </w:pPr>
            <w:r>
              <w:rPr>
                <w:rFonts w:ascii="inherit" w:eastAsia="Times New Roman" w:hAnsi="inherit"/>
                <w:b/>
                <w:bCs/>
                <w:color w:val="FFFFFF"/>
                <w:sz w:val="16"/>
                <w:szCs w:val="16"/>
              </w:rPr>
              <w:t>Total Equity</w:t>
            </w:r>
          </w:p>
        </w:tc>
        <w:tc>
          <w:tcPr>
            <w:tcW w:w="0" w:type="auto"/>
            <w:tcMar>
              <w:top w:w="30" w:type="dxa"/>
              <w:left w:w="30" w:type="dxa"/>
              <w:bottom w:w="30" w:type="dxa"/>
              <w:right w:w="30" w:type="dxa"/>
            </w:tcMar>
            <w:vAlign w:val="bottom"/>
            <w:hideMark/>
          </w:tcPr>
          <w:p w14:paraId="208EC023" w14:textId="77777777" w:rsidR="004E2C30" w:rsidRDefault="004E2C30">
            <w:pPr>
              <w:jc w:val="left"/>
              <w:divId w:val="14426480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F6DB68A" w14:textId="77777777" w:rsidR="004E2C30" w:rsidRDefault="004E2C30">
            <w:pPr>
              <w:jc w:val="center"/>
              <w:rPr>
                <w:rFonts w:eastAsia="Times New Roman"/>
                <w:sz w:val="16"/>
                <w:szCs w:val="16"/>
              </w:rPr>
            </w:pPr>
            <w:r>
              <w:rPr>
                <w:rFonts w:ascii="inherit" w:eastAsia="Times New Roman" w:hAnsi="inherit"/>
                <w:b/>
                <w:bCs/>
                <w:color w:val="FFFFFF"/>
                <w:sz w:val="16"/>
                <w:szCs w:val="16"/>
              </w:rPr>
              <w:t>Attributable to Starbucks</w:t>
            </w:r>
          </w:p>
        </w:tc>
        <w:tc>
          <w:tcPr>
            <w:tcW w:w="0" w:type="auto"/>
            <w:tcMar>
              <w:top w:w="30" w:type="dxa"/>
              <w:left w:w="30" w:type="dxa"/>
              <w:bottom w:w="30" w:type="dxa"/>
              <w:right w:w="30" w:type="dxa"/>
            </w:tcMar>
            <w:vAlign w:val="bottom"/>
            <w:hideMark/>
          </w:tcPr>
          <w:p w14:paraId="4F008BF9" w14:textId="77777777" w:rsidR="004E2C30" w:rsidRDefault="004E2C30">
            <w:pPr>
              <w:jc w:val="left"/>
              <w:divId w:val="11006424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306A001" w14:textId="77777777" w:rsidR="004E2C30" w:rsidRDefault="004E2C30">
            <w:pPr>
              <w:jc w:val="center"/>
              <w:rPr>
                <w:rFonts w:eastAsia="Times New Roman"/>
                <w:sz w:val="16"/>
                <w:szCs w:val="16"/>
              </w:rPr>
            </w:pPr>
            <w:r>
              <w:rPr>
                <w:rFonts w:ascii="inherit" w:eastAsia="Times New Roman" w:hAnsi="inherit"/>
                <w:b/>
                <w:bCs/>
                <w:color w:val="FFFFFF"/>
                <w:sz w:val="16"/>
                <w:szCs w:val="16"/>
              </w:rPr>
              <w:t>Noncontrolling interest</w:t>
            </w:r>
          </w:p>
        </w:tc>
        <w:tc>
          <w:tcPr>
            <w:tcW w:w="0" w:type="auto"/>
            <w:tcMar>
              <w:top w:w="30" w:type="dxa"/>
              <w:left w:w="30" w:type="dxa"/>
              <w:bottom w:w="30" w:type="dxa"/>
              <w:right w:w="30" w:type="dxa"/>
            </w:tcMar>
            <w:vAlign w:val="bottom"/>
            <w:hideMark/>
          </w:tcPr>
          <w:p w14:paraId="10352A52" w14:textId="77777777" w:rsidR="004E2C30" w:rsidRDefault="004E2C30">
            <w:pPr>
              <w:jc w:val="left"/>
              <w:divId w:val="8628629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2A54B1A" w14:textId="77777777" w:rsidR="004E2C30" w:rsidRDefault="004E2C30">
            <w:pPr>
              <w:jc w:val="center"/>
              <w:rPr>
                <w:rFonts w:eastAsia="Times New Roman"/>
                <w:sz w:val="16"/>
                <w:szCs w:val="16"/>
              </w:rPr>
            </w:pPr>
            <w:r>
              <w:rPr>
                <w:rFonts w:ascii="inherit" w:eastAsia="Times New Roman" w:hAnsi="inherit"/>
                <w:b/>
                <w:bCs/>
                <w:color w:val="FFFFFF"/>
                <w:sz w:val="16"/>
                <w:szCs w:val="16"/>
              </w:rPr>
              <w:t>Total Equity</w:t>
            </w:r>
          </w:p>
        </w:tc>
      </w:tr>
      <w:tr w:rsidR="004E2C30" w14:paraId="187E2527" w14:textId="77777777">
        <w:trPr>
          <w:divId w:val="36705974"/>
        </w:trPr>
        <w:tc>
          <w:tcPr>
            <w:tcW w:w="0" w:type="auto"/>
            <w:shd w:val="clear" w:color="auto" w:fill="D7E4BC"/>
            <w:tcMar>
              <w:top w:w="30" w:type="dxa"/>
              <w:left w:w="30" w:type="dxa"/>
              <w:bottom w:w="30" w:type="dxa"/>
              <w:right w:w="30" w:type="dxa"/>
            </w:tcMar>
            <w:vAlign w:val="center"/>
            <w:hideMark/>
          </w:tcPr>
          <w:p w14:paraId="6079C7FD" w14:textId="77777777" w:rsidR="004E2C30" w:rsidRDefault="004E2C30">
            <w:pPr>
              <w:jc w:val="left"/>
              <w:rPr>
                <w:rFonts w:eastAsia="Times New Roman"/>
                <w:sz w:val="20"/>
                <w:szCs w:val="20"/>
              </w:rPr>
            </w:pPr>
            <w:r>
              <w:rPr>
                <w:rFonts w:ascii="inherit" w:eastAsia="Times New Roman" w:hAnsi="inherit"/>
                <w:sz w:val="20"/>
                <w:szCs w:val="20"/>
              </w:rPr>
              <w:t>Beginning balance of total equity</w:t>
            </w:r>
          </w:p>
        </w:tc>
        <w:tc>
          <w:tcPr>
            <w:tcW w:w="0" w:type="auto"/>
            <w:shd w:val="clear" w:color="auto" w:fill="D7E4BC"/>
            <w:tcMar>
              <w:top w:w="30" w:type="dxa"/>
              <w:left w:w="30" w:type="dxa"/>
              <w:bottom w:w="30" w:type="dxa"/>
              <w:right w:w="0" w:type="dxa"/>
            </w:tcMar>
            <w:vAlign w:val="center"/>
            <w:hideMark/>
          </w:tcPr>
          <w:p w14:paraId="3AFA180A"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center"/>
            <w:hideMark/>
          </w:tcPr>
          <w:p w14:paraId="27791D63" w14:textId="77777777" w:rsidR="004E2C30" w:rsidRDefault="004E2C30">
            <w:pPr>
              <w:jc w:val="right"/>
              <w:rPr>
                <w:rFonts w:eastAsia="Times New Roman"/>
                <w:sz w:val="20"/>
                <w:szCs w:val="20"/>
              </w:rPr>
            </w:pPr>
            <w:r>
              <w:rPr>
                <w:rFonts w:ascii="inherit" w:eastAsia="Times New Roman" w:hAnsi="inherit"/>
                <w:sz w:val="20"/>
                <w:szCs w:val="20"/>
              </w:rPr>
              <w:t>1,169.5</w:t>
            </w:r>
          </w:p>
        </w:tc>
        <w:tc>
          <w:tcPr>
            <w:tcW w:w="0" w:type="auto"/>
            <w:shd w:val="clear" w:color="auto" w:fill="D7E4BC"/>
            <w:vAlign w:val="bottom"/>
            <w:hideMark/>
          </w:tcPr>
          <w:p w14:paraId="6C692C1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9CC5E7F" w14:textId="77777777" w:rsidR="004E2C30" w:rsidRDefault="004E2C30">
            <w:pPr>
              <w:divId w:val="79163177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center"/>
            <w:hideMark/>
          </w:tcPr>
          <w:p w14:paraId="5051EB34"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center"/>
            <w:hideMark/>
          </w:tcPr>
          <w:p w14:paraId="71B90527" w14:textId="77777777" w:rsidR="004E2C30" w:rsidRDefault="004E2C30">
            <w:pPr>
              <w:jc w:val="right"/>
              <w:rPr>
                <w:rFonts w:eastAsia="Times New Roman"/>
                <w:sz w:val="20"/>
                <w:szCs w:val="20"/>
              </w:rPr>
            </w:pPr>
            <w:r>
              <w:rPr>
                <w:rFonts w:ascii="inherit" w:eastAsia="Times New Roman" w:hAnsi="inherit"/>
                <w:sz w:val="20"/>
                <w:szCs w:val="20"/>
              </w:rPr>
              <w:t>6.3</w:t>
            </w:r>
          </w:p>
        </w:tc>
        <w:tc>
          <w:tcPr>
            <w:tcW w:w="0" w:type="auto"/>
            <w:shd w:val="clear" w:color="auto" w:fill="D7E4BC"/>
            <w:vAlign w:val="bottom"/>
            <w:hideMark/>
          </w:tcPr>
          <w:p w14:paraId="62078C2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69865B2" w14:textId="77777777" w:rsidR="004E2C30" w:rsidRDefault="004E2C30">
            <w:pPr>
              <w:divId w:val="71578622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center"/>
            <w:hideMark/>
          </w:tcPr>
          <w:p w14:paraId="2F8239FA"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center"/>
            <w:hideMark/>
          </w:tcPr>
          <w:p w14:paraId="31F6FD45" w14:textId="77777777" w:rsidR="004E2C30" w:rsidRDefault="004E2C30">
            <w:pPr>
              <w:jc w:val="right"/>
              <w:rPr>
                <w:rFonts w:eastAsia="Times New Roman"/>
                <w:sz w:val="20"/>
                <w:szCs w:val="20"/>
              </w:rPr>
            </w:pPr>
            <w:r>
              <w:rPr>
                <w:rFonts w:ascii="inherit" w:eastAsia="Times New Roman" w:hAnsi="inherit"/>
                <w:sz w:val="20"/>
                <w:szCs w:val="20"/>
              </w:rPr>
              <w:t>1,175.8</w:t>
            </w:r>
          </w:p>
        </w:tc>
        <w:tc>
          <w:tcPr>
            <w:tcW w:w="0" w:type="auto"/>
            <w:shd w:val="clear" w:color="auto" w:fill="D7E4BC"/>
            <w:vAlign w:val="bottom"/>
            <w:hideMark/>
          </w:tcPr>
          <w:p w14:paraId="6B5F048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73E6FD0" w14:textId="77777777" w:rsidR="004E2C30" w:rsidRDefault="004E2C30">
            <w:pPr>
              <w:divId w:val="118517180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center"/>
            <w:hideMark/>
          </w:tcPr>
          <w:p w14:paraId="71544943"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center"/>
            <w:hideMark/>
          </w:tcPr>
          <w:p w14:paraId="498B9337" w14:textId="77777777" w:rsidR="004E2C30" w:rsidRDefault="004E2C30">
            <w:pPr>
              <w:jc w:val="right"/>
              <w:rPr>
                <w:rFonts w:eastAsia="Times New Roman"/>
                <w:sz w:val="20"/>
                <w:szCs w:val="20"/>
              </w:rPr>
            </w:pPr>
            <w:r>
              <w:rPr>
                <w:rFonts w:ascii="inherit" w:eastAsia="Times New Roman" w:hAnsi="inherit"/>
                <w:sz w:val="20"/>
                <w:szCs w:val="20"/>
              </w:rPr>
              <w:t>5,450.1</w:t>
            </w:r>
          </w:p>
        </w:tc>
        <w:tc>
          <w:tcPr>
            <w:tcW w:w="0" w:type="auto"/>
            <w:shd w:val="clear" w:color="auto" w:fill="D7E4BC"/>
            <w:vAlign w:val="bottom"/>
            <w:hideMark/>
          </w:tcPr>
          <w:p w14:paraId="0A9B72D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89124A8" w14:textId="77777777" w:rsidR="004E2C30" w:rsidRDefault="004E2C30">
            <w:pPr>
              <w:divId w:val="4209587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center"/>
            <w:hideMark/>
          </w:tcPr>
          <w:p w14:paraId="4337FB40"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center"/>
            <w:hideMark/>
          </w:tcPr>
          <w:p w14:paraId="55AEA542" w14:textId="77777777" w:rsidR="004E2C30" w:rsidRDefault="004E2C30">
            <w:pPr>
              <w:jc w:val="right"/>
              <w:rPr>
                <w:rFonts w:eastAsia="Times New Roman"/>
                <w:sz w:val="20"/>
                <w:szCs w:val="20"/>
              </w:rPr>
            </w:pPr>
            <w:r>
              <w:rPr>
                <w:rFonts w:ascii="inherit" w:eastAsia="Times New Roman" w:hAnsi="inherit"/>
                <w:sz w:val="20"/>
                <w:szCs w:val="20"/>
              </w:rPr>
              <w:t>6.9</w:t>
            </w:r>
          </w:p>
        </w:tc>
        <w:tc>
          <w:tcPr>
            <w:tcW w:w="0" w:type="auto"/>
            <w:shd w:val="clear" w:color="auto" w:fill="D7E4BC"/>
            <w:vAlign w:val="bottom"/>
            <w:hideMark/>
          </w:tcPr>
          <w:p w14:paraId="2806BB1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544C464" w14:textId="77777777" w:rsidR="004E2C30" w:rsidRDefault="004E2C30">
            <w:pPr>
              <w:divId w:val="12999168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5A2EF20A"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center"/>
            <w:hideMark/>
          </w:tcPr>
          <w:p w14:paraId="56084EEF" w14:textId="77777777" w:rsidR="004E2C30" w:rsidRDefault="004E2C30">
            <w:pPr>
              <w:jc w:val="right"/>
              <w:rPr>
                <w:rFonts w:eastAsia="Times New Roman"/>
                <w:sz w:val="20"/>
                <w:szCs w:val="20"/>
              </w:rPr>
            </w:pPr>
            <w:r>
              <w:rPr>
                <w:rFonts w:ascii="inherit" w:eastAsia="Times New Roman" w:hAnsi="inherit"/>
                <w:sz w:val="20"/>
                <w:szCs w:val="20"/>
              </w:rPr>
              <w:t>5,457.0</w:t>
            </w:r>
          </w:p>
        </w:tc>
        <w:tc>
          <w:tcPr>
            <w:tcW w:w="0" w:type="auto"/>
            <w:tcBorders>
              <w:top w:val="single" w:sz="6" w:space="0" w:color="000000"/>
            </w:tcBorders>
            <w:shd w:val="clear" w:color="auto" w:fill="D7E4BC"/>
            <w:vAlign w:val="bottom"/>
            <w:hideMark/>
          </w:tcPr>
          <w:p w14:paraId="17C916D8" w14:textId="77777777" w:rsidR="004E2C30" w:rsidRDefault="004E2C30">
            <w:pPr>
              <w:jc w:val="left"/>
              <w:rPr>
                <w:rFonts w:eastAsia="Times New Roman"/>
                <w:sz w:val="20"/>
                <w:szCs w:val="20"/>
              </w:rPr>
            </w:pPr>
          </w:p>
        </w:tc>
      </w:tr>
      <w:tr w:rsidR="004E2C30" w14:paraId="1FD724B9" w14:textId="77777777">
        <w:trPr>
          <w:divId w:val="36705974"/>
        </w:trPr>
        <w:tc>
          <w:tcPr>
            <w:tcW w:w="0" w:type="auto"/>
            <w:tcMar>
              <w:top w:w="30" w:type="dxa"/>
              <w:left w:w="180" w:type="dxa"/>
              <w:bottom w:w="30" w:type="dxa"/>
              <w:right w:w="30" w:type="dxa"/>
            </w:tcMar>
            <w:vAlign w:val="center"/>
            <w:hideMark/>
          </w:tcPr>
          <w:p w14:paraId="3A6403FD" w14:textId="77777777" w:rsidR="004E2C30" w:rsidRDefault="004E2C30">
            <w:pPr>
              <w:rPr>
                <w:rFonts w:eastAsia="Times New Roman"/>
                <w:sz w:val="20"/>
                <w:szCs w:val="20"/>
              </w:rPr>
            </w:pPr>
            <w:r>
              <w:rPr>
                <w:rFonts w:ascii="inherit" w:eastAsia="Times New Roman" w:hAnsi="inherit"/>
                <w:sz w:val="20"/>
                <w:szCs w:val="20"/>
              </w:rPr>
              <w:t>Cumulative effect of adoption of new accounting guidance</w:t>
            </w:r>
          </w:p>
        </w:tc>
        <w:tc>
          <w:tcPr>
            <w:tcW w:w="0" w:type="auto"/>
            <w:gridSpan w:val="2"/>
            <w:tcMar>
              <w:top w:w="30" w:type="dxa"/>
              <w:left w:w="30" w:type="dxa"/>
              <w:bottom w:w="30" w:type="dxa"/>
              <w:right w:w="0" w:type="dxa"/>
            </w:tcMar>
            <w:vAlign w:val="center"/>
            <w:hideMark/>
          </w:tcPr>
          <w:p w14:paraId="29F9CAF1" w14:textId="77777777" w:rsidR="004E2C30" w:rsidRDefault="004E2C30">
            <w:pPr>
              <w:jc w:val="right"/>
              <w:rPr>
                <w:rFonts w:eastAsia="Times New Roman"/>
                <w:sz w:val="20"/>
                <w:szCs w:val="20"/>
              </w:rPr>
            </w:pPr>
            <w:r>
              <w:rPr>
                <w:rFonts w:ascii="inherit" w:eastAsia="Times New Roman" w:hAnsi="inherit"/>
                <w:sz w:val="20"/>
                <w:szCs w:val="20"/>
              </w:rPr>
              <w:t>495.6</w:t>
            </w:r>
          </w:p>
        </w:tc>
        <w:tc>
          <w:tcPr>
            <w:tcW w:w="0" w:type="auto"/>
            <w:vAlign w:val="bottom"/>
            <w:hideMark/>
          </w:tcPr>
          <w:p w14:paraId="6EEB44B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2B7C6B1" w14:textId="77777777" w:rsidR="004E2C30" w:rsidRDefault="004E2C30">
            <w:pPr>
              <w:divId w:val="1152140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F4E66B7"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DC7625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514276D" w14:textId="77777777" w:rsidR="004E2C30" w:rsidRDefault="004E2C30">
            <w:pPr>
              <w:divId w:val="1412967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139648E" w14:textId="77777777" w:rsidR="004E2C30" w:rsidRDefault="004E2C30">
            <w:pPr>
              <w:jc w:val="right"/>
              <w:rPr>
                <w:rFonts w:eastAsia="Times New Roman"/>
                <w:sz w:val="20"/>
                <w:szCs w:val="20"/>
              </w:rPr>
            </w:pPr>
            <w:r>
              <w:rPr>
                <w:rFonts w:ascii="inherit" w:eastAsia="Times New Roman" w:hAnsi="inherit"/>
                <w:sz w:val="20"/>
                <w:szCs w:val="20"/>
              </w:rPr>
              <w:t>495.6</w:t>
            </w:r>
          </w:p>
        </w:tc>
        <w:tc>
          <w:tcPr>
            <w:tcW w:w="0" w:type="auto"/>
            <w:vAlign w:val="bottom"/>
            <w:hideMark/>
          </w:tcPr>
          <w:p w14:paraId="11D35AE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453160D" w14:textId="77777777" w:rsidR="004E2C30" w:rsidRDefault="004E2C30">
            <w:pPr>
              <w:divId w:val="100034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281D6AA"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A15033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3290515" w14:textId="77777777" w:rsidR="004E2C30" w:rsidRDefault="004E2C30">
            <w:pPr>
              <w:divId w:val="969432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7B4E7FE"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234F4A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49AB4C2" w14:textId="77777777" w:rsidR="004E2C30" w:rsidRDefault="004E2C30">
            <w:pPr>
              <w:divId w:val="349527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E156D9D"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1AF288" w14:textId="77777777" w:rsidR="004E2C30" w:rsidRDefault="004E2C30">
            <w:pPr>
              <w:jc w:val="left"/>
              <w:rPr>
                <w:rFonts w:eastAsia="Times New Roman"/>
                <w:sz w:val="20"/>
                <w:szCs w:val="20"/>
              </w:rPr>
            </w:pPr>
          </w:p>
        </w:tc>
      </w:tr>
      <w:tr w:rsidR="004E2C30" w14:paraId="7F9C99C7" w14:textId="77777777">
        <w:trPr>
          <w:divId w:val="36705974"/>
        </w:trPr>
        <w:tc>
          <w:tcPr>
            <w:tcW w:w="0" w:type="auto"/>
            <w:shd w:val="clear" w:color="auto" w:fill="D7E4BC"/>
            <w:tcMar>
              <w:top w:w="30" w:type="dxa"/>
              <w:left w:w="180" w:type="dxa"/>
              <w:bottom w:w="30" w:type="dxa"/>
              <w:right w:w="30" w:type="dxa"/>
            </w:tcMar>
            <w:vAlign w:val="center"/>
            <w:hideMark/>
          </w:tcPr>
          <w:p w14:paraId="1BA89477" w14:textId="77777777" w:rsidR="004E2C30" w:rsidRDefault="004E2C30">
            <w:pPr>
              <w:rPr>
                <w:rFonts w:eastAsia="Times New Roman"/>
                <w:sz w:val="20"/>
                <w:szCs w:val="20"/>
              </w:rPr>
            </w:pPr>
            <w:r>
              <w:rPr>
                <w:rFonts w:ascii="inherit" w:eastAsia="Times New Roman" w:hAnsi="inherit"/>
                <w:sz w:val="20"/>
                <w:szCs w:val="20"/>
              </w:rPr>
              <w:t>Net earnings including noncontrolling interests</w:t>
            </w:r>
          </w:p>
        </w:tc>
        <w:tc>
          <w:tcPr>
            <w:tcW w:w="0" w:type="auto"/>
            <w:gridSpan w:val="2"/>
            <w:shd w:val="clear" w:color="auto" w:fill="D7E4BC"/>
            <w:tcMar>
              <w:top w:w="30" w:type="dxa"/>
              <w:left w:w="30" w:type="dxa"/>
              <w:bottom w:w="30" w:type="dxa"/>
              <w:right w:w="0" w:type="dxa"/>
            </w:tcMar>
            <w:vAlign w:val="center"/>
            <w:hideMark/>
          </w:tcPr>
          <w:p w14:paraId="2D54691B" w14:textId="77777777" w:rsidR="004E2C30" w:rsidRDefault="004E2C30">
            <w:pPr>
              <w:jc w:val="right"/>
              <w:rPr>
                <w:rFonts w:eastAsia="Times New Roman"/>
                <w:sz w:val="20"/>
                <w:szCs w:val="20"/>
              </w:rPr>
            </w:pPr>
            <w:r>
              <w:rPr>
                <w:rFonts w:ascii="inherit" w:eastAsia="Times New Roman" w:hAnsi="inherit"/>
                <w:sz w:val="20"/>
                <w:szCs w:val="20"/>
              </w:rPr>
              <w:t>760.6</w:t>
            </w:r>
          </w:p>
        </w:tc>
        <w:tc>
          <w:tcPr>
            <w:tcW w:w="0" w:type="auto"/>
            <w:shd w:val="clear" w:color="auto" w:fill="D7E4BC"/>
            <w:vAlign w:val="bottom"/>
            <w:hideMark/>
          </w:tcPr>
          <w:p w14:paraId="1A50FC6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FF02C8D" w14:textId="77777777" w:rsidR="004E2C30" w:rsidRDefault="004E2C30">
            <w:pPr>
              <w:divId w:val="56475475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2BE9DFFC"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shd w:val="clear" w:color="auto" w:fill="D7E4BC"/>
            <w:tcMar>
              <w:top w:w="30" w:type="dxa"/>
              <w:left w:w="0" w:type="dxa"/>
              <w:bottom w:w="30" w:type="dxa"/>
              <w:right w:w="30" w:type="dxa"/>
            </w:tcMar>
            <w:vAlign w:val="center"/>
            <w:hideMark/>
          </w:tcPr>
          <w:p w14:paraId="46429A51"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0426F21E" w14:textId="77777777" w:rsidR="004E2C30" w:rsidRDefault="004E2C30">
            <w:pPr>
              <w:divId w:val="141790036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65231075" w14:textId="77777777" w:rsidR="004E2C30" w:rsidRDefault="004E2C30">
            <w:pPr>
              <w:jc w:val="right"/>
              <w:rPr>
                <w:rFonts w:eastAsia="Times New Roman"/>
                <w:sz w:val="20"/>
                <w:szCs w:val="20"/>
              </w:rPr>
            </w:pPr>
            <w:r>
              <w:rPr>
                <w:rFonts w:ascii="inherit" w:eastAsia="Times New Roman" w:hAnsi="inherit"/>
                <w:sz w:val="20"/>
                <w:szCs w:val="20"/>
              </w:rPr>
              <w:t>760.4</w:t>
            </w:r>
          </w:p>
        </w:tc>
        <w:tc>
          <w:tcPr>
            <w:tcW w:w="0" w:type="auto"/>
            <w:shd w:val="clear" w:color="auto" w:fill="D7E4BC"/>
            <w:vAlign w:val="bottom"/>
            <w:hideMark/>
          </w:tcPr>
          <w:p w14:paraId="0D3B551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83CEFA2" w14:textId="77777777" w:rsidR="004E2C30" w:rsidRDefault="004E2C30">
            <w:pPr>
              <w:divId w:val="143454600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14C1F93D" w14:textId="77777777" w:rsidR="004E2C30" w:rsidRDefault="004E2C30">
            <w:pPr>
              <w:jc w:val="right"/>
              <w:rPr>
                <w:rFonts w:eastAsia="Times New Roman"/>
                <w:sz w:val="20"/>
                <w:szCs w:val="20"/>
              </w:rPr>
            </w:pPr>
            <w:r>
              <w:rPr>
                <w:rFonts w:ascii="inherit" w:eastAsia="Times New Roman" w:hAnsi="inherit"/>
                <w:sz w:val="20"/>
                <w:szCs w:val="20"/>
              </w:rPr>
              <w:t>2,250.2</w:t>
            </w:r>
          </w:p>
        </w:tc>
        <w:tc>
          <w:tcPr>
            <w:tcW w:w="0" w:type="auto"/>
            <w:shd w:val="clear" w:color="auto" w:fill="D7E4BC"/>
            <w:vAlign w:val="bottom"/>
            <w:hideMark/>
          </w:tcPr>
          <w:p w14:paraId="7083556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9702BC1" w14:textId="77777777" w:rsidR="004E2C30" w:rsidRDefault="004E2C30">
            <w:pPr>
              <w:divId w:val="17612027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5F4B7523"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shd w:val="clear" w:color="auto" w:fill="D7E4BC"/>
            <w:tcMar>
              <w:top w:w="30" w:type="dxa"/>
              <w:left w:w="0" w:type="dxa"/>
              <w:bottom w:w="30" w:type="dxa"/>
              <w:right w:w="30" w:type="dxa"/>
            </w:tcMar>
            <w:vAlign w:val="center"/>
            <w:hideMark/>
          </w:tcPr>
          <w:p w14:paraId="6CD99A7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3072CB4" w14:textId="77777777" w:rsidR="004E2C30" w:rsidRDefault="004E2C30">
            <w:pPr>
              <w:divId w:val="192016599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754AEA33" w14:textId="77777777" w:rsidR="004E2C30" w:rsidRDefault="004E2C30">
            <w:pPr>
              <w:jc w:val="right"/>
              <w:rPr>
                <w:rFonts w:eastAsia="Times New Roman"/>
                <w:sz w:val="20"/>
                <w:szCs w:val="20"/>
              </w:rPr>
            </w:pPr>
            <w:r>
              <w:rPr>
                <w:rFonts w:ascii="inherit" w:eastAsia="Times New Roman" w:hAnsi="inherit"/>
                <w:sz w:val="20"/>
                <w:szCs w:val="20"/>
              </w:rPr>
              <w:t>2,250.1</w:t>
            </w:r>
          </w:p>
        </w:tc>
        <w:tc>
          <w:tcPr>
            <w:tcW w:w="0" w:type="auto"/>
            <w:shd w:val="clear" w:color="auto" w:fill="D7E4BC"/>
            <w:vAlign w:val="bottom"/>
            <w:hideMark/>
          </w:tcPr>
          <w:p w14:paraId="5607AD9F" w14:textId="77777777" w:rsidR="004E2C30" w:rsidRDefault="004E2C30">
            <w:pPr>
              <w:jc w:val="left"/>
              <w:rPr>
                <w:rFonts w:eastAsia="Times New Roman"/>
                <w:sz w:val="20"/>
                <w:szCs w:val="20"/>
              </w:rPr>
            </w:pPr>
          </w:p>
        </w:tc>
      </w:tr>
      <w:tr w:rsidR="004E2C30" w14:paraId="396BBD61" w14:textId="77777777">
        <w:trPr>
          <w:divId w:val="36705974"/>
        </w:trPr>
        <w:tc>
          <w:tcPr>
            <w:tcW w:w="0" w:type="auto"/>
            <w:tcMar>
              <w:top w:w="30" w:type="dxa"/>
              <w:left w:w="420" w:type="dxa"/>
              <w:bottom w:w="30" w:type="dxa"/>
              <w:right w:w="30" w:type="dxa"/>
            </w:tcMar>
            <w:vAlign w:val="center"/>
            <w:hideMark/>
          </w:tcPr>
          <w:p w14:paraId="35C47283" w14:textId="77777777" w:rsidR="004E2C30" w:rsidRDefault="004E2C30">
            <w:pPr>
              <w:rPr>
                <w:rFonts w:eastAsia="Times New Roman"/>
                <w:sz w:val="20"/>
                <w:szCs w:val="20"/>
              </w:rPr>
            </w:pPr>
            <w:r>
              <w:rPr>
                <w:rFonts w:ascii="inherit" w:eastAsia="Times New Roman" w:hAnsi="inherit"/>
                <w:sz w:val="20"/>
                <w:szCs w:val="20"/>
              </w:rPr>
              <w:t>Translation adjustment and other, net of reclassifications and tax</w:t>
            </w:r>
          </w:p>
        </w:tc>
        <w:tc>
          <w:tcPr>
            <w:tcW w:w="0" w:type="auto"/>
            <w:gridSpan w:val="2"/>
            <w:tcMar>
              <w:top w:w="30" w:type="dxa"/>
              <w:left w:w="30" w:type="dxa"/>
              <w:bottom w:w="30" w:type="dxa"/>
              <w:right w:w="0" w:type="dxa"/>
            </w:tcMar>
            <w:vAlign w:val="center"/>
            <w:hideMark/>
          </w:tcPr>
          <w:p w14:paraId="4C69D1F2" w14:textId="77777777" w:rsidR="004E2C30" w:rsidRDefault="004E2C30">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12A8204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6EA5AAB" w14:textId="77777777" w:rsidR="004E2C30" w:rsidRDefault="004E2C30">
            <w:pPr>
              <w:divId w:val="453644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7A53207"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77D239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6CA303E" w14:textId="77777777" w:rsidR="004E2C30" w:rsidRDefault="004E2C30">
            <w:pPr>
              <w:divId w:val="1374770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5A987B4" w14:textId="77777777" w:rsidR="004E2C30" w:rsidRDefault="004E2C30">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53C7BB5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069CB5F" w14:textId="77777777" w:rsidR="004E2C30" w:rsidRDefault="004E2C30">
            <w:pPr>
              <w:divId w:val="1153831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5ABD726" w14:textId="77777777" w:rsidR="004E2C30" w:rsidRDefault="004E2C30">
            <w:pPr>
              <w:jc w:val="right"/>
              <w:rPr>
                <w:rFonts w:eastAsia="Times New Roman"/>
                <w:sz w:val="20"/>
                <w:szCs w:val="20"/>
              </w:rPr>
            </w:pPr>
            <w:r>
              <w:rPr>
                <w:rFonts w:ascii="inherit" w:eastAsia="Times New Roman" w:hAnsi="inherit"/>
                <w:sz w:val="20"/>
                <w:szCs w:val="20"/>
              </w:rPr>
              <w:t>28.1</w:t>
            </w:r>
          </w:p>
        </w:tc>
        <w:tc>
          <w:tcPr>
            <w:tcW w:w="0" w:type="auto"/>
            <w:vAlign w:val="bottom"/>
            <w:hideMark/>
          </w:tcPr>
          <w:p w14:paraId="0C69AC4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D026FEA" w14:textId="77777777" w:rsidR="004E2C30" w:rsidRDefault="004E2C30">
            <w:pPr>
              <w:divId w:val="549533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18C3B3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C8E40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4E0D727" w14:textId="77777777" w:rsidR="004E2C30" w:rsidRDefault="004E2C30">
            <w:pPr>
              <w:divId w:val="1576353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0AAE19D" w14:textId="77777777" w:rsidR="004E2C30" w:rsidRDefault="004E2C30">
            <w:pPr>
              <w:jc w:val="right"/>
              <w:rPr>
                <w:rFonts w:eastAsia="Times New Roman"/>
                <w:sz w:val="20"/>
                <w:szCs w:val="20"/>
              </w:rPr>
            </w:pPr>
            <w:r>
              <w:rPr>
                <w:rFonts w:ascii="inherit" w:eastAsia="Times New Roman" w:hAnsi="inherit"/>
                <w:sz w:val="20"/>
                <w:szCs w:val="20"/>
              </w:rPr>
              <w:t>28.1</w:t>
            </w:r>
          </w:p>
        </w:tc>
        <w:tc>
          <w:tcPr>
            <w:tcW w:w="0" w:type="auto"/>
            <w:vAlign w:val="bottom"/>
            <w:hideMark/>
          </w:tcPr>
          <w:p w14:paraId="469E13D5" w14:textId="77777777" w:rsidR="004E2C30" w:rsidRDefault="004E2C30">
            <w:pPr>
              <w:jc w:val="left"/>
              <w:rPr>
                <w:rFonts w:eastAsia="Times New Roman"/>
                <w:sz w:val="20"/>
                <w:szCs w:val="20"/>
              </w:rPr>
            </w:pPr>
          </w:p>
        </w:tc>
      </w:tr>
      <w:tr w:rsidR="004E2C30" w14:paraId="0E238513" w14:textId="77777777">
        <w:trPr>
          <w:divId w:val="36705974"/>
        </w:trPr>
        <w:tc>
          <w:tcPr>
            <w:tcW w:w="0" w:type="auto"/>
            <w:shd w:val="clear" w:color="auto" w:fill="D7E4BC"/>
            <w:tcMar>
              <w:top w:w="30" w:type="dxa"/>
              <w:left w:w="420" w:type="dxa"/>
              <w:bottom w:w="30" w:type="dxa"/>
              <w:right w:w="30" w:type="dxa"/>
            </w:tcMar>
            <w:vAlign w:val="center"/>
            <w:hideMark/>
          </w:tcPr>
          <w:p w14:paraId="754CF466" w14:textId="77777777" w:rsidR="004E2C30" w:rsidRDefault="004E2C30">
            <w:pPr>
              <w:rPr>
                <w:rFonts w:eastAsia="Times New Roman"/>
                <w:sz w:val="20"/>
                <w:szCs w:val="20"/>
              </w:rPr>
            </w:pPr>
            <w:r>
              <w:rPr>
                <w:rFonts w:ascii="inherit" w:eastAsia="Times New Roman" w:hAnsi="inherit"/>
                <w:sz w:val="20"/>
                <w:szCs w:val="20"/>
              </w:rPr>
              <w:t>Unrealized gains/(losses), net of reclassifications and tax</w:t>
            </w:r>
          </w:p>
        </w:tc>
        <w:tc>
          <w:tcPr>
            <w:tcW w:w="0" w:type="auto"/>
            <w:gridSpan w:val="2"/>
            <w:shd w:val="clear" w:color="auto" w:fill="D7E4BC"/>
            <w:tcMar>
              <w:top w:w="30" w:type="dxa"/>
              <w:left w:w="30" w:type="dxa"/>
              <w:bottom w:w="30" w:type="dxa"/>
              <w:right w:w="0" w:type="dxa"/>
            </w:tcMar>
            <w:vAlign w:val="center"/>
            <w:hideMark/>
          </w:tcPr>
          <w:p w14:paraId="2448D5CE" w14:textId="77777777" w:rsidR="004E2C30" w:rsidRDefault="004E2C30">
            <w:pPr>
              <w:jc w:val="right"/>
              <w:rPr>
                <w:rFonts w:eastAsia="Times New Roman"/>
                <w:sz w:val="20"/>
                <w:szCs w:val="20"/>
              </w:rPr>
            </w:pPr>
            <w:r>
              <w:rPr>
                <w:rFonts w:ascii="inherit" w:eastAsia="Times New Roman" w:hAnsi="inherit"/>
                <w:sz w:val="20"/>
                <w:szCs w:val="20"/>
              </w:rPr>
              <w:t>(14.5</w:t>
            </w:r>
          </w:p>
        </w:tc>
        <w:tc>
          <w:tcPr>
            <w:tcW w:w="0" w:type="auto"/>
            <w:shd w:val="clear" w:color="auto" w:fill="D7E4BC"/>
            <w:tcMar>
              <w:top w:w="30" w:type="dxa"/>
              <w:left w:w="0" w:type="dxa"/>
              <w:bottom w:w="30" w:type="dxa"/>
              <w:right w:w="30" w:type="dxa"/>
            </w:tcMar>
            <w:vAlign w:val="center"/>
            <w:hideMark/>
          </w:tcPr>
          <w:p w14:paraId="193F1748"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246CD7A9" w14:textId="77777777" w:rsidR="004E2C30" w:rsidRDefault="004E2C30">
            <w:pPr>
              <w:divId w:val="63425855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7E9A323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7C84DD7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031F422" w14:textId="77777777" w:rsidR="004E2C30" w:rsidRDefault="004E2C30">
            <w:pPr>
              <w:divId w:val="128125834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676F693B" w14:textId="77777777" w:rsidR="004E2C30" w:rsidRDefault="004E2C30">
            <w:pPr>
              <w:jc w:val="right"/>
              <w:rPr>
                <w:rFonts w:eastAsia="Times New Roman"/>
                <w:sz w:val="20"/>
                <w:szCs w:val="20"/>
              </w:rPr>
            </w:pPr>
            <w:r>
              <w:rPr>
                <w:rFonts w:ascii="inherit" w:eastAsia="Times New Roman" w:hAnsi="inherit"/>
                <w:sz w:val="20"/>
                <w:szCs w:val="20"/>
              </w:rPr>
              <w:t>(14.5</w:t>
            </w:r>
          </w:p>
        </w:tc>
        <w:tc>
          <w:tcPr>
            <w:tcW w:w="0" w:type="auto"/>
            <w:shd w:val="clear" w:color="auto" w:fill="D7E4BC"/>
            <w:tcMar>
              <w:top w:w="30" w:type="dxa"/>
              <w:left w:w="0" w:type="dxa"/>
              <w:bottom w:w="30" w:type="dxa"/>
              <w:right w:w="30" w:type="dxa"/>
            </w:tcMar>
            <w:vAlign w:val="center"/>
            <w:hideMark/>
          </w:tcPr>
          <w:p w14:paraId="3824F512"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CDA77F2" w14:textId="77777777" w:rsidR="004E2C30" w:rsidRDefault="004E2C30">
            <w:pPr>
              <w:divId w:val="8830891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643878E5" w14:textId="77777777" w:rsidR="004E2C30" w:rsidRDefault="004E2C30">
            <w:pPr>
              <w:jc w:val="right"/>
              <w:rPr>
                <w:rFonts w:eastAsia="Times New Roman"/>
                <w:sz w:val="20"/>
                <w:szCs w:val="20"/>
              </w:rPr>
            </w:pPr>
            <w:r>
              <w:rPr>
                <w:rFonts w:ascii="inherit" w:eastAsia="Times New Roman" w:hAnsi="inherit"/>
                <w:sz w:val="20"/>
                <w:szCs w:val="20"/>
              </w:rPr>
              <w:t>2.2</w:t>
            </w:r>
          </w:p>
        </w:tc>
        <w:tc>
          <w:tcPr>
            <w:tcW w:w="0" w:type="auto"/>
            <w:shd w:val="clear" w:color="auto" w:fill="D7E4BC"/>
            <w:vAlign w:val="bottom"/>
            <w:hideMark/>
          </w:tcPr>
          <w:p w14:paraId="6582DE4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8972C80" w14:textId="77777777" w:rsidR="004E2C30" w:rsidRDefault="004E2C30">
            <w:pPr>
              <w:divId w:val="115090576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0A93265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4A33549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E3FFA8B" w14:textId="77777777" w:rsidR="004E2C30" w:rsidRDefault="004E2C30">
            <w:pPr>
              <w:divId w:val="166562135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677B855A" w14:textId="77777777" w:rsidR="004E2C30" w:rsidRDefault="004E2C30">
            <w:pPr>
              <w:jc w:val="right"/>
              <w:rPr>
                <w:rFonts w:eastAsia="Times New Roman"/>
                <w:sz w:val="20"/>
                <w:szCs w:val="20"/>
              </w:rPr>
            </w:pPr>
            <w:r>
              <w:rPr>
                <w:rFonts w:ascii="inherit" w:eastAsia="Times New Roman" w:hAnsi="inherit"/>
                <w:sz w:val="20"/>
                <w:szCs w:val="20"/>
              </w:rPr>
              <w:t>2.2</w:t>
            </w:r>
          </w:p>
        </w:tc>
        <w:tc>
          <w:tcPr>
            <w:tcW w:w="0" w:type="auto"/>
            <w:shd w:val="clear" w:color="auto" w:fill="D7E4BC"/>
            <w:vAlign w:val="bottom"/>
            <w:hideMark/>
          </w:tcPr>
          <w:p w14:paraId="08B7CC41" w14:textId="77777777" w:rsidR="004E2C30" w:rsidRDefault="004E2C30">
            <w:pPr>
              <w:jc w:val="left"/>
              <w:rPr>
                <w:rFonts w:eastAsia="Times New Roman"/>
                <w:sz w:val="20"/>
                <w:szCs w:val="20"/>
              </w:rPr>
            </w:pPr>
          </w:p>
        </w:tc>
      </w:tr>
      <w:tr w:rsidR="004E2C30" w14:paraId="50776C44" w14:textId="77777777">
        <w:trPr>
          <w:divId w:val="36705974"/>
        </w:trPr>
        <w:tc>
          <w:tcPr>
            <w:tcW w:w="0" w:type="auto"/>
            <w:tcMar>
              <w:top w:w="30" w:type="dxa"/>
              <w:left w:w="180" w:type="dxa"/>
              <w:bottom w:w="30" w:type="dxa"/>
              <w:right w:w="30" w:type="dxa"/>
            </w:tcMar>
            <w:vAlign w:val="center"/>
            <w:hideMark/>
          </w:tcPr>
          <w:p w14:paraId="03B4EADF" w14:textId="77777777" w:rsidR="004E2C30" w:rsidRDefault="004E2C30">
            <w:pPr>
              <w:rPr>
                <w:rFonts w:eastAsia="Times New Roman"/>
                <w:sz w:val="20"/>
                <w:szCs w:val="20"/>
              </w:rPr>
            </w:pPr>
            <w:r>
              <w:rPr>
                <w:rFonts w:ascii="inherit" w:eastAsia="Times New Roman" w:hAnsi="inherit"/>
                <w:sz w:val="20"/>
                <w:szCs w:val="20"/>
              </w:rPr>
              <w:t>Other comprehensive income/(loss)</w:t>
            </w:r>
          </w:p>
        </w:tc>
        <w:tc>
          <w:tcPr>
            <w:tcW w:w="0" w:type="auto"/>
            <w:gridSpan w:val="2"/>
            <w:tcBorders>
              <w:top w:val="single" w:sz="6" w:space="0" w:color="000000"/>
            </w:tcBorders>
            <w:tcMar>
              <w:top w:w="30" w:type="dxa"/>
              <w:left w:w="30" w:type="dxa"/>
              <w:bottom w:w="30" w:type="dxa"/>
              <w:right w:w="0" w:type="dxa"/>
            </w:tcMar>
            <w:vAlign w:val="center"/>
            <w:hideMark/>
          </w:tcPr>
          <w:p w14:paraId="4EA30CA2" w14:textId="77777777" w:rsidR="004E2C30" w:rsidRDefault="004E2C30">
            <w:pPr>
              <w:jc w:val="right"/>
              <w:rPr>
                <w:rFonts w:eastAsia="Times New Roman"/>
                <w:sz w:val="20"/>
                <w:szCs w:val="20"/>
              </w:rPr>
            </w:pPr>
            <w:r>
              <w:rPr>
                <w:rFonts w:ascii="inherit" w:eastAsia="Times New Roman" w:hAnsi="inherit"/>
                <w:sz w:val="20"/>
                <w:szCs w:val="20"/>
              </w:rPr>
              <w:t>(12.9</w:t>
            </w:r>
          </w:p>
        </w:tc>
        <w:tc>
          <w:tcPr>
            <w:tcW w:w="0" w:type="auto"/>
            <w:tcBorders>
              <w:top w:val="single" w:sz="6" w:space="0" w:color="000000"/>
            </w:tcBorders>
            <w:tcMar>
              <w:top w:w="30" w:type="dxa"/>
              <w:left w:w="0" w:type="dxa"/>
              <w:bottom w:w="30" w:type="dxa"/>
              <w:right w:w="30" w:type="dxa"/>
            </w:tcMar>
            <w:vAlign w:val="center"/>
            <w:hideMark/>
          </w:tcPr>
          <w:p w14:paraId="60286F5A"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44BAFF" w14:textId="77777777" w:rsidR="004E2C30" w:rsidRDefault="004E2C30">
            <w:pPr>
              <w:divId w:val="17392823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9C68050"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1F352EF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6579285" w14:textId="77777777" w:rsidR="004E2C30" w:rsidRDefault="004E2C30">
            <w:pPr>
              <w:divId w:val="12124945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789CDB85" w14:textId="77777777" w:rsidR="004E2C30" w:rsidRDefault="004E2C30">
            <w:pPr>
              <w:jc w:val="right"/>
              <w:rPr>
                <w:rFonts w:eastAsia="Times New Roman"/>
                <w:sz w:val="20"/>
                <w:szCs w:val="20"/>
              </w:rPr>
            </w:pPr>
            <w:r>
              <w:rPr>
                <w:rFonts w:ascii="inherit" w:eastAsia="Times New Roman" w:hAnsi="inherit"/>
                <w:sz w:val="20"/>
                <w:szCs w:val="20"/>
              </w:rPr>
              <w:t>(12.9</w:t>
            </w:r>
          </w:p>
        </w:tc>
        <w:tc>
          <w:tcPr>
            <w:tcW w:w="0" w:type="auto"/>
            <w:tcBorders>
              <w:top w:val="single" w:sz="6" w:space="0" w:color="000000"/>
            </w:tcBorders>
            <w:tcMar>
              <w:top w:w="30" w:type="dxa"/>
              <w:left w:w="0" w:type="dxa"/>
              <w:bottom w:w="30" w:type="dxa"/>
              <w:right w:w="30" w:type="dxa"/>
            </w:tcMar>
            <w:vAlign w:val="center"/>
            <w:hideMark/>
          </w:tcPr>
          <w:p w14:paraId="349E6A0A"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C56CAB0" w14:textId="77777777" w:rsidR="004E2C30" w:rsidRDefault="004E2C30">
            <w:pPr>
              <w:divId w:val="2508209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8AA9F99" w14:textId="77777777" w:rsidR="004E2C30" w:rsidRDefault="004E2C30">
            <w:pPr>
              <w:jc w:val="right"/>
              <w:rPr>
                <w:rFonts w:eastAsia="Times New Roman"/>
                <w:sz w:val="20"/>
                <w:szCs w:val="20"/>
              </w:rPr>
            </w:pPr>
            <w:r>
              <w:rPr>
                <w:rFonts w:ascii="inherit" w:eastAsia="Times New Roman" w:hAnsi="inherit"/>
                <w:sz w:val="20"/>
                <w:szCs w:val="20"/>
              </w:rPr>
              <w:t>30.3</w:t>
            </w:r>
          </w:p>
        </w:tc>
        <w:tc>
          <w:tcPr>
            <w:tcW w:w="0" w:type="auto"/>
            <w:tcBorders>
              <w:top w:val="single" w:sz="6" w:space="0" w:color="000000"/>
            </w:tcBorders>
            <w:vAlign w:val="bottom"/>
            <w:hideMark/>
          </w:tcPr>
          <w:p w14:paraId="74B98C5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D4ADF8C" w14:textId="77777777" w:rsidR="004E2C30" w:rsidRDefault="004E2C30">
            <w:pPr>
              <w:divId w:val="17542060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C6EB8D5"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0EB574F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255A476" w14:textId="77777777" w:rsidR="004E2C30" w:rsidRDefault="004E2C30">
            <w:pPr>
              <w:divId w:val="1823698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A93368F" w14:textId="77777777" w:rsidR="004E2C30" w:rsidRDefault="004E2C30">
            <w:pPr>
              <w:jc w:val="right"/>
              <w:rPr>
                <w:rFonts w:eastAsia="Times New Roman"/>
                <w:sz w:val="20"/>
                <w:szCs w:val="20"/>
              </w:rPr>
            </w:pPr>
            <w:r>
              <w:rPr>
                <w:rFonts w:ascii="inherit" w:eastAsia="Times New Roman" w:hAnsi="inherit"/>
                <w:sz w:val="20"/>
                <w:szCs w:val="20"/>
              </w:rPr>
              <w:t>30.3</w:t>
            </w:r>
          </w:p>
        </w:tc>
        <w:tc>
          <w:tcPr>
            <w:tcW w:w="0" w:type="auto"/>
            <w:tcBorders>
              <w:top w:val="single" w:sz="6" w:space="0" w:color="000000"/>
            </w:tcBorders>
            <w:vAlign w:val="bottom"/>
            <w:hideMark/>
          </w:tcPr>
          <w:p w14:paraId="4CA0D0CF" w14:textId="77777777" w:rsidR="004E2C30" w:rsidRDefault="004E2C30">
            <w:pPr>
              <w:jc w:val="left"/>
              <w:rPr>
                <w:rFonts w:eastAsia="Times New Roman"/>
                <w:sz w:val="20"/>
                <w:szCs w:val="20"/>
              </w:rPr>
            </w:pPr>
          </w:p>
        </w:tc>
      </w:tr>
      <w:tr w:rsidR="004E2C30" w14:paraId="15423554" w14:textId="77777777">
        <w:trPr>
          <w:divId w:val="36705974"/>
        </w:trPr>
        <w:tc>
          <w:tcPr>
            <w:tcW w:w="0" w:type="auto"/>
            <w:shd w:val="clear" w:color="auto" w:fill="D7E4BC"/>
            <w:tcMar>
              <w:top w:w="30" w:type="dxa"/>
              <w:left w:w="180" w:type="dxa"/>
              <w:bottom w:w="30" w:type="dxa"/>
              <w:right w:w="30" w:type="dxa"/>
            </w:tcMar>
            <w:vAlign w:val="center"/>
            <w:hideMark/>
          </w:tcPr>
          <w:p w14:paraId="10814918" w14:textId="77777777" w:rsidR="004E2C30" w:rsidRDefault="004E2C30">
            <w:pPr>
              <w:rPr>
                <w:rFonts w:eastAsia="Times New Roman"/>
                <w:sz w:val="20"/>
                <w:szCs w:val="20"/>
              </w:rPr>
            </w:pPr>
            <w:r>
              <w:rPr>
                <w:rFonts w:ascii="inherit" w:eastAsia="Times New Roman" w:hAnsi="inherit"/>
                <w:sz w:val="20"/>
                <w:szCs w:val="20"/>
              </w:rPr>
              <w:t>Stock-based compensation expense</w:t>
            </w:r>
          </w:p>
        </w:tc>
        <w:tc>
          <w:tcPr>
            <w:tcW w:w="0" w:type="auto"/>
            <w:gridSpan w:val="2"/>
            <w:shd w:val="clear" w:color="auto" w:fill="D7E4BC"/>
            <w:tcMar>
              <w:top w:w="30" w:type="dxa"/>
              <w:left w:w="30" w:type="dxa"/>
              <w:bottom w:w="30" w:type="dxa"/>
              <w:right w:w="0" w:type="dxa"/>
            </w:tcMar>
            <w:vAlign w:val="center"/>
            <w:hideMark/>
          </w:tcPr>
          <w:p w14:paraId="4ADDCFC5" w14:textId="77777777" w:rsidR="004E2C30" w:rsidRDefault="004E2C30">
            <w:pPr>
              <w:jc w:val="right"/>
              <w:rPr>
                <w:rFonts w:eastAsia="Times New Roman"/>
                <w:sz w:val="20"/>
                <w:szCs w:val="20"/>
              </w:rPr>
            </w:pPr>
            <w:r>
              <w:rPr>
                <w:rFonts w:ascii="inherit" w:eastAsia="Times New Roman" w:hAnsi="inherit"/>
                <w:sz w:val="20"/>
                <w:szCs w:val="20"/>
              </w:rPr>
              <w:t>98.0</w:t>
            </w:r>
          </w:p>
        </w:tc>
        <w:tc>
          <w:tcPr>
            <w:tcW w:w="0" w:type="auto"/>
            <w:shd w:val="clear" w:color="auto" w:fill="D7E4BC"/>
            <w:vAlign w:val="bottom"/>
            <w:hideMark/>
          </w:tcPr>
          <w:p w14:paraId="3A789F4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083DB36" w14:textId="77777777" w:rsidR="004E2C30" w:rsidRDefault="004E2C30">
            <w:pPr>
              <w:divId w:val="95475455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1D7D6DBA"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6FE73A8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4BC6113" w14:textId="77777777" w:rsidR="004E2C30" w:rsidRDefault="004E2C30">
            <w:pPr>
              <w:divId w:val="111590537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19E4D345" w14:textId="77777777" w:rsidR="004E2C30" w:rsidRDefault="004E2C30">
            <w:pPr>
              <w:jc w:val="right"/>
              <w:rPr>
                <w:rFonts w:eastAsia="Times New Roman"/>
                <w:sz w:val="20"/>
                <w:szCs w:val="20"/>
              </w:rPr>
            </w:pPr>
            <w:r>
              <w:rPr>
                <w:rFonts w:ascii="inherit" w:eastAsia="Times New Roman" w:hAnsi="inherit"/>
                <w:sz w:val="20"/>
                <w:szCs w:val="20"/>
              </w:rPr>
              <w:t>98.0</w:t>
            </w:r>
          </w:p>
        </w:tc>
        <w:tc>
          <w:tcPr>
            <w:tcW w:w="0" w:type="auto"/>
            <w:shd w:val="clear" w:color="auto" w:fill="D7E4BC"/>
            <w:vAlign w:val="bottom"/>
            <w:hideMark/>
          </w:tcPr>
          <w:p w14:paraId="7A89CED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3D0E09B" w14:textId="77777777" w:rsidR="004E2C30" w:rsidRDefault="004E2C30">
            <w:pPr>
              <w:divId w:val="105161636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4F454D56" w14:textId="77777777" w:rsidR="004E2C30" w:rsidRDefault="004E2C30">
            <w:pPr>
              <w:jc w:val="right"/>
              <w:rPr>
                <w:rFonts w:eastAsia="Times New Roman"/>
                <w:sz w:val="20"/>
                <w:szCs w:val="20"/>
              </w:rPr>
            </w:pPr>
            <w:r>
              <w:rPr>
                <w:rFonts w:ascii="inherit" w:eastAsia="Times New Roman" w:hAnsi="inherit"/>
                <w:sz w:val="20"/>
                <w:szCs w:val="20"/>
              </w:rPr>
              <w:t>62.2</w:t>
            </w:r>
          </w:p>
        </w:tc>
        <w:tc>
          <w:tcPr>
            <w:tcW w:w="0" w:type="auto"/>
            <w:shd w:val="clear" w:color="auto" w:fill="D7E4BC"/>
            <w:vAlign w:val="bottom"/>
            <w:hideMark/>
          </w:tcPr>
          <w:p w14:paraId="30B4AA7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DFC8959" w14:textId="77777777" w:rsidR="004E2C30" w:rsidRDefault="004E2C30">
            <w:pPr>
              <w:divId w:val="1431357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7C2DE74E"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80FA29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ADD02B9" w14:textId="77777777" w:rsidR="004E2C30" w:rsidRDefault="004E2C30">
            <w:pPr>
              <w:divId w:val="169804433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6BBE4FD1" w14:textId="77777777" w:rsidR="004E2C30" w:rsidRDefault="004E2C30">
            <w:pPr>
              <w:jc w:val="right"/>
              <w:rPr>
                <w:rFonts w:eastAsia="Times New Roman"/>
                <w:sz w:val="20"/>
                <w:szCs w:val="20"/>
              </w:rPr>
            </w:pPr>
            <w:r>
              <w:rPr>
                <w:rFonts w:ascii="inherit" w:eastAsia="Times New Roman" w:hAnsi="inherit"/>
                <w:sz w:val="20"/>
                <w:szCs w:val="20"/>
              </w:rPr>
              <w:t>62.2</w:t>
            </w:r>
          </w:p>
        </w:tc>
        <w:tc>
          <w:tcPr>
            <w:tcW w:w="0" w:type="auto"/>
            <w:shd w:val="clear" w:color="auto" w:fill="D7E4BC"/>
            <w:vAlign w:val="bottom"/>
            <w:hideMark/>
          </w:tcPr>
          <w:p w14:paraId="7F08F23E" w14:textId="77777777" w:rsidR="004E2C30" w:rsidRDefault="004E2C30">
            <w:pPr>
              <w:jc w:val="left"/>
              <w:rPr>
                <w:rFonts w:eastAsia="Times New Roman"/>
                <w:sz w:val="20"/>
                <w:szCs w:val="20"/>
              </w:rPr>
            </w:pPr>
          </w:p>
        </w:tc>
      </w:tr>
      <w:tr w:rsidR="004E2C30" w14:paraId="2427BFC8" w14:textId="77777777">
        <w:trPr>
          <w:divId w:val="36705974"/>
        </w:trPr>
        <w:tc>
          <w:tcPr>
            <w:tcW w:w="0" w:type="auto"/>
            <w:tcMar>
              <w:top w:w="30" w:type="dxa"/>
              <w:left w:w="180" w:type="dxa"/>
              <w:bottom w:w="30" w:type="dxa"/>
              <w:right w:w="30" w:type="dxa"/>
            </w:tcMar>
            <w:vAlign w:val="center"/>
            <w:hideMark/>
          </w:tcPr>
          <w:p w14:paraId="28049449" w14:textId="77777777" w:rsidR="004E2C30" w:rsidRDefault="004E2C30">
            <w:pPr>
              <w:rPr>
                <w:rFonts w:eastAsia="Times New Roman"/>
                <w:sz w:val="20"/>
                <w:szCs w:val="20"/>
              </w:rPr>
            </w:pPr>
            <w:r>
              <w:rPr>
                <w:rFonts w:ascii="inherit" w:eastAsia="Times New Roman" w:hAnsi="inherit"/>
                <w:sz w:val="20"/>
                <w:szCs w:val="20"/>
              </w:rPr>
              <w:t>Exercise of stock options/vesting of RSUs</w:t>
            </w:r>
          </w:p>
        </w:tc>
        <w:tc>
          <w:tcPr>
            <w:tcW w:w="0" w:type="auto"/>
            <w:gridSpan w:val="2"/>
            <w:tcMar>
              <w:top w:w="30" w:type="dxa"/>
              <w:left w:w="30" w:type="dxa"/>
              <w:bottom w:w="30" w:type="dxa"/>
              <w:right w:w="0" w:type="dxa"/>
            </w:tcMar>
            <w:vAlign w:val="center"/>
            <w:hideMark/>
          </w:tcPr>
          <w:p w14:paraId="52B973E8" w14:textId="77777777" w:rsidR="004E2C30" w:rsidRDefault="004E2C30">
            <w:pPr>
              <w:jc w:val="right"/>
              <w:rPr>
                <w:rFonts w:eastAsia="Times New Roman"/>
                <w:sz w:val="20"/>
                <w:szCs w:val="20"/>
              </w:rPr>
            </w:pPr>
            <w:r>
              <w:rPr>
                <w:rFonts w:ascii="inherit" w:eastAsia="Times New Roman" w:hAnsi="inherit"/>
                <w:sz w:val="20"/>
                <w:szCs w:val="20"/>
              </w:rPr>
              <w:t>45.0</w:t>
            </w:r>
          </w:p>
        </w:tc>
        <w:tc>
          <w:tcPr>
            <w:tcW w:w="0" w:type="auto"/>
            <w:vAlign w:val="bottom"/>
            <w:hideMark/>
          </w:tcPr>
          <w:p w14:paraId="2FA07EB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B2B3BB4" w14:textId="77777777" w:rsidR="004E2C30" w:rsidRDefault="004E2C30">
            <w:pPr>
              <w:divId w:val="1096056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49E4BD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CF928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1360E35" w14:textId="77777777" w:rsidR="004E2C30" w:rsidRDefault="004E2C30">
            <w:pPr>
              <w:divId w:val="1457526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1CBB8B6" w14:textId="77777777" w:rsidR="004E2C30" w:rsidRDefault="004E2C30">
            <w:pPr>
              <w:jc w:val="right"/>
              <w:rPr>
                <w:rFonts w:eastAsia="Times New Roman"/>
                <w:sz w:val="20"/>
                <w:szCs w:val="20"/>
              </w:rPr>
            </w:pPr>
            <w:r>
              <w:rPr>
                <w:rFonts w:ascii="inherit" w:eastAsia="Times New Roman" w:hAnsi="inherit"/>
                <w:sz w:val="20"/>
                <w:szCs w:val="20"/>
              </w:rPr>
              <w:t>45.0</w:t>
            </w:r>
          </w:p>
        </w:tc>
        <w:tc>
          <w:tcPr>
            <w:tcW w:w="0" w:type="auto"/>
            <w:vAlign w:val="bottom"/>
            <w:hideMark/>
          </w:tcPr>
          <w:p w14:paraId="4F79CD1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EBE1928" w14:textId="77777777" w:rsidR="004E2C30" w:rsidRDefault="004E2C30">
            <w:pPr>
              <w:divId w:val="1521116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DD7BFE4" w14:textId="77777777" w:rsidR="004E2C30" w:rsidRDefault="004E2C30">
            <w:pPr>
              <w:jc w:val="right"/>
              <w:rPr>
                <w:rFonts w:eastAsia="Times New Roman"/>
                <w:sz w:val="20"/>
                <w:szCs w:val="20"/>
              </w:rPr>
            </w:pPr>
            <w:r>
              <w:rPr>
                <w:rFonts w:ascii="inherit" w:eastAsia="Times New Roman" w:hAnsi="inherit"/>
                <w:sz w:val="20"/>
                <w:szCs w:val="20"/>
              </w:rPr>
              <w:t>(9.1</w:t>
            </w:r>
          </w:p>
        </w:tc>
        <w:tc>
          <w:tcPr>
            <w:tcW w:w="0" w:type="auto"/>
            <w:tcMar>
              <w:top w:w="30" w:type="dxa"/>
              <w:left w:w="0" w:type="dxa"/>
              <w:bottom w:w="30" w:type="dxa"/>
              <w:right w:w="30" w:type="dxa"/>
            </w:tcMar>
            <w:vAlign w:val="center"/>
            <w:hideMark/>
          </w:tcPr>
          <w:p w14:paraId="48E955A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88FBD5" w14:textId="77777777" w:rsidR="004E2C30" w:rsidRDefault="004E2C30">
            <w:pPr>
              <w:divId w:val="122889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431EB61"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A1FA94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BADD5BF" w14:textId="77777777" w:rsidR="004E2C30" w:rsidRDefault="004E2C30">
            <w:pPr>
              <w:divId w:val="559291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6EDC8D8" w14:textId="77777777" w:rsidR="004E2C30" w:rsidRDefault="004E2C30">
            <w:pPr>
              <w:jc w:val="right"/>
              <w:rPr>
                <w:rFonts w:eastAsia="Times New Roman"/>
                <w:sz w:val="20"/>
                <w:szCs w:val="20"/>
              </w:rPr>
            </w:pPr>
            <w:r>
              <w:rPr>
                <w:rFonts w:ascii="inherit" w:eastAsia="Times New Roman" w:hAnsi="inherit"/>
                <w:sz w:val="20"/>
                <w:szCs w:val="20"/>
              </w:rPr>
              <w:t>(9.1</w:t>
            </w:r>
          </w:p>
        </w:tc>
        <w:tc>
          <w:tcPr>
            <w:tcW w:w="0" w:type="auto"/>
            <w:tcMar>
              <w:top w:w="30" w:type="dxa"/>
              <w:left w:w="0" w:type="dxa"/>
              <w:bottom w:w="30" w:type="dxa"/>
              <w:right w:w="30" w:type="dxa"/>
            </w:tcMar>
            <w:vAlign w:val="center"/>
            <w:hideMark/>
          </w:tcPr>
          <w:p w14:paraId="2B3ED2BF"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11B800B" w14:textId="77777777">
        <w:trPr>
          <w:divId w:val="36705974"/>
        </w:trPr>
        <w:tc>
          <w:tcPr>
            <w:tcW w:w="0" w:type="auto"/>
            <w:shd w:val="clear" w:color="auto" w:fill="D7E4BC"/>
            <w:tcMar>
              <w:top w:w="30" w:type="dxa"/>
              <w:left w:w="180" w:type="dxa"/>
              <w:bottom w:w="30" w:type="dxa"/>
              <w:right w:w="30" w:type="dxa"/>
            </w:tcMar>
            <w:vAlign w:val="center"/>
            <w:hideMark/>
          </w:tcPr>
          <w:p w14:paraId="23F51FB1" w14:textId="77777777" w:rsidR="004E2C30" w:rsidRDefault="004E2C30">
            <w:pPr>
              <w:rPr>
                <w:rFonts w:eastAsia="Times New Roman"/>
                <w:sz w:val="20"/>
                <w:szCs w:val="20"/>
              </w:rPr>
            </w:pPr>
            <w:r>
              <w:rPr>
                <w:rFonts w:ascii="inherit" w:eastAsia="Times New Roman" w:hAnsi="inherit"/>
                <w:sz w:val="20"/>
                <w:szCs w:val="20"/>
              </w:rPr>
              <w:t>Sale of common stock</w:t>
            </w:r>
          </w:p>
        </w:tc>
        <w:tc>
          <w:tcPr>
            <w:tcW w:w="0" w:type="auto"/>
            <w:gridSpan w:val="2"/>
            <w:shd w:val="clear" w:color="auto" w:fill="D7E4BC"/>
            <w:tcMar>
              <w:top w:w="30" w:type="dxa"/>
              <w:left w:w="30" w:type="dxa"/>
              <w:bottom w:w="30" w:type="dxa"/>
              <w:right w:w="0" w:type="dxa"/>
            </w:tcMar>
            <w:vAlign w:val="center"/>
            <w:hideMark/>
          </w:tcPr>
          <w:p w14:paraId="0DCDA072" w14:textId="77777777" w:rsidR="004E2C30" w:rsidRDefault="004E2C30">
            <w:pPr>
              <w:jc w:val="right"/>
              <w:rPr>
                <w:rFonts w:eastAsia="Times New Roman"/>
                <w:sz w:val="20"/>
                <w:szCs w:val="20"/>
              </w:rPr>
            </w:pPr>
            <w:r>
              <w:rPr>
                <w:rFonts w:ascii="inherit" w:eastAsia="Times New Roman" w:hAnsi="inherit"/>
                <w:sz w:val="20"/>
                <w:szCs w:val="20"/>
              </w:rPr>
              <w:t>8.1</w:t>
            </w:r>
          </w:p>
        </w:tc>
        <w:tc>
          <w:tcPr>
            <w:tcW w:w="0" w:type="auto"/>
            <w:shd w:val="clear" w:color="auto" w:fill="D7E4BC"/>
            <w:vAlign w:val="bottom"/>
            <w:hideMark/>
          </w:tcPr>
          <w:p w14:paraId="2490F26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7B05413" w14:textId="77777777" w:rsidR="004E2C30" w:rsidRDefault="004E2C30">
            <w:pPr>
              <w:divId w:val="51068580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72964400"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9BBB1C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0A104C8" w14:textId="77777777" w:rsidR="004E2C30" w:rsidRDefault="004E2C30">
            <w:pPr>
              <w:divId w:val="162052444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3C411112" w14:textId="77777777" w:rsidR="004E2C30" w:rsidRDefault="004E2C30">
            <w:pPr>
              <w:jc w:val="right"/>
              <w:rPr>
                <w:rFonts w:eastAsia="Times New Roman"/>
                <w:sz w:val="20"/>
                <w:szCs w:val="20"/>
              </w:rPr>
            </w:pPr>
            <w:r>
              <w:rPr>
                <w:rFonts w:ascii="inherit" w:eastAsia="Times New Roman" w:hAnsi="inherit"/>
                <w:sz w:val="20"/>
                <w:szCs w:val="20"/>
              </w:rPr>
              <w:t>8.1</w:t>
            </w:r>
          </w:p>
        </w:tc>
        <w:tc>
          <w:tcPr>
            <w:tcW w:w="0" w:type="auto"/>
            <w:shd w:val="clear" w:color="auto" w:fill="D7E4BC"/>
            <w:vAlign w:val="bottom"/>
            <w:hideMark/>
          </w:tcPr>
          <w:p w14:paraId="2738C40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7C4C902" w14:textId="77777777" w:rsidR="004E2C30" w:rsidRDefault="004E2C30">
            <w:pPr>
              <w:divId w:val="82223731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63603FB8" w14:textId="77777777" w:rsidR="004E2C30" w:rsidRDefault="004E2C30">
            <w:pPr>
              <w:jc w:val="right"/>
              <w:rPr>
                <w:rFonts w:eastAsia="Times New Roman"/>
                <w:sz w:val="20"/>
                <w:szCs w:val="20"/>
              </w:rPr>
            </w:pPr>
            <w:r>
              <w:rPr>
                <w:rFonts w:ascii="inherit" w:eastAsia="Times New Roman" w:hAnsi="inherit"/>
                <w:sz w:val="20"/>
                <w:szCs w:val="20"/>
              </w:rPr>
              <w:t>7.4</w:t>
            </w:r>
          </w:p>
        </w:tc>
        <w:tc>
          <w:tcPr>
            <w:tcW w:w="0" w:type="auto"/>
            <w:shd w:val="clear" w:color="auto" w:fill="D7E4BC"/>
            <w:vAlign w:val="bottom"/>
            <w:hideMark/>
          </w:tcPr>
          <w:p w14:paraId="7E79688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2AD1350" w14:textId="77777777" w:rsidR="004E2C30" w:rsidRDefault="004E2C30">
            <w:pPr>
              <w:divId w:val="160807334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14CAA421"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3D07451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AF1E7DB" w14:textId="77777777" w:rsidR="004E2C30" w:rsidRDefault="004E2C30">
            <w:pPr>
              <w:divId w:val="112454435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0D58A35D" w14:textId="77777777" w:rsidR="004E2C30" w:rsidRDefault="004E2C30">
            <w:pPr>
              <w:jc w:val="right"/>
              <w:rPr>
                <w:rFonts w:eastAsia="Times New Roman"/>
                <w:sz w:val="20"/>
                <w:szCs w:val="20"/>
              </w:rPr>
            </w:pPr>
            <w:r>
              <w:rPr>
                <w:rFonts w:ascii="inherit" w:eastAsia="Times New Roman" w:hAnsi="inherit"/>
                <w:sz w:val="20"/>
                <w:szCs w:val="20"/>
              </w:rPr>
              <w:t>7.4</w:t>
            </w:r>
          </w:p>
        </w:tc>
        <w:tc>
          <w:tcPr>
            <w:tcW w:w="0" w:type="auto"/>
            <w:shd w:val="clear" w:color="auto" w:fill="D7E4BC"/>
            <w:vAlign w:val="bottom"/>
            <w:hideMark/>
          </w:tcPr>
          <w:p w14:paraId="1C7FE25B" w14:textId="77777777" w:rsidR="004E2C30" w:rsidRDefault="004E2C30">
            <w:pPr>
              <w:jc w:val="left"/>
              <w:rPr>
                <w:rFonts w:eastAsia="Times New Roman"/>
                <w:sz w:val="20"/>
                <w:szCs w:val="20"/>
              </w:rPr>
            </w:pPr>
          </w:p>
        </w:tc>
      </w:tr>
      <w:tr w:rsidR="004E2C30" w14:paraId="2A3B17FA" w14:textId="77777777">
        <w:trPr>
          <w:divId w:val="36705974"/>
        </w:trPr>
        <w:tc>
          <w:tcPr>
            <w:tcW w:w="0" w:type="auto"/>
            <w:tcMar>
              <w:top w:w="30" w:type="dxa"/>
              <w:left w:w="180" w:type="dxa"/>
              <w:bottom w:w="30" w:type="dxa"/>
              <w:right w:w="30" w:type="dxa"/>
            </w:tcMar>
            <w:vAlign w:val="center"/>
            <w:hideMark/>
          </w:tcPr>
          <w:p w14:paraId="470C0EAC" w14:textId="77777777" w:rsidR="004E2C30" w:rsidRDefault="004E2C30">
            <w:pPr>
              <w:rPr>
                <w:rFonts w:eastAsia="Times New Roman"/>
                <w:sz w:val="20"/>
                <w:szCs w:val="20"/>
              </w:rPr>
            </w:pPr>
            <w:r>
              <w:rPr>
                <w:rFonts w:ascii="inherit" w:eastAsia="Times New Roman" w:hAnsi="inherit"/>
                <w:sz w:val="20"/>
                <w:szCs w:val="20"/>
              </w:rPr>
              <w:t>Repurchase of common stock</w:t>
            </w:r>
          </w:p>
        </w:tc>
        <w:tc>
          <w:tcPr>
            <w:tcW w:w="0" w:type="auto"/>
            <w:gridSpan w:val="2"/>
            <w:tcMar>
              <w:top w:w="30" w:type="dxa"/>
              <w:left w:w="30" w:type="dxa"/>
              <w:bottom w:w="30" w:type="dxa"/>
              <w:right w:w="0" w:type="dxa"/>
            </w:tcMar>
            <w:vAlign w:val="center"/>
            <w:hideMark/>
          </w:tcPr>
          <w:p w14:paraId="349BACE2" w14:textId="77777777" w:rsidR="004E2C30" w:rsidRDefault="004E2C30">
            <w:pPr>
              <w:jc w:val="right"/>
              <w:rPr>
                <w:rFonts w:eastAsia="Times New Roman"/>
                <w:sz w:val="20"/>
                <w:szCs w:val="20"/>
              </w:rPr>
            </w:pPr>
            <w:r>
              <w:rPr>
                <w:rFonts w:ascii="inherit" w:eastAsia="Times New Roman" w:hAnsi="inherit"/>
                <w:sz w:val="20"/>
                <w:szCs w:val="20"/>
              </w:rPr>
              <w:t>(5,000.0</w:t>
            </w:r>
          </w:p>
        </w:tc>
        <w:tc>
          <w:tcPr>
            <w:tcW w:w="0" w:type="auto"/>
            <w:tcMar>
              <w:top w:w="30" w:type="dxa"/>
              <w:left w:w="0" w:type="dxa"/>
              <w:bottom w:w="30" w:type="dxa"/>
              <w:right w:w="30" w:type="dxa"/>
            </w:tcMar>
            <w:vAlign w:val="center"/>
            <w:hideMark/>
          </w:tcPr>
          <w:p w14:paraId="5344301E"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F6DCD1" w14:textId="77777777" w:rsidR="004E2C30" w:rsidRDefault="004E2C30">
            <w:pPr>
              <w:divId w:val="1680741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E8229AD"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2858D1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8838560" w14:textId="77777777" w:rsidR="004E2C30" w:rsidRDefault="004E2C30">
            <w:pPr>
              <w:divId w:val="1500846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8A086AB" w14:textId="77777777" w:rsidR="004E2C30" w:rsidRDefault="004E2C30">
            <w:pPr>
              <w:jc w:val="right"/>
              <w:rPr>
                <w:rFonts w:eastAsia="Times New Roman"/>
                <w:sz w:val="20"/>
                <w:szCs w:val="20"/>
              </w:rPr>
            </w:pPr>
            <w:r>
              <w:rPr>
                <w:rFonts w:ascii="inherit" w:eastAsia="Times New Roman" w:hAnsi="inherit"/>
                <w:sz w:val="20"/>
                <w:szCs w:val="20"/>
              </w:rPr>
              <w:t>(5,000.0</w:t>
            </w:r>
          </w:p>
        </w:tc>
        <w:tc>
          <w:tcPr>
            <w:tcW w:w="0" w:type="auto"/>
            <w:tcMar>
              <w:top w:w="30" w:type="dxa"/>
              <w:left w:w="0" w:type="dxa"/>
              <w:bottom w:w="30" w:type="dxa"/>
              <w:right w:w="30" w:type="dxa"/>
            </w:tcMar>
            <w:vAlign w:val="center"/>
            <w:hideMark/>
          </w:tcPr>
          <w:p w14:paraId="415B434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5320AD5" w14:textId="77777777" w:rsidR="004E2C30" w:rsidRDefault="004E2C30">
            <w:pPr>
              <w:divId w:val="624654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BD6851D" w14:textId="77777777" w:rsidR="004E2C30" w:rsidRDefault="004E2C30">
            <w:pPr>
              <w:jc w:val="right"/>
              <w:rPr>
                <w:rFonts w:eastAsia="Times New Roman"/>
                <w:sz w:val="20"/>
                <w:szCs w:val="20"/>
              </w:rPr>
            </w:pPr>
            <w:r>
              <w:rPr>
                <w:rFonts w:ascii="inherit" w:eastAsia="Times New Roman" w:hAnsi="inherit"/>
                <w:sz w:val="20"/>
                <w:szCs w:val="20"/>
              </w:rPr>
              <w:t>(1,618.2</w:t>
            </w:r>
          </w:p>
        </w:tc>
        <w:tc>
          <w:tcPr>
            <w:tcW w:w="0" w:type="auto"/>
            <w:tcMar>
              <w:top w:w="30" w:type="dxa"/>
              <w:left w:w="0" w:type="dxa"/>
              <w:bottom w:w="30" w:type="dxa"/>
              <w:right w:w="30" w:type="dxa"/>
            </w:tcMar>
            <w:vAlign w:val="center"/>
            <w:hideMark/>
          </w:tcPr>
          <w:p w14:paraId="7FBD8D69"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E6FA38" w14:textId="77777777" w:rsidR="004E2C30" w:rsidRDefault="004E2C30">
            <w:pPr>
              <w:divId w:val="177542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91A009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95C7A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E18EB85" w14:textId="77777777" w:rsidR="004E2C30" w:rsidRDefault="004E2C30">
            <w:pPr>
              <w:divId w:val="1438215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D101A57" w14:textId="77777777" w:rsidR="004E2C30" w:rsidRDefault="004E2C30">
            <w:pPr>
              <w:jc w:val="right"/>
              <w:rPr>
                <w:rFonts w:eastAsia="Times New Roman"/>
                <w:sz w:val="20"/>
                <w:szCs w:val="20"/>
              </w:rPr>
            </w:pPr>
            <w:r>
              <w:rPr>
                <w:rFonts w:ascii="inherit" w:eastAsia="Times New Roman" w:hAnsi="inherit"/>
                <w:sz w:val="20"/>
                <w:szCs w:val="20"/>
              </w:rPr>
              <w:t>(1,618.2</w:t>
            </w:r>
          </w:p>
        </w:tc>
        <w:tc>
          <w:tcPr>
            <w:tcW w:w="0" w:type="auto"/>
            <w:tcMar>
              <w:top w:w="30" w:type="dxa"/>
              <w:left w:w="0" w:type="dxa"/>
              <w:bottom w:w="30" w:type="dxa"/>
              <w:right w:w="30" w:type="dxa"/>
            </w:tcMar>
            <w:vAlign w:val="center"/>
            <w:hideMark/>
          </w:tcPr>
          <w:p w14:paraId="4DCF7151"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6CF3CF2" w14:textId="77777777">
        <w:trPr>
          <w:divId w:val="36705974"/>
        </w:trPr>
        <w:tc>
          <w:tcPr>
            <w:tcW w:w="0" w:type="auto"/>
            <w:shd w:val="clear" w:color="auto" w:fill="D7E4BC"/>
            <w:tcMar>
              <w:top w:w="30" w:type="dxa"/>
              <w:left w:w="180" w:type="dxa"/>
              <w:bottom w:w="30" w:type="dxa"/>
              <w:right w:w="30" w:type="dxa"/>
            </w:tcMar>
            <w:vAlign w:val="center"/>
            <w:hideMark/>
          </w:tcPr>
          <w:p w14:paraId="3813ACB6" w14:textId="77777777" w:rsidR="004E2C30" w:rsidRDefault="004E2C30">
            <w:pPr>
              <w:rPr>
                <w:rFonts w:eastAsia="Times New Roman"/>
                <w:sz w:val="20"/>
                <w:szCs w:val="20"/>
              </w:rPr>
            </w:pPr>
            <w:r>
              <w:rPr>
                <w:rFonts w:ascii="inherit" w:eastAsia="Times New Roman" w:hAnsi="inherit"/>
                <w:sz w:val="20"/>
                <w:szCs w:val="20"/>
              </w:rPr>
              <w:t>Cash dividends declared</w:t>
            </w:r>
          </w:p>
        </w:tc>
        <w:tc>
          <w:tcPr>
            <w:tcW w:w="0" w:type="auto"/>
            <w:gridSpan w:val="2"/>
            <w:shd w:val="clear" w:color="auto" w:fill="D7E4BC"/>
            <w:tcMar>
              <w:top w:w="30" w:type="dxa"/>
              <w:left w:w="30" w:type="dxa"/>
              <w:bottom w:w="30" w:type="dxa"/>
              <w:right w:w="0" w:type="dxa"/>
            </w:tcMar>
            <w:vAlign w:val="center"/>
            <w:hideMark/>
          </w:tcPr>
          <w:p w14:paraId="65D58241" w14:textId="77777777" w:rsidR="004E2C30" w:rsidRDefault="004E2C30">
            <w:pPr>
              <w:jc w:val="right"/>
              <w:rPr>
                <w:rFonts w:eastAsia="Times New Roman"/>
                <w:sz w:val="20"/>
                <w:szCs w:val="20"/>
              </w:rPr>
            </w:pPr>
            <w:r>
              <w:rPr>
                <w:rFonts w:ascii="inherit" w:eastAsia="Times New Roman" w:hAnsi="inherit"/>
                <w:sz w:val="20"/>
                <w:szCs w:val="20"/>
              </w:rPr>
              <w:t>(448.8</w:t>
            </w:r>
          </w:p>
        </w:tc>
        <w:tc>
          <w:tcPr>
            <w:tcW w:w="0" w:type="auto"/>
            <w:shd w:val="clear" w:color="auto" w:fill="D7E4BC"/>
            <w:tcMar>
              <w:top w:w="30" w:type="dxa"/>
              <w:left w:w="0" w:type="dxa"/>
              <w:bottom w:w="30" w:type="dxa"/>
              <w:right w:w="30" w:type="dxa"/>
            </w:tcMar>
            <w:vAlign w:val="center"/>
            <w:hideMark/>
          </w:tcPr>
          <w:p w14:paraId="4AF2E409"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32300BD" w14:textId="77777777" w:rsidR="004E2C30" w:rsidRDefault="004E2C30">
            <w:pPr>
              <w:divId w:val="47757639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50E039D6"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4517A52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7279DEA" w14:textId="77777777" w:rsidR="004E2C30" w:rsidRDefault="004E2C30">
            <w:pPr>
              <w:divId w:val="178719266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05E1DE32" w14:textId="77777777" w:rsidR="004E2C30" w:rsidRDefault="004E2C30">
            <w:pPr>
              <w:jc w:val="right"/>
              <w:rPr>
                <w:rFonts w:eastAsia="Times New Roman"/>
                <w:sz w:val="20"/>
                <w:szCs w:val="20"/>
              </w:rPr>
            </w:pPr>
            <w:r>
              <w:rPr>
                <w:rFonts w:ascii="inherit" w:eastAsia="Times New Roman" w:hAnsi="inherit"/>
                <w:sz w:val="20"/>
                <w:szCs w:val="20"/>
              </w:rPr>
              <w:t>(448.8</w:t>
            </w:r>
          </w:p>
        </w:tc>
        <w:tc>
          <w:tcPr>
            <w:tcW w:w="0" w:type="auto"/>
            <w:shd w:val="clear" w:color="auto" w:fill="D7E4BC"/>
            <w:tcMar>
              <w:top w:w="30" w:type="dxa"/>
              <w:left w:w="0" w:type="dxa"/>
              <w:bottom w:w="30" w:type="dxa"/>
              <w:right w:w="30" w:type="dxa"/>
            </w:tcMar>
            <w:vAlign w:val="center"/>
            <w:hideMark/>
          </w:tcPr>
          <w:p w14:paraId="4515E2E1"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3ADACD9" w14:textId="77777777" w:rsidR="004E2C30" w:rsidRDefault="004E2C30">
            <w:pPr>
              <w:divId w:val="174078291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68CCFC3D" w14:textId="77777777" w:rsidR="004E2C30" w:rsidRDefault="004E2C30">
            <w:pPr>
              <w:jc w:val="right"/>
              <w:rPr>
                <w:rFonts w:eastAsia="Times New Roman"/>
                <w:sz w:val="20"/>
                <w:szCs w:val="20"/>
              </w:rPr>
            </w:pPr>
            <w:r>
              <w:rPr>
                <w:rFonts w:ascii="inherit" w:eastAsia="Times New Roman" w:hAnsi="inherit"/>
                <w:sz w:val="20"/>
                <w:szCs w:val="20"/>
              </w:rPr>
              <w:t>(420.8</w:t>
            </w:r>
          </w:p>
        </w:tc>
        <w:tc>
          <w:tcPr>
            <w:tcW w:w="0" w:type="auto"/>
            <w:shd w:val="clear" w:color="auto" w:fill="D7E4BC"/>
            <w:tcMar>
              <w:top w:w="30" w:type="dxa"/>
              <w:left w:w="0" w:type="dxa"/>
              <w:bottom w:w="30" w:type="dxa"/>
              <w:right w:w="30" w:type="dxa"/>
            </w:tcMar>
            <w:vAlign w:val="center"/>
            <w:hideMark/>
          </w:tcPr>
          <w:p w14:paraId="1AF5904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59AD68CF" w14:textId="77777777" w:rsidR="004E2C30" w:rsidRDefault="004E2C30">
            <w:pPr>
              <w:divId w:val="23694458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6C9AA5B0"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3D33EA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A16A3B1" w14:textId="77777777" w:rsidR="004E2C30" w:rsidRDefault="004E2C30">
            <w:pPr>
              <w:divId w:val="77996025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3192AB26" w14:textId="77777777" w:rsidR="004E2C30" w:rsidRDefault="004E2C30">
            <w:pPr>
              <w:jc w:val="right"/>
              <w:rPr>
                <w:rFonts w:eastAsia="Times New Roman"/>
                <w:sz w:val="20"/>
                <w:szCs w:val="20"/>
              </w:rPr>
            </w:pPr>
            <w:r>
              <w:rPr>
                <w:rFonts w:ascii="inherit" w:eastAsia="Times New Roman" w:hAnsi="inherit"/>
                <w:sz w:val="20"/>
                <w:szCs w:val="20"/>
              </w:rPr>
              <w:t>(420.8</w:t>
            </w:r>
          </w:p>
        </w:tc>
        <w:tc>
          <w:tcPr>
            <w:tcW w:w="0" w:type="auto"/>
            <w:shd w:val="clear" w:color="auto" w:fill="D7E4BC"/>
            <w:tcMar>
              <w:top w:w="30" w:type="dxa"/>
              <w:left w:w="0" w:type="dxa"/>
              <w:bottom w:w="30" w:type="dxa"/>
              <w:right w:w="30" w:type="dxa"/>
            </w:tcMar>
            <w:vAlign w:val="center"/>
            <w:hideMark/>
          </w:tcPr>
          <w:p w14:paraId="62BC8F38"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1572D91" w14:textId="77777777">
        <w:trPr>
          <w:divId w:val="36705974"/>
        </w:trPr>
        <w:tc>
          <w:tcPr>
            <w:tcW w:w="0" w:type="auto"/>
            <w:tcMar>
              <w:top w:w="30" w:type="dxa"/>
              <w:left w:w="30" w:type="dxa"/>
              <w:bottom w:w="30" w:type="dxa"/>
              <w:right w:w="30" w:type="dxa"/>
            </w:tcMar>
            <w:vAlign w:val="center"/>
            <w:hideMark/>
          </w:tcPr>
          <w:p w14:paraId="0761F572" w14:textId="77777777" w:rsidR="004E2C30" w:rsidRDefault="004E2C30">
            <w:pPr>
              <w:rPr>
                <w:rFonts w:eastAsia="Times New Roman"/>
                <w:sz w:val="20"/>
                <w:szCs w:val="20"/>
              </w:rPr>
            </w:pPr>
            <w:r>
              <w:rPr>
                <w:rFonts w:ascii="inherit" w:eastAsia="Times New Roman" w:hAnsi="inherit"/>
                <w:sz w:val="20"/>
                <w:szCs w:val="20"/>
              </w:rPr>
              <w:t>Ending balance of total equity</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411CEAF"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A32F939" w14:textId="77777777" w:rsidR="004E2C30" w:rsidRDefault="004E2C30">
            <w:pPr>
              <w:jc w:val="right"/>
              <w:rPr>
                <w:rFonts w:eastAsia="Times New Roman"/>
                <w:sz w:val="20"/>
                <w:szCs w:val="20"/>
              </w:rPr>
            </w:pPr>
            <w:r>
              <w:rPr>
                <w:rFonts w:ascii="inherit" w:eastAsia="Times New Roman" w:hAnsi="inherit"/>
                <w:sz w:val="20"/>
                <w:szCs w:val="20"/>
              </w:rPr>
              <w:t>(2,884.9</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208FDDE5"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405A08" w14:textId="77777777" w:rsidR="004E2C30" w:rsidRDefault="004E2C30">
            <w:pPr>
              <w:divId w:val="12015481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1CAB575"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8A00718" w14:textId="77777777" w:rsidR="004E2C30" w:rsidRDefault="004E2C30">
            <w:pPr>
              <w:jc w:val="right"/>
              <w:rPr>
                <w:rFonts w:eastAsia="Times New Roman"/>
                <w:sz w:val="20"/>
                <w:szCs w:val="20"/>
              </w:rPr>
            </w:pPr>
            <w:r>
              <w:rPr>
                <w:rFonts w:ascii="inherit" w:eastAsia="Times New Roman" w:hAnsi="inherit"/>
                <w:sz w:val="20"/>
                <w:szCs w:val="20"/>
              </w:rPr>
              <w:t>6.1</w:t>
            </w:r>
          </w:p>
        </w:tc>
        <w:tc>
          <w:tcPr>
            <w:tcW w:w="0" w:type="auto"/>
            <w:tcBorders>
              <w:top w:val="single" w:sz="6" w:space="0" w:color="000000"/>
              <w:bottom w:val="double" w:sz="6" w:space="0" w:color="000000"/>
            </w:tcBorders>
            <w:vAlign w:val="bottom"/>
            <w:hideMark/>
          </w:tcPr>
          <w:p w14:paraId="2E3D096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69E5442" w14:textId="77777777" w:rsidR="004E2C30" w:rsidRDefault="004E2C30">
            <w:pPr>
              <w:divId w:val="83305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3136FBF"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BB2D153" w14:textId="77777777" w:rsidR="004E2C30" w:rsidRDefault="004E2C30">
            <w:pPr>
              <w:jc w:val="right"/>
              <w:rPr>
                <w:rFonts w:eastAsia="Times New Roman"/>
                <w:sz w:val="20"/>
                <w:szCs w:val="20"/>
              </w:rPr>
            </w:pPr>
            <w:r>
              <w:rPr>
                <w:rFonts w:ascii="inherit" w:eastAsia="Times New Roman" w:hAnsi="inherit"/>
                <w:sz w:val="20"/>
                <w:szCs w:val="20"/>
              </w:rPr>
              <w:t>(2,878.8</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661515F2"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F7D8FA" w14:textId="77777777" w:rsidR="004E2C30" w:rsidRDefault="004E2C30">
            <w:pPr>
              <w:divId w:val="3734338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C4BD686"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4719523" w14:textId="77777777" w:rsidR="004E2C30" w:rsidRDefault="004E2C30">
            <w:pPr>
              <w:jc w:val="right"/>
              <w:rPr>
                <w:rFonts w:eastAsia="Times New Roman"/>
                <w:sz w:val="20"/>
                <w:szCs w:val="20"/>
              </w:rPr>
            </w:pPr>
            <w:r>
              <w:rPr>
                <w:rFonts w:ascii="inherit" w:eastAsia="Times New Roman" w:hAnsi="inherit"/>
                <w:sz w:val="20"/>
                <w:szCs w:val="20"/>
              </w:rPr>
              <w:t>5,752.1</w:t>
            </w:r>
          </w:p>
        </w:tc>
        <w:tc>
          <w:tcPr>
            <w:tcW w:w="0" w:type="auto"/>
            <w:tcBorders>
              <w:top w:val="single" w:sz="6" w:space="0" w:color="000000"/>
              <w:bottom w:val="double" w:sz="6" w:space="0" w:color="000000"/>
            </w:tcBorders>
            <w:vAlign w:val="bottom"/>
            <w:hideMark/>
          </w:tcPr>
          <w:p w14:paraId="4473645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9DD2491" w14:textId="77777777" w:rsidR="004E2C30" w:rsidRDefault="004E2C30">
            <w:pPr>
              <w:divId w:val="1361317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3D082AD"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13202F0" w14:textId="77777777" w:rsidR="004E2C30" w:rsidRDefault="004E2C30">
            <w:pPr>
              <w:jc w:val="right"/>
              <w:rPr>
                <w:rFonts w:eastAsia="Times New Roman"/>
                <w:sz w:val="20"/>
                <w:szCs w:val="20"/>
              </w:rPr>
            </w:pPr>
            <w:r>
              <w:rPr>
                <w:rFonts w:ascii="inherit" w:eastAsia="Times New Roman" w:hAnsi="inherit"/>
                <w:sz w:val="20"/>
                <w:szCs w:val="20"/>
              </w:rPr>
              <w:t>6.8</w:t>
            </w:r>
          </w:p>
        </w:tc>
        <w:tc>
          <w:tcPr>
            <w:tcW w:w="0" w:type="auto"/>
            <w:tcBorders>
              <w:top w:val="single" w:sz="6" w:space="0" w:color="000000"/>
              <w:bottom w:val="double" w:sz="6" w:space="0" w:color="000000"/>
            </w:tcBorders>
            <w:vAlign w:val="bottom"/>
            <w:hideMark/>
          </w:tcPr>
          <w:p w14:paraId="76A76DB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0296FC9" w14:textId="77777777" w:rsidR="004E2C30" w:rsidRDefault="004E2C30">
            <w:pPr>
              <w:divId w:val="2082098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0B230BD"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F047768" w14:textId="77777777" w:rsidR="004E2C30" w:rsidRDefault="004E2C30">
            <w:pPr>
              <w:jc w:val="right"/>
              <w:rPr>
                <w:rFonts w:eastAsia="Times New Roman"/>
                <w:sz w:val="20"/>
                <w:szCs w:val="20"/>
              </w:rPr>
            </w:pPr>
            <w:r>
              <w:rPr>
                <w:rFonts w:ascii="inherit" w:eastAsia="Times New Roman" w:hAnsi="inherit"/>
                <w:sz w:val="20"/>
                <w:szCs w:val="20"/>
              </w:rPr>
              <w:t>5,758.9</w:t>
            </w:r>
          </w:p>
        </w:tc>
        <w:tc>
          <w:tcPr>
            <w:tcW w:w="0" w:type="auto"/>
            <w:tcBorders>
              <w:top w:val="single" w:sz="6" w:space="0" w:color="000000"/>
              <w:bottom w:val="double" w:sz="6" w:space="0" w:color="000000"/>
            </w:tcBorders>
            <w:vAlign w:val="bottom"/>
            <w:hideMark/>
          </w:tcPr>
          <w:p w14:paraId="1965CC31" w14:textId="77777777" w:rsidR="004E2C30" w:rsidRDefault="004E2C30">
            <w:pPr>
              <w:jc w:val="left"/>
              <w:rPr>
                <w:rFonts w:eastAsia="Times New Roman"/>
                <w:sz w:val="20"/>
                <w:szCs w:val="20"/>
              </w:rPr>
            </w:pPr>
          </w:p>
        </w:tc>
      </w:tr>
    </w:tbl>
    <w:p w14:paraId="387C159A" w14:textId="77777777" w:rsidR="004E2C30" w:rsidRDefault="004E2C30">
      <w:pPr>
        <w:spacing w:line="288" w:lineRule="auto"/>
        <w:divId w:val="1249315224"/>
        <w:rPr>
          <w:rFonts w:eastAsia="Times New Roman"/>
          <w:sz w:val="20"/>
          <w:szCs w:val="20"/>
        </w:rPr>
      </w:pPr>
      <w:r>
        <w:rPr>
          <w:rFonts w:ascii="inherit" w:eastAsia="Times New Roman" w:hAnsi="inherit"/>
          <w:sz w:val="20"/>
          <w:szCs w:val="20"/>
        </w:rPr>
        <w:t xml:space="preserve">Changes in AOCI by component, net of tax </w:t>
      </w:r>
      <w:r>
        <w:rPr>
          <w:rFonts w:ascii="inherit" w:eastAsia="Times New Roman" w:hAnsi="inherit"/>
          <w:i/>
          <w:iCs/>
          <w:sz w:val="20"/>
          <w:szCs w:val="20"/>
        </w:rPr>
        <w:t>(in millions)</w:t>
      </w:r>
      <w:r>
        <w:rPr>
          <w:rFonts w:ascii="inherit" w:eastAsia="Times New Roman" w:hAnsi="inherit"/>
          <w:sz w:val="20"/>
          <w:szCs w:val="20"/>
        </w:rPr>
        <w:t>:</w:t>
      </w:r>
    </w:p>
    <w:p w14:paraId="0B558D97" w14:textId="77777777" w:rsidR="004E2C30" w:rsidRDefault="004E2C30">
      <w:pPr>
        <w:spacing w:line="288" w:lineRule="auto"/>
        <w:divId w:val="214582403"/>
        <w:rPr>
          <w:rFonts w:eastAsia="Times New Roman"/>
          <w:sz w:val="20"/>
          <w:szCs w:val="20"/>
        </w:rPr>
      </w:pPr>
      <w:r>
        <w:rPr>
          <w:rFonts w:ascii="inherit" w:eastAsia="Times New Roman" w:hAnsi="inherit"/>
          <w:b/>
          <w:bCs/>
          <w:color w:val="000000"/>
          <w:sz w:val="20"/>
          <w:szCs w:val="20"/>
        </w:rPr>
        <w:t>Quarter Ended</w:t>
      </w:r>
    </w:p>
    <w:tbl>
      <w:tblPr>
        <w:tblW w:w="4980" w:type="pct"/>
        <w:tblCellMar>
          <w:left w:w="0" w:type="dxa"/>
          <w:right w:w="0" w:type="dxa"/>
        </w:tblCellMar>
        <w:tblLook w:val="04A0" w:firstRow="1" w:lastRow="0" w:firstColumn="1" w:lastColumn="0" w:noHBand="0" w:noVBand="1"/>
      </w:tblPr>
      <w:tblGrid>
        <w:gridCol w:w="3298"/>
        <w:gridCol w:w="133"/>
        <w:gridCol w:w="677"/>
        <w:gridCol w:w="107"/>
        <w:gridCol w:w="105"/>
        <w:gridCol w:w="132"/>
        <w:gridCol w:w="627"/>
        <w:gridCol w:w="107"/>
        <w:gridCol w:w="105"/>
        <w:gridCol w:w="133"/>
        <w:gridCol w:w="726"/>
        <w:gridCol w:w="107"/>
        <w:gridCol w:w="105"/>
        <w:gridCol w:w="133"/>
        <w:gridCol w:w="749"/>
        <w:gridCol w:w="107"/>
        <w:gridCol w:w="105"/>
        <w:gridCol w:w="132"/>
        <w:gridCol w:w="578"/>
        <w:gridCol w:w="107"/>
      </w:tblGrid>
      <w:tr w:rsidR="004E2C30" w14:paraId="76FC6F70" w14:textId="77777777">
        <w:trPr>
          <w:divId w:val="595483660"/>
        </w:trPr>
        <w:tc>
          <w:tcPr>
            <w:tcW w:w="0" w:type="auto"/>
            <w:gridSpan w:val="20"/>
            <w:vAlign w:val="center"/>
            <w:hideMark/>
          </w:tcPr>
          <w:p w14:paraId="6C2588C2" w14:textId="77777777" w:rsidR="004E2C30" w:rsidRDefault="004E2C30">
            <w:pPr>
              <w:spacing w:line="288" w:lineRule="auto"/>
              <w:rPr>
                <w:rFonts w:eastAsia="Times New Roman"/>
                <w:sz w:val="20"/>
                <w:szCs w:val="20"/>
              </w:rPr>
            </w:pPr>
          </w:p>
        </w:tc>
      </w:tr>
      <w:tr w:rsidR="004E2C30" w14:paraId="32AB071E" w14:textId="77777777">
        <w:trPr>
          <w:divId w:val="595483660"/>
        </w:trPr>
        <w:tc>
          <w:tcPr>
            <w:tcW w:w="2050" w:type="pct"/>
            <w:vAlign w:val="center"/>
            <w:hideMark/>
          </w:tcPr>
          <w:p w14:paraId="4D4C0A5B" w14:textId="77777777" w:rsidR="004E2C30" w:rsidRDefault="004E2C30">
            <w:pPr>
              <w:rPr>
                <w:rFonts w:eastAsia="Times New Roman"/>
                <w:sz w:val="20"/>
                <w:szCs w:val="20"/>
              </w:rPr>
            </w:pPr>
          </w:p>
        </w:tc>
        <w:tc>
          <w:tcPr>
            <w:tcW w:w="50" w:type="pct"/>
            <w:vAlign w:val="center"/>
            <w:hideMark/>
          </w:tcPr>
          <w:p w14:paraId="793629D5" w14:textId="77777777" w:rsidR="004E2C30" w:rsidRDefault="004E2C30">
            <w:pPr>
              <w:rPr>
                <w:rFonts w:eastAsia="Times New Roman"/>
                <w:sz w:val="20"/>
                <w:szCs w:val="20"/>
              </w:rPr>
            </w:pPr>
          </w:p>
        </w:tc>
        <w:tc>
          <w:tcPr>
            <w:tcW w:w="450" w:type="pct"/>
            <w:vAlign w:val="center"/>
            <w:hideMark/>
          </w:tcPr>
          <w:p w14:paraId="2DEFDC59" w14:textId="77777777" w:rsidR="004E2C30" w:rsidRDefault="004E2C30">
            <w:pPr>
              <w:rPr>
                <w:rFonts w:eastAsia="Times New Roman"/>
                <w:sz w:val="20"/>
                <w:szCs w:val="20"/>
              </w:rPr>
            </w:pPr>
          </w:p>
        </w:tc>
        <w:tc>
          <w:tcPr>
            <w:tcW w:w="50" w:type="pct"/>
            <w:vAlign w:val="center"/>
            <w:hideMark/>
          </w:tcPr>
          <w:p w14:paraId="65E5017F" w14:textId="77777777" w:rsidR="004E2C30" w:rsidRDefault="004E2C30">
            <w:pPr>
              <w:rPr>
                <w:rFonts w:eastAsia="Times New Roman"/>
                <w:sz w:val="20"/>
                <w:szCs w:val="20"/>
              </w:rPr>
            </w:pPr>
          </w:p>
        </w:tc>
        <w:tc>
          <w:tcPr>
            <w:tcW w:w="50" w:type="pct"/>
            <w:vAlign w:val="center"/>
            <w:hideMark/>
          </w:tcPr>
          <w:p w14:paraId="1D7743B3" w14:textId="77777777" w:rsidR="004E2C30" w:rsidRDefault="004E2C30">
            <w:pPr>
              <w:rPr>
                <w:rFonts w:eastAsia="Times New Roman"/>
                <w:sz w:val="20"/>
                <w:szCs w:val="20"/>
              </w:rPr>
            </w:pPr>
          </w:p>
        </w:tc>
        <w:tc>
          <w:tcPr>
            <w:tcW w:w="50" w:type="pct"/>
            <w:vAlign w:val="center"/>
            <w:hideMark/>
          </w:tcPr>
          <w:p w14:paraId="036CE659" w14:textId="77777777" w:rsidR="004E2C30" w:rsidRDefault="004E2C30">
            <w:pPr>
              <w:rPr>
                <w:rFonts w:eastAsia="Times New Roman"/>
                <w:sz w:val="20"/>
                <w:szCs w:val="20"/>
              </w:rPr>
            </w:pPr>
          </w:p>
        </w:tc>
        <w:tc>
          <w:tcPr>
            <w:tcW w:w="450" w:type="pct"/>
            <w:vAlign w:val="center"/>
            <w:hideMark/>
          </w:tcPr>
          <w:p w14:paraId="03CDA047" w14:textId="77777777" w:rsidR="004E2C30" w:rsidRDefault="004E2C30">
            <w:pPr>
              <w:rPr>
                <w:rFonts w:eastAsia="Times New Roman"/>
                <w:sz w:val="20"/>
                <w:szCs w:val="20"/>
              </w:rPr>
            </w:pPr>
          </w:p>
        </w:tc>
        <w:tc>
          <w:tcPr>
            <w:tcW w:w="50" w:type="pct"/>
            <w:vAlign w:val="center"/>
            <w:hideMark/>
          </w:tcPr>
          <w:p w14:paraId="028A8343" w14:textId="77777777" w:rsidR="004E2C30" w:rsidRDefault="004E2C30">
            <w:pPr>
              <w:rPr>
                <w:rFonts w:eastAsia="Times New Roman"/>
                <w:sz w:val="20"/>
                <w:szCs w:val="20"/>
              </w:rPr>
            </w:pPr>
          </w:p>
        </w:tc>
        <w:tc>
          <w:tcPr>
            <w:tcW w:w="50" w:type="pct"/>
            <w:vAlign w:val="center"/>
            <w:hideMark/>
          </w:tcPr>
          <w:p w14:paraId="16DA4F0D" w14:textId="77777777" w:rsidR="004E2C30" w:rsidRDefault="004E2C30">
            <w:pPr>
              <w:rPr>
                <w:rFonts w:eastAsia="Times New Roman"/>
                <w:sz w:val="20"/>
                <w:szCs w:val="20"/>
              </w:rPr>
            </w:pPr>
          </w:p>
        </w:tc>
        <w:tc>
          <w:tcPr>
            <w:tcW w:w="50" w:type="pct"/>
            <w:vAlign w:val="center"/>
            <w:hideMark/>
          </w:tcPr>
          <w:p w14:paraId="5017518F" w14:textId="77777777" w:rsidR="004E2C30" w:rsidRDefault="004E2C30">
            <w:pPr>
              <w:rPr>
                <w:rFonts w:eastAsia="Times New Roman"/>
                <w:sz w:val="20"/>
                <w:szCs w:val="20"/>
              </w:rPr>
            </w:pPr>
          </w:p>
        </w:tc>
        <w:tc>
          <w:tcPr>
            <w:tcW w:w="450" w:type="pct"/>
            <w:vAlign w:val="center"/>
            <w:hideMark/>
          </w:tcPr>
          <w:p w14:paraId="29A0AF65" w14:textId="77777777" w:rsidR="004E2C30" w:rsidRDefault="004E2C30">
            <w:pPr>
              <w:rPr>
                <w:rFonts w:eastAsia="Times New Roman"/>
                <w:sz w:val="20"/>
                <w:szCs w:val="20"/>
              </w:rPr>
            </w:pPr>
          </w:p>
        </w:tc>
        <w:tc>
          <w:tcPr>
            <w:tcW w:w="50" w:type="pct"/>
            <w:vAlign w:val="center"/>
            <w:hideMark/>
          </w:tcPr>
          <w:p w14:paraId="1475845E" w14:textId="77777777" w:rsidR="004E2C30" w:rsidRDefault="004E2C30">
            <w:pPr>
              <w:rPr>
                <w:rFonts w:eastAsia="Times New Roman"/>
                <w:sz w:val="20"/>
                <w:szCs w:val="20"/>
              </w:rPr>
            </w:pPr>
          </w:p>
        </w:tc>
        <w:tc>
          <w:tcPr>
            <w:tcW w:w="50" w:type="pct"/>
            <w:vAlign w:val="center"/>
            <w:hideMark/>
          </w:tcPr>
          <w:p w14:paraId="7B63D958" w14:textId="77777777" w:rsidR="004E2C30" w:rsidRDefault="004E2C30">
            <w:pPr>
              <w:rPr>
                <w:rFonts w:eastAsia="Times New Roman"/>
                <w:sz w:val="20"/>
                <w:szCs w:val="20"/>
              </w:rPr>
            </w:pPr>
          </w:p>
        </w:tc>
        <w:tc>
          <w:tcPr>
            <w:tcW w:w="50" w:type="pct"/>
            <w:vAlign w:val="center"/>
            <w:hideMark/>
          </w:tcPr>
          <w:p w14:paraId="409604F2" w14:textId="77777777" w:rsidR="004E2C30" w:rsidRDefault="004E2C30">
            <w:pPr>
              <w:rPr>
                <w:rFonts w:eastAsia="Times New Roman"/>
                <w:sz w:val="20"/>
                <w:szCs w:val="20"/>
              </w:rPr>
            </w:pPr>
          </w:p>
        </w:tc>
        <w:tc>
          <w:tcPr>
            <w:tcW w:w="450" w:type="pct"/>
            <w:vAlign w:val="center"/>
            <w:hideMark/>
          </w:tcPr>
          <w:p w14:paraId="56489B0B" w14:textId="77777777" w:rsidR="004E2C30" w:rsidRDefault="004E2C30">
            <w:pPr>
              <w:rPr>
                <w:rFonts w:eastAsia="Times New Roman"/>
                <w:sz w:val="20"/>
                <w:szCs w:val="20"/>
              </w:rPr>
            </w:pPr>
          </w:p>
        </w:tc>
        <w:tc>
          <w:tcPr>
            <w:tcW w:w="50" w:type="pct"/>
            <w:vAlign w:val="center"/>
            <w:hideMark/>
          </w:tcPr>
          <w:p w14:paraId="3A70DAC0" w14:textId="77777777" w:rsidR="004E2C30" w:rsidRDefault="004E2C30">
            <w:pPr>
              <w:rPr>
                <w:rFonts w:eastAsia="Times New Roman"/>
                <w:sz w:val="20"/>
                <w:szCs w:val="20"/>
              </w:rPr>
            </w:pPr>
          </w:p>
        </w:tc>
        <w:tc>
          <w:tcPr>
            <w:tcW w:w="50" w:type="pct"/>
            <w:vAlign w:val="center"/>
            <w:hideMark/>
          </w:tcPr>
          <w:p w14:paraId="1684C4DB" w14:textId="77777777" w:rsidR="004E2C30" w:rsidRDefault="004E2C30">
            <w:pPr>
              <w:rPr>
                <w:rFonts w:eastAsia="Times New Roman"/>
                <w:sz w:val="20"/>
                <w:szCs w:val="20"/>
              </w:rPr>
            </w:pPr>
          </w:p>
        </w:tc>
        <w:tc>
          <w:tcPr>
            <w:tcW w:w="50" w:type="pct"/>
            <w:vAlign w:val="center"/>
            <w:hideMark/>
          </w:tcPr>
          <w:p w14:paraId="7E80B582" w14:textId="77777777" w:rsidR="004E2C30" w:rsidRDefault="004E2C30">
            <w:pPr>
              <w:rPr>
                <w:rFonts w:eastAsia="Times New Roman"/>
                <w:sz w:val="20"/>
                <w:szCs w:val="20"/>
              </w:rPr>
            </w:pPr>
          </w:p>
        </w:tc>
        <w:tc>
          <w:tcPr>
            <w:tcW w:w="450" w:type="pct"/>
            <w:vAlign w:val="center"/>
            <w:hideMark/>
          </w:tcPr>
          <w:p w14:paraId="2AC04605" w14:textId="77777777" w:rsidR="004E2C30" w:rsidRDefault="004E2C30">
            <w:pPr>
              <w:rPr>
                <w:rFonts w:eastAsia="Times New Roman"/>
                <w:sz w:val="20"/>
                <w:szCs w:val="20"/>
              </w:rPr>
            </w:pPr>
          </w:p>
        </w:tc>
        <w:tc>
          <w:tcPr>
            <w:tcW w:w="50" w:type="pct"/>
            <w:vAlign w:val="center"/>
            <w:hideMark/>
          </w:tcPr>
          <w:p w14:paraId="2D4B0928" w14:textId="77777777" w:rsidR="004E2C30" w:rsidRDefault="004E2C30">
            <w:pPr>
              <w:rPr>
                <w:rFonts w:eastAsia="Times New Roman"/>
                <w:sz w:val="20"/>
                <w:szCs w:val="20"/>
              </w:rPr>
            </w:pPr>
          </w:p>
        </w:tc>
      </w:tr>
      <w:tr w:rsidR="004E2C30" w14:paraId="5C8E97DA" w14:textId="77777777">
        <w:trPr>
          <w:divId w:val="595483660"/>
        </w:trPr>
        <w:tc>
          <w:tcPr>
            <w:tcW w:w="0" w:type="auto"/>
            <w:tcMar>
              <w:top w:w="30" w:type="dxa"/>
              <w:left w:w="30" w:type="dxa"/>
              <w:bottom w:w="30" w:type="dxa"/>
              <w:right w:w="30" w:type="dxa"/>
            </w:tcMar>
            <w:vAlign w:val="bottom"/>
            <w:hideMark/>
          </w:tcPr>
          <w:p w14:paraId="663CDD97" w14:textId="77777777" w:rsidR="004E2C30" w:rsidRDefault="004E2C30">
            <w:pPr>
              <w:divId w:val="1823235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80DE5F0" w14:textId="77777777" w:rsidR="004E2C30" w:rsidRDefault="004E2C30">
            <w:pPr>
              <w:jc w:val="center"/>
              <w:rPr>
                <w:rFonts w:eastAsia="Times New Roman"/>
                <w:sz w:val="16"/>
                <w:szCs w:val="16"/>
              </w:rPr>
            </w:pPr>
            <w:r>
              <w:rPr>
                <w:rFonts w:ascii="inherit" w:eastAsia="Times New Roman" w:hAnsi="inherit"/>
                <w:b/>
                <w:bCs/>
                <w:color w:val="FFFFFF"/>
                <w:sz w:val="16"/>
                <w:szCs w:val="16"/>
              </w:rPr>
              <w:t> Available-for-Sale Securities</w:t>
            </w:r>
          </w:p>
        </w:tc>
        <w:tc>
          <w:tcPr>
            <w:tcW w:w="0" w:type="auto"/>
            <w:tcMar>
              <w:top w:w="30" w:type="dxa"/>
              <w:left w:w="30" w:type="dxa"/>
              <w:bottom w:w="30" w:type="dxa"/>
              <w:right w:w="30" w:type="dxa"/>
            </w:tcMar>
            <w:vAlign w:val="bottom"/>
            <w:hideMark/>
          </w:tcPr>
          <w:p w14:paraId="583AFA3C" w14:textId="77777777" w:rsidR="004E2C30" w:rsidRDefault="004E2C30">
            <w:pPr>
              <w:jc w:val="left"/>
              <w:divId w:val="1631210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99EA5AA" w14:textId="77777777" w:rsidR="004E2C30" w:rsidRDefault="004E2C30">
            <w:pPr>
              <w:jc w:val="center"/>
              <w:rPr>
                <w:rFonts w:eastAsia="Times New Roman"/>
                <w:sz w:val="16"/>
                <w:szCs w:val="16"/>
              </w:rPr>
            </w:pPr>
            <w:r>
              <w:rPr>
                <w:rFonts w:ascii="inherit" w:eastAsia="Times New Roman" w:hAnsi="inherit"/>
                <w:b/>
                <w:bCs/>
                <w:color w:val="FFFFFF"/>
                <w:sz w:val="16"/>
                <w:szCs w:val="16"/>
              </w:rPr>
              <w:t> Cash Flow Hedges</w:t>
            </w:r>
          </w:p>
        </w:tc>
        <w:tc>
          <w:tcPr>
            <w:tcW w:w="0" w:type="auto"/>
            <w:tcMar>
              <w:top w:w="30" w:type="dxa"/>
              <w:left w:w="30" w:type="dxa"/>
              <w:bottom w:w="30" w:type="dxa"/>
              <w:right w:w="30" w:type="dxa"/>
            </w:tcMar>
            <w:vAlign w:val="bottom"/>
            <w:hideMark/>
          </w:tcPr>
          <w:p w14:paraId="06464ABF" w14:textId="77777777" w:rsidR="004E2C30" w:rsidRDefault="004E2C30">
            <w:pPr>
              <w:jc w:val="left"/>
              <w:divId w:val="7561004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1AE28A6" w14:textId="77777777" w:rsidR="004E2C30" w:rsidRDefault="004E2C30">
            <w:pPr>
              <w:jc w:val="center"/>
              <w:rPr>
                <w:rFonts w:eastAsia="Times New Roman"/>
                <w:sz w:val="16"/>
                <w:szCs w:val="16"/>
              </w:rPr>
            </w:pPr>
            <w:r>
              <w:rPr>
                <w:rFonts w:ascii="inherit" w:eastAsia="Times New Roman" w:hAnsi="inherit"/>
                <w:b/>
                <w:bCs/>
                <w:color w:val="FFFFFF"/>
                <w:sz w:val="16"/>
                <w:szCs w:val="16"/>
              </w:rPr>
              <w:t> Net Investment Hedges</w:t>
            </w:r>
          </w:p>
        </w:tc>
        <w:tc>
          <w:tcPr>
            <w:tcW w:w="0" w:type="auto"/>
            <w:tcMar>
              <w:top w:w="30" w:type="dxa"/>
              <w:left w:w="30" w:type="dxa"/>
              <w:bottom w:w="30" w:type="dxa"/>
              <w:right w:w="30" w:type="dxa"/>
            </w:tcMar>
            <w:vAlign w:val="bottom"/>
            <w:hideMark/>
          </w:tcPr>
          <w:p w14:paraId="215A490A" w14:textId="77777777" w:rsidR="004E2C30" w:rsidRDefault="004E2C30">
            <w:pPr>
              <w:jc w:val="left"/>
              <w:divId w:val="5355097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FB0CB38" w14:textId="77777777" w:rsidR="004E2C30" w:rsidRDefault="004E2C30">
            <w:pPr>
              <w:jc w:val="center"/>
              <w:rPr>
                <w:rFonts w:eastAsia="Times New Roman"/>
                <w:sz w:val="16"/>
                <w:szCs w:val="16"/>
              </w:rPr>
            </w:pPr>
            <w:r>
              <w:rPr>
                <w:rFonts w:ascii="inherit" w:eastAsia="Times New Roman" w:hAnsi="inherit"/>
                <w:b/>
                <w:bCs/>
                <w:color w:val="FFFFFF"/>
                <w:sz w:val="16"/>
                <w:szCs w:val="16"/>
              </w:rPr>
              <w:t>Translation Adjustment and Other</w:t>
            </w:r>
          </w:p>
        </w:tc>
        <w:tc>
          <w:tcPr>
            <w:tcW w:w="0" w:type="auto"/>
            <w:tcMar>
              <w:top w:w="30" w:type="dxa"/>
              <w:left w:w="30" w:type="dxa"/>
              <w:bottom w:w="30" w:type="dxa"/>
              <w:right w:w="30" w:type="dxa"/>
            </w:tcMar>
            <w:vAlign w:val="bottom"/>
            <w:hideMark/>
          </w:tcPr>
          <w:p w14:paraId="5C70DADD" w14:textId="77777777" w:rsidR="004E2C30" w:rsidRDefault="004E2C30">
            <w:pPr>
              <w:jc w:val="left"/>
              <w:divId w:val="8388141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08940FA" w14:textId="77777777" w:rsidR="004E2C30" w:rsidRDefault="004E2C30">
            <w:pPr>
              <w:jc w:val="center"/>
              <w:rPr>
                <w:rFonts w:eastAsia="Times New Roman"/>
                <w:sz w:val="16"/>
                <w:szCs w:val="16"/>
              </w:rPr>
            </w:pPr>
            <w:r>
              <w:rPr>
                <w:rFonts w:ascii="inherit" w:eastAsia="Times New Roman" w:hAnsi="inherit"/>
                <w:b/>
                <w:bCs/>
                <w:color w:val="FFFFFF"/>
                <w:sz w:val="16"/>
                <w:szCs w:val="16"/>
              </w:rPr>
              <w:t>Total</w:t>
            </w:r>
          </w:p>
        </w:tc>
      </w:tr>
      <w:tr w:rsidR="004E2C30" w14:paraId="71938E3D" w14:textId="77777777">
        <w:trPr>
          <w:divId w:val="595483660"/>
        </w:trPr>
        <w:tc>
          <w:tcPr>
            <w:tcW w:w="0" w:type="auto"/>
            <w:shd w:val="clear" w:color="auto" w:fill="D7E4BC"/>
            <w:tcMar>
              <w:top w:w="30" w:type="dxa"/>
              <w:left w:w="30" w:type="dxa"/>
              <w:bottom w:w="30" w:type="dxa"/>
              <w:right w:w="30" w:type="dxa"/>
            </w:tcMar>
            <w:hideMark/>
          </w:tcPr>
          <w:p w14:paraId="656468B9" w14:textId="77777777" w:rsidR="004E2C30" w:rsidRDefault="004E2C30">
            <w:pPr>
              <w:jc w:val="left"/>
              <w:rPr>
                <w:rFonts w:eastAsia="Times New Roman"/>
                <w:sz w:val="20"/>
                <w:szCs w:val="20"/>
              </w:rPr>
            </w:pPr>
            <w:r>
              <w:rPr>
                <w:rFonts w:ascii="inherit" w:eastAsia="Times New Roman" w:hAnsi="inherit"/>
                <w:i/>
                <w:iCs/>
                <w:sz w:val="20"/>
                <w:szCs w:val="20"/>
              </w:rPr>
              <w:t>December 30, 2018</w:t>
            </w:r>
          </w:p>
        </w:tc>
        <w:tc>
          <w:tcPr>
            <w:tcW w:w="0" w:type="auto"/>
            <w:gridSpan w:val="3"/>
            <w:shd w:val="clear" w:color="auto" w:fill="D7E4BC"/>
            <w:tcMar>
              <w:top w:w="30" w:type="dxa"/>
              <w:left w:w="30" w:type="dxa"/>
              <w:bottom w:w="30" w:type="dxa"/>
              <w:right w:w="30" w:type="dxa"/>
            </w:tcMar>
            <w:vAlign w:val="bottom"/>
            <w:hideMark/>
          </w:tcPr>
          <w:p w14:paraId="58127BF0" w14:textId="77777777" w:rsidR="004E2C30" w:rsidRDefault="004E2C30">
            <w:pPr>
              <w:divId w:val="92873658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8299442" w14:textId="77777777" w:rsidR="004E2C30" w:rsidRDefault="004E2C30">
            <w:pPr>
              <w:divId w:val="1907718643"/>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4E297B4C" w14:textId="77777777" w:rsidR="004E2C30" w:rsidRDefault="004E2C30">
            <w:pPr>
              <w:divId w:val="21243165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86BEBDA" w14:textId="77777777" w:rsidR="004E2C30" w:rsidRDefault="004E2C30">
            <w:pPr>
              <w:divId w:val="774446729"/>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4F43CA7C" w14:textId="77777777" w:rsidR="004E2C30" w:rsidRDefault="004E2C30">
            <w:pPr>
              <w:divId w:val="18645328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6BBCB0A" w14:textId="77777777" w:rsidR="004E2C30" w:rsidRDefault="004E2C30">
            <w:pPr>
              <w:divId w:val="15272143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1D69303A" w14:textId="77777777" w:rsidR="004E2C30" w:rsidRDefault="004E2C30">
            <w:pPr>
              <w:divId w:val="14686889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76BE2A1" w14:textId="77777777" w:rsidR="004E2C30" w:rsidRDefault="004E2C30">
            <w:pPr>
              <w:divId w:val="126513570"/>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30E23838" w14:textId="77777777" w:rsidR="004E2C30" w:rsidRDefault="004E2C30">
            <w:pPr>
              <w:divId w:val="253902522"/>
              <w:rPr>
                <w:rFonts w:eastAsia="Times New Roman"/>
                <w:sz w:val="20"/>
                <w:szCs w:val="20"/>
              </w:rPr>
            </w:pPr>
            <w:r>
              <w:rPr>
                <w:rFonts w:ascii="inherit" w:eastAsia="Times New Roman" w:hAnsi="inherit"/>
                <w:sz w:val="20"/>
                <w:szCs w:val="20"/>
              </w:rPr>
              <w:t> </w:t>
            </w:r>
          </w:p>
        </w:tc>
      </w:tr>
      <w:tr w:rsidR="004E2C30" w14:paraId="6331D1EF" w14:textId="77777777">
        <w:trPr>
          <w:divId w:val="595483660"/>
        </w:trPr>
        <w:tc>
          <w:tcPr>
            <w:tcW w:w="0" w:type="auto"/>
            <w:tcMar>
              <w:top w:w="30" w:type="dxa"/>
              <w:left w:w="30" w:type="dxa"/>
              <w:bottom w:w="30" w:type="dxa"/>
              <w:right w:w="30" w:type="dxa"/>
            </w:tcMar>
            <w:hideMark/>
          </w:tcPr>
          <w:p w14:paraId="44C4A874" w14:textId="77777777" w:rsidR="004E2C30" w:rsidRDefault="004E2C30">
            <w:pPr>
              <w:rPr>
                <w:rFonts w:eastAsia="Times New Roman"/>
                <w:sz w:val="20"/>
                <w:szCs w:val="20"/>
              </w:rPr>
            </w:pPr>
            <w:r>
              <w:rPr>
                <w:rFonts w:ascii="inherit" w:eastAsia="Times New Roman" w:hAnsi="inherit"/>
                <w:sz w:val="20"/>
                <w:szCs w:val="20"/>
              </w:rPr>
              <w:t>Net gains/(losses) in AOCI, beginning of period</w:t>
            </w:r>
          </w:p>
        </w:tc>
        <w:tc>
          <w:tcPr>
            <w:tcW w:w="0" w:type="auto"/>
            <w:tcMar>
              <w:top w:w="30" w:type="dxa"/>
              <w:left w:w="30" w:type="dxa"/>
              <w:bottom w:w="30" w:type="dxa"/>
              <w:right w:w="0" w:type="dxa"/>
            </w:tcMar>
            <w:vAlign w:val="bottom"/>
            <w:hideMark/>
          </w:tcPr>
          <w:p w14:paraId="477F525E"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87AD06" w14:textId="77777777" w:rsidR="004E2C30" w:rsidRDefault="004E2C30">
            <w:pPr>
              <w:jc w:val="right"/>
              <w:rPr>
                <w:rFonts w:eastAsia="Times New Roman"/>
                <w:sz w:val="20"/>
                <w:szCs w:val="20"/>
              </w:rPr>
            </w:pPr>
            <w:r>
              <w:rPr>
                <w:rFonts w:ascii="inherit" w:eastAsia="Times New Roman" w:hAnsi="inherit"/>
                <w:sz w:val="20"/>
                <w:szCs w:val="20"/>
              </w:rPr>
              <w:t>(4.9</w:t>
            </w:r>
          </w:p>
        </w:tc>
        <w:tc>
          <w:tcPr>
            <w:tcW w:w="0" w:type="auto"/>
            <w:tcMar>
              <w:top w:w="30" w:type="dxa"/>
              <w:left w:w="0" w:type="dxa"/>
              <w:bottom w:w="30" w:type="dxa"/>
              <w:right w:w="30" w:type="dxa"/>
            </w:tcMar>
            <w:vAlign w:val="bottom"/>
            <w:hideMark/>
          </w:tcPr>
          <w:p w14:paraId="4205A6F5"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E2CE82" w14:textId="77777777" w:rsidR="004E2C30" w:rsidRDefault="004E2C30">
            <w:pPr>
              <w:divId w:val="1968706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193256"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EACD04E" w14:textId="77777777" w:rsidR="004E2C30" w:rsidRDefault="004E2C30">
            <w:pPr>
              <w:jc w:val="right"/>
              <w:rPr>
                <w:rFonts w:eastAsia="Times New Roman"/>
                <w:sz w:val="20"/>
                <w:szCs w:val="20"/>
              </w:rPr>
            </w:pPr>
            <w:r>
              <w:rPr>
                <w:rFonts w:ascii="inherit" w:eastAsia="Times New Roman" w:hAnsi="inherit"/>
                <w:sz w:val="20"/>
                <w:szCs w:val="20"/>
              </w:rPr>
              <w:t>17.7</w:t>
            </w:r>
          </w:p>
        </w:tc>
        <w:tc>
          <w:tcPr>
            <w:tcW w:w="0" w:type="auto"/>
            <w:vAlign w:val="bottom"/>
            <w:hideMark/>
          </w:tcPr>
          <w:p w14:paraId="36C0099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03DBE9B" w14:textId="77777777" w:rsidR="004E2C30" w:rsidRDefault="004E2C30">
            <w:pPr>
              <w:divId w:val="1877351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C5E95E"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296A9AB" w14:textId="77777777" w:rsidR="004E2C30" w:rsidRDefault="004E2C30">
            <w:pPr>
              <w:jc w:val="right"/>
              <w:rPr>
                <w:rFonts w:eastAsia="Times New Roman"/>
                <w:sz w:val="20"/>
                <w:szCs w:val="20"/>
              </w:rPr>
            </w:pPr>
            <w:r>
              <w:rPr>
                <w:rFonts w:ascii="inherit" w:eastAsia="Times New Roman" w:hAnsi="inherit"/>
                <w:sz w:val="20"/>
                <w:szCs w:val="20"/>
              </w:rPr>
              <w:t>19.6</w:t>
            </w:r>
          </w:p>
        </w:tc>
        <w:tc>
          <w:tcPr>
            <w:tcW w:w="0" w:type="auto"/>
            <w:vAlign w:val="bottom"/>
            <w:hideMark/>
          </w:tcPr>
          <w:p w14:paraId="78F7EA4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9E36182" w14:textId="77777777" w:rsidR="004E2C30" w:rsidRDefault="004E2C30">
            <w:pPr>
              <w:divId w:val="1413163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20AF97"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7FCF4E5" w14:textId="77777777" w:rsidR="004E2C30" w:rsidRDefault="004E2C30">
            <w:pPr>
              <w:jc w:val="right"/>
              <w:rPr>
                <w:rFonts w:eastAsia="Times New Roman"/>
                <w:sz w:val="20"/>
                <w:szCs w:val="20"/>
              </w:rPr>
            </w:pPr>
            <w:r>
              <w:rPr>
                <w:rFonts w:ascii="inherit" w:eastAsia="Times New Roman" w:hAnsi="inherit"/>
                <w:sz w:val="20"/>
                <w:szCs w:val="20"/>
              </w:rPr>
              <w:t>(362.7</w:t>
            </w:r>
          </w:p>
        </w:tc>
        <w:tc>
          <w:tcPr>
            <w:tcW w:w="0" w:type="auto"/>
            <w:tcMar>
              <w:top w:w="30" w:type="dxa"/>
              <w:left w:w="0" w:type="dxa"/>
              <w:bottom w:w="30" w:type="dxa"/>
              <w:right w:w="30" w:type="dxa"/>
            </w:tcMar>
            <w:vAlign w:val="bottom"/>
            <w:hideMark/>
          </w:tcPr>
          <w:p w14:paraId="5E4BC225"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63E4D4" w14:textId="77777777" w:rsidR="004E2C30" w:rsidRDefault="004E2C30">
            <w:pPr>
              <w:divId w:val="85082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4E5542"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229A050" w14:textId="77777777" w:rsidR="004E2C30" w:rsidRDefault="004E2C30">
            <w:pPr>
              <w:jc w:val="right"/>
              <w:rPr>
                <w:rFonts w:eastAsia="Times New Roman"/>
                <w:sz w:val="20"/>
                <w:szCs w:val="20"/>
              </w:rPr>
            </w:pPr>
            <w:r>
              <w:rPr>
                <w:rFonts w:ascii="inherit" w:eastAsia="Times New Roman" w:hAnsi="inherit"/>
                <w:sz w:val="20"/>
                <w:szCs w:val="20"/>
              </w:rPr>
              <w:t>(330.3</w:t>
            </w:r>
          </w:p>
        </w:tc>
        <w:tc>
          <w:tcPr>
            <w:tcW w:w="0" w:type="auto"/>
            <w:tcMar>
              <w:top w:w="30" w:type="dxa"/>
              <w:left w:w="0" w:type="dxa"/>
              <w:bottom w:w="30" w:type="dxa"/>
              <w:right w:w="30" w:type="dxa"/>
            </w:tcMar>
            <w:vAlign w:val="bottom"/>
            <w:hideMark/>
          </w:tcPr>
          <w:p w14:paraId="41F80703"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4A323AAE" w14:textId="77777777">
        <w:trPr>
          <w:divId w:val="595483660"/>
        </w:trPr>
        <w:tc>
          <w:tcPr>
            <w:tcW w:w="0" w:type="auto"/>
            <w:shd w:val="clear" w:color="auto" w:fill="D7E4BC"/>
            <w:tcMar>
              <w:top w:w="30" w:type="dxa"/>
              <w:left w:w="300" w:type="dxa"/>
              <w:bottom w:w="30" w:type="dxa"/>
              <w:right w:w="30" w:type="dxa"/>
            </w:tcMar>
            <w:hideMark/>
          </w:tcPr>
          <w:p w14:paraId="094FA17C" w14:textId="77777777" w:rsidR="004E2C30" w:rsidRDefault="004E2C30">
            <w:pPr>
              <w:rPr>
                <w:rFonts w:eastAsia="Times New Roman"/>
                <w:sz w:val="20"/>
                <w:szCs w:val="20"/>
              </w:rPr>
            </w:pPr>
            <w:r>
              <w:rPr>
                <w:rFonts w:ascii="inherit" w:eastAsia="Times New Roman" w:hAnsi="inherit"/>
                <w:sz w:val="20"/>
                <w:szCs w:val="20"/>
              </w:rPr>
              <w:t>Net gains/(losses) recognized in OCI before reclassifications</w:t>
            </w:r>
          </w:p>
        </w:tc>
        <w:tc>
          <w:tcPr>
            <w:tcW w:w="0" w:type="auto"/>
            <w:gridSpan w:val="2"/>
            <w:shd w:val="clear" w:color="auto" w:fill="D7E4BC"/>
            <w:tcMar>
              <w:top w:w="30" w:type="dxa"/>
              <w:left w:w="30" w:type="dxa"/>
              <w:bottom w:w="30" w:type="dxa"/>
              <w:right w:w="0" w:type="dxa"/>
            </w:tcMar>
            <w:vAlign w:val="bottom"/>
            <w:hideMark/>
          </w:tcPr>
          <w:p w14:paraId="4EF2B57D" w14:textId="77777777" w:rsidR="004E2C30" w:rsidRDefault="004E2C30">
            <w:pPr>
              <w:jc w:val="right"/>
              <w:rPr>
                <w:rFonts w:eastAsia="Times New Roman"/>
                <w:sz w:val="20"/>
                <w:szCs w:val="20"/>
              </w:rPr>
            </w:pPr>
            <w:r>
              <w:rPr>
                <w:rFonts w:ascii="inherit" w:eastAsia="Times New Roman" w:hAnsi="inherit"/>
                <w:sz w:val="20"/>
                <w:szCs w:val="20"/>
              </w:rPr>
              <w:t>1.7</w:t>
            </w:r>
          </w:p>
        </w:tc>
        <w:tc>
          <w:tcPr>
            <w:tcW w:w="0" w:type="auto"/>
            <w:shd w:val="clear" w:color="auto" w:fill="D7E4BC"/>
            <w:vAlign w:val="bottom"/>
            <w:hideMark/>
          </w:tcPr>
          <w:p w14:paraId="5029530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C630C7B" w14:textId="77777777" w:rsidR="004E2C30" w:rsidRDefault="004E2C30">
            <w:pPr>
              <w:divId w:val="16320239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EE2BBD3" w14:textId="77777777" w:rsidR="004E2C30" w:rsidRDefault="004E2C30">
            <w:pPr>
              <w:jc w:val="right"/>
              <w:rPr>
                <w:rFonts w:eastAsia="Times New Roman"/>
                <w:sz w:val="20"/>
                <w:szCs w:val="20"/>
              </w:rPr>
            </w:pPr>
            <w:r>
              <w:rPr>
                <w:rFonts w:ascii="inherit" w:eastAsia="Times New Roman" w:hAnsi="inherit"/>
                <w:sz w:val="20"/>
                <w:szCs w:val="20"/>
              </w:rPr>
              <w:t>(7.3</w:t>
            </w:r>
          </w:p>
        </w:tc>
        <w:tc>
          <w:tcPr>
            <w:tcW w:w="0" w:type="auto"/>
            <w:shd w:val="clear" w:color="auto" w:fill="D7E4BC"/>
            <w:tcMar>
              <w:top w:w="30" w:type="dxa"/>
              <w:left w:w="0" w:type="dxa"/>
              <w:bottom w:w="30" w:type="dxa"/>
              <w:right w:w="30" w:type="dxa"/>
            </w:tcMar>
            <w:vAlign w:val="bottom"/>
            <w:hideMark/>
          </w:tcPr>
          <w:p w14:paraId="3B4C7222"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EC34C14" w14:textId="77777777" w:rsidR="004E2C30" w:rsidRDefault="004E2C30">
            <w:pPr>
              <w:divId w:val="102971666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54A9148" w14:textId="77777777" w:rsidR="004E2C30" w:rsidRDefault="004E2C30">
            <w:pPr>
              <w:jc w:val="right"/>
              <w:rPr>
                <w:rFonts w:eastAsia="Times New Roman"/>
                <w:sz w:val="20"/>
                <w:szCs w:val="20"/>
              </w:rPr>
            </w:pPr>
            <w:r>
              <w:rPr>
                <w:rFonts w:ascii="inherit" w:eastAsia="Times New Roman" w:hAnsi="inherit"/>
                <w:sz w:val="20"/>
                <w:szCs w:val="20"/>
              </w:rPr>
              <w:t>(16.3</w:t>
            </w:r>
          </w:p>
        </w:tc>
        <w:tc>
          <w:tcPr>
            <w:tcW w:w="0" w:type="auto"/>
            <w:shd w:val="clear" w:color="auto" w:fill="D7E4BC"/>
            <w:tcMar>
              <w:top w:w="30" w:type="dxa"/>
              <w:left w:w="0" w:type="dxa"/>
              <w:bottom w:w="30" w:type="dxa"/>
              <w:right w:w="30" w:type="dxa"/>
            </w:tcMar>
            <w:vAlign w:val="bottom"/>
            <w:hideMark/>
          </w:tcPr>
          <w:p w14:paraId="38B42DEE"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352D4D5" w14:textId="77777777" w:rsidR="004E2C30" w:rsidRDefault="004E2C30">
            <w:pPr>
              <w:divId w:val="198161673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BBBD342" w14:textId="77777777" w:rsidR="004E2C30" w:rsidRDefault="004E2C30">
            <w:pPr>
              <w:jc w:val="right"/>
              <w:rPr>
                <w:rFonts w:eastAsia="Times New Roman"/>
                <w:sz w:val="20"/>
                <w:szCs w:val="20"/>
              </w:rPr>
            </w:pPr>
            <w:r>
              <w:rPr>
                <w:rFonts w:ascii="inherit" w:eastAsia="Times New Roman" w:hAnsi="inherit"/>
                <w:sz w:val="20"/>
                <w:szCs w:val="20"/>
              </w:rPr>
              <w:t>1.6</w:t>
            </w:r>
          </w:p>
        </w:tc>
        <w:tc>
          <w:tcPr>
            <w:tcW w:w="0" w:type="auto"/>
            <w:shd w:val="clear" w:color="auto" w:fill="D7E4BC"/>
            <w:vAlign w:val="bottom"/>
            <w:hideMark/>
          </w:tcPr>
          <w:p w14:paraId="7FA469C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17A2F0F" w14:textId="77777777" w:rsidR="004E2C30" w:rsidRDefault="004E2C30">
            <w:pPr>
              <w:divId w:val="263515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76C4EC2" w14:textId="77777777" w:rsidR="004E2C30" w:rsidRDefault="004E2C30">
            <w:pPr>
              <w:jc w:val="right"/>
              <w:rPr>
                <w:rFonts w:eastAsia="Times New Roman"/>
                <w:sz w:val="20"/>
                <w:szCs w:val="20"/>
              </w:rPr>
            </w:pPr>
            <w:r>
              <w:rPr>
                <w:rFonts w:ascii="inherit" w:eastAsia="Times New Roman" w:hAnsi="inherit"/>
                <w:sz w:val="20"/>
                <w:szCs w:val="20"/>
              </w:rPr>
              <w:t>(20.3</w:t>
            </w:r>
          </w:p>
        </w:tc>
        <w:tc>
          <w:tcPr>
            <w:tcW w:w="0" w:type="auto"/>
            <w:shd w:val="clear" w:color="auto" w:fill="D7E4BC"/>
            <w:tcMar>
              <w:top w:w="30" w:type="dxa"/>
              <w:left w:w="0" w:type="dxa"/>
              <w:bottom w:w="30" w:type="dxa"/>
              <w:right w:w="30" w:type="dxa"/>
            </w:tcMar>
            <w:vAlign w:val="bottom"/>
            <w:hideMark/>
          </w:tcPr>
          <w:p w14:paraId="01162912"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09BDC0F2" w14:textId="77777777">
        <w:trPr>
          <w:divId w:val="595483660"/>
        </w:trPr>
        <w:tc>
          <w:tcPr>
            <w:tcW w:w="0" w:type="auto"/>
            <w:tcMar>
              <w:top w:w="30" w:type="dxa"/>
              <w:left w:w="300" w:type="dxa"/>
              <w:bottom w:w="30" w:type="dxa"/>
              <w:right w:w="30" w:type="dxa"/>
            </w:tcMar>
            <w:hideMark/>
          </w:tcPr>
          <w:p w14:paraId="04020653" w14:textId="77777777" w:rsidR="004E2C30" w:rsidRDefault="004E2C30">
            <w:pPr>
              <w:rPr>
                <w:rFonts w:eastAsia="Times New Roman"/>
                <w:sz w:val="20"/>
                <w:szCs w:val="20"/>
              </w:rPr>
            </w:pPr>
            <w:r>
              <w:rPr>
                <w:rFonts w:ascii="inherit" w:eastAsia="Times New Roman" w:hAnsi="inherit"/>
                <w:sz w:val="20"/>
                <w:szCs w:val="20"/>
              </w:rPr>
              <w:t>Net (gains)/losses reclassified from AOCI to earnings</w:t>
            </w:r>
          </w:p>
        </w:tc>
        <w:tc>
          <w:tcPr>
            <w:tcW w:w="0" w:type="auto"/>
            <w:gridSpan w:val="2"/>
            <w:tcBorders>
              <w:bottom w:val="single" w:sz="6" w:space="0" w:color="000000"/>
            </w:tcBorders>
            <w:tcMar>
              <w:top w:w="30" w:type="dxa"/>
              <w:left w:w="30" w:type="dxa"/>
              <w:bottom w:w="30" w:type="dxa"/>
              <w:right w:w="0" w:type="dxa"/>
            </w:tcMar>
            <w:vAlign w:val="bottom"/>
            <w:hideMark/>
          </w:tcPr>
          <w:p w14:paraId="5CB94650" w14:textId="77777777" w:rsidR="004E2C30" w:rsidRDefault="004E2C30">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vAlign w:val="bottom"/>
            <w:hideMark/>
          </w:tcPr>
          <w:p w14:paraId="4ACB52B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5300BCA" w14:textId="77777777" w:rsidR="004E2C30" w:rsidRDefault="004E2C30">
            <w:pPr>
              <w:divId w:val="12554755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414D20" w14:textId="77777777" w:rsidR="004E2C30" w:rsidRDefault="004E2C30">
            <w:pPr>
              <w:jc w:val="right"/>
              <w:rPr>
                <w:rFonts w:eastAsia="Times New Roman"/>
                <w:sz w:val="20"/>
                <w:szCs w:val="20"/>
              </w:rPr>
            </w:pPr>
            <w:r>
              <w:rPr>
                <w:rFonts w:ascii="inherit" w:eastAsia="Times New Roman" w:hAnsi="inherit"/>
                <w:sz w:val="20"/>
                <w:szCs w:val="20"/>
              </w:rPr>
              <w:t>7.1</w:t>
            </w:r>
          </w:p>
        </w:tc>
        <w:tc>
          <w:tcPr>
            <w:tcW w:w="0" w:type="auto"/>
            <w:tcBorders>
              <w:bottom w:val="single" w:sz="6" w:space="0" w:color="000000"/>
            </w:tcBorders>
            <w:vAlign w:val="bottom"/>
            <w:hideMark/>
          </w:tcPr>
          <w:p w14:paraId="1738B18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4FE2C0D" w14:textId="77777777" w:rsidR="004E2C30" w:rsidRDefault="004E2C30">
            <w:pPr>
              <w:divId w:val="159393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ECE38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BE1DF8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3481E73" w14:textId="77777777" w:rsidR="004E2C30" w:rsidRDefault="004E2C30">
            <w:pPr>
              <w:divId w:val="1736538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C4D97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AD6E90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1B723C9" w14:textId="77777777" w:rsidR="004E2C30" w:rsidRDefault="004E2C30">
            <w:pPr>
              <w:divId w:val="16589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E4B939" w14:textId="77777777" w:rsidR="004E2C30" w:rsidRDefault="004E2C30">
            <w:pPr>
              <w:jc w:val="right"/>
              <w:rPr>
                <w:rFonts w:eastAsia="Times New Roman"/>
                <w:sz w:val="20"/>
                <w:szCs w:val="20"/>
              </w:rPr>
            </w:pPr>
            <w:r>
              <w:rPr>
                <w:rFonts w:ascii="inherit" w:eastAsia="Times New Roman" w:hAnsi="inherit"/>
                <w:sz w:val="20"/>
                <w:szCs w:val="20"/>
              </w:rPr>
              <w:t>7.4</w:t>
            </w:r>
          </w:p>
        </w:tc>
        <w:tc>
          <w:tcPr>
            <w:tcW w:w="0" w:type="auto"/>
            <w:tcBorders>
              <w:bottom w:val="single" w:sz="6" w:space="0" w:color="000000"/>
            </w:tcBorders>
            <w:vAlign w:val="bottom"/>
            <w:hideMark/>
          </w:tcPr>
          <w:p w14:paraId="66A2AC6D" w14:textId="77777777" w:rsidR="004E2C30" w:rsidRDefault="004E2C30">
            <w:pPr>
              <w:jc w:val="left"/>
              <w:rPr>
                <w:rFonts w:eastAsia="Times New Roman"/>
                <w:sz w:val="20"/>
                <w:szCs w:val="20"/>
              </w:rPr>
            </w:pPr>
          </w:p>
        </w:tc>
      </w:tr>
      <w:tr w:rsidR="004E2C30" w14:paraId="01CB173B" w14:textId="77777777">
        <w:trPr>
          <w:divId w:val="595483660"/>
        </w:trPr>
        <w:tc>
          <w:tcPr>
            <w:tcW w:w="0" w:type="auto"/>
            <w:shd w:val="clear" w:color="auto" w:fill="D7E4BC"/>
            <w:tcMar>
              <w:top w:w="30" w:type="dxa"/>
              <w:left w:w="30" w:type="dxa"/>
              <w:bottom w:w="30" w:type="dxa"/>
              <w:right w:w="30" w:type="dxa"/>
            </w:tcMar>
            <w:hideMark/>
          </w:tcPr>
          <w:p w14:paraId="4F9FB43E" w14:textId="77777777" w:rsidR="004E2C30" w:rsidRDefault="004E2C30">
            <w:pPr>
              <w:rPr>
                <w:rFonts w:eastAsia="Times New Roman"/>
                <w:sz w:val="20"/>
                <w:szCs w:val="20"/>
              </w:rPr>
            </w:pPr>
            <w:r>
              <w:rPr>
                <w:rFonts w:ascii="inherit" w:eastAsia="Times New Roman" w:hAnsi="inherit"/>
                <w:sz w:val="20"/>
                <w:szCs w:val="20"/>
              </w:rPr>
              <w:t>Other comprehensive income/(loss) attributable to Starbucks</w:t>
            </w:r>
          </w:p>
        </w:tc>
        <w:tc>
          <w:tcPr>
            <w:tcW w:w="0" w:type="auto"/>
            <w:gridSpan w:val="2"/>
            <w:shd w:val="clear" w:color="auto" w:fill="D7E4BC"/>
            <w:tcMar>
              <w:top w:w="30" w:type="dxa"/>
              <w:left w:w="30" w:type="dxa"/>
              <w:bottom w:w="30" w:type="dxa"/>
              <w:right w:w="0" w:type="dxa"/>
            </w:tcMar>
            <w:vAlign w:val="bottom"/>
            <w:hideMark/>
          </w:tcPr>
          <w:p w14:paraId="3CD28E6F" w14:textId="77777777" w:rsidR="004E2C30" w:rsidRDefault="004E2C30">
            <w:pPr>
              <w:jc w:val="right"/>
              <w:rPr>
                <w:rFonts w:eastAsia="Times New Roman"/>
                <w:sz w:val="20"/>
                <w:szCs w:val="20"/>
              </w:rPr>
            </w:pPr>
            <w:r>
              <w:rPr>
                <w:rFonts w:ascii="inherit" w:eastAsia="Times New Roman" w:hAnsi="inherit"/>
                <w:sz w:val="20"/>
                <w:szCs w:val="20"/>
              </w:rPr>
              <w:t>2.0</w:t>
            </w:r>
          </w:p>
        </w:tc>
        <w:tc>
          <w:tcPr>
            <w:tcW w:w="0" w:type="auto"/>
            <w:shd w:val="clear" w:color="auto" w:fill="D7E4BC"/>
            <w:vAlign w:val="bottom"/>
            <w:hideMark/>
          </w:tcPr>
          <w:p w14:paraId="74AEFEF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878C809" w14:textId="77777777" w:rsidR="004E2C30" w:rsidRDefault="004E2C30">
            <w:pPr>
              <w:divId w:val="57521176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C9EEDFD"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shd w:val="clear" w:color="auto" w:fill="D7E4BC"/>
            <w:tcMar>
              <w:top w:w="30" w:type="dxa"/>
              <w:left w:w="0" w:type="dxa"/>
              <w:bottom w:w="30" w:type="dxa"/>
              <w:right w:w="30" w:type="dxa"/>
            </w:tcMar>
            <w:vAlign w:val="bottom"/>
            <w:hideMark/>
          </w:tcPr>
          <w:p w14:paraId="081CF255"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59895E2D" w14:textId="77777777" w:rsidR="004E2C30" w:rsidRDefault="004E2C30">
            <w:pPr>
              <w:divId w:val="174020665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5EEC024" w14:textId="77777777" w:rsidR="004E2C30" w:rsidRDefault="004E2C30">
            <w:pPr>
              <w:jc w:val="right"/>
              <w:rPr>
                <w:rFonts w:eastAsia="Times New Roman"/>
                <w:sz w:val="20"/>
                <w:szCs w:val="20"/>
              </w:rPr>
            </w:pPr>
            <w:r>
              <w:rPr>
                <w:rFonts w:ascii="inherit" w:eastAsia="Times New Roman" w:hAnsi="inherit"/>
                <w:sz w:val="20"/>
                <w:szCs w:val="20"/>
              </w:rPr>
              <w:t>(16.3</w:t>
            </w:r>
          </w:p>
        </w:tc>
        <w:tc>
          <w:tcPr>
            <w:tcW w:w="0" w:type="auto"/>
            <w:shd w:val="clear" w:color="auto" w:fill="D7E4BC"/>
            <w:tcMar>
              <w:top w:w="30" w:type="dxa"/>
              <w:left w:w="0" w:type="dxa"/>
              <w:bottom w:w="30" w:type="dxa"/>
              <w:right w:w="30" w:type="dxa"/>
            </w:tcMar>
            <w:vAlign w:val="bottom"/>
            <w:hideMark/>
          </w:tcPr>
          <w:p w14:paraId="334DC5B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49A811B8" w14:textId="77777777" w:rsidR="004E2C30" w:rsidRDefault="004E2C30">
            <w:pPr>
              <w:divId w:val="110673496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FBC97CF" w14:textId="77777777" w:rsidR="004E2C30" w:rsidRDefault="004E2C30">
            <w:pPr>
              <w:jc w:val="right"/>
              <w:rPr>
                <w:rFonts w:eastAsia="Times New Roman"/>
                <w:sz w:val="20"/>
                <w:szCs w:val="20"/>
              </w:rPr>
            </w:pPr>
            <w:r>
              <w:rPr>
                <w:rFonts w:ascii="inherit" w:eastAsia="Times New Roman" w:hAnsi="inherit"/>
                <w:sz w:val="20"/>
                <w:szCs w:val="20"/>
              </w:rPr>
              <w:t>1.6</w:t>
            </w:r>
          </w:p>
        </w:tc>
        <w:tc>
          <w:tcPr>
            <w:tcW w:w="0" w:type="auto"/>
            <w:shd w:val="clear" w:color="auto" w:fill="D7E4BC"/>
            <w:vAlign w:val="bottom"/>
            <w:hideMark/>
          </w:tcPr>
          <w:p w14:paraId="1118C37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E101302" w14:textId="77777777" w:rsidR="004E2C30" w:rsidRDefault="004E2C30">
            <w:pPr>
              <w:divId w:val="23941110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9B61EF3" w14:textId="77777777" w:rsidR="004E2C30" w:rsidRDefault="004E2C30">
            <w:pPr>
              <w:jc w:val="right"/>
              <w:rPr>
                <w:rFonts w:eastAsia="Times New Roman"/>
                <w:sz w:val="20"/>
                <w:szCs w:val="20"/>
              </w:rPr>
            </w:pPr>
            <w:r>
              <w:rPr>
                <w:rFonts w:ascii="inherit" w:eastAsia="Times New Roman" w:hAnsi="inherit"/>
                <w:sz w:val="20"/>
                <w:szCs w:val="20"/>
              </w:rPr>
              <w:t>(12.9</w:t>
            </w:r>
          </w:p>
        </w:tc>
        <w:tc>
          <w:tcPr>
            <w:tcW w:w="0" w:type="auto"/>
            <w:shd w:val="clear" w:color="auto" w:fill="D7E4BC"/>
            <w:tcMar>
              <w:top w:w="30" w:type="dxa"/>
              <w:left w:w="0" w:type="dxa"/>
              <w:bottom w:w="30" w:type="dxa"/>
              <w:right w:w="30" w:type="dxa"/>
            </w:tcMar>
            <w:vAlign w:val="bottom"/>
            <w:hideMark/>
          </w:tcPr>
          <w:p w14:paraId="6ACE276B"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5AE23DC" w14:textId="77777777">
        <w:trPr>
          <w:divId w:val="595483660"/>
        </w:trPr>
        <w:tc>
          <w:tcPr>
            <w:tcW w:w="0" w:type="auto"/>
            <w:tcMar>
              <w:top w:w="30" w:type="dxa"/>
              <w:left w:w="30" w:type="dxa"/>
              <w:bottom w:w="30" w:type="dxa"/>
              <w:right w:w="30" w:type="dxa"/>
            </w:tcMar>
            <w:hideMark/>
          </w:tcPr>
          <w:p w14:paraId="6746E083" w14:textId="77777777" w:rsidR="004E2C30" w:rsidRDefault="004E2C30">
            <w:pPr>
              <w:rPr>
                <w:rFonts w:eastAsia="Times New Roman"/>
                <w:sz w:val="20"/>
                <w:szCs w:val="20"/>
              </w:rPr>
            </w:pPr>
            <w:r>
              <w:rPr>
                <w:rFonts w:ascii="inherit" w:eastAsia="Times New Roman" w:hAnsi="inherit"/>
                <w:sz w:val="20"/>
                <w:szCs w:val="20"/>
              </w:rPr>
              <w:t>Net gains/(losses) in AOCI,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1FF6A2"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4564B0" w14:textId="77777777" w:rsidR="004E2C30" w:rsidRDefault="004E2C30">
            <w:pPr>
              <w:jc w:val="right"/>
              <w:rPr>
                <w:rFonts w:eastAsia="Times New Roman"/>
                <w:sz w:val="20"/>
                <w:szCs w:val="20"/>
              </w:rPr>
            </w:pPr>
            <w:r>
              <w:rPr>
                <w:rFonts w:ascii="inherit" w:eastAsia="Times New Roman" w:hAnsi="inherit"/>
                <w:sz w:val="20"/>
                <w:szCs w:val="20"/>
              </w:rPr>
              <w:t>(2.9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F34AAD9"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28B2AC9" w14:textId="77777777" w:rsidR="004E2C30" w:rsidRDefault="004E2C30">
            <w:pPr>
              <w:divId w:val="564073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F546B3"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A60729" w14:textId="77777777" w:rsidR="004E2C30" w:rsidRDefault="004E2C30">
            <w:pPr>
              <w:jc w:val="right"/>
              <w:rPr>
                <w:rFonts w:eastAsia="Times New Roman"/>
                <w:sz w:val="20"/>
                <w:szCs w:val="20"/>
              </w:rPr>
            </w:pPr>
            <w:r>
              <w:rPr>
                <w:rFonts w:ascii="inherit" w:eastAsia="Times New Roman" w:hAnsi="inherit"/>
                <w:sz w:val="20"/>
                <w:szCs w:val="20"/>
              </w:rPr>
              <w:t>17.5</w:t>
            </w:r>
          </w:p>
        </w:tc>
        <w:tc>
          <w:tcPr>
            <w:tcW w:w="0" w:type="auto"/>
            <w:tcBorders>
              <w:top w:val="single" w:sz="6" w:space="0" w:color="000000"/>
              <w:bottom w:val="double" w:sz="6" w:space="0" w:color="000000"/>
            </w:tcBorders>
            <w:vAlign w:val="bottom"/>
            <w:hideMark/>
          </w:tcPr>
          <w:p w14:paraId="2F6D8A5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860C1F0" w14:textId="77777777" w:rsidR="004E2C30" w:rsidRDefault="004E2C30">
            <w:pPr>
              <w:divId w:val="674379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FCCC9C"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424DE5" w14:textId="77777777" w:rsidR="004E2C30" w:rsidRDefault="004E2C30">
            <w:pPr>
              <w:jc w:val="right"/>
              <w:rPr>
                <w:rFonts w:eastAsia="Times New Roman"/>
                <w:sz w:val="20"/>
                <w:szCs w:val="20"/>
              </w:rPr>
            </w:pPr>
            <w:r>
              <w:rPr>
                <w:rFonts w:ascii="inherit" w:eastAsia="Times New Roman" w:hAnsi="inherit"/>
                <w:sz w:val="20"/>
                <w:szCs w:val="20"/>
              </w:rPr>
              <w:t>3.3</w:t>
            </w:r>
          </w:p>
        </w:tc>
        <w:tc>
          <w:tcPr>
            <w:tcW w:w="0" w:type="auto"/>
            <w:tcBorders>
              <w:top w:val="single" w:sz="6" w:space="0" w:color="000000"/>
              <w:bottom w:val="double" w:sz="6" w:space="0" w:color="000000"/>
            </w:tcBorders>
            <w:vAlign w:val="bottom"/>
            <w:hideMark/>
          </w:tcPr>
          <w:p w14:paraId="55B3202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3E49F4D" w14:textId="77777777" w:rsidR="004E2C30" w:rsidRDefault="004E2C30">
            <w:pPr>
              <w:divId w:val="16709073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C03CD8"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EAE536" w14:textId="77777777" w:rsidR="004E2C30" w:rsidRDefault="004E2C30">
            <w:pPr>
              <w:jc w:val="right"/>
              <w:rPr>
                <w:rFonts w:eastAsia="Times New Roman"/>
                <w:sz w:val="20"/>
                <w:szCs w:val="20"/>
              </w:rPr>
            </w:pPr>
            <w:r>
              <w:rPr>
                <w:rFonts w:ascii="inherit" w:eastAsia="Times New Roman" w:hAnsi="inherit"/>
                <w:sz w:val="20"/>
                <w:szCs w:val="20"/>
              </w:rPr>
              <w:t>(361.1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768320B"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3549947" w14:textId="77777777" w:rsidR="004E2C30" w:rsidRDefault="004E2C30">
            <w:pPr>
              <w:divId w:val="2001227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8904FF"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917A10" w14:textId="77777777" w:rsidR="004E2C30" w:rsidRDefault="004E2C30">
            <w:pPr>
              <w:jc w:val="right"/>
              <w:rPr>
                <w:rFonts w:eastAsia="Times New Roman"/>
                <w:sz w:val="20"/>
                <w:szCs w:val="20"/>
              </w:rPr>
            </w:pPr>
            <w:r>
              <w:rPr>
                <w:rFonts w:ascii="inherit" w:eastAsia="Times New Roman" w:hAnsi="inherit"/>
                <w:sz w:val="20"/>
                <w:szCs w:val="20"/>
              </w:rPr>
              <w:t>(343.2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6047FF9"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17C06764" w14:textId="77777777">
        <w:trPr>
          <w:divId w:val="595483660"/>
        </w:trPr>
        <w:tc>
          <w:tcPr>
            <w:tcW w:w="0" w:type="auto"/>
            <w:shd w:val="clear" w:color="auto" w:fill="D7E4BC"/>
            <w:tcMar>
              <w:top w:w="30" w:type="dxa"/>
              <w:left w:w="30" w:type="dxa"/>
              <w:bottom w:w="30" w:type="dxa"/>
              <w:right w:w="30" w:type="dxa"/>
            </w:tcMar>
            <w:vAlign w:val="bottom"/>
            <w:hideMark/>
          </w:tcPr>
          <w:p w14:paraId="34A295CD" w14:textId="77777777" w:rsidR="004E2C30" w:rsidRDefault="004E2C30">
            <w:pPr>
              <w:divId w:val="1870530669"/>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5C599C15" w14:textId="77777777" w:rsidR="004E2C30" w:rsidRDefault="004E2C30">
            <w:pPr>
              <w:divId w:val="89774082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4C5BDD3" w14:textId="77777777" w:rsidR="004E2C30" w:rsidRDefault="004E2C30">
            <w:pPr>
              <w:divId w:val="1810970806"/>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61102C94" w14:textId="77777777" w:rsidR="004E2C30" w:rsidRDefault="004E2C30">
            <w:pPr>
              <w:divId w:val="75112410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48B1D61" w14:textId="77777777" w:rsidR="004E2C30" w:rsidRDefault="004E2C30">
            <w:pPr>
              <w:divId w:val="1205365629"/>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27F2F67E" w14:textId="77777777" w:rsidR="004E2C30" w:rsidRDefault="004E2C30">
            <w:pPr>
              <w:divId w:val="95502161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EE71AF6" w14:textId="77777777" w:rsidR="004E2C30" w:rsidRDefault="004E2C30">
            <w:pPr>
              <w:divId w:val="552156517"/>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73022B60" w14:textId="77777777" w:rsidR="004E2C30" w:rsidRDefault="004E2C30">
            <w:pPr>
              <w:divId w:val="181189865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547042D" w14:textId="77777777" w:rsidR="004E2C30" w:rsidRDefault="004E2C30">
            <w:pPr>
              <w:divId w:val="1303147205"/>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00780765" w14:textId="77777777" w:rsidR="004E2C30" w:rsidRDefault="004E2C30">
            <w:pPr>
              <w:divId w:val="240454282"/>
              <w:rPr>
                <w:rFonts w:eastAsia="Times New Roman"/>
                <w:sz w:val="20"/>
                <w:szCs w:val="20"/>
              </w:rPr>
            </w:pPr>
            <w:r>
              <w:rPr>
                <w:rFonts w:ascii="inherit" w:eastAsia="Times New Roman" w:hAnsi="inherit"/>
                <w:sz w:val="20"/>
                <w:szCs w:val="20"/>
              </w:rPr>
              <w:t> </w:t>
            </w:r>
          </w:p>
        </w:tc>
      </w:tr>
      <w:tr w:rsidR="004E2C30" w14:paraId="314524FA" w14:textId="77777777">
        <w:trPr>
          <w:divId w:val="595483660"/>
        </w:trPr>
        <w:tc>
          <w:tcPr>
            <w:tcW w:w="0" w:type="auto"/>
            <w:tcMar>
              <w:top w:w="30" w:type="dxa"/>
              <w:left w:w="30" w:type="dxa"/>
              <w:bottom w:w="30" w:type="dxa"/>
              <w:right w:w="30" w:type="dxa"/>
            </w:tcMar>
            <w:hideMark/>
          </w:tcPr>
          <w:p w14:paraId="4B4B158F" w14:textId="77777777" w:rsidR="004E2C30" w:rsidRDefault="004E2C30">
            <w:pPr>
              <w:rPr>
                <w:rFonts w:eastAsia="Times New Roman"/>
                <w:sz w:val="20"/>
                <w:szCs w:val="20"/>
              </w:rPr>
            </w:pPr>
            <w:r>
              <w:rPr>
                <w:rFonts w:ascii="inherit" w:eastAsia="Times New Roman" w:hAnsi="inherit"/>
                <w:i/>
                <w:iCs/>
                <w:sz w:val="20"/>
                <w:szCs w:val="20"/>
              </w:rPr>
              <w:t>December 31, 2017</w:t>
            </w:r>
          </w:p>
        </w:tc>
        <w:tc>
          <w:tcPr>
            <w:tcW w:w="0" w:type="auto"/>
            <w:gridSpan w:val="3"/>
            <w:tcMar>
              <w:top w:w="30" w:type="dxa"/>
              <w:left w:w="30" w:type="dxa"/>
              <w:bottom w:w="30" w:type="dxa"/>
              <w:right w:w="30" w:type="dxa"/>
            </w:tcMar>
            <w:vAlign w:val="bottom"/>
            <w:hideMark/>
          </w:tcPr>
          <w:p w14:paraId="1A86F711" w14:textId="77777777" w:rsidR="004E2C30" w:rsidRDefault="004E2C30">
            <w:pPr>
              <w:divId w:val="1414937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C0F661" w14:textId="77777777" w:rsidR="004E2C30" w:rsidRDefault="004E2C30">
            <w:pPr>
              <w:divId w:val="1673800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B8D1B5" w14:textId="77777777" w:rsidR="004E2C30" w:rsidRDefault="004E2C30">
            <w:pPr>
              <w:divId w:val="480118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52113B" w14:textId="77777777" w:rsidR="004E2C30" w:rsidRDefault="004E2C30">
            <w:pPr>
              <w:divId w:val="1306860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6BBD4E" w14:textId="77777777" w:rsidR="004E2C30" w:rsidRDefault="004E2C30">
            <w:pPr>
              <w:divId w:val="1788622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4A2E01" w14:textId="77777777" w:rsidR="004E2C30" w:rsidRDefault="004E2C30">
            <w:pPr>
              <w:divId w:val="2122720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D3BFF2" w14:textId="77777777" w:rsidR="004E2C30" w:rsidRDefault="004E2C30">
            <w:pPr>
              <w:divId w:val="158204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7769C0" w14:textId="77777777" w:rsidR="004E2C30" w:rsidRDefault="004E2C30">
            <w:pPr>
              <w:divId w:val="15044684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20C57E" w14:textId="77777777" w:rsidR="004E2C30" w:rsidRDefault="004E2C30">
            <w:pPr>
              <w:divId w:val="2013990750"/>
              <w:rPr>
                <w:rFonts w:eastAsia="Times New Roman"/>
                <w:sz w:val="20"/>
                <w:szCs w:val="20"/>
              </w:rPr>
            </w:pPr>
            <w:r>
              <w:rPr>
                <w:rFonts w:ascii="inherit" w:eastAsia="Times New Roman" w:hAnsi="inherit"/>
                <w:sz w:val="20"/>
                <w:szCs w:val="20"/>
              </w:rPr>
              <w:t> </w:t>
            </w:r>
          </w:p>
        </w:tc>
      </w:tr>
      <w:tr w:rsidR="004E2C30" w14:paraId="68DE1C9F" w14:textId="77777777">
        <w:trPr>
          <w:divId w:val="595483660"/>
        </w:trPr>
        <w:tc>
          <w:tcPr>
            <w:tcW w:w="0" w:type="auto"/>
            <w:shd w:val="clear" w:color="auto" w:fill="D7E4BC"/>
            <w:tcMar>
              <w:top w:w="30" w:type="dxa"/>
              <w:left w:w="30" w:type="dxa"/>
              <w:bottom w:w="30" w:type="dxa"/>
              <w:right w:w="30" w:type="dxa"/>
            </w:tcMar>
            <w:hideMark/>
          </w:tcPr>
          <w:p w14:paraId="44A8591F" w14:textId="77777777" w:rsidR="004E2C30" w:rsidRDefault="004E2C30">
            <w:pPr>
              <w:rPr>
                <w:rFonts w:eastAsia="Times New Roman"/>
                <w:sz w:val="20"/>
                <w:szCs w:val="20"/>
              </w:rPr>
            </w:pPr>
            <w:r>
              <w:rPr>
                <w:rFonts w:ascii="inherit" w:eastAsia="Times New Roman" w:hAnsi="inherit"/>
                <w:sz w:val="20"/>
                <w:szCs w:val="20"/>
              </w:rPr>
              <w:t>Net gains/(losses) in AOCI, beginning of period</w:t>
            </w:r>
          </w:p>
        </w:tc>
        <w:tc>
          <w:tcPr>
            <w:tcW w:w="0" w:type="auto"/>
            <w:shd w:val="clear" w:color="auto" w:fill="D7E4BC"/>
            <w:tcMar>
              <w:top w:w="30" w:type="dxa"/>
              <w:left w:w="30" w:type="dxa"/>
              <w:bottom w:w="30" w:type="dxa"/>
              <w:right w:w="0" w:type="dxa"/>
            </w:tcMar>
            <w:vAlign w:val="bottom"/>
            <w:hideMark/>
          </w:tcPr>
          <w:p w14:paraId="096FCCFC"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2117A768" w14:textId="77777777" w:rsidR="004E2C30" w:rsidRDefault="004E2C30">
            <w:pPr>
              <w:jc w:val="right"/>
              <w:rPr>
                <w:rFonts w:eastAsia="Times New Roman"/>
                <w:sz w:val="20"/>
                <w:szCs w:val="20"/>
              </w:rPr>
            </w:pPr>
            <w:r>
              <w:rPr>
                <w:rFonts w:ascii="inherit" w:eastAsia="Times New Roman" w:hAnsi="inherit"/>
                <w:sz w:val="20"/>
                <w:szCs w:val="20"/>
              </w:rPr>
              <w:t>(2.5</w:t>
            </w:r>
          </w:p>
        </w:tc>
        <w:tc>
          <w:tcPr>
            <w:tcW w:w="0" w:type="auto"/>
            <w:shd w:val="clear" w:color="auto" w:fill="D7E4BC"/>
            <w:tcMar>
              <w:top w:w="30" w:type="dxa"/>
              <w:left w:w="0" w:type="dxa"/>
              <w:bottom w:w="30" w:type="dxa"/>
              <w:right w:w="30" w:type="dxa"/>
            </w:tcMar>
            <w:vAlign w:val="bottom"/>
            <w:hideMark/>
          </w:tcPr>
          <w:p w14:paraId="237DFBAD"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332CECD9" w14:textId="77777777" w:rsidR="004E2C30" w:rsidRDefault="004E2C30">
            <w:pPr>
              <w:divId w:val="4557341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D8701DE"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1F5F94F7" w14:textId="77777777" w:rsidR="004E2C30" w:rsidRDefault="004E2C30">
            <w:pPr>
              <w:jc w:val="right"/>
              <w:rPr>
                <w:rFonts w:eastAsia="Times New Roman"/>
                <w:sz w:val="20"/>
                <w:szCs w:val="20"/>
              </w:rPr>
            </w:pPr>
            <w:r>
              <w:rPr>
                <w:rFonts w:ascii="inherit" w:eastAsia="Times New Roman" w:hAnsi="inherit"/>
                <w:sz w:val="20"/>
                <w:szCs w:val="20"/>
              </w:rPr>
              <w:t>(4.1</w:t>
            </w:r>
          </w:p>
        </w:tc>
        <w:tc>
          <w:tcPr>
            <w:tcW w:w="0" w:type="auto"/>
            <w:shd w:val="clear" w:color="auto" w:fill="D7E4BC"/>
            <w:tcMar>
              <w:top w:w="30" w:type="dxa"/>
              <w:left w:w="0" w:type="dxa"/>
              <w:bottom w:w="30" w:type="dxa"/>
              <w:right w:w="30" w:type="dxa"/>
            </w:tcMar>
            <w:vAlign w:val="bottom"/>
            <w:hideMark/>
          </w:tcPr>
          <w:p w14:paraId="30E2901D"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EBF6DD7" w14:textId="77777777" w:rsidR="004E2C30" w:rsidRDefault="004E2C30">
            <w:pPr>
              <w:divId w:val="140694898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0E5D1FC"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5BB57435" w14:textId="77777777" w:rsidR="004E2C30" w:rsidRDefault="004E2C30">
            <w:pPr>
              <w:jc w:val="right"/>
              <w:rPr>
                <w:rFonts w:eastAsia="Times New Roman"/>
                <w:sz w:val="20"/>
                <w:szCs w:val="20"/>
              </w:rPr>
            </w:pPr>
            <w:r>
              <w:rPr>
                <w:rFonts w:ascii="inherit" w:eastAsia="Times New Roman" w:hAnsi="inherit"/>
                <w:sz w:val="20"/>
                <w:szCs w:val="20"/>
              </w:rPr>
              <w:t>14.0</w:t>
            </w:r>
          </w:p>
        </w:tc>
        <w:tc>
          <w:tcPr>
            <w:tcW w:w="0" w:type="auto"/>
            <w:shd w:val="clear" w:color="auto" w:fill="D7E4BC"/>
            <w:vAlign w:val="bottom"/>
            <w:hideMark/>
          </w:tcPr>
          <w:p w14:paraId="5B37EFE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BFBDBF9" w14:textId="77777777" w:rsidR="004E2C30" w:rsidRDefault="004E2C30">
            <w:pPr>
              <w:divId w:val="115923229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8328B84"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261F194D" w14:textId="77777777" w:rsidR="004E2C30" w:rsidRDefault="004E2C30">
            <w:pPr>
              <w:jc w:val="right"/>
              <w:rPr>
                <w:rFonts w:eastAsia="Times New Roman"/>
                <w:sz w:val="20"/>
                <w:szCs w:val="20"/>
              </w:rPr>
            </w:pPr>
            <w:r>
              <w:rPr>
                <w:rFonts w:ascii="inherit" w:eastAsia="Times New Roman" w:hAnsi="inherit"/>
                <w:sz w:val="20"/>
                <w:szCs w:val="20"/>
              </w:rPr>
              <w:t>(163.0</w:t>
            </w:r>
          </w:p>
        </w:tc>
        <w:tc>
          <w:tcPr>
            <w:tcW w:w="0" w:type="auto"/>
            <w:shd w:val="clear" w:color="auto" w:fill="D7E4BC"/>
            <w:tcMar>
              <w:top w:w="30" w:type="dxa"/>
              <w:left w:w="0" w:type="dxa"/>
              <w:bottom w:w="30" w:type="dxa"/>
              <w:right w:w="30" w:type="dxa"/>
            </w:tcMar>
            <w:vAlign w:val="bottom"/>
            <w:hideMark/>
          </w:tcPr>
          <w:p w14:paraId="121A6A5B"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1A6ECE32" w14:textId="77777777" w:rsidR="004E2C30" w:rsidRDefault="004E2C30">
            <w:pPr>
              <w:divId w:val="93698570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27E9234A"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35FBA088" w14:textId="77777777" w:rsidR="004E2C30" w:rsidRDefault="004E2C30">
            <w:pPr>
              <w:jc w:val="right"/>
              <w:rPr>
                <w:rFonts w:eastAsia="Times New Roman"/>
                <w:sz w:val="20"/>
                <w:szCs w:val="20"/>
              </w:rPr>
            </w:pPr>
            <w:r>
              <w:rPr>
                <w:rFonts w:ascii="inherit" w:eastAsia="Times New Roman" w:hAnsi="inherit"/>
                <w:sz w:val="20"/>
                <w:szCs w:val="20"/>
              </w:rPr>
              <w:t>(155.6</w:t>
            </w:r>
          </w:p>
        </w:tc>
        <w:tc>
          <w:tcPr>
            <w:tcW w:w="0" w:type="auto"/>
            <w:shd w:val="clear" w:color="auto" w:fill="D7E4BC"/>
            <w:tcMar>
              <w:top w:w="30" w:type="dxa"/>
              <w:left w:w="0" w:type="dxa"/>
              <w:bottom w:w="30" w:type="dxa"/>
              <w:right w:w="30" w:type="dxa"/>
            </w:tcMar>
            <w:vAlign w:val="bottom"/>
            <w:hideMark/>
          </w:tcPr>
          <w:p w14:paraId="114A424C"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6F94FB2D" w14:textId="77777777">
        <w:trPr>
          <w:divId w:val="595483660"/>
        </w:trPr>
        <w:tc>
          <w:tcPr>
            <w:tcW w:w="0" w:type="auto"/>
            <w:tcMar>
              <w:top w:w="30" w:type="dxa"/>
              <w:left w:w="300" w:type="dxa"/>
              <w:bottom w:w="30" w:type="dxa"/>
              <w:right w:w="30" w:type="dxa"/>
            </w:tcMar>
            <w:hideMark/>
          </w:tcPr>
          <w:p w14:paraId="2BFCF6C0" w14:textId="77777777" w:rsidR="004E2C30" w:rsidRDefault="004E2C30">
            <w:pPr>
              <w:rPr>
                <w:rFonts w:eastAsia="Times New Roman"/>
                <w:sz w:val="20"/>
                <w:szCs w:val="20"/>
              </w:rPr>
            </w:pPr>
            <w:r>
              <w:rPr>
                <w:rFonts w:ascii="inherit" w:eastAsia="Times New Roman" w:hAnsi="inherit"/>
                <w:sz w:val="20"/>
                <w:szCs w:val="20"/>
              </w:rPr>
              <w:t>Net gains/(losses) recognized in OCI before reclassifications</w:t>
            </w:r>
          </w:p>
        </w:tc>
        <w:tc>
          <w:tcPr>
            <w:tcW w:w="0" w:type="auto"/>
            <w:gridSpan w:val="2"/>
            <w:tcMar>
              <w:top w:w="30" w:type="dxa"/>
              <w:left w:w="30" w:type="dxa"/>
              <w:bottom w:w="30" w:type="dxa"/>
              <w:right w:w="0" w:type="dxa"/>
            </w:tcMar>
            <w:vAlign w:val="bottom"/>
            <w:hideMark/>
          </w:tcPr>
          <w:p w14:paraId="2292E850" w14:textId="77777777" w:rsidR="004E2C30" w:rsidRDefault="004E2C30">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14:paraId="78E70041"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01AA7C" w14:textId="77777777" w:rsidR="004E2C30" w:rsidRDefault="004E2C30">
            <w:pPr>
              <w:divId w:val="153300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F62E0A" w14:textId="77777777" w:rsidR="004E2C30" w:rsidRDefault="004E2C30">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14:paraId="4A510B0D"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21CE43" w14:textId="77777777" w:rsidR="004E2C30" w:rsidRDefault="004E2C30">
            <w:pPr>
              <w:divId w:val="1990203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F2A055" w14:textId="77777777" w:rsidR="004E2C30" w:rsidRDefault="004E2C30">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14:paraId="47FD9500"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49FCB6" w14:textId="77777777" w:rsidR="004E2C30" w:rsidRDefault="004E2C30">
            <w:pPr>
              <w:divId w:val="1195925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70B88B" w14:textId="77777777" w:rsidR="004E2C30" w:rsidRDefault="004E2C30">
            <w:pPr>
              <w:jc w:val="right"/>
              <w:rPr>
                <w:rFonts w:eastAsia="Times New Roman"/>
                <w:sz w:val="20"/>
                <w:szCs w:val="20"/>
              </w:rPr>
            </w:pPr>
            <w:r>
              <w:rPr>
                <w:rFonts w:ascii="inherit" w:eastAsia="Times New Roman" w:hAnsi="inherit"/>
                <w:sz w:val="20"/>
                <w:szCs w:val="20"/>
              </w:rPr>
              <w:t>35.3</w:t>
            </w:r>
          </w:p>
        </w:tc>
        <w:tc>
          <w:tcPr>
            <w:tcW w:w="0" w:type="auto"/>
            <w:vAlign w:val="bottom"/>
            <w:hideMark/>
          </w:tcPr>
          <w:p w14:paraId="626491F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73FEEDE" w14:textId="77777777" w:rsidR="004E2C30" w:rsidRDefault="004E2C30">
            <w:pPr>
              <w:divId w:val="760226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BBA172" w14:textId="77777777" w:rsidR="004E2C30" w:rsidRDefault="004E2C30">
            <w:pPr>
              <w:jc w:val="right"/>
              <w:rPr>
                <w:rFonts w:eastAsia="Times New Roman"/>
                <w:sz w:val="20"/>
                <w:szCs w:val="20"/>
              </w:rPr>
            </w:pPr>
            <w:r>
              <w:rPr>
                <w:rFonts w:ascii="inherit" w:eastAsia="Times New Roman" w:hAnsi="inherit"/>
                <w:sz w:val="20"/>
                <w:szCs w:val="20"/>
              </w:rPr>
              <w:t>31.4</w:t>
            </w:r>
          </w:p>
        </w:tc>
        <w:tc>
          <w:tcPr>
            <w:tcW w:w="0" w:type="auto"/>
            <w:vAlign w:val="bottom"/>
            <w:hideMark/>
          </w:tcPr>
          <w:p w14:paraId="0B2D9AB6" w14:textId="77777777" w:rsidR="004E2C30" w:rsidRDefault="004E2C30">
            <w:pPr>
              <w:jc w:val="left"/>
              <w:rPr>
                <w:rFonts w:eastAsia="Times New Roman"/>
                <w:sz w:val="20"/>
                <w:szCs w:val="20"/>
              </w:rPr>
            </w:pPr>
          </w:p>
        </w:tc>
      </w:tr>
      <w:tr w:rsidR="004E2C30" w14:paraId="2316878A" w14:textId="77777777">
        <w:trPr>
          <w:divId w:val="595483660"/>
        </w:trPr>
        <w:tc>
          <w:tcPr>
            <w:tcW w:w="0" w:type="auto"/>
            <w:shd w:val="clear" w:color="auto" w:fill="D7E4BC"/>
            <w:tcMar>
              <w:top w:w="30" w:type="dxa"/>
              <w:left w:w="300" w:type="dxa"/>
              <w:bottom w:w="30" w:type="dxa"/>
              <w:right w:w="30" w:type="dxa"/>
            </w:tcMar>
            <w:hideMark/>
          </w:tcPr>
          <w:p w14:paraId="4174DCFE" w14:textId="77777777" w:rsidR="004E2C30" w:rsidRDefault="004E2C30">
            <w:pPr>
              <w:rPr>
                <w:rFonts w:eastAsia="Times New Roman"/>
                <w:sz w:val="20"/>
                <w:szCs w:val="20"/>
              </w:rPr>
            </w:pPr>
            <w:r>
              <w:rPr>
                <w:rFonts w:ascii="inherit" w:eastAsia="Times New Roman" w:hAnsi="inherit"/>
                <w:sz w:val="20"/>
                <w:szCs w:val="20"/>
              </w:rPr>
              <w:t>Net (gains)/losses reclassified from AOCI to earnings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B4EC8A0" w14:textId="77777777" w:rsidR="004E2C30" w:rsidRDefault="004E2C30">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D7E4BC"/>
            <w:vAlign w:val="bottom"/>
            <w:hideMark/>
          </w:tcPr>
          <w:p w14:paraId="58737F7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1EE9E52" w14:textId="77777777" w:rsidR="004E2C30" w:rsidRDefault="004E2C30">
            <w:pPr>
              <w:divId w:val="1614090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A3CADAC" w14:textId="77777777" w:rsidR="004E2C30" w:rsidRDefault="004E2C30">
            <w:pPr>
              <w:jc w:val="right"/>
              <w:rPr>
                <w:rFonts w:eastAsia="Times New Roman"/>
                <w:sz w:val="20"/>
                <w:szCs w:val="20"/>
              </w:rPr>
            </w:pPr>
            <w:r>
              <w:rPr>
                <w:rFonts w:ascii="inherit" w:eastAsia="Times New Roman" w:hAnsi="inherit"/>
                <w:sz w:val="20"/>
                <w:szCs w:val="20"/>
              </w:rPr>
              <w:t>4.9</w:t>
            </w:r>
          </w:p>
        </w:tc>
        <w:tc>
          <w:tcPr>
            <w:tcW w:w="0" w:type="auto"/>
            <w:tcBorders>
              <w:bottom w:val="single" w:sz="6" w:space="0" w:color="000000"/>
            </w:tcBorders>
            <w:shd w:val="clear" w:color="auto" w:fill="D7E4BC"/>
            <w:vAlign w:val="bottom"/>
            <w:hideMark/>
          </w:tcPr>
          <w:p w14:paraId="24DF58F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7646EB2" w14:textId="77777777" w:rsidR="004E2C30" w:rsidRDefault="004E2C30">
            <w:pPr>
              <w:divId w:val="808716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2F76546"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D7E4BC"/>
            <w:vAlign w:val="bottom"/>
            <w:hideMark/>
          </w:tcPr>
          <w:p w14:paraId="77F51AA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10B510E" w14:textId="77777777" w:rsidR="004E2C30" w:rsidRDefault="004E2C30">
            <w:pPr>
              <w:divId w:val="2072732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A315355" w14:textId="77777777" w:rsidR="004E2C30" w:rsidRDefault="004E2C30">
            <w:pPr>
              <w:jc w:val="right"/>
              <w:rPr>
                <w:rFonts w:eastAsia="Times New Roman"/>
                <w:sz w:val="20"/>
                <w:szCs w:val="20"/>
              </w:rPr>
            </w:pPr>
            <w:r>
              <w:rPr>
                <w:rFonts w:ascii="inherit" w:eastAsia="Times New Roman" w:hAnsi="inherit"/>
                <w:sz w:val="20"/>
                <w:szCs w:val="20"/>
              </w:rPr>
              <w:t>(7.2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156EE7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0F08597A" w14:textId="77777777" w:rsidR="004E2C30" w:rsidRDefault="004E2C30">
            <w:pPr>
              <w:divId w:val="1651130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E5D60E8" w14:textId="77777777" w:rsidR="004E2C30" w:rsidRDefault="004E2C30">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F5B77F9"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206E8C82" w14:textId="77777777">
        <w:trPr>
          <w:divId w:val="595483660"/>
        </w:trPr>
        <w:tc>
          <w:tcPr>
            <w:tcW w:w="0" w:type="auto"/>
            <w:tcMar>
              <w:top w:w="30" w:type="dxa"/>
              <w:left w:w="30" w:type="dxa"/>
              <w:bottom w:w="30" w:type="dxa"/>
              <w:right w:w="30" w:type="dxa"/>
            </w:tcMar>
            <w:hideMark/>
          </w:tcPr>
          <w:p w14:paraId="325A8B2E" w14:textId="77777777" w:rsidR="004E2C30" w:rsidRDefault="004E2C30">
            <w:pPr>
              <w:rPr>
                <w:rFonts w:eastAsia="Times New Roman"/>
                <w:sz w:val="20"/>
                <w:szCs w:val="20"/>
              </w:rPr>
            </w:pPr>
            <w:r>
              <w:rPr>
                <w:rFonts w:ascii="inherit" w:eastAsia="Times New Roman" w:hAnsi="inherit"/>
                <w:sz w:val="20"/>
                <w:szCs w:val="20"/>
              </w:rPr>
              <w:t>Other comprehensive income/(loss) attributable to Starbucks</w:t>
            </w:r>
          </w:p>
        </w:tc>
        <w:tc>
          <w:tcPr>
            <w:tcW w:w="0" w:type="auto"/>
            <w:gridSpan w:val="2"/>
            <w:tcBorders>
              <w:top w:val="single" w:sz="6" w:space="0" w:color="000000"/>
            </w:tcBorders>
            <w:tcMar>
              <w:top w:w="30" w:type="dxa"/>
              <w:left w:w="30" w:type="dxa"/>
              <w:bottom w:w="30" w:type="dxa"/>
              <w:right w:w="0" w:type="dxa"/>
            </w:tcMar>
            <w:vAlign w:val="bottom"/>
            <w:hideMark/>
          </w:tcPr>
          <w:p w14:paraId="569A3994" w14:textId="77777777" w:rsidR="004E2C30" w:rsidRDefault="004E2C30">
            <w:pPr>
              <w:jc w:val="right"/>
              <w:rPr>
                <w:rFonts w:eastAsia="Times New Roman"/>
                <w:sz w:val="20"/>
                <w:szCs w:val="20"/>
              </w:rPr>
            </w:pPr>
            <w:r>
              <w:rPr>
                <w:rFonts w:ascii="inherit" w:eastAsia="Times New Roman" w:hAnsi="inherit"/>
                <w:sz w:val="20"/>
                <w:szCs w:val="20"/>
              </w:rPr>
              <w:t>(0.5</w:t>
            </w:r>
          </w:p>
        </w:tc>
        <w:tc>
          <w:tcPr>
            <w:tcW w:w="0" w:type="auto"/>
            <w:tcBorders>
              <w:top w:val="single" w:sz="6" w:space="0" w:color="000000"/>
            </w:tcBorders>
            <w:tcMar>
              <w:top w:w="30" w:type="dxa"/>
              <w:left w:w="0" w:type="dxa"/>
              <w:bottom w:w="30" w:type="dxa"/>
              <w:right w:w="30" w:type="dxa"/>
            </w:tcMar>
            <w:vAlign w:val="bottom"/>
            <w:hideMark/>
          </w:tcPr>
          <w:p w14:paraId="759FC2B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FF0D61" w14:textId="77777777" w:rsidR="004E2C30" w:rsidRDefault="004E2C30">
            <w:pPr>
              <w:divId w:val="12493900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FB0FC9C" w14:textId="77777777" w:rsidR="004E2C30" w:rsidRDefault="004E2C30">
            <w:pPr>
              <w:jc w:val="right"/>
              <w:rPr>
                <w:rFonts w:eastAsia="Times New Roman"/>
                <w:sz w:val="20"/>
                <w:szCs w:val="20"/>
              </w:rPr>
            </w:pPr>
            <w:r>
              <w:rPr>
                <w:rFonts w:ascii="inherit" w:eastAsia="Times New Roman" w:hAnsi="inherit"/>
                <w:sz w:val="20"/>
                <w:szCs w:val="20"/>
              </w:rPr>
              <w:t>3.0</w:t>
            </w:r>
          </w:p>
        </w:tc>
        <w:tc>
          <w:tcPr>
            <w:tcW w:w="0" w:type="auto"/>
            <w:tcBorders>
              <w:top w:val="single" w:sz="6" w:space="0" w:color="000000"/>
            </w:tcBorders>
            <w:vAlign w:val="bottom"/>
            <w:hideMark/>
          </w:tcPr>
          <w:p w14:paraId="33D7B34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504A27F" w14:textId="77777777" w:rsidR="004E2C30" w:rsidRDefault="004E2C30">
            <w:pPr>
              <w:divId w:val="11771141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DDAD2D4" w14:textId="77777777" w:rsidR="004E2C30" w:rsidRDefault="004E2C30">
            <w:pPr>
              <w:jc w:val="right"/>
              <w:rPr>
                <w:rFonts w:eastAsia="Times New Roman"/>
                <w:sz w:val="20"/>
                <w:szCs w:val="20"/>
              </w:rPr>
            </w:pPr>
            <w:r>
              <w:rPr>
                <w:rFonts w:ascii="inherit" w:eastAsia="Times New Roman" w:hAnsi="inherit"/>
                <w:sz w:val="20"/>
                <w:szCs w:val="20"/>
              </w:rPr>
              <w:t>(0.3</w:t>
            </w:r>
          </w:p>
        </w:tc>
        <w:tc>
          <w:tcPr>
            <w:tcW w:w="0" w:type="auto"/>
            <w:tcBorders>
              <w:top w:val="single" w:sz="6" w:space="0" w:color="000000"/>
            </w:tcBorders>
            <w:tcMar>
              <w:top w:w="30" w:type="dxa"/>
              <w:left w:w="0" w:type="dxa"/>
              <w:bottom w:w="30" w:type="dxa"/>
              <w:right w:w="30" w:type="dxa"/>
            </w:tcMar>
            <w:vAlign w:val="bottom"/>
            <w:hideMark/>
          </w:tcPr>
          <w:p w14:paraId="5ED6F00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6C3DED0" w14:textId="77777777" w:rsidR="004E2C30" w:rsidRDefault="004E2C30">
            <w:pPr>
              <w:divId w:val="9160937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347C553" w14:textId="77777777" w:rsidR="004E2C30" w:rsidRDefault="004E2C30">
            <w:pPr>
              <w:jc w:val="right"/>
              <w:rPr>
                <w:rFonts w:eastAsia="Times New Roman"/>
                <w:sz w:val="20"/>
                <w:szCs w:val="20"/>
              </w:rPr>
            </w:pPr>
            <w:r>
              <w:rPr>
                <w:rFonts w:ascii="inherit" w:eastAsia="Times New Roman" w:hAnsi="inherit"/>
                <w:sz w:val="20"/>
                <w:szCs w:val="20"/>
              </w:rPr>
              <w:t>28.1</w:t>
            </w:r>
          </w:p>
        </w:tc>
        <w:tc>
          <w:tcPr>
            <w:tcW w:w="0" w:type="auto"/>
            <w:tcBorders>
              <w:top w:val="single" w:sz="6" w:space="0" w:color="000000"/>
            </w:tcBorders>
            <w:vAlign w:val="bottom"/>
            <w:hideMark/>
          </w:tcPr>
          <w:p w14:paraId="0369F36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2AC29CA" w14:textId="77777777" w:rsidR="004E2C30" w:rsidRDefault="004E2C30">
            <w:pPr>
              <w:divId w:val="17728942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1CBDCA8" w14:textId="77777777" w:rsidR="004E2C30" w:rsidRDefault="004E2C30">
            <w:pPr>
              <w:jc w:val="right"/>
              <w:rPr>
                <w:rFonts w:eastAsia="Times New Roman"/>
                <w:sz w:val="20"/>
                <w:szCs w:val="20"/>
              </w:rPr>
            </w:pPr>
            <w:r>
              <w:rPr>
                <w:rFonts w:ascii="inherit" w:eastAsia="Times New Roman" w:hAnsi="inherit"/>
                <w:sz w:val="20"/>
                <w:szCs w:val="20"/>
              </w:rPr>
              <w:t>30.3</w:t>
            </w:r>
          </w:p>
        </w:tc>
        <w:tc>
          <w:tcPr>
            <w:tcW w:w="0" w:type="auto"/>
            <w:tcBorders>
              <w:top w:val="single" w:sz="6" w:space="0" w:color="000000"/>
            </w:tcBorders>
            <w:vAlign w:val="bottom"/>
            <w:hideMark/>
          </w:tcPr>
          <w:p w14:paraId="34DD14AA" w14:textId="77777777" w:rsidR="004E2C30" w:rsidRDefault="004E2C30">
            <w:pPr>
              <w:jc w:val="left"/>
              <w:rPr>
                <w:rFonts w:eastAsia="Times New Roman"/>
                <w:sz w:val="20"/>
                <w:szCs w:val="20"/>
              </w:rPr>
            </w:pPr>
          </w:p>
        </w:tc>
      </w:tr>
      <w:tr w:rsidR="004E2C30" w14:paraId="2E241E5D" w14:textId="77777777">
        <w:trPr>
          <w:divId w:val="595483660"/>
        </w:trPr>
        <w:tc>
          <w:tcPr>
            <w:tcW w:w="0" w:type="auto"/>
            <w:shd w:val="clear" w:color="auto" w:fill="D7E4BC"/>
            <w:tcMar>
              <w:top w:w="30" w:type="dxa"/>
              <w:left w:w="30" w:type="dxa"/>
              <w:bottom w:w="30" w:type="dxa"/>
              <w:right w:w="30" w:type="dxa"/>
            </w:tcMar>
            <w:hideMark/>
          </w:tcPr>
          <w:p w14:paraId="4C112D65" w14:textId="77777777" w:rsidR="004E2C30" w:rsidRDefault="004E2C30">
            <w:pPr>
              <w:rPr>
                <w:rFonts w:eastAsia="Times New Roman"/>
                <w:sz w:val="20"/>
                <w:szCs w:val="20"/>
              </w:rPr>
            </w:pPr>
            <w:r>
              <w:rPr>
                <w:rFonts w:ascii="inherit" w:eastAsia="Times New Roman" w:hAnsi="inherit"/>
                <w:sz w:val="20"/>
                <w:szCs w:val="20"/>
              </w:rPr>
              <w:t>Net gains/(losses) in AOCI, end of period</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4A07512F"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5C25B95" w14:textId="77777777" w:rsidR="004E2C30" w:rsidRDefault="004E2C30">
            <w:pPr>
              <w:jc w:val="right"/>
              <w:rPr>
                <w:rFonts w:eastAsia="Times New Roman"/>
                <w:sz w:val="20"/>
                <w:szCs w:val="20"/>
              </w:rPr>
            </w:pPr>
            <w:r>
              <w:rPr>
                <w:rFonts w:ascii="inherit" w:eastAsia="Times New Roman" w:hAnsi="inherit"/>
                <w:sz w:val="20"/>
                <w:szCs w:val="20"/>
              </w:rPr>
              <w:t>(3.0</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vAlign w:val="bottom"/>
            <w:hideMark/>
          </w:tcPr>
          <w:p w14:paraId="5C401EF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22F1FB7F" w14:textId="77777777" w:rsidR="004E2C30" w:rsidRDefault="004E2C30">
            <w:pPr>
              <w:divId w:val="94566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84A0F54"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C3ADB57" w14:textId="77777777" w:rsidR="004E2C30" w:rsidRDefault="004E2C30">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vAlign w:val="bottom"/>
            <w:hideMark/>
          </w:tcPr>
          <w:p w14:paraId="48FD5991"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3A61FC06" w14:textId="77777777" w:rsidR="004E2C30" w:rsidRDefault="004E2C30">
            <w:pPr>
              <w:divId w:val="14110798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C0E3EAE"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9878483" w14:textId="77777777" w:rsidR="004E2C30" w:rsidRDefault="004E2C30">
            <w:pPr>
              <w:jc w:val="right"/>
              <w:rPr>
                <w:rFonts w:eastAsia="Times New Roman"/>
                <w:sz w:val="20"/>
                <w:szCs w:val="20"/>
              </w:rPr>
            </w:pPr>
            <w:r>
              <w:rPr>
                <w:rFonts w:ascii="inherit" w:eastAsia="Times New Roman" w:hAnsi="inherit"/>
                <w:sz w:val="20"/>
                <w:szCs w:val="20"/>
              </w:rPr>
              <w:t>13.7</w:t>
            </w:r>
          </w:p>
        </w:tc>
        <w:tc>
          <w:tcPr>
            <w:tcW w:w="0" w:type="auto"/>
            <w:tcBorders>
              <w:top w:val="single" w:sz="6" w:space="0" w:color="000000"/>
              <w:bottom w:val="double" w:sz="6" w:space="0" w:color="000000"/>
            </w:tcBorders>
            <w:shd w:val="clear" w:color="auto" w:fill="D7E4BC"/>
            <w:vAlign w:val="bottom"/>
            <w:hideMark/>
          </w:tcPr>
          <w:p w14:paraId="4EF34D4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6E7DB9A" w14:textId="77777777" w:rsidR="004E2C30" w:rsidRDefault="004E2C30">
            <w:pPr>
              <w:divId w:val="6774673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7E0A219"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FB77C4A" w14:textId="77777777" w:rsidR="004E2C30" w:rsidRDefault="004E2C30">
            <w:pPr>
              <w:jc w:val="right"/>
              <w:rPr>
                <w:rFonts w:eastAsia="Times New Roman"/>
                <w:sz w:val="20"/>
                <w:szCs w:val="20"/>
              </w:rPr>
            </w:pPr>
            <w:r>
              <w:rPr>
                <w:rFonts w:ascii="inherit" w:eastAsia="Times New Roman" w:hAnsi="inherit"/>
                <w:sz w:val="20"/>
                <w:szCs w:val="20"/>
              </w:rPr>
              <w:t>(134.9</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vAlign w:val="bottom"/>
            <w:hideMark/>
          </w:tcPr>
          <w:p w14:paraId="2D27E93E"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F2BB880" w14:textId="77777777" w:rsidR="004E2C30" w:rsidRDefault="004E2C30">
            <w:pPr>
              <w:divId w:val="14716775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B52038D"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45F3E92" w14:textId="77777777" w:rsidR="004E2C30" w:rsidRDefault="004E2C30">
            <w:pPr>
              <w:jc w:val="right"/>
              <w:rPr>
                <w:rFonts w:eastAsia="Times New Roman"/>
                <w:sz w:val="20"/>
                <w:szCs w:val="20"/>
              </w:rPr>
            </w:pPr>
            <w:r>
              <w:rPr>
                <w:rFonts w:ascii="inherit" w:eastAsia="Times New Roman" w:hAnsi="inherit"/>
                <w:sz w:val="20"/>
                <w:szCs w:val="20"/>
              </w:rPr>
              <w:t>(125.3</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vAlign w:val="bottom"/>
            <w:hideMark/>
          </w:tcPr>
          <w:p w14:paraId="24F034BE" w14:textId="77777777" w:rsidR="004E2C30" w:rsidRDefault="004E2C30">
            <w:pPr>
              <w:jc w:val="left"/>
              <w:rPr>
                <w:rFonts w:eastAsia="Times New Roman"/>
                <w:sz w:val="20"/>
                <w:szCs w:val="20"/>
              </w:rPr>
            </w:pPr>
            <w:r>
              <w:rPr>
                <w:rFonts w:ascii="inherit" w:eastAsia="Times New Roman" w:hAnsi="inherit"/>
                <w:sz w:val="20"/>
                <w:szCs w:val="20"/>
              </w:rPr>
              <w:t>)</w:t>
            </w:r>
          </w:p>
        </w:tc>
      </w:tr>
    </w:tbl>
    <w:p w14:paraId="3AAD983F" w14:textId="77777777" w:rsidR="004E2C30" w:rsidRDefault="004E2C30">
      <w:pPr>
        <w:spacing w:line="288" w:lineRule="auto"/>
        <w:divId w:val="407117537"/>
        <w:rPr>
          <w:rFonts w:eastAsia="Times New Roman"/>
          <w:sz w:val="20"/>
          <w:szCs w:val="20"/>
        </w:rPr>
      </w:pPr>
    </w:p>
    <w:p w14:paraId="30B68726" w14:textId="77777777" w:rsidR="004E2C30" w:rsidRDefault="004E2C30">
      <w:pPr>
        <w:divId w:val="826477298"/>
        <w:rPr>
          <w:rFonts w:eastAsia="Times New Roman"/>
          <w:sz w:val="20"/>
          <w:szCs w:val="20"/>
        </w:rPr>
      </w:pPr>
    </w:p>
    <w:p w14:paraId="656B839C" w14:textId="77777777" w:rsidR="004E2C30" w:rsidRDefault="004E2C30">
      <w:pPr>
        <w:spacing w:line="288" w:lineRule="auto"/>
        <w:jc w:val="center"/>
        <w:divId w:val="1601256859"/>
        <w:rPr>
          <w:rFonts w:eastAsia="Times New Roman"/>
          <w:sz w:val="20"/>
          <w:szCs w:val="20"/>
        </w:rPr>
      </w:pPr>
      <w:r>
        <w:rPr>
          <w:rFonts w:ascii="inherit" w:eastAsia="Times New Roman" w:hAnsi="inherit"/>
          <w:sz w:val="20"/>
          <w:szCs w:val="20"/>
        </w:rPr>
        <w:t>21</w:t>
      </w:r>
    </w:p>
    <w:p w14:paraId="68A4EA76" w14:textId="77777777" w:rsidR="004E2C30" w:rsidRDefault="004E2C30">
      <w:pPr>
        <w:jc w:val="left"/>
        <w:rPr>
          <w:rFonts w:eastAsia="Times New Roman"/>
          <w:sz w:val="20"/>
          <w:szCs w:val="20"/>
        </w:rPr>
      </w:pPr>
      <w:r>
        <w:rPr>
          <w:rFonts w:eastAsia="Times New Roman"/>
          <w:sz w:val="20"/>
          <w:szCs w:val="20"/>
        </w:rPr>
        <w:pict w14:anchorId="482542FF">
          <v:rect id="_x0000_i1045" style="width:0;height:1.5pt" o:hralign="center" o:hrstd="t" o:hr="t" fillcolor="#a0a0a0" stroked="f"/>
        </w:pict>
      </w:r>
    </w:p>
    <w:p w14:paraId="19C39533" w14:textId="77777777" w:rsidR="004E2C30" w:rsidRDefault="004E2C30">
      <w:pPr>
        <w:spacing w:line="288" w:lineRule="auto"/>
        <w:divId w:val="163865186"/>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7F3F8151" w14:textId="77777777" w:rsidR="004E2C30" w:rsidRDefault="004E2C30">
      <w:pPr>
        <w:divId w:val="84769484"/>
        <w:rPr>
          <w:rFonts w:eastAsia="Times New Roman"/>
          <w:sz w:val="20"/>
          <w:szCs w:val="20"/>
        </w:rPr>
      </w:pPr>
    </w:p>
    <w:p w14:paraId="4250FEAE" w14:textId="77777777" w:rsidR="004E2C30" w:rsidRDefault="004E2C30">
      <w:pPr>
        <w:spacing w:line="288" w:lineRule="auto"/>
        <w:divId w:val="101851748"/>
        <w:rPr>
          <w:rFonts w:eastAsia="Times New Roman"/>
          <w:sz w:val="20"/>
          <w:szCs w:val="20"/>
        </w:rPr>
      </w:pPr>
      <w:r>
        <w:rPr>
          <w:rFonts w:ascii="inherit" w:eastAsia="Times New Roman" w:hAnsi="inherit"/>
          <w:sz w:val="20"/>
          <w:szCs w:val="20"/>
        </w:rPr>
        <w:t xml:space="preserve">Impact of reclassifications from AOCI on the consolidated statements of earnings </w:t>
      </w:r>
      <w:r>
        <w:rPr>
          <w:rFonts w:ascii="inherit" w:eastAsia="Times New Roman" w:hAnsi="inherit"/>
          <w:i/>
          <w:iCs/>
          <w:sz w:val="20"/>
          <w:szCs w:val="20"/>
        </w:rPr>
        <w:t>(in millions)</w:t>
      </w:r>
      <w:r>
        <w:rPr>
          <w:rFonts w:ascii="inherit" w:eastAsia="Times New Roman" w:hAnsi="inherit"/>
          <w:sz w:val="20"/>
          <w:szCs w:val="20"/>
        </w:rPr>
        <w:t>:</w:t>
      </w:r>
    </w:p>
    <w:p w14:paraId="38473599" w14:textId="77777777" w:rsidR="004E2C30" w:rsidRDefault="004E2C30">
      <w:pPr>
        <w:spacing w:line="288" w:lineRule="auto"/>
        <w:divId w:val="869756916"/>
        <w:rPr>
          <w:rFonts w:eastAsia="Times New Roman"/>
          <w:sz w:val="20"/>
          <w:szCs w:val="20"/>
        </w:rPr>
      </w:pPr>
      <w:r>
        <w:rPr>
          <w:rFonts w:ascii="inherit" w:eastAsia="Times New Roman" w:hAnsi="inherit"/>
          <w:b/>
          <w:bCs/>
          <w:color w:val="000000"/>
          <w:sz w:val="20"/>
          <w:szCs w:val="20"/>
        </w:rPr>
        <w:t>Quarter Ended</w:t>
      </w:r>
    </w:p>
    <w:tbl>
      <w:tblPr>
        <w:tblW w:w="5000" w:type="pct"/>
        <w:tblCellMar>
          <w:left w:w="0" w:type="dxa"/>
          <w:right w:w="0" w:type="dxa"/>
        </w:tblCellMar>
        <w:tblLook w:val="04A0" w:firstRow="1" w:lastRow="0" w:firstColumn="1" w:lastColumn="0" w:noHBand="0" w:noVBand="1"/>
      </w:tblPr>
      <w:tblGrid>
        <w:gridCol w:w="2686"/>
        <w:gridCol w:w="105"/>
        <w:gridCol w:w="133"/>
        <w:gridCol w:w="694"/>
        <w:gridCol w:w="108"/>
        <w:gridCol w:w="105"/>
        <w:gridCol w:w="133"/>
        <w:gridCol w:w="694"/>
        <w:gridCol w:w="108"/>
        <w:gridCol w:w="105"/>
        <w:gridCol w:w="3435"/>
      </w:tblGrid>
      <w:tr w:rsidR="004E2C30" w14:paraId="13794B5E" w14:textId="77777777">
        <w:trPr>
          <w:divId w:val="934754005"/>
        </w:trPr>
        <w:tc>
          <w:tcPr>
            <w:tcW w:w="0" w:type="auto"/>
            <w:gridSpan w:val="11"/>
            <w:vAlign w:val="center"/>
            <w:hideMark/>
          </w:tcPr>
          <w:p w14:paraId="1EE00700" w14:textId="77777777" w:rsidR="004E2C30" w:rsidRDefault="004E2C30">
            <w:pPr>
              <w:spacing w:line="288" w:lineRule="auto"/>
              <w:rPr>
                <w:rFonts w:eastAsia="Times New Roman"/>
                <w:sz w:val="20"/>
                <w:szCs w:val="20"/>
              </w:rPr>
            </w:pPr>
          </w:p>
        </w:tc>
      </w:tr>
      <w:tr w:rsidR="004E2C30" w14:paraId="6CF5561A" w14:textId="77777777">
        <w:trPr>
          <w:divId w:val="934754005"/>
        </w:trPr>
        <w:tc>
          <w:tcPr>
            <w:tcW w:w="1650" w:type="pct"/>
            <w:vAlign w:val="center"/>
            <w:hideMark/>
          </w:tcPr>
          <w:p w14:paraId="2F4D09C0" w14:textId="77777777" w:rsidR="004E2C30" w:rsidRDefault="004E2C30">
            <w:pPr>
              <w:rPr>
                <w:rFonts w:eastAsia="Times New Roman"/>
                <w:sz w:val="20"/>
                <w:szCs w:val="20"/>
              </w:rPr>
            </w:pPr>
          </w:p>
        </w:tc>
        <w:tc>
          <w:tcPr>
            <w:tcW w:w="50" w:type="pct"/>
            <w:vAlign w:val="center"/>
            <w:hideMark/>
          </w:tcPr>
          <w:p w14:paraId="397BD1DC" w14:textId="77777777" w:rsidR="004E2C30" w:rsidRDefault="004E2C30">
            <w:pPr>
              <w:rPr>
                <w:rFonts w:eastAsia="Times New Roman"/>
                <w:sz w:val="20"/>
                <w:szCs w:val="20"/>
              </w:rPr>
            </w:pPr>
          </w:p>
        </w:tc>
        <w:tc>
          <w:tcPr>
            <w:tcW w:w="50" w:type="pct"/>
            <w:vAlign w:val="center"/>
            <w:hideMark/>
          </w:tcPr>
          <w:p w14:paraId="5E2EA6DB" w14:textId="77777777" w:rsidR="004E2C30" w:rsidRDefault="004E2C30">
            <w:pPr>
              <w:rPr>
                <w:rFonts w:eastAsia="Times New Roman"/>
                <w:sz w:val="20"/>
                <w:szCs w:val="20"/>
              </w:rPr>
            </w:pPr>
          </w:p>
        </w:tc>
        <w:tc>
          <w:tcPr>
            <w:tcW w:w="450" w:type="pct"/>
            <w:vAlign w:val="center"/>
            <w:hideMark/>
          </w:tcPr>
          <w:p w14:paraId="3EC419C4" w14:textId="77777777" w:rsidR="004E2C30" w:rsidRDefault="004E2C30">
            <w:pPr>
              <w:rPr>
                <w:rFonts w:eastAsia="Times New Roman"/>
                <w:sz w:val="20"/>
                <w:szCs w:val="20"/>
              </w:rPr>
            </w:pPr>
          </w:p>
        </w:tc>
        <w:tc>
          <w:tcPr>
            <w:tcW w:w="50" w:type="pct"/>
            <w:vAlign w:val="center"/>
            <w:hideMark/>
          </w:tcPr>
          <w:p w14:paraId="041D57DD" w14:textId="77777777" w:rsidR="004E2C30" w:rsidRDefault="004E2C30">
            <w:pPr>
              <w:rPr>
                <w:rFonts w:eastAsia="Times New Roman"/>
                <w:sz w:val="20"/>
                <w:szCs w:val="20"/>
              </w:rPr>
            </w:pPr>
          </w:p>
        </w:tc>
        <w:tc>
          <w:tcPr>
            <w:tcW w:w="50" w:type="pct"/>
            <w:vAlign w:val="center"/>
            <w:hideMark/>
          </w:tcPr>
          <w:p w14:paraId="74C05CB9" w14:textId="77777777" w:rsidR="004E2C30" w:rsidRDefault="004E2C30">
            <w:pPr>
              <w:rPr>
                <w:rFonts w:eastAsia="Times New Roman"/>
                <w:sz w:val="20"/>
                <w:szCs w:val="20"/>
              </w:rPr>
            </w:pPr>
          </w:p>
        </w:tc>
        <w:tc>
          <w:tcPr>
            <w:tcW w:w="50" w:type="pct"/>
            <w:vAlign w:val="center"/>
            <w:hideMark/>
          </w:tcPr>
          <w:p w14:paraId="12B22231" w14:textId="77777777" w:rsidR="004E2C30" w:rsidRDefault="004E2C30">
            <w:pPr>
              <w:rPr>
                <w:rFonts w:eastAsia="Times New Roman"/>
                <w:sz w:val="20"/>
                <w:szCs w:val="20"/>
              </w:rPr>
            </w:pPr>
          </w:p>
        </w:tc>
        <w:tc>
          <w:tcPr>
            <w:tcW w:w="450" w:type="pct"/>
            <w:vAlign w:val="center"/>
            <w:hideMark/>
          </w:tcPr>
          <w:p w14:paraId="56D66460" w14:textId="77777777" w:rsidR="004E2C30" w:rsidRDefault="004E2C30">
            <w:pPr>
              <w:rPr>
                <w:rFonts w:eastAsia="Times New Roman"/>
                <w:sz w:val="20"/>
                <w:szCs w:val="20"/>
              </w:rPr>
            </w:pPr>
          </w:p>
        </w:tc>
        <w:tc>
          <w:tcPr>
            <w:tcW w:w="50" w:type="pct"/>
            <w:vAlign w:val="center"/>
            <w:hideMark/>
          </w:tcPr>
          <w:p w14:paraId="79D5A803" w14:textId="77777777" w:rsidR="004E2C30" w:rsidRDefault="004E2C30">
            <w:pPr>
              <w:rPr>
                <w:rFonts w:eastAsia="Times New Roman"/>
                <w:sz w:val="20"/>
                <w:szCs w:val="20"/>
              </w:rPr>
            </w:pPr>
          </w:p>
        </w:tc>
        <w:tc>
          <w:tcPr>
            <w:tcW w:w="50" w:type="pct"/>
            <w:vAlign w:val="center"/>
            <w:hideMark/>
          </w:tcPr>
          <w:p w14:paraId="149B85EF" w14:textId="77777777" w:rsidR="004E2C30" w:rsidRDefault="004E2C30">
            <w:pPr>
              <w:rPr>
                <w:rFonts w:eastAsia="Times New Roman"/>
                <w:sz w:val="20"/>
                <w:szCs w:val="20"/>
              </w:rPr>
            </w:pPr>
          </w:p>
        </w:tc>
        <w:tc>
          <w:tcPr>
            <w:tcW w:w="2100" w:type="pct"/>
            <w:vAlign w:val="center"/>
            <w:hideMark/>
          </w:tcPr>
          <w:p w14:paraId="2D6DEBA1" w14:textId="77777777" w:rsidR="004E2C30" w:rsidRDefault="004E2C30">
            <w:pPr>
              <w:rPr>
                <w:rFonts w:eastAsia="Times New Roman"/>
                <w:sz w:val="20"/>
                <w:szCs w:val="20"/>
              </w:rPr>
            </w:pPr>
          </w:p>
        </w:tc>
      </w:tr>
      <w:tr w:rsidR="004E2C30" w14:paraId="5B25922D" w14:textId="77777777">
        <w:trPr>
          <w:divId w:val="934754005"/>
        </w:trPr>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1AF522C0"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AOCI </w:t>
            </w:r>
            <w:r>
              <w:rPr>
                <w:rFonts w:ascii="inherit" w:eastAsia="Times New Roman" w:hAnsi="inherit"/>
                <w:b/>
                <w:bCs/>
                <w:color w:val="FFFFFF"/>
                <w:sz w:val="16"/>
                <w:szCs w:val="16"/>
              </w:rPr>
              <w:br/>
              <w:t>Components</w:t>
            </w:r>
          </w:p>
        </w:tc>
        <w:tc>
          <w:tcPr>
            <w:tcW w:w="0" w:type="auto"/>
            <w:tcMar>
              <w:top w:w="30" w:type="dxa"/>
              <w:left w:w="30" w:type="dxa"/>
              <w:bottom w:w="30" w:type="dxa"/>
              <w:right w:w="30" w:type="dxa"/>
            </w:tcMar>
            <w:vAlign w:val="bottom"/>
            <w:hideMark/>
          </w:tcPr>
          <w:p w14:paraId="4942EA9A" w14:textId="77777777" w:rsidR="004E2C30" w:rsidRDefault="004E2C30">
            <w:pPr>
              <w:jc w:val="left"/>
              <w:divId w:val="20353789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272F0165" w14:textId="77777777" w:rsidR="004E2C30" w:rsidRDefault="004E2C30">
            <w:pPr>
              <w:jc w:val="center"/>
              <w:rPr>
                <w:rFonts w:eastAsia="Times New Roman"/>
                <w:sz w:val="16"/>
                <w:szCs w:val="16"/>
              </w:rPr>
            </w:pPr>
            <w:r>
              <w:rPr>
                <w:rFonts w:ascii="inherit" w:eastAsia="Times New Roman" w:hAnsi="inherit"/>
                <w:b/>
                <w:bCs/>
                <w:color w:val="FFFFFF"/>
                <w:sz w:val="16"/>
                <w:szCs w:val="16"/>
              </w:rPr>
              <w:t>Amounts Reclassified from AOCI</w:t>
            </w:r>
          </w:p>
        </w:tc>
        <w:tc>
          <w:tcPr>
            <w:tcW w:w="0" w:type="auto"/>
            <w:tcMar>
              <w:top w:w="30" w:type="dxa"/>
              <w:left w:w="30" w:type="dxa"/>
              <w:bottom w:w="30" w:type="dxa"/>
              <w:right w:w="30" w:type="dxa"/>
            </w:tcMar>
            <w:vAlign w:val="bottom"/>
            <w:hideMark/>
          </w:tcPr>
          <w:p w14:paraId="5155454D" w14:textId="77777777" w:rsidR="004E2C30" w:rsidRDefault="004E2C30">
            <w:pPr>
              <w:jc w:val="left"/>
              <w:divId w:val="793672566"/>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4F506AFF"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Affected Line Item in </w:t>
            </w:r>
            <w:r>
              <w:rPr>
                <w:rFonts w:ascii="inherit" w:eastAsia="Times New Roman" w:hAnsi="inherit"/>
                <w:b/>
                <w:bCs/>
                <w:color w:val="FFFFFF"/>
                <w:sz w:val="16"/>
                <w:szCs w:val="16"/>
              </w:rPr>
              <w:br/>
              <w:t>the Statements of Earnings</w:t>
            </w:r>
          </w:p>
        </w:tc>
      </w:tr>
      <w:tr w:rsidR="004E2C30" w14:paraId="45393BF6" w14:textId="77777777">
        <w:trPr>
          <w:divId w:val="934754005"/>
        </w:trPr>
        <w:tc>
          <w:tcPr>
            <w:tcW w:w="0" w:type="auto"/>
            <w:vMerge/>
            <w:tcBorders>
              <w:bottom w:val="single" w:sz="6" w:space="0" w:color="000000"/>
            </w:tcBorders>
            <w:vAlign w:val="center"/>
            <w:hideMark/>
          </w:tcPr>
          <w:p w14:paraId="4B65A482" w14:textId="77777777" w:rsidR="004E2C30" w:rsidRDefault="004E2C30">
            <w:pPr>
              <w:rPr>
                <w:rFonts w:eastAsia="Times New Roman"/>
                <w:sz w:val="16"/>
                <w:szCs w:val="16"/>
              </w:rPr>
            </w:pPr>
          </w:p>
        </w:tc>
        <w:tc>
          <w:tcPr>
            <w:tcW w:w="0" w:type="auto"/>
            <w:tcMar>
              <w:top w:w="30" w:type="dxa"/>
              <w:left w:w="30" w:type="dxa"/>
              <w:bottom w:w="30" w:type="dxa"/>
              <w:right w:w="30" w:type="dxa"/>
            </w:tcMar>
            <w:vAlign w:val="bottom"/>
            <w:hideMark/>
          </w:tcPr>
          <w:p w14:paraId="1564F91A" w14:textId="77777777" w:rsidR="004E2C30" w:rsidRDefault="004E2C30">
            <w:pPr>
              <w:jc w:val="left"/>
              <w:divId w:val="3355463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DB5272C"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Borders>
              <w:top w:val="single" w:sz="6" w:space="0" w:color="000000"/>
            </w:tcBorders>
            <w:tcMar>
              <w:top w:w="30" w:type="dxa"/>
              <w:left w:w="30" w:type="dxa"/>
              <w:bottom w:w="30" w:type="dxa"/>
              <w:right w:w="30" w:type="dxa"/>
            </w:tcMar>
            <w:vAlign w:val="bottom"/>
            <w:hideMark/>
          </w:tcPr>
          <w:p w14:paraId="09AC9CD4" w14:textId="77777777" w:rsidR="004E2C30" w:rsidRDefault="004E2C30">
            <w:pPr>
              <w:jc w:val="left"/>
              <w:divId w:val="11612409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E091C53" w14:textId="77777777" w:rsidR="004E2C30" w:rsidRDefault="004E2C30">
            <w:pPr>
              <w:jc w:val="center"/>
              <w:rPr>
                <w:rFonts w:eastAsia="Times New Roman"/>
                <w:sz w:val="16"/>
                <w:szCs w:val="16"/>
              </w:rPr>
            </w:pPr>
            <w:r>
              <w:rPr>
                <w:rFonts w:ascii="inherit" w:eastAsia="Times New Roman" w:hAnsi="inherit"/>
                <w:b/>
                <w:bCs/>
                <w:color w:val="FFFFFF"/>
                <w:sz w:val="16"/>
                <w:szCs w:val="16"/>
              </w:rPr>
              <w:t>Dec 31, 2017</w:t>
            </w:r>
          </w:p>
        </w:tc>
        <w:tc>
          <w:tcPr>
            <w:tcW w:w="0" w:type="auto"/>
            <w:tcMar>
              <w:top w:w="30" w:type="dxa"/>
              <w:left w:w="30" w:type="dxa"/>
              <w:bottom w:w="30" w:type="dxa"/>
              <w:right w:w="30" w:type="dxa"/>
            </w:tcMar>
            <w:vAlign w:val="bottom"/>
            <w:hideMark/>
          </w:tcPr>
          <w:p w14:paraId="7E90758A" w14:textId="77777777" w:rsidR="004E2C30" w:rsidRDefault="004E2C30">
            <w:pPr>
              <w:jc w:val="left"/>
              <w:divId w:val="1864397025"/>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06FA23BA" w14:textId="77777777" w:rsidR="004E2C30" w:rsidRDefault="004E2C30">
            <w:pPr>
              <w:rPr>
                <w:rFonts w:eastAsia="Times New Roman"/>
                <w:sz w:val="16"/>
                <w:szCs w:val="16"/>
              </w:rPr>
            </w:pPr>
          </w:p>
        </w:tc>
      </w:tr>
      <w:tr w:rsidR="004E2C30" w14:paraId="0324F452" w14:textId="77777777">
        <w:trPr>
          <w:divId w:val="934754005"/>
        </w:trPr>
        <w:tc>
          <w:tcPr>
            <w:tcW w:w="0" w:type="auto"/>
            <w:shd w:val="clear" w:color="auto" w:fill="D7E4BC"/>
            <w:tcMar>
              <w:top w:w="30" w:type="dxa"/>
              <w:left w:w="30" w:type="dxa"/>
              <w:bottom w:w="30" w:type="dxa"/>
              <w:right w:w="30" w:type="dxa"/>
            </w:tcMar>
            <w:hideMark/>
          </w:tcPr>
          <w:p w14:paraId="3FBE1858" w14:textId="77777777" w:rsidR="004E2C30" w:rsidRDefault="004E2C30">
            <w:pPr>
              <w:rPr>
                <w:rFonts w:eastAsia="Times New Roman"/>
                <w:sz w:val="20"/>
                <w:szCs w:val="20"/>
              </w:rPr>
            </w:pPr>
            <w:r>
              <w:rPr>
                <w:rFonts w:ascii="inherit" w:eastAsia="Times New Roman" w:hAnsi="inherit"/>
                <w:sz w:val="20"/>
                <w:szCs w:val="20"/>
              </w:rPr>
              <w:t>Gains/(losses) on available-for-sale securities</w:t>
            </w:r>
          </w:p>
        </w:tc>
        <w:tc>
          <w:tcPr>
            <w:tcW w:w="0" w:type="auto"/>
            <w:shd w:val="clear" w:color="auto" w:fill="D7E4BC"/>
            <w:tcMar>
              <w:top w:w="30" w:type="dxa"/>
              <w:left w:w="30" w:type="dxa"/>
              <w:bottom w:w="30" w:type="dxa"/>
              <w:right w:w="30" w:type="dxa"/>
            </w:tcMar>
            <w:vAlign w:val="bottom"/>
            <w:hideMark/>
          </w:tcPr>
          <w:p w14:paraId="7AB8C8D9" w14:textId="77777777" w:rsidR="004E2C30" w:rsidRDefault="004E2C30">
            <w:pPr>
              <w:divId w:val="20699481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hideMark/>
          </w:tcPr>
          <w:p w14:paraId="1DFE27B8"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hideMark/>
          </w:tcPr>
          <w:p w14:paraId="3A466D20" w14:textId="77777777" w:rsidR="004E2C30" w:rsidRDefault="004E2C30">
            <w:pPr>
              <w:jc w:val="right"/>
              <w:rPr>
                <w:rFonts w:eastAsia="Times New Roman"/>
                <w:sz w:val="20"/>
                <w:szCs w:val="20"/>
              </w:rPr>
            </w:pPr>
            <w:r>
              <w:rPr>
                <w:rFonts w:ascii="inherit" w:eastAsia="Times New Roman" w:hAnsi="inherit"/>
                <w:sz w:val="20"/>
                <w:szCs w:val="20"/>
              </w:rPr>
              <w:t>0.5</w:t>
            </w:r>
          </w:p>
        </w:tc>
        <w:tc>
          <w:tcPr>
            <w:tcW w:w="0" w:type="auto"/>
            <w:shd w:val="clear" w:color="auto" w:fill="D7E4BC"/>
            <w:vAlign w:val="bottom"/>
            <w:hideMark/>
          </w:tcPr>
          <w:p w14:paraId="3AD52FB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F93E662" w14:textId="77777777" w:rsidR="004E2C30" w:rsidRDefault="004E2C30">
            <w:pPr>
              <w:divId w:val="65280493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hideMark/>
          </w:tcPr>
          <w:p w14:paraId="07F9F6DA"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hideMark/>
          </w:tcPr>
          <w:p w14:paraId="1B7FB3FB" w14:textId="77777777" w:rsidR="004E2C30" w:rsidRDefault="004E2C30">
            <w:pPr>
              <w:jc w:val="right"/>
              <w:rPr>
                <w:rFonts w:eastAsia="Times New Roman"/>
                <w:sz w:val="20"/>
                <w:szCs w:val="20"/>
              </w:rPr>
            </w:pPr>
            <w:r>
              <w:rPr>
                <w:rFonts w:ascii="inherit" w:eastAsia="Times New Roman" w:hAnsi="inherit"/>
                <w:sz w:val="20"/>
                <w:szCs w:val="20"/>
              </w:rPr>
              <w:t>(1.6</w:t>
            </w:r>
          </w:p>
        </w:tc>
        <w:tc>
          <w:tcPr>
            <w:tcW w:w="0" w:type="auto"/>
            <w:shd w:val="clear" w:color="auto" w:fill="D7E4BC"/>
            <w:tcMar>
              <w:top w:w="30" w:type="dxa"/>
              <w:left w:w="0" w:type="dxa"/>
              <w:bottom w:w="30" w:type="dxa"/>
              <w:right w:w="30" w:type="dxa"/>
            </w:tcMar>
            <w:hideMark/>
          </w:tcPr>
          <w:p w14:paraId="0D287329"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3D6B09A" w14:textId="77777777" w:rsidR="004E2C30" w:rsidRDefault="004E2C30">
            <w:pPr>
              <w:divId w:val="126426383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hideMark/>
          </w:tcPr>
          <w:p w14:paraId="3E41F370" w14:textId="77777777" w:rsidR="004E2C30" w:rsidRDefault="004E2C30">
            <w:pPr>
              <w:rPr>
                <w:rFonts w:eastAsia="Times New Roman"/>
                <w:sz w:val="20"/>
                <w:szCs w:val="20"/>
              </w:rPr>
            </w:pPr>
            <w:r>
              <w:rPr>
                <w:rFonts w:ascii="inherit" w:eastAsia="Times New Roman" w:hAnsi="inherit"/>
                <w:sz w:val="20"/>
                <w:szCs w:val="20"/>
              </w:rPr>
              <w:t>Interest income and other, net</w:t>
            </w:r>
          </w:p>
        </w:tc>
      </w:tr>
      <w:tr w:rsidR="004E2C30" w14:paraId="23BEE0DD" w14:textId="77777777">
        <w:trPr>
          <w:divId w:val="934754005"/>
        </w:trPr>
        <w:tc>
          <w:tcPr>
            <w:tcW w:w="0" w:type="auto"/>
            <w:tcMar>
              <w:top w:w="30" w:type="dxa"/>
              <w:left w:w="30" w:type="dxa"/>
              <w:bottom w:w="30" w:type="dxa"/>
              <w:right w:w="30" w:type="dxa"/>
            </w:tcMar>
            <w:hideMark/>
          </w:tcPr>
          <w:p w14:paraId="3BBD9F18" w14:textId="77777777" w:rsidR="004E2C30" w:rsidRDefault="004E2C30">
            <w:pPr>
              <w:rPr>
                <w:rFonts w:eastAsia="Times New Roman"/>
                <w:sz w:val="20"/>
                <w:szCs w:val="20"/>
              </w:rPr>
            </w:pPr>
            <w:r>
              <w:rPr>
                <w:rFonts w:ascii="inherit" w:eastAsia="Times New Roman" w:hAnsi="inherit"/>
                <w:sz w:val="20"/>
                <w:szCs w:val="20"/>
              </w:rPr>
              <w:t>Gains/(losses) on cash flow hedges</w:t>
            </w:r>
          </w:p>
        </w:tc>
        <w:tc>
          <w:tcPr>
            <w:tcW w:w="0" w:type="auto"/>
            <w:tcMar>
              <w:top w:w="30" w:type="dxa"/>
              <w:left w:w="30" w:type="dxa"/>
              <w:bottom w:w="30" w:type="dxa"/>
              <w:right w:w="30" w:type="dxa"/>
            </w:tcMar>
            <w:vAlign w:val="bottom"/>
            <w:hideMark/>
          </w:tcPr>
          <w:p w14:paraId="748D2320" w14:textId="77777777" w:rsidR="004E2C30" w:rsidRDefault="004E2C30">
            <w:pPr>
              <w:divId w:val="1507553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897770" w14:textId="77777777" w:rsidR="004E2C30" w:rsidRDefault="004E2C30">
            <w:pPr>
              <w:divId w:val="848713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B7E46B" w14:textId="77777777" w:rsidR="004E2C30" w:rsidRDefault="004E2C30">
            <w:pPr>
              <w:divId w:val="923608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C2C9D1" w14:textId="77777777" w:rsidR="004E2C30" w:rsidRDefault="004E2C30">
            <w:pPr>
              <w:divId w:val="1658147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C534CF" w14:textId="77777777" w:rsidR="004E2C30" w:rsidRDefault="004E2C30">
            <w:pPr>
              <w:divId w:val="1490635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87D9E5" w14:textId="77777777" w:rsidR="004E2C30" w:rsidRDefault="004E2C30">
            <w:pPr>
              <w:divId w:val="1306204069"/>
              <w:rPr>
                <w:rFonts w:eastAsia="Times New Roman"/>
                <w:sz w:val="20"/>
                <w:szCs w:val="20"/>
              </w:rPr>
            </w:pPr>
            <w:r>
              <w:rPr>
                <w:rFonts w:ascii="inherit" w:eastAsia="Times New Roman" w:hAnsi="inherit"/>
                <w:sz w:val="20"/>
                <w:szCs w:val="20"/>
              </w:rPr>
              <w:t> </w:t>
            </w:r>
          </w:p>
        </w:tc>
      </w:tr>
      <w:tr w:rsidR="004E2C30" w14:paraId="2760F07D" w14:textId="77777777">
        <w:trPr>
          <w:divId w:val="934754005"/>
        </w:trPr>
        <w:tc>
          <w:tcPr>
            <w:tcW w:w="0" w:type="auto"/>
            <w:shd w:val="clear" w:color="auto" w:fill="D7E4BC"/>
            <w:tcMar>
              <w:top w:w="30" w:type="dxa"/>
              <w:left w:w="300" w:type="dxa"/>
              <w:bottom w:w="30" w:type="dxa"/>
              <w:right w:w="30" w:type="dxa"/>
            </w:tcMar>
            <w:hideMark/>
          </w:tcPr>
          <w:p w14:paraId="6CC53A60" w14:textId="77777777" w:rsidR="004E2C30" w:rsidRDefault="004E2C30">
            <w:pPr>
              <w:rPr>
                <w:rFonts w:eastAsia="Times New Roman"/>
                <w:sz w:val="20"/>
                <w:szCs w:val="20"/>
              </w:rPr>
            </w:pPr>
            <w:r>
              <w:rPr>
                <w:rFonts w:ascii="inherit" w:eastAsia="Times New Roman" w:hAnsi="inherit"/>
                <w:sz w:val="20"/>
                <w:szCs w:val="20"/>
              </w:rPr>
              <w:t>Interest rate hedges</w:t>
            </w:r>
          </w:p>
        </w:tc>
        <w:tc>
          <w:tcPr>
            <w:tcW w:w="0" w:type="auto"/>
            <w:shd w:val="clear" w:color="auto" w:fill="D7E4BC"/>
            <w:tcMar>
              <w:top w:w="30" w:type="dxa"/>
              <w:left w:w="30" w:type="dxa"/>
              <w:bottom w:w="30" w:type="dxa"/>
              <w:right w:w="30" w:type="dxa"/>
            </w:tcMar>
            <w:vAlign w:val="bottom"/>
            <w:hideMark/>
          </w:tcPr>
          <w:p w14:paraId="655D68A3" w14:textId="77777777" w:rsidR="004E2C30" w:rsidRDefault="004E2C30">
            <w:pPr>
              <w:divId w:val="57278684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hideMark/>
          </w:tcPr>
          <w:p w14:paraId="4B84277B" w14:textId="77777777" w:rsidR="004E2C30" w:rsidRDefault="004E2C30">
            <w:pPr>
              <w:jc w:val="right"/>
              <w:rPr>
                <w:rFonts w:eastAsia="Times New Roman"/>
                <w:sz w:val="20"/>
                <w:szCs w:val="20"/>
              </w:rPr>
            </w:pPr>
            <w:r>
              <w:rPr>
                <w:rFonts w:ascii="inherit" w:eastAsia="Times New Roman" w:hAnsi="inherit"/>
                <w:sz w:val="20"/>
                <w:szCs w:val="20"/>
              </w:rPr>
              <w:t>1.4</w:t>
            </w:r>
          </w:p>
        </w:tc>
        <w:tc>
          <w:tcPr>
            <w:tcW w:w="0" w:type="auto"/>
            <w:shd w:val="clear" w:color="auto" w:fill="D7E4BC"/>
            <w:vAlign w:val="bottom"/>
            <w:hideMark/>
          </w:tcPr>
          <w:p w14:paraId="27EB739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EBE8D3A" w14:textId="77777777" w:rsidR="004E2C30" w:rsidRDefault="004E2C30">
            <w:pPr>
              <w:divId w:val="131198253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hideMark/>
          </w:tcPr>
          <w:p w14:paraId="3F3C98FA" w14:textId="77777777" w:rsidR="004E2C30" w:rsidRDefault="004E2C30">
            <w:pPr>
              <w:jc w:val="right"/>
              <w:rPr>
                <w:rFonts w:eastAsia="Times New Roman"/>
                <w:sz w:val="20"/>
                <w:szCs w:val="20"/>
              </w:rPr>
            </w:pPr>
            <w:r>
              <w:rPr>
                <w:rFonts w:ascii="inherit" w:eastAsia="Times New Roman" w:hAnsi="inherit"/>
                <w:sz w:val="20"/>
                <w:szCs w:val="20"/>
              </w:rPr>
              <w:t>1.2</w:t>
            </w:r>
          </w:p>
        </w:tc>
        <w:tc>
          <w:tcPr>
            <w:tcW w:w="0" w:type="auto"/>
            <w:shd w:val="clear" w:color="auto" w:fill="D7E4BC"/>
            <w:vAlign w:val="bottom"/>
            <w:hideMark/>
          </w:tcPr>
          <w:p w14:paraId="12C57D6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D696077" w14:textId="77777777" w:rsidR="004E2C30" w:rsidRDefault="004E2C30">
            <w:pPr>
              <w:divId w:val="134998821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hideMark/>
          </w:tcPr>
          <w:p w14:paraId="0EA692F8" w14:textId="77777777" w:rsidR="004E2C30" w:rsidRDefault="004E2C30">
            <w:pPr>
              <w:rPr>
                <w:rFonts w:eastAsia="Times New Roman"/>
                <w:sz w:val="20"/>
                <w:szCs w:val="20"/>
              </w:rPr>
            </w:pPr>
            <w:r>
              <w:rPr>
                <w:rFonts w:ascii="inherit" w:eastAsia="Times New Roman" w:hAnsi="inherit"/>
                <w:sz w:val="20"/>
                <w:szCs w:val="20"/>
              </w:rPr>
              <w:t>Interest expense</w:t>
            </w:r>
          </w:p>
        </w:tc>
      </w:tr>
      <w:tr w:rsidR="004E2C30" w14:paraId="14C03B87" w14:textId="77777777">
        <w:trPr>
          <w:divId w:val="934754005"/>
        </w:trPr>
        <w:tc>
          <w:tcPr>
            <w:tcW w:w="0" w:type="auto"/>
            <w:tcMar>
              <w:top w:w="30" w:type="dxa"/>
              <w:left w:w="300" w:type="dxa"/>
              <w:bottom w:w="30" w:type="dxa"/>
              <w:right w:w="30" w:type="dxa"/>
            </w:tcMar>
            <w:hideMark/>
          </w:tcPr>
          <w:p w14:paraId="4CF6AE52" w14:textId="77777777" w:rsidR="004E2C30" w:rsidRDefault="004E2C30">
            <w:pPr>
              <w:rPr>
                <w:rFonts w:eastAsia="Times New Roman"/>
                <w:sz w:val="20"/>
                <w:szCs w:val="20"/>
              </w:rPr>
            </w:pPr>
            <w:r>
              <w:rPr>
                <w:rFonts w:ascii="inherit" w:eastAsia="Times New Roman" w:hAnsi="inherit"/>
                <w:sz w:val="20"/>
                <w:szCs w:val="20"/>
              </w:rPr>
              <w:t>Cross-currency swaps</w:t>
            </w:r>
          </w:p>
        </w:tc>
        <w:tc>
          <w:tcPr>
            <w:tcW w:w="0" w:type="auto"/>
            <w:tcMar>
              <w:top w:w="30" w:type="dxa"/>
              <w:left w:w="30" w:type="dxa"/>
              <w:bottom w:w="30" w:type="dxa"/>
              <w:right w:w="30" w:type="dxa"/>
            </w:tcMar>
            <w:vAlign w:val="bottom"/>
            <w:hideMark/>
          </w:tcPr>
          <w:p w14:paraId="2E8A617F" w14:textId="77777777" w:rsidR="004E2C30" w:rsidRDefault="004E2C30">
            <w:pPr>
              <w:divId w:val="2107966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DCB1996" w14:textId="77777777" w:rsidR="004E2C30" w:rsidRDefault="004E2C30">
            <w:pPr>
              <w:jc w:val="right"/>
              <w:rPr>
                <w:rFonts w:eastAsia="Times New Roman"/>
                <w:sz w:val="20"/>
                <w:szCs w:val="20"/>
              </w:rPr>
            </w:pPr>
            <w:r>
              <w:rPr>
                <w:rFonts w:ascii="inherit" w:eastAsia="Times New Roman" w:hAnsi="inherit"/>
                <w:sz w:val="20"/>
                <w:szCs w:val="20"/>
              </w:rPr>
              <w:t>(11.7</w:t>
            </w:r>
          </w:p>
        </w:tc>
        <w:tc>
          <w:tcPr>
            <w:tcW w:w="0" w:type="auto"/>
            <w:tcMar>
              <w:top w:w="30" w:type="dxa"/>
              <w:left w:w="0" w:type="dxa"/>
              <w:bottom w:w="30" w:type="dxa"/>
              <w:right w:w="30" w:type="dxa"/>
            </w:tcMar>
            <w:vAlign w:val="center"/>
            <w:hideMark/>
          </w:tcPr>
          <w:p w14:paraId="43A137CE"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E6A90A" w14:textId="77777777" w:rsidR="004E2C30" w:rsidRDefault="004E2C30">
            <w:pPr>
              <w:divId w:val="199128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DEF97E3" w14:textId="77777777" w:rsidR="004E2C30" w:rsidRDefault="004E2C30">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center"/>
            <w:hideMark/>
          </w:tcPr>
          <w:p w14:paraId="0BA29C3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850692F" w14:textId="77777777" w:rsidR="004E2C30" w:rsidRDefault="004E2C30">
            <w:pPr>
              <w:divId w:val="1109659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FE0238A" w14:textId="77777777" w:rsidR="004E2C30" w:rsidRDefault="004E2C30">
            <w:pPr>
              <w:rPr>
                <w:rFonts w:eastAsia="Times New Roman"/>
                <w:sz w:val="20"/>
                <w:szCs w:val="20"/>
              </w:rPr>
            </w:pPr>
            <w:r>
              <w:rPr>
                <w:rFonts w:ascii="inherit" w:eastAsia="Times New Roman" w:hAnsi="inherit"/>
                <w:sz w:val="20"/>
                <w:szCs w:val="20"/>
              </w:rPr>
              <w:t>Interest income and other, net</w:t>
            </w:r>
          </w:p>
        </w:tc>
      </w:tr>
      <w:tr w:rsidR="004E2C30" w14:paraId="0F6E4F78" w14:textId="77777777">
        <w:trPr>
          <w:divId w:val="934754005"/>
        </w:trPr>
        <w:tc>
          <w:tcPr>
            <w:tcW w:w="0" w:type="auto"/>
            <w:shd w:val="clear" w:color="auto" w:fill="D7E4BC"/>
            <w:tcMar>
              <w:top w:w="30" w:type="dxa"/>
              <w:left w:w="300" w:type="dxa"/>
              <w:bottom w:w="30" w:type="dxa"/>
              <w:right w:w="30" w:type="dxa"/>
            </w:tcMar>
            <w:hideMark/>
          </w:tcPr>
          <w:p w14:paraId="2DB86E14" w14:textId="77777777" w:rsidR="004E2C30" w:rsidRDefault="004E2C30">
            <w:pPr>
              <w:rPr>
                <w:rFonts w:eastAsia="Times New Roman"/>
                <w:sz w:val="20"/>
                <w:szCs w:val="20"/>
              </w:rPr>
            </w:pPr>
            <w:r>
              <w:rPr>
                <w:rFonts w:ascii="inherit" w:eastAsia="Times New Roman" w:hAnsi="inherit"/>
                <w:sz w:val="20"/>
                <w:szCs w:val="20"/>
              </w:rPr>
              <w:t>Foreign currency hedges</w:t>
            </w:r>
          </w:p>
        </w:tc>
        <w:tc>
          <w:tcPr>
            <w:tcW w:w="0" w:type="auto"/>
            <w:shd w:val="clear" w:color="auto" w:fill="D7E4BC"/>
            <w:tcMar>
              <w:top w:w="30" w:type="dxa"/>
              <w:left w:w="30" w:type="dxa"/>
              <w:bottom w:w="30" w:type="dxa"/>
              <w:right w:w="30" w:type="dxa"/>
            </w:tcMar>
            <w:vAlign w:val="bottom"/>
            <w:hideMark/>
          </w:tcPr>
          <w:p w14:paraId="1763CC69" w14:textId="77777777" w:rsidR="004E2C30" w:rsidRDefault="004E2C30">
            <w:pPr>
              <w:divId w:val="61193538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hideMark/>
          </w:tcPr>
          <w:p w14:paraId="6AA59522" w14:textId="77777777" w:rsidR="004E2C30" w:rsidRDefault="004E2C30">
            <w:pPr>
              <w:jc w:val="right"/>
              <w:rPr>
                <w:rFonts w:eastAsia="Times New Roman"/>
                <w:sz w:val="20"/>
                <w:szCs w:val="20"/>
              </w:rPr>
            </w:pPr>
            <w:r>
              <w:rPr>
                <w:rFonts w:ascii="inherit" w:eastAsia="Times New Roman" w:hAnsi="inherit"/>
                <w:sz w:val="20"/>
                <w:szCs w:val="20"/>
              </w:rPr>
              <w:t>1.4</w:t>
            </w:r>
          </w:p>
        </w:tc>
        <w:tc>
          <w:tcPr>
            <w:tcW w:w="0" w:type="auto"/>
            <w:shd w:val="clear" w:color="auto" w:fill="D7E4BC"/>
            <w:vAlign w:val="bottom"/>
            <w:hideMark/>
          </w:tcPr>
          <w:p w14:paraId="6D57340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57317D4" w14:textId="77777777" w:rsidR="004E2C30" w:rsidRDefault="004E2C30">
            <w:pPr>
              <w:divId w:val="115818435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hideMark/>
          </w:tcPr>
          <w:p w14:paraId="6B65F774" w14:textId="77777777" w:rsidR="004E2C30" w:rsidRDefault="004E2C30">
            <w:pPr>
              <w:jc w:val="right"/>
              <w:rPr>
                <w:rFonts w:eastAsia="Times New Roman"/>
                <w:sz w:val="20"/>
                <w:szCs w:val="20"/>
              </w:rPr>
            </w:pPr>
            <w:r>
              <w:rPr>
                <w:rFonts w:ascii="inherit" w:eastAsia="Times New Roman" w:hAnsi="inherit"/>
                <w:sz w:val="20"/>
                <w:szCs w:val="20"/>
              </w:rPr>
              <w:t>(0.4</w:t>
            </w:r>
          </w:p>
        </w:tc>
        <w:tc>
          <w:tcPr>
            <w:tcW w:w="0" w:type="auto"/>
            <w:shd w:val="clear" w:color="auto" w:fill="D7E4BC"/>
            <w:tcMar>
              <w:top w:w="30" w:type="dxa"/>
              <w:left w:w="0" w:type="dxa"/>
              <w:bottom w:w="30" w:type="dxa"/>
              <w:right w:w="30" w:type="dxa"/>
            </w:tcMar>
            <w:hideMark/>
          </w:tcPr>
          <w:p w14:paraId="41D31C5E"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5AF42C78" w14:textId="77777777" w:rsidR="004E2C30" w:rsidRDefault="004E2C30">
            <w:pPr>
              <w:divId w:val="125280975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hideMark/>
          </w:tcPr>
          <w:p w14:paraId="645AEE21" w14:textId="77777777" w:rsidR="004E2C30" w:rsidRDefault="004E2C30">
            <w:pPr>
              <w:rPr>
                <w:rFonts w:eastAsia="Times New Roman"/>
                <w:sz w:val="20"/>
                <w:szCs w:val="20"/>
              </w:rPr>
            </w:pPr>
            <w:r>
              <w:rPr>
                <w:rFonts w:ascii="inherit" w:eastAsia="Times New Roman" w:hAnsi="inherit"/>
                <w:sz w:val="20"/>
                <w:szCs w:val="20"/>
              </w:rPr>
              <w:t>Revenues</w:t>
            </w:r>
          </w:p>
        </w:tc>
      </w:tr>
      <w:tr w:rsidR="004E2C30" w14:paraId="1ED7CA99" w14:textId="77777777">
        <w:trPr>
          <w:divId w:val="934754005"/>
        </w:trPr>
        <w:tc>
          <w:tcPr>
            <w:tcW w:w="0" w:type="auto"/>
            <w:tcMar>
              <w:top w:w="30" w:type="dxa"/>
              <w:left w:w="300" w:type="dxa"/>
              <w:bottom w:w="30" w:type="dxa"/>
              <w:right w:w="30" w:type="dxa"/>
            </w:tcMar>
            <w:hideMark/>
          </w:tcPr>
          <w:p w14:paraId="15EB5C27" w14:textId="77777777" w:rsidR="004E2C30" w:rsidRDefault="004E2C30">
            <w:pPr>
              <w:rPr>
                <w:rFonts w:eastAsia="Times New Roman"/>
                <w:sz w:val="20"/>
                <w:szCs w:val="20"/>
              </w:rPr>
            </w:pPr>
            <w:r>
              <w:rPr>
                <w:rFonts w:ascii="inherit" w:eastAsia="Times New Roman" w:hAnsi="inherit"/>
                <w:sz w:val="20"/>
                <w:szCs w:val="20"/>
              </w:rPr>
              <w:t>Foreign currency/coffee hedges</w:t>
            </w:r>
          </w:p>
        </w:tc>
        <w:tc>
          <w:tcPr>
            <w:tcW w:w="0" w:type="auto"/>
            <w:tcMar>
              <w:top w:w="30" w:type="dxa"/>
              <w:left w:w="30" w:type="dxa"/>
              <w:bottom w:w="30" w:type="dxa"/>
              <w:right w:w="30" w:type="dxa"/>
            </w:tcMar>
            <w:vAlign w:val="bottom"/>
            <w:hideMark/>
          </w:tcPr>
          <w:p w14:paraId="013B086F" w14:textId="77777777" w:rsidR="004E2C30" w:rsidRDefault="004E2C30">
            <w:pPr>
              <w:divId w:val="23093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0BF29A5" w14:textId="77777777" w:rsidR="004E2C30" w:rsidRDefault="004E2C30">
            <w:pPr>
              <w:jc w:val="right"/>
              <w:rPr>
                <w:rFonts w:eastAsia="Times New Roman"/>
                <w:sz w:val="20"/>
                <w:szCs w:val="20"/>
              </w:rPr>
            </w:pPr>
            <w:r>
              <w:rPr>
                <w:rFonts w:ascii="inherit" w:eastAsia="Times New Roman" w:hAnsi="inherit"/>
                <w:sz w:val="20"/>
                <w:szCs w:val="20"/>
              </w:rPr>
              <w:t>0.3</w:t>
            </w:r>
          </w:p>
        </w:tc>
        <w:tc>
          <w:tcPr>
            <w:tcW w:w="0" w:type="auto"/>
            <w:vAlign w:val="bottom"/>
            <w:hideMark/>
          </w:tcPr>
          <w:p w14:paraId="50AD75E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99232B5" w14:textId="77777777" w:rsidR="004E2C30" w:rsidRDefault="004E2C30">
            <w:pPr>
              <w:divId w:val="1532067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8B01E45" w14:textId="77777777" w:rsidR="004E2C30" w:rsidRDefault="004E2C30">
            <w:pPr>
              <w:jc w:val="right"/>
              <w:rPr>
                <w:rFonts w:eastAsia="Times New Roman"/>
                <w:sz w:val="20"/>
                <w:szCs w:val="20"/>
              </w:rPr>
            </w:pPr>
            <w:r>
              <w:rPr>
                <w:rFonts w:ascii="inherit" w:eastAsia="Times New Roman" w:hAnsi="inherit"/>
                <w:sz w:val="20"/>
                <w:szCs w:val="20"/>
              </w:rPr>
              <w:t>(5.7</w:t>
            </w:r>
          </w:p>
        </w:tc>
        <w:tc>
          <w:tcPr>
            <w:tcW w:w="0" w:type="auto"/>
            <w:tcMar>
              <w:top w:w="30" w:type="dxa"/>
              <w:left w:w="0" w:type="dxa"/>
              <w:bottom w:w="30" w:type="dxa"/>
              <w:right w:w="30" w:type="dxa"/>
            </w:tcMar>
            <w:vAlign w:val="center"/>
            <w:hideMark/>
          </w:tcPr>
          <w:p w14:paraId="4786391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34858FC" w14:textId="77777777" w:rsidR="004E2C30" w:rsidRDefault="004E2C30">
            <w:pPr>
              <w:divId w:val="42025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98A6F2D" w14:textId="77777777" w:rsidR="004E2C30" w:rsidRDefault="004E2C30">
            <w:pPr>
              <w:rPr>
                <w:rFonts w:eastAsia="Times New Roman"/>
                <w:sz w:val="20"/>
                <w:szCs w:val="20"/>
              </w:rPr>
            </w:pPr>
            <w:r>
              <w:rPr>
                <w:rFonts w:ascii="inherit" w:eastAsia="Times New Roman" w:hAnsi="inherit"/>
                <w:sz w:val="20"/>
                <w:szCs w:val="20"/>
              </w:rPr>
              <w:t>Cost of sales including occupancy costs</w:t>
            </w:r>
          </w:p>
        </w:tc>
      </w:tr>
      <w:tr w:rsidR="004E2C30" w14:paraId="5E5182EC" w14:textId="77777777">
        <w:trPr>
          <w:divId w:val="934754005"/>
        </w:trPr>
        <w:tc>
          <w:tcPr>
            <w:tcW w:w="0" w:type="auto"/>
            <w:shd w:val="clear" w:color="auto" w:fill="D7E4BC"/>
            <w:tcMar>
              <w:top w:w="30" w:type="dxa"/>
              <w:left w:w="30" w:type="dxa"/>
              <w:bottom w:w="30" w:type="dxa"/>
              <w:right w:w="30" w:type="dxa"/>
            </w:tcMar>
            <w:vAlign w:val="bottom"/>
            <w:hideMark/>
          </w:tcPr>
          <w:p w14:paraId="5784115C" w14:textId="77777777" w:rsidR="004E2C30" w:rsidRDefault="004E2C30">
            <w:pPr>
              <w:rPr>
                <w:rFonts w:eastAsia="Times New Roman"/>
                <w:sz w:val="20"/>
                <w:szCs w:val="20"/>
              </w:rPr>
            </w:pPr>
            <w:r>
              <w:rPr>
                <w:rFonts w:ascii="inherit" w:eastAsia="Times New Roman" w:hAnsi="inherit"/>
                <w:sz w:val="20"/>
                <w:szCs w:val="20"/>
              </w:rPr>
              <w:t>Translation adjustment</w:t>
            </w:r>
          </w:p>
        </w:tc>
        <w:tc>
          <w:tcPr>
            <w:tcW w:w="0" w:type="auto"/>
            <w:shd w:val="clear" w:color="auto" w:fill="D7E4BC"/>
            <w:tcMar>
              <w:top w:w="30" w:type="dxa"/>
              <w:left w:w="30" w:type="dxa"/>
              <w:bottom w:w="30" w:type="dxa"/>
              <w:right w:w="30" w:type="dxa"/>
            </w:tcMar>
            <w:vAlign w:val="bottom"/>
            <w:hideMark/>
          </w:tcPr>
          <w:p w14:paraId="009AD373" w14:textId="77777777" w:rsidR="004E2C30" w:rsidRDefault="004E2C30">
            <w:pPr>
              <w:divId w:val="1358921123"/>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4EAE967A" w14:textId="77777777" w:rsidR="004E2C30" w:rsidRDefault="004E2C30">
            <w:pPr>
              <w:divId w:val="27121268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1ACFACE7" w14:textId="77777777" w:rsidR="004E2C30" w:rsidRDefault="004E2C30">
            <w:pPr>
              <w:divId w:val="210308725"/>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2C28CC0C" w14:textId="77777777" w:rsidR="004E2C30" w:rsidRDefault="004E2C30">
            <w:pPr>
              <w:divId w:val="68853043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428AFB1" w14:textId="77777777" w:rsidR="004E2C30" w:rsidRDefault="004E2C30">
            <w:pPr>
              <w:divId w:val="5717067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17E8F025" w14:textId="77777777" w:rsidR="004E2C30" w:rsidRDefault="004E2C30">
            <w:pPr>
              <w:divId w:val="774135045"/>
              <w:rPr>
                <w:rFonts w:eastAsia="Times New Roman"/>
                <w:sz w:val="20"/>
                <w:szCs w:val="20"/>
              </w:rPr>
            </w:pPr>
            <w:r>
              <w:rPr>
                <w:rFonts w:ascii="inherit" w:eastAsia="Times New Roman" w:hAnsi="inherit"/>
                <w:sz w:val="20"/>
                <w:szCs w:val="20"/>
              </w:rPr>
              <w:t> </w:t>
            </w:r>
          </w:p>
        </w:tc>
      </w:tr>
      <w:tr w:rsidR="004E2C30" w14:paraId="1368AEDE" w14:textId="77777777">
        <w:trPr>
          <w:divId w:val="934754005"/>
        </w:trPr>
        <w:tc>
          <w:tcPr>
            <w:tcW w:w="0" w:type="auto"/>
            <w:tcMar>
              <w:top w:w="30" w:type="dxa"/>
              <w:left w:w="300" w:type="dxa"/>
              <w:bottom w:w="30" w:type="dxa"/>
              <w:right w:w="30" w:type="dxa"/>
            </w:tcMar>
            <w:hideMark/>
          </w:tcPr>
          <w:p w14:paraId="78187C83" w14:textId="77777777" w:rsidR="004E2C30" w:rsidRDefault="004E2C30">
            <w:pPr>
              <w:rPr>
                <w:rFonts w:eastAsia="Times New Roman"/>
                <w:sz w:val="20"/>
                <w:szCs w:val="20"/>
              </w:rPr>
            </w:pPr>
            <w:r>
              <w:rPr>
                <w:rFonts w:ascii="inherit" w:eastAsia="Times New Roman" w:hAnsi="inherit"/>
                <w:sz w:val="20"/>
                <w:szCs w:val="20"/>
              </w:rPr>
              <w:t xml:space="preserve">East China joint venture </w:t>
            </w:r>
          </w:p>
        </w:tc>
        <w:tc>
          <w:tcPr>
            <w:tcW w:w="0" w:type="auto"/>
            <w:tcMar>
              <w:top w:w="30" w:type="dxa"/>
              <w:left w:w="30" w:type="dxa"/>
              <w:bottom w:w="30" w:type="dxa"/>
              <w:right w:w="30" w:type="dxa"/>
            </w:tcMar>
            <w:vAlign w:val="bottom"/>
            <w:hideMark/>
          </w:tcPr>
          <w:p w14:paraId="5E6D9331" w14:textId="77777777" w:rsidR="004E2C30" w:rsidRDefault="004E2C30">
            <w:pPr>
              <w:divId w:val="1048072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2CB4A455"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911091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D960096" w14:textId="77777777" w:rsidR="004E2C30" w:rsidRDefault="004E2C30">
            <w:pPr>
              <w:divId w:val="1889760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4EA1366F" w14:textId="77777777" w:rsidR="004E2C30" w:rsidRDefault="004E2C30">
            <w:pPr>
              <w:jc w:val="right"/>
              <w:rPr>
                <w:rFonts w:eastAsia="Times New Roman"/>
                <w:sz w:val="20"/>
                <w:szCs w:val="20"/>
              </w:rPr>
            </w:pPr>
            <w:r>
              <w:rPr>
                <w:rFonts w:ascii="inherit" w:eastAsia="Times New Roman" w:hAnsi="inherit"/>
                <w:sz w:val="20"/>
                <w:szCs w:val="20"/>
              </w:rPr>
              <w:t>7.2</w:t>
            </w:r>
          </w:p>
        </w:tc>
        <w:tc>
          <w:tcPr>
            <w:tcW w:w="0" w:type="auto"/>
            <w:vAlign w:val="bottom"/>
            <w:hideMark/>
          </w:tcPr>
          <w:p w14:paraId="19B2262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26E7A3C" w14:textId="77777777" w:rsidR="004E2C30" w:rsidRDefault="004E2C30">
            <w:pPr>
              <w:divId w:val="94179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54485B" w14:textId="77777777" w:rsidR="004E2C30" w:rsidRDefault="004E2C30">
            <w:pPr>
              <w:rPr>
                <w:rFonts w:eastAsia="Times New Roman"/>
                <w:sz w:val="20"/>
                <w:szCs w:val="20"/>
              </w:rPr>
            </w:pPr>
            <w:r>
              <w:rPr>
                <w:rFonts w:ascii="inherit" w:eastAsia="Times New Roman" w:hAnsi="inherit"/>
                <w:sz w:val="20"/>
                <w:szCs w:val="20"/>
              </w:rPr>
              <w:t>Gain resulting from acquisition of joint venture</w:t>
            </w:r>
          </w:p>
        </w:tc>
      </w:tr>
      <w:tr w:rsidR="004E2C30" w14:paraId="4598E6E1" w14:textId="77777777">
        <w:trPr>
          <w:divId w:val="934754005"/>
        </w:trPr>
        <w:tc>
          <w:tcPr>
            <w:tcW w:w="0" w:type="auto"/>
            <w:shd w:val="clear" w:color="auto" w:fill="D7E4BC"/>
            <w:tcMar>
              <w:top w:w="30" w:type="dxa"/>
              <w:left w:w="300" w:type="dxa"/>
              <w:bottom w:w="30" w:type="dxa"/>
              <w:right w:w="30" w:type="dxa"/>
            </w:tcMar>
            <w:vAlign w:val="center"/>
            <w:hideMark/>
          </w:tcPr>
          <w:p w14:paraId="32092C07" w14:textId="77777777" w:rsidR="004E2C30" w:rsidRDefault="004E2C30">
            <w:pPr>
              <w:rPr>
                <w:rFonts w:eastAsia="Times New Roman"/>
                <w:sz w:val="20"/>
                <w:szCs w:val="20"/>
              </w:rPr>
            </w:pPr>
            <w:r>
              <w:rPr>
                <w:rFonts w:ascii="inherit" w:eastAsia="Times New Roman" w:hAnsi="inherit"/>
                <w:sz w:val="20"/>
                <w:szCs w:val="20"/>
              </w:rPr>
              <w:t>Taiwan joint venture</w:t>
            </w:r>
          </w:p>
        </w:tc>
        <w:tc>
          <w:tcPr>
            <w:tcW w:w="0" w:type="auto"/>
            <w:shd w:val="clear" w:color="auto" w:fill="D7E4BC"/>
            <w:tcMar>
              <w:top w:w="30" w:type="dxa"/>
              <w:left w:w="30" w:type="dxa"/>
              <w:bottom w:w="30" w:type="dxa"/>
              <w:right w:w="30" w:type="dxa"/>
            </w:tcMar>
            <w:vAlign w:val="bottom"/>
            <w:hideMark/>
          </w:tcPr>
          <w:p w14:paraId="24EAD6EC" w14:textId="77777777" w:rsidR="004E2C30" w:rsidRDefault="004E2C30">
            <w:pPr>
              <w:divId w:val="98023112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6043CF0F"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246B5C8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5CA487E" w14:textId="77777777" w:rsidR="004E2C30" w:rsidRDefault="004E2C30">
            <w:pPr>
              <w:divId w:val="93205439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7C4BD73F" w14:textId="77777777" w:rsidR="004E2C30" w:rsidRDefault="004E2C30">
            <w:pPr>
              <w:jc w:val="right"/>
              <w:rPr>
                <w:rFonts w:eastAsia="Times New Roman"/>
                <w:sz w:val="20"/>
                <w:szCs w:val="20"/>
              </w:rPr>
            </w:pPr>
            <w:r>
              <w:rPr>
                <w:rFonts w:ascii="inherit" w:eastAsia="Times New Roman" w:hAnsi="inherit"/>
                <w:sz w:val="20"/>
                <w:szCs w:val="20"/>
              </w:rPr>
              <w:t>1.4</w:t>
            </w:r>
          </w:p>
        </w:tc>
        <w:tc>
          <w:tcPr>
            <w:tcW w:w="0" w:type="auto"/>
            <w:shd w:val="clear" w:color="auto" w:fill="D7E4BC"/>
            <w:vAlign w:val="bottom"/>
            <w:hideMark/>
          </w:tcPr>
          <w:p w14:paraId="048D850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435EC42" w14:textId="77777777" w:rsidR="004E2C30" w:rsidRDefault="004E2C30">
            <w:pPr>
              <w:divId w:val="207041988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3B58414" w14:textId="77777777" w:rsidR="004E2C30" w:rsidRDefault="004E2C30">
            <w:pPr>
              <w:rPr>
                <w:rFonts w:eastAsia="Times New Roman"/>
                <w:sz w:val="20"/>
                <w:szCs w:val="20"/>
              </w:rPr>
            </w:pPr>
            <w:r>
              <w:rPr>
                <w:rFonts w:ascii="inherit" w:eastAsia="Times New Roman" w:hAnsi="inherit"/>
                <w:sz w:val="20"/>
                <w:szCs w:val="20"/>
              </w:rPr>
              <w:t>Gain/(loss) resulting from divestiture of certain operations</w:t>
            </w:r>
          </w:p>
        </w:tc>
      </w:tr>
      <w:tr w:rsidR="004E2C30" w14:paraId="350A85F8" w14:textId="77777777">
        <w:trPr>
          <w:divId w:val="934754005"/>
        </w:trPr>
        <w:tc>
          <w:tcPr>
            <w:tcW w:w="0" w:type="auto"/>
            <w:tcMar>
              <w:top w:w="30" w:type="dxa"/>
              <w:left w:w="300" w:type="dxa"/>
              <w:bottom w:w="30" w:type="dxa"/>
              <w:right w:w="30" w:type="dxa"/>
            </w:tcMar>
            <w:hideMark/>
          </w:tcPr>
          <w:p w14:paraId="15DE29FF" w14:textId="77777777" w:rsidR="004E2C30" w:rsidRDefault="004E2C30">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06FDD077" w14:textId="77777777" w:rsidR="004E2C30" w:rsidRDefault="004E2C30">
            <w:pPr>
              <w:divId w:val="422141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52331AE1"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D9B05A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F3592D2" w14:textId="77777777" w:rsidR="004E2C30" w:rsidRDefault="004E2C30">
            <w:pPr>
              <w:divId w:val="345668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154E3505" w14:textId="77777777" w:rsidR="004E2C30" w:rsidRDefault="004E2C30">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tcMar>
              <w:top w:w="30" w:type="dxa"/>
              <w:left w:w="0" w:type="dxa"/>
              <w:bottom w:w="30" w:type="dxa"/>
              <w:right w:w="30" w:type="dxa"/>
            </w:tcMar>
            <w:hideMark/>
          </w:tcPr>
          <w:p w14:paraId="7454B32A"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6A54DB" w14:textId="77777777" w:rsidR="004E2C30" w:rsidRDefault="004E2C30">
            <w:pPr>
              <w:divId w:val="1105078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A46467A" w14:textId="77777777" w:rsidR="004E2C30" w:rsidRDefault="004E2C30">
            <w:pPr>
              <w:rPr>
                <w:rFonts w:eastAsia="Times New Roman"/>
                <w:sz w:val="20"/>
                <w:szCs w:val="20"/>
              </w:rPr>
            </w:pPr>
            <w:r>
              <w:rPr>
                <w:rFonts w:ascii="inherit" w:eastAsia="Times New Roman" w:hAnsi="inherit"/>
                <w:sz w:val="20"/>
                <w:szCs w:val="20"/>
              </w:rPr>
              <w:t>Interest income and other, net</w:t>
            </w:r>
          </w:p>
        </w:tc>
      </w:tr>
      <w:tr w:rsidR="004E2C30" w14:paraId="03EFBABF" w14:textId="77777777">
        <w:trPr>
          <w:divId w:val="934754005"/>
        </w:trPr>
        <w:tc>
          <w:tcPr>
            <w:tcW w:w="0" w:type="auto"/>
            <w:shd w:val="clear" w:color="auto" w:fill="D7E4BC"/>
            <w:tcMar>
              <w:top w:w="30" w:type="dxa"/>
              <w:left w:w="30" w:type="dxa"/>
              <w:bottom w:w="30" w:type="dxa"/>
              <w:right w:w="30" w:type="dxa"/>
            </w:tcMar>
            <w:vAlign w:val="bottom"/>
            <w:hideMark/>
          </w:tcPr>
          <w:p w14:paraId="6FC25827" w14:textId="77777777" w:rsidR="004E2C30" w:rsidRDefault="004E2C30">
            <w:pPr>
              <w:divId w:val="186694158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DBCC0F0" w14:textId="77777777" w:rsidR="004E2C30" w:rsidRDefault="004E2C30">
            <w:pPr>
              <w:divId w:val="110784671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hideMark/>
          </w:tcPr>
          <w:p w14:paraId="1D4278E7" w14:textId="77777777" w:rsidR="004E2C30" w:rsidRDefault="004E2C30">
            <w:pPr>
              <w:jc w:val="right"/>
              <w:rPr>
                <w:rFonts w:eastAsia="Times New Roman"/>
                <w:sz w:val="20"/>
                <w:szCs w:val="20"/>
              </w:rPr>
            </w:pPr>
            <w:r>
              <w:rPr>
                <w:rFonts w:ascii="inherit" w:eastAsia="Times New Roman" w:hAnsi="inherit"/>
                <w:sz w:val="20"/>
                <w:szCs w:val="20"/>
              </w:rPr>
              <w:t>(8.1</w:t>
            </w:r>
          </w:p>
        </w:tc>
        <w:tc>
          <w:tcPr>
            <w:tcW w:w="0" w:type="auto"/>
            <w:shd w:val="clear" w:color="auto" w:fill="D7E4BC"/>
            <w:tcMar>
              <w:top w:w="30" w:type="dxa"/>
              <w:left w:w="0" w:type="dxa"/>
              <w:bottom w:w="30" w:type="dxa"/>
              <w:right w:w="30" w:type="dxa"/>
            </w:tcMar>
            <w:hideMark/>
          </w:tcPr>
          <w:p w14:paraId="1A24F4D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16D26594" w14:textId="77777777" w:rsidR="004E2C30" w:rsidRDefault="004E2C30">
            <w:pPr>
              <w:divId w:val="22160421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hideMark/>
          </w:tcPr>
          <w:p w14:paraId="208FA773"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shd w:val="clear" w:color="auto" w:fill="D7E4BC"/>
            <w:tcMar>
              <w:top w:w="30" w:type="dxa"/>
              <w:left w:w="0" w:type="dxa"/>
              <w:bottom w:w="30" w:type="dxa"/>
              <w:right w:w="30" w:type="dxa"/>
            </w:tcMar>
            <w:hideMark/>
          </w:tcPr>
          <w:p w14:paraId="4217A199"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1F9F349D" w14:textId="77777777" w:rsidR="004E2C30" w:rsidRDefault="004E2C30">
            <w:pPr>
              <w:divId w:val="180796505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hideMark/>
          </w:tcPr>
          <w:p w14:paraId="39B23032" w14:textId="77777777" w:rsidR="004E2C30" w:rsidRDefault="004E2C30">
            <w:pPr>
              <w:rPr>
                <w:rFonts w:eastAsia="Times New Roman"/>
                <w:sz w:val="20"/>
                <w:szCs w:val="20"/>
              </w:rPr>
            </w:pPr>
            <w:r>
              <w:rPr>
                <w:rFonts w:ascii="inherit" w:eastAsia="Times New Roman" w:hAnsi="inherit"/>
                <w:sz w:val="20"/>
                <w:szCs w:val="20"/>
              </w:rPr>
              <w:t>Total before tax</w:t>
            </w:r>
          </w:p>
        </w:tc>
      </w:tr>
      <w:tr w:rsidR="004E2C30" w14:paraId="6D045C2F" w14:textId="77777777">
        <w:trPr>
          <w:divId w:val="934754005"/>
        </w:trPr>
        <w:tc>
          <w:tcPr>
            <w:tcW w:w="0" w:type="auto"/>
            <w:tcMar>
              <w:top w:w="30" w:type="dxa"/>
              <w:left w:w="30" w:type="dxa"/>
              <w:bottom w:w="30" w:type="dxa"/>
              <w:right w:w="30" w:type="dxa"/>
            </w:tcMar>
            <w:vAlign w:val="bottom"/>
            <w:hideMark/>
          </w:tcPr>
          <w:p w14:paraId="1EDBD6EE" w14:textId="77777777" w:rsidR="004E2C30" w:rsidRDefault="004E2C30">
            <w:pPr>
              <w:divId w:val="1686782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D11C02" w14:textId="77777777" w:rsidR="004E2C30" w:rsidRDefault="004E2C30">
            <w:pPr>
              <w:divId w:val="1358240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B2C77BB" w14:textId="77777777" w:rsidR="004E2C30" w:rsidRDefault="004E2C30">
            <w:pPr>
              <w:jc w:val="right"/>
              <w:rPr>
                <w:rFonts w:eastAsia="Times New Roman"/>
                <w:sz w:val="20"/>
                <w:szCs w:val="20"/>
              </w:rPr>
            </w:pPr>
            <w:r>
              <w:rPr>
                <w:rFonts w:ascii="inherit" w:eastAsia="Times New Roman" w:hAnsi="inherit"/>
                <w:sz w:val="20"/>
                <w:szCs w:val="20"/>
              </w:rPr>
              <w:t>0.7</w:t>
            </w:r>
          </w:p>
        </w:tc>
        <w:tc>
          <w:tcPr>
            <w:tcW w:w="0" w:type="auto"/>
            <w:vAlign w:val="bottom"/>
            <w:hideMark/>
          </w:tcPr>
          <w:p w14:paraId="53FA164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C35775D" w14:textId="77777777" w:rsidR="004E2C30" w:rsidRDefault="004E2C30">
            <w:pPr>
              <w:divId w:val="1229808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A30EEE5" w14:textId="77777777" w:rsidR="004E2C30" w:rsidRDefault="004E2C30">
            <w:pPr>
              <w:jc w:val="right"/>
              <w:rPr>
                <w:rFonts w:eastAsia="Times New Roman"/>
                <w:sz w:val="20"/>
                <w:szCs w:val="20"/>
              </w:rPr>
            </w:pPr>
            <w:r>
              <w:rPr>
                <w:rFonts w:ascii="inherit" w:eastAsia="Times New Roman" w:hAnsi="inherit"/>
                <w:sz w:val="20"/>
                <w:szCs w:val="20"/>
              </w:rPr>
              <w:t>1.3</w:t>
            </w:r>
          </w:p>
        </w:tc>
        <w:tc>
          <w:tcPr>
            <w:tcW w:w="0" w:type="auto"/>
            <w:vAlign w:val="bottom"/>
            <w:hideMark/>
          </w:tcPr>
          <w:p w14:paraId="7249A54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E575A36" w14:textId="77777777" w:rsidR="004E2C30" w:rsidRDefault="004E2C30">
            <w:pPr>
              <w:divId w:val="1298874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82C77FF" w14:textId="77777777" w:rsidR="004E2C30" w:rsidRDefault="004E2C30">
            <w:pPr>
              <w:rPr>
                <w:rFonts w:eastAsia="Times New Roman"/>
                <w:sz w:val="20"/>
                <w:szCs w:val="20"/>
              </w:rPr>
            </w:pPr>
            <w:r>
              <w:rPr>
                <w:rFonts w:ascii="inherit" w:eastAsia="Times New Roman" w:hAnsi="inherit"/>
                <w:sz w:val="20"/>
                <w:szCs w:val="20"/>
              </w:rPr>
              <w:t>Tax (expense)/benefit</w:t>
            </w:r>
          </w:p>
        </w:tc>
      </w:tr>
      <w:tr w:rsidR="004E2C30" w14:paraId="35E8CD4F" w14:textId="77777777">
        <w:trPr>
          <w:divId w:val="934754005"/>
        </w:trPr>
        <w:tc>
          <w:tcPr>
            <w:tcW w:w="0" w:type="auto"/>
            <w:shd w:val="clear" w:color="auto" w:fill="D7E4BC"/>
            <w:tcMar>
              <w:top w:w="30" w:type="dxa"/>
              <w:left w:w="30" w:type="dxa"/>
              <w:bottom w:w="30" w:type="dxa"/>
              <w:right w:w="30" w:type="dxa"/>
            </w:tcMar>
            <w:vAlign w:val="bottom"/>
            <w:hideMark/>
          </w:tcPr>
          <w:p w14:paraId="5B515C27" w14:textId="77777777" w:rsidR="004E2C30" w:rsidRDefault="004E2C30">
            <w:pPr>
              <w:divId w:val="96647286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B491F5B" w14:textId="77777777" w:rsidR="004E2C30" w:rsidRDefault="004E2C30">
            <w:pPr>
              <w:divId w:val="13144121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hideMark/>
          </w:tcPr>
          <w:p w14:paraId="1F44C213"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hideMark/>
          </w:tcPr>
          <w:p w14:paraId="2BD6087A" w14:textId="77777777" w:rsidR="004E2C30" w:rsidRDefault="004E2C30">
            <w:pPr>
              <w:jc w:val="right"/>
              <w:rPr>
                <w:rFonts w:eastAsia="Times New Roman"/>
                <w:sz w:val="20"/>
                <w:szCs w:val="20"/>
              </w:rPr>
            </w:pPr>
            <w:r>
              <w:rPr>
                <w:rFonts w:ascii="inherit" w:eastAsia="Times New Roman" w:hAnsi="inherit"/>
                <w:sz w:val="20"/>
                <w:szCs w:val="20"/>
              </w:rPr>
              <w:t>(7.4</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hideMark/>
          </w:tcPr>
          <w:p w14:paraId="4D10054A"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AA7C0F8" w14:textId="77777777" w:rsidR="004E2C30" w:rsidRDefault="004E2C30">
            <w:pPr>
              <w:divId w:val="20469051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hideMark/>
          </w:tcPr>
          <w:p w14:paraId="10A2E92D"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hideMark/>
          </w:tcPr>
          <w:p w14:paraId="54D81938" w14:textId="77777777" w:rsidR="004E2C30" w:rsidRDefault="004E2C30">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double" w:sz="6" w:space="0" w:color="000000"/>
            </w:tcBorders>
            <w:shd w:val="clear" w:color="auto" w:fill="D7E4BC"/>
            <w:vAlign w:val="bottom"/>
            <w:hideMark/>
          </w:tcPr>
          <w:p w14:paraId="014C6A3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B927C0A" w14:textId="77777777" w:rsidR="004E2C30" w:rsidRDefault="004E2C30">
            <w:pPr>
              <w:divId w:val="27591252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hideMark/>
          </w:tcPr>
          <w:p w14:paraId="6DAD8C35" w14:textId="77777777" w:rsidR="004E2C30" w:rsidRDefault="004E2C30">
            <w:pPr>
              <w:rPr>
                <w:rFonts w:eastAsia="Times New Roman"/>
                <w:sz w:val="20"/>
                <w:szCs w:val="20"/>
              </w:rPr>
            </w:pPr>
            <w:r>
              <w:rPr>
                <w:rFonts w:ascii="inherit" w:eastAsia="Times New Roman" w:hAnsi="inherit"/>
                <w:sz w:val="20"/>
                <w:szCs w:val="20"/>
              </w:rPr>
              <w:t>Net of tax</w:t>
            </w:r>
          </w:p>
        </w:tc>
      </w:tr>
    </w:tbl>
    <w:p w14:paraId="3F191382"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In addition to 2.4 billion shares of authorized common stock with $0.001 par value per share, the Company has authorized 7.5 million shares of preferred stock, none of which was outstanding as of December 30, 2018. </w:t>
      </w:r>
    </w:p>
    <w:p w14:paraId="400E4AD4"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In September 2018, we entered into accelerated share repurchase agreements (“ASR agreements”) with third-party financial institutions totaling $5.0 billion, effective October 1, 2018. We made a $5.0 billion upfront payment to the financial institutions and received an initial delivery of 72.0 million shares of our common stock. Upon completion, the total shares repurchased will be based on the volume-weighted average share price during the term of the ASR agreements less an applicable discount. The financial institutions may be required to deliver additional shares or, under certain circumstances, we may elect to deliver shares or make a cash payment to the financial institutions. Final settlement is expected to be completed as early as February 2019 and no later than March 2019. During the quarter ended December 31, 2017, we repurchased 28.5 million shares at a total cost of $1.6 billion. In the first quarter of fiscal 2019, we announced that our Board of Directors approved an increase of 120 million shares to our ongoing share repurchase program. As of December 30, 2018, 96.8 million shares remained available for repurchase under current authorizations. </w:t>
      </w:r>
    </w:p>
    <w:p w14:paraId="7F59705E" w14:textId="77777777" w:rsidR="004E2C30" w:rsidRDefault="004E2C30">
      <w:pPr>
        <w:spacing w:line="288" w:lineRule="auto"/>
        <w:divId w:val="110369643"/>
        <w:rPr>
          <w:rFonts w:eastAsia="Times New Roman"/>
          <w:sz w:val="20"/>
          <w:szCs w:val="20"/>
        </w:rPr>
      </w:pPr>
      <w:r>
        <w:rPr>
          <w:rFonts w:ascii="inherit" w:eastAsia="Times New Roman" w:hAnsi="inherit"/>
          <w:sz w:val="20"/>
          <w:szCs w:val="20"/>
        </w:rPr>
        <w:t>During the first quarter of fiscal 2019, our Board of Directors declared a quarterly cash dividend to shareholders of $0.36 per share to be paid on February 22, 2019 to shareholders of record as of the close of business on February 7, 2019.</w:t>
      </w:r>
    </w:p>
    <w:tbl>
      <w:tblPr>
        <w:tblW w:w="0" w:type="auto"/>
        <w:tblCellSpacing w:w="0" w:type="dxa"/>
        <w:tblCellMar>
          <w:top w:w="270" w:type="dxa"/>
          <w:left w:w="0" w:type="dxa"/>
          <w:right w:w="0" w:type="dxa"/>
        </w:tblCellMar>
        <w:tblLook w:val="04A0" w:firstRow="1" w:lastRow="0" w:firstColumn="1" w:lastColumn="0" w:noHBand="0" w:noVBand="1"/>
      </w:tblPr>
      <w:tblGrid>
        <w:gridCol w:w="810"/>
        <w:gridCol w:w="2042"/>
      </w:tblGrid>
      <w:tr w:rsidR="004E2C30" w14:paraId="6289AB02" w14:textId="77777777">
        <w:trPr>
          <w:tblCellSpacing w:w="0" w:type="dxa"/>
        </w:trPr>
        <w:tc>
          <w:tcPr>
            <w:tcW w:w="810" w:type="dxa"/>
            <w:vAlign w:val="center"/>
            <w:hideMark/>
          </w:tcPr>
          <w:p w14:paraId="2538BFAF" w14:textId="77777777" w:rsidR="004E2C30" w:rsidRDefault="004E2C30">
            <w:pPr>
              <w:spacing w:line="288" w:lineRule="auto"/>
              <w:rPr>
                <w:rFonts w:eastAsia="Times New Roman"/>
                <w:sz w:val="20"/>
                <w:szCs w:val="20"/>
              </w:rPr>
            </w:pPr>
            <w:bookmarkStart w:id="20" w:name="s2BAA36F346FA5AACA845D9C45DB7DA71"/>
            <w:bookmarkEnd w:id="20"/>
          </w:p>
        </w:tc>
        <w:tc>
          <w:tcPr>
            <w:tcW w:w="0" w:type="auto"/>
            <w:vAlign w:val="center"/>
            <w:hideMark/>
          </w:tcPr>
          <w:p w14:paraId="0D1E6808" w14:textId="77777777" w:rsidR="004E2C30" w:rsidRDefault="004E2C30">
            <w:pPr>
              <w:rPr>
                <w:rFonts w:eastAsia="Times New Roman"/>
                <w:sz w:val="20"/>
                <w:szCs w:val="20"/>
              </w:rPr>
            </w:pPr>
          </w:p>
        </w:tc>
      </w:tr>
      <w:tr w:rsidR="004E2C30" w14:paraId="11761A65" w14:textId="77777777">
        <w:trPr>
          <w:tblCellSpacing w:w="0" w:type="dxa"/>
        </w:trPr>
        <w:tc>
          <w:tcPr>
            <w:tcW w:w="0" w:type="auto"/>
            <w:hideMark/>
          </w:tcPr>
          <w:p w14:paraId="56725D18" w14:textId="77777777" w:rsidR="004E2C30" w:rsidRDefault="004E2C30">
            <w:pPr>
              <w:spacing w:line="288" w:lineRule="auto"/>
              <w:divId w:val="1642689700"/>
              <w:rPr>
                <w:rFonts w:eastAsia="Times New Roman"/>
                <w:sz w:val="20"/>
                <w:szCs w:val="20"/>
              </w:rPr>
            </w:pPr>
            <w:r>
              <w:rPr>
                <w:rFonts w:ascii="inherit" w:eastAsia="Times New Roman" w:hAnsi="inherit"/>
                <w:b/>
                <w:bCs/>
                <w:sz w:val="20"/>
                <w:szCs w:val="20"/>
              </w:rPr>
              <w:t>Note 11:</w:t>
            </w:r>
          </w:p>
        </w:tc>
        <w:tc>
          <w:tcPr>
            <w:tcW w:w="0" w:type="auto"/>
            <w:hideMark/>
          </w:tcPr>
          <w:p w14:paraId="7C6A34BC" w14:textId="77777777" w:rsidR="004E2C30" w:rsidRDefault="004E2C30">
            <w:pPr>
              <w:spacing w:line="288" w:lineRule="auto"/>
              <w:divId w:val="1515220533"/>
              <w:rPr>
                <w:rFonts w:eastAsia="Times New Roman"/>
                <w:sz w:val="20"/>
                <w:szCs w:val="20"/>
              </w:rPr>
            </w:pPr>
            <w:r>
              <w:rPr>
                <w:rFonts w:ascii="inherit" w:eastAsia="Times New Roman" w:hAnsi="inherit"/>
                <w:b/>
                <w:bCs/>
                <w:i/>
                <w:iCs/>
                <w:sz w:val="20"/>
                <w:szCs w:val="20"/>
              </w:rPr>
              <w:t xml:space="preserve"> Employee Stock Plans</w:t>
            </w:r>
          </w:p>
        </w:tc>
      </w:tr>
    </w:tbl>
    <w:p w14:paraId="7ADF3F2C" w14:textId="77777777" w:rsidR="004E2C30" w:rsidRDefault="004E2C30">
      <w:pPr>
        <w:spacing w:line="288" w:lineRule="auto"/>
        <w:divId w:val="1170674942"/>
        <w:rPr>
          <w:rFonts w:eastAsia="Times New Roman"/>
          <w:sz w:val="20"/>
          <w:szCs w:val="20"/>
        </w:rPr>
      </w:pPr>
      <w:r>
        <w:rPr>
          <w:rFonts w:ascii="inherit" w:eastAsia="Times New Roman" w:hAnsi="inherit"/>
          <w:sz w:val="20"/>
          <w:szCs w:val="20"/>
        </w:rPr>
        <w:t xml:space="preserve">As of December 30, 2018, there were 49.7 million shares of common stock available for issuance pursuant to future equity-based compensation awards and 12.7 million shares available for issuance under our employee stock purchase plan. </w:t>
      </w:r>
    </w:p>
    <w:p w14:paraId="61877ACF" w14:textId="77777777" w:rsidR="004E2C30" w:rsidRDefault="004E2C30">
      <w:pPr>
        <w:spacing w:line="288" w:lineRule="auto"/>
        <w:divId w:val="1924874305"/>
        <w:rPr>
          <w:rFonts w:eastAsia="Times New Roman"/>
          <w:sz w:val="20"/>
          <w:szCs w:val="20"/>
        </w:rPr>
      </w:pPr>
      <w:r>
        <w:rPr>
          <w:rFonts w:ascii="inherit" w:eastAsia="Times New Roman" w:hAnsi="inherit"/>
          <w:sz w:val="20"/>
          <w:szCs w:val="20"/>
        </w:rPr>
        <w:t xml:space="preserve">Stock-based compensation expense recognized in the consolidated statements of earnings </w:t>
      </w:r>
      <w:r>
        <w:rPr>
          <w:rFonts w:ascii="inherit" w:eastAsia="Times New Roman" w:hAnsi="inherit"/>
          <w:i/>
          <w:iCs/>
          <w:sz w:val="20"/>
          <w:szCs w:val="20"/>
        </w:rPr>
        <w:t>(in millions)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205"/>
        <w:gridCol w:w="133"/>
        <w:gridCol w:w="806"/>
        <w:gridCol w:w="58"/>
        <w:gridCol w:w="105"/>
        <w:gridCol w:w="133"/>
        <w:gridCol w:w="807"/>
        <w:gridCol w:w="59"/>
      </w:tblGrid>
      <w:tr w:rsidR="004E2C30" w14:paraId="209C63DA" w14:textId="77777777">
        <w:trPr>
          <w:divId w:val="511917799"/>
          <w:jc w:val="center"/>
        </w:trPr>
        <w:tc>
          <w:tcPr>
            <w:tcW w:w="0" w:type="auto"/>
            <w:gridSpan w:val="8"/>
            <w:vAlign w:val="center"/>
            <w:hideMark/>
          </w:tcPr>
          <w:p w14:paraId="257F52E8" w14:textId="77777777" w:rsidR="004E2C30" w:rsidRDefault="004E2C30">
            <w:pPr>
              <w:spacing w:line="288" w:lineRule="auto"/>
              <w:rPr>
                <w:rFonts w:eastAsia="Times New Roman"/>
                <w:sz w:val="20"/>
                <w:szCs w:val="20"/>
              </w:rPr>
            </w:pPr>
          </w:p>
        </w:tc>
      </w:tr>
      <w:tr w:rsidR="004E2C30" w14:paraId="73F40CB6" w14:textId="77777777">
        <w:trPr>
          <w:divId w:val="511917799"/>
          <w:jc w:val="center"/>
        </w:trPr>
        <w:tc>
          <w:tcPr>
            <w:tcW w:w="3750" w:type="pct"/>
            <w:vAlign w:val="center"/>
            <w:hideMark/>
          </w:tcPr>
          <w:p w14:paraId="2AAF664F" w14:textId="77777777" w:rsidR="004E2C30" w:rsidRDefault="004E2C30">
            <w:pPr>
              <w:rPr>
                <w:rFonts w:eastAsia="Times New Roman"/>
                <w:sz w:val="20"/>
                <w:szCs w:val="20"/>
              </w:rPr>
            </w:pPr>
          </w:p>
        </w:tc>
        <w:tc>
          <w:tcPr>
            <w:tcW w:w="50" w:type="pct"/>
            <w:vAlign w:val="center"/>
            <w:hideMark/>
          </w:tcPr>
          <w:p w14:paraId="25F49C73" w14:textId="77777777" w:rsidR="004E2C30" w:rsidRDefault="004E2C30">
            <w:pPr>
              <w:rPr>
                <w:rFonts w:eastAsia="Times New Roman"/>
                <w:sz w:val="20"/>
                <w:szCs w:val="20"/>
              </w:rPr>
            </w:pPr>
          </w:p>
        </w:tc>
        <w:tc>
          <w:tcPr>
            <w:tcW w:w="500" w:type="pct"/>
            <w:vAlign w:val="center"/>
            <w:hideMark/>
          </w:tcPr>
          <w:p w14:paraId="3422A0A6" w14:textId="77777777" w:rsidR="004E2C30" w:rsidRDefault="004E2C30">
            <w:pPr>
              <w:rPr>
                <w:rFonts w:eastAsia="Times New Roman"/>
                <w:sz w:val="20"/>
                <w:szCs w:val="20"/>
              </w:rPr>
            </w:pPr>
          </w:p>
        </w:tc>
        <w:tc>
          <w:tcPr>
            <w:tcW w:w="50" w:type="pct"/>
            <w:vAlign w:val="center"/>
            <w:hideMark/>
          </w:tcPr>
          <w:p w14:paraId="2F79D4FA" w14:textId="77777777" w:rsidR="004E2C30" w:rsidRDefault="004E2C30">
            <w:pPr>
              <w:rPr>
                <w:rFonts w:eastAsia="Times New Roman"/>
                <w:sz w:val="20"/>
                <w:szCs w:val="20"/>
              </w:rPr>
            </w:pPr>
          </w:p>
        </w:tc>
        <w:tc>
          <w:tcPr>
            <w:tcW w:w="50" w:type="pct"/>
            <w:vAlign w:val="center"/>
            <w:hideMark/>
          </w:tcPr>
          <w:p w14:paraId="6FEC3809" w14:textId="77777777" w:rsidR="004E2C30" w:rsidRDefault="004E2C30">
            <w:pPr>
              <w:rPr>
                <w:rFonts w:eastAsia="Times New Roman"/>
                <w:sz w:val="20"/>
                <w:szCs w:val="20"/>
              </w:rPr>
            </w:pPr>
          </w:p>
        </w:tc>
        <w:tc>
          <w:tcPr>
            <w:tcW w:w="50" w:type="pct"/>
            <w:vAlign w:val="center"/>
            <w:hideMark/>
          </w:tcPr>
          <w:p w14:paraId="542E9A78" w14:textId="77777777" w:rsidR="004E2C30" w:rsidRDefault="004E2C30">
            <w:pPr>
              <w:rPr>
                <w:rFonts w:eastAsia="Times New Roman"/>
                <w:sz w:val="20"/>
                <w:szCs w:val="20"/>
              </w:rPr>
            </w:pPr>
          </w:p>
        </w:tc>
        <w:tc>
          <w:tcPr>
            <w:tcW w:w="500" w:type="pct"/>
            <w:vAlign w:val="center"/>
            <w:hideMark/>
          </w:tcPr>
          <w:p w14:paraId="1AE8C856" w14:textId="77777777" w:rsidR="004E2C30" w:rsidRDefault="004E2C30">
            <w:pPr>
              <w:rPr>
                <w:rFonts w:eastAsia="Times New Roman"/>
                <w:sz w:val="20"/>
                <w:szCs w:val="20"/>
              </w:rPr>
            </w:pPr>
          </w:p>
        </w:tc>
        <w:tc>
          <w:tcPr>
            <w:tcW w:w="50" w:type="pct"/>
            <w:vAlign w:val="center"/>
            <w:hideMark/>
          </w:tcPr>
          <w:p w14:paraId="6F5A3D71" w14:textId="77777777" w:rsidR="004E2C30" w:rsidRDefault="004E2C30">
            <w:pPr>
              <w:rPr>
                <w:rFonts w:eastAsia="Times New Roman"/>
                <w:sz w:val="20"/>
                <w:szCs w:val="20"/>
              </w:rPr>
            </w:pPr>
          </w:p>
        </w:tc>
      </w:tr>
      <w:tr w:rsidR="004E2C30" w14:paraId="48D8877B" w14:textId="77777777">
        <w:trPr>
          <w:divId w:val="511917799"/>
          <w:jc w:val="center"/>
        </w:trPr>
        <w:tc>
          <w:tcPr>
            <w:tcW w:w="0" w:type="auto"/>
            <w:tcMar>
              <w:top w:w="30" w:type="dxa"/>
              <w:left w:w="30" w:type="dxa"/>
              <w:bottom w:w="30" w:type="dxa"/>
              <w:right w:w="30" w:type="dxa"/>
            </w:tcMar>
            <w:vAlign w:val="bottom"/>
            <w:hideMark/>
          </w:tcPr>
          <w:p w14:paraId="74989B46"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1D89C1B2"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03465080" w14:textId="77777777">
        <w:trPr>
          <w:divId w:val="511917799"/>
          <w:jc w:val="center"/>
        </w:trPr>
        <w:tc>
          <w:tcPr>
            <w:tcW w:w="0" w:type="auto"/>
            <w:tcMar>
              <w:top w:w="30" w:type="dxa"/>
              <w:left w:w="30" w:type="dxa"/>
              <w:bottom w:w="30" w:type="dxa"/>
              <w:right w:w="30" w:type="dxa"/>
            </w:tcMar>
            <w:vAlign w:val="bottom"/>
            <w:hideMark/>
          </w:tcPr>
          <w:p w14:paraId="35D24DE7" w14:textId="77777777" w:rsidR="004E2C30" w:rsidRDefault="004E2C30">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003770D"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7FFB0948" w14:textId="77777777" w:rsidR="004E2C30" w:rsidRDefault="004E2C30">
            <w:pPr>
              <w:jc w:val="left"/>
              <w:divId w:val="4287459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CA00E02" w14:textId="77777777" w:rsidR="004E2C30" w:rsidRDefault="004E2C30">
            <w:pPr>
              <w:jc w:val="center"/>
              <w:rPr>
                <w:rFonts w:eastAsia="Times New Roman"/>
                <w:sz w:val="16"/>
                <w:szCs w:val="16"/>
              </w:rPr>
            </w:pPr>
            <w:r>
              <w:rPr>
                <w:rFonts w:ascii="inherit" w:eastAsia="Times New Roman" w:hAnsi="inherit"/>
                <w:b/>
                <w:bCs/>
                <w:color w:val="FFFFFF"/>
                <w:sz w:val="16"/>
                <w:szCs w:val="16"/>
              </w:rPr>
              <w:t>Dec 31, 2017</w:t>
            </w:r>
          </w:p>
        </w:tc>
      </w:tr>
      <w:tr w:rsidR="004E2C30" w14:paraId="042CB924" w14:textId="77777777">
        <w:trPr>
          <w:divId w:val="511917799"/>
          <w:jc w:val="center"/>
        </w:trPr>
        <w:tc>
          <w:tcPr>
            <w:tcW w:w="0" w:type="auto"/>
            <w:shd w:val="clear" w:color="auto" w:fill="D7E4BC"/>
            <w:tcMar>
              <w:top w:w="30" w:type="dxa"/>
              <w:left w:w="30" w:type="dxa"/>
              <w:bottom w:w="30" w:type="dxa"/>
              <w:right w:w="30" w:type="dxa"/>
            </w:tcMar>
            <w:hideMark/>
          </w:tcPr>
          <w:p w14:paraId="3B8AF5F3" w14:textId="77777777" w:rsidR="004E2C30" w:rsidRDefault="004E2C30">
            <w:pPr>
              <w:jc w:val="left"/>
              <w:rPr>
                <w:rFonts w:eastAsia="Times New Roman"/>
                <w:sz w:val="20"/>
                <w:szCs w:val="20"/>
              </w:rPr>
            </w:pPr>
            <w:r>
              <w:rPr>
                <w:rFonts w:ascii="inherit" w:eastAsia="Times New Roman" w:hAnsi="inherit"/>
                <w:sz w:val="20"/>
                <w:szCs w:val="20"/>
              </w:rPr>
              <w:t>Options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D0A2EA4"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AAC1F5E" w14:textId="77777777" w:rsidR="004E2C30" w:rsidRDefault="004E2C30">
            <w:pPr>
              <w:jc w:val="right"/>
              <w:rPr>
                <w:rFonts w:eastAsia="Times New Roman"/>
                <w:sz w:val="20"/>
                <w:szCs w:val="20"/>
              </w:rPr>
            </w:pPr>
            <w:r>
              <w:rPr>
                <w:rFonts w:ascii="inherit" w:eastAsia="Times New Roman" w:hAnsi="inherit"/>
                <w:sz w:val="20"/>
                <w:szCs w:val="20"/>
              </w:rPr>
              <w:t>8.3</w:t>
            </w:r>
          </w:p>
        </w:tc>
        <w:tc>
          <w:tcPr>
            <w:tcW w:w="0" w:type="auto"/>
            <w:tcBorders>
              <w:top w:val="single" w:sz="6" w:space="0" w:color="000000"/>
            </w:tcBorders>
            <w:shd w:val="clear" w:color="auto" w:fill="D7E4BC"/>
            <w:vAlign w:val="bottom"/>
            <w:hideMark/>
          </w:tcPr>
          <w:p w14:paraId="683C588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E1D04CA" w14:textId="77777777" w:rsidR="004E2C30" w:rsidRDefault="004E2C30">
            <w:pPr>
              <w:divId w:val="10377775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A4D99BD"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E0FD847" w14:textId="77777777" w:rsidR="004E2C30" w:rsidRDefault="004E2C30">
            <w:pPr>
              <w:jc w:val="right"/>
              <w:rPr>
                <w:rFonts w:eastAsia="Times New Roman"/>
                <w:sz w:val="20"/>
                <w:szCs w:val="20"/>
              </w:rPr>
            </w:pPr>
            <w:r>
              <w:rPr>
                <w:rFonts w:ascii="inherit" w:eastAsia="Times New Roman" w:hAnsi="inherit"/>
                <w:sz w:val="20"/>
                <w:szCs w:val="20"/>
              </w:rPr>
              <w:t>14.2</w:t>
            </w:r>
          </w:p>
        </w:tc>
        <w:tc>
          <w:tcPr>
            <w:tcW w:w="0" w:type="auto"/>
            <w:tcBorders>
              <w:top w:val="single" w:sz="6" w:space="0" w:color="000000"/>
            </w:tcBorders>
            <w:shd w:val="clear" w:color="auto" w:fill="D7E4BC"/>
            <w:vAlign w:val="bottom"/>
            <w:hideMark/>
          </w:tcPr>
          <w:p w14:paraId="00E8F5DC" w14:textId="77777777" w:rsidR="004E2C30" w:rsidRDefault="004E2C30">
            <w:pPr>
              <w:jc w:val="left"/>
              <w:rPr>
                <w:rFonts w:eastAsia="Times New Roman"/>
                <w:sz w:val="20"/>
                <w:szCs w:val="20"/>
              </w:rPr>
            </w:pPr>
          </w:p>
        </w:tc>
      </w:tr>
      <w:tr w:rsidR="004E2C30" w14:paraId="63139DF5" w14:textId="77777777">
        <w:trPr>
          <w:divId w:val="511917799"/>
          <w:jc w:val="center"/>
        </w:trPr>
        <w:tc>
          <w:tcPr>
            <w:tcW w:w="0" w:type="auto"/>
            <w:tcMar>
              <w:top w:w="30" w:type="dxa"/>
              <w:left w:w="30" w:type="dxa"/>
              <w:bottom w:w="30" w:type="dxa"/>
              <w:right w:w="30" w:type="dxa"/>
            </w:tcMar>
            <w:hideMark/>
          </w:tcPr>
          <w:p w14:paraId="42C740BE" w14:textId="77777777" w:rsidR="004E2C30" w:rsidRDefault="004E2C30">
            <w:pPr>
              <w:rPr>
                <w:rFonts w:eastAsia="Times New Roman"/>
                <w:sz w:val="20"/>
                <w:szCs w:val="20"/>
              </w:rPr>
            </w:pPr>
            <w:r>
              <w:rPr>
                <w:rFonts w:ascii="inherit" w:eastAsia="Times New Roman" w:hAnsi="inherit"/>
                <w:sz w:val="20"/>
                <w:szCs w:val="20"/>
              </w:rPr>
              <w:t>Restricted Stock Units (“RSUs”)</w:t>
            </w:r>
          </w:p>
        </w:tc>
        <w:tc>
          <w:tcPr>
            <w:tcW w:w="0" w:type="auto"/>
            <w:gridSpan w:val="2"/>
            <w:tcBorders>
              <w:bottom w:val="single" w:sz="6" w:space="0" w:color="000000"/>
            </w:tcBorders>
            <w:tcMar>
              <w:top w:w="30" w:type="dxa"/>
              <w:left w:w="30" w:type="dxa"/>
              <w:bottom w:w="30" w:type="dxa"/>
              <w:right w:w="0" w:type="dxa"/>
            </w:tcMar>
            <w:vAlign w:val="bottom"/>
            <w:hideMark/>
          </w:tcPr>
          <w:p w14:paraId="710B93DE" w14:textId="77777777" w:rsidR="004E2C30" w:rsidRDefault="004E2C30">
            <w:pPr>
              <w:jc w:val="right"/>
              <w:rPr>
                <w:rFonts w:eastAsia="Times New Roman"/>
                <w:sz w:val="20"/>
                <w:szCs w:val="20"/>
              </w:rPr>
            </w:pPr>
            <w:r>
              <w:rPr>
                <w:rFonts w:ascii="inherit" w:eastAsia="Times New Roman" w:hAnsi="inherit"/>
                <w:sz w:val="20"/>
                <w:szCs w:val="20"/>
              </w:rPr>
              <w:t>88.9</w:t>
            </w:r>
          </w:p>
        </w:tc>
        <w:tc>
          <w:tcPr>
            <w:tcW w:w="0" w:type="auto"/>
            <w:tcBorders>
              <w:bottom w:val="single" w:sz="6" w:space="0" w:color="000000"/>
            </w:tcBorders>
            <w:vAlign w:val="bottom"/>
            <w:hideMark/>
          </w:tcPr>
          <w:p w14:paraId="64349A3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10E1A42" w14:textId="77777777" w:rsidR="004E2C30" w:rsidRDefault="004E2C30">
            <w:pPr>
              <w:divId w:val="1263880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1238BC" w14:textId="77777777" w:rsidR="004E2C30" w:rsidRDefault="004E2C30">
            <w:pPr>
              <w:jc w:val="right"/>
              <w:rPr>
                <w:rFonts w:eastAsia="Times New Roman"/>
                <w:sz w:val="20"/>
                <w:szCs w:val="20"/>
              </w:rPr>
            </w:pPr>
            <w:r>
              <w:rPr>
                <w:rFonts w:ascii="inherit" w:eastAsia="Times New Roman" w:hAnsi="inherit"/>
                <w:sz w:val="20"/>
                <w:szCs w:val="20"/>
              </w:rPr>
              <w:t>47.2</w:t>
            </w:r>
          </w:p>
        </w:tc>
        <w:tc>
          <w:tcPr>
            <w:tcW w:w="0" w:type="auto"/>
            <w:tcBorders>
              <w:bottom w:val="single" w:sz="6" w:space="0" w:color="000000"/>
            </w:tcBorders>
            <w:vAlign w:val="bottom"/>
            <w:hideMark/>
          </w:tcPr>
          <w:p w14:paraId="47174735" w14:textId="77777777" w:rsidR="004E2C30" w:rsidRDefault="004E2C30">
            <w:pPr>
              <w:jc w:val="left"/>
              <w:rPr>
                <w:rFonts w:eastAsia="Times New Roman"/>
                <w:sz w:val="20"/>
                <w:szCs w:val="20"/>
              </w:rPr>
            </w:pPr>
          </w:p>
        </w:tc>
      </w:tr>
      <w:tr w:rsidR="004E2C30" w14:paraId="149DF898" w14:textId="77777777">
        <w:trPr>
          <w:divId w:val="511917799"/>
          <w:jc w:val="center"/>
        </w:trPr>
        <w:tc>
          <w:tcPr>
            <w:tcW w:w="0" w:type="auto"/>
            <w:shd w:val="clear" w:color="auto" w:fill="D7E4BC"/>
            <w:tcMar>
              <w:top w:w="30" w:type="dxa"/>
              <w:left w:w="30" w:type="dxa"/>
              <w:bottom w:w="30" w:type="dxa"/>
              <w:right w:w="30" w:type="dxa"/>
            </w:tcMar>
            <w:hideMark/>
          </w:tcPr>
          <w:p w14:paraId="029FBAD1" w14:textId="77777777" w:rsidR="004E2C30" w:rsidRDefault="004E2C30">
            <w:pPr>
              <w:rPr>
                <w:rFonts w:eastAsia="Times New Roman"/>
                <w:sz w:val="20"/>
                <w:szCs w:val="20"/>
              </w:rPr>
            </w:pPr>
            <w:r>
              <w:rPr>
                <w:rFonts w:ascii="inherit" w:eastAsia="Times New Roman" w:hAnsi="inherit"/>
                <w:sz w:val="20"/>
                <w:szCs w:val="20"/>
              </w:rPr>
              <w:t>Total stock-based compensation expense</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44CE8C3D"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2E6CF5D" w14:textId="77777777" w:rsidR="004E2C30" w:rsidRDefault="004E2C30">
            <w:pPr>
              <w:jc w:val="right"/>
              <w:rPr>
                <w:rFonts w:eastAsia="Times New Roman"/>
                <w:sz w:val="20"/>
                <w:szCs w:val="20"/>
              </w:rPr>
            </w:pPr>
            <w:r>
              <w:rPr>
                <w:rFonts w:ascii="inherit" w:eastAsia="Times New Roman" w:hAnsi="inherit"/>
                <w:sz w:val="20"/>
                <w:szCs w:val="20"/>
              </w:rPr>
              <w:t>97.2</w:t>
            </w:r>
          </w:p>
        </w:tc>
        <w:tc>
          <w:tcPr>
            <w:tcW w:w="0" w:type="auto"/>
            <w:tcBorders>
              <w:top w:val="single" w:sz="6" w:space="0" w:color="000000"/>
              <w:bottom w:val="double" w:sz="6" w:space="0" w:color="000000"/>
            </w:tcBorders>
            <w:shd w:val="clear" w:color="auto" w:fill="D7E4BC"/>
            <w:vAlign w:val="bottom"/>
            <w:hideMark/>
          </w:tcPr>
          <w:p w14:paraId="2BADED0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A6B72B2" w14:textId="77777777" w:rsidR="004E2C30" w:rsidRDefault="004E2C30">
            <w:pPr>
              <w:divId w:val="11902916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171BFD3E"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27CF008D" w14:textId="77777777" w:rsidR="004E2C30" w:rsidRDefault="004E2C30">
            <w:pPr>
              <w:jc w:val="right"/>
              <w:rPr>
                <w:rFonts w:eastAsia="Times New Roman"/>
                <w:sz w:val="20"/>
                <w:szCs w:val="20"/>
              </w:rPr>
            </w:pPr>
            <w:r>
              <w:rPr>
                <w:rFonts w:ascii="inherit" w:eastAsia="Times New Roman" w:hAnsi="inherit"/>
                <w:sz w:val="20"/>
                <w:szCs w:val="20"/>
              </w:rPr>
              <w:t>61.4</w:t>
            </w:r>
          </w:p>
        </w:tc>
        <w:tc>
          <w:tcPr>
            <w:tcW w:w="0" w:type="auto"/>
            <w:tcBorders>
              <w:bottom w:val="double" w:sz="6" w:space="0" w:color="000000"/>
            </w:tcBorders>
            <w:shd w:val="clear" w:color="auto" w:fill="D7E4BC"/>
            <w:vAlign w:val="bottom"/>
            <w:hideMark/>
          </w:tcPr>
          <w:p w14:paraId="4B54F092" w14:textId="77777777" w:rsidR="004E2C30" w:rsidRDefault="004E2C30">
            <w:pPr>
              <w:jc w:val="left"/>
              <w:rPr>
                <w:rFonts w:eastAsia="Times New Roman"/>
                <w:sz w:val="20"/>
                <w:szCs w:val="20"/>
              </w:rPr>
            </w:pPr>
          </w:p>
        </w:tc>
      </w:tr>
    </w:tbl>
    <w:p w14:paraId="0B5693BF" w14:textId="77777777" w:rsidR="004E2C30" w:rsidRDefault="004E2C30">
      <w:pPr>
        <w:jc w:val="left"/>
        <w:divId w:val="1287546478"/>
        <w:rPr>
          <w:rFonts w:eastAsia="Times New Roman"/>
          <w:sz w:val="20"/>
          <w:szCs w:val="20"/>
        </w:rPr>
      </w:pPr>
    </w:p>
    <w:p w14:paraId="136EC687" w14:textId="77777777" w:rsidR="004E2C30" w:rsidRDefault="004E2C30">
      <w:pPr>
        <w:spacing w:line="288" w:lineRule="auto"/>
        <w:jc w:val="center"/>
        <w:divId w:val="577718138"/>
        <w:rPr>
          <w:rFonts w:eastAsia="Times New Roman"/>
          <w:sz w:val="20"/>
          <w:szCs w:val="20"/>
        </w:rPr>
      </w:pPr>
      <w:r>
        <w:rPr>
          <w:rFonts w:ascii="inherit" w:eastAsia="Times New Roman" w:hAnsi="inherit"/>
          <w:sz w:val="20"/>
          <w:szCs w:val="20"/>
        </w:rPr>
        <w:t>22</w:t>
      </w:r>
    </w:p>
    <w:p w14:paraId="1BC2EF1A" w14:textId="77777777" w:rsidR="004E2C30" w:rsidRDefault="004E2C30">
      <w:pPr>
        <w:jc w:val="left"/>
        <w:rPr>
          <w:rFonts w:eastAsia="Times New Roman"/>
          <w:sz w:val="20"/>
          <w:szCs w:val="20"/>
        </w:rPr>
      </w:pPr>
      <w:r>
        <w:rPr>
          <w:rFonts w:eastAsia="Times New Roman"/>
          <w:sz w:val="20"/>
          <w:szCs w:val="20"/>
        </w:rPr>
        <w:pict w14:anchorId="5887FE7C">
          <v:rect id="_x0000_i1046" style="width:0;height:1.5pt" o:hralign="center" o:hrstd="t" o:hr="t" fillcolor="#a0a0a0" stroked="f"/>
        </w:pict>
      </w:r>
    </w:p>
    <w:p w14:paraId="205B8BEB" w14:textId="77777777" w:rsidR="004E2C30" w:rsidRDefault="004E2C30">
      <w:pPr>
        <w:spacing w:line="288" w:lineRule="auto"/>
        <w:divId w:val="765468095"/>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7313772E" w14:textId="77777777" w:rsidR="004E2C30" w:rsidRDefault="004E2C30">
      <w:pPr>
        <w:divId w:val="574322466"/>
        <w:rPr>
          <w:rFonts w:eastAsia="Times New Roman"/>
          <w:sz w:val="20"/>
          <w:szCs w:val="20"/>
        </w:rPr>
      </w:pPr>
    </w:p>
    <w:p w14:paraId="4CD0247C" w14:textId="77777777" w:rsidR="004E2C30" w:rsidRDefault="004E2C30">
      <w:pPr>
        <w:spacing w:line="288" w:lineRule="auto"/>
        <w:divId w:val="2063554713"/>
        <w:rPr>
          <w:rFonts w:eastAsia="Times New Roman"/>
          <w:sz w:val="20"/>
          <w:szCs w:val="20"/>
        </w:rPr>
      </w:pPr>
      <w:r>
        <w:rPr>
          <w:rFonts w:ascii="inherit" w:eastAsia="Times New Roman" w:hAnsi="inherit"/>
          <w:sz w:val="20"/>
          <w:szCs w:val="20"/>
        </w:rPr>
        <w:t xml:space="preserve">Stock option and RSU transactions from </w:t>
      </w:r>
      <w:r>
        <w:rPr>
          <w:rFonts w:ascii="inherit" w:eastAsia="Times New Roman" w:hAnsi="inherit"/>
          <w:color w:val="000000"/>
          <w:sz w:val="20"/>
          <w:szCs w:val="20"/>
        </w:rPr>
        <w:t>September 30, 2018</w:t>
      </w:r>
      <w:r>
        <w:rPr>
          <w:rFonts w:ascii="inherit" w:eastAsia="Times New Roman" w:hAnsi="inherit"/>
          <w:sz w:val="20"/>
          <w:szCs w:val="20"/>
        </w:rPr>
        <w:t xml:space="preserve"> through </w:t>
      </w:r>
      <w:r>
        <w:rPr>
          <w:rFonts w:ascii="inherit" w:eastAsia="Times New Roman" w:hAnsi="inherit"/>
          <w:color w:val="000000"/>
          <w:sz w:val="20"/>
          <w:szCs w:val="20"/>
        </w:rPr>
        <w:t>December 30, 2018</w:t>
      </w:r>
      <w:r>
        <w:rPr>
          <w:rFonts w:ascii="inherit" w:eastAsia="Times New Roman" w:hAnsi="inherit"/>
          <w:sz w:val="20"/>
          <w:szCs w:val="20"/>
        </w:rPr>
        <w:t xml:space="preserve"> (</w:t>
      </w:r>
      <w:r>
        <w:rPr>
          <w:rFonts w:ascii="inherit" w:eastAsia="Times New Roman" w:hAnsi="inherit"/>
          <w:i/>
          <w:iCs/>
          <w:sz w:val="20"/>
          <w:szCs w:val="20"/>
        </w:rPr>
        <w:t>in millions</w:t>
      </w:r>
      <w:r>
        <w:rPr>
          <w:rFonts w:ascii="inherit" w:eastAsia="Times New Roman" w:hAnsi="inherit"/>
          <w:sz w:val="20"/>
          <w:szCs w:val="20"/>
        </w:rPr>
        <w:t>):</w:t>
      </w:r>
    </w:p>
    <w:p w14:paraId="68147DCA" w14:textId="77777777" w:rsidR="004E2C30" w:rsidRDefault="004E2C30">
      <w:pPr>
        <w:spacing w:line="288" w:lineRule="auto"/>
        <w:jc w:val="center"/>
        <w:rPr>
          <w:rFonts w:eastAsia="Times New Roman"/>
          <w:sz w:val="20"/>
          <w:szCs w:val="20"/>
        </w:rPr>
      </w:pPr>
      <w:r>
        <w:rPr>
          <w:rFonts w:ascii="inherit" w:eastAsia="Times New Roman" w:hAnsi="inherit"/>
          <w:sz w:val="18"/>
          <w:szCs w:val="18"/>
        </w:rPr>
        <w:t> </w:t>
      </w:r>
    </w:p>
    <w:tbl>
      <w:tblPr>
        <w:tblW w:w="3789" w:type="pct"/>
        <w:jc w:val="center"/>
        <w:tblCellMar>
          <w:left w:w="0" w:type="dxa"/>
          <w:right w:w="0" w:type="dxa"/>
        </w:tblCellMar>
        <w:tblLook w:val="04A0" w:firstRow="1" w:lastRow="0" w:firstColumn="1" w:lastColumn="0" w:noHBand="0" w:noVBand="1"/>
      </w:tblPr>
      <w:tblGrid>
        <w:gridCol w:w="4179"/>
        <w:gridCol w:w="133"/>
        <w:gridCol w:w="877"/>
        <w:gridCol w:w="107"/>
        <w:gridCol w:w="105"/>
        <w:gridCol w:w="132"/>
        <w:gridCol w:w="654"/>
        <w:gridCol w:w="107"/>
      </w:tblGrid>
      <w:tr w:rsidR="004E2C30" w14:paraId="7E39C789" w14:textId="77777777">
        <w:trPr>
          <w:divId w:val="812674980"/>
          <w:jc w:val="center"/>
        </w:trPr>
        <w:tc>
          <w:tcPr>
            <w:tcW w:w="0" w:type="auto"/>
            <w:gridSpan w:val="8"/>
            <w:vAlign w:val="center"/>
            <w:hideMark/>
          </w:tcPr>
          <w:p w14:paraId="752A98EE" w14:textId="77777777" w:rsidR="004E2C30" w:rsidRDefault="004E2C30">
            <w:pPr>
              <w:spacing w:line="288" w:lineRule="auto"/>
              <w:jc w:val="center"/>
              <w:rPr>
                <w:rFonts w:eastAsia="Times New Roman"/>
                <w:sz w:val="20"/>
                <w:szCs w:val="20"/>
              </w:rPr>
            </w:pPr>
          </w:p>
        </w:tc>
      </w:tr>
      <w:tr w:rsidR="004E2C30" w14:paraId="7462604E" w14:textId="77777777">
        <w:trPr>
          <w:divId w:val="812674980"/>
          <w:jc w:val="center"/>
        </w:trPr>
        <w:tc>
          <w:tcPr>
            <w:tcW w:w="3450" w:type="pct"/>
            <w:vAlign w:val="center"/>
            <w:hideMark/>
          </w:tcPr>
          <w:p w14:paraId="09A8D453" w14:textId="77777777" w:rsidR="004E2C30" w:rsidRDefault="004E2C30">
            <w:pPr>
              <w:rPr>
                <w:rFonts w:eastAsia="Times New Roman"/>
                <w:sz w:val="20"/>
                <w:szCs w:val="20"/>
              </w:rPr>
            </w:pPr>
          </w:p>
        </w:tc>
        <w:tc>
          <w:tcPr>
            <w:tcW w:w="50" w:type="pct"/>
            <w:vAlign w:val="center"/>
            <w:hideMark/>
          </w:tcPr>
          <w:p w14:paraId="2CE629E1" w14:textId="77777777" w:rsidR="004E2C30" w:rsidRDefault="004E2C30">
            <w:pPr>
              <w:rPr>
                <w:rFonts w:eastAsia="Times New Roman"/>
                <w:sz w:val="20"/>
                <w:szCs w:val="20"/>
              </w:rPr>
            </w:pPr>
          </w:p>
        </w:tc>
        <w:tc>
          <w:tcPr>
            <w:tcW w:w="650" w:type="pct"/>
            <w:vAlign w:val="center"/>
            <w:hideMark/>
          </w:tcPr>
          <w:p w14:paraId="14E15949" w14:textId="77777777" w:rsidR="004E2C30" w:rsidRDefault="004E2C30">
            <w:pPr>
              <w:rPr>
                <w:rFonts w:eastAsia="Times New Roman"/>
                <w:sz w:val="20"/>
                <w:szCs w:val="20"/>
              </w:rPr>
            </w:pPr>
          </w:p>
        </w:tc>
        <w:tc>
          <w:tcPr>
            <w:tcW w:w="50" w:type="pct"/>
            <w:vAlign w:val="center"/>
            <w:hideMark/>
          </w:tcPr>
          <w:p w14:paraId="242AF002" w14:textId="77777777" w:rsidR="004E2C30" w:rsidRDefault="004E2C30">
            <w:pPr>
              <w:rPr>
                <w:rFonts w:eastAsia="Times New Roman"/>
                <w:sz w:val="20"/>
                <w:szCs w:val="20"/>
              </w:rPr>
            </w:pPr>
          </w:p>
        </w:tc>
        <w:tc>
          <w:tcPr>
            <w:tcW w:w="50" w:type="pct"/>
            <w:vAlign w:val="center"/>
            <w:hideMark/>
          </w:tcPr>
          <w:p w14:paraId="1E462FD4" w14:textId="77777777" w:rsidR="004E2C30" w:rsidRDefault="004E2C30">
            <w:pPr>
              <w:rPr>
                <w:rFonts w:eastAsia="Times New Roman"/>
                <w:sz w:val="20"/>
                <w:szCs w:val="20"/>
              </w:rPr>
            </w:pPr>
          </w:p>
        </w:tc>
        <w:tc>
          <w:tcPr>
            <w:tcW w:w="50" w:type="pct"/>
            <w:vAlign w:val="center"/>
            <w:hideMark/>
          </w:tcPr>
          <w:p w14:paraId="05A5AD37" w14:textId="77777777" w:rsidR="004E2C30" w:rsidRDefault="004E2C30">
            <w:pPr>
              <w:rPr>
                <w:rFonts w:eastAsia="Times New Roman"/>
                <w:sz w:val="20"/>
                <w:szCs w:val="20"/>
              </w:rPr>
            </w:pPr>
          </w:p>
        </w:tc>
        <w:tc>
          <w:tcPr>
            <w:tcW w:w="650" w:type="pct"/>
            <w:vAlign w:val="center"/>
            <w:hideMark/>
          </w:tcPr>
          <w:p w14:paraId="3FF2B840" w14:textId="77777777" w:rsidR="004E2C30" w:rsidRDefault="004E2C30">
            <w:pPr>
              <w:rPr>
                <w:rFonts w:eastAsia="Times New Roman"/>
                <w:sz w:val="20"/>
                <w:szCs w:val="20"/>
              </w:rPr>
            </w:pPr>
          </w:p>
        </w:tc>
        <w:tc>
          <w:tcPr>
            <w:tcW w:w="50" w:type="pct"/>
            <w:vAlign w:val="center"/>
            <w:hideMark/>
          </w:tcPr>
          <w:p w14:paraId="5D933B9A" w14:textId="77777777" w:rsidR="004E2C30" w:rsidRDefault="004E2C30">
            <w:pPr>
              <w:rPr>
                <w:rFonts w:eastAsia="Times New Roman"/>
                <w:sz w:val="20"/>
                <w:szCs w:val="20"/>
              </w:rPr>
            </w:pPr>
          </w:p>
        </w:tc>
      </w:tr>
      <w:tr w:rsidR="004E2C30" w14:paraId="2E8679C9" w14:textId="77777777">
        <w:trPr>
          <w:divId w:val="812674980"/>
          <w:jc w:val="center"/>
        </w:trPr>
        <w:tc>
          <w:tcPr>
            <w:tcW w:w="0" w:type="auto"/>
            <w:tcMar>
              <w:top w:w="30" w:type="dxa"/>
              <w:left w:w="30" w:type="dxa"/>
              <w:bottom w:w="30" w:type="dxa"/>
              <w:right w:w="30" w:type="dxa"/>
            </w:tcMar>
            <w:vAlign w:val="bottom"/>
            <w:hideMark/>
          </w:tcPr>
          <w:p w14:paraId="7D15769C" w14:textId="77777777" w:rsidR="004E2C30" w:rsidRDefault="004E2C30">
            <w:pPr>
              <w:divId w:val="96476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3B743CA0" w14:textId="77777777" w:rsidR="004E2C30" w:rsidRDefault="004E2C30">
            <w:pPr>
              <w:jc w:val="center"/>
              <w:rPr>
                <w:rFonts w:eastAsia="Times New Roman"/>
                <w:sz w:val="16"/>
                <w:szCs w:val="16"/>
              </w:rPr>
            </w:pPr>
            <w:r>
              <w:rPr>
                <w:rFonts w:ascii="inherit" w:eastAsia="Times New Roman" w:hAnsi="inherit"/>
                <w:b/>
                <w:bCs/>
                <w:color w:val="FFFFFF"/>
                <w:sz w:val="16"/>
                <w:szCs w:val="16"/>
              </w:rPr>
              <w:t>Stock Options</w:t>
            </w:r>
          </w:p>
        </w:tc>
        <w:tc>
          <w:tcPr>
            <w:tcW w:w="0" w:type="auto"/>
            <w:tcMar>
              <w:top w:w="30" w:type="dxa"/>
              <w:left w:w="30" w:type="dxa"/>
              <w:bottom w:w="30" w:type="dxa"/>
              <w:right w:w="30" w:type="dxa"/>
            </w:tcMar>
            <w:vAlign w:val="bottom"/>
            <w:hideMark/>
          </w:tcPr>
          <w:p w14:paraId="7546AD00" w14:textId="77777777" w:rsidR="004E2C30" w:rsidRDefault="004E2C30">
            <w:pPr>
              <w:jc w:val="left"/>
              <w:divId w:val="9316692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3367C1E7" w14:textId="77777777" w:rsidR="004E2C30" w:rsidRDefault="004E2C30">
            <w:pPr>
              <w:jc w:val="center"/>
              <w:rPr>
                <w:rFonts w:eastAsia="Times New Roman"/>
                <w:sz w:val="16"/>
                <w:szCs w:val="16"/>
              </w:rPr>
            </w:pPr>
            <w:r>
              <w:rPr>
                <w:rFonts w:ascii="inherit" w:eastAsia="Times New Roman" w:hAnsi="inherit"/>
                <w:b/>
                <w:bCs/>
                <w:color w:val="FFFFFF"/>
                <w:sz w:val="16"/>
                <w:szCs w:val="16"/>
              </w:rPr>
              <w:t>RSUs</w:t>
            </w:r>
          </w:p>
        </w:tc>
      </w:tr>
      <w:tr w:rsidR="004E2C30" w14:paraId="100AA478" w14:textId="77777777">
        <w:trPr>
          <w:divId w:val="812674980"/>
          <w:jc w:val="center"/>
        </w:trPr>
        <w:tc>
          <w:tcPr>
            <w:tcW w:w="0" w:type="auto"/>
            <w:shd w:val="clear" w:color="auto" w:fill="D7E4BC"/>
            <w:tcMar>
              <w:top w:w="30" w:type="dxa"/>
              <w:left w:w="30" w:type="dxa"/>
              <w:bottom w:w="30" w:type="dxa"/>
              <w:right w:w="30" w:type="dxa"/>
            </w:tcMar>
            <w:hideMark/>
          </w:tcPr>
          <w:p w14:paraId="77FAD6B4" w14:textId="77777777" w:rsidR="004E2C30" w:rsidRDefault="004E2C30">
            <w:pPr>
              <w:jc w:val="left"/>
              <w:rPr>
                <w:rFonts w:eastAsia="Times New Roman"/>
                <w:sz w:val="20"/>
                <w:szCs w:val="20"/>
              </w:rPr>
            </w:pPr>
            <w:r>
              <w:rPr>
                <w:rFonts w:ascii="inherit" w:eastAsia="Times New Roman" w:hAnsi="inherit"/>
                <w:sz w:val="20"/>
                <w:szCs w:val="20"/>
              </w:rPr>
              <w:t>Options outstanding/Nonvested RSUs, September 30, 2018</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D0BAA8E" w14:textId="77777777" w:rsidR="004E2C30" w:rsidRDefault="004E2C30">
            <w:pPr>
              <w:jc w:val="right"/>
              <w:rPr>
                <w:rFonts w:eastAsia="Times New Roman"/>
                <w:sz w:val="20"/>
                <w:szCs w:val="20"/>
              </w:rPr>
            </w:pPr>
            <w:r>
              <w:rPr>
                <w:rFonts w:ascii="inherit" w:eastAsia="Times New Roman" w:hAnsi="inherit"/>
                <w:sz w:val="20"/>
                <w:szCs w:val="20"/>
              </w:rPr>
              <w:t>27.3</w:t>
            </w:r>
          </w:p>
        </w:tc>
        <w:tc>
          <w:tcPr>
            <w:tcW w:w="0" w:type="auto"/>
            <w:tcBorders>
              <w:top w:val="single" w:sz="6" w:space="0" w:color="000000"/>
            </w:tcBorders>
            <w:shd w:val="clear" w:color="auto" w:fill="D7E4BC"/>
            <w:vAlign w:val="bottom"/>
            <w:hideMark/>
          </w:tcPr>
          <w:p w14:paraId="739AEA7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921D231" w14:textId="77777777" w:rsidR="004E2C30" w:rsidRDefault="004E2C30">
            <w:pPr>
              <w:divId w:val="1630284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1895820" w14:textId="77777777" w:rsidR="004E2C30" w:rsidRDefault="004E2C30">
            <w:pPr>
              <w:jc w:val="right"/>
              <w:rPr>
                <w:rFonts w:eastAsia="Times New Roman"/>
                <w:sz w:val="20"/>
                <w:szCs w:val="20"/>
              </w:rPr>
            </w:pPr>
            <w:r>
              <w:rPr>
                <w:rFonts w:ascii="inherit" w:eastAsia="Times New Roman" w:hAnsi="inherit"/>
                <w:sz w:val="20"/>
                <w:szCs w:val="20"/>
              </w:rPr>
              <w:t>11.2</w:t>
            </w:r>
          </w:p>
        </w:tc>
        <w:tc>
          <w:tcPr>
            <w:tcW w:w="0" w:type="auto"/>
            <w:tcBorders>
              <w:top w:val="single" w:sz="6" w:space="0" w:color="000000"/>
            </w:tcBorders>
            <w:shd w:val="clear" w:color="auto" w:fill="D7E4BC"/>
            <w:vAlign w:val="bottom"/>
            <w:hideMark/>
          </w:tcPr>
          <w:p w14:paraId="4D06918D" w14:textId="77777777" w:rsidR="004E2C30" w:rsidRDefault="004E2C30">
            <w:pPr>
              <w:jc w:val="left"/>
              <w:rPr>
                <w:rFonts w:eastAsia="Times New Roman"/>
                <w:sz w:val="20"/>
                <w:szCs w:val="20"/>
              </w:rPr>
            </w:pPr>
          </w:p>
        </w:tc>
      </w:tr>
      <w:tr w:rsidR="004E2C30" w14:paraId="6E40A8A8" w14:textId="77777777">
        <w:trPr>
          <w:divId w:val="812674980"/>
          <w:jc w:val="center"/>
        </w:trPr>
        <w:tc>
          <w:tcPr>
            <w:tcW w:w="0" w:type="auto"/>
            <w:tcMar>
              <w:top w:w="30" w:type="dxa"/>
              <w:left w:w="420" w:type="dxa"/>
              <w:bottom w:w="30" w:type="dxa"/>
              <w:right w:w="30" w:type="dxa"/>
            </w:tcMar>
            <w:hideMark/>
          </w:tcPr>
          <w:p w14:paraId="035445B2" w14:textId="77777777" w:rsidR="004E2C30" w:rsidRDefault="004E2C30">
            <w:pPr>
              <w:rPr>
                <w:rFonts w:eastAsia="Times New Roman"/>
                <w:sz w:val="20"/>
                <w:szCs w:val="20"/>
              </w:rPr>
            </w:pPr>
            <w:r>
              <w:rPr>
                <w:rFonts w:ascii="inherit" w:eastAsia="Times New Roman" w:hAnsi="inherit"/>
                <w:sz w:val="20"/>
                <w:szCs w:val="20"/>
              </w:rPr>
              <w:t>Granted</w:t>
            </w:r>
          </w:p>
        </w:tc>
        <w:tc>
          <w:tcPr>
            <w:tcW w:w="0" w:type="auto"/>
            <w:gridSpan w:val="2"/>
            <w:tcMar>
              <w:top w:w="30" w:type="dxa"/>
              <w:left w:w="30" w:type="dxa"/>
              <w:bottom w:w="30" w:type="dxa"/>
              <w:right w:w="0" w:type="dxa"/>
            </w:tcMar>
            <w:vAlign w:val="bottom"/>
            <w:hideMark/>
          </w:tcPr>
          <w:p w14:paraId="530276AF" w14:textId="77777777" w:rsidR="004E2C30" w:rsidRDefault="004E2C30">
            <w:pPr>
              <w:jc w:val="right"/>
              <w:rPr>
                <w:rFonts w:eastAsia="Times New Roman"/>
                <w:sz w:val="20"/>
                <w:szCs w:val="20"/>
              </w:rPr>
            </w:pPr>
            <w:r>
              <w:rPr>
                <w:rFonts w:ascii="inherit" w:eastAsia="Times New Roman" w:hAnsi="inherit"/>
                <w:sz w:val="20"/>
                <w:szCs w:val="20"/>
              </w:rPr>
              <w:t>0.5</w:t>
            </w:r>
          </w:p>
        </w:tc>
        <w:tc>
          <w:tcPr>
            <w:tcW w:w="0" w:type="auto"/>
            <w:vAlign w:val="bottom"/>
            <w:hideMark/>
          </w:tcPr>
          <w:p w14:paraId="208FFA2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E7DA90D" w14:textId="77777777" w:rsidR="004E2C30" w:rsidRDefault="004E2C30">
            <w:pPr>
              <w:divId w:val="975337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CB389B" w14:textId="77777777" w:rsidR="004E2C30" w:rsidRDefault="004E2C30">
            <w:pPr>
              <w:jc w:val="right"/>
              <w:rPr>
                <w:rFonts w:eastAsia="Times New Roman"/>
                <w:sz w:val="20"/>
                <w:szCs w:val="20"/>
              </w:rPr>
            </w:pPr>
            <w:r>
              <w:rPr>
                <w:rFonts w:ascii="inherit" w:eastAsia="Times New Roman" w:hAnsi="inherit"/>
                <w:sz w:val="20"/>
                <w:szCs w:val="20"/>
              </w:rPr>
              <w:t>4.3</w:t>
            </w:r>
          </w:p>
        </w:tc>
        <w:tc>
          <w:tcPr>
            <w:tcW w:w="0" w:type="auto"/>
            <w:vAlign w:val="bottom"/>
            <w:hideMark/>
          </w:tcPr>
          <w:p w14:paraId="204766D4" w14:textId="77777777" w:rsidR="004E2C30" w:rsidRDefault="004E2C30">
            <w:pPr>
              <w:jc w:val="left"/>
              <w:rPr>
                <w:rFonts w:eastAsia="Times New Roman"/>
                <w:sz w:val="20"/>
                <w:szCs w:val="20"/>
              </w:rPr>
            </w:pPr>
          </w:p>
        </w:tc>
      </w:tr>
      <w:tr w:rsidR="004E2C30" w14:paraId="0074A27E" w14:textId="77777777">
        <w:trPr>
          <w:divId w:val="812674980"/>
          <w:jc w:val="center"/>
        </w:trPr>
        <w:tc>
          <w:tcPr>
            <w:tcW w:w="0" w:type="auto"/>
            <w:shd w:val="clear" w:color="auto" w:fill="D7E4BC"/>
            <w:tcMar>
              <w:top w:w="30" w:type="dxa"/>
              <w:left w:w="420" w:type="dxa"/>
              <w:bottom w:w="30" w:type="dxa"/>
              <w:right w:w="30" w:type="dxa"/>
            </w:tcMar>
            <w:hideMark/>
          </w:tcPr>
          <w:p w14:paraId="41932679" w14:textId="77777777" w:rsidR="004E2C30" w:rsidRDefault="004E2C30">
            <w:pPr>
              <w:rPr>
                <w:rFonts w:eastAsia="Times New Roman"/>
                <w:sz w:val="20"/>
                <w:szCs w:val="20"/>
              </w:rPr>
            </w:pPr>
            <w:r>
              <w:rPr>
                <w:rFonts w:ascii="inherit" w:eastAsia="Times New Roman" w:hAnsi="inherit"/>
                <w:sz w:val="20"/>
                <w:szCs w:val="20"/>
              </w:rPr>
              <w:t>Options exercised/RSUs vested</w:t>
            </w:r>
          </w:p>
        </w:tc>
        <w:tc>
          <w:tcPr>
            <w:tcW w:w="0" w:type="auto"/>
            <w:gridSpan w:val="2"/>
            <w:shd w:val="clear" w:color="auto" w:fill="D7E4BC"/>
            <w:tcMar>
              <w:top w:w="30" w:type="dxa"/>
              <w:left w:w="30" w:type="dxa"/>
              <w:bottom w:w="30" w:type="dxa"/>
              <w:right w:w="0" w:type="dxa"/>
            </w:tcMar>
            <w:vAlign w:val="center"/>
            <w:hideMark/>
          </w:tcPr>
          <w:p w14:paraId="4537CA19" w14:textId="77777777" w:rsidR="004E2C30" w:rsidRDefault="004E2C30">
            <w:pPr>
              <w:jc w:val="right"/>
              <w:rPr>
                <w:rFonts w:eastAsia="Times New Roman"/>
                <w:sz w:val="20"/>
                <w:szCs w:val="20"/>
              </w:rPr>
            </w:pPr>
            <w:r>
              <w:rPr>
                <w:rFonts w:ascii="inherit" w:eastAsia="Times New Roman" w:hAnsi="inherit"/>
                <w:sz w:val="20"/>
                <w:szCs w:val="20"/>
              </w:rPr>
              <w:t>(4.2</w:t>
            </w:r>
          </w:p>
        </w:tc>
        <w:tc>
          <w:tcPr>
            <w:tcW w:w="0" w:type="auto"/>
            <w:shd w:val="clear" w:color="auto" w:fill="D7E4BC"/>
            <w:tcMar>
              <w:top w:w="30" w:type="dxa"/>
              <w:left w:w="0" w:type="dxa"/>
              <w:bottom w:w="30" w:type="dxa"/>
              <w:right w:w="30" w:type="dxa"/>
            </w:tcMar>
            <w:vAlign w:val="center"/>
            <w:hideMark/>
          </w:tcPr>
          <w:p w14:paraId="0850E845"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22EB419C" w14:textId="77777777" w:rsidR="004E2C30" w:rsidRDefault="004E2C30">
            <w:pPr>
              <w:divId w:val="94458355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center"/>
            <w:hideMark/>
          </w:tcPr>
          <w:p w14:paraId="3640CD66" w14:textId="77777777" w:rsidR="004E2C30" w:rsidRDefault="004E2C30">
            <w:pPr>
              <w:jc w:val="right"/>
              <w:rPr>
                <w:rFonts w:eastAsia="Times New Roman"/>
                <w:sz w:val="20"/>
                <w:szCs w:val="20"/>
              </w:rPr>
            </w:pPr>
            <w:r>
              <w:rPr>
                <w:rFonts w:ascii="inherit" w:eastAsia="Times New Roman" w:hAnsi="inherit"/>
                <w:sz w:val="20"/>
                <w:szCs w:val="20"/>
              </w:rPr>
              <w:t>(2.6</w:t>
            </w:r>
          </w:p>
        </w:tc>
        <w:tc>
          <w:tcPr>
            <w:tcW w:w="0" w:type="auto"/>
            <w:shd w:val="clear" w:color="auto" w:fill="D7E4BC"/>
            <w:tcMar>
              <w:top w:w="30" w:type="dxa"/>
              <w:left w:w="0" w:type="dxa"/>
              <w:bottom w:w="30" w:type="dxa"/>
              <w:right w:w="30" w:type="dxa"/>
            </w:tcMar>
            <w:vAlign w:val="center"/>
            <w:hideMark/>
          </w:tcPr>
          <w:p w14:paraId="6F147FB8"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07429F38" w14:textId="77777777">
        <w:trPr>
          <w:divId w:val="812674980"/>
          <w:jc w:val="center"/>
        </w:trPr>
        <w:tc>
          <w:tcPr>
            <w:tcW w:w="0" w:type="auto"/>
            <w:tcMar>
              <w:top w:w="30" w:type="dxa"/>
              <w:left w:w="420" w:type="dxa"/>
              <w:bottom w:w="30" w:type="dxa"/>
              <w:right w:w="30" w:type="dxa"/>
            </w:tcMar>
            <w:hideMark/>
          </w:tcPr>
          <w:p w14:paraId="158A7DF0" w14:textId="77777777" w:rsidR="004E2C30" w:rsidRDefault="004E2C30">
            <w:pPr>
              <w:rPr>
                <w:rFonts w:eastAsia="Times New Roman"/>
                <w:sz w:val="20"/>
                <w:szCs w:val="20"/>
              </w:rPr>
            </w:pPr>
            <w:r>
              <w:rPr>
                <w:rFonts w:ascii="inherit" w:eastAsia="Times New Roman" w:hAnsi="inherit"/>
                <w:sz w:val="20"/>
                <w:szCs w:val="20"/>
              </w:rPr>
              <w:t>Forfeited/expired</w:t>
            </w:r>
          </w:p>
        </w:tc>
        <w:tc>
          <w:tcPr>
            <w:tcW w:w="0" w:type="auto"/>
            <w:gridSpan w:val="2"/>
            <w:tcBorders>
              <w:bottom w:val="single" w:sz="6" w:space="0" w:color="000000"/>
            </w:tcBorders>
            <w:tcMar>
              <w:top w:w="30" w:type="dxa"/>
              <w:left w:w="30" w:type="dxa"/>
              <w:bottom w:w="30" w:type="dxa"/>
              <w:right w:w="0" w:type="dxa"/>
            </w:tcMar>
            <w:vAlign w:val="center"/>
            <w:hideMark/>
          </w:tcPr>
          <w:p w14:paraId="7D0E2292" w14:textId="77777777" w:rsidR="004E2C30" w:rsidRDefault="004E2C30">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tcMar>
              <w:top w:w="30" w:type="dxa"/>
              <w:left w:w="0" w:type="dxa"/>
              <w:bottom w:w="30" w:type="dxa"/>
              <w:right w:w="30" w:type="dxa"/>
            </w:tcMar>
            <w:vAlign w:val="center"/>
            <w:hideMark/>
          </w:tcPr>
          <w:p w14:paraId="2251443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B20BDB" w14:textId="77777777" w:rsidR="004E2C30" w:rsidRDefault="004E2C30">
            <w:pPr>
              <w:divId w:val="1770857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37D944C" w14:textId="77777777" w:rsidR="004E2C30" w:rsidRDefault="004E2C30">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tcMar>
              <w:top w:w="30" w:type="dxa"/>
              <w:left w:w="0" w:type="dxa"/>
              <w:bottom w:w="30" w:type="dxa"/>
              <w:right w:w="30" w:type="dxa"/>
            </w:tcMar>
            <w:vAlign w:val="center"/>
            <w:hideMark/>
          </w:tcPr>
          <w:p w14:paraId="23AEE2E1"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2240783D" w14:textId="77777777">
        <w:trPr>
          <w:divId w:val="812674980"/>
          <w:jc w:val="center"/>
        </w:trPr>
        <w:tc>
          <w:tcPr>
            <w:tcW w:w="0" w:type="auto"/>
            <w:shd w:val="clear" w:color="auto" w:fill="D7E4BC"/>
            <w:tcMar>
              <w:top w:w="30" w:type="dxa"/>
              <w:left w:w="30" w:type="dxa"/>
              <w:bottom w:w="30" w:type="dxa"/>
              <w:right w:w="30" w:type="dxa"/>
            </w:tcMar>
            <w:hideMark/>
          </w:tcPr>
          <w:p w14:paraId="21E2D3C7" w14:textId="77777777" w:rsidR="004E2C30" w:rsidRDefault="004E2C30">
            <w:pPr>
              <w:rPr>
                <w:rFonts w:eastAsia="Times New Roman"/>
                <w:sz w:val="20"/>
                <w:szCs w:val="20"/>
              </w:rPr>
            </w:pPr>
            <w:r>
              <w:rPr>
                <w:rFonts w:ascii="inherit" w:eastAsia="Times New Roman" w:hAnsi="inherit"/>
                <w:sz w:val="20"/>
                <w:szCs w:val="20"/>
              </w:rPr>
              <w:t>Options outstanding/Nonvested RSUs, December 30, 2018</w:t>
            </w:r>
          </w:p>
        </w:tc>
        <w:tc>
          <w:tcPr>
            <w:tcW w:w="0" w:type="auto"/>
            <w:gridSpan w:val="2"/>
            <w:tcBorders>
              <w:bottom w:val="double" w:sz="6" w:space="0" w:color="000000"/>
            </w:tcBorders>
            <w:shd w:val="clear" w:color="auto" w:fill="D7E4BC"/>
            <w:tcMar>
              <w:top w:w="30" w:type="dxa"/>
              <w:left w:w="30" w:type="dxa"/>
              <w:bottom w:w="30" w:type="dxa"/>
              <w:right w:w="0" w:type="dxa"/>
            </w:tcMar>
            <w:vAlign w:val="bottom"/>
            <w:hideMark/>
          </w:tcPr>
          <w:p w14:paraId="15E3481F" w14:textId="77777777" w:rsidR="004E2C30" w:rsidRDefault="004E2C30">
            <w:pPr>
              <w:jc w:val="right"/>
              <w:rPr>
                <w:rFonts w:eastAsia="Times New Roman"/>
                <w:sz w:val="20"/>
                <w:szCs w:val="20"/>
              </w:rPr>
            </w:pPr>
            <w:r>
              <w:rPr>
                <w:rFonts w:ascii="inherit" w:eastAsia="Times New Roman" w:hAnsi="inherit"/>
                <w:sz w:val="20"/>
                <w:szCs w:val="20"/>
              </w:rPr>
              <w:t>23.2</w:t>
            </w:r>
          </w:p>
        </w:tc>
        <w:tc>
          <w:tcPr>
            <w:tcW w:w="0" w:type="auto"/>
            <w:tcBorders>
              <w:bottom w:val="double" w:sz="6" w:space="0" w:color="000000"/>
            </w:tcBorders>
            <w:shd w:val="clear" w:color="auto" w:fill="D7E4BC"/>
            <w:vAlign w:val="bottom"/>
            <w:hideMark/>
          </w:tcPr>
          <w:p w14:paraId="4B52840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7A01EA4" w14:textId="77777777" w:rsidR="004E2C30" w:rsidRDefault="004E2C30">
            <w:pPr>
              <w:divId w:val="177821630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D7E4BC"/>
            <w:tcMar>
              <w:top w:w="30" w:type="dxa"/>
              <w:left w:w="30" w:type="dxa"/>
              <w:bottom w:w="30" w:type="dxa"/>
              <w:right w:w="0" w:type="dxa"/>
            </w:tcMar>
            <w:vAlign w:val="bottom"/>
            <w:hideMark/>
          </w:tcPr>
          <w:p w14:paraId="14C45D76" w14:textId="77777777" w:rsidR="004E2C30" w:rsidRDefault="004E2C30">
            <w:pPr>
              <w:jc w:val="right"/>
              <w:rPr>
                <w:rFonts w:eastAsia="Times New Roman"/>
                <w:sz w:val="20"/>
                <w:szCs w:val="20"/>
              </w:rPr>
            </w:pPr>
            <w:r>
              <w:rPr>
                <w:rFonts w:ascii="inherit" w:eastAsia="Times New Roman" w:hAnsi="inherit"/>
                <w:sz w:val="20"/>
                <w:szCs w:val="20"/>
              </w:rPr>
              <w:t>12.1</w:t>
            </w:r>
          </w:p>
        </w:tc>
        <w:tc>
          <w:tcPr>
            <w:tcW w:w="0" w:type="auto"/>
            <w:tcBorders>
              <w:bottom w:val="double" w:sz="6" w:space="0" w:color="000000"/>
            </w:tcBorders>
            <w:shd w:val="clear" w:color="auto" w:fill="D7E4BC"/>
            <w:vAlign w:val="bottom"/>
            <w:hideMark/>
          </w:tcPr>
          <w:p w14:paraId="4C423036" w14:textId="77777777" w:rsidR="004E2C30" w:rsidRDefault="004E2C30">
            <w:pPr>
              <w:jc w:val="left"/>
              <w:rPr>
                <w:rFonts w:eastAsia="Times New Roman"/>
                <w:sz w:val="20"/>
                <w:szCs w:val="20"/>
              </w:rPr>
            </w:pPr>
          </w:p>
        </w:tc>
      </w:tr>
      <w:tr w:rsidR="004E2C30" w14:paraId="0B353355" w14:textId="77777777">
        <w:trPr>
          <w:divId w:val="812674980"/>
          <w:jc w:val="center"/>
        </w:trPr>
        <w:tc>
          <w:tcPr>
            <w:tcW w:w="0" w:type="auto"/>
            <w:tcMar>
              <w:top w:w="30" w:type="dxa"/>
              <w:left w:w="30" w:type="dxa"/>
              <w:bottom w:w="30" w:type="dxa"/>
              <w:right w:w="30" w:type="dxa"/>
            </w:tcMar>
            <w:vAlign w:val="bottom"/>
            <w:hideMark/>
          </w:tcPr>
          <w:p w14:paraId="1E516FDD" w14:textId="77777777" w:rsidR="004E2C30" w:rsidRDefault="004E2C30">
            <w:pPr>
              <w:rPr>
                <w:rFonts w:eastAsia="Times New Roman"/>
                <w:sz w:val="20"/>
                <w:szCs w:val="20"/>
              </w:rPr>
            </w:pPr>
            <w:r>
              <w:rPr>
                <w:rFonts w:ascii="inherit" w:eastAsia="Times New Roman" w:hAnsi="inherit"/>
                <w:sz w:val="20"/>
                <w:szCs w:val="20"/>
              </w:rPr>
              <w:t>Total unrecognized stock-based compensation expense, net of estimated forfeitures, as of December 30, 2018</w:t>
            </w:r>
          </w:p>
        </w:tc>
        <w:tc>
          <w:tcPr>
            <w:tcW w:w="0" w:type="auto"/>
            <w:tcBorders>
              <w:top w:val="double" w:sz="6" w:space="0" w:color="000000"/>
            </w:tcBorders>
            <w:tcMar>
              <w:top w:w="30" w:type="dxa"/>
              <w:left w:w="30" w:type="dxa"/>
              <w:bottom w:w="30" w:type="dxa"/>
              <w:right w:w="0" w:type="dxa"/>
            </w:tcMar>
            <w:vAlign w:val="center"/>
            <w:hideMark/>
          </w:tcPr>
          <w:p w14:paraId="353D3180"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tcMar>
              <w:top w:w="30" w:type="dxa"/>
              <w:left w:w="0" w:type="dxa"/>
              <w:bottom w:w="30" w:type="dxa"/>
              <w:right w:w="0" w:type="dxa"/>
            </w:tcMar>
            <w:vAlign w:val="center"/>
            <w:hideMark/>
          </w:tcPr>
          <w:p w14:paraId="07A0C888" w14:textId="77777777" w:rsidR="004E2C30" w:rsidRDefault="004E2C30">
            <w:pPr>
              <w:jc w:val="right"/>
              <w:rPr>
                <w:rFonts w:eastAsia="Times New Roman"/>
                <w:sz w:val="20"/>
                <w:szCs w:val="20"/>
              </w:rPr>
            </w:pPr>
            <w:r>
              <w:rPr>
                <w:rFonts w:ascii="inherit" w:eastAsia="Times New Roman" w:hAnsi="inherit"/>
                <w:sz w:val="20"/>
                <w:szCs w:val="20"/>
              </w:rPr>
              <w:t>15.7</w:t>
            </w:r>
          </w:p>
        </w:tc>
        <w:tc>
          <w:tcPr>
            <w:tcW w:w="0" w:type="auto"/>
            <w:tcBorders>
              <w:top w:val="double" w:sz="6" w:space="0" w:color="000000"/>
            </w:tcBorders>
            <w:vAlign w:val="bottom"/>
            <w:hideMark/>
          </w:tcPr>
          <w:p w14:paraId="3E39B26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67D8DE1" w14:textId="77777777" w:rsidR="004E2C30" w:rsidRDefault="004E2C30">
            <w:pPr>
              <w:divId w:val="35372942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14:paraId="59B8CBA0"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tcMar>
              <w:top w:w="30" w:type="dxa"/>
              <w:left w:w="0" w:type="dxa"/>
              <w:bottom w:w="30" w:type="dxa"/>
              <w:right w:w="0" w:type="dxa"/>
            </w:tcMar>
            <w:vAlign w:val="center"/>
            <w:hideMark/>
          </w:tcPr>
          <w:p w14:paraId="21689FA1" w14:textId="77777777" w:rsidR="004E2C30" w:rsidRDefault="004E2C30">
            <w:pPr>
              <w:jc w:val="right"/>
              <w:rPr>
                <w:rFonts w:eastAsia="Times New Roman"/>
                <w:sz w:val="20"/>
                <w:szCs w:val="20"/>
              </w:rPr>
            </w:pPr>
            <w:r>
              <w:rPr>
                <w:rFonts w:ascii="inherit" w:eastAsia="Times New Roman" w:hAnsi="inherit"/>
                <w:sz w:val="20"/>
                <w:szCs w:val="20"/>
              </w:rPr>
              <w:t>359.5</w:t>
            </w:r>
          </w:p>
        </w:tc>
        <w:tc>
          <w:tcPr>
            <w:tcW w:w="0" w:type="auto"/>
            <w:tcBorders>
              <w:top w:val="double" w:sz="6" w:space="0" w:color="000000"/>
            </w:tcBorders>
            <w:vAlign w:val="bottom"/>
            <w:hideMark/>
          </w:tcPr>
          <w:p w14:paraId="45C0A98C" w14:textId="77777777" w:rsidR="004E2C30" w:rsidRDefault="004E2C30">
            <w:pPr>
              <w:jc w:val="left"/>
              <w:rPr>
                <w:rFonts w:eastAsia="Times New Roman"/>
                <w:sz w:val="20"/>
                <w:szCs w:val="20"/>
              </w:rPr>
            </w:pPr>
          </w:p>
        </w:tc>
      </w:tr>
    </w:tbl>
    <w:tbl>
      <w:tblPr>
        <w:tblW w:w="0" w:type="auto"/>
        <w:tblCellSpacing w:w="0" w:type="dxa"/>
        <w:tblCellMar>
          <w:top w:w="270" w:type="dxa"/>
          <w:left w:w="0" w:type="dxa"/>
          <w:right w:w="0" w:type="dxa"/>
        </w:tblCellMar>
        <w:tblLook w:val="04A0" w:firstRow="1" w:lastRow="0" w:firstColumn="1" w:lastColumn="0" w:noHBand="0" w:noVBand="1"/>
      </w:tblPr>
      <w:tblGrid>
        <w:gridCol w:w="810"/>
        <w:gridCol w:w="480"/>
      </w:tblGrid>
      <w:tr w:rsidR="004E2C30" w14:paraId="7D7D92DC" w14:textId="77777777">
        <w:trPr>
          <w:tblCellSpacing w:w="0" w:type="dxa"/>
        </w:trPr>
        <w:tc>
          <w:tcPr>
            <w:tcW w:w="810" w:type="dxa"/>
            <w:vAlign w:val="center"/>
            <w:hideMark/>
          </w:tcPr>
          <w:p w14:paraId="12FF04B2" w14:textId="77777777" w:rsidR="004E2C30" w:rsidRDefault="004E2C30">
            <w:pPr>
              <w:jc w:val="center"/>
              <w:rPr>
                <w:rFonts w:eastAsia="Times New Roman"/>
                <w:sz w:val="20"/>
                <w:szCs w:val="20"/>
              </w:rPr>
            </w:pPr>
            <w:bookmarkStart w:id="21" w:name="s9ACEFADBA9EB5E52BD38AFA8EC7E62FD"/>
            <w:bookmarkEnd w:id="21"/>
          </w:p>
        </w:tc>
        <w:tc>
          <w:tcPr>
            <w:tcW w:w="0" w:type="auto"/>
            <w:vAlign w:val="center"/>
            <w:hideMark/>
          </w:tcPr>
          <w:p w14:paraId="5C63D8B6" w14:textId="77777777" w:rsidR="004E2C30" w:rsidRDefault="004E2C30">
            <w:pPr>
              <w:rPr>
                <w:rFonts w:eastAsia="Times New Roman"/>
                <w:sz w:val="20"/>
                <w:szCs w:val="20"/>
              </w:rPr>
            </w:pPr>
          </w:p>
        </w:tc>
      </w:tr>
      <w:tr w:rsidR="004E2C30" w14:paraId="43080D57" w14:textId="77777777">
        <w:trPr>
          <w:tblCellSpacing w:w="0" w:type="dxa"/>
        </w:trPr>
        <w:tc>
          <w:tcPr>
            <w:tcW w:w="0" w:type="auto"/>
            <w:hideMark/>
          </w:tcPr>
          <w:p w14:paraId="5577EC78" w14:textId="77777777" w:rsidR="004E2C30" w:rsidRDefault="004E2C30">
            <w:pPr>
              <w:spacing w:line="288" w:lineRule="auto"/>
              <w:divId w:val="283004198"/>
              <w:rPr>
                <w:rFonts w:eastAsia="Times New Roman"/>
                <w:sz w:val="20"/>
                <w:szCs w:val="20"/>
              </w:rPr>
            </w:pPr>
            <w:r>
              <w:rPr>
                <w:rFonts w:ascii="inherit" w:eastAsia="Times New Roman" w:hAnsi="inherit"/>
                <w:b/>
                <w:bCs/>
                <w:sz w:val="20"/>
                <w:szCs w:val="20"/>
              </w:rPr>
              <w:t>Note 12:</w:t>
            </w:r>
          </w:p>
        </w:tc>
        <w:tc>
          <w:tcPr>
            <w:tcW w:w="0" w:type="auto"/>
            <w:hideMark/>
          </w:tcPr>
          <w:p w14:paraId="74B79CD2" w14:textId="77777777" w:rsidR="004E2C30" w:rsidRDefault="004E2C30">
            <w:pPr>
              <w:spacing w:line="288" w:lineRule="auto"/>
              <w:divId w:val="1127235200"/>
              <w:rPr>
                <w:rFonts w:eastAsia="Times New Roman"/>
                <w:sz w:val="20"/>
                <w:szCs w:val="20"/>
              </w:rPr>
            </w:pPr>
            <w:r>
              <w:rPr>
                <w:rFonts w:ascii="inherit" w:eastAsia="Times New Roman" w:hAnsi="inherit"/>
                <w:b/>
                <w:bCs/>
                <w:i/>
                <w:iCs/>
                <w:sz w:val="20"/>
                <w:szCs w:val="20"/>
              </w:rPr>
              <w:t>Income Taxes</w:t>
            </w:r>
          </w:p>
        </w:tc>
      </w:tr>
    </w:tbl>
    <w:p w14:paraId="26F48F8F" w14:textId="77777777" w:rsidR="004E2C30" w:rsidRDefault="004E2C30">
      <w:pPr>
        <w:spacing w:line="288" w:lineRule="auto"/>
        <w:divId w:val="529925406"/>
        <w:rPr>
          <w:rFonts w:eastAsia="Times New Roman"/>
          <w:sz w:val="20"/>
          <w:szCs w:val="20"/>
        </w:rPr>
      </w:pPr>
      <w:r>
        <w:rPr>
          <w:rFonts w:ascii="inherit" w:eastAsia="Times New Roman" w:hAnsi="inherit"/>
          <w:sz w:val="20"/>
          <w:szCs w:val="20"/>
        </w:rPr>
        <w:t xml:space="preserve">Our interim tax provision is determined using an estimated annual effective tax rate and adjusted for discrete taxable events that may occur during the quarter. We recognize the effects of tax legislation in the period in which the law is enacted. Our deferred tax assets and liabilities are remeasured using enacted tax rates expected to apply to taxable income in the years we estimate the related temporary differences to reverse. </w:t>
      </w:r>
    </w:p>
    <w:p w14:paraId="0F342955" w14:textId="77777777" w:rsidR="004E2C30" w:rsidRDefault="004E2C30">
      <w:pPr>
        <w:spacing w:line="288" w:lineRule="auto"/>
        <w:divId w:val="1501122073"/>
        <w:rPr>
          <w:rFonts w:eastAsia="Times New Roman"/>
          <w:sz w:val="20"/>
          <w:szCs w:val="20"/>
        </w:rPr>
      </w:pPr>
      <w:r>
        <w:rPr>
          <w:rFonts w:ascii="inherit" w:eastAsia="Times New Roman" w:hAnsi="inherit"/>
          <w:sz w:val="20"/>
          <w:szCs w:val="20"/>
        </w:rPr>
        <w:t>On December 22, 2017, the President of the United States signed and enacted comprehensive tax legislation into law H.R. 1, commonly referred to as the Tax Act. Except for certain provisions, the Tax Act is effective for tax years beginning on or after January 1, 2018. The tax rate for fiscal 2019 and future years was reduced to 21% from our blended 24.5% in fiscal 2018. In the first quarter of fiscal 2019 the measurement period related to the Tax Act concluded, which resulted in immaterial adjustments to our provisional estimates.</w:t>
      </w:r>
    </w:p>
    <w:p w14:paraId="5F226730" w14:textId="77777777" w:rsidR="004E2C30" w:rsidRDefault="004E2C30">
      <w:pPr>
        <w:spacing w:line="288" w:lineRule="auto"/>
        <w:divId w:val="895968259"/>
        <w:rPr>
          <w:rFonts w:eastAsia="Times New Roman"/>
          <w:sz w:val="20"/>
          <w:szCs w:val="20"/>
        </w:rPr>
      </w:pPr>
      <w:r>
        <w:rPr>
          <w:rFonts w:ascii="inherit" w:eastAsia="Times New Roman" w:hAnsi="inherit"/>
          <w:sz w:val="20"/>
          <w:szCs w:val="20"/>
        </w:rPr>
        <w:t>The Company has revised its indefinite reinvestment assertions for prior years' earnings from certain foreign subsidiaries. This change did not have a material impact to our financial results. In foreign subsidiaries in which we are partially indefinitely reinvested, the gross taxable temporary difference between its accounting basis and tax basis is approximately $1.3 billion as of the first quarter of fiscal 2019, for which there could be up to approximately $300 million of unrecognized tax liability.</w:t>
      </w:r>
    </w:p>
    <w:p w14:paraId="45DD76F3" w14:textId="77777777" w:rsidR="004E2C30" w:rsidRDefault="004E2C30">
      <w:pPr>
        <w:spacing w:line="288" w:lineRule="auto"/>
        <w:divId w:val="1656760109"/>
        <w:rPr>
          <w:rFonts w:eastAsia="Times New Roman"/>
          <w:sz w:val="20"/>
          <w:szCs w:val="20"/>
        </w:rPr>
      </w:pPr>
      <w:r>
        <w:rPr>
          <w:rFonts w:ascii="inherit" w:eastAsia="Times New Roman" w:hAnsi="inherit"/>
          <w:sz w:val="20"/>
          <w:szCs w:val="20"/>
        </w:rPr>
        <w:t>While the Tax Act provides for a modified territorial tax system, global intangible low-taxed income (“GILTI”) provisions are applied providing an incremental tax on foreign income. We have made an accounting policy election to treat taxes due under the GILTI provision as a current period expense.</w:t>
      </w:r>
    </w:p>
    <w:tbl>
      <w:tblPr>
        <w:tblW w:w="0" w:type="auto"/>
        <w:tblCellSpacing w:w="0" w:type="dxa"/>
        <w:tblCellMar>
          <w:top w:w="270" w:type="dxa"/>
          <w:left w:w="0" w:type="dxa"/>
          <w:right w:w="0" w:type="dxa"/>
        </w:tblCellMar>
        <w:tblLook w:val="04A0" w:firstRow="1" w:lastRow="0" w:firstColumn="1" w:lastColumn="0" w:noHBand="0" w:noVBand="1"/>
      </w:tblPr>
      <w:tblGrid>
        <w:gridCol w:w="810"/>
        <w:gridCol w:w="1723"/>
      </w:tblGrid>
      <w:tr w:rsidR="004E2C30" w14:paraId="261BD4D0" w14:textId="77777777">
        <w:trPr>
          <w:tblCellSpacing w:w="0" w:type="dxa"/>
        </w:trPr>
        <w:tc>
          <w:tcPr>
            <w:tcW w:w="810" w:type="dxa"/>
            <w:vAlign w:val="center"/>
            <w:hideMark/>
          </w:tcPr>
          <w:p w14:paraId="5C29324D" w14:textId="77777777" w:rsidR="004E2C30" w:rsidRDefault="004E2C30">
            <w:pPr>
              <w:spacing w:line="288" w:lineRule="auto"/>
              <w:rPr>
                <w:rFonts w:eastAsia="Times New Roman"/>
                <w:sz w:val="20"/>
                <w:szCs w:val="20"/>
              </w:rPr>
            </w:pPr>
            <w:bookmarkStart w:id="22" w:name="s4DFB068EA168506DBEFDEB07EFB8F1BB"/>
            <w:bookmarkEnd w:id="22"/>
          </w:p>
        </w:tc>
        <w:tc>
          <w:tcPr>
            <w:tcW w:w="0" w:type="auto"/>
            <w:vAlign w:val="center"/>
            <w:hideMark/>
          </w:tcPr>
          <w:p w14:paraId="337B8EA3" w14:textId="77777777" w:rsidR="004E2C30" w:rsidRDefault="004E2C30">
            <w:pPr>
              <w:rPr>
                <w:rFonts w:eastAsia="Times New Roman"/>
                <w:sz w:val="20"/>
                <w:szCs w:val="20"/>
              </w:rPr>
            </w:pPr>
          </w:p>
        </w:tc>
      </w:tr>
      <w:tr w:rsidR="004E2C30" w14:paraId="492B0692" w14:textId="77777777">
        <w:trPr>
          <w:tblCellSpacing w:w="0" w:type="dxa"/>
        </w:trPr>
        <w:tc>
          <w:tcPr>
            <w:tcW w:w="0" w:type="auto"/>
            <w:hideMark/>
          </w:tcPr>
          <w:p w14:paraId="14C001FD" w14:textId="77777777" w:rsidR="004E2C30" w:rsidRDefault="004E2C30">
            <w:pPr>
              <w:spacing w:line="288" w:lineRule="auto"/>
              <w:divId w:val="64911812"/>
              <w:rPr>
                <w:rFonts w:eastAsia="Times New Roman"/>
                <w:sz w:val="20"/>
                <w:szCs w:val="20"/>
              </w:rPr>
            </w:pPr>
            <w:r>
              <w:rPr>
                <w:rFonts w:ascii="inherit" w:eastAsia="Times New Roman" w:hAnsi="inherit"/>
                <w:b/>
                <w:bCs/>
                <w:sz w:val="20"/>
                <w:szCs w:val="20"/>
              </w:rPr>
              <w:t>Note 13:</w:t>
            </w:r>
          </w:p>
        </w:tc>
        <w:tc>
          <w:tcPr>
            <w:tcW w:w="0" w:type="auto"/>
            <w:hideMark/>
          </w:tcPr>
          <w:p w14:paraId="2518F2E5" w14:textId="77777777" w:rsidR="004E2C30" w:rsidRDefault="004E2C30">
            <w:pPr>
              <w:spacing w:line="288" w:lineRule="auto"/>
              <w:divId w:val="95710459"/>
              <w:rPr>
                <w:rFonts w:eastAsia="Times New Roman"/>
                <w:sz w:val="20"/>
                <w:szCs w:val="20"/>
              </w:rPr>
            </w:pPr>
            <w:r>
              <w:rPr>
                <w:rFonts w:ascii="inherit" w:eastAsia="Times New Roman" w:hAnsi="inherit"/>
                <w:b/>
                <w:bCs/>
                <w:i/>
                <w:iCs/>
                <w:sz w:val="20"/>
                <w:szCs w:val="20"/>
              </w:rPr>
              <w:t>Earnings per Share</w:t>
            </w:r>
          </w:p>
        </w:tc>
      </w:tr>
    </w:tbl>
    <w:p w14:paraId="12A7DE8B" w14:textId="77777777" w:rsidR="004E2C30" w:rsidRDefault="004E2C30">
      <w:pPr>
        <w:spacing w:line="288" w:lineRule="auto"/>
        <w:divId w:val="280957870"/>
        <w:rPr>
          <w:rFonts w:eastAsia="Times New Roman"/>
          <w:sz w:val="20"/>
          <w:szCs w:val="20"/>
        </w:rPr>
      </w:pPr>
      <w:r>
        <w:rPr>
          <w:rFonts w:ascii="inherit" w:eastAsia="Times New Roman" w:hAnsi="inherit"/>
          <w:sz w:val="20"/>
          <w:szCs w:val="20"/>
        </w:rPr>
        <w:t>Calculation of net earnings per common share (“EPS”) — basic and diluted (</w:t>
      </w:r>
      <w:r>
        <w:rPr>
          <w:rFonts w:ascii="inherit" w:eastAsia="Times New Roman" w:hAnsi="inherit"/>
          <w:i/>
          <w:iCs/>
          <w:sz w:val="20"/>
          <w:szCs w:val="20"/>
        </w:rPr>
        <w:t>in millions, except EPS</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6038"/>
        <w:gridCol w:w="133"/>
        <w:gridCol w:w="890"/>
        <w:gridCol w:w="59"/>
        <w:gridCol w:w="105"/>
        <w:gridCol w:w="132"/>
        <w:gridCol w:w="890"/>
        <w:gridCol w:w="59"/>
      </w:tblGrid>
      <w:tr w:rsidR="004E2C30" w14:paraId="25826DA0" w14:textId="77777777">
        <w:trPr>
          <w:divId w:val="718167202"/>
          <w:jc w:val="center"/>
        </w:trPr>
        <w:tc>
          <w:tcPr>
            <w:tcW w:w="0" w:type="auto"/>
            <w:gridSpan w:val="8"/>
            <w:vAlign w:val="center"/>
            <w:hideMark/>
          </w:tcPr>
          <w:p w14:paraId="4D112342" w14:textId="77777777" w:rsidR="004E2C30" w:rsidRDefault="004E2C30">
            <w:pPr>
              <w:spacing w:line="288" w:lineRule="auto"/>
              <w:rPr>
                <w:rFonts w:eastAsia="Times New Roman"/>
                <w:sz w:val="20"/>
                <w:szCs w:val="20"/>
              </w:rPr>
            </w:pPr>
          </w:p>
        </w:tc>
      </w:tr>
      <w:tr w:rsidR="004E2C30" w14:paraId="2C7BC92A" w14:textId="77777777">
        <w:trPr>
          <w:divId w:val="718167202"/>
          <w:jc w:val="center"/>
        </w:trPr>
        <w:tc>
          <w:tcPr>
            <w:tcW w:w="3650" w:type="pct"/>
            <w:vAlign w:val="center"/>
            <w:hideMark/>
          </w:tcPr>
          <w:p w14:paraId="17B45404" w14:textId="77777777" w:rsidR="004E2C30" w:rsidRDefault="004E2C30">
            <w:pPr>
              <w:rPr>
                <w:rFonts w:eastAsia="Times New Roman"/>
                <w:sz w:val="20"/>
                <w:szCs w:val="20"/>
              </w:rPr>
            </w:pPr>
          </w:p>
        </w:tc>
        <w:tc>
          <w:tcPr>
            <w:tcW w:w="50" w:type="pct"/>
            <w:vAlign w:val="center"/>
            <w:hideMark/>
          </w:tcPr>
          <w:p w14:paraId="7C07DC77" w14:textId="77777777" w:rsidR="004E2C30" w:rsidRDefault="004E2C30">
            <w:pPr>
              <w:rPr>
                <w:rFonts w:eastAsia="Times New Roman"/>
                <w:sz w:val="20"/>
                <w:szCs w:val="20"/>
              </w:rPr>
            </w:pPr>
          </w:p>
        </w:tc>
        <w:tc>
          <w:tcPr>
            <w:tcW w:w="550" w:type="pct"/>
            <w:vAlign w:val="center"/>
            <w:hideMark/>
          </w:tcPr>
          <w:p w14:paraId="54A1B837" w14:textId="77777777" w:rsidR="004E2C30" w:rsidRDefault="004E2C30">
            <w:pPr>
              <w:rPr>
                <w:rFonts w:eastAsia="Times New Roman"/>
                <w:sz w:val="20"/>
                <w:szCs w:val="20"/>
              </w:rPr>
            </w:pPr>
          </w:p>
        </w:tc>
        <w:tc>
          <w:tcPr>
            <w:tcW w:w="50" w:type="pct"/>
            <w:vAlign w:val="center"/>
            <w:hideMark/>
          </w:tcPr>
          <w:p w14:paraId="5B2500E7" w14:textId="77777777" w:rsidR="004E2C30" w:rsidRDefault="004E2C30">
            <w:pPr>
              <w:rPr>
                <w:rFonts w:eastAsia="Times New Roman"/>
                <w:sz w:val="20"/>
                <w:szCs w:val="20"/>
              </w:rPr>
            </w:pPr>
          </w:p>
        </w:tc>
        <w:tc>
          <w:tcPr>
            <w:tcW w:w="50" w:type="pct"/>
            <w:vAlign w:val="center"/>
            <w:hideMark/>
          </w:tcPr>
          <w:p w14:paraId="35A07F7A" w14:textId="77777777" w:rsidR="004E2C30" w:rsidRDefault="004E2C30">
            <w:pPr>
              <w:rPr>
                <w:rFonts w:eastAsia="Times New Roman"/>
                <w:sz w:val="20"/>
                <w:szCs w:val="20"/>
              </w:rPr>
            </w:pPr>
          </w:p>
        </w:tc>
        <w:tc>
          <w:tcPr>
            <w:tcW w:w="50" w:type="pct"/>
            <w:vAlign w:val="center"/>
            <w:hideMark/>
          </w:tcPr>
          <w:p w14:paraId="694731D3" w14:textId="77777777" w:rsidR="004E2C30" w:rsidRDefault="004E2C30">
            <w:pPr>
              <w:rPr>
                <w:rFonts w:eastAsia="Times New Roman"/>
                <w:sz w:val="20"/>
                <w:szCs w:val="20"/>
              </w:rPr>
            </w:pPr>
          </w:p>
        </w:tc>
        <w:tc>
          <w:tcPr>
            <w:tcW w:w="550" w:type="pct"/>
            <w:vAlign w:val="center"/>
            <w:hideMark/>
          </w:tcPr>
          <w:p w14:paraId="6B4F68EE" w14:textId="77777777" w:rsidR="004E2C30" w:rsidRDefault="004E2C30">
            <w:pPr>
              <w:rPr>
                <w:rFonts w:eastAsia="Times New Roman"/>
                <w:sz w:val="20"/>
                <w:szCs w:val="20"/>
              </w:rPr>
            </w:pPr>
          </w:p>
        </w:tc>
        <w:tc>
          <w:tcPr>
            <w:tcW w:w="50" w:type="pct"/>
            <w:vAlign w:val="center"/>
            <w:hideMark/>
          </w:tcPr>
          <w:p w14:paraId="60796746" w14:textId="77777777" w:rsidR="004E2C30" w:rsidRDefault="004E2C30">
            <w:pPr>
              <w:rPr>
                <w:rFonts w:eastAsia="Times New Roman"/>
                <w:sz w:val="20"/>
                <w:szCs w:val="20"/>
              </w:rPr>
            </w:pPr>
          </w:p>
        </w:tc>
      </w:tr>
      <w:tr w:rsidR="004E2C30" w14:paraId="6EA9C19A" w14:textId="77777777">
        <w:trPr>
          <w:divId w:val="718167202"/>
          <w:jc w:val="center"/>
        </w:trPr>
        <w:tc>
          <w:tcPr>
            <w:tcW w:w="0" w:type="auto"/>
            <w:tcMar>
              <w:top w:w="30" w:type="dxa"/>
              <w:left w:w="30" w:type="dxa"/>
              <w:bottom w:w="30" w:type="dxa"/>
              <w:right w:w="30" w:type="dxa"/>
            </w:tcMar>
            <w:vAlign w:val="bottom"/>
            <w:hideMark/>
          </w:tcPr>
          <w:p w14:paraId="23E116D8"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0D3613FE"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7F2F349A" w14:textId="77777777">
        <w:trPr>
          <w:divId w:val="718167202"/>
          <w:jc w:val="center"/>
        </w:trPr>
        <w:tc>
          <w:tcPr>
            <w:tcW w:w="0" w:type="auto"/>
            <w:tcMar>
              <w:top w:w="30" w:type="dxa"/>
              <w:left w:w="30" w:type="dxa"/>
              <w:bottom w:w="30" w:type="dxa"/>
              <w:right w:w="30" w:type="dxa"/>
            </w:tcMar>
            <w:vAlign w:val="bottom"/>
            <w:hideMark/>
          </w:tcPr>
          <w:p w14:paraId="017511FB" w14:textId="77777777" w:rsidR="004E2C30" w:rsidRDefault="004E2C30">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33F865B"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Borders>
              <w:top w:val="single" w:sz="6" w:space="0" w:color="000000"/>
            </w:tcBorders>
            <w:tcMar>
              <w:top w:w="30" w:type="dxa"/>
              <w:left w:w="30" w:type="dxa"/>
              <w:bottom w:w="30" w:type="dxa"/>
              <w:right w:w="30" w:type="dxa"/>
            </w:tcMar>
            <w:vAlign w:val="bottom"/>
            <w:hideMark/>
          </w:tcPr>
          <w:p w14:paraId="3711FF11" w14:textId="77777777" w:rsidR="004E2C30" w:rsidRDefault="004E2C30">
            <w:pPr>
              <w:jc w:val="left"/>
              <w:divId w:val="4142042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8730262" w14:textId="77777777" w:rsidR="004E2C30" w:rsidRDefault="004E2C30">
            <w:pPr>
              <w:jc w:val="center"/>
              <w:rPr>
                <w:rFonts w:eastAsia="Times New Roman"/>
                <w:sz w:val="16"/>
                <w:szCs w:val="16"/>
              </w:rPr>
            </w:pPr>
            <w:r>
              <w:rPr>
                <w:rFonts w:ascii="inherit" w:eastAsia="Times New Roman" w:hAnsi="inherit"/>
                <w:b/>
                <w:bCs/>
                <w:color w:val="FFFFFF"/>
                <w:sz w:val="16"/>
                <w:szCs w:val="16"/>
              </w:rPr>
              <w:t>Dec 31, 2017</w:t>
            </w:r>
          </w:p>
        </w:tc>
      </w:tr>
      <w:tr w:rsidR="004E2C30" w14:paraId="3FD834B8" w14:textId="77777777">
        <w:trPr>
          <w:divId w:val="718167202"/>
          <w:jc w:val="center"/>
        </w:trPr>
        <w:tc>
          <w:tcPr>
            <w:tcW w:w="0" w:type="auto"/>
            <w:shd w:val="clear" w:color="auto" w:fill="D7E4BC"/>
            <w:tcMar>
              <w:top w:w="30" w:type="dxa"/>
              <w:left w:w="30" w:type="dxa"/>
              <w:bottom w:w="30" w:type="dxa"/>
              <w:right w:w="30" w:type="dxa"/>
            </w:tcMar>
            <w:vAlign w:val="bottom"/>
            <w:hideMark/>
          </w:tcPr>
          <w:p w14:paraId="5101F154" w14:textId="77777777" w:rsidR="004E2C30" w:rsidRDefault="004E2C30">
            <w:pPr>
              <w:jc w:val="left"/>
              <w:rPr>
                <w:rFonts w:eastAsia="Times New Roman"/>
                <w:sz w:val="20"/>
                <w:szCs w:val="20"/>
              </w:rPr>
            </w:pPr>
            <w:r>
              <w:rPr>
                <w:rFonts w:ascii="inherit" w:eastAsia="Times New Roman" w:hAnsi="inherit"/>
                <w:sz w:val="20"/>
                <w:szCs w:val="20"/>
              </w:rPr>
              <w:t>Net earnings attributable to Starbucks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294073F"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3E6CCAA" w14:textId="77777777" w:rsidR="004E2C30" w:rsidRDefault="004E2C30">
            <w:pPr>
              <w:jc w:val="right"/>
              <w:rPr>
                <w:rFonts w:eastAsia="Times New Roman"/>
                <w:sz w:val="20"/>
                <w:szCs w:val="20"/>
              </w:rPr>
            </w:pPr>
            <w:r>
              <w:rPr>
                <w:rFonts w:ascii="inherit" w:eastAsia="Times New Roman" w:hAnsi="inherit"/>
                <w:sz w:val="20"/>
                <w:szCs w:val="20"/>
              </w:rPr>
              <w:t>760.6</w:t>
            </w:r>
          </w:p>
        </w:tc>
        <w:tc>
          <w:tcPr>
            <w:tcW w:w="0" w:type="auto"/>
            <w:tcBorders>
              <w:top w:val="single" w:sz="6" w:space="0" w:color="000000"/>
            </w:tcBorders>
            <w:shd w:val="clear" w:color="auto" w:fill="D7E4BC"/>
            <w:vAlign w:val="bottom"/>
            <w:hideMark/>
          </w:tcPr>
          <w:p w14:paraId="184641E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A5AA124" w14:textId="77777777" w:rsidR="004E2C30" w:rsidRDefault="004E2C30">
            <w:pPr>
              <w:divId w:val="6508393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1E4CFB2"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200D5E7" w14:textId="77777777" w:rsidR="004E2C30" w:rsidRDefault="004E2C30">
            <w:pPr>
              <w:jc w:val="right"/>
              <w:rPr>
                <w:rFonts w:eastAsia="Times New Roman"/>
                <w:sz w:val="20"/>
                <w:szCs w:val="20"/>
              </w:rPr>
            </w:pPr>
            <w:r>
              <w:rPr>
                <w:rFonts w:ascii="inherit" w:eastAsia="Times New Roman" w:hAnsi="inherit"/>
                <w:sz w:val="20"/>
                <w:szCs w:val="20"/>
              </w:rPr>
              <w:t>2,250.2</w:t>
            </w:r>
          </w:p>
        </w:tc>
        <w:tc>
          <w:tcPr>
            <w:tcW w:w="0" w:type="auto"/>
            <w:tcBorders>
              <w:top w:val="single" w:sz="6" w:space="0" w:color="000000"/>
            </w:tcBorders>
            <w:shd w:val="clear" w:color="auto" w:fill="D7E4BC"/>
            <w:vAlign w:val="bottom"/>
            <w:hideMark/>
          </w:tcPr>
          <w:p w14:paraId="151ACA86" w14:textId="77777777" w:rsidR="004E2C30" w:rsidRDefault="004E2C30">
            <w:pPr>
              <w:jc w:val="left"/>
              <w:rPr>
                <w:rFonts w:eastAsia="Times New Roman"/>
                <w:sz w:val="20"/>
                <w:szCs w:val="20"/>
              </w:rPr>
            </w:pPr>
          </w:p>
        </w:tc>
      </w:tr>
      <w:tr w:rsidR="004E2C30" w14:paraId="1F5318B8" w14:textId="77777777">
        <w:trPr>
          <w:divId w:val="718167202"/>
          <w:jc w:val="center"/>
        </w:trPr>
        <w:tc>
          <w:tcPr>
            <w:tcW w:w="0" w:type="auto"/>
            <w:tcMar>
              <w:top w:w="30" w:type="dxa"/>
              <w:left w:w="30" w:type="dxa"/>
              <w:bottom w:w="30" w:type="dxa"/>
              <w:right w:w="30" w:type="dxa"/>
            </w:tcMar>
            <w:vAlign w:val="bottom"/>
            <w:hideMark/>
          </w:tcPr>
          <w:p w14:paraId="646B5FF7" w14:textId="77777777" w:rsidR="004E2C30" w:rsidRDefault="004E2C30">
            <w:pPr>
              <w:rPr>
                <w:rFonts w:eastAsia="Times New Roman"/>
                <w:sz w:val="20"/>
                <w:szCs w:val="20"/>
              </w:rPr>
            </w:pPr>
            <w:r>
              <w:rPr>
                <w:rFonts w:ascii="inherit" w:eastAsia="Times New Roman" w:hAnsi="inherit"/>
                <w:sz w:val="20"/>
                <w:szCs w:val="20"/>
              </w:rPr>
              <w:t>Weighted average common shares outstanding (for basic calculation)</w:t>
            </w:r>
          </w:p>
        </w:tc>
        <w:tc>
          <w:tcPr>
            <w:tcW w:w="0" w:type="auto"/>
            <w:gridSpan w:val="2"/>
            <w:tcMar>
              <w:top w:w="30" w:type="dxa"/>
              <w:left w:w="30" w:type="dxa"/>
              <w:bottom w:w="30" w:type="dxa"/>
              <w:right w:w="0" w:type="dxa"/>
            </w:tcMar>
            <w:vAlign w:val="bottom"/>
            <w:hideMark/>
          </w:tcPr>
          <w:p w14:paraId="064D80DE" w14:textId="77777777" w:rsidR="004E2C30" w:rsidRDefault="004E2C30">
            <w:pPr>
              <w:jc w:val="right"/>
              <w:rPr>
                <w:rFonts w:eastAsia="Times New Roman"/>
                <w:sz w:val="20"/>
                <w:szCs w:val="20"/>
              </w:rPr>
            </w:pPr>
            <w:r>
              <w:rPr>
                <w:rFonts w:ascii="inherit" w:eastAsia="Times New Roman" w:hAnsi="inherit"/>
                <w:sz w:val="20"/>
                <w:szCs w:val="20"/>
              </w:rPr>
              <w:t>1,242.0</w:t>
            </w:r>
          </w:p>
        </w:tc>
        <w:tc>
          <w:tcPr>
            <w:tcW w:w="0" w:type="auto"/>
            <w:vAlign w:val="bottom"/>
            <w:hideMark/>
          </w:tcPr>
          <w:p w14:paraId="66557AF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85B7061" w14:textId="77777777" w:rsidR="004E2C30" w:rsidRDefault="004E2C30">
            <w:pPr>
              <w:divId w:val="1408377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F335D8" w14:textId="77777777" w:rsidR="004E2C30" w:rsidRDefault="004E2C30">
            <w:pPr>
              <w:jc w:val="right"/>
              <w:rPr>
                <w:rFonts w:eastAsia="Times New Roman"/>
                <w:sz w:val="20"/>
                <w:szCs w:val="20"/>
              </w:rPr>
            </w:pPr>
            <w:r>
              <w:rPr>
                <w:rFonts w:ascii="inherit" w:eastAsia="Times New Roman" w:hAnsi="inherit"/>
                <w:sz w:val="20"/>
                <w:szCs w:val="20"/>
              </w:rPr>
              <w:t>1,421.0</w:t>
            </w:r>
          </w:p>
        </w:tc>
        <w:tc>
          <w:tcPr>
            <w:tcW w:w="0" w:type="auto"/>
            <w:vAlign w:val="bottom"/>
            <w:hideMark/>
          </w:tcPr>
          <w:p w14:paraId="1B657C02" w14:textId="77777777" w:rsidR="004E2C30" w:rsidRDefault="004E2C30">
            <w:pPr>
              <w:jc w:val="left"/>
              <w:rPr>
                <w:rFonts w:eastAsia="Times New Roman"/>
                <w:sz w:val="20"/>
                <w:szCs w:val="20"/>
              </w:rPr>
            </w:pPr>
          </w:p>
        </w:tc>
      </w:tr>
      <w:tr w:rsidR="004E2C30" w14:paraId="4E4DBB7B" w14:textId="77777777">
        <w:trPr>
          <w:divId w:val="718167202"/>
          <w:jc w:val="center"/>
        </w:trPr>
        <w:tc>
          <w:tcPr>
            <w:tcW w:w="0" w:type="auto"/>
            <w:shd w:val="clear" w:color="auto" w:fill="D7E4BC"/>
            <w:tcMar>
              <w:top w:w="30" w:type="dxa"/>
              <w:left w:w="30" w:type="dxa"/>
              <w:bottom w:w="30" w:type="dxa"/>
              <w:right w:w="30" w:type="dxa"/>
            </w:tcMar>
            <w:vAlign w:val="bottom"/>
            <w:hideMark/>
          </w:tcPr>
          <w:p w14:paraId="51E802F7" w14:textId="77777777" w:rsidR="004E2C30" w:rsidRDefault="004E2C30">
            <w:pPr>
              <w:rPr>
                <w:rFonts w:eastAsia="Times New Roman"/>
                <w:sz w:val="20"/>
                <w:szCs w:val="20"/>
              </w:rPr>
            </w:pPr>
            <w:r>
              <w:rPr>
                <w:rFonts w:ascii="inherit" w:eastAsia="Times New Roman" w:hAnsi="inherit"/>
                <w:sz w:val="20"/>
                <w:szCs w:val="20"/>
              </w:rPr>
              <w:t>Dilutive effect of outstanding common stock options and RSUs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CC69971" w14:textId="77777777" w:rsidR="004E2C30" w:rsidRDefault="004E2C30">
            <w:pPr>
              <w:jc w:val="right"/>
              <w:rPr>
                <w:rFonts w:eastAsia="Times New Roman"/>
                <w:sz w:val="20"/>
                <w:szCs w:val="20"/>
              </w:rPr>
            </w:pPr>
            <w:r>
              <w:rPr>
                <w:rFonts w:ascii="inherit" w:eastAsia="Times New Roman" w:hAnsi="inherit"/>
                <w:sz w:val="20"/>
                <w:szCs w:val="20"/>
              </w:rPr>
              <w:t>11.4</w:t>
            </w:r>
          </w:p>
        </w:tc>
        <w:tc>
          <w:tcPr>
            <w:tcW w:w="0" w:type="auto"/>
            <w:tcBorders>
              <w:bottom w:val="single" w:sz="6" w:space="0" w:color="000000"/>
            </w:tcBorders>
            <w:shd w:val="clear" w:color="auto" w:fill="D7E4BC"/>
            <w:vAlign w:val="bottom"/>
            <w:hideMark/>
          </w:tcPr>
          <w:p w14:paraId="79F96A7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076AFC5" w14:textId="77777777" w:rsidR="004E2C30" w:rsidRDefault="004E2C30">
            <w:pPr>
              <w:divId w:val="87194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44216AC" w14:textId="77777777" w:rsidR="004E2C30" w:rsidRDefault="004E2C30">
            <w:pPr>
              <w:jc w:val="right"/>
              <w:rPr>
                <w:rFonts w:eastAsia="Times New Roman"/>
                <w:sz w:val="20"/>
                <w:szCs w:val="20"/>
              </w:rPr>
            </w:pPr>
            <w:r>
              <w:rPr>
                <w:rFonts w:ascii="inherit" w:eastAsia="Times New Roman" w:hAnsi="inherit"/>
                <w:sz w:val="20"/>
                <w:szCs w:val="20"/>
              </w:rPr>
              <w:t>13.6</w:t>
            </w:r>
          </w:p>
        </w:tc>
        <w:tc>
          <w:tcPr>
            <w:tcW w:w="0" w:type="auto"/>
            <w:tcBorders>
              <w:bottom w:val="single" w:sz="6" w:space="0" w:color="000000"/>
            </w:tcBorders>
            <w:shd w:val="clear" w:color="auto" w:fill="D7E4BC"/>
            <w:vAlign w:val="bottom"/>
            <w:hideMark/>
          </w:tcPr>
          <w:p w14:paraId="466C92EF" w14:textId="77777777" w:rsidR="004E2C30" w:rsidRDefault="004E2C30">
            <w:pPr>
              <w:jc w:val="left"/>
              <w:rPr>
                <w:rFonts w:eastAsia="Times New Roman"/>
                <w:sz w:val="20"/>
                <w:szCs w:val="20"/>
              </w:rPr>
            </w:pPr>
          </w:p>
        </w:tc>
      </w:tr>
      <w:tr w:rsidR="004E2C30" w14:paraId="01EF3D8F" w14:textId="77777777">
        <w:trPr>
          <w:divId w:val="718167202"/>
          <w:jc w:val="center"/>
        </w:trPr>
        <w:tc>
          <w:tcPr>
            <w:tcW w:w="0" w:type="auto"/>
            <w:tcMar>
              <w:top w:w="30" w:type="dxa"/>
              <w:left w:w="30" w:type="dxa"/>
              <w:bottom w:w="30" w:type="dxa"/>
              <w:right w:w="30" w:type="dxa"/>
            </w:tcMar>
            <w:vAlign w:val="bottom"/>
            <w:hideMark/>
          </w:tcPr>
          <w:p w14:paraId="171E43AA" w14:textId="77777777" w:rsidR="004E2C30" w:rsidRDefault="004E2C30">
            <w:pPr>
              <w:rPr>
                <w:rFonts w:eastAsia="Times New Roman"/>
                <w:sz w:val="20"/>
                <w:szCs w:val="20"/>
              </w:rPr>
            </w:pPr>
            <w:r>
              <w:rPr>
                <w:rFonts w:ascii="inherit" w:eastAsia="Times New Roman" w:hAnsi="inherit"/>
                <w:sz w:val="20"/>
                <w:szCs w:val="20"/>
              </w:rPr>
              <w:t>Weighted average common and common equivalent shares outstanding (for diluted calculation)</w:t>
            </w:r>
          </w:p>
        </w:tc>
        <w:tc>
          <w:tcPr>
            <w:tcW w:w="0" w:type="auto"/>
            <w:gridSpan w:val="2"/>
            <w:tcBorders>
              <w:bottom w:val="double" w:sz="6" w:space="0" w:color="000000"/>
            </w:tcBorders>
            <w:tcMar>
              <w:top w:w="30" w:type="dxa"/>
              <w:left w:w="30" w:type="dxa"/>
              <w:bottom w:w="30" w:type="dxa"/>
              <w:right w:w="0" w:type="dxa"/>
            </w:tcMar>
            <w:vAlign w:val="bottom"/>
            <w:hideMark/>
          </w:tcPr>
          <w:p w14:paraId="7F168C66" w14:textId="77777777" w:rsidR="004E2C30" w:rsidRDefault="004E2C30">
            <w:pPr>
              <w:jc w:val="right"/>
              <w:rPr>
                <w:rFonts w:eastAsia="Times New Roman"/>
                <w:sz w:val="20"/>
                <w:szCs w:val="20"/>
              </w:rPr>
            </w:pPr>
            <w:r>
              <w:rPr>
                <w:rFonts w:ascii="inherit" w:eastAsia="Times New Roman" w:hAnsi="inherit"/>
                <w:sz w:val="20"/>
                <w:szCs w:val="20"/>
              </w:rPr>
              <w:t>1,253.4</w:t>
            </w:r>
          </w:p>
        </w:tc>
        <w:tc>
          <w:tcPr>
            <w:tcW w:w="0" w:type="auto"/>
            <w:tcBorders>
              <w:bottom w:val="double" w:sz="6" w:space="0" w:color="000000"/>
            </w:tcBorders>
            <w:vAlign w:val="bottom"/>
            <w:hideMark/>
          </w:tcPr>
          <w:p w14:paraId="1F15156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6E1C225" w14:textId="77777777" w:rsidR="004E2C30" w:rsidRDefault="004E2C30">
            <w:pPr>
              <w:divId w:val="31819363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DE1B6BF" w14:textId="77777777" w:rsidR="004E2C30" w:rsidRDefault="004E2C30">
            <w:pPr>
              <w:jc w:val="right"/>
              <w:rPr>
                <w:rFonts w:eastAsia="Times New Roman"/>
                <w:sz w:val="20"/>
                <w:szCs w:val="20"/>
              </w:rPr>
            </w:pPr>
            <w:r>
              <w:rPr>
                <w:rFonts w:ascii="inherit" w:eastAsia="Times New Roman" w:hAnsi="inherit"/>
                <w:sz w:val="20"/>
                <w:szCs w:val="20"/>
              </w:rPr>
              <w:t>1,434.6</w:t>
            </w:r>
          </w:p>
        </w:tc>
        <w:tc>
          <w:tcPr>
            <w:tcW w:w="0" w:type="auto"/>
            <w:tcBorders>
              <w:bottom w:val="double" w:sz="6" w:space="0" w:color="000000"/>
            </w:tcBorders>
            <w:vAlign w:val="bottom"/>
            <w:hideMark/>
          </w:tcPr>
          <w:p w14:paraId="772C84CA" w14:textId="77777777" w:rsidR="004E2C30" w:rsidRDefault="004E2C30">
            <w:pPr>
              <w:jc w:val="left"/>
              <w:rPr>
                <w:rFonts w:eastAsia="Times New Roman"/>
                <w:sz w:val="20"/>
                <w:szCs w:val="20"/>
              </w:rPr>
            </w:pPr>
          </w:p>
        </w:tc>
      </w:tr>
      <w:tr w:rsidR="004E2C30" w14:paraId="47151EE7" w14:textId="77777777">
        <w:trPr>
          <w:divId w:val="718167202"/>
          <w:jc w:val="center"/>
        </w:trPr>
        <w:tc>
          <w:tcPr>
            <w:tcW w:w="0" w:type="auto"/>
            <w:shd w:val="clear" w:color="auto" w:fill="D7E4BC"/>
            <w:tcMar>
              <w:top w:w="30" w:type="dxa"/>
              <w:left w:w="30" w:type="dxa"/>
              <w:bottom w:w="30" w:type="dxa"/>
              <w:right w:w="30" w:type="dxa"/>
            </w:tcMar>
            <w:vAlign w:val="bottom"/>
            <w:hideMark/>
          </w:tcPr>
          <w:p w14:paraId="52195A4F" w14:textId="77777777" w:rsidR="004E2C30" w:rsidRDefault="004E2C30">
            <w:pPr>
              <w:rPr>
                <w:rFonts w:eastAsia="Times New Roman"/>
                <w:sz w:val="20"/>
                <w:szCs w:val="20"/>
              </w:rPr>
            </w:pPr>
            <w:r>
              <w:rPr>
                <w:rFonts w:ascii="inherit" w:eastAsia="Times New Roman" w:hAnsi="inherit"/>
                <w:sz w:val="20"/>
                <w:szCs w:val="20"/>
              </w:rPr>
              <w:t>EPS — basic</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31AA6DDB"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72453D47" w14:textId="77777777" w:rsidR="004E2C30" w:rsidRDefault="004E2C30">
            <w:pPr>
              <w:jc w:val="right"/>
              <w:rPr>
                <w:rFonts w:eastAsia="Times New Roman"/>
                <w:sz w:val="20"/>
                <w:szCs w:val="20"/>
              </w:rPr>
            </w:pPr>
            <w:r>
              <w:rPr>
                <w:rFonts w:ascii="inherit" w:eastAsia="Times New Roman" w:hAnsi="inherit"/>
                <w:sz w:val="20"/>
                <w:szCs w:val="20"/>
              </w:rPr>
              <w:t>0.61</w:t>
            </w:r>
          </w:p>
        </w:tc>
        <w:tc>
          <w:tcPr>
            <w:tcW w:w="0" w:type="auto"/>
            <w:tcBorders>
              <w:top w:val="double" w:sz="6" w:space="0" w:color="000000"/>
            </w:tcBorders>
            <w:shd w:val="clear" w:color="auto" w:fill="D7E4BC"/>
            <w:vAlign w:val="bottom"/>
            <w:hideMark/>
          </w:tcPr>
          <w:p w14:paraId="654CBB0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BAF436C" w14:textId="77777777" w:rsidR="004E2C30" w:rsidRDefault="004E2C30">
            <w:pPr>
              <w:divId w:val="165198119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1DBA5E34"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11BCADCF" w14:textId="77777777" w:rsidR="004E2C30" w:rsidRDefault="004E2C30">
            <w:pPr>
              <w:jc w:val="right"/>
              <w:rPr>
                <w:rFonts w:eastAsia="Times New Roman"/>
                <w:sz w:val="20"/>
                <w:szCs w:val="20"/>
              </w:rPr>
            </w:pPr>
            <w:r>
              <w:rPr>
                <w:rFonts w:ascii="inherit" w:eastAsia="Times New Roman" w:hAnsi="inherit"/>
                <w:sz w:val="20"/>
                <w:szCs w:val="20"/>
              </w:rPr>
              <w:t>1.58</w:t>
            </w:r>
          </w:p>
        </w:tc>
        <w:tc>
          <w:tcPr>
            <w:tcW w:w="0" w:type="auto"/>
            <w:tcBorders>
              <w:top w:val="double" w:sz="6" w:space="0" w:color="000000"/>
            </w:tcBorders>
            <w:shd w:val="clear" w:color="auto" w:fill="D7E4BC"/>
            <w:vAlign w:val="bottom"/>
            <w:hideMark/>
          </w:tcPr>
          <w:p w14:paraId="0E64AB87" w14:textId="77777777" w:rsidR="004E2C30" w:rsidRDefault="004E2C30">
            <w:pPr>
              <w:jc w:val="left"/>
              <w:rPr>
                <w:rFonts w:eastAsia="Times New Roman"/>
                <w:sz w:val="20"/>
                <w:szCs w:val="20"/>
              </w:rPr>
            </w:pPr>
          </w:p>
        </w:tc>
      </w:tr>
      <w:tr w:rsidR="004E2C30" w14:paraId="381534EA" w14:textId="77777777">
        <w:trPr>
          <w:divId w:val="718167202"/>
          <w:jc w:val="center"/>
        </w:trPr>
        <w:tc>
          <w:tcPr>
            <w:tcW w:w="0" w:type="auto"/>
            <w:tcMar>
              <w:top w:w="30" w:type="dxa"/>
              <w:left w:w="30" w:type="dxa"/>
              <w:bottom w:w="30" w:type="dxa"/>
              <w:right w:w="30" w:type="dxa"/>
            </w:tcMar>
            <w:vAlign w:val="bottom"/>
            <w:hideMark/>
          </w:tcPr>
          <w:p w14:paraId="104F5AFD" w14:textId="77777777" w:rsidR="004E2C30" w:rsidRDefault="004E2C30">
            <w:pPr>
              <w:rPr>
                <w:rFonts w:eastAsia="Times New Roman"/>
                <w:sz w:val="20"/>
                <w:szCs w:val="20"/>
              </w:rPr>
            </w:pPr>
            <w:r>
              <w:rPr>
                <w:rFonts w:ascii="inherit" w:eastAsia="Times New Roman" w:hAnsi="inherit"/>
                <w:sz w:val="20"/>
                <w:szCs w:val="20"/>
              </w:rPr>
              <w:t>EPS — diluted</w:t>
            </w:r>
          </w:p>
        </w:tc>
        <w:tc>
          <w:tcPr>
            <w:tcW w:w="0" w:type="auto"/>
            <w:tcMar>
              <w:top w:w="30" w:type="dxa"/>
              <w:left w:w="30" w:type="dxa"/>
              <w:bottom w:w="30" w:type="dxa"/>
              <w:right w:w="0" w:type="dxa"/>
            </w:tcMar>
            <w:vAlign w:val="bottom"/>
            <w:hideMark/>
          </w:tcPr>
          <w:p w14:paraId="4F6251EF"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EE163E" w14:textId="77777777" w:rsidR="004E2C30" w:rsidRDefault="004E2C30">
            <w:pPr>
              <w:jc w:val="right"/>
              <w:rPr>
                <w:rFonts w:eastAsia="Times New Roman"/>
                <w:sz w:val="20"/>
                <w:szCs w:val="20"/>
              </w:rPr>
            </w:pPr>
            <w:r>
              <w:rPr>
                <w:rFonts w:ascii="inherit" w:eastAsia="Times New Roman" w:hAnsi="inherit"/>
                <w:sz w:val="20"/>
                <w:szCs w:val="20"/>
              </w:rPr>
              <w:t>0.61</w:t>
            </w:r>
          </w:p>
        </w:tc>
        <w:tc>
          <w:tcPr>
            <w:tcW w:w="0" w:type="auto"/>
            <w:vAlign w:val="bottom"/>
            <w:hideMark/>
          </w:tcPr>
          <w:p w14:paraId="0DD808E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3D9C76E" w14:textId="77777777" w:rsidR="004E2C30" w:rsidRDefault="004E2C30">
            <w:pPr>
              <w:divId w:val="290014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C48E11"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38B0A7A" w14:textId="77777777" w:rsidR="004E2C30" w:rsidRDefault="004E2C30">
            <w:pPr>
              <w:jc w:val="right"/>
              <w:rPr>
                <w:rFonts w:eastAsia="Times New Roman"/>
                <w:sz w:val="20"/>
                <w:szCs w:val="20"/>
              </w:rPr>
            </w:pPr>
            <w:r>
              <w:rPr>
                <w:rFonts w:ascii="inherit" w:eastAsia="Times New Roman" w:hAnsi="inherit"/>
                <w:sz w:val="20"/>
                <w:szCs w:val="20"/>
              </w:rPr>
              <w:t>1.57</w:t>
            </w:r>
          </w:p>
        </w:tc>
        <w:tc>
          <w:tcPr>
            <w:tcW w:w="0" w:type="auto"/>
            <w:vAlign w:val="bottom"/>
            <w:hideMark/>
          </w:tcPr>
          <w:p w14:paraId="481DBE2A" w14:textId="77777777" w:rsidR="004E2C30" w:rsidRDefault="004E2C30">
            <w:pPr>
              <w:jc w:val="left"/>
              <w:rPr>
                <w:rFonts w:eastAsia="Times New Roman"/>
                <w:sz w:val="20"/>
                <w:szCs w:val="20"/>
              </w:rPr>
            </w:pPr>
          </w:p>
        </w:tc>
      </w:tr>
    </w:tbl>
    <w:p w14:paraId="209BBED0" w14:textId="77777777" w:rsidR="004E2C30" w:rsidRDefault="004E2C30">
      <w:pPr>
        <w:spacing w:line="288" w:lineRule="auto"/>
        <w:jc w:val="left"/>
        <w:divId w:val="1760171461"/>
        <w:rPr>
          <w:rFonts w:eastAsia="Times New Roman"/>
          <w:sz w:val="20"/>
          <w:szCs w:val="20"/>
        </w:rPr>
      </w:pPr>
      <w:r>
        <w:rPr>
          <w:rFonts w:ascii="inherit" w:eastAsia="Times New Roman" w:hAnsi="inherit"/>
          <w:sz w:val="20"/>
          <w:szCs w:val="20"/>
        </w:rPr>
        <w:t xml:space="preserve">Potential dilutive shares consist of the incremental common shares issuable upon the exercise of outstanding stock options (both vested and nonvested) and unvested RSUs, calculated using the treasury stock method. The calculation of dilutive shares outstanding excludes out-of-the-money stock options (i.e., such options’ exercise prices were greater than the average market price of our common shares for the period) because their inclusion would have been antidilutive. Out-of-the-money stock options totaled approximately 0.2 million and 5.0 million as of December 30, 2018 and December 31, 2017, respectively. </w:t>
      </w:r>
    </w:p>
    <w:tbl>
      <w:tblPr>
        <w:tblW w:w="0" w:type="auto"/>
        <w:tblCellSpacing w:w="0" w:type="dxa"/>
        <w:tblCellMar>
          <w:top w:w="270" w:type="dxa"/>
          <w:left w:w="0" w:type="dxa"/>
          <w:right w:w="0" w:type="dxa"/>
        </w:tblCellMar>
        <w:tblLook w:val="04A0" w:firstRow="1" w:lastRow="0" w:firstColumn="1" w:lastColumn="0" w:noHBand="0" w:noVBand="1"/>
      </w:tblPr>
      <w:tblGrid>
        <w:gridCol w:w="810"/>
        <w:gridCol w:w="2929"/>
      </w:tblGrid>
      <w:tr w:rsidR="004E2C30" w14:paraId="19E1C273" w14:textId="77777777">
        <w:trPr>
          <w:tblCellSpacing w:w="0" w:type="dxa"/>
        </w:trPr>
        <w:tc>
          <w:tcPr>
            <w:tcW w:w="810" w:type="dxa"/>
            <w:vAlign w:val="center"/>
            <w:hideMark/>
          </w:tcPr>
          <w:p w14:paraId="11F4082F" w14:textId="77777777" w:rsidR="004E2C30" w:rsidRDefault="004E2C30">
            <w:pPr>
              <w:spacing w:line="288" w:lineRule="auto"/>
              <w:rPr>
                <w:rFonts w:eastAsia="Times New Roman"/>
                <w:sz w:val="20"/>
                <w:szCs w:val="20"/>
              </w:rPr>
            </w:pPr>
            <w:bookmarkStart w:id="23" w:name="sF3D9F0B761C059F79AB46C985E2CDA74"/>
            <w:bookmarkEnd w:id="23"/>
          </w:p>
        </w:tc>
        <w:tc>
          <w:tcPr>
            <w:tcW w:w="0" w:type="auto"/>
            <w:vAlign w:val="center"/>
            <w:hideMark/>
          </w:tcPr>
          <w:p w14:paraId="59EAA5A6" w14:textId="77777777" w:rsidR="004E2C30" w:rsidRDefault="004E2C30">
            <w:pPr>
              <w:rPr>
                <w:rFonts w:eastAsia="Times New Roman"/>
                <w:sz w:val="20"/>
                <w:szCs w:val="20"/>
              </w:rPr>
            </w:pPr>
          </w:p>
        </w:tc>
      </w:tr>
      <w:tr w:rsidR="004E2C30" w14:paraId="727EEA61" w14:textId="77777777">
        <w:trPr>
          <w:tblCellSpacing w:w="0" w:type="dxa"/>
        </w:trPr>
        <w:tc>
          <w:tcPr>
            <w:tcW w:w="0" w:type="auto"/>
            <w:hideMark/>
          </w:tcPr>
          <w:p w14:paraId="04ED73E6" w14:textId="77777777" w:rsidR="004E2C30" w:rsidRDefault="004E2C30">
            <w:pPr>
              <w:spacing w:line="288" w:lineRule="auto"/>
              <w:divId w:val="1077433825"/>
              <w:rPr>
                <w:rFonts w:eastAsia="Times New Roman"/>
                <w:sz w:val="20"/>
                <w:szCs w:val="20"/>
              </w:rPr>
            </w:pPr>
            <w:r>
              <w:rPr>
                <w:rFonts w:ascii="inherit" w:eastAsia="Times New Roman" w:hAnsi="inherit"/>
                <w:b/>
                <w:bCs/>
                <w:sz w:val="20"/>
                <w:szCs w:val="20"/>
              </w:rPr>
              <w:t>Note 14:</w:t>
            </w:r>
          </w:p>
        </w:tc>
        <w:tc>
          <w:tcPr>
            <w:tcW w:w="0" w:type="auto"/>
            <w:hideMark/>
          </w:tcPr>
          <w:p w14:paraId="2483E1EC" w14:textId="77777777" w:rsidR="004E2C30" w:rsidRDefault="004E2C30">
            <w:pPr>
              <w:spacing w:line="288" w:lineRule="auto"/>
              <w:divId w:val="1115057925"/>
              <w:rPr>
                <w:rFonts w:eastAsia="Times New Roman"/>
                <w:sz w:val="20"/>
                <w:szCs w:val="20"/>
              </w:rPr>
            </w:pPr>
            <w:r>
              <w:rPr>
                <w:rFonts w:ascii="inherit" w:eastAsia="Times New Roman" w:hAnsi="inherit"/>
                <w:b/>
                <w:bCs/>
                <w:i/>
                <w:iCs/>
                <w:sz w:val="20"/>
                <w:szCs w:val="20"/>
              </w:rPr>
              <w:t>Commitments and Contingencies</w:t>
            </w:r>
            <w:r>
              <w:rPr>
                <w:rFonts w:ascii="inherit" w:eastAsia="Times New Roman" w:hAnsi="inherit"/>
                <w:sz w:val="20"/>
                <w:szCs w:val="20"/>
              </w:rPr>
              <w:t xml:space="preserve"> </w:t>
            </w:r>
          </w:p>
        </w:tc>
      </w:tr>
    </w:tbl>
    <w:p w14:paraId="09F28EAB" w14:textId="77777777" w:rsidR="004E2C30" w:rsidRDefault="004E2C30">
      <w:pPr>
        <w:spacing w:line="288" w:lineRule="auto"/>
        <w:rPr>
          <w:rFonts w:eastAsia="Times New Roman"/>
          <w:sz w:val="20"/>
          <w:szCs w:val="20"/>
        </w:rPr>
      </w:pPr>
      <w:r>
        <w:rPr>
          <w:rFonts w:ascii="inherit" w:eastAsia="Times New Roman" w:hAnsi="inherit"/>
          <w:b/>
          <w:bCs/>
          <w:i/>
          <w:iCs/>
          <w:sz w:val="20"/>
          <w:szCs w:val="20"/>
        </w:rPr>
        <w:t>Legal Proceedings</w:t>
      </w:r>
    </w:p>
    <w:p w14:paraId="3957DA50" w14:textId="77777777" w:rsidR="004E2C30" w:rsidRDefault="004E2C30">
      <w:pPr>
        <w:spacing w:line="288" w:lineRule="auto"/>
        <w:jc w:val="left"/>
        <w:divId w:val="1278220675"/>
        <w:rPr>
          <w:rFonts w:eastAsia="Times New Roman"/>
          <w:sz w:val="20"/>
          <w:szCs w:val="20"/>
        </w:rPr>
      </w:pPr>
      <w:r>
        <w:rPr>
          <w:rFonts w:ascii="inherit" w:eastAsia="Times New Roman" w:hAnsi="inherit"/>
          <w:sz w:val="20"/>
          <w:szCs w:val="20"/>
        </w:rPr>
        <w:t xml:space="preserve">On April 13, 2010, an organization named Council for Education and Research on Toxics (“Plaintiff”) filed a lawsuit in the Superior Court of the State of California, County of Los Angeles, against the Company and certain other defendants who </w:t>
      </w:r>
    </w:p>
    <w:p w14:paraId="7A5EFEA2" w14:textId="77777777" w:rsidR="004E2C30" w:rsidRDefault="004E2C30">
      <w:pPr>
        <w:divId w:val="1049040109"/>
        <w:rPr>
          <w:rFonts w:eastAsia="Times New Roman"/>
          <w:sz w:val="20"/>
          <w:szCs w:val="20"/>
        </w:rPr>
      </w:pPr>
    </w:p>
    <w:p w14:paraId="295B894F" w14:textId="77777777" w:rsidR="004E2C30" w:rsidRDefault="004E2C30">
      <w:pPr>
        <w:spacing w:line="288" w:lineRule="auto"/>
        <w:jc w:val="center"/>
        <w:divId w:val="1165323238"/>
        <w:rPr>
          <w:rFonts w:eastAsia="Times New Roman"/>
          <w:sz w:val="20"/>
          <w:szCs w:val="20"/>
        </w:rPr>
      </w:pPr>
      <w:r>
        <w:rPr>
          <w:rFonts w:ascii="inherit" w:eastAsia="Times New Roman" w:hAnsi="inherit"/>
          <w:sz w:val="20"/>
          <w:szCs w:val="20"/>
        </w:rPr>
        <w:t>23</w:t>
      </w:r>
    </w:p>
    <w:p w14:paraId="37AF6A4D" w14:textId="77777777" w:rsidR="004E2C30" w:rsidRDefault="004E2C30">
      <w:pPr>
        <w:jc w:val="left"/>
        <w:rPr>
          <w:rFonts w:eastAsia="Times New Roman"/>
          <w:sz w:val="20"/>
          <w:szCs w:val="20"/>
        </w:rPr>
      </w:pPr>
      <w:r>
        <w:rPr>
          <w:rFonts w:eastAsia="Times New Roman"/>
          <w:sz w:val="20"/>
          <w:szCs w:val="20"/>
        </w:rPr>
        <w:pict w14:anchorId="743AD0AE">
          <v:rect id="_x0000_i1047" style="width:0;height:1.5pt" o:hralign="center" o:hrstd="t" o:hr="t" fillcolor="#a0a0a0" stroked="f"/>
        </w:pict>
      </w:r>
    </w:p>
    <w:p w14:paraId="5F8DD434" w14:textId="77777777" w:rsidR="004E2C30" w:rsidRDefault="004E2C30">
      <w:pPr>
        <w:spacing w:line="288" w:lineRule="auto"/>
        <w:divId w:val="1930578460"/>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5F12ACA0" w14:textId="77777777" w:rsidR="004E2C30" w:rsidRDefault="004E2C30">
      <w:pPr>
        <w:divId w:val="720716741"/>
        <w:rPr>
          <w:rFonts w:eastAsia="Times New Roman"/>
          <w:sz w:val="20"/>
          <w:szCs w:val="20"/>
        </w:rPr>
      </w:pPr>
    </w:p>
    <w:p w14:paraId="6A7558E1" w14:textId="77777777" w:rsidR="004E2C30" w:rsidRDefault="004E2C30">
      <w:pPr>
        <w:spacing w:line="288" w:lineRule="auto"/>
        <w:divId w:val="2067490365"/>
        <w:rPr>
          <w:rFonts w:eastAsia="Times New Roman"/>
          <w:sz w:val="20"/>
          <w:szCs w:val="20"/>
        </w:rPr>
      </w:pPr>
      <w:r>
        <w:rPr>
          <w:rFonts w:ascii="inherit" w:eastAsia="Times New Roman" w:hAnsi="inherit"/>
          <w:sz w:val="20"/>
          <w:szCs w:val="20"/>
        </w:rPr>
        <w:t xml:space="preserve">manufacture, package, distribute or sell brewed coffee. The lawsuit is </w:t>
      </w:r>
      <w:r>
        <w:rPr>
          <w:rFonts w:ascii="inherit" w:eastAsia="Times New Roman" w:hAnsi="inherit"/>
          <w:i/>
          <w:iCs/>
          <w:sz w:val="20"/>
          <w:szCs w:val="20"/>
        </w:rPr>
        <w:t>Council for Education and Research on Toxics v. Starbucks Corporation, et al</w:t>
      </w:r>
      <w:r>
        <w:rPr>
          <w:rFonts w:ascii="inherit" w:eastAsia="Times New Roman" w:hAnsi="inherit"/>
          <w:sz w:val="20"/>
          <w:szCs w:val="20"/>
        </w:rPr>
        <w:t xml:space="preserve">.. On May 9, 2011, the Plaintiff filed an additional lawsuit in the Superior Court of the State of California, County of Los Angeles, against the Company and additional defendants who manufacture, package, distribute or sell packaged coffee. The lawsuit is </w:t>
      </w:r>
      <w:r>
        <w:rPr>
          <w:rFonts w:ascii="inherit" w:eastAsia="Times New Roman" w:hAnsi="inherit"/>
          <w:i/>
          <w:iCs/>
          <w:sz w:val="20"/>
          <w:szCs w:val="20"/>
        </w:rPr>
        <w:t>Council for Education and Research on Toxics v. Brad Barry LLC, et al</w:t>
      </w:r>
      <w:r>
        <w:rPr>
          <w:rFonts w:ascii="inherit" w:eastAsia="Times New Roman" w:hAnsi="inherit"/>
          <w:sz w:val="20"/>
          <w:szCs w:val="20"/>
        </w:rPr>
        <w:t>.. Both cases have since been consolidated and now include nearly eighty defendants, which constitute the great majority of the coffee industry in California. Plaintiff alleges that the Company and the other defendants failed to provide warnings for their coffee products of exposure to the chemical acrylamide as required under California Health and Safety Code section 25249.5, the California Safe Drinking Water and Toxic Enforcement Act of 1986, better known as Proposition 65. Plaintiff seeks equitable relief, including providing warnings to consumers of coffee products, as well as civil penalties in the amount of the statutory maximum of two thousand five hundred dollars per day per violation of Proposition 65. The Plaintiff asserts that every consumed cup of coffee, absent a compliant warning, is equivalent to a violation under Proposition 65.</w:t>
      </w:r>
    </w:p>
    <w:p w14:paraId="32DF9903" w14:textId="77777777" w:rsidR="004E2C30" w:rsidRDefault="004E2C30">
      <w:pPr>
        <w:spacing w:line="288" w:lineRule="auto"/>
        <w:divId w:val="1600261630"/>
        <w:rPr>
          <w:rFonts w:eastAsia="Times New Roman"/>
          <w:sz w:val="20"/>
          <w:szCs w:val="20"/>
        </w:rPr>
      </w:pPr>
      <w:r>
        <w:rPr>
          <w:rFonts w:ascii="inherit" w:eastAsia="Times New Roman" w:hAnsi="inherit"/>
          <w:sz w:val="20"/>
          <w:szCs w:val="20"/>
        </w:rPr>
        <w:t xml:space="preserve">The Company, as part of a joint defense group organized to defend against the lawsuit, disputes the claims of the Plaintiff. Acrylamide is not added to coffee, but is present in all coffee in small amounts (parts per billion) as a byproduct of the coffee bean roasting process. The Company has asserted multiple affirmative defenses. Trial of the first phase of the case commenced on September 8, 2014, and was limited to three affirmative defenses shared by all defendants. On September 1, 2015, the trial court issued a final ruling adverse to defendants on all Phase 1 defenses. Trial of the second phase of the case commenced in the fall of 2017. On May 7, 2018, the trial court issued a ruling adverse to defendants on the Phase 2 defense, the Company's last remaining defense to liability. On June 22, 2018 the California Office of Environmental Health Hazard Assessment (OEHHA) proposed a new regulation clarifying that cancer warnings are not required for coffee under Proposition 65. Defendants anticipate that the proposed regulation will be final during the first half of calendar 2019. The case was set to proceed to a third phase trial on damages, remedies and attorneys' fees on October 15, 2018. However, on October 12, 2018, the California Court of Appeal granted the defendants request for a stay of the Phase 3 trial. </w:t>
      </w:r>
    </w:p>
    <w:p w14:paraId="46FDE9CC" w14:textId="77777777" w:rsidR="004E2C30" w:rsidRDefault="004E2C30">
      <w:pPr>
        <w:spacing w:line="288" w:lineRule="auto"/>
        <w:divId w:val="1289243698"/>
        <w:rPr>
          <w:rFonts w:eastAsia="Times New Roman"/>
          <w:sz w:val="20"/>
          <w:szCs w:val="20"/>
        </w:rPr>
      </w:pPr>
      <w:r>
        <w:rPr>
          <w:rFonts w:ascii="inherit" w:eastAsia="Times New Roman" w:hAnsi="inherit"/>
          <w:sz w:val="20"/>
          <w:szCs w:val="20"/>
        </w:rPr>
        <w:t>At this stage of the proceedings, Starbucks believes that the likelihood that the Company will ultimately incur a loss in connection with this litigation is reasonably possible rather than probable. Accordingly, no loss contingency was recorded for this matter. The outcome and the financial impact of the case to Starbucks, if any, cannot be predicted.</w:t>
      </w:r>
    </w:p>
    <w:p w14:paraId="15FF0B8E" w14:textId="77777777" w:rsidR="004E2C30" w:rsidRDefault="004E2C30">
      <w:pPr>
        <w:spacing w:line="288" w:lineRule="auto"/>
        <w:divId w:val="803230085"/>
        <w:rPr>
          <w:rFonts w:eastAsia="Times New Roman"/>
          <w:sz w:val="20"/>
          <w:szCs w:val="20"/>
        </w:rPr>
      </w:pPr>
      <w:r>
        <w:rPr>
          <w:rFonts w:ascii="inherit" w:eastAsia="Times New Roman" w:hAnsi="inherit"/>
          <w:sz w:val="20"/>
          <w:szCs w:val="20"/>
        </w:rPr>
        <w:t>Starbucks is party to various other legal proceedings arising in the ordinary course of business, including certain employment litigation cases that have been certified as class or collective actions, but, except as noted above, is not currently a party to any legal proceeding that management believes could have a material adverse effect on our consolidated financial position, results of operations or cash flows.</w:t>
      </w:r>
    </w:p>
    <w:tbl>
      <w:tblPr>
        <w:tblW w:w="0" w:type="auto"/>
        <w:tblCellSpacing w:w="0" w:type="dxa"/>
        <w:tblCellMar>
          <w:top w:w="270" w:type="dxa"/>
          <w:left w:w="0" w:type="dxa"/>
          <w:right w:w="0" w:type="dxa"/>
        </w:tblCellMar>
        <w:tblLook w:val="04A0" w:firstRow="1" w:lastRow="0" w:firstColumn="1" w:lastColumn="0" w:noHBand="0" w:noVBand="1"/>
      </w:tblPr>
      <w:tblGrid>
        <w:gridCol w:w="810"/>
        <w:gridCol w:w="1720"/>
      </w:tblGrid>
      <w:tr w:rsidR="004E2C30" w14:paraId="7838D9D2" w14:textId="77777777">
        <w:trPr>
          <w:tblCellSpacing w:w="0" w:type="dxa"/>
        </w:trPr>
        <w:tc>
          <w:tcPr>
            <w:tcW w:w="810" w:type="dxa"/>
            <w:vAlign w:val="center"/>
            <w:hideMark/>
          </w:tcPr>
          <w:p w14:paraId="746B1542" w14:textId="77777777" w:rsidR="004E2C30" w:rsidRDefault="004E2C30">
            <w:pPr>
              <w:spacing w:line="288" w:lineRule="auto"/>
              <w:rPr>
                <w:rFonts w:eastAsia="Times New Roman"/>
                <w:sz w:val="20"/>
                <w:szCs w:val="20"/>
              </w:rPr>
            </w:pPr>
            <w:bookmarkStart w:id="24" w:name="s915E98CE13C75F5E80E24A33E9FEB518"/>
            <w:bookmarkEnd w:id="24"/>
          </w:p>
        </w:tc>
        <w:tc>
          <w:tcPr>
            <w:tcW w:w="0" w:type="auto"/>
            <w:vAlign w:val="center"/>
            <w:hideMark/>
          </w:tcPr>
          <w:p w14:paraId="4B1B7A8A" w14:textId="77777777" w:rsidR="004E2C30" w:rsidRDefault="004E2C30">
            <w:pPr>
              <w:rPr>
                <w:rFonts w:eastAsia="Times New Roman"/>
                <w:sz w:val="20"/>
                <w:szCs w:val="20"/>
              </w:rPr>
            </w:pPr>
          </w:p>
        </w:tc>
      </w:tr>
      <w:tr w:rsidR="004E2C30" w14:paraId="6736650E" w14:textId="77777777">
        <w:trPr>
          <w:tblCellSpacing w:w="0" w:type="dxa"/>
        </w:trPr>
        <w:tc>
          <w:tcPr>
            <w:tcW w:w="0" w:type="auto"/>
            <w:hideMark/>
          </w:tcPr>
          <w:p w14:paraId="38093763" w14:textId="77777777" w:rsidR="004E2C30" w:rsidRDefault="004E2C30">
            <w:pPr>
              <w:spacing w:line="288" w:lineRule="auto"/>
              <w:divId w:val="1814907537"/>
              <w:rPr>
                <w:rFonts w:eastAsia="Times New Roman"/>
                <w:sz w:val="20"/>
                <w:szCs w:val="20"/>
              </w:rPr>
            </w:pPr>
            <w:r>
              <w:rPr>
                <w:rFonts w:ascii="inherit" w:eastAsia="Times New Roman" w:hAnsi="inherit"/>
                <w:b/>
                <w:bCs/>
                <w:sz w:val="20"/>
                <w:szCs w:val="20"/>
              </w:rPr>
              <w:t>Note 15:</w:t>
            </w:r>
          </w:p>
        </w:tc>
        <w:tc>
          <w:tcPr>
            <w:tcW w:w="0" w:type="auto"/>
            <w:hideMark/>
          </w:tcPr>
          <w:p w14:paraId="549EB298" w14:textId="77777777" w:rsidR="004E2C30" w:rsidRDefault="004E2C30">
            <w:pPr>
              <w:spacing w:line="288" w:lineRule="auto"/>
              <w:divId w:val="672758729"/>
              <w:rPr>
                <w:rFonts w:eastAsia="Times New Roman"/>
                <w:sz w:val="20"/>
                <w:szCs w:val="20"/>
              </w:rPr>
            </w:pPr>
            <w:r>
              <w:rPr>
                <w:rFonts w:ascii="inherit" w:eastAsia="Times New Roman" w:hAnsi="inherit"/>
                <w:b/>
                <w:bCs/>
                <w:i/>
                <w:iCs/>
                <w:sz w:val="20"/>
                <w:szCs w:val="20"/>
              </w:rPr>
              <w:t>Segment Reporting</w:t>
            </w:r>
          </w:p>
        </w:tc>
      </w:tr>
    </w:tbl>
    <w:p w14:paraId="2CCFC33F" w14:textId="77777777" w:rsidR="004E2C30" w:rsidRDefault="004E2C30">
      <w:pPr>
        <w:spacing w:line="288" w:lineRule="auto"/>
        <w:divId w:val="546256414"/>
        <w:rPr>
          <w:rFonts w:eastAsia="Times New Roman"/>
          <w:sz w:val="20"/>
          <w:szCs w:val="20"/>
        </w:rPr>
      </w:pPr>
      <w:r>
        <w:rPr>
          <w:rFonts w:ascii="inherit" w:eastAsia="Times New Roman" w:hAnsi="inherit"/>
          <w:sz w:val="20"/>
          <w:szCs w:val="20"/>
        </w:rPr>
        <w:t xml:space="preserve">Segment information is prepared on the same basis that our ceo, who is our chief operating decision maker, manages the segments, evaluates financial results and makes key operating decisions.  </w:t>
      </w:r>
    </w:p>
    <w:p w14:paraId="398216B6" w14:textId="77777777" w:rsidR="004E2C30" w:rsidRDefault="004E2C30">
      <w:pPr>
        <w:spacing w:line="288" w:lineRule="auto"/>
        <w:rPr>
          <w:rFonts w:eastAsia="Times New Roman"/>
          <w:sz w:val="20"/>
          <w:szCs w:val="20"/>
        </w:rPr>
      </w:pPr>
      <w:r>
        <w:rPr>
          <w:rFonts w:ascii="inherit" w:eastAsia="Times New Roman" w:hAnsi="inherit"/>
          <w:sz w:val="20"/>
          <w:szCs w:val="20"/>
        </w:rPr>
        <w:t>Consolidated revenue mix by product type (</w:t>
      </w:r>
      <w:r>
        <w:rPr>
          <w:rFonts w:ascii="inherit" w:eastAsia="Times New Roman" w:hAnsi="inherit"/>
          <w:i/>
          <w:iCs/>
          <w:sz w:val="20"/>
          <w:szCs w:val="20"/>
        </w:rPr>
        <w:t>in millions</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4675"/>
        <w:gridCol w:w="132"/>
        <w:gridCol w:w="689"/>
        <w:gridCol w:w="24"/>
        <w:gridCol w:w="105"/>
        <w:gridCol w:w="605"/>
        <w:gridCol w:w="208"/>
        <w:gridCol w:w="105"/>
        <w:gridCol w:w="132"/>
        <w:gridCol w:w="689"/>
        <w:gridCol w:w="24"/>
        <w:gridCol w:w="105"/>
        <w:gridCol w:w="605"/>
        <w:gridCol w:w="208"/>
      </w:tblGrid>
      <w:tr w:rsidR="004E2C30" w14:paraId="093E8BFD" w14:textId="77777777">
        <w:trPr>
          <w:divId w:val="910122362"/>
          <w:jc w:val="center"/>
        </w:trPr>
        <w:tc>
          <w:tcPr>
            <w:tcW w:w="0" w:type="auto"/>
            <w:gridSpan w:val="14"/>
            <w:vAlign w:val="center"/>
            <w:hideMark/>
          </w:tcPr>
          <w:p w14:paraId="4EAE2141" w14:textId="77777777" w:rsidR="004E2C30" w:rsidRDefault="004E2C30">
            <w:pPr>
              <w:spacing w:line="288" w:lineRule="auto"/>
              <w:rPr>
                <w:rFonts w:eastAsia="Times New Roman"/>
                <w:sz w:val="20"/>
                <w:szCs w:val="20"/>
              </w:rPr>
            </w:pPr>
          </w:p>
        </w:tc>
      </w:tr>
      <w:tr w:rsidR="004E2C30" w14:paraId="447C58FD" w14:textId="77777777">
        <w:trPr>
          <w:divId w:val="910122362"/>
          <w:jc w:val="center"/>
        </w:trPr>
        <w:tc>
          <w:tcPr>
            <w:tcW w:w="2850" w:type="pct"/>
            <w:vAlign w:val="center"/>
            <w:hideMark/>
          </w:tcPr>
          <w:p w14:paraId="3F8D266D" w14:textId="77777777" w:rsidR="004E2C30" w:rsidRDefault="004E2C30">
            <w:pPr>
              <w:rPr>
                <w:rFonts w:eastAsia="Times New Roman"/>
                <w:sz w:val="20"/>
                <w:szCs w:val="20"/>
              </w:rPr>
            </w:pPr>
          </w:p>
        </w:tc>
        <w:tc>
          <w:tcPr>
            <w:tcW w:w="50" w:type="pct"/>
            <w:vAlign w:val="center"/>
            <w:hideMark/>
          </w:tcPr>
          <w:p w14:paraId="2508024F" w14:textId="77777777" w:rsidR="004E2C30" w:rsidRDefault="004E2C30">
            <w:pPr>
              <w:rPr>
                <w:rFonts w:eastAsia="Times New Roman"/>
                <w:sz w:val="20"/>
                <w:szCs w:val="20"/>
              </w:rPr>
            </w:pPr>
          </w:p>
        </w:tc>
        <w:tc>
          <w:tcPr>
            <w:tcW w:w="450" w:type="pct"/>
            <w:vAlign w:val="center"/>
            <w:hideMark/>
          </w:tcPr>
          <w:p w14:paraId="3F4D5AF4" w14:textId="77777777" w:rsidR="004E2C30" w:rsidRDefault="004E2C30">
            <w:pPr>
              <w:rPr>
                <w:rFonts w:eastAsia="Times New Roman"/>
                <w:sz w:val="20"/>
                <w:szCs w:val="20"/>
              </w:rPr>
            </w:pPr>
          </w:p>
        </w:tc>
        <w:tc>
          <w:tcPr>
            <w:tcW w:w="50" w:type="pct"/>
            <w:vAlign w:val="center"/>
            <w:hideMark/>
          </w:tcPr>
          <w:p w14:paraId="15A71CB5" w14:textId="77777777" w:rsidR="004E2C30" w:rsidRDefault="004E2C30">
            <w:pPr>
              <w:rPr>
                <w:rFonts w:eastAsia="Times New Roman"/>
                <w:sz w:val="20"/>
                <w:szCs w:val="20"/>
              </w:rPr>
            </w:pPr>
          </w:p>
        </w:tc>
        <w:tc>
          <w:tcPr>
            <w:tcW w:w="50" w:type="pct"/>
            <w:vAlign w:val="center"/>
            <w:hideMark/>
          </w:tcPr>
          <w:p w14:paraId="47050BF8" w14:textId="77777777" w:rsidR="004E2C30" w:rsidRDefault="004E2C30">
            <w:pPr>
              <w:rPr>
                <w:rFonts w:eastAsia="Times New Roman"/>
                <w:sz w:val="20"/>
                <w:szCs w:val="20"/>
              </w:rPr>
            </w:pPr>
          </w:p>
        </w:tc>
        <w:tc>
          <w:tcPr>
            <w:tcW w:w="400" w:type="pct"/>
            <w:vAlign w:val="center"/>
            <w:hideMark/>
          </w:tcPr>
          <w:p w14:paraId="27A8F61F" w14:textId="77777777" w:rsidR="004E2C30" w:rsidRDefault="004E2C30">
            <w:pPr>
              <w:rPr>
                <w:rFonts w:eastAsia="Times New Roman"/>
                <w:sz w:val="20"/>
                <w:szCs w:val="20"/>
              </w:rPr>
            </w:pPr>
          </w:p>
        </w:tc>
        <w:tc>
          <w:tcPr>
            <w:tcW w:w="50" w:type="pct"/>
            <w:vAlign w:val="center"/>
            <w:hideMark/>
          </w:tcPr>
          <w:p w14:paraId="17F6D29D" w14:textId="77777777" w:rsidR="004E2C30" w:rsidRDefault="004E2C30">
            <w:pPr>
              <w:rPr>
                <w:rFonts w:eastAsia="Times New Roman"/>
                <w:sz w:val="20"/>
                <w:szCs w:val="20"/>
              </w:rPr>
            </w:pPr>
          </w:p>
        </w:tc>
        <w:tc>
          <w:tcPr>
            <w:tcW w:w="50" w:type="pct"/>
            <w:vAlign w:val="center"/>
            <w:hideMark/>
          </w:tcPr>
          <w:p w14:paraId="72FA9238" w14:textId="77777777" w:rsidR="004E2C30" w:rsidRDefault="004E2C30">
            <w:pPr>
              <w:rPr>
                <w:rFonts w:eastAsia="Times New Roman"/>
                <w:sz w:val="20"/>
                <w:szCs w:val="20"/>
              </w:rPr>
            </w:pPr>
          </w:p>
        </w:tc>
        <w:tc>
          <w:tcPr>
            <w:tcW w:w="50" w:type="pct"/>
            <w:vAlign w:val="center"/>
            <w:hideMark/>
          </w:tcPr>
          <w:p w14:paraId="11C86F99" w14:textId="77777777" w:rsidR="004E2C30" w:rsidRDefault="004E2C30">
            <w:pPr>
              <w:rPr>
                <w:rFonts w:eastAsia="Times New Roman"/>
                <w:sz w:val="20"/>
                <w:szCs w:val="20"/>
              </w:rPr>
            </w:pPr>
          </w:p>
        </w:tc>
        <w:tc>
          <w:tcPr>
            <w:tcW w:w="450" w:type="pct"/>
            <w:vAlign w:val="center"/>
            <w:hideMark/>
          </w:tcPr>
          <w:p w14:paraId="516E00CB" w14:textId="77777777" w:rsidR="004E2C30" w:rsidRDefault="004E2C30">
            <w:pPr>
              <w:rPr>
                <w:rFonts w:eastAsia="Times New Roman"/>
                <w:sz w:val="20"/>
                <w:szCs w:val="20"/>
              </w:rPr>
            </w:pPr>
          </w:p>
        </w:tc>
        <w:tc>
          <w:tcPr>
            <w:tcW w:w="50" w:type="pct"/>
            <w:vAlign w:val="center"/>
            <w:hideMark/>
          </w:tcPr>
          <w:p w14:paraId="04215F24" w14:textId="77777777" w:rsidR="004E2C30" w:rsidRDefault="004E2C30">
            <w:pPr>
              <w:rPr>
                <w:rFonts w:eastAsia="Times New Roman"/>
                <w:sz w:val="20"/>
                <w:szCs w:val="20"/>
              </w:rPr>
            </w:pPr>
          </w:p>
        </w:tc>
        <w:tc>
          <w:tcPr>
            <w:tcW w:w="50" w:type="pct"/>
            <w:vAlign w:val="center"/>
            <w:hideMark/>
          </w:tcPr>
          <w:p w14:paraId="0F4B9111" w14:textId="77777777" w:rsidR="004E2C30" w:rsidRDefault="004E2C30">
            <w:pPr>
              <w:rPr>
                <w:rFonts w:eastAsia="Times New Roman"/>
                <w:sz w:val="20"/>
                <w:szCs w:val="20"/>
              </w:rPr>
            </w:pPr>
          </w:p>
        </w:tc>
        <w:tc>
          <w:tcPr>
            <w:tcW w:w="400" w:type="pct"/>
            <w:vAlign w:val="center"/>
            <w:hideMark/>
          </w:tcPr>
          <w:p w14:paraId="6108FA5D" w14:textId="77777777" w:rsidR="004E2C30" w:rsidRDefault="004E2C30">
            <w:pPr>
              <w:rPr>
                <w:rFonts w:eastAsia="Times New Roman"/>
                <w:sz w:val="20"/>
                <w:szCs w:val="20"/>
              </w:rPr>
            </w:pPr>
          </w:p>
        </w:tc>
        <w:tc>
          <w:tcPr>
            <w:tcW w:w="50" w:type="pct"/>
            <w:vAlign w:val="center"/>
            <w:hideMark/>
          </w:tcPr>
          <w:p w14:paraId="30799CAD" w14:textId="77777777" w:rsidR="004E2C30" w:rsidRDefault="004E2C30">
            <w:pPr>
              <w:rPr>
                <w:rFonts w:eastAsia="Times New Roman"/>
                <w:sz w:val="20"/>
                <w:szCs w:val="20"/>
              </w:rPr>
            </w:pPr>
          </w:p>
        </w:tc>
      </w:tr>
      <w:tr w:rsidR="004E2C30" w14:paraId="27F490D1" w14:textId="77777777">
        <w:trPr>
          <w:divId w:val="910122362"/>
          <w:jc w:val="center"/>
        </w:trPr>
        <w:tc>
          <w:tcPr>
            <w:tcW w:w="0" w:type="auto"/>
            <w:tcMar>
              <w:top w:w="30" w:type="dxa"/>
              <w:left w:w="30" w:type="dxa"/>
              <w:bottom w:w="30" w:type="dxa"/>
              <w:right w:w="30" w:type="dxa"/>
            </w:tcMar>
            <w:vAlign w:val="bottom"/>
            <w:hideMark/>
          </w:tcPr>
          <w:p w14:paraId="716EA7F7" w14:textId="77777777" w:rsidR="004E2C30" w:rsidRDefault="004E2C30">
            <w:pPr>
              <w:rPr>
                <w:rFonts w:eastAsia="Times New Roman"/>
                <w:sz w:val="16"/>
                <w:szCs w:val="16"/>
              </w:rPr>
            </w:pPr>
            <w:r>
              <w:rPr>
                <w:rFonts w:ascii="inherit" w:eastAsia="Times New Roman" w:hAnsi="inherit"/>
                <w:b/>
                <w:bCs/>
                <w:sz w:val="16"/>
                <w:szCs w:val="16"/>
                <w:u w:val="single"/>
              </w:rPr>
              <w:t>Quarter Ended</w:t>
            </w:r>
          </w:p>
        </w:tc>
        <w:tc>
          <w:tcPr>
            <w:tcW w:w="0" w:type="auto"/>
            <w:gridSpan w:val="6"/>
            <w:tcBorders>
              <w:bottom w:val="single" w:sz="6" w:space="0" w:color="000000"/>
            </w:tcBorders>
            <w:shd w:val="clear" w:color="auto" w:fill="00704A"/>
            <w:tcMar>
              <w:top w:w="30" w:type="dxa"/>
              <w:left w:w="30" w:type="dxa"/>
              <w:bottom w:w="30" w:type="dxa"/>
              <w:right w:w="0" w:type="dxa"/>
            </w:tcMar>
            <w:vAlign w:val="bottom"/>
            <w:hideMark/>
          </w:tcPr>
          <w:p w14:paraId="3D2EA890" w14:textId="77777777" w:rsidR="004E2C30" w:rsidRDefault="004E2C30">
            <w:pPr>
              <w:jc w:val="center"/>
              <w:rPr>
                <w:rFonts w:eastAsia="Times New Roman"/>
                <w:sz w:val="16"/>
                <w:szCs w:val="16"/>
              </w:rPr>
            </w:pPr>
            <w:r>
              <w:rPr>
                <w:rFonts w:ascii="inherit" w:eastAsia="Times New Roman" w:hAnsi="inherit"/>
                <w:b/>
                <w:bCs/>
                <w:color w:val="FFFFFF"/>
                <w:sz w:val="16"/>
                <w:szCs w:val="16"/>
              </w:rPr>
              <w:t>Dec 30, 2018</w:t>
            </w:r>
          </w:p>
        </w:tc>
        <w:tc>
          <w:tcPr>
            <w:tcW w:w="0" w:type="auto"/>
            <w:tcMar>
              <w:top w:w="30" w:type="dxa"/>
              <w:left w:w="30" w:type="dxa"/>
              <w:bottom w:w="30" w:type="dxa"/>
              <w:right w:w="30" w:type="dxa"/>
            </w:tcMar>
            <w:vAlign w:val="bottom"/>
            <w:hideMark/>
          </w:tcPr>
          <w:p w14:paraId="420583A4" w14:textId="77777777" w:rsidR="004E2C30" w:rsidRDefault="004E2C30">
            <w:pPr>
              <w:jc w:val="left"/>
              <w:divId w:val="106818633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00704A"/>
            <w:tcMar>
              <w:top w:w="30" w:type="dxa"/>
              <w:left w:w="30" w:type="dxa"/>
              <w:bottom w:w="30" w:type="dxa"/>
              <w:right w:w="0" w:type="dxa"/>
            </w:tcMar>
            <w:vAlign w:val="bottom"/>
            <w:hideMark/>
          </w:tcPr>
          <w:p w14:paraId="6897F08F" w14:textId="77777777" w:rsidR="004E2C30" w:rsidRDefault="004E2C30">
            <w:pPr>
              <w:jc w:val="center"/>
              <w:rPr>
                <w:rFonts w:eastAsia="Times New Roman"/>
                <w:sz w:val="16"/>
                <w:szCs w:val="16"/>
              </w:rPr>
            </w:pPr>
            <w:r>
              <w:rPr>
                <w:rFonts w:ascii="inherit" w:eastAsia="Times New Roman" w:hAnsi="inherit"/>
                <w:b/>
                <w:bCs/>
                <w:color w:val="FFFFFF"/>
                <w:sz w:val="16"/>
                <w:szCs w:val="16"/>
              </w:rPr>
              <w:t>Dec 31, 2017</w:t>
            </w:r>
            <w:r>
              <w:rPr>
                <w:rFonts w:ascii="inherit" w:eastAsia="Times New Roman" w:hAnsi="inherit"/>
                <w:b/>
                <w:bCs/>
                <w:color w:val="FFFFFF"/>
                <w:sz w:val="10"/>
                <w:szCs w:val="10"/>
                <w:vertAlign w:val="superscript"/>
              </w:rPr>
              <w:t>(1)</w:t>
            </w:r>
          </w:p>
        </w:tc>
      </w:tr>
      <w:tr w:rsidR="004E2C30" w14:paraId="5637923B" w14:textId="77777777">
        <w:trPr>
          <w:divId w:val="910122362"/>
          <w:jc w:val="center"/>
        </w:trPr>
        <w:tc>
          <w:tcPr>
            <w:tcW w:w="0" w:type="auto"/>
            <w:shd w:val="clear" w:color="auto" w:fill="D7E4BC"/>
            <w:tcMar>
              <w:top w:w="30" w:type="dxa"/>
              <w:left w:w="30" w:type="dxa"/>
              <w:bottom w:w="30" w:type="dxa"/>
              <w:right w:w="30" w:type="dxa"/>
            </w:tcMar>
            <w:vAlign w:val="bottom"/>
            <w:hideMark/>
          </w:tcPr>
          <w:p w14:paraId="6C6466DC" w14:textId="77777777" w:rsidR="004E2C30" w:rsidRDefault="004E2C30">
            <w:pPr>
              <w:jc w:val="left"/>
              <w:rPr>
                <w:rFonts w:eastAsia="Times New Roman"/>
                <w:sz w:val="20"/>
                <w:szCs w:val="20"/>
              </w:rPr>
            </w:pPr>
            <w:r>
              <w:rPr>
                <w:rFonts w:ascii="inherit" w:eastAsia="Times New Roman" w:hAnsi="inherit"/>
                <w:sz w:val="20"/>
                <w:szCs w:val="20"/>
              </w:rPr>
              <w:t>Beverage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2CAE3F5"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C980659" w14:textId="77777777" w:rsidR="004E2C30" w:rsidRDefault="004E2C30">
            <w:pPr>
              <w:jc w:val="right"/>
              <w:rPr>
                <w:rFonts w:eastAsia="Times New Roman"/>
                <w:sz w:val="20"/>
                <w:szCs w:val="20"/>
              </w:rPr>
            </w:pPr>
            <w:r>
              <w:rPr>
                <w:rFonts w:ascii="inherit" w:eastAsia="Times New Roman" w:hAnsi="inherit"/>
                <w:sz w:val="20"/>
                <w:szCs w:val="20"/>
              </w:rPr>
              <w:t>3,926.0</w:t>
            </w:r>
          </w:p>
        </w:tc>
        <w:tc>
          <w:tcPr>
            <w:tcW w:w="0" w:type="auto"/>
            <w:tcBorders>
              <w:top w:val="single" w:sz="6" w:space="0" w:color="000000"/>
            </w:tcBorders>
            <w:shd w:val="clear" w:color="auto" w:fill="D7E4BC"/>
            <w:vAlign w:val="bottom"/>
            <w:hideMark/>
          </w:tcPr>
          <w:p w14:paraId="0F383DB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BA4E7A7" w14:textId="77777777" w:rsidR="004E2C30" w:rsidRDefault="004E2C30">
            <w:pPr>
              <w:divId w:val="12112597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057DEC5" w14:textId="77777777" w:rsidR="004E2C30" w:rsidRDefault="004E2C30">
            <w:pPr>
              <w:jc w:val="right"/>
              <w:rPr>
                <w:rFonts w:eastAsia="Times New Roman"/>
                <w:sz w:val="20"/>
                <w:szCs w:val="20"/>
              </w:rPr>
            </w:pPr>
            <w:r>
              <w:rPr>
                <w:rFonts w:ascii="inherit" w:eastAsia="Times New Roman" w:hAnsi="inherit"/>
                <w:sz w:val="20"/>
                <w:szCs w:val="20"/>
              </w:rPr>
              <w:t>59</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4609CAA9"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00B09DDA" w14:textId="77777777" w:rsidR="004E2C30" w:rsidRDefault="004E2C30">
            <w:pPr>
              <w:divId w:val="3936280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2A457A4"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5C2DED5" w14:textId="77777777" w:rsidR="004E2C30" w:rsidRDefault="004E2C30">
            <w:pPr>
              <w:jc w:val="right"/>
              <w:rPr>
                <w:rFonts w:eastAsia="Times New Roman"/>
                <w:sz w:val="20"/>
                <w:szCs w:val="20"/>
              </w:rPr>
            </w:pPr>
            <w:r>
              <w:rPr>
                <w:rFonts w:ascii="inherit" w:eastAsia="Times New Roman" w:hAnsi="inherit"/>
                <w:sz w:val="20"/>
                <w:szCs w:val="20"/>
              </w:rPr>
              <w:t>3,418.0</w:t>
            </w:r>
          </w:p>
        </w:tc>
        <w:tc>
          <w:tcPr>
            <w:tcW w:w="0" w:type="auto"/>
            <w:tcBorders>
              <w:top w:val="single" w:sz="6" w:space="0" w:color="000000"/>
            </w:tcBorders>
            <w:shd w:val="clear" w:color="auto" w:fill="D7E4BC"/>
            <w:vAlign w:val="bottom"/>
            <w:hideMark/>
          </w:tcPr>
          <w:p w14:paraId="5FEB75D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713D2C0" w14:textId="77777777" w:rsidR="004E2C30" w:rsidRDefault="004E2C30">
            <w:pPr>
              <w:divId w:val="10944010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E890B4E" w14:textId="77777777" w:rsidR="004E2C30" w:rsidRDefault="004E2C30">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A839D54"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1D2A27E" w14:textId="77777777">
        <w:trPr>
          <w:divId w:val="910122362"/>
          <w:jc w:val="center"/>
        </w:trPr>
        <w:tc>
          <w:tcPr>
            <w:tcW w:w="0" w:type="auto"/>
            <w:tcMar>
              <w:top w:w="30" w:type="dxa"/>
              <w:left w:w="30" w:type="dxa"/>
              <w:bottom w:w="30" w:type="dxa"/>
              <w:right w:w="30" w:type="dxa"/>
            </w:tcMar>
            <w:vAlign w:val="bottom"/>
            <w:hideMark/>
          </w:tcPr>
          <w:p w14:paraId="2CF1BECC" w14:textId="77777777" w:rsidR="004E2C30" w:rsidRDefault="004E2C30">
            <w:pPr>
              <w:rPr>
                <w:rFonts w:eastAsia="Times New Roman"/>
                <w:sz w:val="20"/>
                <w:szCs w:val="20"/>
              </w:rPr>
            </w:pPr>
            <w:r>
              <w:rPr>
                <w:rFonts w:ascii="inherit" w:eastAsia="Times New Roman" w:hAnsi="inherit"/>
                <w:sz w:val="20"/>
                <w:szCs w:val="20"/>
              </w:rPr>
              <w:t>Food</w:t>
            </w:r>
          </w:p>
        </w:tc>
        <w:tc>
          <w:tcPr>
            <w:tcW w:w="0" w:type="auto"/>
            <w:gridSpan w:val="2"/>
            <w:tcMar>
              <w:top w:w="30" w:type="dxa"/>
              <w:left w:w="30" w:type="dxa"/>
              <w:bottom w:w="30" w:type="dxa"/>
              <w:right w:w="0" w:type="dxa"/>
            </w:tcMar>
            <w:vAlign w:val="bottom"/>
            <w:hideMark/>
          </w:tcPr>
          <w:p w14:paraId="51315806" w14:textId="77777777" w:rsidR="004E2C30" w:rsidRDefault="004E2C30">
            <w:pPr>
              <w:jc w:val="right"/>
              <w:rPr>
                <w:rFonts w:eastAsia="Times New Roman"/>
                <w:sz w:val="20"/>
                <w:szCs w:val="20"/>
              </w:rPr>
            </w:pPr>
            <w:r>
              <w:rPr>
                <w:rFonts w:ascii="inherit" w:eastAsia="Times New Roman" w:hAnsi="inherit"/>
                <w:sz w:val="20"/>
                <w:szCs w:val="20"/>
              </w:rPr>
              <w:t>1,188.9</w:t>
            </w:r>
          </w:p>
        </w:tc>
        <w:tc>
          <w:tcPr>
            <w:tcW w:w="0" w:type="auto"/>
            <w:vAlign w:val="bottom"/>
            <w:hideMark/>
          </w:tcPr>
          <w:p w14:paraId="6D0AB5B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EE94D7F" w14:textId="77777777" w:rsidR="004E2C30" w:rsidRDefault="004E2C30">
            <w:pPr>
              <w:divId w:val="550192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4EE743" w14:textId="77777777" w:rsidR="004E2C30" w:rsidRDefault="004E2C30">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590AE548"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0AE33C" w14:textId="77777777" w:rsidR="004E2C30" w:rsidRDefault="004E2C30">
            <w:pPr>
              <w:divId w:val="1587958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BC33BD" w14:textId="77777777" w:rsidR="004E2C30" w:rsidRDefault="004E2C30">
            <w:pPr>
              <w:jc w:val="right"/>
              <w:rPr>
                <w:rFonts w:eastAsia="Times New Roman"/>
                <w:sz w:val="20"/>
                <w:szCs w:val="20"/>
              </w:rPr>
            </w:pPr>
            <w:r>
              <w:rPr>
                <w:rFonts w:ascii="inherit" w:eastAsia="Times New Roman" w:hAnsi="inherit"/>
                <w:sz w:val="20"/>
                <w:szCs w:val="20"/>
              </w:rPr>
              <w:t>1,043.7</w:t>
            </w:r>
          </w:p>
        </w:tc>
        <w:tc>
          <w:tcPr>
            <w:tcW w:w="0" w:type="auto"/>
            <w:vAlign w:val="bottom"/>
            <w:hideMark/>
          </w:tcPr>
          <w:p w14:paraId="3D19A35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B9B231C" w14:textId="77777777" w:rsidR="004E2C30" w:rsidRDefault="004E2C30">
            <w:pPr>
              <w:divId w:val="1089082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9EA3FE" w14:textId="77777777" w:rsidR="004E2C30" w:rsidRDefault="004E2C30">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14:paraId="4606114D"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6EB3E7D9" w14:textId="77777777">
        <w:trPr>
          <w:divId w:val="910122362"/>
          <w:jc w:val="center"/>
        </w:trPr>
        <w:tc>
          <w:tcPr>
            <w:tcW w:w="0" w:type="auto"/>
            <w:shd w:val="clear" w:color="auto" w:fill="D7E4BC"/>
            <w:tcMar>
              <w:top w:w="30" w:type="dxa"/>
              <w:left w:w="30" w:type="dxa"/>
              <w:bottom w:w="30" w:type="dxa"/>
              <w:right w:w="30" w:type="dxa"/>
            </w:tcMar>
            <w:vAlign w:val="bottom"/>
            <w:hideMark/>
          </w:tcPr>
          <w:p w14:paraId="38B0AEB7" w14:textId="77777777" w:rsidR="004E2C30" w:rsidRDefault="004E2C30">
            <w:pPr>
              <w:divId w:val="1076395690"/>
              <w:rPr>
                <w:rFonts w:eastAsia="Times New Roman"/>
                <w:sz w:val="20"/>
                <w:szCs w:val="20"/>
              </w:rPr>
            </w:pPr>
            <w:r>
              <w:rPr>
                <w:rFonts w:ascii="inherit" w:eastAsia="Times New Roman" w:hAnsi="inherit"/>
                <w:sz w:val="20"/>
                <w:szCs w:val="20"/>
              </w:rPr>
              <w:t>Other</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D2B6E88" w14:textId="77777777" w:rsidR="004E2C30" w:rsidRDefault="004E2C30">
            <w:pPr>
              <w:jc w:val="right"/>
              <w:rPr>
                <w:rFonts w:eastAsia="Times New Roman"/>
                <w:sz w:val="20"/>
                <w:szCs w:val="20"/>
              </w:rPr>
            </w:pPr>
            <w:r>
              <w:rPr>
                <w:rFonts w:ascii="inherit" w:eastAsia="Times New Roman" w:hAnsi="inherit"/>
                <w:sz w:val="20"/>
                <w:szCs w:val="20"/>
              </w:rPr>
              <w:t>1,517.8</w:t>
            </w:r>
          </w:p>
        </w:tc>
        <w:tc>
          <w:tcPr>
            <w:tcW w:w="0" w:type="auto"/>
            <w:tcBorders>
              <w:bottom w:val="single" w:sz="6" w:space="0" w:color="000000"/>
            </w:tcBorders>
            <w:shd w:val="clear" w:color="auto" w:fill="D7E4BC"/>
            <w:vAlign w:val="bottom"/>
            <w:hideMark/>
          </w:tcPr>
          <w:p w14:paraId="363C3F4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0539786" w14:textId="77777777" w:rsidR="004E2C30" w:rsidRDefault="004E2C30">
            <w:pPr>
              <w:divId w:val="128475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1E8D3A2" w14:textId="77777777" w:rsidR="004E2C30" w:rsidRDefault="004E2C30">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C0BD388"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2CBECE8A" w14:textId="77777777" w:rsidR="004E2C30" w:rsidRDefault="004E2C30">
            <w:pPr>
              <w:divId w:val="133915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F065E93" w14:textId="77777777" w:rsidR="004E2C30" w:rsidRDefault="004E2C30">
            <w:pPr>
              <w:jc w:val="right"/>
              <w:rPr>
                <w:rFonts w:eastAsia="Times New Roman"/>
                <w:sz w:val="20"/>
                <w:szCs w:val="20"/>
              </w:rPr>
            </w:pPr>
            <w:r>
              <w:rPr>
                <w:rFonts w:ascii="inherit" w:eastAsia="Times New Roman" w:hAnsi="inherit"/>
                <w:sz w:val="20"/>
                <w:szCs w:val="20"/>
              </w:rPr>
              <w:t>1,612.0</w:t>
            </w:r>
          </w:p>
        </w:tc>
        <w:tc>
          <w:tcPr>
            <w:tcW w:w="0" w:type="auto"/>
            <w:tcBorders>
              <w:bottom w:val="single" w:sz="6" w:space="0" w:color="000000"/>
            </w:tcBorders>
            <w:shd w:val="clear" w:color="auto" w:fill="D7E4BC"/>
            <w:vAlign w:val="bottom"/>
            <w:hideMark/>
          </w:tcPr>
          <w:p w14:paraId="2266EA1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12F7980" w14:textId="77777777" w:rsidR="004E2C30" w:rsidRDefault="004E2C30">
            <w:pPr>
              <w:divId w:val="7920906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5551B15" w14:textId="77777777" w:rsidR="004E2C30" w:rsidRDefault="004E2C30">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CFCF0EF"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1F457F2A" w14:textId="77777777">
        <w:trPr>
          <w:divId w:val="910122362"/>
          <w:jc w:val="center"/>
        </w:trPr>
        <w:tc>
          <w:tcPr>
            <w:tcW w:w="0" w:type="auto"/>
            <w:tcMar>
              <w:top w:w="30" w:type="dxa"/>
              <w:left w:w="30" w:type="dxa"/>
              <w:bottom w:w="30" w:type="dxa"/>
              <w:right w:w="30" w:type="dxa"/>
            </w:tcMar>
            <w:hideMark/>
          </w:tcPr>
          <w:p w14:paraId="06D266AC" w14:textId="77777777" w:rsidR="004E2C30" w:rsidRDefault="004E2C30">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50B98B42"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9203458" w14:textId="77777777" w:rsidR="004E2C30" w:rsidRDefault="004E2C30">
            <w:pPr>
              <w:jc w:val="right"/>
              <w:rPr>
                <w:rFonts w:eastAsia="Times New Roman"/>
                <w:sz w:val="20"/>
                <w:szCs w:val="20"/>
              </w:rPr>
            </w:pPr>
            <w:r>
              <w:rPr>
                <w:rFonts w:ascii="inherit" w:eastAsia="Times New Roman" w:hAnsi="inherit"/>
                <w:sz w:val="20"/>
                <w:szCs w:val="20"/>
              </w:rPr>
              <w:t>6,632.7</w:t>
            </w:r>
          </w:p>
        </w:tc>
        <w:tc>
          <w:tcPr>
            <w:tcW w:w="0" w:type="auto"/>
            <w:tcBorders>
              <w:bottom w:val="double" w:sz="6" w:space="0" w:color="000000"/>
            </w:tcBorders>
            <w:vAlign w:val="bottom"/>
            <w:hideMark/>
          </w:tcPr>
          <w:p w14:paraId="63851E3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4E4DC68" w14:textId="77777777" w:rsidR="004E2C30" w:rsidRDefault="004E2C30">
            <w:pPr>
              <w:divId w:val="1771973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E82CA4" w14:textId="77777777" w:rsidR="004E2C30" w:rsidRDefault="004E2C30">
            <w:pPr>
              <w:jc w:val="right"/>
              <w:rPr>
                <w:rFonts w:eastAsia="Times New Roman"/>
                <w:sz w:val="20"/>
                <w:szCs w:val="20"/>
              </w:rPr>
            </w:pPr>
            <w:r>
              <w:rPr>
                <w:rFonts w:ascii="inherit" w:eastAsia="Times New Roman" w:hAnsi="inherit"/>
                <w:sz w:val="20"/>
                <w:szCs w:val="20"/>
              </w:rPr>
              <w:t>100</w:t>
            </w:r>
          </w:p>
        </w:tc>
        <w:tc>
          <w:tcPr>
            <w:tcW w:w="0" w:type="auto"/>
            <w:tcMar>
              <w:top w:w="30" w:type="dxa"/>
              <w:left w:w="0" w:type="dxa"/>
              <w:bottom w:w="30" w:type="dxa"/>
              <w:right w:w="30" w:type="dxa"/>
            </w:tcMar>
            <w:vAlign w:val="bottom"/>
            <w:hideMark/>
          </w:tcPr>
          <w:p w14:paraId="18056586"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148645" w14:textId="77777777" w:rsidR="004E2C30" w:rsidRDefault="004E2C30">
            <w:pPr>
              <w:divId w:val="911736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86FCE93"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4549825" w14:textId="77777777" w:rsidR="004E2C30" w:rsidRDefault="004E2C30">
            <w:pPr>
              <w:jc w:val="right"/>
              <w:rPr>
                <w:rFonts w:eastAsia="Times New Roman"/>
                <w:sz w:val="20"/>
                <w:szCs w:val="20"/>
              </w:rPr>
            </w:pPr>
            <w:r>
              <w:rPr>
                <w:rFonts w:ascii="inherit" w:eastAsia="Times New Roman" w:hAnsi="inherit"/>
                <w:sz w:val="20"/>
                <w:szCs w:val="20"/>
              </w:rPr>
              <w:t>6,073.7</w:t>
            </w:r>
          </w:p>
        </w:tc>
        <w:tc>
          <w:tcPr>
            <w:tcW w:w="0" w:type="auto"/>
            <w:tcBorders>
              <w:bottom w:val="double" w:sz="6" w:space="0" w:color="000000"/>
            </w:tcBorders>
            <w:vAlign w:val="bottom"/>
            <w:hideMark/>
          </w:tcPr>
          <w:p w14:paraId="7C5DACD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0BD89EE" w14:textId="77777777" w:rsidR="004E2C30" w:rsidRDefault="004E2C30">
            <w:pPr>
              <w:divId w:val="1277247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613BCF" w14:textId="77777777" w:rsidR="004E2C30" w:rsidRDefault="004E2C30">
            <w:pPr>
              <w:jc w:val="right"/>
              <w:rPr>
                <w:rFonts w:eastAsia="Times New Roman"/>
                <w:sz w:val="20"/>
                <w:szCs w:val="20"/>
              </w:rPr>
            </w:pPr>
            <w:r>
              <w:rPr>
                <w:rFonts w:ascii="inherit" w:eastAsia="Times New Roman" w:hAnsi="inherit"/>
                <w:sz w:val="20"/>
                <w:szCs w:val="20"/>
              </w:rPr>
              <w:t>100</w:t>
            </w:r>
          </w:p>
        </w:tc>
        <w:tc>
          <w:tcPr>
            <w:tcW w:w="0" w:type="auto"/>
            <w:tcMar>
              <w:top w:w="30" w:type="dxa"/>
              <w:left w:w="0" w:type="dxa"/>
              <w:bottom w:w="30" w:type="dxa"/>
              <w:right w:w="30" w:type="dxa"/>
            </w:tcMar>
            <w:vAlign w:val="bottom"/>
            <w:hideMark/>
          </w:tcPr>
          <w:p w14:paraId="174077ED" w14:textId="77777777" w:rsidR="004E2C30" w:rsidRDefault="004E2C30">
            <w:pPr>
              <w:jc w:val="left"/>
              <w:rPr>
                <w:rFonts w:eastAsia="Times New Roman"/>
                <w:sz w:val="20"/>
                <w:szCs w:val="20"/>
              </w:rPr>
            </w:pPr>
            <w:r>
              <w:rPr>
                <w:rFonts w:ascii="inherit" w:eastAsia="Times New Roman" w:hAnsi="inherit"/>
                <w:sz w:val="20"/>
                <w:szCs w:val="20"/>
              </w:rPr>
              <w:t>%</w:t>
            </w:r>
          </w:p>
        </w:tc>
      </w:tr>
    </w:tbl>
    <w:p w14:paraId="482C2D59" w14:textId="77777777" w:rsidR="004E2C30" w:rsidRDefault="004E2C30">
      <w:pPr>
        <w:spacing w:line="288" w:lineRule="auto"/>
        <w:jc w:val="left"/>
        <w:divId w:val="693269443"/>
        <w:rPr>
          <w:rFonts w:eastAsia="Times New Roman"/>
          <w:sz w:val="20"/>
          <w:szCs w:val="20"/>
        </w:rPr>
      </w:pPr>
      <w:r>
        <w:rPr>
          <w:rFonts w:ascii="inherit" w:eastAsia="Times New Roman" w:hAnsi="inherit"/>
          <w:sz w:val="14"/>
          <w:szCs w:val="14"/>
          <w:vertAlign w:val="superscript"/>
        </w:rPr>
        <w:t xml:space="preserve">(1) </w:t>
      </w:r>
      <w:r>
        <w:rPr>
          <w:rFonts w:ascii="inherit" w:eastAsia="Times New Roman" w:hAnsi="inherit"/>
          <w:sz w:val="20"/>
          <w:szCs w:val="20"/>
        </w:rPr>
        <w:t>Prior period amounts have not been restated and continue to be reported under accounting standards in effect for that period.</w:t>
      </w:r>
    </w:p>
    <w:p w14:paraId="61D486EC" w14:textId="77777777" w:rsidR="004E2C30" w:rsidRDefault="004E2C30">
      <w:pPr>
        <w:spacing w:line="288" w:lineRule="auto"/>
        <w:divId w:val="437650653"/>
        <w:rPr>
          <w:rFonts w:eastAsia="Times New Roman"/>
          <w:sz w:val="20"/>
          <w:szCs w:val="20"/>
        </w:rPr>
      </w:pPr>
      <w:r>
        <w:rPr>
          <w:rFonts w:ascii="inherit" w:eastAsia="Times New Roman" w:hAnsi="inherit"/>
          <w:sz w:val="14"/>
          <w:szCs w:val="14"/>
          <w:vertAlign w:val="superscript"/>
        </w:rPr>
        <w:t xml:space="preserve">(2) </w:t>
      </w:r>
      <w:r>
        <w:rPr>
          <w:rFonts w:ascii="inherit" w:eastAsia="Times New Roman" w:hAnsi="inherit"/>
          <w:sz w:val="20"/>
          <w:szCs w:val="20"/>
        </w:rPr>
        <w:t>“Other” primarily consists of royalty and licensing revenues, packaged and single-serve coffees and teas, beverage-related ingredients, serveware, and ready-to-drink beverages, among other items.</w:t>
      </w:r>
    </w:p>
    <w:p w14:paraId="3148F28A" w14:textId="77777777" w:rsidR="004E2C30" w:rsidRDefault="004E2C30">
      <w:pPr>
        <w:divId w:val="243683485"/>
        <w:rPr>
          <w:rFonts w:eastAsia="Times New Roman"/>
          <w:sz w:val="20"/>
          <w:szCs w:val="20"/>
        </w:rPr>
      </w:pPr>
    </w:p>
    <w:p w14:paraId="568D53B3" w14:textId="77777777" w:rsidR="004E2C30" w:rsidRDefault="004E2C30">
      <w:pPr>
        <w:spacing w:line="288" w:lineRule="auto"/>
        <w:jc w:val="center"/>
        <w:divId w:val="775515040"/>
        <w:rPr>
          <w:rFonts w:eastAsia="Times New Roman"/>
          <w:sz w:val="20"/>
          <w:szCs w:val="20"/>
        </w:rPr>
      </w:pPr>
      <w:r>
        <w:rPr>
          <w:rFonts w:ascii="inherit" w:eastAsia="Times New Roman" w:hAnsi="inherit"/>
          <w:sz w:val="20"/>
          <w:szCs w:val="20"/>
        </w:rPr>
        <w:t>24</w:t>
      </w:r>
    </w:p>
    <w:p w14:paraId="06D0E361" w14:textId="77777777" w:rsidR="004E2C30" w:rsidRDefault="004E2C30">
      <w:pPr>
        <w:jc w:val="left"/>
        <w:rPr>
          <w:rFonts w:eastAsia="Times New Roman"/>
          <w:sz w:val="20"/>
          <w:szCs w:val="20"/>
        </w:rPr>
      </w:pPr>
      <w:r>
        <w:rPr>
          <w:rFonts w:eastAsia="Times New Roman"/>
          <w:sz w:val="20"/>
          <w:szCs w:val="20"/>
        </w:rPr>
        <w:pict w14:anchorId="0F64AA29">
          <v:rect id="_x0000_i1048" style="width:0;height:1.5pt" o:hralign="center" o:hrstd="t" o:hr="t" fillcolor="#a0a0a0" stroked="f"/>
        </w:pict>
      </w:r>
    </w:p>
    <w:p w14:paraId="16AFC28D" w14:textId="77777777" w:rsidR="004E2C30" w:rsidRDefault="004E2C30">
      <w:pPr>
        <w:spacing w:line="288" w:lineRule="auto"/>
        <w:divId w:val="305740298"/>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6FC76B8B" w14:textId="77777777" w:rsidR="004E2C30" w:rsidRDefault="004E2C30">
      <w:pPr>
        <w:divId w:val="1910967106"/>
        <w:rPr>
          <w:rFonts w:eastAsia="Times New Roman"/>
          <w:sz w:val="20"/>
          <w:szCs w:val="20"/>
        </w:rPr>
      </w:pPr>
    </w:p>
    <w:p w14:paraId="5075A8E8"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The table below presents financial information for our reportable operating segments and Corporate and Other segment </w:t>
      </w:r>
      <w:r>
        <w:rPr>
          <w:rFonts w:ascii="inherit" w:eastAsia="Times New Roman" w:hAnsi="inherit"/>
          <w:i/>
          <w:iCs/>
          <w:sz w:val="20"/>
          <w:szCs w:val="20"/>
        </w:rPr>
        <w:t>(in millions)</w:t>
      </w:r>
      <w:r>
        <w:rPr>
          <w:rFonts w:ascii="inherit" w:eastAsia="Times New Roman" w:hAnsi="inherit"/>
          <w:sz w:val="20"/>
          <w:szCs w:val="20"/>
        </w:rPr>
        <w:t xml:space="preserve">: </w:t>
      </w:r>
    </w:p>
    <w:p w14:paraId="4CDDBE66" w14:textId="77777777" w:rsidR="004E2C30" w:rsidRDefault="004E2C30">
      <w:pPr>
        <w:spacing w:line="288" w:lineRule="auto"/>
        <w:divId w:val="2114595292"/>
        <w:rPr>
          <w:rFonts w:eastAsia="Times New Roman"/>
          <w:sz w:val="20"/>
          <w:szCs w:val="20"/>
        </w:rPr>
      </w:pPr>
      <w:r>
        <w:rPr>
          <w:rFonts w:ascii="inherit" w:eastAsia="Times New Roman" w:hAnsi="inherit"/>
          <w:b/>
          <w:bCs/>
          <w:color w:val="000000"/>
          <w:sz w:val="20"/>
          <w:szCs w:val="20"/>
        </w:rPr>
        <w:t>Quarter Ended</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2728"/>
        <w:gridCol w:w="132"/>
        <w:gridCol w:w="636"/>
        <w:gridCol w:w="6"/>
        <w:gridCol w:w="105"/>
        <w:gridCol w:w="133"/>
        <w:gridCol w:w="713"/>
        <w:gridCol w:w="89"/>
        <w:gridCol w:w="105"/>
        <w:gridCol w:w="132"/>
        <w:gridCol w:w="484"/>
        <w:gridCol w:w="6"/>
        <w:gridCol w:w="105"/>
        <w:gridCol w:w="133"/>
        <w:gridCol w:w="832"/>
        <w:gridCol w:w="103"/>
        <w:gridCol w:w="105"/>
        <w:gridCol w:w="133"/>
        <w:gridCol w:w="640"/>
        <w:gridCol w:w="107"/>
        <w:gridCol w:w="105"/>
        <w:gridCol w:w="132"/>
        <w:gridCol w:w="636"/>
        <w:gridCol w:w="6"/>
      </w:tblGrid>
      <w:tr w:rsidR="004E2C30" w14:paraId="70BFE2C9" w14:textId="77777777">
        <w:trPr>
          <w:divId w:val="1916016413"/>
        </w:trPr>
        <w:tc>
          <w:tcPr>
            <w:tcW w:w="0" w:type="auto"/>
            <w:gridSpan w:val="24"/>
            <w:vAlign w:val="center"/>
            <w:hideMark/>
          </w:tcPr>
          <w:p w14:paraId="71DE1B07" w14:textId="77777777" w:rsidR="004E2C30" w:rsidRDefault="004E2C30">
            <w:pPr>
              <w:spacing w:line="288" w:lineRule="auto"/>
              <w:rPr>
                <w:rFonts w:eastAsia="Times New Roman"/>
                <w:sz w:val="20"/>
                <w:szCs w:val="20"/>
              </w:rPr>
            </w:pPr>
          </w:p>
        </w:tc>
      </w:tr>
      <w:tr w:rsidR="004E2C30" w14:paraId="5720E75C" w14:textId="77777777">
        <w:trPr>
          <w:divId w:val="1916016413"/>
        </w:trPr>
        <w:tc>
          <w:tcPr>
            <w:tcW w:w="1750" w:type="pct"/>
            <w:vAlign w:val="center"/>
            <w:hideMark/>
          </w:tcPr>
          <w:p w14:paraId="0C6C33FB" w14:textId="77777777" w:rsidR="004E2C30" w:rsidRDefault="004E2C30">
            <w:pPr>
              <w:rPr>
                <w:rFonts w:eastAsia="Times New Roman"/>
                <w:sz w:val="20"/>
                <w:szCs w:val="20"/>
              </w:rPr>
            </w:pPr>
          </w:p>
        </w:tc>
        <w:tc>
          <w:tcPr>
            <w:tcW w:w="50" w:type="pct"/>
            <w:vAlign w:val="center"/>
            <w:hideMark/>
          </w:tcPr>
          <w:p w14:paraId="2E12DA82" w14:textId="77777777" w:rsidR="004E2C30" w:rsidRDefault="004E2C30">
            <w:pPr>
              <w:rPr>
                <w:rFonts w:eastAsia="Times New Roman"/>
                <w:sz w:val="20"/>
                <w:szCs w:val="20"/>
              </w:rPr>
            </w:pPr>
          </w:p>
        </w:tc>
        <w:tc>
          <w:tcPr>
            <w:tcW w:w="400" w:type="pct"/>
            <w:vAlign w:val="center"/>
            <w:hideMark/>
          </w:tcPr>
          <w:p w14:paraId="24557B27" w14:textId="77777777" w:rsidR="004E2C30" w:rsidRDefault="004E2C30">
            <w:pPr>
              <w:rPr>
                <w:rFonts w:eastAsia="Times New Roman"/>
                <w:sz w:val="20"/>
                <w:szCs w:val="20"/>
              </w:rPr>
            </w:pPr>
          </w:p>
        </w:tc>
        <w:tc>
          <w:tcPr>
            <w:tcW w:w="50" w:type="pct"/>
            <w:vAlign w:val="center"/>
            <w:hideMark/>
          </w:tcPr>
          <w:p w14:paraId="7E625D68" w14:textId="77777777" w:rsidR="004E2C30" w:rsidRDefault="004E2C30">
            <w:pPr>
              <w:rPr>
                <w:rFonts w:eastAsia="Times New Roman"/>
                <w:sz w:val="20"/>
                <w:szCs w:val="20"/>
              </w:rPr>
            </w:pPr>
          </w:p>
        </w:tc>
        <w:tc>
          <w:tcPr>
            <w:tcW w:w="50" w:type="pct"/>
            <w:vAlign w:val="center"/>
            <w:hideMark/>
          </w:tcPr>
          <w:p w14:paraId="1EA6619C" w14:textId="77777777" w:rsidR="004E2C30" w:rsidRDefault="004E2C30">
            <w:pPr>
              <w:rPr>
                <w:rFonts w:eastAsia="Times New Roman"/>
                <w:sz w:val="20"/>
                <w:szCs w:val="20"/>
              </w:rPr>
            </w:pPr>
          </w:p>
        </w:tc>
        <w:tc>
          <w:tcPr>
            <w:tcW w:w="50" w:type="pct"/>
            <w:vAlign w:val="center"/>
            <w:hideMark/>
          </w:tcPr>
          <w:p w14:paraId="6FFB56D7" w14:textId="77777777" w:rsidR="004E2C30" w:rsidRDefault="004E2C30">
            <w:pPr>
              <w:rPr>
                <w:rFonts w:eastAsia="Times New Roman"/>
                <w:sz w:val="20"/>
                <w:szCs w:val="20"/>
              </w:rPr>
            </w:pPr>
          </w:p>
        </w:tc>
        <w:tc>
          <w:tcPr>
            <w:tcW w:w="400" w:type="pct"/>
            <w:vAlign w:val="center"/>
            <w:hideMark/>
          </w:tcPr>
          <w:p w14:paraId="183F66A7" w14:textId="77777777" w:rsidR="004E2C30" w:rsidRDefault="004E2C30">
            <w:pPr>
              <w:rPr>
                <w:rFonts w:eastAsia="Times New Roman"/>
                <w:sz w:val="20"/>
                <w:szCs w:val="20"/>
              </w:rPr>
            </w:pPr>
          </w:p>
        </w:tc>
        <w:tc>
          <w:tcPr>
            <w:tcW w:w="50" w:type="pct"/>
            <w:vAlign w:val="center"/>
            <w:hideMark/>
          </w:tcPr>
          <w:p w14:paraId="5351C18D" w14:textId="77777777" w:rsidR="004E2C30" w:rsidRDefault="004E2C30">
            <w:pPr>
              <w:rPr>
                <w:rFonts w:eastAsia="Times New Roman"/>
                <w:sz w:val="20"/>
                <w:szCs w:val="20"/>
              </w:rPr>
            </w:pPr>
          </w:p>
        </w:tc>
        <w:tc>
          <w:tcPr>
            <w:tcW w:w="50" w:type="pct"/>
            <w:vAlign w:val="center"/>
            <w:hideMark/>
          </w:tcPr>
          <w:p w14:paraId="027B107F" w14:textId="77777777" w:rsidR="004E2C30" w:rsidRDefault="004E2C30">
            <w:pPr>
              <w:rPr>
                <w:rFonts w:eastAsia="Times New Roman"/>
                <w:sz w:val="20"/>
                <w:szCs w:val="20"/>
              </w:rPr>
            </w:pPr>
          </w:p>
        </w:tc>
        <w:tc>
          <w:tcPr>
            <w:tcW w:w="50" w:type="pct"/>
            <w:vAlign w:val="center"/>
            <w:hideMark/>
          </w:tcPr>
          <w:p w14:paraId="46349C8C" w14:textId="77777777" w:rsidR="004E2C30" w:rsidRDefault="004E2C30">
            <w:pPr>
              <w:rPr>
                <w:rFonts w:eastAsia="Times New Roman"/>
                <w:sz w:val="20"/>
                <w:szCs w:val="20"/>
              </w:rPr>
            </w:pPr>
          </w:p>
        </w:tc>
        <w:tc>
          <w:tcPr>
            <w:tcW w:w="400" w:type="pct"/>
            <w:vAlign w:val="center"/>
            <w:hideMark/>
          </w:tcPr>
          <w:p w14:paraId="6B667A7B" w14:textId="77777777" w:rsidR="004E2C30" w:rsidRDefault="004E2C30">
            <w:pPr>
              <w:rPr>
                <w:rFonts w:eastAsia="Times New Roman"/>
                <w:sz w:val="20"/>
                <w:szCs w:val="20"/>
              </w:rPr>
            </w:pPr>
          </w:p>
        </w:tc>
        <w:tc>
          <w:tcPr>
            <w:tcW w:w="50" w:type="pct"/>
            <w:vAlign w:val="center"/>
            <w:hideMark/>
          </w:tcPr>
          <w:p w14:paraId="5575A66F" w14:textId="77777777" w:rsidR="004E2C30" w:rsidRDefault="004E2C30">
            <w:pPr>
              <w:rPr>
                <w:rFonts w:eastAsia="Times New Roman"/>
                <w:sz w:val="20"/>
                <w:szCs w:val="20"/>
              </w:rPr>
            </w:pPr>
          </w:p>
        </w:tc>
        <w:tc>
          <w:tcPr>
            <w:tcW w:w="50" w:type="pct"/>
            <w:vAlign w:val="center"/>
            <w:hideMark/>
          </w:tcPr>
          <w:p w14:paraId="1D7EE3F1" w14:textId="77777777" w:rsidR="004E2C30" w:rsidRDefault="004E2C30">
            <w:pPr>
              <w:rPr>
                <w:rFonts w:eastAsia="Times New Roman"/>
                <w:sz w:val="20"/>
                <w:szCs w:val="20"/>
              </w:rPr>
            </w:pPr>
          </w:p>
        </w:tc>
        <w:tc>
          <w:tcPr>
            <w:tcW w:w="50" w:type="pct"/>
            <w:vAlign w:val="center"/>
            <w:hideMark/>
          </w:tcPr>
          <w:p w14:paraId="27FB5271" w14:textId="77777777" w:rsidR="004E2C30" w:rsidRDefault="004E2C30">
            <w:pPr>
              <w:rPr>
                <w:rFonts w:eastAsia="Times New Roman"/>
                <w:sz w:val="20"/>
                <w:szCs w:val="20"/>
              </w:rPr>
            </w:pPr>
          </w:p>
        </w:tc>
        <w:tc>
          <w:tcPr>
            <w:tcW w:w="400" w:type="pct"/>
            <w:vAlign w:val="center"/>
            <w:hideMark/>
          </w:tcPr>
          <w:p w14:paraId="6F96943C" w14:textId="77777777" w:rsidR="004E2C30" w:rsidRDefault="004E2C30">
            <w:pPr>
              <w:rPr>
                <w:rFonts w:eastAsia="Times New Roman"/>
                <w:sz w:val="20"/>
                <w:szCs w:val="20"/>
              </w:rPr>
            </w:pPr>
          </w:p>
        </w:tc>
        <w:tc>
          <w:tcPr>
            <w:tcW w:w="50" w:type="pct"/>
            <w:vAlign w:val="center"/>
            <w:hideMark/>
          </w:tcPr>
          <w:p w14:paraId="7EC1C42B" w14:textId="77777777" w:rsidR="004E2C30" w:rsidRDefault="004E2C30">
            <w:pPr>
              <w:rPr>
                <w:rFonts w:eastAsia="Times New Roman"/>
                <w:sz w:val="20"/>
                <w:szCs w:val="20"/>
              </w:rPr>
            </w:pPr>
          </w:p>
        </w:tc>
        <w:tc>
          <w:tcPr>
            <w:tcW w:w="50" w:type="pct"/>
            <w:vAlign w:val="center"/>
            <w:hideMark/>
          </w:tcPr>
          <w:p w14:paraId="6A8FA7EB" w14:textId="77777777" w:rsidR="004E2C30" w:rsidRDefault="004E2C30">
            <w:pPr>
              <w:rPr>
                <w:rFonts w:eastAsia="Times New Roman"/>
                <w:sz w:val="20"/>
                <w:szCs w:val="20"/>
              </w:rPr>
            </w:pPr>
          </w:p>
        </w:tc>
        <w:tc>
          <w:tcPr>
            <w:tcW w:w="50" w:type="pct"/>
            <w:vAlign w:val="center"/>
            <w:hideMark/>
          </w:tcPr>
          <w:p w14:paraId="2429DDC8" w14:textId="77777777" w:rsidR="004E2C30" w:rsidRDefault="004E2C30">
            <w:pPr>
              <w:rPr>
                <w:rFonts w:eastAsia="Times New Roman"/>
                <w:sz w:val="20"/>
                <w:szCs w:val="20"/>
              </w:rPr>
            </w:pPr>
          </w:p>
        </w:tc>
        <w:tc>
          <w:tcPr>
            <w:tcW w:w="400" w:type="pct"/>
            <w:vAlign w:val="center"/>
            <w:hideMark/>
          </w:tcPr>
          <w:p w14:paraId="752DFB59" w14:textId="77777777" w:rsidR="004E2C30" w:rsidRDefault="004E2C30">
            <w:pPr>
              <w:rPr>
                <w:rFonts w:eastAsia="Times New Roman"/>
                <w:sz w:val="20"/>
                <w:szCs w:val="20"/>
              </w:rPr>
            </w:pPr>
          </w:p>
        </w:tc>
        <w:tc>
          <w:tcPr>
            <w:tcW w:w="50" w:type="pct"/>
            <w:vAlign w:val="center"/>
            <w:hideMark/>
          </w:tcPr>
          <w:p w14:paraId="0010804B" w14:textId="77777777" w:rsidR="004E2C30" w:rsidRDefault="004E2C30">
            <w:pPr>
              <w:rPr>
                <w:rFonts w:eastAsia="Times New Roman"/>
                <w:sz w:val="20"/>
                <w:szCs w:val="20"/>
              </w:rPr>
            </w:pPr>
          </w:p>
        </w:tc>
        <w:tc>
          <w:tcPr>
            <w:tcW w:w="50" w:type="pct"/>
            <w:vAlign w:val="center"/>
            <w:hideMark/>
          </w:tcPr>
          <w:p w14:paraId="14167392" w14:textId="77777777" w:rsidR="004E2C30" w:rsidRDefault="004E2C30">
            <w:pPr>
              <w:rPr>
                <w:rFonts w:eastAsia="Times New Roman"/>
                <w:sz w:val="20"/>
                <w:szCs w:val="20"/>
              </w:rPr>
            </w:pPr>
          </w:p>
        </w:tc>
        <w:tc>
          <w:tcPr>
            <w:tcW w:w="50" w:type="pct"/>
            <w:vAlign w:val="center"/>
            <w:hideMark/>
          </w:tcPr>
          <w:p w14:paraId="3C5C75F7" w14:textId="77777777" w:rsidR="004E2C30" w:rsidRDefault="004E2C30">
            <w:pPr>
              <w:rPr>
                <w:rFonts w:eastAsia="Times New Roman"/>
                <w:sz w:val="20"/>
                <w:szCs w:val="20"/>
              </w:rPr>
            </w:pPr>
          </w:p>
        </w:tc>
        <w:tc>
          <w:tcPr>
            <w:tcW w:w="400" w:type="pct"/>
            <w:vAlign w:val="center"/>
            <w:hideMark/>
          </w:tcPr>
          <w:p w14:paraId="422668A1" w14:textId="77777777" w:rsidR="004E2C30" w:rsidRDefault="004E2C30">
            <w:pPr>
              <w:rPr>
                <w:rFonts w:eastAsia="Times New Roman"/>
                <w:sz w:val="20"/>
                <w:szCs w:val="20"/>
              </w:rPr>
            </w:pPr>
          </w:p>
        </w:tc>
        <w:tc>
          <w:tcPr>
            <w:tcW w:w="50" w:type="pct"/>
            <w:vAlign w:val="center"/>
            <w:hideMark/>
          </w:tcPr>
          <w:p w14:paraId="5688BF54" w14:textId="77777777" w:rsidR="004E2C30" w:rsidRDefault="004E2C30">
            <w:pPr>
              <w:rPr>
                <w:rFonts w:eastAsia="Times New Roman"/>
                <w:sz w:val="20"/>
                <w:szCs w:val="20"/>
              </w:rPr>
            </w:pPr>
          </w:p>
        </w:tc>
      </w:tr>
      <w:tr w:rsidR="004E2C30" w14:paraId="4E82C170" w14:textId="77777777">
        <w:trPr>
          <w:divId w:val="1916016413"/>
        </w:trPr>
        <w:tc>
          <w:tcPr>
            <w:tcW w:w="0" w:type="auto"/>
            <w:tcMar>
              <w:top w:w="30" w:type="dxa"/>
              <w:left w:w="30" w:type="dxa"/>
              <w:bottom w:w="30" w:type="dxa"/>
              <w:right w:w="30" w:type="dxa"/>
            </w:tcMar>
            <w:vAlign w:val="bottom"/>
            <w:hideMark/>
          </w:tcPr>
          <w:p w14:paraId="24589934" w14:textId="77777777" w:rsidR="004E2C30" w:rsidRDefault="004E2C30">
            <w:pPr>
              <w:divId w:val="17827985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75FA1F21" w14:textId="77777777" w:rsidR="004E2C30" w:rsidRDefault="004E2C30">
            <w:pPr>
              <w:jc w:val="center"/>
              <w:rPr>
                <w:rFonts w:eastAsia="Times New Roman"/>
                <w:sz w:val="16"/>
                <w:szCs w:val="16"/>
              </w:rPr>
            </w:pPr>
            <w:r>
              <w:rPr>
                <w:rFonts w:ascii="inherit" w:eastAsia="Times New Roman" w:hAnsi="inherit"/>
                <w:b/>
                <w:bCs/>
                <w:color w:val="FFFFFF"/>
                <w:sz w:val="16"/>
                <w:szCs w:val="16"/>
              </w:rPr>
              <w:t>Americas</w:t>
            </w:r>
          </w:p>
        </w:tc>
        <w:tc>
          <w:tcPr>
            <w:tcW w:w="0" w:type="auto"/>
            <w:tcMar>
              <w:top w:w="30" w:type="dxa"/>
              <w:left w:w="30" w:type="dxa"/>
              <w:bottom w:w="30" w:type="dxa"/>
              <w:right w:w="30" w:type="dxa"/>
            </w:tcMar>
            <w:vAlign w:val="bottom"/>
            <w:hideMark/>
          </w:tcPr>
          <w:p w14:paraId="17891A85" w14:textId="77777777" w:rsidR="004E2C30" w:rsidRDefault="004E2C30">
            <w:pPr>
              <w:jc w:val="left"/>
              <w:divId w:val="10530376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1CB1897" w14:textId="77777777" w:rsidR="004E2C30" w:rsidRDefault="004E2C30">
            <w:pPr>
              <w:jc w:val="center"/>
              <w:rPr>
                <w:rFonts w:eastAsia="Times New Roman"/>
                <w:sz w:val="16"/>
                <w:szCs w:val="16"/>
              </w:rPr>
            </w:pPr>
            <w:r>
              <w:rPr>
                <w:rFonts w:ascii="inherit" w:eastAsia="Times New Roman" w:hAnsi="inherit"/>
                <w:b/>
                <w:bCs/>
                <w:color w:val="FFFFFF"/>
                <w:sz w:val="16"/>
                <w:szCs w:val="16"/>
              </w:rPr>
              <w:t>China/</w:t>
            </w:r>
            <w:r>
              <w:rPr>
                <w:rFonts w:ascii="inherit" w:eastAsia="Times New Roman" w:hAnsi="inherit"/>
                <w:b/>
                <w:bCs/>
                <w:color w:val="FFFFFF"/>
                <w:sz w:val="16"/>
                <w:szCs w:val="16"/>
              </w:rPr>
              <w:br/>
              <w:t>Asia Pacific</w:t>
            </w:r>
          </w:p>
        </w:tc>
        <w:tc>
          <w:tcPr>
            <w:tcW w:w="0" w:type="auto"/>
            <w:tcMar>
              <w:top w:w="30" w:type="dxa"/>
              <w:left w:w="30" w:type="dxa"/>
              <w:bottom w:w="30" w:type="dxa"/>
              <w:right w:w="30" w:type="dxa"/>
            </w:tcMar>
            <w:vAlign w:val="bottom"/>
            <w:hideMark/>
          </w:tcPr>
          <w:p w14:paraId="677B1C24" w14:textId="77777777" w:rsidR="004E2C30" w:rsidRDefault="004E2C30">
            <w:pPr>
              <w:jc w:val="left"/>
              <w:divId w:val="6338761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8F36F43" w14:textId="77777777" w:rsidR="004E2C30" w:rsidRDefault="004E2C30">
            <w:pPr>
              <w:jc w:val="center"/>
              <w:rPr>
                <w:rFonts w:eastAsia="Times New Roman"/>
                <w:sz w:val="16"/>
                <w:szCs w:val="16"/>
              </w:rPr>
            </w:pPr>
            <w:r>
              <w:rPr>
                <w:rFonts w:ascii="inherit" w:eastAsia="Times New Roman" w:hAnsi="inherit"/>
                <w:b/>
                <w:bCs/>
                <w:color w:val="FFFFFF"/>
                <w:sz w:val="16"/>
                <w:szCs w:val="16"/>
              </w:rPr>
              <w:t>EMEA</w:t>
            </w:r>
          </w:p>
        </w:tc>
        <w:tc>
          <w:tcPr>
            <w:tcW w:w="0" w:type="auto"/>
            <w:tcMar>
              <w:top w:w="30" w:type="dxa"/>
              <w:left w:w="30" w:type="dxa"/>
              <w:bottom w:w="30" w:type="dxa"/>
              <w:right w:w="30" w:type="dxa"/>
            </w:tcMar>
            <w:vAlign w:val="bottom"/>
            <w:hideMark/>
          </w:tcPr>
          <w:p w14:paraId="2E005A8C" w14:textId="77777777" w:rsidR="004E2C30" w:rsidRDefault="004E2C30">
            <w:pPr>
              <w:jc w:val="left"/>
              <w:divId w:val="13454787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E9E746A" w14:textId="77777777" w:rsidR="004E2C30" w:rsidRDefault="004E2C30">
            <w:pPr>
              <w:jc w:val="center"/>
              <w:rPr>
                <w:rFonts w:eastAsia="Times New Roman"/>
                <w:sz w:val="16"/>
                <w:szCs w:val="16"/>
              </w:rPr>
            </w:pPr>
            <w:r>
              <w:rPr>
                <w:rFonts w:ascii="inherit" w:eastAsia="Times New Roman" w:hAnsi="inherit"/>
                <w:b/>
                <w:bCs/>
                <w:color w:val="FFFFFF"/>
                <w:sz w:val="16"/>
                <w:szCs w:val="16"/>
              </w:rPr>
              <w:t>Channel</w:t>
            </w:r>
            <w:r>
              <w:rPr>
                <w:rFonts w:ascii="inherit" w:eastAsia="Times New Roman" w:hAnsi="inherit"/>
                <w:b/>
                <w:bCs/>
                <w:color w:val="FFFFFF"/>
                <w:sz w:val="16"/>
                <w:szCs w:val="16"/>
              </w:rPr>
              <w:br/>
              <w:t>Development</w:t>
            </w:r>
          </w:p>
        </w:tc>
        <w:tc>
          <w:tcPr>
            <w:tcW w:w="0" w:type="auto"/>
            <w:tcMar>
              <w:top w:w="30" w:type="dxa"/>
              <w:left w:w="30" w:type="dxa"/>
              <w:bottom w:w="30" w:type="dxa"/>
              <w:right w:w="30" w:type="dxa"/>
            </w:tcMar>
            <w:vAlign w:val="bottom"/>
            <w:hideMark/>
          </w:tcPr>
          <w:p w14:paraId="7FE4F240" w14:textId="77777777" w:rsidR="004E2C30" w:rsidRDefault="004E2C30">
            <w:pPr>
              <w:jc w:val="left"/>
              <w:divId w:val="885337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D2E8919" w14:textId="77777777" w:rsidR="004E2C30" w:rsidRDefault="004E2C30">
            <w:pPr>
              <w:jc w:val="center"/>
              <w:rPr>
                <w:rFonts w:eastAsia="Times New Roman"/>
                <w:sz w:val="16"/>
                <w:szCs w:val="16"/>
              </w:rPr>
            </w:pPr>
            <w:r>
              <w:rPr>
                <w:rFonts w:ascii="inherit" w:eastAsia="Times New Roman" w:hAnsi="inherit"/>
                <w:b/>
                <w:bCs/>
                <w:color w:val="FFFFFF"/>
                <w:sz w:val="16"/>
                <w:szCs w:val="16"/>
              </w:rPr>
              <w:t>Corporate and Other</w:t>
            </w:r>
          </w:p>
        </w:tc>
        <w:tc>
          <w:tcPr>
            <w:tcW w:w="0" w:type="auto"/>
            <w:tcMar>
              <w:top w:w="30" w:type="dxa"/>
              <w:left w:w="30" w:type="dxa"/>
              <w:bottom w:w="30" w:type="dxa"/>
              <w:right w:w="30" w:type="dxa"/>
            </w:tcMar>
            <w:vAlign w:val="bottom"/>
            <w:hideMark/>
          </w:tcPr>
          <w:p w14:paraId="4D4E43B2" w14:textId="77777777" w:rsidR="004E2C30" w:rsidRDefault="004E2C30">
            <w:pPr>
              <w:jc w:val="left"/>
              <w:divId w:val="340817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E87E5AB" w14:textId="77777777" w:rsidR="004E2C30" w:rsidRDefault="004E2C30">
            <w:pPr>
              <w:jc w:val="center"/>
              <w:rPr>
                <w:rFonts w:eastAsia="Times New Roman"/>
                <w:sz w:val="16"/>
                <w:szCs w:val="16"/>
              </w:rPr>
            </w:pPr>
            <w:r>
              <w:rPr>
                <w:rFonts w:ascii="inherit" w:eastAsia="Times New Roman" w:hAnsi="inherit"/>
                <w:b/>
                <w:bCs/>
                <w:color w:val="FFFFFF"/>
                <w:sz w:val="16"/>
                <w:szCs w:val="16"/>
              </w:rPr>
              <w:t>Total</w:t>
            </w:r>
          </w:p>
        </w:tc>
      </w:tr>
      <w:tr w:rsidR="004E2C30" w14:paraId="7CD79260" w14:textId="77777777">
        <w:trPr>
          <w:divId w:val="1916016413"/>
        </w:trPr>
        <w:tc>
          <w:tcPr>
            <w:tcW w:w="0" w:type="auto"/>
            <w:shd w:val="clear" w:color="auto" w:fill="D7E4BC"/>
            <w:tcMar>
              <w:top w:w="30" w:type="dxa"/>
              <w:left w:w="30" w:type="dxa"/>
              <w:bottom w:w="30" w:type="dxa"/>
              <w:right w:w="30" w:type="dxa"/>
            </w:tcMar>
            <w:hideMark/>
          </w:tcPr>
          <w:p w14:paraId="0943CA3F" w14:textId="77777777" w:rsidR="004E2C30" w:rsidRDefault="004E2C30">
            <w:pPr>
              <w:jc w:val="left"/>
              <w:rPr>
                <w:rFonts w:eastAsia="Times New Roman"/>
                <w:sz w:val="20"/>
                <w:szCs w:val="20"/>
              </w:rPr>
            </w:pPr>
            <w:r>
              <w:rPr>
                <w:rFonts w:ascii="inherit" w:eastAsia="Times New Roman" w:hAnsi="inherit"/>
                <w:i/>
                <w:iCs/>
                <w:sz w:val="20"/>
                <w:szCs w:val="20"/>
              </w:rPr>
              <w:t>December 30, 2018</w:t>
            </w:r>
          </w:p>
        </w:tc>
        <w:tc>
          <w:tcPr>
            <w:tcW w:w="0" w:type="auto"/>
            <w:gridSpan w:val="3"/>
            <w:shd w:val="clear" w:color="auto" w:fill="D7E4BC"/>
            <w:tcMar>
              <w:top w:w="30" w:type="dxa"/>
              <w:left w:w="30" w:type="dxa"/>
              <w:bottom w:w="30" w:type="dxa"/>
              <w:right w:w="30" w:type="dxa"/>
            </w:tcMar>
            <w:vAlign w:val="bottom"/>
            <w:hideMark/>
          </w:tcPr>
          <w:p w14:paraId="08B27D3A" w14:textId="77777777" w:rsidR="004E2C30" w:rsidRDefault="004E2C30">
            <w:pPr>
              <w:divId w:val="172833540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27ABF3C" w14:textId="77777777" w:rsidR="004E2C30" w:rsidRDefault="004E2C30">
            <w:pPr>
              <w:divId w:val="761494204"/>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7A073E3B" w14:textId="77777777" w:rsidR="004E2C30" w:rsidRDefault="004E2C30">
            <w:pPr>
              <w:divId w:val="64921645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2EB4AAF" w14:textId="77777777" w:rsidR="004E2C30" w:rsidRDefault="004E2C30">
            <w:pPr>
              <w:divId w:val="353382743"/>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179CC8C2" w14:textId="77777777" w:rsidR="004E2C30" w:rsidRDefault="004E2C30">
            <w:pPr>
              <w:divId w:val="184910165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4CE8242" w14:textId="77777777" w:rsidR="004E2C30" w:rsidRDefault="004E2C30">
            <w:pPr>
              <w:divId w:val="468589802"/>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31680F45" w14:textId="77777777" w:rsidR="004E2C30" w:rsidRDefault="004E2C30">
            <w:pPr>
              <w:divId w:val="104749165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01E961F" w14:textId="77777777" w:rsidR="004E2C30" w:rsidRDefault="004E2C30">
            <w:pPr>
              <w:divId w:val="1138303714"/>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3071E4C0" w14:textId="77777777" w:rsidR="004E2C30" w:rsidRDefault="004E2C30">
            <w:pPr>
              <w:divId w:val="101306645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1C616A27" w14:textId="77777777" w:rsidR="004E2C30" w:rsidRDefault="004E2C30">
            <w:pPr>
              <w:divId w:val="994185982"/>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60321835" w14:textId="77777777" w:rsidR="004E2C30" w:rsidRDefault="004E2C30">
            <w:pPr>
              <w:divId w:val="818035027"/>
              <w:rPr>
                <w:rFonts w:eastAsia="Times New Roman"/>
                <w:sz w:val="20"/>
                <w:szCs w:val="20"/>
              </w:rPr>
            </w:pPr>
            <w:r>
              <w:rPr>
                <w:rFonts w:ascii="inherit" w:eastAsia="Times New Roman" w:hAnsi="inherit"/>
                <w:sz w:val="20"/>
                <w:szCs w:val="20"/>
              </w:rPr>
              <w:t> </w:t>
            </w:r>
          </w:p>
        </w:tc>
      </w:tr>
      <w:tr w:rsidR="004E2C30" w14:paraId="42AC528E" w14:textId="77777777">
        <w:trPr>
          <w:divId w:val="1916016413"/>
        </w:trPr>
        <w:tc>
          <w:tcPr>
            <w:tcW w:w="0" w:type="auto"/>
            <w:tcMar>
              <w:top w:w="30" w:type="dxa"/>
              <w:left w:w="30" w:type="dxa"/>
              <w:bottom w:w="30" w:type="dxa"/>
              <w:right w:w="30" w:type="dxa"/>
            </w:tcMar>
            <w:hideMark/>
          </w:tcPr>
          <w:p w14:paraId="75176701" w14:textId="77777777" w:rsidR="004E2C30" w:rsidRDefault="004E2C30">
            <w:pPr>
              <w:rPr>
                <w:rFonts w:eastAsia="Times New Roman"/>
                <w:sz w:val="20"/>
                <w:szCs w:val="20"/>
              </w:rPr>
            </w:pPr>
            <w:r>
              <w:rPr>
                <w:rFonts w:ascii="inherit" w:eastAsia="Times New Roman" w:hAnsi="inherit"/>
                <w:sz w:val="20"/>
                <w:szCs w:val="20"/>
              </w:rPr>
              <w:t>Total net revenues</w:t>
            </w:r>
          </w:p>
        </w:tc>
        <w:tc>
          <w:tcPr>
            <w:tcW w:w="0" w:type="auto"/>
            <w:tcMar>
              <w:top w:w="30" w:type="dxa"/>
              <w:left w:w="30" w:type="dxa"/>
              <w:bottom w:w="30" w:type="dxa"/>
              <w:right w:w="0" w:type="dxa"/>
            </w:tcMar>
            <w:vAlign w:val="bottom"/>
            <w:hideMark/>
          </w:tcPr>
          <w:p w14:paraId="1DD79491"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26B343F" w14:textId="77777777" w:rsidR="004E2C30" w:rsidRDefault="004E2C30">
            <w:pPr>
              <w:jc w:val="right"/>
              <w:rPr>
                <w:rFonts w:eastAsia="Times New Roman"/>
                <w:sz w:val="20"/>
                <w:szCs w:val="20"/>
              </w:rPr>
            </w:pPr>
            <w:r>
              <w:rPr>
                <w:rFonts w:ascii="inherit" w:eastAsia="Times New Roman" w:hAnsi="inherit"/>
                <w:sz w:val="20"/>
                <w:szCs w:val="20"/>
              </w:rPr>
              <w:t>4,606.0</w:t>
            </w:r>
          </w:p>
        </w:tc>
        <w:tc>
          <w:tcPr>
            <w:tcW w:w="0" w:type="auto"/>
            <w:vAlign w:val="bottom"/>
            <w:hideMark/>
          </w:tcPr>
          <w:p w14:paraId="15C0503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DD24D96" w14:textId="77777777" w:rsidR="004E2C30" w:rsidRDefault="004E2C30">
            <w:pPr>
              <w:divId w:val="868490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F733C8"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18A53A7" w14:textId="77777777" w:rsidR="004E2C30" w:rsidRDefault="004E2C30">
            <w:pPr>
              <w:jc w:val="right"/>
              <w:rPr>
                <w:rFonts w:eastAsia="Times New Roman"/>
                <w:sz w:val="20"/>
                <w:szCs w:val="20"/>
              </w:rPr>
            </w:pPr>
            <w:r>
              <w:rPr>
                <w:rFonts w:ascii="inherit" w:eastAsia="Times New Roman" w:hAnsi="inherit"/>
                <w:sz w:val="20"/>
                <w:szCs w:val="20"/>
              </w:rPr>
              <w:t>1,227.3</w:t>
            </w:r>
          </w:p>
        </w:tc>
        <w:tc>
          <w:tcPr>
            <w:tcW w:w="0" w:type="auto"/>
            <w:vAlign w:val="bottom"/>
            <w:hideMark/>
          </w:tcPr>
          <w:p w14:paraId="72B7F8E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6D4511F" w14:textId="77777777" w:rsidR="004E2C30" w:rsidRDefault="004E2C30">
            <w:pPr>
              <w:divId w:val="1330252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38C356"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EAAB979" w14:textId="77777777" w:rsidR="004E2C30" w:rsidRDefault="004E2C30">
            <w:pPr>
              <w:jc w:val="right"/>
              <w:rPr>
                <w:rFonts w:eastAsia="Times New Roman"/>
                <w:sz w:val="20"/>
                <w:szCs w:val="20"/>
              </w:rPr>
            </w:pPr>
            <w:r>
              <w:rPr>
                <w:rFonts w:ascii="inherit" w:eastAsia="Times New Roman" w:hAnsi="inherit"/>
                <w:sz w:val="20"/>
                <w:szCs w:val="20"/>
              </w:rPr>
              <w:t>266.3</w:t>
            </w:r>
          </w:p>
        </w:tc>
        <w:tc>
          <w:tcPr>
            <w:tcW w:w="0" w:type="auto"/>
            <w:vAlign w:val="bottom"/>
            <w:hideMark/>
          </w:tcPr>
          <w:p w14:paraId="169A1AC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101B9CE" w14:textId="77777777" w:rsidR="004E2C30" w:rsidRDefault="004E2C30">
            <w:pPr>
              <w:divId w:val="658316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41DD31"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CF73F9" w14:textId="77777777" w:rsidR="004E2C30" w:rsidRDefault="004E2C30">
            <w:pPr>
              <w:jc w:val="right"/>
              <w:rPr>
                <w:rFonts w:eastAsia="Times New Roman"/>
                <w:sz w:val="20"/>
                <w:szCs w:val="20"/>
              </w:rPr>
            </w:pPr>
            <w:r>
              <w:rPr>
                <w:rFonts w:ascii="inherit" w:eastAsia="Times New Roman" w:hAnsi="inherit"/>
                <w:sz w:val="20"/>
                <w:szCs w:val="20"/>
              </w:rPr>
              <w:t>504.6</w:t>
            </w:r>
          </w:p>
        </w:tc>
        <w:tc>
          <w:tcPr>
            <w:tcW w:w="0" w:type="auto"/>
            <w:vAlign w:val="bottom"/>
            <w:hideMark/>
          </w:tcPr>
          <w:p w14:paraId="20A0E2C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7281B5F" w14:textId="77777777" w:rsidR="004E2C30" w:rsidRDefault="004E2C30">
            <w:pPr>
              <w:divId w:val="541214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AEDEC2"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7A48AC0" w14:textId="77777777" w:rsidR="004E2C30" w:rsidRDefault="004E2C30">
            <w:pPr>
              <w:jc w:val="right"/>
              <w:rPr>
                <w:rFonts w:eastAsia="Times New Roman"/>
                <w:sz w:val="20"/>
                <w:szCs w:val="20"/>
              </w:rPr>
            </w:pPr>
            <w:r>
              <w:rPr>
                <w:rFonts w:ascii="inherit" w:eastAsia="Times New Roman" w:hAnsi="inherit"/>
                <w:sz w:val="20"/>
                <w:szCs w:val="20"/>
              </w:rPr>
              <w:t>28.5</w:t>
            </w:r>
          </w:p>
        </w:tc>
        <w:tc>
          <w:tcPr>
            <w:tcW w:w="0" w:type="auto"/>
            <w:vAlign w:val="bottom"/>
            <w:hideMark/>
          </w:tcPr>
          <w:p w14:paraId="6E6BAC2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3B87484" w14:textId="77777777" w:rsidR="004E2C30" w:rsidRDefault="004E2C30">
            <w:pPr>
              <w:divId w:val="1401295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5ABAB4"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1B9618F" w14:textId="77777777" w:rsidR="004E2C30" w:rsidRDefault="004E2C30">
            <w:pPr>
              <w:jc w:val="right"/>
              <w:rPr>
                <w:rFonts w:eastAsia="Times New Roman"/>
                <w:sz w:val="20"/>
                <w:szCs w:val="20"/>
              </w:rPr>
            </w:pPr>
            <w:r>
              <w:rPr>
                <w:rFonts w:ascii="inherit" w:eastAsia="Times New Roman" w:hAnsi="inherit"/>
                <w:sz w:val="20"/>
                <w:szCs w:val="20"/>
              </w:rPr>
              <w:t>6,632.7</w:t>
            </w:r>
          </w:p>
        </w:tc>
        <w:tc>
          <w:tcPr>
            <w:tcW w:w="0" w:type="auto"/>
            <w:vAlign w:val="bottom"/>
            <w:hideMark/>
          </w:tcPr>
          <w:p w14:paraId="5FE08071" w14:textId="77777777" w:rsidR="004E2C30" w:rsidRDefault="004E2C30">
            <w:pPr>
              <w:jc w:val="left"/>
              <w:rPr>
                <w:rFonts w:eastAsia="Times New Roman"/>
                <w:sz w:val="20"/>
                <w:szCs w:val="20"/>
              </w:rPr>
            </w:pPr>
          </w:p>
        </w:tc>
      </w:tr>
      <w:tr w:rsidR="004E2C30" w14:paraId="5887D02A" w14:textId="77777777">
        <w:trPr>
          <w:divId w:val="1916016413"/>
        </w:trPr>
        <w:tc>
          <w:tcPr>
            <w:tcW w:w="0" w:type="auto"/>
            <w:shd w:val="clear" w:color="auto" w:fill="D7E4BC"/>
            <w:tcMar>
              <w:top w:w="30" w:type="dxa"/>
              <w:left w:w="30" w:type="dxa"/>
              <w:bottom w:w="30" w:type="dxa"/>
              <w:right w:w="30" w:type="dxa"/>
            </w:tcMar>
            <w:hideMark/>
          </w:tcPr>
          <w:p w14:paraId="67E7F3D1" w14:textId="77777777" w:rsidR="004E2C30" w:rsidRDefault="004E2C30">
            <w:pPr>
              <w:rPr>
                <w:rFonts w:eastAsia="Times New Roman"/>
                <w:sz w:val="20"/>
                <w:szCs w:val="20"/>
              </w:rPr>
            </w:pPr>
            <w:r>
              <w:rPr>
                <w:rFonts w:ascii="inherit" w:eastAsia="Times New Roman" w:hAnsi="inherit"/>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488177C9" w14:textId="77777777" w:rsidR="004E2C30" w:rsidRDefault="004E2C30">
            <w:pPr>
              <w:jc w:val="right"/>
              <w:rPr>
                <w:rFonts w:eastAsia="Times New Roman"/>
                <w:sz w:val="20"/>
                <w:szCs w:val="20"/>
              </w:rPr>
            </w:pPr>
            <w:r>
              <w:rPr>
                <w:rFonts w:ascii="inherit" w:eastAsia="Times New Roman" w:hAnsi="inherit"/>
                <w:sz w:val="20"/>
                <w:szCs w:val="20"/>
              </w:rPr>
              <w:t>165.8</w:t>
            </w:r>
          </w:p>
        </w:tc>
        <w:tc>
          <w:tcPr>
            <w:tcW w:w="0" w:type="auto"/>
            <w:shd w:val="clear" w:color="auto" w:fill="D7E4BC"/>
            <w:vAlign w:val="bottom"/>
            <w:hideMark/>
          </w:tcPr>
          <w:p w14:paraId="29DD323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5DC1371" w14:textId="77777777" w:rsidR="004E2C30" w:rsidRDefault="004E2C30">
            <w:pPr>
              <w:divId w:val="174090545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6E29704" w14:textId="77777777" w:rsidR="004E2C30" w:rsidRDefault="004E2C30">
            <w:pPr>
              <w:jc w:val="right"/>
              <w:rPr>
                <w:rFonts w:eastAsia="Times New Roman"/>
                <w:sz w:val="20"/>
                <w:szCs w:val="20"/>
              </w:rPr>
            </w:pPr>
            <w:r>
              <w:rPr>
                <w:rFonts w:ascii="inherit" w:eastAsia="Times New Roman" w:hAnsi="inherit"/>
                <w:sz w:val="20"/>
                <w:szCs w:val="20"/>
              </w:rPr>
              <w:t>116.7</w:t>
            </w:r>
          </w:p>
        </w:tc>
        <w:tc>
          <w:tcPr>
            <w:tcW w:w="0" w:type="auto"/>
            <w:shd w:val="clear" w:color="auto" w:fill="D7E4BC"/>
            <w:vAlign w:val="bottom"/>
            <w:hideMark/>
          </w:tcPr>
          <w:p w14:paraId="3DC83A7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576A730" w14:textId="77777777" w:rsidR="004E2C30" w:rsidRDefault="004E2C30">
            <w:pPr>
              <w:divId w:val="54259575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3F8C7BB" w14:textId="77777777" w:rsidR="004E2C30" w:rsidRDefault="004E2C30">
            <w:pPr>
              <w:jc w:val="right"/>
              <w:rPr>
                <w:rFonts w:eastAsia="Times New Roman"/>
                <w:sz w:val="20"/>
                <w:szCs w:val="20"/>
              </w:rPr>
            </w:pPr>
            <w:r>
              <w:rPr>
                <w:rFonts w:ascii="inherit" w:eastAsia="Times New Roman" w:hAnsi="inherit"/>
                <w:sz w:val="20"/>
                <w:szCs w:val="20"/>
              </w:rPr>
              <w:t>7.9</w:t>
            </w:r>
          </w:p>
        </w:tc>
        <w:tc>
          <w:tcPr>
            <w:tcW w:w="0" w:type="auto"/>
            <w:shd w:val="clear" w:color="auto" w:fill="D7E4BC"/>
            <w:vAlign w:val="bottom"/>
            <w:hideMark/>
          </w:tcPr>
          <w:p w14:paraId="2A13555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2BD7638" w14:textId="77777777" w:rsidR="004E2C30" w:rsidRDefault="004E2C30">
            <w:pPr>
              <w:divId w:val="22892485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96D221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6AC21E8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41A0E37" w14:textId="77777777" w:rsidR="004E2C30" w:rsidRDefault="004E2C30">
            <w:pPr>
              <w:divId w:val="194472450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6A02068" w14:textId="77777777" w:rsidR="004E2C30" w:rsidRDefault="004E2C30">
            <w:pPr>
              <w:jc w:val="right"/>
              <w:rPr>
                <w:rFonts w:eastAsia="Times New Roman"/>
                <w:sz w:val="20"/>
                <w:szCs w:val="20"/>
              </w:rPr>
            </w:pPr>
            <w:r>
              <w:rPr>
                <w:rFonts w:ascii="inherit" w:eastAsia="Times New Roman" w:hAnsi="inherit"/>
                <w:sz w:val="20"/>
                <w:szCs w:val="20"/>
              </w:rPr>
              <w:t>43.0</w:t>
            </w:r>
          </w:p>
        </w:tc>
        <w:tc>
          <w:tcPr>
            <w:tcW w:w="0" w:type="auto"/>
            <w:shd w:val="clear" w:color="auto" w:fill="D7E4BC"/>
            <w:vAlign w:val="bottom"/>
            <w:hideMark/>
          </w:tcPr>
          <w:p w14:paraId="28081A1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9DE8654" w14:textId="77777777" w:rsidR="004E2C30" w:rsidRDefault="004E2C30">
            <w:pPr>
              <w:divId w:val="131668681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8D41C68" w14:textId="77777777" w:rsidR="004E2C30" w:rsidRDefault="004E2C30">
            <w:pPr>
              <w:jc w:val="right"/>
              <w:rPr>
                <w:rFonts w:eastAsia="Times New Roman"/>
                <w:sz w:val="20"/>
                <w:szCs w:val="20"/>
              </w:rPr>
            </w:pPr>
            <w:r>
              <w:rPr>
                <w:rFonts w:ascii="inherit" w:eastAsia="Times New Roman" w:hAnsi="inherit"/>
                <w:sz w:val="20"/>
                <w:szCs w:val="20"/>
              </w:rPr>
              <w:t>333.4</w:t>
            </w:r>
          </w:p>
        </w:tc>
        <w:tc>
          <w:tcPr>
            <w:tcW w:w="0" w:type="auto"/>
            <w:shd w:val="clear" w:color="auto" w:fill="D7E4BC"/>
            <w:vAlign w:val="bottom"/>
            <w:hideMark/>
          </w:tcPr>
          <w:p w14:paraId="0C529E19" w14:textId="77777777" w:rsidR="004E2C30" w:rsidRDefault="004E2C30">
            <w:pPr>
              <w:jc w:val="left"/>
              <w:rPr>
                <w:rFonts w:eastAsia="Times New Roman"/>
                <w:sz w:val="20"/>
                <w:szCs w:val="20"/>
              </w:rPr>
            </w:pPr>
          </w:p>
        </w:tc>
      </w:tr>
      <w:tr w:rsidR="004E2C30" w14:paraId="2E3D89A1" w14:textId="77777777">
        <w:trPr>
          <w:divId w:val="1916016413"/>
        </w:trPr>
        <w:tc>
          <w:tcPr>
            <w:tcW w:w="0" w:type="auto"/>
            <w:tcMar>
              <w:top w:w="30" w:type="dxa"/>
              <w:left w:w="30" w:type="dxa"/>
              <w:bottom w:w="30" w:type="dxa"/>
              <w:right w:w="30" w:type="dxa"/>
            </w:tcMar>
            <w:hideMark/>
          </w:tcPr>
          <w:p w14:paraId="6D49C61A" w14:textId="77777777" w:rsidR="004E2C30" w:rsidRDefault="004E2C30">
            <w:pPr>
              <w:rPr>
                <w:rFonts w:eastAsia="Times New Roman"/>
                <w:sz w:val="20"/>
                <w:szCs w:val="20"/>
              </w:rPr>
            </w:pPr>
            <w:r>
              <w:rPr>
                <w:rFonts w:ascii="inherit" w:eastAsia="Times New Roman" w:hAnsi="inherit"/>
                <w:sz w:val="20"/>
                <w:szCs w:val="20"/>
              </w:rPr>
              <w:t>Income from equity investees</w:t>
            </w:r>
          </w:p>
        </w:tc>
        <w:tc>
          <w:tcPr>
            <w:tcW w:w="0" w:type="auto"/>
            <w:gridSpan w:val="2"/>
            <w:tcMar>
              <w:top w:w="30" w:type="dxa"/>
              <w:left w:w="30" w:type="dxa"/>
              <w:bottom w:w="30" w:type="dxa"/>
              <w:right w:w="0" w:type="dxa"/>
            </w:tcMar>
            <w:vAlign w:val="bottom"/>
            <w:hideMark/>
          </w:tcPr>
          <w:p w14:paraId="4241D466"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27E17C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A624AFC" w14:textId="77777777" w:rsidR="004E2C30" w:rsidRDefault="004E2C30">
            <w:pPr>
              <w:divId w:val="1231426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E399C2" w14:textId="77777777" w:rsidR="004E2C30" w:rsidRDefault="004E2C30">
            <w:pPr>
              <w:jc w:val="right"/>
              <w:rPr>
                <w:rFonts w:eastAsia="Times New Roman"/>
                <w:sz w:val="20"/>
                <w:szCs w:val="20"/>
              </w:rPr>
            </w:pPr>
            <w:r>
              <w:rPr>
                <w:rFonts w:ascii="inherit" w:eastAsia="Times New Roman" w:hAnsi="inherit"/>
                <w:sz w:val="20"/>
                <w:szCs w:val="20"/>
              </w:rPr>
              <w:t>26.4</w:t>
            </w:r>
          </w:p>
        </w:tc>
        <w:tc>
          <w:tcPr>
            <w:tcW w:w="0" w:type="auto"/>
            <w:vAlign w:val="bottom"/>
            <w:hideMark/>
          </w:tcPr>
          <w:p w14:paraId="518E9D1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72E421E" w14:textId="77777777" w:rsidR="004E2C30" w:rsidRDefault="004E2C30">
            <w:pPr>
              <w:divId w:val="910041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AB57E8"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C58456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16B96CD" w14:textId="77777777" w:rsidR="004E2C30" w:rsidRDefault="004E2C30">
            <w:pPr>
              <w:divId w:val="1399552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84FF3A" w14:textId="77777777" w:rsidR="004E2C30" w:rsidRDefault="004E2C30">
            <w:pPr>
              <w:jc w:val="right"/>
              <w:rPr>
                <w:rFonts w:eastAsia="Times New Roman"/>
                <w:sz w:val="20"/>
                <w:szCs w:val="20"/>
              </w:rPr>
            </w:pPr>
            <w:r>
              <w:rPr>
                <w:rFonts w:ascii="inherit" w:eastAsia="Times New Roman" w:hAnsi="inherit"/>
                <w:sz w:val="20"/>
                <w:szCs w:val="20"/>
              </w:rPr>
              <w:t>41.4</w:t>
            </w:r>
          </w:p>
        </w:tc>
        <w:tc>
          <w:tcPr>
            <w:tcW w:w="0" w:type="auto"/>
            <w:vAlign w:val="bottom"/>
            <w:hideMark/>
          </w:tcPr>
          <w:p w14:paraId="74403C3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F531C9D" w14:textId="77777777" w:rsidR="004E2C30" w:rsidRDefault="004E2C30">
            <w:pPr>
              <w:divId w:val="1136027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7D9F0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49DFB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519A24A" w14:textId="77777777" w:rsidR="004E2C30" w:rsidRDefault="004E2C30">
            <w:pPr>
              <w:divId w:val="71204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73CD20" w14:textId="77777777" w:rsidR="004E2C30" w:rsidRDefault="004E2C30">
            <w:pPr>
              <w:jc w:val="right"/>
              <w:rPr>
                <w:rFonts w:eastAsia="Times New Roman"/>
                <w:sz w:val="20"/>
                <w:szCs w:val="20"/>
              </w:rPr>
            </w:pPr>
            <w:r>
              <w:rPr>
                <w:rFonts w:ascii="inherit" w:eastAsia="Times New Roman" w:hAnsi="inherit"/>
                <w:sz w:val="20"/>
                <w:szCs w:val="20"/>
              </w:rPr>
              <w:t>67.8</w:t>
            </w:r>
          </w:p>
        </w:tc>
        <w:tc>
          <w:tcPr>
            <w:tcW w:w="0" w:type="auto"/>
            <w:vAlign w:val="bottom"/>
            <w:hideMark/>
          </w:tcPr>
          <w:p w14:paraId="0C90E8BE" w14:textId="77777777" w:rsidR="004E2C30" w:rsidRDefault="004E2C30">
            <w:pPr>
              <w:jc w:val="left"/>
              <w:rPr>
                <w:rFonts w:eastAsia="Times New Roman"/>
                <w:sz w:val="20"/>
                <w:szCs w:val="20"/>
              </w:rPr>
            </w:pPr>
          </w:p>
        </w:tc>
      </w:tr>
      <w:tr w:rsidR="004E2C30" w14:paraId="4CC73327" w14:textId="77777777">
        <w:trPr>
          <w:divId w:val="1916016413"/>
        </w:trPr>
        <w:tc>
          <w:tcPr>
            <w:tcW w:w="0" w:type="auto"/>
            <w:shd w:val="clear" w:color="auto" w:fill="D7E4BC"/>
            <w:tcMar>
              <w:top w:w="30" w:type="dxa"/>
              <w:left w:w="30" w:type="dxa"/>
              <w:bottom w:w="30" w:type="dxa"/>
              <w:right w:w="30" w:type="dxa"/>
            </w:tcMar>
            <w:hideMark/>
          </w:tcPr>
          <w:p w14:paraId="09D5BFB5" w14:textId="77777777" w:rsidR="004E2C30" w:rsidRDefault="004E2C30">
            <w:pPr>
              <w:rPr>
                <w:rFonts w:eastAsia="Times New Roman"/>
                <w:sz w:val="20"/>
                <w:szCs w:val="20"/>
              </w:rPr>
            </w:pPr>
            <w:r>
              <w:rPr>
                <w:rFonts w:ascii="inherit" w:eastAsia="Times New Roman" w:hAnsi="inherit"/>
                <w:sz w:val="20"/>
                <w:szCs w:val="20"/>
              </w:rPr>
              <w:t>Operating income/(loss)</w:t>
            </w:r>
          </w:p>
        </w:tc>
        <w:tc>
          <w:tcPr>
            <w:tcW w:w="0" w:type="auto"/>
            <w:gridSpan w:val="2"/>
            <w:shd w:val="clear" w:color="auto" w:fill="D7E4BC"/>
            <w:tcMar>
              <w:top w:w="30" w:type="dxa"/>
              <w:left w:w="30" w:type="dxa"/>
              <w:bottom w:w="30" w:type="dxa"/>
              <w:right w:w="0" w:type="dxa"/>
            </w:tcMar>
            <w:vAlign w:val="bottom"/>
            <w:hideMark/>
          </w:tcPr>
          <w:p w14:paraId="68282A8A" w14:textId="77777777" w:rsidR="004E2C30" w:rsidRDefault="004E2C30">
            <w:pPr>
              <w:jc w:val="right"/>
              <w:rPr>
                <w:rFonts w:eastAsia="Times New Roman"/>
                <w:sz w:val="20"/>
                <w:szCs w:val="20"/>
              </w:rPr>
            </w:pPr>
            <w:r>
              <w:rPr>
                <w:rFonts w:ascii="inherit" w:eastAsia="Times New Roman" w:hAnsi="inherit"/>
                <w:sz w:val="20"/>
                <w:szCs w:val="20"/>
              </w:rPr>
              <w:t>1,011.5</w:t>
            </w:r>
          </w:p>
        </w:tc>
        <w:tc>
          <w:tcPr>
            <w:tcW w:w="0" w:type="auto"/>
            <w:shd w:val="clear" w:color="auto" w:fill="D7E4BC"/>
            <w:vAlign w:val="bottom"/>
            <w:hideMark/>
          </w:tcPr>
          <w:p w14:paraId="67F4DB4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78D2941" w14:textId="77777777" w:rsidR="004E2C30" w:rsidRDefault="004E2C30">
            <w:pPr>
              <w:divId w:val="207854757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D74831F" w14:textId="77777777" w:rsidR="004E2C30" w:rsidRDefault="004E2C30">
            <w:pPr>
              <w:jc w:val="right"/>
              <w:rPr>
                <w:rFonts w:eastAsia="Times New Roman"/>
                <w:sz w:val="20"/>
                <w:szCs w:val="20"/>
              </w:rPr>
            </w:pPr>
            <w:r>
              <w:rPr>
                <w:rFonts w:ascii="inherit" w:eastAsia="Times New Roman" w:hAnsi="inherit"/>
                <w:sz w:val="20"/>
                <w:szCs w:val="20"/>
              </w:rPr>
              <w:t>221.5</w:t>
            </w:r>
          </w:p>
        </w:tc>
        <w:tc>
          <w:tcPr>
            <w:tcW w:w="0" w:type="auto"/>
            <w:shd w:val="clear" w:color="auto" w:fill="D7E4BC"/>
            <w:vAlign w:val="bottom"/>
            <w:hideMark/>
          </w:tcPr>
          <w:p w14:paraId="39D7144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B32B839" w14:textId="77777777" w:rsidR="004E2C30" w:rsidRDefault="004E2C30">
            <w:pPr>
              <w:divId w:val="197559709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3D22BEA" w14:textId="77777777" w:rsidR="004E2C30" w:rsidRDefault="004E2C30">
            <w:pPr>
              <w:jc w:val="right"/>
              <w:rPr>
                <w:rFonts w:eastAsia="Times New Roman"/>
                <w:sz w:val="20"/>
                <w:szCs w:val="20"/>
              </w:rPr>
            </w:pPr>
            <w:r>
              <w:rPr>
                <w:rFonts w:ascii="inherit" w:eastAsia="Times New Roman" w:hAnsi="inherit"/>
                <w:sz w:val="20"/>
                <w:szCs w:val="20"/>
              </w:rPr>
              <w:t>27.0</w:t>
            </w:r>
          </w:p>
        </w:tc>
        <w:tc>
          <w:tcPr>
            <w:tcW w:w="0" w:type="auto"/>
            <w:shd w:val="clear" w:color="auto" w:fill="D7E4BC"/>
            <w:vAlign w:val="bottom"/>
            <w:hideMark/>
          </w:tcPr>
          <w:p w14:paraId="20EB753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3FD9F13" w14:textId="77777777" w:rsidR="004E2C30" w:rsidRDefault="004E2C30">
            <w:pPr>
              <w:divId w:val="101071438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3CC3D52" w14:textId="77777777" w:rsidR="004E2C30" w:rsidRDefault="004E2C30">
            <w:pPr>
              <w:jc w:val="right"/>
              <w:rPr>
                <w:rFonts w:eastAsia="Times New Roman"/>
                <w:sz w:val="20"/>
                <w:szCs w:val="20"/>
              </w:rPr>
            </w:pPr>
            <w:r>
              <w:rPr>
                <w:rFonts w:ascii="inherit" w:eastAsia="Times New Roman" w:hAnsi="inherit"/>
                <w:sz w:val="20"/>
                <w:szCs w:val="20"/>
              </w:rPr>
              <w:t>175.7</w:t>
            </w:r>
          </w:p>
        </w:tc>
        <w:tc>
          <w:tcPr>
            <w:tcW w:w="0" w:type="auto"/>
            <w:shd w:val="clear" w:color="auto" w:fill="D7E4BC"/>
            <w:vAlign w:val="bottom"/>
            <w:hideMark/>
          </w:tcPr>
          <w:p w14:paraId="3D594D1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5EECD63" w14:textId="77777777" w:rsidR="004E2C30" w:rsidRDefault="004E2C30">
            <w:pPr>
              <w:divId w:val="91829585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54A0FA1" w14:textId="77777777" w:rsidR="004E2C30" w:rsidRDefault="004E2C30">
            <w:pPr>
              <w:jc w:val="right"/>
              <w:rPr>
                <w:rFonts w:eastAsia="Times New Roman"/>
                <w:sz w:val="20"/>
                <w:szCs w:val="20"/>
              </w:rPr>
            </w:pPr>
            <w:r>
              <w:rPr>
                <w:rFonts w:ascii="inherit" w:eastAsia="Times New Roman" w:hAnsi="inherit"/>
                <w:sz w:val="20"/>
                <w:szCs w:val="20"/>
              </w:rPr>
              <w:t>(420.0</w:t>
            </w:r>
          </w:p>
        </w:tc>
        <w:tc>
          <w:tcPr>
            <w:tcW w:w="0" w:type="auto"/>
            <w:shd w:val="clear" w:color="auto" w:fill="D7E4BC"/>
            <w:tcMar>
              <w:top w:w="30" w:type="dxa"/>
              <w:left w:w="0" w:type="dxa"/>
              <w:bottom w:w="30" w:type="dxa"/>
              <w:right w:w="30" w:type="dxa"/>
            </w:tcMar>
            <w:vAlign w:val="bottom"/>
            <w:hideMark/>
          </w:tcPr>
          <w:p w14:paraId="154663F7"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4875B15A" w14:textId="77777777" w:rsidR="004E2C30" w:rsidRDefault="004E2C30">
            <w:pPr>
              <w:divId w:val="89327786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621B37E" w14:textId="77777777" w:rsidR="004E2C30" w:rsidRDefault="004E2C30">
            <w:pPr>
              <w:jc w:val="right"/>
              <w:rPr>
                <w:rFonts w:eastAsia="Times New Roman"/>
                <w:sz w:val="20"/>
                <w:szCs w:val="20"/>
              </w:rPr>
            </w:pPr>
            <w:r>
              <w:rPr>
                <w:rFonts w:ascii="inherit" w:eastAsia="Times New Roman" w:hAnsi="inherit"/>
                <w:sz w:val="20"/>
                <w:szCs w:val="20"/>
              </w:rPr>
              <w:t>1,015.7</w:t>
            </w:r>
          </w:p>
        </w:tc>
        <w:tc>
          <w:tcPr>
            <w:tcW w:w="0" w:type="auto"/>
            <w:shd w:val="clear" w:color="auto" w:fill="D7E4BC"/>
            <w:vAlign w:val="bottom"/>
            <w:hideMark/>
          </w:tcPr>
          <w:p w14:paraId="35EFD4E5" w14:textId="77777777" w:rsidR="004E2C30" w:rsidRDefault="004E2C30">
            <w:pPr>
              <w:jc w:val="left"/>
              <w:rPr>
                <w:rFonts w:eastAsia="Times New Roman"/>
                <w:sz w:val="20"/>
                <w:szCs w:val="20"/>
              </w:rPr>
            </w:pPr>
          </w:p>
        </w:tc>
      </w:tr>
      <w:tr w:rsidR="004E2C30" w14:paraId="5151ACD5" w14:textId="77777777">
        <w:trPr>
          <w:divId w:val="1916016413"/>
        </w:trPr>
        <w:tc>
          <w:tcPr>
            <w:tcW w:w="0" w:type="auto"/>
            <w:tcMar>
              <w:top w:w="30" w:type="dxa"/>
              <w:left w:w="30" w:type="dxa"/>
              <w:bottom w:w="30" w:type="dxa"/>
              <w:right w:w="30" w:type="dxa"/>
            </w:tcMar>
            <w:vAlign w:val="bottom"/>
            <w:hideMark/>
          </w:tcPr>
          <w:p w14:paraId="11023078" w14:textId="77777777" w:rsidR="004E2C30" w:rsidRDefault="004E2C30">
            <w:pPr>
              <w:divId w:val="17469498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0A2225" w14:textId="77777777" w:rsidR="004E2C30" w:rsidRDefault="004E2C30">
            <w:pPr>
              <w:divId w:val="241718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CCA1E8" w14:textId="77777777" w:rsidR="004E2C30" w:rsidRDefault="004E2C30">
            <w:pPr>
              <w:divId w:val="3176582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6C3187" w14:textId="77777777" w:rsidR="004E2C30" w:rsidRDefault="004E2C30">
            <w:pPr>
              <w:divId w:val="1021278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B4BF44" w14:textId="77777777" w:rsidR="004E2C30" w:rsidRDefault="004E2C30">
            <w:pPr>
              <w:divId w:val="8735421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1A6886" w14:textId="77777777" w:rsidR="004E2C30" w:rsidRDefault="004E2C30">
            <w:pPr>
              <w:divId w:val="637299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28A7D6" w14:textId="77777777" w:rsidR="004E2C30" w:rsidRDefault="004E2C30">
            <w:pPr>
              <w:divId w:val="978193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BB7756" w14:textId="77777777" w:rsidR="004E2C30" w:rsidRDefault="004E2C30">
            <w:pPr>
              <w:divId w:val="1565097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DDF9BB" w14:textId="77777777" w:rsidR="004E2C30" w:rsidRDefault="004E2C30">
            <w:pPr>
              <w:divId w:val="1337154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C24C74" w14:textId="77777777" w:rsidR="004E2C30" w:rsidRDefault="004E2C30">
            <w:pPr>
              <w:divId w:val="1665745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FBEFF5" w14:textId="77777777" w:rsidR="004E2C30" w:rsidRDefault="004E2C30">
            <w:pPr>
              <w:divId w:val="1170295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31608D" w14:textId="77777777" w:rsidR="004E2C30" w:rsidRDefault="004E2C30">
            <w:pPr>
              <w:divId w:val="731006464"/>
              <w:rPr>
                <w:rFonts w:eastAsia="Times New Roman"/>
                <w:sz w:val="20"/>
                <w:szCs w:val="20"/>
              </w:rPr>
            </w:pPr>
            <w:r>
              <w:rPr>
                <w:rFonts w:ascii="inherit" w:eastAsia="Times New Roman" w:hAnsi="inherit"/>
                <w:sz w:val="20"/>
                <w:szCs w:val="20"/>
              </w:rPr>
              <w:t> </w:t>
            </w:r>
          </w:p>
        </w:tc>
      </w:tr>
      <w:tr w:rsidR="004E2C30" w14:paraId="04780AEB" w14:textId="77777777">
        <w:trPr>
          <w:divId w:val="1916016413"/>
        </w:trPr>
        <w:tc>
          <w:tcPr>
            <w:tcW w:w="0" w:type="auto"/>
            <w:shd w:val="clear" w:color="auto" w:fill="D7E4BC"/>
            <w:tcMar>
              <w:top w:w="30" w:type="dxa"/>
              <w:left w:w="30" w:type="dxa"/>
              <w:bottom w:w="30" w:type="dxa"/>
              <w:right w:w="30" w:type="dxa"/>
            </w:tcMar>
            <w:hideMark/>
          </w:tcPr>
          <w:p w14:paraId="45603647" w14:textId="77777777" w:rsidR="004E2C30" w:rsidRDefault="004E2C30">
            <w:pPr>
              <w:rPr>
                <w:rFonts w:eastAsia="Times New Roman"/>
                <w:sz w:val="20"/>
                <w:szCs w:val="20"/>
              </w:rPr>
            </w:pPr>
            <w:r>
              <w:rPr>
                <w:rFonts w:ascii="inherit" w:eastAsia="Times New Roman" w:hAnsi="inherit"/>
                <w:i/>
                <w:iCs/>
                <w:sz w:val="20"/>
                <w:szCs w:val="20"/>
              </w:rPr>
              <w:t>December 31, 2017</w:t>
            </w:r>
          </w:p>
        </w:tc>
        <w:tc>
          <w:tcPr>
            <w:tcW w:w="0" w:type="auto"/>
            <w:gridSpan w:val="3"/>
            <w:shd w:val="clear" w:color="auto" w:fill="D7E4BC"/>
            <w:tcMar>
              <w:top w:w="30" w:type="dxa"/>
              <w:left w:w="30" w:type="dxa"/>
              <w:bottom w:w="30" w:type="dxa"/>
              <w:right w:w="30" w:type="dxa"/>
            </w:tcMar>
            <w:vAlign w:val="bottom"/>
            <w:hideMark/>
          </w:tcPr>
          <w:p w14:paraId="170F25E6" w14:textId="77777777" w:rsidR="004E2C30" w:rsidRDefault="004E2C30">
            <w:pPr>
              <w:divId w:val="214134148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B2DB5CE" w14:textId="77777777" w:rsidR="004E2C30" w:rsidRDefault="004E2C30">
            <w:pPr>
              <w:divId w:val="2142727771"/>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63A48417" w14:textId="77777777" w:rsidR="004E2C30" w:rsidRDefault="004E2C30">
            <w:pPr>
              <w:divId w:val="85422645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96C418B" w14:textId="77777777" w:rsidR="004E2C30" w:rsidRDefault="004E2C30">
            <w:pPr>
              <w:divId w:val="612983261"/>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091B4D83" w14:textId="77777777" w:rsidR="004E2C30" w:rsidRDefault="004E2C30">
            <w:pPr>
              <w:divId w:val="211782027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7795029" w14:textId="77777777" w:rsidR="004E2C30" w:rsidRDefault="004E2C30">
            <w:pPr>
              <w:divId w:val="274951190"/>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0405303B" w14:textId="77777777" w:rsidR="004E2C30" w:rsidRDefault="004E2C30">
            <w:pPr>
              <w:divId w:val="76653727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617FA4F" w14:textId="77777777" w:rsidR="004E2C30" w:rsidRDefault="004E2C30">
            <w:pPr>
              <w:divId w:val="415128882"/>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70EA8F59" w14:textId="77777777" w:rsidR="004E2C30" w:rsidRDefault="004E2C30">
            <w:pPr>
              <w:divId w:val="171692401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18A43B0" w14:textId="77777777" w:rsidR="004E2C30" w:rsidRDefault="004E2C30">
            <w:pPr>
              <w:divId w:val="1470242786"/>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6053A89A" w14:textId="77777777" w:rsidR="004E2C30" w:rsidRDefault="004E2C30">
            <w:pPr>
              <w:divId w:val="965896284"/>
              <w:rPr>
                <w:rFonts w:eastAsia="Times New Roman"/>
                <w:sz w:val="20"/>
                <w:szCs w:val="20"/>
              </w:rPr>
            </w:pPr>
            <w:r>
              <w:rPr>
                <w:rFonts w:ascii="inherit" w:eastAsia="Times New Roman" w:hAnsi="inherit"/>
                <w:sz w:val="20"/>
                <w:szCs w:val="20"/>
              </w:rPr>
              <w:t> </w:t>
            </w:r>
          </w:p>
        </w:tc>
      </w:tr>
      <w:tr w:rsidR="004E2C30" w14:paraId="765F1A12" w14:textId="77777777">
        <w:trPr>
          <w:divId w:val="1916016413"/>
        </w:trPr>
        <w:tc>
          <w:tcPr>
            <w:tcW w:w="0" w:type="auto"/>
            <w:tcMar>
              <w:top w:w="30" w:type="dxa"/>
              <w:left w:w="30" w:type="dxa"/>
              <w:bottom w:w="30" w:type="dxa"/>
              <w:right w:w="30" w:type="dxa"/>
            </w:tcMar>
            <w:hideMark/>
          </w:tcPr>
          <w:p w14:paraId="0C478D3A" w14:textId="77777777" w:rsidR="004E2C30" w:rsidRDefault="004E2C30">
            <w:pPr>
              <w:divId w:val="1154180948"/>
              <w:rPr>
                <w:rFonts w:eastAsia="Times New Roman"/>
                <w:sz w:val="20"/>
                <w:szCs w:val="20"/>
              </w:rPr>
            </w:pPr>
            <w:r>
              <w:rPr>
                <w:rFonts w:ascii="inherit" w:eastAsia="Times New Roman" w:hAnsi="inherit"/>
                <w:sz w:val="20"/>
                <w:szCs w:val="20"/>
              </w:rPr>
              <w:t>Total net revenues</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300191DC"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4569B5" w14:textId="77777777" w:rsidR="004E2C30" w:rsidRDefault="004E2C30">
            <w:pPr>
              <w:jc w:val="right"/>
              <w:rPr>
                <w:rFonts w:eastAsia="Times New Roman"/>
                <w:sz w:val="20"/>
                <w:szCs w:val="20"/>
              </w:rPr>
            </w:pPr>
            <w:r>
              <w:rPr>
                <w:rFonts w:ascii="inherit" w:eastAsia="Times New Roman" w:hAnsi="inherit"/>
                <w:sz w:val="20"/>
                <w:szCs w:val="20"/>
              </w:rPr>
              <w:t>4,257.6</w:t>
            </w:r>
          </w:p>
        </w:tc>
        <w:tc>
          <w:tcPr>
            <w:tcW w:w="0" w:type="auto"/>
            <w:vAlign w:val="bottom"/>
            <w:hideMark/>
          </w:tcPr>
          <w:p w14:paraId="4CF514D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12DCFB3" w14:textId="77777777" w:rsidR="004E2C30" w:rsidRDefault="004E2C30">
            <w:pPr>
              <w:divId w:val="439033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86046F"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64DA4A" w14:textId="77777777" w:rsidR="004E2C30" w:rsidRDefault="004E2C30">
            <w:pPr>
              <w:jc w:val="right"/>
              <w:rPr>
                <w:rFonts w:eastAsia="Times New Roman"/>
                <w:sz w:val="20"/>
                <w:szCs w:val="20"/>
              </w:rPr>
            </w:pPr>
            <w:r>
              <w:rPr>
                <w:rFonts w:ascii="inherit" w:eastAsia="Times New Roman" w:hAnsi="inherit"/>
                <w:sz w:val="20"/>
                <w:szCs w:val="20"/>
              </w:rPr>
              <w:t>843.7</w:t>
            </w:r>
          </w:p>
        </w:tc>
        <w:tc>
          <w:tcPr>
            <w:tcW w:w="0" w:type="auto"/>
            <w:vAlign w:val="bottom"/>
            <w:hideMark/>
          </w:tcPr>
          <w:p w14:paraId="1516F2B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C6957C8" w14:textId="77777777" w:rsidR="004E2C30" w:rsidRDefault="004E2C30">
            <w:pPr>
              <w:divId w:val="93483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594CB6"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CE0DB63" w14:textId="77777777" w:rsidR="004E2C30" w:rsidRDefault="004E2C30">
            <w:pPr>
              <w:jc w:val="right"/>
              <w:rPr>
                <w:rFonts w:eastAsia="Times New Roman"/>
                <w:sz w:val="20"/>
                <w:szCs w:val="20"/>
              </w:rPr>
            </w:pPr>
            <w:r>
              <w:rPr>
                <w:rFonts w:ascii="inherit" w:eastAsia="Times New Roman" w:hAnsi="inherit"/>
                <w:sz w:val="20"/>
                <w:szCs w:val="20"/>
              </w:rPr>
              <w:t>268.1</w:t>
            </w:r>
          </w:p>
        </w:tc>
        <w:tc>
          <w:tcPr>
            <w:tcW w:w="0" w:type="auto"/>
            <w:vAlign w:val="bottom"/>
            <w:hideMark/>
          </w:tcPr>
          <w:p w14:paraId="394D517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63AF64E" w14:textId="77777777" w:rsidR="004E2C30" w:rsidRDefault="004E2C30">
            <w:pPr>
              <w:divId w:val="143549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07F163"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EC4681C" w14:textId="77777777" w:rsidR="004E2C30" w:rsidRDefault="004E2C30">
            <w:pPr>
              <w:jc w:val="right"/>
              <w:rPr>
                <w:rFonts w:eastAsia="Times New Roman"/>
                <w:sz w:val="20"/>
                <w:szCs w:val="20"/>
              </w:rPr>
            </w:pPr>
            <w:r>
              <w:rPr>
                <w:rFonts w:ascii="inherit" w:eastAsia="Times New Roman" w:hAnsi="inherit"/>
                <w:sz w:val="20"/>
                <w:szCs w:val="20"/>
              </w:rPr>
              <w:t>628.0</w:t>
            </w:r>
          </w:p>
        </w:tc>
        <w:tc>
          <w:tcPr>
            <w:tcW w:w="0" w:type="auto"/>
            <w:vAlign w:val="bottom"/>
            <w:hideMark/>
          </w:tcPr>
          <w:p w14:paraId="7FDAF1D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D7C555E" w14:textId="77777777" w:rsidR="004E2C30" w:rsidRDefault="004E2C30">
            <w:pPr>
              <w:divId w:val="1193810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E3BAA8"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C7CB21F" w14:textId="77777777" w:rsidR="004E2C30" w:rsidRDefault="004E2C30">
            <w:pPr>
              <w:jc w:val="right"/>
              <w:rPr>
                <w:rFonts w:eastAsia="Times New Roman"/>
                <w:sz w:val="20"/>
                <w:szCs w:val="20"/>
              </w:rPr>
            </w:pPr>
            <w:r>
              <w:rPr>
                <w:rFonts w:ascii="inherit" w:eastAsia="Times New Roman" w:hAnsi="inherit"/>
                <w:sz w:val="20"/>
                <w:szCs w:val="20"/>
              </w:rPr>
              <w:t>76.3</w:t>
            </w:r>
          </w:p>
        </w:tc>
        <w:tc>
          <w:tcPr>
            <w:tcW w:w="0" w:type="auto"/>
            <w:vAlign w:val="bottom"/>
            <w:hideMark/>
          </w:tcPr>
          <w:p w14:paraId="16CA291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4979C1E" w14:textId="77777777" w:rsidR="004E2C30" w:rsidRDefault="004E2C30">
            <w:pPr>
              <w:divId w:val="1657218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4D044A"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AA591B" w14:textId="77777777" w:rsidR="004E2C30" w:rsidRDefault="004E2C30">
            <w:pPr>
              <w:jc w:val="right"/>
              <w:rPr>
                <w:rFonts w:eastAsia="Times New Roman"/>
                <w:sz w:val="20"/>
                <w:szCs w:val="20"/>
              </w:rPr>
            </w:pPr>
            <w:r>
              <w:rPr>
                <w:rFonts w:ascii="inherit" w:eastAsia="Times New Roman" w:hAnsi="inherit"/>
                <w:sz w:val="20"/>
                <w:szCs w:val="20"/>
              </w:rPr>
              <w:t>6,073.7</w:t>
            </w:r>
          </w:p>
        </w:tc>
        <w:tc>
          <w:tcPr>
            <w:tcW w:w="0" w:type="auto"/>
            <w:vAlign w:val="bottom"/>
            <w:hideMark/>
          </w:tcPr>
          <w:p w14:paraId="322952ED" w14:textId="77777777" w:rsidR="004E2C30" w:rsidRDefault="004E2C30">
            <w:pPr>
              <w:jc w:val="left"/>
              <w:rPr>
                <w:rFonts w:eastAsia="Times New Roman"/>
                <w:sz w:val="20"/>
                <w:szCs w:val="20"/>
              </w:rPr>
            </w:pPr>
          </w:p>
        </w:tc>
      </w:tr>
      <w:tr w:rsidR="004E2C30" w14:paraId="36E1D2B5" w14:textId="77777777">
        <w:trPr>
          <w:divId w:val="1916016413"/>
        </w:trPr>
        <w:tc>
          <w:tcPr>
            <w:tcW w:w="0" w:type="auto"/>
            <w:shd w:val="clear" w:color="auto" w:fill="D7E4BC"/>
            <w:tcMar>
              <w:top w:w="30" w:type="dxa"/>
              <w:left w:w="30" w:type="dxa"/>
              <w:bottom w:w="30" w:type="dxa"/>
              <w:right w:w="30" w:type="dxa"/>
            </w:tcMar>
            <w:hideMark/>
          </w:tcPr>
          <w:p w14:paraId="39782BC9" w14:textId="77777777" w:rsidR="004E2C30" w:rsidRDefault="004E2C30">
            <w:pPr>
              <w:rPr>
                <w:rFonts w:eastAsia="Times New Roman"/>
                <w:sz w:val="20"/>
                <w:szCs w:val="20"/>
              </w:rPr>
            </w:pPr>
            <w:r>
              <w:rPr>
                <w:rFonts w:ascii="inherit" w:eastAsia="Times New Roman" w:hAnsi="inherit"/>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5234929D" w14:textId="77777777" w:rsidR="004E2C30" w:rsidRDefault="004E2C30">
            <w:pPr>
              <w:jc w:val="right"/>
              <w:rPr>
                <w:rFonts w:eastAsia="Times New Roman"/>
                <w:sz w:val="20"/>
                <w:szCs w:val="20"/>
              </w:rPr>
            </w:pPr>
            <w:r>
              <w:rPr>
                <w:rFonts w:ascii="inherit" w:eastAsia="Times New Roman" w:hAnsi="inherit"/>
                <w:sz w:val="20"/>
                <w:szCs w:val="20"/>
              </w:rPr>
              <w:t>158.0</w:t>
            </w:r>
          </w:p>
        </w:tc>
        <w:tc>
          <w:tcPr>
            <w:tcW w:w="0" w:type="auto"/>
            <w:shd w:val="clear" w:color="auto" w:fill="D7E4BC"/>
            <w:vAlign w:val="bottom"/>
            <w:hideMark/>
          </w:tcPr>
          <w:p w14:paraId="45E96DA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7204043" w14:textId="77777777" w:rsidR="004E2C30" w:rsidRDefault="004E2C30">
            <w:pPr>
              <w:divId w:val="96858405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B4E24B5" w14:textId="77777777" w:rsidR="004E2C30" w:rsidRDefault="004E2C30">
            <w:pPr>
              <w:jc w:val="right"/>
              <w:rPr>
                <w:rFonts w:eastAsia="Times New Roman"/>
                <w:sz w:val="20"/>
                <w:szCs w:val="20"/>
              </w:rPr>
            </w:pPr>
            <w:r>
              <w:rPr>
                <w:rFonts w:ascii="inherit" w:eastAsia="Times New Roman" w:hAnsi="inherit"/>
                <w:sz w:val="20"/>
                <w:szCs w:val="20"/>
              </w:rPr>
              <w:t>53.7</w:t>
            </w:r>
          </w:p>
        </w:tc>
        <w:tc>
          <w:tcPr>
            <w:tcW w:w="0" w:type="auto"/>
            <w:shd w:val="clear" w:color="auto" w:fill="D7E4BC"/>
            <w:vAlign w:val="bottom"/>
            <w:hideMark/>
          </w:tcPr>
          <w:p w14:paraId="1FE2E97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F23D039" w14:textId="77777777" w:rsidR="004E2C30" w:rsidRDefault="004E2C30">
            <w:pPr>
              <w:divId w:val="190710852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7BF811EA" w14:textId="77777777" w:rsidR="004E2C30" w:rsidRDefault="004E2C30">
            <w:pPr>
              <w:jc w:val="right"/>
              <w:rPr>
                <w:rFonts w:eastAsia="Times New Roman"/>
                <w:sz w:val="20"/>
                <w:szCs w:val="20"/>
              </w:rPr>
            </w:pPr>
            <w:r>
              <w:rPr>
                <w:rFonts w:ascii="inherit" w:eastAsia="Times New Roman" w:hAnsi="inherit"/>
                <w:sz w:val="20"/>
                <w:szCs w:val="20"/>
              </w:rPr>
              <w:t>7.5</w:t>
            </w:r>
          </w:p>
        </w:tc>
        <w:tc>
          <w:tcPr>
            <w:tcW w:w="0" w:type="auto"/>
            <w:shd w:val="clear" w:color="auto" w:fill="D7E4BC"/>
            <w:vAlign w:val="bottom"/>
            <w:hideMark/>
          </w:tcPr>
          <w:p w14:paraId="76D43DD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7551016" w14:textId="77777777" w:rsidR="004E2C30" w:rsidRDefault="004E2C30">
            <w:pPr>
              <w:divId w:val="207218714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556F1A3" w14:textId="77777777" w:rsidR="004E2C30" w:rsidRDefault="004E2C30">
            <w:pPr>
              <w:jc w:val="right"/>
              <w:rPr>
                <w:rFonts w:eastAsia="Times New Roman"/>
                <w:sz w:val="20"/>
                <w:szCs w:val="20"/>
              </w:rPr>
            </w:pPr>
            <w:r>
              <w:rPr>
                <w:rFonts w:ascii="inherit" w:eastAsia="Times New Roman" w:hAnsi="inherit"/>
                <w:sz w:val="20"/>
                <w:szCs w:val="20"/>
              </w:rPr>
              <w:t>0.6</w:t>
            </w:r>
          </w:p>
        </w:tc>
        <w:tc>
          <w:tcPr>
            <w:tcW w:w="0" w:type="auto"/>
            <w:shd w:val="clear" w:color="auto" w:fill="D7E4BC"/>
            <w:vAlign w:val="bottom"/>
            <w:hideMark/>
          </w:tcPr>
          <w:p w14:paraId="1380C54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E1DA83C" w14:textId="77777777" w:rsidR="004E2C30" w:rsidRDefault="004E2C30">
            <w:pPr>
              <w:divId w:val="199409471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2CBE567" w14:textId="77777777" w:rsidR="004E2C30" w:rsidRDefault="004E2C30">
            <w:pPr>
              <w:jc w:val="right"/>
              <w:rPr>
                <w:rFonts w:eastAsia="Times New Roman"/>
                <w:sz w:val="20"/>
                <w:szCs w:val="20"/>
              </w:rPr>
            </w:pPr>
            <w:r>
              <w:rPr>
                <w:rFonts w:ascii="inherit" w:eastAsia="Times New Roman" w:hAnsi="inherit"/>
                <w:sz w:val="20"/>
                <w:szCs w:val="20"/>
              </w:rPr>
              <w:t>39.0</w:t>
            </w:r>
          </w:p>
        </w:tc>
        <w:tc>
          <w:tcPr>
            <w:tcW w:w="0" w:type="auto"/>
            <w:shd w:val="clear" w:color="auto" w:fill="D7E4BC"/>
            <w:vAlign w:val="bottom"/>
            <w:hideMark/>
          </w:tcPr>
          <w:p w14:paraId="432C97E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0CD5470" w14:textId="77777777" w:rsidR="004E2C30" w:rsidRDefault="004E2C30">
            <w:pPr>
              <w:divId w:val="14393453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02D1167" w14:textId="77777777" w:rsidR="004E2C30" w:rsidRDefault="004E2C30">
            <w:pPr>
              <w:jc w:val="right"/>
              <w:rPr>
                <w:rFonts w:eastAsia="Times New Roman"/>
                <w:sz w:val="20"/>
                <w:szCs w:val="20"/>
              </w:rPr>
            </w:pPr>
            <w:r>
              <w:rPr>
                <w:rFonts w:ascii="inherit" w:eastAsia="Times New Roman" w:hAnsi="inherit"/>
                <w:sz w:val="20"/>
                <w:szCs w:val="20"/>
              </w:rPr>
              <w:t>258.8</w:t>
            </w:r>
          </w:p>
        </w:tc>
        <w:tc>
          <w:tcPr>
            <w:tcW w:w="0" w:type="auto"/>
            <w:shd w:val="clear" w:color="auto" w:fill="D7E4BC"/>
            <w:vAlign w:val="bottom"/>
            <w:hideMark/>
          </w:tcPr>
          <w:p w14:paraId="5C013F2F" w14:textId="77777777" w:rsidR="004E2C30" w:rsidRDefault="004E2C30">
            <w:pPr>
              <w:jc w:val="left"/>
              <w:rPr>
                <w:rFonts w:eastAsia="Times New Roman"/>
                <w:sz w:val="20"/>
                <w:szCs w:val="20"/>
              </w:rPr>
            </w:pPr>
          </w:p>
        </w:tc>
      </w:tr>
      <w:tr w:rsidR="004E2C30" w14:paraId="3E868BAE" w14:textId="77777777">
        <w:trPr>
          <w:divId w:val="1916016413"/>
        </w:trPr>
        <w:tc>
          <w:tcPr>
            <w:tcW w:w="0" w:type="auto"/>
            <w:tcMar>
              <w:top w:w="30" w:type="dxa"/>
              <w:left w:w="30" w:type="dxa"/>
              <w:bottom w:w="30" w:type="dxa"/>
              <w:right w:w="30" w:type="dxa"/>
            </w:tcMar>
            <w:hideMark/>
          </w:tcPr>
          <w:p w14:paraId="105D2972" w14:textId="77777777" w:rsidR="004E2C30" w:rsidRDefault="004E2C30">
            <w:pPr>
              <w:rPr>
                <w:rFonts w:eastAsia="Times New Roman"/>
                <w:sz w:val="20"/>
                <w:szCs w:val="20"/>
              </w:rPr>
            </w:pPr>
            <w:r>
              <w:rPr>
                <w:rFonts w:ascii="inherit" w:eastAsia="Times New Roman" w:hAnsi="inherit"/>
                <w:sz w:val="20"/>
                <w:szCs w:val="20"/>
              </w:rPr>
              <w:t>Income from equity investees</w:t>
            </w:r>
          </w:p>
        </w:tc>
        <w:tc>
          <w:tcPr>
            <w:tcW w:w="0" w:type="auto"/>
            <w:gridSpan w:val="2"/>
            <w:tcMar>
              <w:top w:w="30" w:type="dxa"/>
              <w:left w:w="30" w:type="dxa"/>
              <w:bottom w:w="30" w:type="dxa"/>
              <w:right w:w="0" w:type="dxa"/>
            </w:tcMar>
            <w:vAlign w:val="bottom"/>
            <w:hideMark/>
          </w:tcPr>
          <w:p w14:paraId="610BBD06"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A5F7B6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C0CF6CD" w14:textId="77777777" w:rsidR="004E2C30" w:rsidRDefault="004E2C30">
            <w:pPr>
              <w:divId w:val="1378116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650A02" w14:textId="77777777" w:rsidR="004E2C30" w:rsidRDefault="004E2C30">
            <w:pPr>
              <w:jc w:val="right"/>
              <w:rPr>
                <w:rFonts w:eastAsia="Times New Roman"/>
                <w:sz w:val="20"/>
                <w:szCs w:val="20"/>
              </w:rPr>
            </w:pPr>
            <w:r>
              <w:rPr>
                <w:rFonts w:ascii="inherit" w:eastAsia="Times New Roman" w:hAnsi="inherit"/>
                <w:sz w:val="20"/>
                <w:szCs w:val="20"/>
              </w:rPr>
              <w:t>50.7</w:t>
            </w:r>
          </w:p>
        </w:tc>
        <w:tc>
          <w:tcPr>
            <w:tcW w:w="0" w:type="auto"/>
            <w:vAlign w:val="bottom"/>
            <w:hideMark/>
          </w:tcPr>
          <w:p w14:paraId="573DF26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E882C41" w14:textId="77777777" w:rsidR="004E2C30" w:rsidRDefault="004E2C30">
            <w:pPr>
              <w:divId w:val="98794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16C295"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933A97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DF9242E" w14:textId="77777777" w:rsidR="004E2C30" w:rsidRDefault="004E2C30">
            <w:pPr>
              <w:divId w:val="1282806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EDCC67" w14:textId="77777777" w:rsidR="004E2C30" w:rsidRDefault="004E2C30">
            <w:pPr>
              <w:jc w:val="right"/>
              <w:rPr>
                <w:rFonts w:eastAsia="Times New Roman"/>
                <w:sz w:val="20"/>
                <w:szCs w:val="20"/>
              </w:rPr>
            </w:pPr>
            <w:r>
              <w:rPr>
                <w:rFonts w:ascii="inherit" w:eastAsia="Times New Roman" w:hAnsi="inherit"/>
                <w:sz w:val="20"/>
                <w:szCs w:val="20"/>
              </w:rPr>
              <w:t>38.7</w:t>
            </w:r>
          </w:p>
        </w:tc>
        <w:tc>
          <w:tcPr>
            <w:tcW w:w="0" w:type="auto"/>
            <w:vAlign w:val="bottom"/>
            <w:hideMark/>
          </w:tcPr>
          <w:p w14:paraId="32C7878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BA60B8C" w14:textId="77777777" w:rsidR="004E2C30" w:rsidRDefault="004E2C30">
            <w:pPr>
              <w:divId w:val="1681933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15CFBB"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BCEF28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D3BFF37" w14:textId="77777777" w:rsidR="004E2C30" w:rsidRDefault="004E2C30">
            <w:pPr>
              <w:divId w:val="1964916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BA9B5A" w14:textId="77777777" w:rsidR="004E2C30" w:rsidRDefault="004E2C30">
            <w:pPr>
              <w:jc w:val="right"/>
              <w:rPr>
                <w:rFonts w:eastAsia="Times New Roman"/>
                <w:sz w:val="20"/>
                <w:szCs w:val="20"/>
              </w:rPr>
            </w:pPr>
            <w:r>
              <w:rPr>
                <w:rFonts w:ascii="inherit" w:eastAsia="Times New Roman" w:hAnsi="inherit"/>
                <w:sz w:val="20"/>
                <w:szCs w:val="20"/>
              </w:rPr>
              <w:t>89.4</w:t>
            </w:r>
          </w:p>
        </w:tc>
        <w:tc>
          <w:tcPr>
            <w:tcW w:w="0" w:type="auto"/>
            <w:vAlign w:val="bottom"/>
            <w:hideMark/>
          </w:tcPr>
          <w:p w14:paraId="0EE69248" w14:textId="77777777" w:rsidR="004E2C30" w:rsidRDefault="004E2C30">
            <w:pPr>
              <w:jc w:val="left"/>
              <w:rPr>
                <w:rFonts w:eastAsia="Times New Roman"/>
                <w:sz w:val="20"/>
                <w:szCs w:val="20"/>
              </w:rPr>
            </w:pPr>
          </w:p>
        </w:tc>
      </w:tr>
      <w:tr w:rsidR="004E2C30" w14:paraId="2A59EFBC" w14:textId="77777777">
        <w:trPr>
          <w:divId w:val="1916016413"/>
        </w:trPr>
        <w:tc>
          <w:tcPr>
            <w:tcW w:w="0" w:type="auto"/>
            <w:shd w:val="clear" w:color="auto" w:fill="D7E4BC"/>
            <w:tcMar>
              <w:top w:w="30" w:type="dxa"/>
              <w:left w:w="30" w:type="dxa"/>
              <w:bottom w:w="30" w:type="dxa"/>
              <w:right w:w="30" w:type="dxa"/>
            </w:tcMar>
            <w:hideMark/>
          </w:tcPr>
          <w:p w14:paraId="4AA95C8A" w14:textId="77777777" w:rsidR="004E2C30" w:rsidRDefault="004E2C30">
            <w:pPr>
              <w:rPr>
                <w:rFonts w:eastAsia="Times New Roman"/>
                <w:sz w:val="20"/>
                <w:szCs w:val="20"/>
              </w:rPr>
            </w:pPr>
            <w:r>
              <w:rPr>
                <w:rFonts w:ascii="inherit" w:eastAsia="Times New Roman" w:hAnsi="inherit"/>
                <w:sz w:val="20"/>
                <w:szCs w:val="20"/>
              </w:rPr>
              <w:t>Operating income/(loss)</w:t>
            </w:r>
          </w:p>
        </w:tc>
        <w:tc>
          <w:tcPr>
            <w:tcW w:w="0" w:type="auto"/>
            <w:gridSpan w:val="2"/>
            <w:shd w:val="clear" w:color="auto" w:fill="D7E4BC"/>
            <w:tcMar>
              <w:top w:w="30" w:type="dxa"/>
              <w:left w:w="30" w:type="dxa"/>
              <w:bottom w:w="30" w:type="dxa"/>
              <w:right w:w="0" w:type="dxa"/>
            </w:tcMar>
            <w:vAlign w:val="bottom"/>
            <w:hideMark/>
          </w:tcPr>
          <w:p w14:paraId="5E4FFB2A" w14:textId="77777777" w:rsidR="004E2C30" w:rsidRDefault="004E2C30">
            <w:pPr>
              <w:jc w:val="right"/>
              <w:rPr>
                <w:rFonts w:eastAsia="Times New Roman"/>
                <w:sz w:val="20"/>
                <w:szCs w:val="20"/>
              </w:rPr>
            </w:pPr>
            <w:r>
              <w:rPr>
                <w:rFonts w:ascii="inherit" w:eastAsia="Times New Roman" w:hAnsi="inherit"/>
                <w:sz w:val="20"/>
                <w:szCs w:val="20"/>
              </w:rPr>
              <w:t>977.7</w:t>
            </w:r>
          </w:p>
        </w:tc>
        <w:tc>
          <w:tcPr>
            <w:tcW w:w="0" w:type="auto"/>
            <w:shd w:val="clear" w:color="auto" w:fill="D7E4BC"/>
            <w:vAlign w:val="bottom"/>
            <w:hideMark/>
          </w:tcPr>
          <w:p w14:paraId="3D635CB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7E8A5E2" w14:textId="77777777" w:rsidR="004E2C30" w:rsidRDefault="004E2C30">
            <w:pPr>
              <w:divId w:val="150983059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3309AEE" w14:textId="77777777" w:rsidR="004E2C30" w:rsidRDefault="004E2C30">
            <w:pPr>
              <w:jc w:val="right"/>
              <w:rPr>
                <w:rFonts w:eastAsia="Times New Roman"/>
                <w:sz w:val="20"/>
                <w:szCs w:val="20"/>
              </w:rPr>
            </w:pPr>
            <w:r>
              <w:rPr>
                <w:rFonts w:ascii="inherit" w:eastAsia="Times New Roman" w:hAnsi="inherit"/>
                <w:sz w:val="20"/>
                <w:szCs w:val="20"/>
              </w:rPr>
              <w:t>196.8</w:t>
            </w:r>
          </w:p>
        </w:tc>
        <w:tc>
          <w:tcPr>
            <w:tcW w:w="0" w:type="auto"/>
            <w:shd w:val="clear" w:color="auto" w:fill="D7E4BC"/>
            <w:vAlign w:val="bottom"/>
            <w:hideMark/>
          </w:tcPr>
          <w:p w14:paraId="1AB46F6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722C58C" w14:textId="77777777" w:rsidR="004E2C30" w:rsidRDefault="004E2C30">
            <w:pPr>
              <w:divId w:val="137777523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C013A64" w14:textId="77777777" w:rsidR="004E2C30" w:rsidRDefault="004E2C30">
            <w:pPr>
              <w:jc w:val="right"/>
              <w:rPr>
                <w:rFonts w:eastAsia="Times New Roman"/>
                <w:sz w:val="20"/>
                <w:szCs w:val="20"/>
              </w:rPr>
            </w:pPr>
            <w:r>
              <w:rPr>
                <w:rFonts w:ascii="inherit" w:eastAsia="Times New Roman" w:hAnsi="inherit"/>
                <w:sz w:val="20"/>
                <w:szCs w:val="20"/>
              </w:rPr>
              <w:t>32.4</w:t>
            </w:r>
          </w:p>
        </w:tc>
        <w:tc>
          <w:tcPr>
            <w:tcW w:w="0" w:type="auto"/>
            <w:shd w:val="clear" w:color="auto" w:fill="D7E4BC"/>
            <w:vAlign w:val="bottom"/>
            <w:hideMark/>
          </w:tcPr>
          <w:p w14:paraId="4629E07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F94789D" w14:textId="77777777" w:rsidR="004E2C30" w:rsidRDefault="004E2C30">
            <w:pPr>
              <w:divId w:val="155569607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DE3FAE7" w14:textId="77777777" w:rsidR="004E2C30" w:rsidRDefault="004E2C30">
            <w:pPr>
              <w:jc w:val="right"/>
              <w:rPr>
                <w:rFonts w:eastAsia="Times New Roman"/>
                <w:sz w:val="20"/>
                <w:szCs w:val="20"/>
              </w:rPr>
            </w:pPr>
            <w:r>
              <w:rPr>
                <w:rFonts w:ascii="inherit" w:eastAsia="Times New Roman" w:hAnsi="inherit"/>
                <w:sz w:val="20"/>
                <w:szCs w:val="20"/>
              </w:rPr>
              <w:t>269.6</w:t>
            </w:r>
          </w:p>
        </w:tc>
        <w:tc>
          <w:tcPr>
            <w:tcW w:w="0" w:type="auto"/>
            <w:shd w:val="clear" w:color="auto" w:fill="D7E4BC"/>
            <w:vAlign w:val="bottom"/>
            <w:hideMark/>
          </w:tcPr>
          <w:p w14:paraId="7E1D178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D1D7FCC" w14:textId="77777777" w:rsidR="004E2C30" w:rsidRDefault="004E2C30">
            <w:pPr>
              <w:divId w:val="199486555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FBC8D73" w14:textId="77777777" w:rsidR="004E2C30" w:rsidRDefault="004E2C30">
            <w:pPr>
              <w:jc w:val="right"/>
              <w:rPr>
                <w:rFonts w:eastAsia="Times New Roman"/>
                <w:sz w:val="20"/>
                <w:szCs w:val="20"/>
              </w:rPr>
            </w:pPr>
            <w:r>
              <w:rPr>
                <w:rFonts w:ascii="inherit" w:eastAsia="Times New Roman" w:hAnsi="inherit"/>
                <w:sz w:val="20"/>
                <w:szCs w:val="20"/>
              </w:rPr>
              <w:t>(360.4</w:t>
            </w:r>
          </w:p>
        </w:tc>
        <w:tc>
          <w:tcPr>
            <w:tcW w:w="0" w:type="auto"/>
            <w:shd w:val="clear" w:color="auto" w:fill="D7E4BC"/>
            <w:tcMar>
              <w:top w:w="30" w:type="dxa"/>
              <w:left w:w="0" w:type="dxa"/>
              <w:bottom w:w="30" w:type="dxa"/>
              <w:right w:w="30" w:type="dxa"/>
            </w:tcMar>
            <w:vAlign w:val="bottom"/>
            <w:hideMark/>
          </w:tcPr>
          <w:p w14:paraId="6F8B5488"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4F36EADA" w14:textId="77777777" w:rsidR="004E2C30" w:rsidRDefault="004E2C30">
            <w:pPr>
              <w:divId w:val="41296896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8DC9A5F" w14:textId="77777777" w:rsidR="004E2C30" w:rsidRDefault="004E2C30">
            <w:pPr>
              <w:jc w:val="right"/>
              <w:rPr>
                <w:rFonts w:eastAsia="Times New Roman"/>
                <w:sz w:val="20"/>
                <w:szCs w:val="20"/>
              </w:rPr>
            </w:pPr>
            <w:r>
              <w:rPr>
                <w:rFonts w:ascii="inherit" w:eastAsia="Times New Roman" w:hAnsi="inherit"/>
                <w:sz w:val="20"/>
                <w:szCs w:val="20"/>
              </w:rPr>
              <w:t>1,116.1</w:t>
            </w:r>
          </w:p>
        </w:tc>
        <w:tc>
          <w:tcPr>
            <w:tcW w:w="0" w:type="auto"/>
            <w:shd w:val="clear" w:color="auto" w:fill="D7E4BC"/>
            <w:vAlign w:val="bottom"/>
            <w:hideMark/>
          </w:tcPr>
          <w:p w14:paraId="121AD494" w14:textId="77777777" w:rsidR="004E2C30" w:rsidRDefault="004E2C30">
            <w:pPr>
              <w:jc w:val="left"/>
              <w:rPr>
                <w:rFonts w:eastAsia="Times New Roman"/>
                <w:sz w:val="20"/>
                <w:szCs w:val="20"/>
              </w:rPr>
            </w:pPr>
          </w:p>
        </w:tc>
      </w:tr>
    </w:tbl>
    <w:p w14:paraId="574EBB17" w14:textId="77777777" w:rsidR="004E2C30" w:rsidRDefault="004E2C30">
      <w:pPr>
        <w:spacing w:line="288" w:lineRule="auto"/>
        <w:divId w:val="1228225360"/>
        <w:rPr>
          <w:rFonts w:eastAsia="Times New Roman"/>
          <w:sz w:val="20"/>
          <w:szCs w:val="20"/>
        </w:rPr>
      </w:pPr>
      <w:r>
        <w:rPr>
          <w:rFonts w:ascii="inherit" w:eastAsia="Times New Roman" w:hAnsi="inherit"/>
          <w:b/>
          <w:bCs/>
          <w:sz w:val="20"/>
          <w:szCs w:val="20"/>
        </w:rPr>
        <w:t xml:space="preserve"> </w:t>
      </w:r>
    </w:p>
    <w:p w14:paraId="026C3940" w14:textId="77777777" w:rsidR="004E2C30" w:rsidRDefault="004E2C30">
      <w:pPr>
        <w:spacing w:line="288" w:lineRule="auto"/>
        <w:divId w:val="388581255"/>
        <w:rPr>
          <w:rFonts w:eastAsia="Times New Roman"/>
          <w:sz w:val="20"/>
          <w:szCs w:val="20"/>
        </w:rPr>
      </w:pPr>
      <w:r>
        <w:rPr>
          <w:rFonts w:ascii="inherit" w:eastAsia="Times New Roman" w:hAnsi="inherit"/>
          <w:sz w:val="14"/>
          <w:szCs w:val="14"/>
          <w:vertAlign w:val="superscript"/>
        </w:rPr>
        <w:t xml:space="preserve">(1) </w:t>
      </w:r>
      <w:r>
        <w:rPr>
          <w:rFonts w:ascii="inherit" w:eastAsia="Times New Roman" w:hAnsi="inherit"/>
          <w:sz w:val="20"/>
          <w:szCs w:val="20"/>
        </w:rPr>
        <w:t>Prior period amounts have not been restated and continue to be reported under the accounting standards in effect for that period.</w:t>
      </w:r>
    </w:p>
    <w:p w14:paraId="0CDD0234" w14:textId="77777777" w:rsidR="004E2C30" w:rsidRDefault="004E2C30">
      <w:pPr>
        <w:spacing w:line="288" w:lineRule="auto"/>
        <w:divId w:val="534847408"/>
        <w:rPr>
          <w:rFonts w:eastAsia="Times New Roman"/>
          <w:sz w:val="20"/>
          <w:szCs w:val="20"/>
        </w:rPr>
      </w:pPr>
    </w:p>
    <w:p w14:paraId="15AA2FFB" w14:textId="77777777" w:rsidR="004E2C30" w:rsidRDefault="004E2C30">
      <w:pPr>
        <w:spacing w:line="288" w:lineRule="auto"/>
        <w:divId w:val="687371248"/>
        <w:rPr>
          <w:rFonts w:eastAsia="Times New Roman"/>
          <w:sz w:val="20"/>
          <w:szCs w:val="20"/>
        </w:rPr>
      </w:pPr>
      <w:r>
        <w:rPr>
          <w:rFonts w:ascii="inherit" w:eastAsia="Times New Roman" w:hAnsi="inherit"/>
          <w:sz w:val="20"/>
          <w:szCs w:val="20"/>
        </w:rPr>
        <w:t>Lease exit costs associated with our restructuring efforts, primarily related to the closure of Teavana retail stores and certain Starbucks company-operated stores, are recognized concurrently with actual store closures. These expenses are primarily recorded within Corporate and other, and Americas. Total lease exit costs are expected to be approximately $196.6 million of which $8.5 million and $16.6 million were recorded within restructuring and impairments on the consolidated statement of earnings in the first quarter of 2019 and 2018, respectively. Previous lease exit costs recorded within restructuring expenses in fiscal 2018 and 2017 totaled $135.0 million.</w:t>
      </w:r>
    </w:p>
    <w:p w14:paraId="3CFF654D" w14:textId="77777777" w:rsidR="004E2C30" w:rsidRDefault="004E2C30">
      <w:pPr>
        <w:spacing w:line="288" w:lineRule="auto"/>
        <w:jc w:val="center"/>
        <w:rPr>
          <w:rFonts w:eastAsia="Times New Roman"/>
          <w:sz w:val="20"/>
          <w:szCs w:val="20"/>
        </w:rPr>
      </w:pPr>
    </w:p>
    <w:p w14:paraId="2CDDFD40" w14:textId="77777777" w:rsidR="004E2C30" w:rsidRDefault="004E2C30">
      <w:pPr>
        <w:jc w:val="left"/>
        <w:divId w:val="1946498424"/>
        <w:rPr>
          <w:rFonts w:eastAsia="Times New Roman"/>
          <w:sz w:val="20"/>
          <w:szCs w:val="20"/>
        </w:rPr>
      </w:pPr>
    </w:p>
    <w:p w14:paraId="5B4939F2" w14:textId="77777777" w:rsidR="004E2C30" w:rsidRDefault="004E2C30">
      <w:pPr>
        <w:spacing w:line="288" w:lineRule="auto"/>
        <w:jc w:val="center"/>
        <w:divId w:val="1298409434"/>
        <w:rPr>
          <w:rFonts w:eastAsia="Times New Roman"/>
          <w:sz w:val="20"/>
          <w:szCs w:val="20"/>
        </w:rPr>
      </w:pPr>
      <w:r>
        <w:rPr>
          <w:rFonts w:ascii="inherit" w:eastAsia="Times New Roman" w:hAnsi="inherit"/>
          <w:sz w:val="20"/>
          <w:szCs w:val="20"/>
        </w:rPr>
        <w:t>25</w:t>
      </w:r>
    </w:p>
    <w:p w14:paraId="2340CD83" w14:textId="77777777" w:rsidR="004E2C30" w:rsidRDefault="004E2C30">
      <w:pPr>
        <w:jc w:val="left"/>
        <w:rPr>
          <w:rFonts w:eastAsia="Times New Roman"/>
          <w:sz w:val="20"/>
          <w:szCs w:val="20"/>
        </w:rPr>
      </w:pPr>
      <w:r>
        <w:rPr>
          <w:rFonts w:eastAsia="Times New Roman"/>
          <w:sz w:val="20"/>
          <w:szCs w:val="20"/>
        </w:rPr>
        <w:pict w14:anchorId="23E09F9E">
          <v:rect id="_x0000_i1049" style="width:0;height:1.5pt" o:hralign="center" o:hrstd="t" o:hr="t" fillcolor="#a0a0a0" stroked="f"/>
        </w:pict>
      </w:r>
    </w:p>
    <w:bookmarkStart w:id="25" w:name="sD15C2D2EA39E5E9FB7C4BF8F6EC5A006"/>
    <w:bookmarkEnd w:id="25"/>
    <w:p w14:paraId="0818D0D7" w14:textId="77777777" w:rsidR="004E2C30" w:rsidRDefault="004E2C30">
      <w:pPr>
        <w:spacing w:line="288" w:lineRule="auto"/>
        <w:divId w:val="2089419810"/>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B108F10" w14:textId="77777777" w:rsidR="004E2C30" w:rsidRDefault="004E2C30">
      <w:pPr>
        <w:divId w:val="18508910"/>
        <w:rPr>
          <w:rFonts w:eastAsia="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720"/>
        <w:gridCol w:w="7586"/>
      </w:tblGrid>
      <w:tr w:rsidR="004E2C30" w14:paraId="0F5C823C" w14:textId="77777777">
        <w:trPr>
          <w:tblCellSpacing w:w="0" w:type="dxa"/>
        </w:trPr>
        <w:tc>
          <w:tcPr>
            <w:tcW w:w="720" w:type="dxa"/>
            <w:vAlign w:val="center"/>
            <w:hideMark/>
          </w:tcPr>
          <w:p w14:paraId="054D332E" w14:textId="77777777" w:rsidR="004E2C30" w:rsidRDefault="004E2C30">
            <w:pPr>
              <w:rPr>
                <w:rFonts w:eastAsia="Times New Roman"/>
                <w:sz w:val="20"/>
                <w:szCs w:val="20"/>
              </w:rPr>
            </w:pPr>
          </w:p>
        </w:tc>
        <w:tc>
          <w:tcPr>
            <w:tcW w:w="0" w:type="auto"/>
            <w:vAlign w:val="center"/>
            <w:hideMark/>
          </w:tcPr>
          <w:p w14:paraId="7DB1216E" w14:textId="77777777" w:rsidR="004E2C30" w:rsidRDefault="004E2C30">
            <w:pPr>
              <w:rPr>
                <w:rFonts w:eastAsia="Times New Roman"/>
                <w:sz w:val="20"/>
                <w:szCs w:val="20"/>
              </w:rPr>
            </w:pPr>
          </w:p>
        </w:tc>
      </w:tr>
      <w:tr w:rsidR="004E2C30" w14:paraId="4654521B" w14:textId="77777777">
        <w:trPr>
          <w:tblCellSpacing w:w="0" w:type="dxa"/>
        </w:trPr>
        <w:tc>
          <w:tcPr>
            <w:tcW w:w="0" w:type="auto"/>
            <w:hideMark/>
          </w:tcPr>
          <w:p w14:paraId="6AFCE247" w14:textId="77777777" w:rsidR="004E2C30" w:rsidRDefault="004E2C30">
            <w:pPr>
              <w:spacing w:line="288" w:lineRule="auto"/>
              <w:divId w:val="1459833061"/>
              <w:rPr>
                <w:rFonts w:eastAsia="Times New Roman"/>
                <w:sz w:val="20"/>
                <w:szCs w:val="20"/>
              </w:rPr>
            </w:pPr>
            <w:r>
              <w:rPr>
                <w:rFonts w:ascii="inherit" w:eastAsia="Times New Roman" w:hAnsi="inherit"/>
                <w:b/>
                <w:bCs/>
                <w:color w:val="00704A"/>
                <w:sz w:val="20"/>
                <w:szCs w:val="20"/>
              </w:rPr>
              <w:t>Item 2.</w:t>
            </w:r>
          </w:p>
        </w:tc>
        <w:tc>
          <w:tcPr>
            <w:tcW w:w="0" w:type="auto"/>
            <w:hideMark/>
          </w:tcPr>
          <w:p w14:paraId="0281BDA0" w14:textId="77777777" w:rsidR="004E2C30" w:rsidRDefault="004E2C30">
            <w:pPr>
              <w:spacing w:line="288" w:lineRule="auto"/>
              <w:divId w:val="217593643"/>
              <w:rPr>
                <w:rFonts w:eastAsia="Times New Roman"/>
                <w:sz w:val="20"/>
                <w:szCs w:val="20"/>
              </w:rPr>
            </w:pPr>
            <w:r>
              <w:rPr>
                <w:rFonts w:ascii="inherit" w:eastAsia="Times New Roman" w:hAnsi="inherit"/>
                <w:b/>
                <w:bCs/>
                <w:i/>
                <w:iCs/>
                <w:color w:val="00704A"/>
                <w:sz w:val="20"/>
                <w:szCs w:val="20"/>
              </w:rPr>
              <w:t>Management’s Discussion and Analysis of Financial Condition and Results of Operations</w:t>
            </w:r>
          </w:p>
        </w:tc>
      </w:tr>
    </w:tbl>
    <w:p w14:paraId="2BDEAB61" w14:textId="77777777" w:rsidR="004E2C30" w:rsidRDefault="004E2C30">
      <w:pPr>
        <w:spacing w:line="288" w:lineRule="auto"/>
        <w:divId w:val="256596536"/>
        <w:rPr>
          <w:rFonts w:eastAsia="Times New Roman"/>
          <w:sz w:val="20"/>
          <w:szCs w:val="20"/>
        </w:rPr>
      </w:pPr>
      <w:r>
        <w:rPr>
          <w:rFonts w:ascii="inherit" w:eastAsia="Times New Roman" w:hAnsi="inherit"/>
          <w:b/>
          <w:bCs/>
          <w:i/>
          <w:iCs/>
          <w:sz w:val="20"/>
          <w:szCs w:val="20"/>
        </w:rPr>
        <w:t>CAUTIONARY STATEMENT PURSUANT TO THE PRIVATE SECURITIES LITIGATION REFORM ACT OF 1995</w:t>
      </w:r>
    </w:p>
    <w:p w14:paraId="1861835B" w14:textId="77777777" w:rsidR="004E2C30" w:rsidRDefault="004E2C30">
      <w:pPr>
        <w:spacing w:line="288" w:lineRule="auto"/>
        <w:divId w:val="1164973979"/>
        <w:rPr>
          <w:rFonts w:eastAsia="Times New Roman"/>
          <w:sz w:val="20"/>
          <w:szCs w:val="20"/>
        </w:rPr>
      </w:pPr>
      <w:r>
        <w:rPr>
          <w:rFonts w:ascii="inherit" w:eastAsia="Times New Roman" w:hAnsi="inherit"/>
          <w:i/>
          <w:iCs/>
          <w:sz w:val="20"/>
          <w:szCs w:val="20"/>
        </w:rPr>
        <w:t>Certain statements herein are “forward-looking” statements within the meaning of the within the meaning of the Private Securities Litigation Reform Act of 1995. Generally, these statements can be identified by the use of words such as “anticipate,” “expect,” “believe,” “could,” “estimate,” “feel,” “forecast,” “intend,” “may,” “plan,” “potential,” “project,” “should,” “will,” “would,” and similar expressions intended to identify forward-looking statements, although not all forward-looking statements contain these identifying words. These statements include statements relating to</w:t>
      </w:r>
      <w:r>
        <w:rPr>
          <w:rFonts w:ascii="inherit" w:eastAsia="Times New Roman" w:hAnsi="inherit"/>
          <w:sz w:val="20"/>
          <w:szCs w:val="20"/>
        </w:rPr>
        <w:t xml:space="preserve"> t</w:t>
      </w:r>
      <w:r>
        <w:rPr>
          <w:rFonts w:ascii="inherit" w:eastAsia="Times New Roman" w:hAnsi="inherit"/>
          <w:i/>
          <w:iCs/>
          <w:sz w:val="20"/>
          <w:szCs w:val="20"/>
        </w:rPr>
        <w:t xml:space="preserve">rends in or expectations relating to the expected effects of our initiatives and plans, as well as trends in or expectations regarding financial results, tax rates, business opportunities and expansion, strategic acquisitions, expenses, dividends, share repurchases, commodity costs and our mitigation strategies, liquidity, cash flow from operations, use of cash and cash requirements, borrowing capacity and use of proceeds, repatriation of cash to the U.S., the potential issuance of debt and applicable interest rate, the expected effects of new accounting pronouncements and the estimated impact of changes in U.S. tax law, including on tax rates, investments funded by these changes, and potential outcomes and effects of legal proceedings. Such statements are based on currently available operating, financial and competitive information and are subject to various risks and uncertainties. Actual future results and trends may differ materially depending on a variety of factors, including, but not limited to, fluctuations in U.S. and international economies and currencies, our ability to preserve, grow and leverage our brands, potential negative effects of incidents involving food or beverage-borne illnesses, tampering, adulteration, contamination or mislabeling, potential negative effects of material breaches of our information technology systems to the extent we experience a material breach, material failures of our information technology systems, costs associated with, and the successful execution of, the company's initiatives and plans, including the integration of Starbucks Japan and the East China business and the successful execution of our Global Coffee Alliance with Nestlé, our ability to obtain financing on acceptable terms, the acceptance of the company's products by our customers, the impact of competition, the prices and availability of coffee, dairy and other raw materials, the effect of legal proceedings, the effects of the Tax Cuts and Jobs Act and related guidance and regulations that may be promulgated, and other risks detailed in our filings with the SEC, including in Part I Item IA </w:t>
      </w:r>
      <w:r>
        <w:rPr>
          <w:rFonts w:ascii="inherit" w:eastAsia="Times New Roman" w:hAnsi="inherit"/>
          <w:sz w:val="20"/>
          <w:szCs w:val="20"/>
        </w:rPr>
        <w:t>“</w:t>
      </w:r>
      <w:r>
        <w:rPr>
          <w:rFonts w:ascii="inherit" w:eastAsia="Times New Roman" w:hAnsi="inherit"/>
          <w:i/>
          <w:iCs/>
          <w:sz w:val="20"/>
          <w:szCs w:val="20"/>
        </w:rPr>
        <w:t>Risk Factors</w:t>
      </w:r>
      <w:r>
        <w:rPr>
          <w:rFonts w:ascii="inherit" w:eastAsia="Times New Roman" w:hAnsi="inherit"/>
          <w:sz w:val="20"/>
          <w:szCs w:val="20"/>
        </w:rPr>
        <w:t>”</w:t>
      </w:r>
      <w:r>
        <w:rPr>
          <w:rFonts w:ascii="inherit" w:eastAsia="Times New Roman" w:hAnsi="inherit"/>
          <w:i/>
          <w:iCs/>
          <w:sz w:val="20"/>
          <w:szCs w:val="20"/>
        </w:rPr>
        <w:t xml:space="preserve"> in the 10-K.</w:t>
      </w:r>
    </w:p>
    <w:p w14:paraId="6FF8E8BC" w14:textId="77777777" w:rsidR="004E2C30" w:rsidRDefault="004E2C30">
      <w:pPr>
        <w:spacing w:line="288" w:lineRule="auto"/>
        <w:divId w:val="867446217"/>
        <w:rPr>
          <w:rFonts w:eastAsia="Times New Roman"/>
          <w:sz w:val="20"/>
          <w:szCs w:val="20"/>
        </w:rPr>
      </w:pPr>
      <w:r>
        <w:rPr>
          <w:rFonts w:ascii="inherit" w:eastAsia="Times New Roman" w:hAnsi="inherit"/>
          <w:i/>
          <w:iCs/>
          <w:sz w:val="20"/>
          <w:szCs w:val="20"/>
        </w:rPr>
        <w:t>A forward-looking statement is neither a prediction nor a guarantee of future events or circumstances, and those future events or circumstances may not occur. You should not place undue reliance on the forward-looking statements, which speak only as of the date of this report. We are under no obligation to update or alter any forward-looking statements, whether as a result of new information, future events or otherwise.</w:t>
      </w:r>
    </w:p>
    <w:p w14:paraId="3B057AB8" w14:textId="77777777" w:rsidR="004E2C30" w:rsidRDefault="004E2C30">
      <w:pPr>
        <w:spacing w:line="288" w:lineRule="auto"/>
        <w:divId w:val="455416554"/>
        <w:rPr>
          <w:rFonts w:eastAsia="Times New Roman"/>
          <w:sz w:val="20"/>
          <w:szCs w:val="20"/>
        </w:rPr>
      </w:pPr>
      <w:r>
        <w:rPr>
          <w:rFonts w:ascii="inherit" w:eastAsia="Times New Roman" w:hAnsi="inherit"/>
          <w:sz w:val="20"/>
          <w:szCs w:val="20"/>
        </w:rPr>
        <w:t>This information should be read in conjunction with the condensed consolidated financial statements and the notes included in Item 1 of Part I of this 10-Q and the audited consolidated financial statements and notes, and Management’s Discussion and Analysis of Financial Condition and Results of Operations, contained in the 10-K.</w:t>
      </w:r>
    </w:p>
    <w:p w14:paraId="5C41B996" w14:textId="77777777" w:rsidR="004E2C30" w:rsidRDefault="004E2C30">
      <w:pPr>
        <w:spacing w:line="288" w:lineRule="auto"/>
        <w:divId w:val="454058395"/>
        <w:rPr>
          <w:rFonts w:eastAsia="Times New Roman"/>
          <w:sz w:val="20"/>
          <w:szCs w:val="20"/>
        </w:rPr>
      </w:pPr>
      <w:bookmarkStart w:id="26" w:name="sBBA78983271F5DDB92A82371BE1CBF5C"/>
      <w:bookmarkEnd w:id="26"/>
      <w:r>
        <w:rPr>
          <w:rFonts w:ascii="inherit" w:eastAsia="Times New Roman" w:hAnsi="inherit"/>
          <w:b/>
          <w:bCs/>
          <w:sz w:val="20"/>
          <w:szCs w:val="20"/>
        </w:rPr>
        <w:t>General</w:t>
      </w:r>
    </w:p>
    <w:p w14:paraId="60799A0A" w14:textId="77777777" w:rsidR="004E2C30" w:rsidRDefault="004E2C30">
      <w:pPr>
        <w:spacing w:line="288" w:lineRule="auto"/>
        <w:divId w:val="326056743"/>
        <w:rPr>
          <w:rFonts w:eastAsia="Times New Roman"/>
          <w:sz w:val="20"/>
          <w:szCs w:val="20"/>
        </w:rPr>
      </w:pPr>
      <w:r>
        <w:rPr>
          <w:rFonts w:ascii="inherit" w:eastAsia="Times New Roman" w:hAnsi="inherit"/>
          <w:sz w:val="20"/>
          <w:szCs w:val="20"/>
        </w:rPr>
        <w:t>Our fiscal year ends on the Sunday closest to September 30. All references to store counts, including data for new store openings, are reported net of store closures, unless otherwise noted.</w:t>
      </w:r>
    </w:p>
    <w:p w14:paraId="341756B6" w14:textId="77777777" w:rsidR="004E2C30" w:rsidRDefault="004E2C30">
      <w:pPr>
        <w:spacing w:line="288" w:lineRule="auto"/>
        <w:divId w:val="1689215267"/>
        <w:rPr>
          <w:rFonts w:eastAsia="Times New Roman"/>
          <w:sz w:val="20"/>
          <w:szCs w:val="20"/>
        </w:rPr>
      </w:pPr>
      <w:bookmarkStart w:id="27" w:name="s20138E22FEC05DA899F51C4AA2D29F8E"/>
      <w:bookmarkEnd w:id="27"/>
      <w:r>
        <w:rPr>
          <w:rFonts w:ascii="inherit" w:eastAsia="Times New Roman" w:hAnsi="inherit"/>
          <w:b/>
          <w:bCs/>
          <w:sz w:val="20"/>
          <w:szCs w:val="20"/>
        </w:rPr>
        <w:t>Overview</w:t>
      </w:r>
    </w:p>
    <w:p w14:paraId="7E665F3A" w14:textId="77777777" w:rsidR="004E2C30" w:rsidRDefault="004E2C30">
      <w:pPr>
        <w:spacing w:line="288" w:lineRule="auto"/>
        <w:rPr>
          <w:rFonts w:eastAsia="Times New Roman"/>
          <w:sz w:val="20"/>
          <w:szCs w:val="20"/>
        </w:rPr>
      </w:pPr>
      <w:r>
        <w:rPr>
          <w:rFonts w:ascii="inherit" w:eastAsia="Times New Roman" w:hAnsi="inherit"/>
          <w:sz w:val="20"/>
          <w:szCs w:val="20"/>
        </w:rPr>
        <w:t>Starbucks net revenue grew 9% to $6.6 billion in the first quarter of fiscal 2019. This was primarily driven by 7% growth in net new Starbucks</w:t>
      </w:r>
      <w:r>
        <w:rPr>
          <w:rFonts w:ascii="inherit" w:eastAsia="Times New Roman" w:hAnsi="inherit"/>
          <w:sz w:val="14"/>
          <w:szCs w:val="14"/>
          <w:vertAlign w:val="superscript"/>
        </w:rPr>
        <w:t>®</w:t>
      </w:r>
      <w:r>
        <w:rPr>
          <w:rFonts w:ascii="inherit" w:eastAsia="Times New Roman" w:hAnsi="inherit"/>
          <w:sz w:val="20"/>
          <w:szCs w:val="20"/>
        </w:rPr>
        <w:t xml:space="preserve"> stores, or 1,889 net new openings over the last 12 months, incremental revenues from the ownership change in East China and global comparable store sales growth of 4%. These increases were partially offset by licensing our CPG and Foodservice businesses to Nestlé and selling our Tazo brand. Consolidated operating income decreased $100.4 million, or 9.0%, to $1.0 billion. Operating margin declined 310 basis points to 15.3%. This was primarily due to licensing our CPG and Foodservice businesses to Nestlé and selling our Tazo brand as well as food and beverage-related mix shifts, partially offset by sales leverage, driven by price increases.</w:t>
      </w:r>
    </w:p>
    <w:p w14:paraId="38602F7A" w14:textId="77777777" w:rsidR="004E2C30" w:rsidRDefault="004E2C30">
      <w:pPr>
        <w:spacing w:line="288" w:lineRule="auto"/>
        <w:rPr>
          <w:rFonts w:eastAsia="Times New Roman"/>
          <w:sz w:val="20"/>
          <w:szCs w:val="20"/>
        </w:rPr>
      </w:pPr>
      <w:r>
        <w:rPr>
          <w:rFonts w:ascii="inherit" w:eastAsia="Times New Roman" w:hAnsi="inherit"/>
          <w:sz w:val="20"/>
          <w:szCs w:val="20"/>
        </w:rPr>
        <w:t>Starbucks results for the first quarter of fiscal 2019 reflect the impact of certain restructuring and streamlining efforts, initiated during the fourth quarter of fiscal 2017, to focus on accelerating growth in high-returning businesses and removing non-core, slow growth activities. These efforts primarily include the acquisition of our East China joint venture, the conversion of our Taiwan and Brazil operations to licensed models, the closure of Teavana</w:t>
      </w:r>
      <w:r>
        <w:rPr>
          <w:rFonts w:ascii="inherit" w:eastAsia="Times New Roman" w:hAnsi="inherit"/>
          <w:sz w:val="14"/>
          <w:szCs w:val="14"/>
          <w:vertAlign w:val="superscript"/>
        </w:rPr>
        <w:t>TM/MC</w:t>
      </w:r>
      <w:r>
        <w:rPr>
          <w:rFonts w:ascii="inherit" w:eastAsia="Times New Roman" w:hAnsi="inherit"/>
          <w:sz w:val="20"/>
          <w:szCs w:val="20"/>
        </w:rPr>
        <w:t xml:space="preserve"> retail stores and the sale of the Tazo brand.</w:t>
      </w:r>
    </w:p>
    <w:p w14:paraId="5D0A3B74" w14:textId="77777777" w:rsidR="004E2C30" w:rsidRDefault="004E2C30">
      <w:pPr>
        <w:spacing w:line="288" w:lineRule="auto"/>
        <w:divId w:val="280459896"/>
        <w:rPr>
          <w:rFonts w:eastAsia="Times New Roman"/>
          <w:sz w:val="20"/>
          <w:szCs w:val="20"/>
        </w:rPr>
      </w:pPr>
      <w:r>
        <w:rPr>
          <w:rFonts w:ascii="inherit" w:eastAsia="Times New Roman" w:hAnsi="inherit"/>
          <w:sz w:val="20"/>
          <w:szCs w:val="20"/>
        </w:rPr>
        <w:t xml:space="preserve">Americas revenue grew by 8% to $4.6 billion, primarily driven by 807 net new store openings, or 5% growth, over the past 12 months, comparable store sales growth of 4% and the impact of the adoption of new revenue recognition guidance on stored value card (“SVC”) breakage, partially offset by the absence of revenue related to the conversion of our Brazil retail business to fully licensed operations in the second quarter of fiscal 2018. Operating income increased $34 million to $1.0 billion and operating margin of 22.0% declined 100 basis points. This is primarily due to higher investments in our store partners, </w:t>
      </w:r>
    </w:p>
    <w:p w14:paraId="6C97ACB3" w14:textId="77777777" w:rsidR="004E2C30" w:rsidRDefault="004E2C30">
      <w:pPr>
        <w:divId w:val="1905336928"/>
        <w:rPr>
          <w:rFonts w:eastAsia="Times New Roman"/>
          <w:sz w:val="20"/>
          <w:szCs w:val="20"/>
        </w:rPr>
      </w:pPr>
    </w:p>
    <w:p w14:paraId="11C94DE2" w14:textId="77777777" w:rsidR="004E2C30" w:rsidRDefault="004E2C30">
      <w:pPr>
        <w:spacing w:line="288" w:lineRule="auto"/>
        <w:jc w:val="center"/>
        <w:divId w:val="1443569380"/>
        <w:rPr>
          <w:rFonts w:eastAsia="Times New Roman"/>
          <w:sz w:val="20"/>
          <w:szCs w:val="20"/>
        </w:rPr>
      </w:pPr>
      <w:r>
        <w:rPr>
          <w:rFonts w:ascii="inherit" w:eastAsia="Times New Roman" w:hAnsi="inherit"/>
          <w:sz w:val="20"/>
          <w:szCs w:val="20"/>
        </w:rPr>
        <w:t>26</w:t>
      </w:r>
    </w:p>
    <w:p w14:paraId="72BD9E81" w14:textId="77777777" w:rsidR="004E2C30" w:rsidRDefault="004E2C30">
      <w:pPr>
        <w:jc w:val="left"/>
        <w:rPr>
          <w:rFonts w:eastAsia="Times New Roman"/>
          <w:sz w:val="20"/>
          <w:szCs w:val="20"/>
        </w:rPr>
      </w:pPr>
      <w:r>
        <w:rPr>
          <w:rFonts w:eastAsia="Times New Roman"/>
          <w:sz w:val="20"/>
          <w:szCs w:val="20"/>
        </w:rPr>
        <w:pict w14:anchorId="7B583721">
          <v:rect id="_x0000_i1050" style="width:0;height:1.5pt" o:hralign="center" o:hrstd="t" o:hr="t" fillcolor="#a0a0a0" stroked="f"/>
        </w:pict>
      </w:r>
    </w:p>
    <w:p w14:paraId="6F76BF09" w14:textId="77777777" w:rsidR="004E2C30" w:rsidRDefault="004E2C30">
      <w:pPr>
        <w:spacing w:line="288" w:lineRule="auto"/>
        <w:divId w:val="806895601"/>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398BA5FE" w14:textId="77777777" w:rsidR="004E2C30" w:rsidRDefault="004E2C30">
      <w:pPr>
        <w:divId w:val="368453996"/>
        <w:rPr>
          <w:rFonts w:eastAsia="Times New Roman"/>
          <w:sz w:val="20"/>
          <w:szCs w:val="20"/>
        </w:rPr>
      </w:pPr>
    </w:p>
    <w:p w14:paraId="3D6BE681" w14:textId="77777777" w:rsidR="004E2C30" w:rsidRDefault="004E2C30">
      <w:pPr>
        <w:spacing w:line="288" w:lineRule="auto"/>
        <w:divId w:val="987831287"/>
        <w:rPr>
          <w:rFonts w:eastAsia="Times New Roman"/>
          <w:sz w:val="20"/>
          <w:szCs w:val="20"/>
        </w:rPr>
      </w:pPr>
      <w:r>
        <w:rPr>
          <w:rFonts w:ascii="inherit" w:eastAsia="Times New Roman" w:hAnsi="inherit"/>
          <w:sz w:val="20"/>
          <w:szCs w:val="20"/>
        </w:rPr>
        <w:t xml:space="preserve">including higher wages and benefits and those funded by tax reform, product mix shift and higher restructuring and asset impairments, partially offset by sales leverage. </w:t>
      </w:r>
    </w:p>
    <w:p w14:paraId="6F76A58C" w14:textId="77777777" w:rsidR="004E2C30" w:rsidRDefault="004E2C30">
      <w:pPr>
        <w:spacing w:line="288" w:lineRule="auto"/>
        <w:divId w:val="1681807998"/>
        <w:rPr>
          <w:rFonts w:eastAsia="Times New Roman"/>
          <w:sz w:val="20"/>
          <w:szCs w:val="20"/>
        </w:rPr>
      </w:pPr>
      <w:r>
        <w:rPr>
          <w:rFonts w:ascii="inherit" w:eastAsia="Times New Roman" w:hAnsi="inherit"/>
          <w:sz w:val="20"/>
          <w:szCs w:val="20"/>
        </w:rPr>
        <w:t>In our China/Asia Pacific segment, revenues grew by 45% to $1.2 billion, primarily driven by incremental revenues from the impact of our ownership change in East China, 758 net new store openings, or a 13% increase over the past 12 months, and a 3% increase in comparable store sales. Operating income grew 13% to $222 million, while operating margin declined 530 basis points to 18.0%, primarily due to the impact of our ownership change in East China.</w:t>
      </w:r>
    </w:p>
    <w:p w14:paraId="35B9DF06" w14:textId="77777777" w:rsidR="004E2C30" w:rsidRDefault="004E2C30">
      <w:pPr>
        <w:spacing w:line="288" w:lineRule="auto"/>
        <w:divId w:val="874000694"/>
        <w:rPr>
          <w:rFonts w:eastAsia="Times New Roman"/>
          <w:sz w:val="20"/>
          <w:szCs w:val="20"/>
        </w:rPr>
      </w:pPr>
      <w:r>
        <w:rPr>
          <w:rFonts w:ascii="inherit" w:eastAsia="Times New Roman" w:hAnsi="inherit"/>
          <w:sz w:val="20"/>
          <w:szCs w:val="20"/>
        </w:rPr>
        <w:t>In our EMEA segment, revenues decreased $2 million, or 1%, primarily driven by unfavorable foreign currency translation, offset by 324 net new store openings, or 10% store growth, over the past 12 months. Operating margin of 10.1% declined 200 basis points from a year ago primarily driven by restructuring costs, including severance and asset impairment costs.</w:t>
      </w:r>
    </w:p>
    <w:p w14:paraId="36ADCA10" w14:textId="77777777" w:rsidR="004E2C30" w:rsidRDefault="004E2C30">
      <w:pPr>
        <w:spacing w:line="288" w:lineRule="auto"/>
        <w:divId w:val="2126147707"/>
        <w:rPr>
          <w:rFonts w:eastAsia="Times New Roman"/>
          <w:sz w:val="20"/>
          <w:szCs w:val="20"/>
        </w:rPr>
      </w:pPr>
      <w:r>
        <w:rPr>
          <w:rFonts w:ascii="inherit" w:eastAsia="Times New Roman" w:hAnsi="inherit"/>
          <w:sz w:val="20"/>
          <w:szCs w:val="20"/>
        </w:rPr>
        <w:t xml:space="preserve">Channel Development segment revenues decreased 20% to $505 million, primarily driven by licensing our CPG and Foodservice businesses to Nestlé and selling our Tazo brand. Operating income declined 35% from the prior year to $176 million, while operating margin declined 810 basis points to 34.8%, primarily driven by licensing our CPG and Foodservice businesses to Nestlé, selling our Tazo brand and Nestlé Alliance headcount-related costs, including retention costs. </w:t>
      </w:r>
    </w:p>
    <w:p w14:paraId="442D9C55" w14:textId="77777777" w:rsidR="004E2C30" w:rsidRDefault="004E2C30">
      <w:pPr>
        <w:spacing w:line="288" w:lineRule="auto"/>
        <w:rPr>
          <w:rFonts w:eastAsia="Times New Roman"/>
          <w:sz w:val="20"/>
          <w:szCs w:val="20"/>
        </w:rPr>
      </w:pPr>
      <w:r>
        <w:rPr>
          <w:rFonts w:ascii="inherit" w:eastAsia="Times New Roman" w:hAnsi="inherit"/>
          <w:sz w:val="20"/>
          <w:szCs w:val="20"/>
        </w:rPr>
        <w:t>In December 2017, the U.S. government enacted comprehensive tax legislation into law H.R. 1, commonly referred to as the Tax Cuts and Jobs Act (the “Tax Act”), which significantly changed existing U.S. tax law and included numerous provisions that affect our business. Our U.S. corporate income tax rate for fiscal 2019 and future years is 21%, while a blended rate of 24.5% was applied in fiscal 2018.</w:t>
      </w:r>
    </w:p>
    <w:p w14:paraId="24D33E86" w14:textId="77777777" w:rsidR="004E2C30" w:rsidRDefault="004E2C30">
      <w:pPr>
        <w:spacing w:line="288" w:lineRule="auto"/>
        <w:divId w:val="1000431513"/>
        <w:rPr>
          <w:rFonts w:eastAsia="Times New Roman"/>
          <w:sz w:val="20"/>
          <w:szCs w:val="20"/>
        </w:rPr>
      </w:pPr>
      <w:bookmarkStart w:id="28" w:name="s3662B964575B51C6AB6D181B7F8BE8EE"/>
      <w:bookmarkEnd w:id="28"/>
      <w:r>
        <w:rPr>
          <w:rFonts w:ascii="inherit" w:eastAsia="Times New Roman" w:hAnsi="inherit"/>
          <w:b/>
          <w:bCs/>
          <w:sz w:val="20"/>
          <w:szCs w:val="20"/>
        </w:rPr>
        <w:t>Comparable Store Sales</w:t>
      </w:r>
    </w:p>
    <w:p w14:paraId="571265C2" w14:textId="77777777" w:rsidR="004E2C30" w:rsidRDefault="004E2C30">
      <w:pPr>
        <w:spacing w:line="288" w:lineRule="auto"/>
        <w:divId w:val="432166649"/>
        <w:rPr>
          <w:rFonts w:eastAsia="Times New Roman"/>
          <w:sz w:val="20"/>
          <w:szCs w:val="20"/>
        </w:rPr>
      </w:pPr>
      <w:r>
        <w:rPr>
          <w:rFonts w:ascii="inherit" w:eastAsia="Times New Roman" w:hAnsi="inherit"/>
          <w:sz w:val="20"/>
          <w:szCs w:val="20"/>
        </w:rPr>
        <w:t xml:space="preserve">Starbucks comparable store sales for the first quarter of fiscal </w:t>
      </w:r>
      <w:r>
        <w:rPr>
          <w:rFonts w:ascii="inherit" w:eastAsia="Times New Roman" w:hAnsi="inherit"/>
          <w:color w:val="000000"/>
          <w:sz w:val="20"/>
          <w:szCs w:val="20"/>
        </w:rPr>
        <w:t>2019</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5350"/>
        <w:gridCol w:w="866"/>
        <w:gridCol w:w="105"/>
        <w:gridCol w:w="1014"/>
        <w:gridCol w:w="105"/>
        <w:gridCol w:w="866"/>
      </w:tblGrid>
      <w:tr w:rsidR="004E2C30" w14:paraId="7F63BDD6" w14:textId="77777777">
        <w:trPr>
          <w:divId w:val="694964252"/>
          <w:jc w:val="center"/>
        </w:trPr>
        <w:tc>
          <w:tcPr>
            <w:tcW w:w="0" w:type="auto"/>
            <w:gridSpan w:val="6"/>
            <w:vAlign w:val="center"/>
            <w:hideMark/>
          </w:tcPr>
          <w:p w14:paraId="77D69D76" w14:textId="77777777" w:rsidR="004E2C30" w:rsidRDefault="004E2C30">
            <w:pPr>
              <w:spacing w:line="288" w:lineRule="auto"/>
              <w:rPr>
                <w:rFonts w:eastAsia="Times New Roman"/>
                <w:sz w:val="20"/>
                <w:szCs w:val="20"/>
              </w:rPr>
            </w:pPr>
          </w:p>
        </w:tc>
      </w:tr>
      <w:tr w:rsidR="004E2C30" w14:paraId="5A091ADE" w14:textId="77777777">
        <w:trPr>
          <w:divId w:val="694964252"/>
          <w:jc w:val="center"/>
        </w:trPr>
        <w:tc>
          <w:tcPr>
            <w:tcW w:w="3250" w:type="pct"/>
            <w:vAlign w:val="center"/>
            <w:hideMark/>
          </w:tcPr>
          <w:p w14:paraId="3076B241" w14:textId="77777777" w:rsidR="004E2C30" w:rsidRDefault="004E2C30">
            <w:pPr>
              <w:rPr>
                <w:rFonts w:eastAsia="Times New Roman"/>
                <w:sz w:val="20"/>
                <w:szCs w:val="20"/>
              </w:rPr>
            </w:pPr>
          </w:p>
        </w:tc>
        <w:tc>
          <w:tcPr>
            <w:tcW w:w="550" w:type="pct"/>
            <w:vAlign w:val="center"/>
            <w:hideMark/>
          </w:tcPr>
          <w:p w14:paraId="54A136A9" w14:textId="77777777" w:rsidR="004E2C30" w:rsidRDefault="004E2C30">
            <w:pPr>
              <w:rPr>
                <w:rFonts w:eastAsia="Times New Roman"/>
                <w:sz w:val="20"/>
                <w:szCs w:val="20"/>
              </w:rPr>
            </w:pPr>
          </w:p>
        </w:tc>
        <w:tc>
          <w:tcPr>
            <w:tcW w:w="50" w:type="pct"/>
            <w:vAlign w:val="center"/>
            <w:hideMark/>
          </w:tcPr>
          <w:p w14:paraId="47BAE36F" w14:textId="77777777" w:rsidR="004E2C30" w:rsidRDefault="004E2C30">
            <w:pPr>
              <w:rPr>
                <w:rFonts w:eastAsia="Times New Roman"/>
                <w:sz w:val="20"/>
                <w:szCs w:val="20"/>
              </w:rPr>
            </w:pPr>
          </w:p>
        </w:tc>
        <w:tc>
          <w:tcPr>
            <w:tcW w:w="550" w:type="pct"/>
            <w:vAlign w:val="center"/>
            <w:hideMark/>
          </w:tcPr>
          <w:p w14:paraId="67B404B2" w14:textId="77777777" w:rsidR="004E2C30" w:rsidRDefault="004E2C30">
            <w:pPr>
              <w:rPr>
                <w:rFonts w:eastAsia="Times New Roman"/>
                <w:sz w:val="20"/>
                <w:szCs w:val="20"/>
              </w:rPr>
            </w:pPr>
          </w:p>
        </w:tc>
        <w:tc>
          <w:tcPr>
            <w:tcW w:w="50" w:type="pct"/>
            <w:vAlign w:val="center"/>
            <w:hideMark/>
          </w:tcPr>
          <w:p w14:paraId="002505AC" w14:textId="77777777" w:rsidR="004E2C30" w:rsidRDefault="004E2C30">
            <w:pPr>
              <w:rPr>
                <w:rFonts w:eastAsia="Times New Roman"/>
                <w:sz w:val="20"/>
                <w:szCs w:val="20"/>
              </w:rPr>
            </w:pPr>
          </w:p>
        </w:tc>
        <w:tc>
          <w:tcPr>
            <w:tcW w:w="550" w:type="pct"/>
            <w:vAlign w:val="center"/>
            <w:hideMark/>
          </w:tcPr>
          <w:p w14:paraId="27574544" w14:textId="77777777" w:rsidR="004E2C30" w:rsidRDefault="004E2C30">
            <w:pPr>
              <w:rPr>
                <w:rFonts w:eastAsia="Times New Roman"/>
                <w:sz w:val="20"/>
                <w:szCs w:val="20"/>
              </w:rPr>
            </w:pPr>
          </w:p>
        </w:tc>
      </w:tr>
      <w:tr w:rsidR="004E2C30" w14:paraId="0490F680" w14:textId="77777777">
        <w:trPr>
          <w:divId w:val="694964252"/>
          <w:jc w:val="center"/>
        </w:trPr>
        <w:tc>
          <w:tcPr>
            <w:tcW w:w="0" w:type="auto"/>
            <w:tcMar>
              <w:top w:w="30" w:type="dxa"/>
              <w:left w:w="30" w:type="dxa"/>
              <w:bottom w:w="30" w:type="dxa"/>
              <w:right w:w="30" w:type="dxa"/>
            </w:tcMar>
            <w:vAlign w:val="bottom"/>
            <w:hideMark/>
          </w:tcPr>
          <w:p w14:paraId="2A58A4B8"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5"/>
            <w:tcBorders>
              <w:bottom w:val="single" w:sz="6" w:space="0" w:color="000000"/>
            </w:tcBorders>
            <w:shd w:val="clear" w:color="auto" w:fill="00704A"/>
            <w:tcMar>
              <w:top w:w="30" w:type="dxa"/>
              <w:left w:w="30" w:type="dxa"/>
              <w:bottom w:w="30" w:type="dxa"/>
              <w:right w:w="30" w:type="dxa"/>
            </w:tcMar>
            <w:vAlign w:val="bottom"/>
            <w:hideMark/>
          </w:tcPr>
          <w:p w14:paraId="25B3FA2A"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 Dec 30, 2018</w:t>
            </w:r>
          </w:p>
        </w:tc>
      </w:tr>
      <w:tr w:rsidR="004E2C30" w14:paraId="32E2970B" w14:textId="77777777">
        <w:trPr>
          <w:divId w:val="694964252"/>
          <w:jc w:val="center"/>
        </w:trPr>
        <w:tc>
          <w:tcPr>
            <w:tcW w:w="0" w:type="auto"/>
            <w:tcMar>
              <w:top w:w="30" w:type="dxa"/>
              <w:left w:w="30" w:type="dxa"/>
              <w:bottom w:w="30" w:type="dxa"/>
              <w:right w:w="30" w:type="dxa"/>
            </w:tcMar>
            <w:vAlign w:val="bottom"/>
            <w:hideMark/>
          </w:tcPr>
          <w:p w14:paraId="484D4CCA" w14:textId="77777777" w:rsidR="004E2C30" w:rsidRDefault="004E2C30">
            <w:pPr>
              <w:jc w:val="left"/>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5887B560" w14:textId="77777777" w:rsidR="004E2C30" w:rsidRDefault="004E2C30">
            <w:pPr>
              <w:jc w:val="center"/>
              <w:rPr>
                <w:rFonts w:eastAsia="Times New Roman"/>
                <w:sz w:val="16"/>
                <w:szCs w:val="16"/>
              </w:rPr>
            </w:pPr>
            <w:r>
              <w:rPr>
                <w:rFonts w:ascii="inherit" w:eastAsia="Times New Roman" w:hAnsi="inherit"/>
                <w:b/>
                <w:bCs/>
                <w:color w:val="FFFFFF"/>
                <w:sz w:val="16"/>
                <w:szCs w:val="16"/>
              </w:rPr>
              <w:t>Sales</w:t>
            </w:r>
          </w:p>
          <w:p w14:paraId="69461577" w14:textId="77777777" w:rsidR="004E2C30" w:rsidRDefault="004E2C30">
            <w:pPr>
              <w:jc w:val="center"/>
              <w:rPr>
                <w:rFonts w:eastAsia="Times New Roman"/>
                <w:sz w:val="16"/>
                <w:szCs w:val="16"/>
              </w:rPr>
            </w:pPr>
            <w:r>
              <w:rPr>
                <w:rFonts w:ascii="inherit" w:eastAsia="Times New Roman" w:hAnsi="inherit"/>
                <w:b/>
                <w:bCs/>
                <w:color w:val="FFFFFF"/>
                <w:sz w:val="16"/>
                <w:szCs w:val="16"/>
              </w:rPr>
              <w:t>Growth</w:t>
            </w:r>
          </w:p>
        </w:tc>
        <w:tc>
          <w:tcPr>
            <w:tcW w:w="0" w:type="auto"/>
            <w:tcMar>
              <w:top w:w="30" w:type="dxa"/>
              <w:left w:w="30" w:type="dxa"/>
              <w:bottom w:w="30" w:type="dxa"/>
              <w:right w:w="30" w:type="dxa"/>
            </w:tcMar>
            <w:vAlign w:val="bottom"/>
            <w:hideMark/>
          </w:tcPr>
          <w:p w14:paraId="40B25E28" w14:textId="77777777" w:rsidR="004E2C30" w:rsidRDefault="004E2C30">
            <w:pPr>
              <w:jc w:val="left"/>
              <w:divId w:val="6120530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15D2FBE7" w14:textId="77777777" w:rsidR="004E2C30" w:rsidRDefault="004E2C30">
            <w:pPr>
              <w:jc w:val="center"/>
              <w:rPr>
                <w:rFonts w:eastAsia="Times New Roman"/>
                <w:sz w:val="16"/>
                <w:szCs w:val="16"/>
              </w:rPr>
            </w:pPr>
            <w:r>
              <w:rPr>
                <w:rFonts w:ascii="inherit" w:eastAsia="Times New Roman" w:hAnsi="inherit"/>
                <w:b/>
                <w:bCs/>
                <w:color w:val="FFFFFF"/>
                <w:sz w:val="16"/>
                <w:szCs w:val="16"/>
              </w:rPr>
              <w:t>Change in</w:t>
            </w:r>
          </w:p>
          <w:p w14:paraId="5A167873" w14:textId="77777777" w:rsidR="004E2C30" w:rsidRDefault="004E2C30">
            <w:pPr>
              <w:jc w:val="center"/>
              <w:rPr>
                <w:rFonts w:eastAsia="Times New Roman"/>
                <w:sz w:val="16"/>
                <w:szCs w:val="16"/>
              </w:rPr>
            </w:pPr>
            <w:r>
              <w:rPr>
                <w:rFonts w:ascii="inherit" w:eastAsia="Times New Roman" w:hAnsi="inherit"/>
                <w:b/>
                <w:bCs/>
                <w:color w:val="FFFFFF"/>
                <w:sz w:val="16"/>
                <w:szCs w:val="16"/>
              </w:rPr>
              <w:t>Transactions</w:t>
            </w:r>
          </w:p>
        </w:tc>
        <w:tc>
          <w:tcPr>
            <w:tcW w:w="0" w:type="auto"/>
            <w:tcMar>
              <w:top w:w="30" w:type="dxa"/>
              <w:left w:w="30" w:type="dxa"/>
              <w:bottom w:w="30" w:type="dxa"/>
              <w:right w:w="30" w:type="dxa"/>
            </w:tcMar>
            <w:vAlign w:val="bottom"/>
            <w:hideMark/>
          </w:tcPr>
          <w:p w14:paraId="2B17C213" w14:textId="77777777" w:rsidR="004E2C30" w:rsidRDefault="004E2C30">
            <w:pPr>
              <w:jc w:val="left"/>
              <w:divId w:val="1216572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497D14C4" w14:textId="77777777" w:rsidR="004E2C30" w:rsidRDefault="004E2C30">
            <w:pPr>
              <w:jc w:val="center"/>
              <w:rPr>
                <w:rFonts w:eastAsia="Times New Roman"/>
                <w:sz w:val="16"/>
                <w:szCs w:val="16"/>
              </w:rPr>
            </w:pPr>
            <w:r>
              <w:rPr>
                <w:rFonts w:ascii="inherit" w:eastAsia="Times New Roman" w:hAnsi="inherit"/>
                <w:b/>
                <w:bCs/>
                <w:color w:val="FFFFFF"/>
                <w:sz w:val="16"/>
                <w:szCs w:val="16"/>
              </w:rPr>
              <w:t>Change in</w:t>
            </w:r>
          </w:p>
          <w:p w14:paraId="5E927014" w14:textId="77777777" w:rsidR="004E2C30" w:rsidRDefault="004E2C30">
            <w:pPr>
              <w:jc w:val="center"/>
              <w:rPr>
                <w:rFonts w:eastAsia="Times New Roman"/>
                <w:sz w:val="16"/>
                <w:szCs w:val="16"/>
              </w:rPr>
            </w:pPr>
            <w:r>
              <w:rPr>
                <w:rFonts w:ascii="inherit" w:eastAsia="Times New Roman" w:hAnsi="inherit"/>
                <w:b/>
                <w:bCs/>
                <w:color w:val="FFFFFF"/>
                <w:sz w:val="16"/>
                <w:szCs w:val="16"/>
              </w:rPr>
              <w:t>Ticket</w:t>
            </w:r>
          </w:p>
        </w:tc>
      </w:tr>
      <w:tr w:rsidR="004E2C30" w14:paraId="4D976FC3" w14:textId="77777777">
        <w:trPr>
          <w:divId w:val="694964252"/>
          <w:jc w:val="center"/>
        </w:trPr>
        <w:tc>
          <w:tcPr>
            <w:tcW w:w="0" w:type="auto"/>
            <w:shd w:val="clear" w:color="auto" w:fill="D7E4BC"/>
            <w:tcMar>
              <w:top w:w="30" w:type="dxa"/>
              <w:left w:w="30" w:type="dxa"/>
              <w:bottom w:w="30" w:type="dxa"/>
              <w:right w:w="30" w:type="dxa"/>
            </w:tcMar>
            <w:vAlign w:val="center"/>
            <w:hideMark/>
          </w:tcPr>
          <w:p w14:paraId="39C94A6D" w14:textId="77777777" w:rsidR="004E2C30" w:rsidRDefault="004E2C30">
            <w:pPr>
              <w:jc w:val="left"/>
              <w:rPr>
                <w:rFonts w:eastAsia="Times New Roman"/>
                <w:sz w:val="20"/>
                <w:szCs w:val="20"/>
              </w:rPr>
            </w:pPr>
            <w:r>
              <w:rPr>
                <w:rFonts w:ascii="inherit" w:eastAsia="Times New Roman" w:hAnsi="inherit"/>
                <w:sz w:val="20"/>
                <w:szCs w:val="20"/>
              </w:rPr>
              <w:t>Consolidated</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7A3911BC" w14:textId="77777777" w:rsidR="004E2C30" w:rsidRDefault="004E2C30">
            <w:pPr>
              <w:jc w:val="center"/>
              <w:rPr>
                <w:rFonts w:eastAsia="Times New Roman"/>
                <w:sz w:val="20"/>
                <w:szCs w:val="20"/>
              </w:rPr>
            </w:pPr>
            <w:r>
              <w:rPr>
                <w:rFonts w:ascii="inherit" w:eastAsia="Times New Roman" w:hAnsi="inherit"/>
                <w:sz w:val="20"/>
                <w:szCs w:val="20"/>
              </w:rPr>
              <w:t>4%</w:t>
            </w:r>
          </w:p>
        </w:tc>
        <w:tc>
          <w:tcPr>
            <w:tcW w:w="0" w:type="auto"/>
            <w:shd w:val="clear" w:color="auto" w:fill="D7E4BC"/>
            <w:tcMar>
              <w:top w:w="30" w:type="dxa"/>
              <w:left w:w="30" w:type="dxa"/>
              <w:bottom w:w="30" w:type="dxa"/>
              <w:right w:w="30" w:type="dxa"/>
            </w:tcMar>
            <w:vAlign w:val="bottom"/>
            <w:hideMark/>
          </w:tcPr>
          <w:p w14:paraId="7A6A46D7" w14:textId="77777777" w:rsidR="004E2C30" w:rsidRDefault="004E2C30">
            <w:pPr>
              <w:jc w:val="left"/>
              <w:divId w:val="17703473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5A2C9586"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B711369" w14:textId="77777777" w:rsidR="004E2C30" w:rsidRDefault="004E2C30">
            <w:pPr>
              <w:jc w:val="left"/>
              <w:divId w:val="13607439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3C02AC44" w14:textId="77777777" w:rsidR="004E2C30" w:rsidRDefault="004E2C30">
            <w:pPr>
              <w:jc w:val="center"/>
              <w:rPr>
                <w:rFonts w:eastAsia="Times New Roman"/>
                <w:sz w:val="20"/>
                <w:szCs w:val="20"/>
              </w:rPr>
            </w:pPr>
            <w:r>
              <w:rPr>
                <w:rFonts w:ascii="inherit" w:eastAsia="Times New Roman" w:hAnsi="inherit"/>
                <w:sz w:val="20"/>
                <w:szCs w:val="20"/>
              </w:rPr>
              <w:t>3%</w:t>
            </w:r>
          </w:p>
        </w:tc>
      </w:tr>
      <w:tr w:rsidR="004E2C30" w14:paraId="5FC5C32F" w14:textId="77777777">
        <w:trPr>
          <w:divId w:val="694964252"/>
          <w:jc w:val="center"/>
        </w:trPr>
        <w:tc>
          <w:tcPr>
            <w:tcW w:w="0" w:type="auto"/>
            <w:tcMar>
              <w:top w:w="30" w:type="dxa"/>
              <w:left w:w="30" w:type="dxa"/>
              <w:bottom w:w="30" w:type="dxa"/>
              <w:right w:w="30" w:type="dxa"/>
            </w:tcMar>
            <w:vAlign w:val="center"/>
            <w:hideMark/>
          </w:tcPr>
          <w:p w14:paraId="45A77B7C" w14:textId="77777777" w:rsidR="004E2C30" w:rsidRDefault="004E2C30">
            <w:pPr>
              <w:jc w:val="left"/>
              <w:rPr>
                <w:rFonts w:eastAsia="Times New Roman"/>
                <w:sz w:val="20"/>
                <w:szCs w:val="20"/>
              </w:rPr>
            </w:pPr>
            <w:r>
              <w:rPr>
                <w:rFonts w:ascii="inherit" w:eastAsia="Times New Roman" w:hAnsi="inherit"/>
                <w:sz w:val="20"/>
                <w:szCs w:val="20"/>
              </w:rPr>
              <w:t>Americas</w:t>
            </w:r>
          </w:p>
        </w:tc>
        <w:tc>
          <w:tcPr>
            <w:tcW w:w="0" w:type="auto"/>
            <w:tcMar>
              <w:top w:w="30" w:type="dxa"/>
              <w:left w:w="30" w:type="dxa"/>
              <w:bottom w:w="30" w:type="dxa"/>
              <w:right w:w="30" w:type="dxa"/>
            </w:tcMar>
            <w:vAlign w:val="bottom"/>
            <w:hideMark/>
          </w:tcPr>
          <w:p w14:paraId="45391040" w14:textId="77777777" w:rsidR="004E2C30" w:rsidRDefault="004E2C30">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14:paraId="393136AD" w14:textId="77777777" w:rsidR="004E2C30" w:rsidRDefault="004E2C30">
            <w:pPr>
              <w:jc w:val="left"/>
              <w:divId w:val="254485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0B5301"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7C2421" w14:textId="77777777" w:rsidR="004E2C30" w:rsidRDefault="004E2C30">
            <w:pPr>
              <w:jc w:val="left"/>
              <w:divId w:val="1267466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82ECDD" w14:textId="77777777" w:rsidR="004E2C30" w:rsidRDefault="004E2C30">
            <w:pPr>
              <w:jc w:val="center"/>
              <w:rPr>
                <w:rFonts w:eastAsia="Times New Roman"/>
                <w:sz w:val="20"/>
                <w:szCs w:val="20"/>
              </w:rPr>
            </w:pPr>
            <w:r>
              <w:rPr>
                <w:rFonts w:ascii="inherit" w:eastAsia="Times New Roman" w:hAnsi="inherit"/>
                <w:sz w:val="20"/>
                <w:szCs w:val="20"/>
              </w:rPr>
              <w:t>4%</w:t>
            </w:r>
          </w:p>
        </w:tc>
      </w:tr>
      <w:tr w:rsidR="004E2C30" w14:paraId="570C9993" w14:textId="77777777">
        <w:trPr>
          <w:divId w:val="694964252"/>
          <w:jc w:val="center"/>
        </w:trPr>
        <w:tc>
          <w:tcPr>
            <w:tcW w:w="0" w:type="auto"/>
            <w:shd w:val="clear" w:color="auto" w:fill="D7E4BC"/>
            <w:tcMar>
              <w:top w:w="30" w:type="dxa"/>
              <w:left w:w="30" w:type="dxa"/>
              <w:bottom w:w="30" w:type="dxa"/>
              <w:right w:w="30" w:type="dxa"/>
            </w:tcMar>
            <w:vAlign w:val="center"/>
            <w:hideMark/>
          </w:tcPr>
          <w:p w14:paraId="40DDC74D" w14:textId="77777777" w:rsidR="004E2C30" w:rsidRDefault="004E2C30">
            <w:pPr>
              <w:jc w:val="left"/>
              <w:rPr>
                <w:rFonts w:eastAsia="Times New Roman"/>
                <w:sz w:val="20"/>
                <w:szCs w:val="20"/>
              </w:rPr>
            </w:pPr>
            <w:r>
              <w:rPr>
                <w:rFonts w:ascii="inherit" w:eastAsia="Times New Roman" w:hAnsi="inherit"/>
                <w:sz w:val="20"/>
                <w:szCs w:val="20"/>
              </w:rPr>
              <w:t>China/Asia Pacific</w:t>
            </w:r>
          </w:p>
        </w:tc>
        <w:tc>
          <w:tcPr>
            <w:tcW w:w="0" w:type="auto"/>
            <w:shd w:val="clear" w:color="auto" w:fill="D7E4BC"/>
            <w:tcMar>
              <w:top w:w="30" w:type="dxa"/>
              <w:left w:w="30" w:type="dxa"/>
              <w:bottom w:w="30" w:type="dxa"/>
              <w:right w:w="30" w:type="dxa"/>
            </w:tcMar>
            <w:vAlign w:val="bottom"/>
            <w:hideMark/>
          </w:tcPr>
          <w:p w14:paraId="1733BE06" w14:textId="77777777" w:rsidR="004E2C30" w:rsidRDefault="004E2C30">
            <w:pPr>
              <w:jc w:val="center"/>
              <w:rPr>
                <w:rFonts w:eastAsia="Times New Roman"/>
                <w:sz w:val="20"/>
                <w:szCs w:val="20"/>
              </w:rPr>
            </w:pPr>
            <w:r>
              <w:rPr>
                <w:rFonts w:ascii="inherit" w:eastAsia="Times New Roman" w:hAnsi="inherit"/>
                <w:sz w:val="20"/>
                <w:szCs w:val="20"/>
              </w:rPr>
              <w:t>3%</w:t>
            </w:r>
          </w:p>
        </w:tc>
        <w:tc>
          <w:tcPr>
            <w:tcW w:w="0" w:type="auto"/>
            <w:shd w:val="clear" w:color="auto" w:fill="D7E4BC"/>
            <w:tcMar>
              <w:top w:w="30" w:type="dxa"/>
              <w:left w:w="30" w:type="dxa"/>
              <w:bottom w:w="30" w:type="dxa"/>
              <w:right w:w="30" w:type="dxa"/>
            </w:tcMar>
            <w:vAlign w:val="bottom"/>
            <w:hideMark/>
          </w:tcPr>
          <w:p w14:paraId="370DB8FB" w14:textId="77777777" w:rsidR="004E2C30" w:rsidRDefault="004E2C30">
            <w:pPr>
              <w:jc w:val="left"/>
              <w:divId w:val="103750982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47E55FE" w14:textId="77777777" w:rsidR="004E2C30" w:rsidRDefault="004E2C30">
            <w:pPr>
              <w:jc w:val="center"/>
              <w:rPr>
                <w:rFonts w:eastAsia="Times New Roman"/>
                <w:sz w:val="20"/>
                <w:szCs w:val="20"/>
              </w:rPr>
            </w:pPr>
            <w:r>
              <w:rPr>
                <w:rFonts w:ascii="inherit" w:eastAsia="Times New Roman" w:hAnsi="inherit"/>
                <w:sz w:val="20"/>
                <w:szCs w:val="20"/>
              </w:rPr>
              <w:t>1%</w:t>
            </w:r>
          </w:p>
        </w:tc>
        <w:tc>
          <w:tcPr>
            <w:tcW w:w="0" w:type="auto"/>
            <w:shd w:val="clear" w:color="auto" w:fill="D7E4BC"/>
            <w:tcMar>
              <w:top w:w="30" w:type="dxa"/>
              <w:left w:w="30" w:type="dxa"/>
              <w:bottom w:w="30" w:type="dxa"/>
              <w:right w:w="30" w:type="dxa"/>
            </w:tcMar>
            <w:vAlign w:val="bottom"/>
            <w:hideMark/>
          </w:tcPr>
          <w:p w14:paraId="1DB5BED4" w14:textId="77777777" w:rsidR="004E2C30" w:rsidRDefault="004E2C30">
            <w:pPr>
              <w:jc w:val="left"/>
              <w:divId w:val="205095393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0667E6A" w14:textId="77777777" w:rsidR="004E2C30" w:rsidRDefault="004E2C30">
            <w:pPr>
              <w:jc w:val="center"/>
              <w:rPr>
                <w:rFonts w:eastAsia="Times New Roman"/>
                <w:sz w:val="20"/>
                <w:szCs w:val="20"/>
              </w:rPr>
            </w:pPr>
            <w:r>
              <w:rPr>
                <w:rFonts w:ascii="inherit" w:eastAsia="Times New Roman" w:hAnsi="inherit"/>
                <w:sz w:val="20"/>
                <w:szCs w:val="20"/>
              </w:rPr>
              <w:t>2%</w:t>
            </w:r>
          </w:p>
        </w:tc>
      </w:tr>
      <w:tr w:rsidR="004E2C30" w14:paraId="33445C47" w14:textId="77777777">
        <w:trPr>
          <w:divId w:val="694964252"/>
          <w:jc w:val="center"/>
        </w:trPr>
        <w:tc>
          <w:tcPr>
            <w:tcW w:w="0" w:type="auto"/>
            <w:tcMar>
              <w:top w:w="30" w:type="dxa"/>
              <w:left w:w="30" w:type="dxa"/>
              <w:bottom w:w="30" w:type="dxa"/>
              <w:right w:w="30" w:type="dxa"/>
            </w:tcMar>
            <w:vAlign w:val="center"/>
            <w:hideMark/>
          </w:tcPr>
          <w:p w14:paraId="196C79EA" w14:textId="77777777" w:rsidR="004E2C30" w:rsidRDefault="004E2C30">
            <w:pPr>
              <w:jc w:val="left"/>
              <w:rPr>
                <w:rFonts w:eastAsia="Times New Roman"/>
                <w:sz w:val="20"/>
                <w:szCs w:val="20"/>
              </w:rPr>
            </w:pPr>
            <w:r>
              <w:rPr>
                <w:rFonts w:ascii="inherit" w:eastAsia="Times New Roman" w:hAnsi="inherit"/>
                <w:sz w:val="20"/>
                <w:szCs w:val="20"/>
              </w:rPr>
              <w:t>EMEA</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14:paraId="718DD3DB" w14:textId="77777777" w:rsidR="004E2C30" w:rsidRDefault="004E2C30">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14:paraId="69056E32" w14:textId="77777777" w:rsidR="004E2C30" w:rsidRDefault="004E2C30">
            <w:pPr>
              <w:jc w:val="left"/>
              <w:divId w:val="1479953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6154E6" w14:textId="77777777" w:rsidR="004E2C30" w:rsidRDefault="004E2C30">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14:paraId="0102C224" w14:textId="77777777" w:rsidR="004E2C30" w:rsidRDefault="004E2C30">
            <w:pPr>
              <w:jc w:val="left"/>
              <w:divId w:val="843008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DE9699" w14:textId="77777777" w:rsidR="004E2C30" w:rsidRDefault="004E2C30">
            <w:pPr>
              <w:jc w:val="center"/>
              <w:rPr>
                <w:rFonts w:eastAsia="Times New Roman"/>
                <w:sz w:val="20"/>
                <w:szCs w:val="20"/>
              </w:rPr>
            </w:pPr>
            <w:r>
              <w:rPr>
                <w:rFonts w:ascii="inherit" w:eastAsia="Times New Roman" w:hAnsi="inherit"/>
                <w:sz w:val="20"/>
                <w:szCs w:val="20"/>
              </w:rPr>
              <w:t>—%</w:t>
            </w:r>
          </w:p>
        </w:tc>
      </w:tr>
    </w:tbl>
    <w:p w14:paraId="6094D5ED" w14:textId="77777777" w:rsidR="004E2C30" w:rsidRDefault="004E2C30">
      <w:pPr>
        <w:spacing w:line="288" w:lineRule="auto"/>
        <w:jc w:val="left"/>
        <w:divId w:val="1806964438"/>
        <w:rPr>
          <w:rFonts w:eastAsia="Times New Roman"/>
          <w:sz w:val="20"/>
          <w:szCs w:val="20"/>
        </w:rPr>
      </w:pPr>
      <w:r>
        <w:rPr>
          <w:rFonts w:ascii="inherit" w:eastAsia="Times New Roman" w:hAnsi="inherit"/>
          <w:sz w:val="14"/>
          <w:szCs w:val="14"/>
          <w:vertAlign w:val="superscript"/>
        </w:rPr>
        <w:t xml:space="preserve">(1) </w:t>
      </w:r>
      <w:r>
        <w:rPr>
          <w:rFonts w:ascii="inherit" w:eastAsia="Times New Roman" w:hAnsi="inherit"/>
          <w:sz w:val="20"/>
          <w:szCs w:val="20"/>
        </w:rPr>
        <w:t>Company-operated stores represent 14% of the EMEA segment store portfolio as of December 30, 2018.</w:t>
      </w:r>
    </w:p>
    <w:p w14:paraId="48DFBF89" w14:textId="77777777" w:rsidR="004E2C30" w:rsidRDefault="004E2C30">
      <w:pPr>
        <w:spacing w:line="288" w:lineRule="auto"/>
        <w:divId w:val="641232142"/>
        <w:rPr>
          <w:rFonts w:eastAsia="Times New Roman"/>
          <w:sz w:val="20"/>
          <w:szCs w:val="20"/>
        </w:rPr>
      </w:pPr>
      <w:r>
        <w:rPr>
          <w:rFonts w:ascii="inherit" w:eastAsia="Times New Roman" w:hAnsi="inherit"/>
          <w:sz w:val="20"/>
          <w:szCs w:val="20"/>
        </w:rPr>
        <w:t>Our comparable store sales represent the growth in revenues from Starbucks</w:t>
      </w:r>
      <w:r>
        <w:rPr>
          <w:rFonts w:ascii="inherit" w:eastAsia="Times New Roman" w:hAnsi="inherit"/>
          <w:sz w:val="14"/>
          <w:szCs w:val="14"/>
          <w:vertAlign w:val="superscript"/>
        </w:rPr>
        <w:t>®</w:t>
      </w:r>
      <w:r>
        <w:rPr>
          <w:rFonts w:ascii="inherit" w:eastAsia="Times New Roman" w:hAnsi="inherit"/>
          <w:sz w:val="20"/>
          <w:szCs w:val="20"/>
        </w:rPr>
        <w:t xml:space="preserve"> company-operated stores open 13 months or longer. Comparable store sales exclude the effect of foreign currency translation. Refer to our </w:t>
      </w:r>
      <w:hyperlink w:anchor="s7EC55D41753D5A6283614386350BDFB0" w:history="1">
        <w:r>
          <w:rPr>
            <w:rStyle w:val="a3"/>
            <w:rFonts w:ascii="inherit" w:eastAsia="Times New Roman" w:hAnsi="inherit"/>
            <w:sz w:val="20"/>
            <w:szCs w:val="20"/>
          </w:rPr>
          <w:t>Quarterly Store Data</w:t>
        </w:r>
      </w:hyperlink>
      <w:r>
        <w:rPr>
          <w:rFonts w:ascii="inherit" w:eastAsia="Times New Roman" w:hAnsi="inherit"/>
          <w:sz w:val="20"/>
          <w:szCs w:val="20"/>
        </w:rPr>
        <w:t xml:space="preserve"> also included in Item 2 of Part I of this 10-Q, for additional information on our company-operated and licensed store portfolio.</w:t>
      </w:r>
    </w:p>
    <w:p w14:paraId="4AC3CDD3" w14:textId="77777777" w:rsidR="004E2C30" w:rsidRDefault="004E2C30">
      <w:pPr>
        <w:spacing w:line="288" w:lineRule="auto"/>
        <w:divId w:val="1344933789"/>
        <w:rPr>
          <w:rFonts w:eastAsia="Times New Roman"/>
          <w:sz w:val="20"/>
          <w:szCs w:val="20"/>
        </w:rPr>
      </w:pPr>
      <w:bookmarkStart w:id="29" w:name="s5A439B7C008158D29F7EE3B5AFBB736A"/>
      <w:bookmarkEnd w:id="29"/>
      <w:r>
        <w:rPr>
          <w:rFonts w:ascii="inherit" w:eastAsia="Times New Roman" w:hAnsi="inherit"/>
          <w:b/>
          <w:bCs/>
          <w:sz w:val="20"/>
          <w:szCs w:val="20"/>
        </w:rPr>
        <w:t>Results of Operations</w:t>
      </w:r>
      <w:r>
        <w:rPr>
          <w:rFonts w:ascii="inherit" w:eastAsia="Times New Roman" w:hAnsi="inherit"/>
          <w:b/>
          <w:bCs/>
          <w:i/>
          <w:iCs/>
          <w:sz w:val="20"/>
          <w:szCs w:val="20"/>
        </w:rPr>
        <w:t xml:space="preserve"> (in millions)</w:t>
      </w:r>
    </w:p>
    <w:p w14:paraId="54BBF670" w14:textId="77777777" w:rsidR="004E2C30" w:rsidRDefault="004E2C30">
      <w:pPr>
        <w:spacing w:line="288" w:lineRule="auto"/>
        <w:divId w:val="2068918668"/>
        <w:rPr>
          <w:rFonts w:eastAsia="Times New Roman"/>
          <w:sz w:val="20"/>
          <w:szCs w:val="20"/>
        </w:rPr>
      </w:pPr>
      <w:r>
        <w:rPr>
          <w:rFonts w:ascii="inherit" w:eastAsia="Times New Roman" w:hAnsi="inherit"/>
          <w:sz w:val="20"/>
          <w:szCs w:val="20"/>
          <w:u w:val="single"/>
        </w:rPr>
        <w:t>Revenues</w:t>
      </w:r>
    </w:p>
    <w:p w14:paraId="49E9F7E9" w14:textId="77777777" w:rsidR="004E2C30" w:rsidRDefault="004E2C30">
      <w:pPr>
        <w:spacing w:line="288" w:lineRule="auto"/>
        <w:divId w:val="138039603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341"/>
        <w:gridCol w:w="139"/>
        <w:gridCol w:w="690"/>
        <w:gridCol w:w="26"/>
        <w:gridCol w:w="105"/>
        <w:gridCol w:w="139"/>
        <w:gridCol w:w="691"/>
        <w:gridCol w:w="26"/>
        <w:gridCol w:w="105"/>
        <w:gridCol w:w="774"/>
        <w:gridCol w:w="270"/>
      </w:tblGrid>
      <w:tr w:rsidR="004E2C30" w14:paraId="1F0A1072" w14:textId="77777777">
        <w:trPr>
          <w:divId w:val="816454763"/>
        </w:trPr>
        <w:tc>
          <w:tcPr>
            <w:tcW w:w="0" w:type="auto"/>
            <w:gridSpan w:val="11"/>
            <w:vAlign w:val="center"/>
            <w:hideMark/>
          </w:tcPr>
          <w:p w14:paraId="2FD87B97" w14:textId="77777777" w:rsidR="004E2C30" w:rsidRDefault="004E2C30">
            <w:pPr>
              <w:spacing w:line="288" w:lineRule="auto"/>
              <w:rPr>
                <w:rFonts w:eastAsia="Times New Roman"/>
                <w:sz w:val="20"/>
                <w:szCs w:val="20"/>
              </w:rPr>
            </w:pPr>
          </w:p>
        </w:tc>
      </w:tr>
      <w:tr w:rsidR="004E2C30" w14:paraId="2B0A1F2A" w14:textId="77777777">
        <w:trPr>
          <w:divId w:val="816454763"/>
        </w:trPr>
        <w:tc>
          <w:tcPr>
            <w:tcW w:w="3250" w:type="pct"/>
            <w:vAlign w:val="center"/>
            <w:hideMark/>
          </w:tcPr>
          <w:p w14:paraId="6025AEEB" w14:textId="77777777" w:rsidR="004E2C30" w:rsidRDefault="004E2C30">
            <w:pPr>
              <w:rPr>
                <w:rFonts w:eastAsia="Times New Roman"/>
                <w:sz w:val="20"/>
                <w:szCs w:val="20"/>
              </w:rPr>
            </w:pPr>
          </w:p>
        </w:tc>
        <w:tc>
          <w:tcPr>
            <w:tcW w:w="50" w:type="pct"/>
            <w:vAlign w:val="center"/>
            <w:hideMark/>
          </w:tcPr>
          <w:p w14:paraId="20B44E7B" w14:textId="77777777" w:rsidR="004E2C30" w:rsidRDefault="004E2C30">
            <w:pPr>
              <w:rPr>
                <w:rFonts w:eastAsia="Times New Roman"/>
                <w:sz w:val="20"/>
                <w:szCs w:val="20"/>
              </w:rPr>
            </w:pPr>
          </w:p>
        </w:tc>
        <w:tc>
          <w:tcPr>
            <w:tcW w:w="450" w:type="pct"/>
            <w:vAlign w:val="center"/>
            <w:hideMark/>
          </w:tcPr>
          <w:p w14:paraId="403387BF" w14:textId="77777777" w:rsidR="004E2C30" w:rsidRDefault="004E2C30">
            <w:pPr>
              <w:rPr>
                <w:rFonts w:eastAsia="Times New Roman"/>
                <w:sz w:val="20"/>
                <w:szCs w:val="20"/>
              </w:rPr>
            </w:pPr>
          </w:p>
        </w:tc>
        <w:tc>
          <w:tcPr>
            <w:tcW w:w="50" w:type="pct"/>
            <w:vAlign w:val="center"/>
            <w:hideMark/>
          </w:tcPr>
          <w:p w14:paraId="13EB73AB" w14:textId="77777777" w:rsidR="004E2C30" w:rsidRDefault="004E2C30">
            <w:pPr>
              <w:rPr>
                <w:rFonts w:eastAsia="Times New Roman"/>
                <w:sz w:val="20"/>
                <w:szCs w:val="20"/>
              </w:rPr>
            </w:pPr>
          </w:p>
        </w:tc>
        <w:tc>
          <w:tcPr>
            <w:tcW w:w="50" w:type="pct"/>
            <w:vAlign w:val="center"/>
            <w:hideMark/>
          </w:tcPr>
          <w:p w14:paraId="4AC13353" w14:textId="77777777" w:rsidR="004E2C30" w:rsidRDefault="004E2C30">
            <w:pPr>
              <w:rPr>
                <w:rFonts w:eastAsia="Times New Roman"/>
                <w:sz w:val="20"/>
                <w:szCs w:val="20"/>
              </w:rPr>
            </w:pPr>
          </w:p>
        </w:tc>
        <w:tc>
          <w:tcPr>
            <w:tcW w:w="50" w:type="pct"/>
            <w:vAlign w:val="center"/>
            <w:hideMark/>
          </w:tcPr>
          <w:p w14:paraId="70DAC693" w14:textId="77777777" w:rsidR="004E2C30" w:rsidRDefault="004E2C30">
            <w:pPr>
              <w:rPr>
                <w:rFonts w:eastAsia="Times New Roman"/>
                <w:sz w:val="20"/>
                <w:szCs w:val="20"/>
              </w:rPr>
            </w:pPr>
          </w:p>
        </w:tc>
        <w:tc>
          <w:tcPr>
            <w:tcW w:w="450" w:type="pct"/>
            <w:vAlign w:val="center"/>
            <w:hideMark/>
          </w:tcPr>
          <w:p w14:paraId="1400E3ED" w14:textId="77777777" w:rsidR="004E2C30" w:rsidRDefault="004E2C30">
            <w:pPr>
              <w:rPr>
                <w:rFonts w:eastAsia="Times New Roman"/>
                <w:sz w:val="20"/>
                <w:szCs w:val="20"/>
              </w:rPr>
            </w:pPr>
          </w:p>
        </w:tc>
        <w:tc>
          <w:tcPr>
            <w:tcW w:w="50" w:type="pct"/>
            <w:vAlign w:val="center"/>
            <w:hideMark/>
          </w:tcPr>
          <w:p w14:paraId="0134AB95" w14:textId="77777777" w:rsidR="004E2C30" w:rsidRDefault="004E2C30">
            <w:pPr>
              <w:rPr>
                <w:rFonts w:eastAsia="Times New Roman"/>
                <w:sz w:val="20"/>
                <w:szCs w:val="20"/>
              </w:rPr>
            </w:pPr>
          </w:p>
        </w:tc>
        <w:tc>
          <w:tcPr>
            <w:tcW w:w="50" w:type="pct"/>
            <w:vAlign w:val="center"/>
            <w:hideMark/>
          </w:tcPr>
          <w:p w14:paraId="5CA7143F" w14:textId="77777777" w:rsidR="004E2C30" w:rsidRDefault="004E2C30">
            <w:pPr>
              <w:rPr>
                <w:rFonts w:eastAsia="Times New Roman"/>
                <w:sz w:val="20"/>
                <w:szCs w:val="20"/>
              </w:rPr>
            </w:pPr>
          </w:p>
        </w:tc>
        <w:tc>
          <w:tcPr>
            <w:tcW w:w="500" w:type="pct"/>
            <w:vAlign w:val="center"/>
            <w:hideMark/>
          </w:tcPr>
          <w:p w14:paraId="10C099AB" w14:textId="77777777" w:rsidR="004E2C30" w:rsidRDefault="004E2C30">
            <w:pPr>
              <w:rPr>
                <w:rFonts w:eastAsia="Times New Roman"/>
                <w:sz w:val="20"/>
                <w:szCs w:val="20"/>
              </w:rPr>
            </w:pPr>
          </w:p>
        </w:tc>
        <w:tc>
          <w:tcPr>
            <w:tcW w:w="50" w:type="pct"/>
            <w:vAlign w:val="center"/>
            <w:hideMark/>
          </w:tcPr>
          <w:p w14:paraId="47D3FFD3" w14:textId="77777777" w:rsidR="004E2C30" w:rsidRDefault="004E2C30">
            <w:pPr>
              <w:rPr>
                <w:rFonts w:eastAsia="Times New Roman"/>
                <w:sz w:val="20"/>
                <w:szCs w:val="20"/>
              </w:rPr>
            </w:pPr>
          </w:p>
        </w:tc>
      </w:tr>
      <w:tr w:rsidR="004E2C30" w14:paraId="454F8EFF" w14:textId="77777777">
        <w:trPr>
          <w:divId w:val="816454763"/>
        </w:trPr>
        <w:tc>
          <w:tcPr>
            <w:tcW w:w="0" w:type="auto"/>
            <w:tcMar>
              <w:top w:w="30" w:type="dxa"/>
              <w:left w:w="30" w:type="dxa"/>
              <w:bottom w:w="30" w:type="dxa"/>
              <w:right w:w="30" w:type="dxa"/>
            </w:tcMar>
            <w:vAlign w:val="bottom"/>
            <w:hideMark/>
          </w:tcPr>
          <w:p w14:paraId="3E5A5C1C"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10"/>
            <w:tcBorders>
              <w:bottom w:val="single" w:sz="6" w:space="0" w:color="000000"/>
            </w:tcBorders>
            <w:shd w:val="clear" w:color="auto" w:fill="00704A"/>
            <w:tcMar>
              <w:top w:w="30" w:type="dxa"/>
              <w:left w:w="30" w:type="dxa"/>
              <w:bottom w:w="30" w:type="dxa"/>
              <w:right w:w="0" w:type="dxa"/>
            </w:tcMar>
            <w:vAlign w:val="bottom"/>
            <w:hideMark/>
          </w:tcPr>
          <w:p w14:paraId="2B8C6D73"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6E482292" w14:textId="77777777">
        <w:trPr>
          <w:divId w:val="816454763"/>
        </w:trPr>
        <w:tc>
          <w:tcPr>
            <w:tcW w:w="0" w:type="auto"/>
            <w:tcMar>
              <w:top w:w="30" w:type="dxa"/>
              <w:left w:w="30" w:type="dxa"/>
              <w:bottom w:w="30" w:type="dxa"/>
              <w:right w:w="30" w:type="dxa"/>
            </w:tcMar>
            <w:vAlign w:val="bottom"/>
            <w:hideMark/>
          </w:tcPr>
          <w:p w14:paraId="182DABA6" w14:textId="77777777" w:rsidR="004E2C30" w:rsidRDefault="004E2C30">
            <w:pPr>
              <w:jc w:val="left"/>
              <w:divId w:val="18231101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B1EBF12"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5594DF1E" w14:textId="77777777" w:rsidR="004E2C30" w:rsidRDefault="004E2C30">
            <w:pPr>
              <w:jc w:val="left"/>
              <w:divId w:val="3840681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B4069F9"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c>
          <w:tcPr>
            <w:tcW w:w="0" w:type="auto"/>
            <w:tcMar>
              <w:top w:w="30" w:type="dxa"/>
              <w:left w:w="30" w:type="dxa"/>
              <w:bottom w:w="30" w:type="dxa"/>
              <w:right w:w="30" w:type="dxa"/>
            </w:tcMar>
            <w:vAlign w:val="bottom"/>
            <w:hideMark/>
          </w:tcPr>
          <w:p w14:paraId="012E5AC4" w14:textId="77777777" w:rsidR="004E2C30" w:rsidRDefault="004E2C30">
            <w:pPr>
              <w:jc w:val="left"/>
              <w:divId w:val="2072734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6A5CB47E" w14:textId="77777777" w:rsidR="004E2C30" w:rsidRDefault="004E2C30">
            <w:pPr>
              <w:jc w:val="center"/>
              <w:rPr>
                <w:rFonts w:eastAsia="Times New Roman"/>
                <w:sz w:val="16"/>
                <w:szCs w:val="16"/>
              </w:rPr>
            </w:pPr>
            <w:r>
              <w:rPr>
                <w:rFonts w:ascii="inherit" w:eastAsia="Times New Roman" w:hAnsi="inherit"/>
                <w:b/>
                <w:bCs/>
                <w:color w:val="FFFFFF"/>
                <w:sz w:val="16"/>
                <w:szCs w:val="16"/>
              </w:rPr>
              <w:t>%</w:t>
            </w:r>
          </w:p>
          <w:p w14:paraId="018534D3" w14:textId="77777777" w:rsidR="004E2C30" w:rsidRDefault="004E2C30">
            <w:pPr>
              <w:jc w:val="center"/>
              <w:rPr>
                <w:rFonts w:eastAsia="Times New Roman"/>
                <w:sz w:val="16"/>
                <w:szCs w:val="16"/>
              </w:rPr>
            </w:pPr>
            <w:r>
              <w:rPr>
                <w:rFonts w:ascii="inherit" w:eastAsia="Times New Roman" w:hAnsi="inherit"/>
                <w:b/>
                <w:bCs/>
                <w:color w:val="FFFFFF"/>
                <w:sz w:val="16"/>
                <w:szCs w:val="16"/>
              </w:rPr>
              <w:t>Change</w:t>
            </w:r>
          </w:p>
        </w:tc>
      </w:tr>
      <w:tr w:rsidR="004E2C30" w14:paraId="5D7C7E5F" w14:textId="77777777">
        <w:trPr>
          <w:divId w:val="816454763"/>
        </w:trPr>
        <w:tc>
          <w:tcPr>
            <w:tcW w:w="0" w:type="auto"/>
            <w:shd w:val="clear" w:color="auto" w:fill="D7E4BC"/>
            <w:tcMar>
              <w:top w:w="30" w:type="dxa"/>
              <w:left w:w="30" w:type="dxa"/>
              <w:bottom w:w="30" w:type="dxa"/>
              <w:right w:w="30" w:type="dxa"/>
            </w:tcMar>
            <w:hideMark/>
          </w:tcPr>
          <w:p w14:paraId="6063236A" w14:textId="77777777" w:rsidR="004E2C30" w:rsidRDefault="004E2C30">
            <w:pPr>
              <w:jc w:val="left"/>
              <w:rPr>
                <w:rFonts w:eastAsia="Times New Roman"/>
                <w:sz w:val="20"/>
                <w:szCs w:val="20"/>
              </w:rPr>
            </w:pPr>
            <w:r>
              <w:rPr>
                <w:rFonts w:ascii="inherit" w:eastAsia="Times New Roman" w:hAnsi="inherit"/>
                <w:sz w:val="20"/>
                <w:szCs w:val="20"/>
              </w:rPr>
              <w:t>Company-operated stores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6527FEF"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602D947" w14:textId="77777777" w:rsidR="004E2C30" w:rsidRDefault="004E2C30">
            <w:pPr>
              <w:jc w:val="right"/>
              <w:rPr>
                <w:rFonts w:eastAsia="Times New Roman"/>
                <w:sz w:val="20"/>
                <w:szCs w:val="20"/>
              </w:rPr>
            </w:pPr>
            <w:r>
              <w:rPr>
                <w:rFonts w:ascii="inherit" w:eastAsia="Times New Roman" w:hAnsi="inherit"/>
                <w:sz w:val="20"/>
                <w:szCs w:val="20"/>
              </w:rPr>
              <w:t>5,370.3</w:t>
            </w:r>
          </w:p>
        </w:tc>
        <w:tc>
          <w:tcPr>
            <w:tcW w:w="0" w:type="auto"/>
            <w:tcBorders>
              <w:top w:val="single" w:sz="6" w:space="0" w:color="000000"/>
            </w:tcBorders>
            <w:shd w:val="clear" w:color="auto" w:fill="D7E4BC"/>
            <w:vAlign w:val="bottom"/>
            <w:hideMark/>
          </w:tcPr>
          <w:p w14:paraId="2656506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856A667" w14:textId="77777777" w:rsidR="004E2C30" w:rsidRDefault="004E2C30">
            <w:pPr>
              <w:divId w:val="8750013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F3A9F5A"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70002AE" w14:textId="77777777" w:rsidR="004E2C30" w:rsidRDefault="004E2C30">
            <w:pPr>
              <w:jc w:val="right"/>
              <w:rPr>
                <w:rFonts w:eastAsia="Times New Roman"/>
                <w:sz w:val="20"/>
                <w:szCs w:val="20"/>
              </w:rPr>
            </w:pPr>
            <w:r>
              <w:rPr>
                <w:rFonts w:ascii="inherit" w:eastAsia="Times New Roman" w:hAnsi="inherit"/>
                <w:sz w:val="20"/>
                <w:szCs w:val="20"/>
              </w:rPr>
              <w:t>4,741.8</w:t>
            </w:r>
          </w:p>
        </w:tc>
        <w:tc>
          <w:tcPr>
            <w:tcW w:w="0" w:type="auto"/>
            <w:tcBorders>
              <w:top w:val="single" w:sz="6" w:space="0" w:color="000000"/>
            </w:tcBorders>
            <w:shd w:val="clear" w:color="auto" w:fill="D7E4BC"/>
            <w:vAlign w:val="bottom"/>
            <w:hideMark/>
          </w:tcPr>
          <w:p w14:paraId="3673B5E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01595CB" w14:textId="77777777" w:rsidR="004E2C30" w:rsidRDefault="004E2C30">
            <w:pPr>
              <w:divId w:val="143925615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2720356F" w14:textId="77777777" w:rsidR="004E2C30" w:rsidRDefault="004E2C30">
            <w:pPr>
              <w:jc w:val="right"/>
              <w:rPr>
                <w:rFonts w:eastAsia="Times New Roman"/>
                <w:sz w:val="20"/>
                <w:szCs w:val="20"/>
              </w:rPr>
            </w:pPr>
            <w:r>
              <w:rPr>
                <w:rFonts w:ascii="inherit" w:eastAsia="Times New Roman" w:hAnsi="inherit"/>
                <w:sz w:val="20"/>
                <w:szCs w:val="20"/>
              </w:rPr>
              <w:t>13.3</w:t>
            </w:r>
          </w:p>
        </w:tc>
        <w:tc>
          <w:tcPr>
            <w:tcW w:w="0" w:type="auto"/>
            <w:shd w:val="clear" w:color="auto" w:fill="D7E4BC"/>
            <w:tcMar>
              <w:top w:w="30" w:type="dxa"/>
              <w:left w:w="0" w:type="dxa"/>
              <w:bottom w:w="30" w:type="dxa"/>
              <w:right w:w="30" w:type="dxa"/>
            </w:tcMar>
            <w:vAlign w:val="bottom"/>
            <w:hideMark/>
          </w:tcPr>
          <w:p w14:paraId="19AEAF01" w14:textId="77777777" w:rsidR="004E2C30" w:rsidRDefault="004E2C30">
            <w:pPr>
              <w:jc w:val="left"/>
              <w:rPr>
                <w:rFonts w:eastAsia="Times New Roman"/>
                <w:sz w:val="20"/>
                <w:szCs w:val="20"/>
              </w:rPr>
            </w:pPr>
            <w:r>
              <w:rPr>
                <w:rFonts w:ascii="inherit" w:eastAsia="Times New Roman" w:hAnsi="inherit"/>
                <w:sz w:val="20"/>
                <w:szCs w:val="20"/>
              </w:rPr>
              <w:t> %</w:t>
            </w:r>
          </w:p>
        </w:tc>
      </w:tr>
      <w:tr w:rsidR="004E2C30" w14:paraId="75935F74" w14:textId="77777777">
        <w:trPr>
          <w:divId w:val="816454763"/>
        </w:trPr>
        <w:tc>
          <w:tcPr>
            <w:tcW w:w="0" w:type="auto"/>
            <w:tcMar>
              <w:top w:w="30" w:type="dxa"/>
              <w:left w:w="30" w:type="dxa"/>
              <w:bottom w:w="30" w:type="dxa"/>
              <w:right w:w="30" w:type="dxa"/>
            </w:tcMar>
            <w:hideMark/>
          </w:tcPr>
          <w:p w14:paraId="0C08E785" w14:textId="77777777" w:rsidR="004E2C30" w:rsidRDefault="004E2C30">
            <w:pPr>
              <w:rPr>
                <w:rFonts w:eastAsia="Times New Roman"/>
                <w:sz w:val="20"/>
                <w:szCs w:val="20"/>
              </w:rPr>
            </w:pPr>
            <w:r>
              <w:rPr>
                <w:rFonts w:ascii="inherit" w:eastAsia="Times New Roman" w:hAnsi="inherit"/>
                <w:sz w:val="20"/>
                <w:szCs w:val="20"/>
              </w:rPr>
              <w:t>Licensed stores</w:t>
            </w:r>
          </w:p>
        </w:tc>
        <w:tc>
          <w:tcPr>
            <w:tcW w:w="0" w:type="auto"/>
            <w:gridSpan w:val="2"/>
            <w:tcMar>
              <w:top w:w="30" w:type="dxa"/>
              <w:left w:w="30" w:type="dxa"/>
              <w:bottom w:w="30" w:type="dxa"/>
              <w:right w:w="0" w:type="dxa"/>
            </w:tcMar>
            <w:vAlign w:val="bottom"/>
            <w:hideMark/>
          </w:tcPr>
          <w:p w14:paraId="4CA68719" w14:textId="77777777" w:rsidR="004E2C30" w:rsidRDefault="004E2C30">
            <w:pPr>
              <w:jc w:val="right"/>
              <w:rPr>
                <w:rFonts w:eastAsia="Times New Roman"/>
                <w:sz w:val="20"/>
                <w:szCs w:val="20"/>
              </w:rPr>
            </w:pPr>
            <w:r>
              <w:rPr>
                <w:rFonts w:ascii="inherit" w:eastAsia="Times New Roman" w:hAnsi="inherit"/>
                <w:sz w:val="20"/>
                <w:szCs w:val="20"/>
              </w:rPr>
              <w:t>737.1</w:t>
            </w:r>
          </w:p>
        </w:tc>
        <w:tc>
          <w:tcPr>
            <w:tcW w:w="0" w:type="auto"/>
            <w:vAlign w:val="bottom"/>
            <w:hideMark/>
          </w:tcPr>
          <w:p w14:paraId="2B99A34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0188792" w14:textId="77777777" w:rsidR="004E2C30" w:rsidRDefault="004E2C30">
            <w:pPr>
              <w:divId w:val="1988432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15C429" w14:textId="77777777" w:rsidR="004E2C30" w:rsidRDefault="004E2C30">
            <w:pPr>
              <w:jc w:val="right"/>
              <w:rPr>
                <w:rFonts w:eastAsia="Times New Roman"/>
                <w:sz w:val="20"/>
                <w:szCs w:val="20"/>
              </w:rPr>
            </w:pPr>
            <w:r>
              <w:rPr>
                <w:rFonts w:ascii="inherit" w:eastAsia="Times New Roman" w:hAnsi="inherit"/>
                <w:sz w:val="20"/>
                <w:szCs w:val="20"/>
              </w:rPr>
              <w:t>682.4</w:t>
            </w:r>
          </w:p>
        </w:tc>
        <w:tc>
          <w:tcPr>
            <w:tcW w:w="0" w:type="auto"/>
            <w:vAlign w:val="bottom"/>
            <w:hideMark/>
          </w:tcPr>
          <w:p w14:paraId="4612FD6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18F840C" w14:textId="77777777" w:rsidR="004E2C30" w:rsidRDefault="004E2C30">
            <w:pPr>
              <w:divId w:val="853803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C9AC54" w14:textId="77777777" w:rsidR="004E2C30" w:rsidRDefault="004E2C30">
            <w:pPr>
              <w:jc w:val="right"/>
              <w:rPr>
                <w:rFonts w:eastAsia="Times New Roman"/>
                <w:sz w:val="20"/>
                <w:szCs w:val="20"/>
              </w:rPr>
            </w:pPr>
            <w:r>
              <w:rPr>
                <w:rFonts w:ascii="inherit" w:eastAsia="Times New Roman" w:hAnsi="inherit"/>
                <w:sz w:val="20"/>
                <w:szCs w:val="20"/>
              </w:rPr>
              <w:t>8.0</w:t>
            </w:r>
          </w:p>
        </w:tc>
        <w:tc>
          <w:tcPr>
            <w:tcW w:w="0" w:type="auto"/>
            <w:vAlign w:val="bottom"/>
            <w:hideMark/>
          </w:tcPr>
          <w:p w14:paraId="28E508E7" w14:textId="77777777" w:rsidR="004E2C30" w:rsidRDefault="004E2C30">
            <w:pPr>
              <w:jc w:val="left"/>
              <w:rPr>
                <w:rFonts w:eastAsia="Times New Roman"/>
                <w:sz w:val="20"/>
                <w:szCs w:val="20"/>
              </w:rPr>
            </w:pPr>
          </w:p>
        </w:tc>
      </w:tr>
      <w:tr w:rsidR="004E2C30" w14:paraId="0D409F4A" w14:textId="77777777">
        <w:trPr>
          <w:divId w:val="816454763"/>
        </w:trPr>
        <w:tc>
          <w:tcPr>
            <w:tcW w:w="0" w:type="auto"/>
            <w:shd w:val="clear" w:color="auto" w:fill="D7E4BC"/>
            <w:tcMar>
              <w:top w:w="30" w:type="dxa"/>
              <w:left w:w="30" w:type="dxa"/>
              <w:bottom w:w="30" w:type="dxa"/>
              <w:right w:w="30" w:type="dxa"/>
            </w:tcMar>
            <w:hideMark/>
          </w:tcPr>
          <w:p w14:paraId="31C1E7AB" w14:textId="77777777" w:rsidR="004E2C30" w:rsidRDefault="004E2C3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6E14EC7" w14:textId="77777777" w:rsidR="004E2C30" w:rsidRDefault="004E2C30">
            <w:pPr>
              <w:jc w:val="right"/>
              <w:rPr>
                <w:rFonts w:eastAsia="Times New Roman"/>
                <w:sz w:val="20"/>
                <w:szCs w:val="20"/>
              </w:rPr>
            </w:pPr>
            <w:r>
              <w:rPr>
                <w:rFonts w:ascii="inherit" w:eastAsia="Times New Roman" w:hAnsi="inherit"/>
                <w:sz w:val="20"/>
                <w:szCs w:val="20"/>
              </w:rPr>
              <w:t>525.3</w:t>
            </w:r>
          </w:p>
        </w:tc>
        <w:tc>
          <w:tcPr>
            <w:tcW w:w="0" w:type="auto"/>
            <w:tcBorders>
              <w:bottom w:val="single" w:sz="6" w:space="0" w:color="000000"/>
            </w:tcBorders>
            <w:shd w:val="clear" w:color="auto" w:fill="D7E4BC"/>
            <w:vAlign w:val="bottom"/>
            <w:hideMark/>
          </w:tcPr>
          <w:p w14:paraId="3C98295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4760089" w14:textId="77777777" w:rsidR="004E2C30" w:rsidRDefault="004E2C30">
            <w:pPr>
              <w:divId w:val="18025749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DFF6821" w14:textId="77777777" w:rsidR="004E2C30" w:rsidRDefault="004E2C30">
            <w:pPr>
              <w:jc w:val="right"/>
              <w:rPr>
                <w:rFonts w:eastAsia="Times New Roman"/>
                <w:sz w:val="20"/>
                <w:szCs w:val="20"/>
              </w:rPr>
            </w:pPr>
            <w:r>
              <w:rPr>
                <w:rFonts w:ascii="inherit" w:eastAsia="Times New Roman" w:hAnsi="inherit"/>
                <w:sz w:val="20"/>
                <w:szCs w:val="20"/>
              </w:rPr>
              <w:t>649.5</w:t>
            </w:r>
          </w:p>
        </w:tc>
        <w:tc>
          <w:tcPr>
            <w:tcW w:w="0" w:type="auto"/>
            <w:tcBorders>
              <w:bottom w:val="single" w:sz="6" w:space="0" w:color="000000"/>
            </w:tcBorders>
            <w:shd w:val="clear" w:color="auto" w:fill="D7E4BC"/>
            <w:vAlign w:val="bottom"/>
            <w:hideMark/>
          </w:tcPr>
          <w:p w14:paraId="3A4A841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7BA58D8" w14:textId="77777777" w:rsidR="004E2C30" w:rsidRDefault="004E2C30">
            <w:pPr>
              <w:divId w:val="2888991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2EF454A" w14:textId="77777777" w:rsidR="004E2C30" w:rsidRDefault="004E2C30">
            <w:pPr>
              <w:jc w:val="right"/>
              <w:rPr>
                <w:rFonts w:eastAsia="Times New Roman"/>
                <w:sz w:val="20"/>
                <w:szCs w:val="20"/>
              </w:rPr>
            </w:pPr>
            <w:r>
              <w:rPr>
                <w:rFonts w:ascii="inherit" w:eastAsia="Times New Roman" w:hAnsi="inherit"/>
                <w:sz w:val="20"/>
                <w:szCs w:val="20"/>
              </w:rPr>
              <w:t>(19.1</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041F429"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6381B9E1" w14:textId="77777777">
        <w:trPr>
          <w:divId w:val="816454763"/>
        </w:trPr>
        <w:tc>
          <w:tcPr>
            <w:tcW w:w="0" w:type="auto"/>
            <w:tcMar>
              <w:top w:w="30" w:type="dxa"/>
              <w:left w:w="30" w:type="dxa"/>
              <w:bottom w:w="30" w:type="dxa"/>
              <w:right w:w="30" w:type="dxa"/>
            </w:tcMar>
            <w:hideMark/>
          </w:tcPr>
          <w:p w14:paraId="032B9DEC" w14:textId="77777777" w:rsidR="004E2C30" w:rsidRDefault="004E2C30">
            <w:pPr>
              <w:rPr>
                <w:rFonts w:eastAsia="Times New Roman"/>
                <w:sz w:val="20"/>
                <w:szCs w:val="20"/>
              </w:rPr>
            </w:pPr>
            <w:r>
              <w:rPr>
                <w:rFonts w:ascii="inherit" w:eastAsia="Times New Roman" w:hAnsi="inherit"/>
                <w:b/>
                <w:bCs/>
                <w:sz w:val="20"/>
                <w:szCs w:val="20"/>
              </w:rPr>
              <w:t>Total net revenues</w:t>
            </w:r>
          </w:p>
        </w:tc>
        <w:tc>
          <w:tcPr>
            <w:tcW w:w="0" w:type="auto"/>
            <w:tcMar>
              <w:top w:w="30" w:type="dxa"/>
              <w:left w:w="30" w:type="dxa"/>
              <w:bottom w:w="30" w:type="dxa"/>
              <w:right w:w="0" w:type="dxa"/>
            </w:tcMar>
            <w:vAlign w:val="bottom"/>
            <w:hideMark/>
          </w:tcPr>
          <w:p w14:paraId="3B561783"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0D0DFF2" w14:textId="77777777" w:rsidR="004E2C30" w:rsidRDefault="004E2C30">
            <w:pPr>
              <w:jc w:val="right"/>
              <w:rPr>
                <w:rFonts w:eastAsia="Times New Roman"/>
                <w:sz w:val="20"/>
                <w:szCs w:val="20"/>
              </w:rPr>
            </w:pPr>
            <w:r>
              <w:rPr>
                <w:rFonts w:ascii="inherit" w:eastAsia="Times New Roman" w:hAnsi="inherit"/>
                <w:b/>
                <w:bCs/>
                <w:sz w:val="20"/>
                <w:szCs w:val="20"/>
              </w:rPr>
              <w:t>6,632.7</w:t>
            </w:r>
          </w:p>
        </w:tc>
        <w:tc>
          <w:tcPr>
            <w:tcW w:w="0" w:type="auto"/>
            <w:vAlign w:val="bottom"/>
            <w:hideMark/>
          </w:tcPr>
          <w:p w14:paraId="182C323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28F1FA6" w14:textId="77777777" w:rsidR="004E2C30" w:rsidRDefault="004E2C30">
            <w:pPr>
              <w:divId w:val="193462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BE21EE"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428A6C3" w14:textId="77777777" w:rsidR="004E2C30" w:rsidRDefault="004E2C30">
            <w:pPr>
              <w:jc w:val="right"/>
              <w:rPr>
                <w:rFonts w:eastAsia="Times New Roman"/>
                <w:sz w:val="20"/>
                <w:szCs w:val="20"/>
              </w:rPr>
            </w:pPr>
            <w:r>
              <w:rPr>
                <w:rFonts w:ascii="inherit" w:eastAsia="Times New Roman" w:hAnsi="inherit"/>
                <w:b/>
                <w:bCs/>
                <w:sz w:val="20"/>
                <w:szCs w:val="20"/>
              </w:rPr>
              <w:t>6,073.7</w:t>
            </w:r>
          </w:p>
        </w:tc>
        <w:tc>
          <w:tcPr>
            <w:tcW w:w="0" w:type="auto"/>
            <w:vAlign w:val="bottom"/>
            <w:hideMark/>
          </w:tcPr>
          <w:p w14:paraId="3692780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C149C89" w14:textId="77777777" w:rsidR="004E2C30" w:rsidRDefault="004E2C30">
            <w:pPr>
              <w:divId w:val="777064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C5F961" w14:textId="77777777" w:rsidR="004E2C30" w:rsidRDefault="004E2C30">
            <w:pPr>
              <w:jc w:val="right"/>
              <w:rPr>
                <w:rFonts w:eastAsia="Times New Roman"/>
                <w:sz w:val="20"/>
                <w:szCs w:val="20"/>
              </w:rPr>
            </w:pPr>
            <w:r>
              <w:rPr>
                <w:rFonts w:ascii="inherit" w:eastAsia="Times New Roman" w:hAnsi="inherit"/>
                <w:b/>
                <w:bCs/>
                <w:sz w:val="20"/>
                <w:szCs w:val="20"/>
              </w:rPr>
              <w:t>9.2</w:t>
            </w:r>
          </w:p>
        </w:tc>
        <w:tc>
          <w:tcPr>
            <w:tcW w:w="0" w:type="auto"/>
            <w:tcMar>
              <w:top w:w="30" w:type="dxa"/>
              <w:left w:w="0" w:type="dxa"/>
              <w:bottom w:w="30" w:type="dxa"/>
              <w:right w:w="30" w:type="dxa"/>
            </w:tcMar>
            <w:vAlign w:val="bottom"/>
            <w:hideMark/>
          </w:tcPr>
          <w:p w14:paraId="1EFCCE44" w14:textId="77777777" w:rsidR="004E2C30" w:rsidRDefault="004E2C30">
            <w:pPr>
              <w:jc w:val="left"/>
              <w:rPr>
                <w:rFonts w:eastAsia="Times New Roman"/>
                <w:sz w:val="20"/>
                <w:szCs w:val="20"/>
              </w:rPr>
            </w:pPr>
            <w:r>
              <w:rPr>
                <w:rFonts w:ascii="inherit" w:eastAsia="Times New Roman" w:hAnsi="inherit"/>
                <w:b/>
                <w:bCs/>
                <w:sz w:val="20"/>
                <w:szCs w:val="20"/>
              </w:rPr>
              <w:t> %</w:t>
            </w:r>
          </w:p>
        </w:tc>
      </w:tr>
    </w:tbl>
    <w:p w14:paraId="02C4C8E7" w14:textId="77777777" w:rsidR="004E2C30" w:rsidRDefault="004E2C30">
      <w:pPr>
        <w:spacing w:line="288" w:lineRule="auto"/>
        <w:divId w:val="1715304480"/>
        <w:rPr>
          <w:rFonts w:eastAsia="Times New Roman"/>
          <w:sz w:val="20"/>
          <w:szCs w:val="20"/>
        </w:rPr>
      </w:pPr>
      <w:r>
        <w:rPr>
          <w:rFonts w:ascii="inherit" w:eastAsia="Times New Roman" w:hAnsi="inherit"/>
          <w:i/>
          <w:iCs/>
          <w:sz w:val="20"/>
          <w:szCs w:val="20"/>
        </w:rPr>
        <w:t xml:space="preserve">Quarter ended December 30, 2018 compared with quarter ended December 31, 2017 </w:t>
      </w:r>
    </w:p>
    <w:p w14:paraId="525C096D" w14:textId="77777777" w:rsidR="004E2C30" w:rsidRDefault="004E2C30">
      <w:pPr>
        <w:spacing w:line="288" w:lineRule="auto"/>
        <w:divId w:val="237404134"/>
        <w:rPr>
          <w:rFonts w:eastAsia="Times New Roman"/>
          <w:sz w:val="20"/>
          <w:szCs w:val="20"/>
        </w:rPr>
      </w:pPr>
      <w:r>
        <w:rPr>
          <w:rFonts w:ascii="inherit" w:eastAsia="Times New Roman" w:hAnsi="inherit"/>
          <w:sz w:val="20"/>
          <w:szCs w:val="20"/>
        </w:rPr>
        <w:t>Total net revenues for the first quarter of fiscal 2019 increased $559 million compared to a year ago, primarily due to increased revenues from company-operated stores ($629 million). The growth in company-operated store revenues was driven by incremental revenues from the impact of our ownership change in East China ($299 million) and 784 net new Starbucks</w:t>
      </w:r>
      <w:r>
        <w:rPr>
          <w:rFonts w:ascii="inherit" w:eastAsia="Times New Roman" w:hAnsi="inherit"/>
          <w:sz w:val="14"/>
          <w:szCs w:val="14"/>
          <w:vertAlign w:val="superscript"/>
        </w:rPr>
        <w:t>®</w:t>
      </w:r>
      <w:r>
        <w:rPr>
          <w:rFonts w:ascii="inherit" w:eastAsia="Times New Roman" w:hAnsi="inherit"/>
          <w:sz w:val="20"/>
          <w:szCs w:val="20"/>
        </w:rPr>
        <w:t xml:space="preserve"> company-operated store openings, or a 6% increase, over the past 12 months ($226 million). Also contributing was a 4% increase in comparable store sales ($167 million), attributable to a 3% increase in average ticket, partially offset by the absence of revenue from the closure of our Teavana retail stores ($53 million) and unfavorable foreign currency translation ($32 million).</w:t>
      </w:r>
    </w:p>
    <w:p w14:paraId="2FE28DB1" w14:textId="77777777" w:rsidR="004E2C30" w:rsidRDefault="004E2C30">
      <w:pPr>
        <w:divId w:val="1149639185"/>
        <w:rPr>
          <w:rFonts w:eastAsia="Times New Roman"/>
          <w:sz w:val="20"/>
          <w:szCs w:val="20"/>
        </w:rPr>
      </w:pPr>
    </w:p>
    <w:p w14:paraId="216289C8" w14:textId="77777777" w:rsidR="004E2C30" w:rsidRDefault="004E2C30">
      <w:pPr>
        <w:spacing w:line="288" w:lineRule="auto"/>
        <w:jc w:val="center"/>
        <w:divId w:val="80302602"/>
        <w:rPr>
          <w:rFonts w:eastAsia="Times New Roman"/>
          <w:sz w:val="20"/>
          <w:szCs w:val="20"/>
        </w:rPr>
      </w:pPr>
      <w:r>
        <w:rPr>
          <w:rFonts w:ascii="inherit" w:eastAsia="Times New Roman" w:hAnsi="inherit"/>
          <w:sz w:val="20"/>
          <w:szCs w:val="20"/>
        </w:rPr>
        <w:t>27</w:t>
      </w:r>
    </w:p>
    <w:p w14:paraId="5C4C8643" w14:textId="77777777" w:rsidR="004E2C30" w:rsidRDefault="004E2C30">
      <w:pPr>
        <w:jc w:val="left"/>
        <w:rPr>
          <w:rFonts w:eastAsia="Times New Roman"/>
          <w:sz w:val="20"/>
          <w:szCs w:val="20"/>
        </w:rPr>
      </w:pPr>
      <w:r>
        <w:rPr>
          <w:rFonts w:eastAsia="Times New Roman"/>
          <w:sz w:val="20"/>
          <w:szCs w:val="20"/>
        </w:rPr>
        <w:pict w14:anchorId="0247D8D0">
          <v:rect id="_x0000_i1051" style="width:0;height:1.5pt" o:hralign="center" o:hrstd="t" o:hr="t" fillcolor="#a0a0a0" stroked="f"/>
        </w:pict>
      </w:r>
    </w:p>
    <w:p w14:paraId="7EC7928D" w14:textId="77777777" w:rsidR="004E2C30" w:rsidRDefault="004E2C30">
      <w:pPr>
        <w:spacing w:line="288" w:lineRule="auto"/>
        <w:divId w:val="1530290504"/>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494E1FBC" w14:textId="77777777" w:rsidR="004E2C30" w:rsidRDefault="004E2C30">
      <w:pPr>
        <w:divId w:val="1502546776"/>
        <w:rPr>
          <w:rFonts w:eastAsia="Times New Roman"/>
          <w:sz w:val="20"/>
          <w:szCs w:val="20"/>
        </w:rPr>
      </w:pPr>
    </w:p>
    <w:p w14:paraId="55245A85" w14:textId="77777777" w:rsidR="004E2C30" w:rsidRDefault="004E2C30">
      <w:pPr>
        <w:spacing w:line="288" w:lineRule="auto"/>
        <w:divId w:val="1019085039"/>
        <w:rPr>
          <w:rFonts w:eastAsia="Times New Roman"/>
          <w:sz w:val="20"/>
          <w:szCs w:val="20"/>
        </w:rPr>
      </w:pPr>
      <w:r>
        <w:rPr>
          <w:rFonts w:ascii="inherit" w:eastAsia="Times New Roman" w:hAnsi="inherit"/>
          <w:sz w:val="20"/>
          <w:szCs w:val="20"/>
        </w:rPr>
        <w:t>Licensed store revenue growth also contributed to the increase in total net revenues ($55 million), primarily due to increased product and equipment sales to and royalty revenues from our licensees ($68 million), largely due to the opening of 1,105 net new Starbucks</w:t>
      </w:r>
      <w:r>
        <w:rPr>
          <w:rFonts w:ascii="inherit" w:eastAsia="Times New Roman" w:hAnsi="inherit"/>
          <w:sz w:val="14"/>
          <w:szCs w:val="14"/>
          <w:vertAlign w:val="superscript"/>
        </w:rPr>
        <w:t>®</w:t>
      </w:r>
      <w:r>
        <w:rPr>
          <w:rFonts w:ascii="inherit" w:eastAsia="Times New Roman" w:hAnsi="inherit"/>
          <w:sz w:val="20"/>
          <w:szCs w:val="20"/>
        </w:rPr>
        <w:t xml:space="preserve"> licensed stores, or a 9% increase, over the past 12 months and the conversion of our Taiwan market to fully licensed at the end of the first quarter of fiscal 2018 ($6 million). These increases were partially offset by the impact of our ownership change in East China ($19 million), which closed also at the end of the first quarter of fiscal 2018.</w:t>
      </w:r>
    </w:p>
    <w:p w14:paraId="6EB17761" w14:textId="77777777" w:rsidR="004E2C30" w:rsidRDefault="004E2C30">
      <w:pPr>
        <w:spacing w:line="288" w:lineRule="auto"/>
        <w:divId w:val="1434980135"/>
        <w:rPr>
          <w:rFonts w:eastAsia="Times New Roman"/>
          <w:sz w:val="20"/>
          <w:szCs w:val="20"/>
        </w:rPr>
      </w:pPr>
      <w:r>
        <w:rPr>
          <w:rFonts w:ascii="inherit" w:eastAsia="Times New Roman" w:hAnsi="inherit"/>
          <w:sz w:val="20"/>
          <w:szCs w:val="20"/>
        </w:rPr>
        <w:t>Other revenues decreased $124 million, primarily driven by the licensing of our CPG and Foodservice business to Nestlé and selling our Tazo brand ($126 million).</w:t>
      </w:r>
    </w:p>
    <w:p w14:paraId="293DC6FD" w14:textId="77777777" w:rsidR="004E2C30" w:rsidRDefault="004E2C30">
      <w:pPr>
        <w:spacing w:line="288" w:lineRule="auto"/>
        <w:divId w:val="1357924531"/>
        <w:rPr>
          <w:rFonts w:eastAsia="Times New Roman"/>
          <w:sz w:val="20"/>
          <w:szCs w:val="20"/>
        </w:rPr>
      </w:pPr>
      <w:r>
        <w:rPr>
          <w:rFonts w:ascii="inherit" w:eastAsia="Times New Roman" w:hAnsi="inherit"/>
          <w:sz w:val="20"/>
          <w:szCs w:val="20"/>
          <w:u w:val="single"/>
        </w:rPr>
        <w:t>Operating Expenses</w:t>
      </w:r>
    </w:p>
    <w:p w14:paraId="4207B067" w14:textId="77777777" w:rsidR="004E2C30" w:rsidRDefault="004E2C30">
      <w:pPr>
        <w:spacing w:line="288" w:lineRule="auto"/>
        <w:divId w:val="437917001"/>
        <w:rPr>
          <w:rFonts w:eastAsia="Times New Roman"/>
          <w:sz w:val="18"/>
          <w:szCs w:val="18"/>
        </w:rPr>
      </w:pPr>
    </w:p>
    <w:tbl>
      <w:tblPr>
        <w:tblW w:w="5000" w:type="pct"/>
        <w:jc w:val="center"/>
        <w:tblCellMar>
          <w:left w:w="0" w:type="dxa"/>
          <w:right w:w="0" w:type="dxa"/>
        </w:tblCellMar>
        <w:tblLook w:val="04A0" w:firstRow="1" w:lastRow="0" w:firstColumn="1" w:lastColumn="0" w:noHBand="0" w:noVBand="1"/>
      </w:tblPr>
      <w:tblGrid>
        <w:gridCol w:w="4003"/>
        <w:gridCol w:w="139"/>
        <w:gridCol w:w="764"/>
        <w:gridCol w:w="16"/>
        <w:gridCol w:w="105"/>
        <w:gridCol w:w="139"/>
        <w:gridCol w:w="765"/>
        <w:gridCol w:w="17"/>
        <w:gridCol w:w="105"/>
        <w:gridCol w:w="848"/>
        <w:gridCol w:w="226"/>
        <w:gridCol w:w="105"/>
        <w:gridCol w:w="848"/>
        <w:gridCol w:w="226"/>
      </w:tblGrid>
      <w:tr w:rsidR="004E2C30" w14:paraId="79666A97" w14:textId="77777777">
        <w:trPr>
          <w:divId w:val="362369264"/>
          <w:jc w:val="center"/>
        </w:trPr>
        <w:tc>
          <w:tcPr>
            <w:tcW w:w="0" w:type="auto"/>
            <w:gridSpan w:val="14"/>
            <w:vAlign w:val="center"/>
            <w:hideMark/>
          </w:tcPr>
          <w:p w14:paraId="3C0726C0" w14:textId="77777777" w:rsidR="004E2C30" w:rsidRDefault="004E2C30">
            <w:pPr>
              <w:spacing w:line="288" w:lineRule="auto"/>
              <w:rPr>
                <w:rFonts w:eastAsia="Times New Roman"/>
                <w:sz w:val="18"/>
                <w:szCs w:val="18"/>
              </w:rPr>
            </w:pPr>
          </w:p>
        </w:tc>
      </w:tr>
      <w:tr w:rsidR="004E2C30" w14:paraId="1709E0CF" w14:textId="77777777">
        <w:trPr>
          <w:divId w:val="362369264"/>
          <w:jc w:val="center"/>
        </w:trPr>
        <w:tc>
          <w:tcPr>
            <w:tcW w:w="2450" w:type="pct"/>
            <w:vAlign w:val="center"/>
            <w:hideMark/>
          </w:tcPr>
          <w:p w14:paraId="691410B3" w14:textId="77777777" w:rsidR="004E2C30" w:rsidRDefault="004E2C30">
            <w:pPr>
              <w:rPr>
                <w:rFonts w:eastAsia="Times New Roman"/>
                <w:sz w:val="20"/>
                <w:szCs w:val="20"/>
              </w:rPr>
            </w:pPr>
          </w:p>
        </w:tc>
        <w:tc>
          <w:tcPr>
            <w:tcW w:w="50" w:type="pct"/>
            <w:vAlign w:val="center"/>
            <w:hideMark/>
          </w:tcPr>
          <w:p w14:paraId="41D187F5" w14:textId="77777777" w:rsidR="004E2C30" w:rsidRDefault="004E2C30">
            <w:pPr>
              <w:rPr>
                <w:rFonts w:eastAsia="Times New Roman"/>
                <w:sz w:val="20"/>
                <w:szCs w:val="20"/>
              </w:rPr>
            </w:pPr>
          </w:p>
        </w:tc>
        <w:tc>
          <w:tcPr>
            <w:tcW w:w="500" w:type="pct"/>
            <w:vAlign w:val="center"/>
            <w:hideMark/>
          </w:tcPr>
          <w:p w14:paraId="1E598F2F" w14:textId="77777777" w:rsidR="004E2C30" w:rsidRDefault="004E2C30">
            <w:pPr>
              <w:rPr>
                <w:rFonts w:eastAsia="Times New Roman"/>
                <w:sz w:val="20"/>
                <w:szCs w:val="20"/>
              </w:rPr>
            </w:pPr>
          </w:p>
        </w:tc>
        <w:tc>
          <w:tcPr>
            <w:tcW w:w="50" w:type="pct"/>
            <w:vAlign w:val="center"/>
            <w:hideMark/>
          </w:tcPr>
          <w:p w14:paraId="6CD6B4FF" w14:textId="77777777" w:rsidR="004E2C30" w:rsidRDefault="004E2C30">
            <w:pPr>
              <w:rPr>
                <w:rFonts w:eastAsia="Times New Roman"/>
                <w:sz w:val="20"/>
                <w:szCs w:val="20"/>
              </w:rPr>
            </w:pPr>
          </w:p>
        </w:tc>
        <w:tc>
          <w:tcPr>
            <w:tcW w:w="50" w:type="pct"/>
            <w:vAlign w:val="center"/>
            <w:hideMark/>
          </w:tcPr>
          <w:p w14:paraId="03EA79F3" w14:textId="77777777" w:rsidR="004E2C30" w:rsidRDefault="004E2C30">
            <w:pPr>
              <w:rPr>
                <w:rFonts w:eastAsia="Times New Roman"/>
                <w:sz w:val="20"/>
                <w:szCs w:val="20"/>
              </w:rPr>
            </w:pPr>
          </w:p>
        </w:tc>
        <w:tc>
          <w:tcPr>
            <w:tcW w:w="50" w:type="pct"/>
            <w:vAlign w:val="center"/>
            <w:hideMark/>
          </w:tcPr>
          <w:p w14:paraId="5555148D" w14:textId="77777777" w:rsidR="004E2C30" w:rsidRDefault="004E2C30">
            <w:pPr>
              <w:rPr>
                <w:rFonts w:eastAsia="Times New Roman"/>
                <w:sz w:val="20"/>
                <w:szCs w:val="20"/>
              </w:rPr>
            </w:pPr>
          </w:p>
        </w:tc>
        <w:tc>
          <w:tcPr>
            <w:tcW w:w="500" w:type="pct"/>
            <w:vAlign w:val="center"/>
            <w:hideMark/>
          </w:tcPr>
          <w:p w14:paraId="3C0244AF" w14:textId="77777777" w:rsidR="004E2C30" w:rsidRDefault="004E2C30">
            <w:pPr>
              <w:rPr>
                <w:rFonts w:eastAsia="Times New Roman"/>
                <w:sz w:val="20"/>
                <w:szCs w:val="20"/>
              </w:rPr>
            </w:pPr>
          </w:p>
        </w:tc>
        <w:tc>
          <w:tcPr>
            <w:tcW w:w="50" w:type="pct"/>
            <w:vAlign w:val="center"/>
            <w:hideMark/>
          </w:tcPr>
          <w:p w14:paraId="3E11B0C9" w14:textId="77777777" w:rsidR="004E2C30" w:rsidRDefault="004E2C30">
            <w:pPr>
              <w:rPr>
                <w:rFonts w:eastAsia="Times New Roman"/>
                <w:sz w:val="20"/>
                <w:szCs w:val="20"/>
              </w:rPr>
            </w:pPr>
          </w:p>
        </w:tc>
        <w:tc>
          <w:tcPr>
            <w:tcW w:w="50" w:type="pct"/>
            <w:vAlign w:val="center"/>
            <w:hideMark/>
          </w:tcPr>
          <w:p w14:paraId="47B7E63C" w14:textId="77777777" w:rsidR="004E2C30" w:rsidRDefault="004E2C30">
            <w:pPr>
              <w:rPr>
                <w:rFonts w:eastAsia="Times New Roman"/>
                <w:sz w:val="20"/>
                <w:szCs w:val="20"/>
              </w:rPr>
            </w:pPr>
          </w:p>
        </w:tc>
        <w:tc>
          <w:tcPr>
            <w:tcW w:w="550" w:type="pct"/>
            <w:vAlign w:val="center"/>
            <w:hideMark/>
          </w:tcPr>
          <w:p w14:paraId="7508761E" w14:textId="77777777" w:rsidR="004E2C30" w:rsidRDefault="004E2C30">
            <w:pPr>
              <w:rPr>
                <w:rFonts w:eastAsia="Times New Roman"/>
                <w:sz w:val="20"/>
                <w:szCs w:val="20"/>
              </w:rPr>
            </w:pPr>
          </w:p>
        </w:tc>
        <w:tc>
          <w:tcPr>
            <w:tcW w:w="50" w:type="pct"/>
            <w:vAlign w:val="center"/>
            <w:hideMark/>
          </w:tcPr>
          <w:p w14:paraId="60A8536F" w14:textId="77777777" w:rsidR="004E2C30" w:rsidRDefault="004E2C30">
            <w:pPr>
              <w:rPr>
                <w:rFonts w:eastAsia="Times New Roman"/>
                <w:sz w:val="20"/>
                <w:szCs w:val="20"/>
              </w:rPr>
            </w:pPr>
          </w:p>
        </w:tc>
        <w:tc>
          <w:tcPr>
            <w:tcW w:w="50" w:type="pct"/>
            <w:vAlign w:val="center"/>
            <w:hideMark/>
          </w:tcPr>
          <w:p w14:paraId="3495B0F3" w14:textId="77777777" w:rsidR="004E2C30" w:rsidRDefault="004E2C30">
            <w:pPr>
              <w:rPr>
                <w:rFonts w:eastAsia="Times New Roman"/>
                <w:sz w:val="20"/>
                <w:szCs w:val="20"/>
              </w:rPr>
            </w:pPr>
          </w:p>
        </w:tc>
        <w:tc>
          <w:tcPr>
            <w:tcW w:w="550" w:type="pct"/>
            <w:vAlign w:val="center"/>
            <w:hideMark/>
          </w:tcPr>
          <w:p w14:paraId="6DB23C22" w14:textId="77777777" w:rsidR="004E2C30" w:rsidRDefault="004E2C30">
            <w:pPr>
              <w:rPr>
                <w:rFonts w:eastAsia="Times New Roman"/>
                <w:sz w:val="20"/>
                <w:szCs w:val="20"/>
              </w:rPr>
            </w:pPr>
          </w:p>
        </w:tc>
        <w:tc>
          <w:tcPr>
            <w:tcW w:w="50" w:type="pct"/>
            <w:vAlign w:val="center"/>
            <w:hideMark/>
          </w:tcPr>
          <w:p w14:paraId="69B9C6BB" w14:textId="77777777" w:rsidR="004E2C30" w:rsidRDefault="004E2C30">
            <w:pPr>
              <w:rPr>
                <w:rFonts w:eastAsia="Times New Roman"/>
                <w:sz w:val="20"/>
                <w:szCs w:val="20"/>
              </w:rPr>
            </w:pPr>
          </w:p>
        </w:tc>
      </w:tr>
      <w:tr w:rsidR="004E2C30" w14:paraId="1A0A840C" w14:textId="77777777">
        <w:trPr>
          <w:divId w:val="362369264"/>
          <w:jc w:val="center"/>
        </w:trPr>
        <w:tc>
          <w:tcPr>
            <w:tcW w:w="0" w:type="auto"/>
            <w:tcMar>
              <w:top w:w="30" w:type="dxa"/>
              <w:left w:w="30" w:type="dxa"/>
              <w:bottom w:w="30" w:type="dxa"/>
              <w:right w:w="30" w:type="dxa"/>
            </w:tcMar>
            <w:vAlign w:val="bottom"/>
            <w:hideMark/>
          </w:tcPr>
          <w:p w14:paraId="710215C0"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13"/>
            <w:tcBorders>
              <w:bottom w:val="single" w:sz="6" w:space="0" w:color="000000"/>
            </w:tcBorders>
            <w:shd w:val="clear" w:color="auto" w:fill="00704A"/>
            <w:tcMar>
              <w:top w:w="30" w:type="dxa"/>
              <w:left w:w="30" w:type="dxa"/>
              <w:bottom w:w="30" w:type="dxa"/>
              <w:right w:w="0" w:type="dxa"/>
            </w:tcMar>
            <w:vAlign w:val="bottom"/>
            <w:hideMark/>
          </w:tcPr>
          <w:p w14:paraId="78095B8F"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07D3FA42" w14:textId="77777777">
        <w:trPr>
          <w:divId w:val="362369264"/>
          <w:jc w:val="center"/>
        </w:trPr>
        <w:tc>
          <w:tcPr>
            <w:tcW w:w="0" w:type="auto"/>
            <w:tcMar>
              <w:top w:w="30" w:type="dxa"/>
              <w:left w:w="30" w:type="dxa"/>
              <w:bottom w:w="30" w:type="dxa"/>
              <w:right w:w="30" w:type="dxa"/>
            </w:tcMar>
            <w:vAlign w:val="bottom"/>
            <w:hideMark/>
          </w:tcPr>
          <w:p w14:paraId="20788705" w14:textId="77777777" w:rsidR="004E2C30" w:rsidRDefault="004E2C30">
            <w:pPr>
              <w:jc w:val="left"/>
              <w:divId w:val="7621917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AE0894E"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230061E9" w14:textId="77777777" w:rsidR="004E2C30" w:rsidRDefault="004E2C30">
            <w:pPr>
              <w:jc w:val="left"/>
              <w:divId w:val="19019446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0B8E2B0"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c>
          <w:tcPr>
            <w:tcW w:w="0" w:type="auto"/>
            <w:tcMar>
              <w:top w:w="30" w:type="dxa"/>
              <w:left w:w="30" w:type="dxa"/>
              <w:bottom w:w="30" w:type="dxa"/>
              <w:right w:w="30" w:type="dxa"/>
            </w:tcMar>
            <w:vAlign w:val="bottom"/>
            <w:hideMark/>
          </w:tcPr>
          <w:p w14:paraId="2FDD58DF" w14:textId="77777777" w:rsidR="004E2C30" w:rsidRDefault="004E2C30">
            <w:pPr>
              <w:jc w:val="left"/>
              <w:divId w:val="21405373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9A7422B"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00A25FB0" w14:textId="77777777" w:rsidR="004E2C30" w:rsidRDefault="004E2C30">
            <w:pPr>
              <w:jc w:val="left"/>
              <w:divId w:val="20415440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03DA446"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r>
      <w:tr w:rsidR="004E2C30" w14:paraId="2D0FD89E" w14:textId="77777777">
        <w:trPr>
          <w:divId w:val="362369264"/>
          <w:jc w:val="center"/>
        </w:trPr>
        <w:tc>
          <w:tcPr>
            <w:tcW w:w="0" w:type="auto"/>
            <w:tcMar>
              <w:top w:w="30" w:type="dxa"/>
              <w:left w:w="30" w:type="dxa"/>
              <w:bottom w:w="30" w:type="dxa"/>
              <w:right w:w="30" w:type="dxa"/>
            </w:tcMar>
            <w:vAlign w:val="bottom"/>
            <w:hideMark/>
          </w:tcPr>
          <w:p w14:paraId="6A34797C" w14:textId="77777777" w:rsidR="004E2C30" w:rsidRDefault="004E2C30">
            <w:pPr>
              <w:jc w:val="left"/>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7A257D22" w14:textId="77777777" w:rsidR="004E2C30" w:rsidRDefault="004E2C3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B3E818F" w14:textId="77777777" w:rsidR="004E2C30" w:rsidRDefault="004E2C30">
            <w:pPr>
              <w:divId w:val="19314976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FCF654" w14:textId="77777777" w:rsidR="004E2C30" w:rsidRDefault="004E2C3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E82FB3D" w14:textId="77777777" w:rsidR="004E2C30" w:rsidRDefault="004E2C30">
            <w:pPr>
              <w:divId w:val="102695023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1ED1D6A" w14:textId="77777777" w:rsidR="004E2C30" w:rsidRDefault="004E2C30">
            <w:pPr>
              <w:jc w:val="center"/>
              <w:rPr>
                <w:rFonts w:eastAsia="Times New Roman"/>
                <w:sz w:val="16"/>
                <w:szCs w:val="16"/>
              </w:rPr>
            </w:pPr>
            <w:r>
              <w:rPr>
                <w:rFonts w:ascii="inherit" w:eastAsia="Times New Roman" w:hAnsi="inherit"/>
                <w:b/>
                <w:bCs/>
                <w:sz w:val="16"/>
                <w:szCs w:val="16"/>
              </w:rPr>
              <w:t>As a % of Total</w:t>
            </w:r>
          </w:p>
          <w:p w14:paraId="408E4592" w14:textId="77777777" w:rsidR="004E2C30" w:rsidRDefault="004E2C30">
            <w:pPr>
              <w:jc w:val="center"/>
              <w:rPr>
                <w:rFonts w:eastAsia="Times New Roman"/>
                <w:sz w:val="16"/>
                <w:szCs w:val="16"/>
              </w:rPr>
            </w:pPr>
            <w:r>
              <w:rPr>
                <w:rFonts w:ascii="inherit" w:eastAsia="Times New Roman" w:hAnsi="inherit"/>
                <w:b/>
                <w:bCs/>
                <w:sz w:val="16"/>
                <w:szCs w:val="16"/>
              </w:rPr>
              <w:t>Net Revenues</w:t>
            </w:r>
          </w:p>
        </w:tc>
      </w:tr>
      <w:tr w:rsidR="004E2C30" w14:paraId="56D8E031" w14:textId="77777777">
        <w:trPr>
          <w:divId w:val="362369264"/>
          <w:jc w:val="center"/>
        </w:trPr>
        <w:tc>
          <w:tcPr>
            <w:tcW w:w="0" w:type="auto"/>
            <w:shd w:val="clear" w:color="auto" w:fill="D7E4BC"/>
            <w:tcMar>
              <w:top w:w="30" w:type="dxa"/>
              <w:left w:w="30" w:type="dxa"/>
              <w:bottom w:w="30" w:type="dxa"/>
              <w:right w:w="30" w:type="dxa"/>
            </w:tcMar>
            <w:hideMark/>
          </w:tcPr>
          <w:p w14:paraId="53F5F26D" w14:textId="77777777" w:rsidR="004E2C30" w:rsidRDefault="004E2C30">
            <w:pPr>
              <w:jc w:val="left"/>
              <w:rPr>
                <w:rFonts w:eastAsia="Times New Roman"/>
                <w:sz w:val="20"/>
                <w:szCs w:val="20"/>
              </w:rPr>
            </w:pPr>
            <w:r>
              <w:rPr>
                <w:rFonts w:ascii="inherit" w:eastAsia="Times New Roman" w:hAnsi="inherit"/>
                <w:sz w:val="20"/>
                <w:szCs w:val="20"/>
              </w:rPr>
              <w:t>Cost of sales including occupancy costs</w:t>
            </w:r>
          </w:p>
        </w:tc>
        <w:tc>
          <w:tcPr>
            <w:tcW w:w="0" w:type="auto"/>
            <w:shd w:val="clear" w:color="auto" w:fill="D7E4BC"/>
            <w:tcMar>
              <w:top w:w="30" w:type="dxa"/>
              <w:left w:w="30" w:type="dxa"/>
              <w:bottom w:w="30" w:type="dxa"/>
              <w:right w:w="0" w:type="dxa"/>
            </w:tcMar>
            <w:vAlign w:val="bottom"/>
            <w:hideMark/>
          </w:tcPr>
          <w:p w14:paraId="1D620EF3"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55E44177" w14:textId="77777777" w:rsidR="004E2C30" w:rsidRDefault="004E2C30">
            <w:pPr>
              <w:jc w:val="right"/>
              <w:rPr>
                <w:rFonts w:eastAsia="Times New Roman"/>
                <w:sz w:val="20"/>
                <w:szCs w:val="20"/>
              </w:rPr>
            </w:pPr>
            <w:r>
              <w:rPr>
                <w:rFonts w:ascii="inherit" w:eastAsia="Times New Roman" w:hAnsi="inherit"/>
                <w:sz w:val="20"/>
                <w:szCs w:val="20"/>
              </w:rPr>
              <w:t>2,758.7</w:t>
            </w:r>
          </w:p>
        </w:tc>
        <w:tc>
          <w:tcPr>
            <w:tcW w:w="0" w:type="auto"/>
            <w:shd w:val="clear" w:color="auto" w:fill="D7E4BC"/>
            <w:vAlign w:val="bottom"/>
            <w:hideMark/>
          </w:tcPr>
          <w:p w14:paraId="30B04D1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68B5E66" w14:textId="77777777" w:rsidR="004E2C30" w:rsidRDefault="004E2C30">
            <w:pPr>
              <w:divId w:val="163521651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BB15B79"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3E0F2ADE" w14:textId="77777777" w:rsidR="004E2C30" w:rsidRDefault="004E2C30">
            <w:pPr>
              <w:jc w:val="right"/>
              <w:rPr>
                <w:rFonts w:eastAsia="Times New Roman"/>
                <w:sz w:val="20"/>
                <w:szCs w:val="20"/>
              </w:rPr>
            </w:pPr>
            <w:r>
              <w:rPr>
                <w:rFonts w:ascii="inherit" w:eastAsia="Times New Roman" w:hAnsi="inherit"/>
                <w:sz w:val="20"/>
                <w:szCs w:val="20"/>
              </w:rPr>
              <w:t>2,501.7</w:t>
            </w:r>
          </w:p>
        </w:tc>
        <w:tc>
          <w:tcPr>
            <w:tcW w:w="0" w:type="auto"/>
            <w:shd w:val="clear" w:color="auto" w:fill="D7E4BC"/>
            <w:vAlign w:val="bottom"/>
            <w:hideMark/>
          </w:tcPr>
          <w:p w14:paraId="66EC4E6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289AC41" w14:textId="77777777" w:rsidR="004E2C30" w:rsidRDefault="004E2C30">
            <w:pPr>
              <w:divId w:val="5871520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6A1E85E" w14:textId="77777777" w:rsidR="004E2C30" w:rsidRDefault="004E2C30">
            <w:pPr>
              <w:jc w:val="right"/>
              <w:rPr>
                <w:rFonts w:eastAsia="Times New Roman"/>
                <w:sz w:val="20"/>
                <w:szCs w:val="20"/>
              </w:rPr>
            </w:pPr>
            <w:r>
              <w:rPr>
                <w:rFonts w:ascii="inherit" w:eastAsia="Times New Roman" w:hAnsi="inherit"/>
                <w:sz w:val="20"/>
                <w:szCs w:val="20"/>
              </w:rPr>
              <w:t>41.6</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4C5C452D"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0AD69FD3" w14:textId="77777777" w:rsidR="004E2C30" w:rsidRDefault="004E2C30">
            <w:pPr>
              <w:divId w:val="20530738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6BE1846" w14:textId="77777777" w:rsidR="004E2C30" w:rsidRDefault="004E2C30">
            <w:pPr>
              <w:jc w:val="right"/>
              <w:rPr>
                <w:rFonts w:eastAsia="Times New Roman"/>
                <w:sz w:val="20"/>
                <w:szCs w:val="20"/>
              </w:rPr>
            </w:pPr>
            <w:r>
              <w:rPr>
                <w:rFonts w:ascii="inherit" w:eastAsia="Times New Roman" w:hAnsi="inherit"/>
                <w:sz w:val="20"/>
                <w:szCs w:val="20"/>
              </w:rPr>
              <w:t>41.2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5B61F3B"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400FFF7A" w14:textId="77777777">
        <w:trPr>
          <w:divId w:val="362369264"/>
          <w:jc w:val="center"/>
        </w:trPr>
        <w:tc>
          <w:tcPr>
            <w:tcW w:w="0" w:type="auto"/>
            <w:tcMar>
              <w:top w:w="30" w:type="dxa"/>
              <w:left w:w="30" w:type="dxa"/>
              <w:bottom w:w="30" w:type="dxa"/>
              <w:right w:w="30" w:type="dxa"/>
            </w:tcMar>
            <w:hideMark/>
          </w:tcPr>
          <w:p w14:paraId="591D95C2" w14:textId="77777777" w:rsidR="004E2C30" w:rsidRDefault="004E2C30">
            <w:pPr>
              <w:rPr>
                <w:rFonts w:eastAsia="Times New Roman"/>
                <w:sz w:val="20"/>
                <w:szCs w:val="20"/>
              </w:rPr>
            </w:pPr>
            <w:r>
              <w:rPr>
                <w:rFonts w:ascii="inherit" w:eastAsia="Times New Roman" w:hAnsi="inherit"/>
                <w:sz w:val="20"/>
                <w:szCs w:val="20"/>
              </w:rPr>
              <w:t>Store operating expenses</w:t>
            </w:r>
          </w:p>
        </w:tc>
        <w:tc>
          <w:tcPr>
            <w:tcW w:w="0" w:type="auto"/>
            <w:gridSpan w:val="2"/>
            <w:tcMar>
              <w:top w:w="30" w:type="dxa"/>
              <w:left w:w="30" w:type="dxa"/>
              <w:bottom w:w="30" w:type="dxa"/>
              <w:right w:w="0" w:type="dxa"/>
            </w:tcMar>
            <w:vAlign w:val="bottom"/>
            <w:hideMark/>
          </w:tcPr>
          <w:p w14:paraId="5F072B23" w14:textId="77777777" w:rsidR="004E2C30" w:rsidRDefault="004E2C30">
            <w:pPr>
              <w:jc w:val="right"/>
              <w:rPr>
                <w:rFonts w:eastAsia="Times New Roman"/>
                <w:sz w:val="20"/>
                <w:szCs w:val="20"/>
              </w:rPr>
            </w:pPr>
            <w:r>
              <w:rPr>
                <w:rFonts w:ascii="inherit" w:eastAsia="Times New Roman" w:hAnsi="inherit"/>
                <w:sz w:val="20"/>
                <w:szCs w:val="20"/>
              </w:rPr>
              <w:t>1,993.0</w:t>
            </w:r>
          </w:p>
        </w:tc>
        <w:tc>
          <w:tcPr>
            <w:tcW w:w="0" w:type="auto"/>
            <w:vAlign w:val="bottom"/>
            <w:hideMark/>
          </w:tcPr>
          <w:p w14:paraId="310EBAA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D1A6EF5" w14:textId="77777777" w:rsidR="004E2C30" w:rsidRDefault="004E2C30">
            <w:pPr>
              <w:divId w:val="853803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1F76E3" w14:textId="77777777" w:rsidR="004E2C30" w:rsidRDefault="004E2C30">
            <w:pPr>
              <w:jc w:val="right"/>
              <w:rPr>
                <w:rFonts w:eastAsia="Times New Roman"/>
                <w:sz w:val="20"/>
                <w:szCs w:val="20"/>
              </w:rPr>
            </w:pPr>
            <w:r>
              <w:rPr>
                <w:rFonts w:ascii="inherit" w:eastAsia="Times New Roman" w:hAnsi="inherit"/>
                <w:sz w:val="20"/>
                <w:szCs w:val="20"/>
              </w:rPr>
              <w:t>1,737.0</w:t>
            </w:r>
          </w:p>
        </w:tc>
        <w:tc>
          <w:tcPr>
            <w:tcW w:w="0" w:type="auto"/>
            <w:vAlign w:val="bottom"/>
            <w:hideMark/>
          </w:tcPr>
          <w:p w14:paraId="442099B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1B4C9C2" w14:textId="77777777" w:rsidR="004E2C30" w:rsidRDefault="004E2C30">
            <w:pPr>
              <w:divId w:val="2086686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ACE2A0" w14:textId="77777777" w:rsidR="004E2C30" w:rsidRDefault="004E2C30">
            <w:pPr>
              <w:jc w:val="right"/>
              <w:rPr>
                <w:rFonts w:eastAsia="Times New Roman"/>
                <w:sz w:val="20"/>
                <w:szCs w:val="20"/>
              </w:rPr>
            </w:pPr>
            <w:r>
              <w:rPr>
                <w:rFonts w:ascii="inherit" w:eastAsia="Times New Roman" w:hAnsi="inherit"/>
                <w:sz w:val="20"/>
                <w:szCs w:val="20"/>
              </w:rPr>
              <w:t>30.0</w:t>
            </w:r>
          </w:p>
        </w:tc>
        <w:tc>
          <w:tcPr>
            <w:tcW w:w="0" w:type="auto"/>
            <w:vAlign w:val="bottom"/>
            <w:hideMark/>
          </w:tcPr>
          <w:p w14:paraId="267F1B7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54CC00C" w14:textId="77777777" w:rsidR="004E2C30" w:rsidRDefault="004E2C30">
            <w:pPr>
              <w:divId w:val="306478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70922F" w14:textId="77777777" w:rsidR="004E2C30" w:rsidRDefault="004E2C30">
            <w:pPr>
              <w:jc w:val="right"/>
              <w:rPr>
                <w:rFonts w:eastAsia="Times New Roman"/>
                <w:sz w:val="20"/>
                <w:szCs w:val="20"/>
              </w:rPr>
            </w:pPr>
            <w:r>
              <w:rPr>
                <w:rFonts w:ascii="inherit" w:eastAsia="Times New Roman" w:hAnsi="inherit"/>
                <w:sz w:val="20"/>
                <w:szCs w:val="20"/>
              </w:rPr>
              <w:t>28.6</w:t>
            </w:r>
          </w:p>
        </w:tc>
        <w:tc>
          <w:tcPr>
            <w:tcW w:w="0" w:type="auto"/>
            <w:vAlign w:val="bottom"/>
            <w:hideMark/>
          </w:tcPr>
          <w:p w14:paraId="25A4D870" w14:textId="77777777" w:rsidR="004E2C30" w:rsidRDefault="004E2C30">
            <w:pPr>
              <w:jc w:val="left"/>
              <w:rPr>
                <w:rFonts w:eastAsia="Times New Roman"/>
                <w:sz w:val="20"/>
                <w:szCs w:val="20"/>
              </w:rPr>
            </w:pPr>
          </w:p>
        </w:tc>
      </w:tr>
      <w:tr w:rsidR="004E2C30" w14:paraId="588AEC9C" w14:textId="77777777">
        <w:trPr>
          <w:divId w:val="362369264"/>
          <w:jc w:val="center"/>
        </w:trPr>
        <w:tc>
          <w:tcPr>
            <w:tcW w:w="0" w:type="auto"/>
            <w:shd w:val="clear" w:color="auto" w:fill="D7E4BC"/>
            <w:tcMar>
              <w:top w:w="30" w:type="dxa"/>
              <w:left w:w="30" w:type="dxa"/>
              <w:bottom w:w="30" w:type="dxa"/>
              <w:right w:w="30" w:type="dxa"/>
            </w:tcMar>
            <w:hideMark/>
          </w:tcPr>
          <w:p w14:paraId="40C8CD67" w14:textId="77777777" w:rsidR="004E2C30" w:rsidRDefault="004E2C30">
            <w:pPr>
              <w:rPr>
                <w:rFonts w:eastAsia="Times New Roman"/>
                <w:sz w:val="20"/>
                <w:szCs w:val="20"/>
              </w:rPr>
            </w:pPr>
            <w:r>
              <w:rPr>
                <w:rFonts w:ascii="inherit" w:eastAsia="Times New Roman" w:hAnsi="inherit"/>
                <w:sz w:val="20"/>
                <w:szCs w:val="20"/>
              </w:rPr>
              <w:t>Other operating expenses</w:t>
            </w:r>
          </w:p>
        </w:tc>
        <w:tc>
          <w:tcPr>
            <w:tcW w:w="0" w:type="auto"/>
            <w:gridSpan w:val="2"/>
            <w:shd w:val="clear" w:color="auto" w:fill="D7E4BC"/>
            <w:tcMar>
              <w:top w:w="30" w:type="dxa"/>
              <w:left w:w="30" w:type="dxa"/>
              <w:bottom w:w="30" w:type="dxa"/>
              <w:right w:w="0" w:type="dxa"/>
            </w:tcMar>
            <w:vAlign w:val="bottom"/>
            <w:hideMark/>
          </w:tcPr>
          <w:p w14:paraId="727CB956" w14:textId="77777777" w:rsidR="004E2C30" w:rsidRDefault="004E2C30">
            <w:pPr>
              <w:jc w:val="right"/>
              <w:rPr>
                <w:rFonts w:eastAsia="Times New Roman"/>
                <w:sz w:val="20"/>
                <w:szCs w:val="20"/>
              </w:rPr>
            </w:pPr>
            <w:r>
              <w:rPr>
                <w:rFonts w:ascii="inherit" w:eastAsia="Times New Roman" w:hAnsi="inherit"/>
                <w:sz w:val="20"/>
                <w:szCs w:val="20"/>
              </w:rPr>
              <w:t>93.2</w:t>
            </w:r>
          </w:p>
        </w:tc>
        <w:tc>
          <w:tcPr>
            <w:tcW w:w="0" w:type="auto"/>
            <w:shd w:val="clear" w:color="auto" w:fill="D7E4BC"/>
            <w:vAlign w:val="bottom"/>
            <w:hideMark/>
          </w:tcPr>
          <w:p w14:paraId="35DF1F0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BB693C8" w14:textId="77777777" w:rsidR="004E2C30" w:rsidRDefault="004E2C30">
            <w:pPr>
              <w:divId w:val="78940281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6502EA2" w14:textId="77777777" w:rsidR="004E2C30" w:rsidRDefault="004E2C30">
            <w:pPr>
              <w:jc w:val="right"/>
              <w:rPr>
                <w:rFonts w:eastAsia="Times New Roman"/>
                <w:sz w:val="20"/>
                <w:szCs w:val="20"/>
              </w:rPr>
            </w:pPr>
            <w:r>
              <w:rPr>
                <w:rFonts w:ascii="inherit" w:eastAsia="Times New Roman" w:hAnsi="inherit"/>
                <w:sz w:val="20"/>
                <w:szCs w:val="20"/>
              </w:rPr>
              <w:t>129.5</w:t>
            </w:r>
          </w:p>
        </w:tc>
        <w:tc>
          <w:tcPr>
            <w:tcW w:w="0" w:type="auto"/>
            <w:shd w:val="clear" w:color="auto" w:fill="D7E4BC"/>
            <w:vAlign w:val="bottom"/>
            <w:hideMark/>
          </w:tcPr>
          <w:p w14:paraId="3D19C19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0237A72" w14:textId="77777777" w:rsidR="004E2C30" w:rsidRDefault="004E2C30">
            <w:pPr>
              <w:divId w:val="204636655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0C1D25AF" w14:textId="77777777" w:rsidR="004E2C30" w:rsidRDefault="004E2C30">
            <w:pPr>
              <w:jc w:val="right"/>
              <w:rPr>
                <w:rFonts w:eastAsia="Times New Roman"/>
                <w:sz w:val="20"/>
                <w:szCs w:val="20"/>
              </w:rPr>
            </w:pPr>
            <w:r>
              <w:rPr>
                <w:rFonts w:ascii="inherit" w:eastAsia="Times New Roman" w:hAnsi="inherit"/>
                <w:sz w:val="20"/>
                <w:szCs w:val="20"/>
              </w:rPr>
              <w:t>1.4</w:t>
            </w:r>
          </w:p>
        </w:tc>
        <w:tc>
          <w:tcPr>
            <w:tcW w:w="0" w:type="auto"/>
            <w:shd w:val="clear" w:color="auto" w:fill="D7E4BC"/>
            <w:vAlign w:val="bottom"/>
            <w:hideMark/>
          </w:tcPr>
          <w:p w14:paraId="553B5BE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1408E25" w14:textId="77777777" w:rsidR="004E2C30" w:rsidRDefault="004E2C30">
            <w:pPr>
              <w:divId w:val="178546646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0499FF41" w14:textId="77777777" w:rsidR="004E2C30" w:rsidRDefault="004E2C30">
            <w:pPr>
              <w:jc w:val="right"/>
              <w:rPr>
                <w:rFonts w:eastAsia="Times New Roman"/>
                <w:sz w:val="20"/>
                <w:szCs w:val="20"/>
              </w:rPr>
            </w:pPr>
            <w:r>
              <w:rPr>
                <w:rFonts w:ascii="inherit" w:eastAsia="Times New Roman" w:hAnsi="inherit"/>
                <w:sz w:val="20"/>
                <w:szCs w:val="20"/>
              </w:rPr>
              <w:t>2.1</w:t>
            </w:r>
          </w:p>
        </w:tc>
        <w:tc>
          <w:tcPr>
            <w:tcW w:w="0" w:type="auto"/>
            <w:shd w:val="clear" w:color="auto" w:fill="D7E4BC"/>
            <w:vAlign w:val="bottom"/>
            <w:hideMark/>
          </w:tcPr>
          <w:p w14:paraId="22E223FA" w14:textId="77777777" w:rsidR="004E2C30" w:rsidRDefault="004E2C30">
            <w:pPr>
              <w:jc w:val="left"/>
              <w:rPr>
                <w:rFonts w:eastAsia="Times New Roman"/>
                <w:sz w:val="20"/>
                <w:szCs w:val="20"/>
              </w:rPr>
            </w:pPr>
          </w:p>
        </w:tc>
      </w:tr>
      <w:tr w:rsidR="004E2C30" w14:paraId="3C1B30F3" w14:textId="77777777">
        <w:trPr>
          <w:divId w:val="362369264"/>
          <w:jc w:val="center"/>
        </w:trPr>
        <w:tc>
          <w:tcPr>
            <w:tcW w:w="0" w:type="auto"/>
            <w:tcMar>
              <w:top w:w="30" w:type="dxa"/>
              <w:left w:w="30" w:type="dxa"/>
              <w:bottom w:w="30" w:type="dxa"/>
              <w:right w:w="30" w:type="dxa"/>
            </w:tcMar>
            <w:hideMark/>
          </w:tcPr>
          <w:p w14:paraId="64A3FEC0" w14:textId="77777777" w:rsidR="004E2C30" w:rsidRDefault="004E2C30">
            <w:pPr>
              <w:rPr>
                <w:rFonts w:eastAsia="Times New Roman"/>
                <w:sz w:val="20"/>
                <w:szCs w:val="20"/>
              </w:rPr>
            </w:pPr>
            <w:r>
              <w:rPr>
                <w:rFonts w:ascii="inherit" w:eastAsia="Times New Roman" w:hAnsi="inherit"/>
                <w:sz w:val="20"/>
                <w:szCs w:val="20"/>
              </w:rPr>
              <w:t>Depreciation and amortization expenses</w:t>
            </w:r>
          </w:p>
        </w:tc>
        <w:tc>
          <w:tcPr>
            <w:tcW w:w="0" w:type="auto"/>
            <w:gridSpan w:val="2"/>
            <w:tcMar>
              <w:top w:w="30" w:type="dxa"/>
              <w:left w:w="30" w:type="dxa"/>
              <w:bottom w:w="30" w:type="dxa"/>
              <w:right w:w="0" w:type="dxa"/>
            </w:tcMar>
            <w:vAlign w:val="bottom"/>
            <w:hideMark/>
          </w:tcPr>
          <w:p w14:paraId="0271030A" w14:textId="77777777" w:rsidR="004E2C30" w:rsidRDefault="004E2C30">
            <w:pPr>
              <w:jc w:val="right"/>
              <w:rPr>
                <w:rFonts w:eastAsia="Times New Roman"/>
                <w:sz w:val="20"/>
                <w:szCs w:val="20"/>
              </w:rPr>
            </w:pPr>
            <w:r>
              <w:rPr>
                <w:rFonts w:ascii="inherit" w:eastAsia="Times New Roman" w:hAnsi="inherit"/>
                <w:sz w:val="20"/>
                <w:szCs w:val="20"/>
              </w:rPr>
              <w:t>333.4</w:t>
            </w:r>
          </w:p>
        </w:tc>
        <w:tc>
          <w:tcPr>
            <w:tcW w:w="0" w:type="auto"/>
            <w:vAlign w:val="bottom"/>
            <w:hideMark/>
          </w:tcPr>
          <w:p w14:paraId="448E50B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2BADA78" w14:textId="77777777" w:rsidR="004E2C30" w:rsidRDefault="004E2C30">
            <w:pPr>
              <w:divId w:val="1568034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5BE63D" w14:textId="77777777" w:rsidR="004E2C30" w:rsidRDefault="004E2C30">
            <w:pPr>
              <w:jc w:val="right"/>
              <w:rPr>
                <w:rFonts w:eastAsia="Times New Roman"/>
                <w:sz w:val="20"/>
                <w:szCs w:val="20"/>
              </w:rPr>
            </w:pPr>
            <w:r>
              <w:rPr>
                <w:rFonts w:ascii="inherit" w:eastAsia="Times New Roman" w:hAnsi="inherit"/>
                <w:sz w:val="20"/>
                <w:szCs w:val="20"/>
              </w:rPr>
              <w:t>258.8</w:t>
            </w:r>
          </w:p>
        </w:tc>
        <w:tc>
          <w:tcPr>
            <w:tcW w:w="0" w:type="auto"/>
            <w:vAlign w:val="bottom"/>
            <w:hideMark/>
          </w:tcPr>
          <w:p w14:paraId="619C984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F8B1889" w14:textId="77777777" w:rsidR="004E2C30" w:rsidRDefault="004E2C30">
            <w:pPr>
              <w:divId w:val="1330521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392ED1" w14:textId="77777777" w:rsidR="004E2C30" w:rsidRDefault="004E2C30">
            <w:pPr>
              <w:jc w:val="right"/>
              <w:rPr>
                <w:rFonts w:eastAsia="Times New Roman"/>
                <w:sz w:val="20"/>
                <w:szCs w:val="20"/>
              </w:rPr>
            </w:pPr>
            <w:r>
              <w:rPr>
                <w:rFonts w:ascii="inherit" w:eastAsia="Times New Roman" w:hAnsi="inherit"/>
                <w:sz w:val="20"/>
                <w:szCs w:val="20"/>
              </w:rPr>
              <w:t>5.0</w:t>
            </w:r>
          </w:p>
        </w:tc>
        <w:tc>
          <w:tcPr>
            <w:tcW w:w="0" w:type="auto"/>
            <w:vAlign w:val="bottom"/>
            <w:hideMark/>
          </w:tcPr>
          <w:p w14:paraId="7AC5C2B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FCCE36B" w14:textId="77777777" w:rsidR="004E2C30" w:rsidRDefault="004E2C30">
            <w:pPr>
              <w:divId w:val="1510751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3D4508" w14:textId="77777777" w:rsidR="004E2C30" w:rsidRDefault="004E2C30">
            <w:pPr>
              <w:jc w:val="right"/>
              <w:rPr>
                <w:rFonts w:eastAsia="Times New Roman"/>
                <w:sz w:val="20"/>
                <w:szCs w:val="20"/>
              </w:rPr>
            </w:pPr>
            <w:r>
              <w:rPr>
                <w:rFonts w:ascii="inherit" w:eastAsia="Times New Roman" w:hAnsi="inherit"/>
                <w:sz w:val="20"/>
                <w:szCs w:val="20"/>
              </w:rPr>
              <w:t>4.3</w:t>
            </w:r>
          </w:p>
        </w:tc>
        <w:tc>
          <w:tcPr>
            <w:tcW w:w="0" w:type="auto"/>
            <w:vAlign w:val="bottom"/>
            <w:hideMark/>
          </w:tcPr>
          <w:p w14:paraId="438E107C" w14:textId="77777777" w:rsidR="004E2C30" w:rsidRDefault="004E2C30">
            <w:pPr>
              <w:jc w:val="left"/>
              <w:rPr>
                <w:rFonts w:eastAsia="Times New Roman"/>
                <w:sz w:val="20"/>
                <w:szCs w:val="20"/>
              </w:rPr>
            </w:pPr>
          </w:p>
        </w:tc>
      </w:tr>
      <w:tr w:rsidR="004E2C30" w14:paraId="78E62846" w14:textId="77777777">
        <w:trPr>
          <w:divId w:val="362369264"/>
          <w:jc w:val="center"/>
        </w:trPr>
        <w:tc>
          <w:tcPr>
            <w:tcW w:w="0" w:type="auto"/>
            <w:shd w:val="clear" w:color="auto" w:fill="D7E4BC"/>
            <w:tcMar>
              <w:top w:w="30" w:type="dxa"/>
              <w:left w:w="30" w:type="dxa"/>
              <w:bottom w:w="30" w:type="dxa"/>
              <w:right w:w="30" w:type="dxa"/>
            </w:tcMar>
            <w:hideMark/>
          </w:tcPr>
          <w:p w14:paraId="7A31B430" w14:textId="77777777" w:rsidR="004E2C30" w:rsidRDefault="004E2C30">
            <w:pPr>
              <w:rPr>
                <w:rFonts w:eastAsia="Times New Roman"/>
                <w:sz w:val="20"/>
                <w:szCs w:val="20"/>
              </w:rPr>
            </w:pPr>
            <w:r>
              <w:rPr>
                <w:rFonts w:ascii="inherit" w:eastAsia="Times New Roman" w:hAnsi="inherit"/>
                <w:sz w:val="20"/>
                <w:szCs w:val="20"/>
              </w:rPr>
              <w:t>General and administrative expenses</w:t>
            </w:r>
          </w:p>
        </w:tc>
        <w:tc>
          <w:tcPr>
            <w:tcW w:w="0" w:type="auto"/>
            <w:gridSpan w:val="2"/>
            <w:shd w:val="clear" w:color="auto" w:fill="D7E4BC"/>
            <w:tcMar>
              <w:top w:w="30" w:type="dxa"/>
              <w:left w:w="30" w:type="dxa"/>
              <w:bottom w:w="30" w:type="dxa"/>
              <w:right w:w="0" w:type="dxa"/>
            </w:tcMar>
            <w:vAlign w:val="bottom"/>
            <w:hideMark/>
          </w:tcPr>
          <w:p w14:paraId="5FDA9470" w14:textId="77777777" w:rsidR="004E2C30" w:rsidRDefault="004E2C30">
            <w:pPr>
              <w:jc w:val="right"/>
              <w:rPr>
                <w:rFonts w:eastAsia="Times New Roman"/>
                <w:sz w:val="20"/>
                <w:szCs w:val="20"/>
              </w:rPr>
            </w:pPr>
            <w:r>
              <w:rPr>
                <w:rFonts w:ascii="inherit" w:eastAsia="Times New Roman" w:hAnsi="inherit"/>
                <w:sz w:val="20"/>
                <w:szCs w:val="20"/>
              </w:rPr>
              <w:t>463.3</w:t>
            </w:r>
          </w:p>
        </w:tc>
        <w:tc>
          <w:tcPr>
            <w:tcW w:w="0" w:type="auto"/>
            <w:shd w:val="clear" w:color="auto" w:fill="D7E4BC"/>
            <w:vAlign w:val="bottom"/>
            <w:hideMark/>
          </w:tcPr>
          <w:p w14:paraId="5F7D886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DE66042" w14:textId="77777777" w:rsidR="004E2C30" w:rsidRDefault="004E2C30">
            <w:pPr>
              <w:divId w:val="182689725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A07AE73" w14:textId="77777777" w:rsidR="004E2C30" w:rsidRDefault="004E2C30">
            <w:pPr>
              <w:jc w:val="right"/>
              <w:rPr>
                <w:rFonts w:eastAsia="Times New Roman"/>
                <w:sz w:val="20"/>
                <w:szCs w:val="20"/>
              </w:rPr>
            </w:pPr>
            <w:r>
              <w:rPr>
                <w:rFonts w:ascii="inherit" w:eastAsia="Times New Roman" w:hAnsi="inherit"/>
                <w:sz w:val="20"/>
                <w:szCs w:val="20"/>
              </w:rPr>
              <w:t>392.4</w:t>
            </w:r>
          </w:p>
        </w:tc>
        <w:tc>
          <w:tcPr>
            <w:tcW w:w="0" w:type="auto"/>
            <w:shd w:val="clear" w:color="auto" w:fill="D7E4BC"/>
            <w:vAlign w:val="bottom"/>
            <w:hideMark/>
          </w:tcPr>
          <w:p w14:paraId="53BC4FF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A547691" w14:textId="77777777" w:rsidR="004E2C30" w:rsidRDefault="004E2C30">
            <w:pPr>
              <w:divId w:val="210646391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5558F97" w14:textId="77777777" w:rsidR="004E2C30" w:rsidRDefault="004E2C30">
            <w:pPr>
              <w:jc w:val="right"/>
              <w:rPr>
                <w:rFonts w:eastAsia="Times New Roman"/>
                <w:sz w:val="20"/>
                <w:szCs w:val="20"/>
              </w:rPr>
            </w:pPr>
            <w:r>
              <w:rPr>
                <w:rFonts w:ascii="inherit" w:eastAsia="Times New Roman" w:hAnsi="inherit"/>
                <w:sz w:val="20"/>
                <w:szCs w:val="20"/>
              </w:rPr>
              <w:t>7.0</w:t>
            </w:r>
          </w:p>
        </w:tc>
        <w:tc>
          <w:tcPr>
            <w:tcW w:w="0" w:type="auto"/>
            <w:shd w:val="clear" w:color="auto" w:fill="D7E4BC"/>
            <w:vAlign w:val="bottom"/>
            <w:hideMark/>
          </w:tcPr>
          <w:p w14:paraId="0E72518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2AE47F6" w14:textId="77777777" w:rsidR="004E2C30" w:rsidRDefault="004E2C30">
            <w:pPr>
              <w:divId w:val="42900795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030B90BF" w14:textId="77777777" w:rsidR="004E2C30" w:rsidRDefault="004E2C30">
            <w:pPr>
              <w:jc w:val="right"/>
              <w:rPr>
                <w:rFonts w:eastAsia="Times New Roman"/>
                <w:sz w:val="20"/>
                <w:szCs w:val="20"/>
              </w:rPr>
            </w:pPr>
            <w:r>
              <w:rPr>
                <w:rFonts w:ascii="inherit" w:eastAsia="Times New Roman" w:hAnsi="inherit"/>
                <w:sz w:val="20"/>
                <w:szCs w:val="20"/>
              </w:rPr>
              <w:t>6.5</w:t>
            </w:r>
          </w:p>
        </w:tc>
        <w:tc>
          <w:tcPr>
            <w:tcW w:w="0" w:type="auto"/>
            <w:shd w:val="clear" w:color="auto" w:fill="D7E4BC"/>
            <w:vAlign w:val="bottom"/>
            <w:hideMark/>
          </w:tcPr>
          <w:p w14:paraId="6DBCA3D6" w14:textId="77777777" w:rsidR="004E2C30" w:rsidRDefault="004E2C30">
            <w:pPr>
              <w:jc w:val="left"/>
              <w:rPr>
                <w:rFonts w:eastAsia="Times New Roman"/>
                <w:sz w:val="20"/>
                <w:szCs w:val="20"/>
              </w:rPr>
            </w:pPr>
          </w:p>
        </w:tc>
      </w:tr>
      <w:tr w:rsidR="004E2C30" w14:paraId="290D2E8F" w14:textId="77777777">
        <w:trPr>
          <w:divId w:val="362369264"/>
          <w:jc w:val="center"/>
        </w:trPr>
        <w:tc>
          <w:tcPr>
            <w:tcW w:w="0" w:type="auto"/>
            <w:tcMar>
              <w:top w:w="30" w:type="dxa"/>
              <w:left w:w="30" w:type="dxa"/>
              <w:bottom w:w="30" w:type="dxa"/>
              <w:right w:w="30" w:type="dxa"/>
            </w:tcMar>
            <w:hideMark/>
          </w:tcPr>
          <w:p w14:paraId="30A40CFA" w14:textId="77777777" w:rsidR="004E2C30" w:rsidRDefault="004E2C30">
            <w:pPr>
              <w:rPr>
                <w:rFonts w:eastAsia="Times New Roman"/>
                <w:sz w:val="20"/>
                <w:szCs w:val="20"/>
              </w:rPr>
            </w:pPr>
            <w:r>
              <w:rPr>
                <w:rFonts w:ascii="inherit" w:eastAsia="Times New Roman" w:hAnsi="inherit"/>
                <w:sz w:val="20"/>
                <w:szCs w:val="20"/>
              </w:rPr>
              <w:t>Restructuring and impairments</w:t>
            </w:r>
          </w:p>
        </w:tc>
        <w:tc>
          <w:tcPr>
            <w:tcW w:w="0" w:type="auto"/>
            <w:gridSpan w:val="2"/>
            <w:tcMar>
              <w:top w:w="30" w:type="dxa"/>
              <w:left w:w="30" w:type="dxa"/>
              <w:bottom w:w="30" w:type="dxa"/>
              <w:right w:w="0" w:type="dxa"/>
            </w:tcMar>
            <w:vAlign w:val="bottom"/>
            <w:hideMark/>
          </w:tcPr>
          <w:p w14:paraId="20929CED" w14:textId="77777777" w:rsidR="004E2C30" w:rsidRDefault="004E2C30">
            <w:pPr>
              <w:jc w:val="right"/>
              <w:rPr>
                <w:rFonts w:eastAsia="Times New Roman"/>
                <w:sz w:val="20"/>
                <w:szCs w:val="20"/>
              </w:rPr>
            </w:pPr>
            <w:r>
              <w:rPr>
                <w:rFonts w:ascii="inherit" w:eastAsia="Times New Roman" w:hAnsi="inherit"/>
                <w:sz w:val="20"/>
                <w:szCs w:val="20"/>
              </w:rPr>
              <w:t>43.2</w:t>
            </w:r>
          </w:p>
        </w:tc>
        <w:tc>
          <w:tcPr>
            <w:tcW w:w="0" w:type="auto"/>
            <w:vAlign w:val="bottom"/>
            <w:hideMark/>
          </w:tcPr>
          <w:p w14:paraId="339AFC3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BCB0586" w14:textId="77777777" w:rsidR="004E2C30" w:rsidRDefault="004E2C30">
            <w:pPr>
              <w:divId w:val="73824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9FD853" w14:textId="77777777" w:rsidR="004E2C30" w:rsidRDefault="004E2C30">
            <w:pPr>
              <w:jc w:val="right"/>
              <w:rPr>
                <w:rFonts w:eastAsia="Times New Roman"/>
                <w:sz w:val="20"/>
                <w:szCs w:val="20"/>
              </w:rPr>
            </w:pPr>
            <w:r>
              <w:rPr>
                <w:rFonts w:ascii="inherit" w:eastAsia="Times New Roman" w:hAnsi="inherit"/>
                <w:sz w:val="20"/>
                <w:szCs w:val="20"/>
              </w:rPr>
              <w:t>27.6</w:t>
            </w:r>
          </w:p>
        </w:tc>
        <w:tc>
          <w:tcPr>
            <w:tcW w:w="0" w:type="auto"/>
            <w:vAlign w:val="bottom"/>
            <w:hideMark/>
          </w:tcPr>
          <w:p w14:paraId="0D3A982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BED071D" w14:textId="77777777" w:rsidR="004E2C30" w:rsidRDefault="004E2C30">
            <w:pPr>
              <w:divId w:val="110324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369450" w14:textId="77777777" w:rsidR="004E2C30" w:rsidRDefault="004E2C30">
            <w:pPr>
              <w:jc w:val="right"/>
              <w:rPr>
                <w:rFonts w:eastAsia="Times New Roman"/>
                <w:sz w:val="20"/>
                <w:szCs w:val="20"/>
              </w:rPr>
            </w:pPr>
            <w:r>
              <w:rPr>
                <w:rFonts w:ascii="inherit" w:eastAsia="Times New Roman" w:hAnsi="inherit"/>
                <w:sz w:val="20"/>
                <w:szCs w:val="20"/>
              </w:rPr>
              <w:t>0.7</w:t>
            </w:r>
          </w:p>
        </w:tc>
        <w:tc>
          <w:tcPr>
            <w:tcW w:w="0" w:type="auto"/>
            <w:vAlign w:val="bottom"/>
            <w:hideMark/>
          </w:tcPr>
          <w:p w14:paraId="1BE4A46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D847151" w14:textId="77777777" w:rsidR="004E2C30" w:rsidRDefault="004E2C30">
            <w:pPr>
              <w:divId w:val="2142263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FBFF1A" w14:textId="77777777" w:rsidR="004E2C30" w:rsidRDefault="004E2C30">
            <w:pPr>
              <w:jc w:val="right"/>
              <w:rPr>
                <w:rFonts w:eastAsia="Times New Roman"/>
                <w:sz w:val="20"/>
                <w:szCs w:val="20"/>
              </w:rPr>
            </w:pPr>
            <w:r>
              <w:rPr>
                <w:rFonts w:ascii="inherit" w:eastAsia="Times New Roman" w:hAnsi="inherit"/>
                <w:sz w:val="20"/>
                <w:szCs w:val="20"/>
              </w:rPr>
              <w:t>0.5</w:t>
            </w:r>
          </w:p>
        </w:tc>
        <w:tc>
          <w:tcPr>
            <w:tcW w:w="0" w:type="auto"/>
            <w:vAlign w:val="bottom"/>
            <w:hideMark/>
          </w:tcPr>
          <w:p w14:paraId="7A7657A4" w14:textId="77777777" w:rsidR="004E2C30" w:rsidRDefault="004E2C30">
            <w:pPr>
              <w:jc w:val="left"/>
              <w:rPr>
                <w:rFonts w:eastAsia="Times New Roman"/>
                <w:sz w:val="20"/>
                <w:szCs w:val="20"/>
              </w:rPr>
            </w:pPr>
          </w:p>
        </w:tc>
      </w:tr>
      <w:tr w:rsidR="004E2C30" w14:paraId="5B99C6A9" w14:textId="77777777">
        <w:trPr>
          <w:divId w:val="362369264"/>
          <w:jc w:val="center"/>
        </w:trPr>
        <w:tc>
          <w:tcPr>
            <w:tcW w:w="0" w:type="auto"/>
            <w:shd w:val="clear" w:color="auto" w:fill="D7E4BC"/>
            <w:tcMar>
              <w:top w:w="30" w:type="dxa"/>
              <w:left w:w="30" w:type="dxa"/>
              <w:bottom w:w="30" w:type="dxa"/>
              <w:right w:w="30" w:type="dxa"/>
            </w:tcMar>
            <w:hideMark/>
          </w:tcPr>
          <w:p w14:paraId="79BFE0B6" w14:textId="77777777" w:rsidR="004E2C30" w:rsidRDefault="004E2C30">
            <w:pPr>
              <w:rPr>
                <w:rFonts w:eastAsia="Times New Roman"/>
                <w:sz w:val="20"/>
                <w:szCs w:val="20"/>
              </w:rPr>
            </w:pPr>
            <w:r>
              <w:rPr>
                <w:rFonts w:ascii="inherit" w:eastAsia="Times New Roman" w:hAnsi="inherit"/>
                <w:sz w:val="20"/>
                <w:szCs w:val="20"/>
              </w:rPr>
              <w:t>Total operating expenses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11CB23B" w14:textId="77777777" w:rsidR="004E2C30" w:rsidRDefault="004E2C30">
            <w:pPr>
              <w:jc w:val="right"/>
              <w:rPr>
                <w:rFonts w:eastAsia="Times New Roman"/>
                <w:sz w:val="20"/>
                <w:szCs w:val="20"/>
              </w:rPr>
            </w:pPr>
            <w:r>
              <w:rPr>
                <w:rFonts w:ascii="inherit" w:eastAsia="Times New Roman" w:hAnsi="inherit"/>
                <w:sz w:val="20"/>
                <w:szCs w:val="20"/>
              </w:rPr>
              <w:t>5,684.8</w:t>
            </w:r>
          </w:p>
        </w:tc>
        <w:tc>
          <w:tcPr>
            <w:tcW w:w="0" w:type="auto"/>
            <w:tcBorders>
              <w:top w:val="single" w:sz="6" w:space="0" w:color="000000"/>
            </w:tcBorders>
            <w:shd w:val="clear" w:color="auto" w:fill="D7E4BC"/>
            <w:vAlign w:val="bottom"/>
            <w:hideMark/>
          </w:tcPr>
          <w:p w14:paraId="54EE750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B0D319D" w14:textId="77777777" w:rsidR="004E2C30" w:rsidRDefault="004E2C30">
            <w:pPr>
              <w:divId w:val="4101254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4352F3A" w14:textId="77777777" w:rsidR="004E2C30" w:rsidRDefault="004E2C30">
            <w:pPr>
              <w:jc w:val="right"/>
              <w:rPr>
                <w:rFonts w:eastAsia="Times New Roman"/>
                <w:sz w:val="20"/>
                <w:szCs w:val="20"/>
              </w:rPr>
            </w:pPr>
            <w:r>
              <w:rPr>
                <w:rFonts w:ascii="inherit" w:eastAsia="Times New Roman" w:hAnsi="inherit"/>
                <w:sz w:val="20"/>
                <w:szCs w:val="20"/>
              </w:rPr>
              <w:t>5,047.0</w:t>
            </w:r>
          </w:p>
        </w:tc>
        <w:tc>
          <w:tcPr>
            <w:tcW w:w="0" w:type="auto"/>
            <w:tcBorders>
              <w:top w:val="single" w:sz="6" w:space="0" w:color="000000"/>
            </w:tcBorders>
            <w:shd w:val="clear" w:color="auto" w:fill="D7E4BC"/>
            <w:vAlign w:val="bottom"/>
            <w:hideMark/>
          </w:tcPr>
          <w:p w14:paraId="276179B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18763C7" w14:textId="77777777" w:rsidR="004E2C30" w:rsidRDefault="004E2C30">
            <w:pPr>
              <w:divId w:val="15359256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20BC4A1" w14:textId="77777777" w:rsidR="004E2C30" w:rsidRDefault="004E2C30">
            <w:pPr>
              <w:jc w:val="right"/>
              <w:rPr>
                <w:rFonts w:eastAsia="Times New Roman"/>
                <w:sz w:val="20"/>
                <w:szCs w:val="20"/>
              </w:rPr>
            </w:pPr>
            <w:r>
              <w:rPr>
                <w:rFonts w:ascii="inherit" w:eastAsia="Times New Roman" w:hAnsi="inherit"/>
                <w:sz w:val="20"/>
                <w:szCs w:val="20"/>
              </w:rPr>
              <w:t>85.7</w:t>
            </w:r>
          </w:p>
        </w:tc>
        <w:tc>
          <w:tcPr>
            <w:tcW w:w="0" w:type="auto"/>
            <w:tcBorders>
              <w:top w:val="single" w:sz="6" w:space="0" w:color="000000"/>
            </w:tcBorders>
            <w:shd w:val="clear" w:color="auto" w:fill="D7E4BC"/>
            <w:vAlign w:val="bottom"/>
            <w:hideMark/>
          </w:tcPr>
          <w:p w14:paraId="3883073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5B8A1B3" w14:textId="77777777" w:rsidR="004E2C30" w:rsidRDefault="004E2C30">
            <w:pPr>
              <w:divId w:val="19086850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72005E6" w14:textId="77777777" w:rsidR="004E2C30" w:rsidRDefault="004E2C30">
            <w:pPr>
              <w:jc w:val="right"/>
              <w:rPr>
                <w:rFonts w:eastAsia="Times New Roman"/>
                <w:sz w:val="20"/>
                <w:szCs w:val="20"/>
              </w:rPr>
            </w:pPr>
            <w:r>
              <w:rPr>
                <w:rFonts w:ascii="inherit" w:eastAsia="Times New Roman" w:hAnsi="inherit"/>
                <w:sz w:val="20"/>
                <w:szCs w:val="20"/>
              </w:rPr>
              <w:t>83.1</w:t>
            </w:r>
          </w:p>
        </w:tc>
        <w:tc>
          <w:tcPr>
            <w:tcW w:w="0" w:type="auto"/>
            <w:tcBorders>
              <w:top w:val="single" w:sz="6" w:space="0" w:color="000000"/>
            </w:tcBorders>
            <w:shd w:val="clear" w:color="auto" w:fill="D7E4BC"/>
            <w:vAlign w:val="bottom"/>
            <w:hideMark/>
          </w:tcPr>
          <w:p w14:paraId="528F3965" w14:textId="77777777" w:rsidR="004E2C30" w:rsidRDefault="004E2C30">
            <w:pPr>
              <w:jc w:val="left"/>
              <w:rPr>
                <w:rFonts w:eastAsia="Times New Roman"/>
                <w:sz w:val="20"/>
                <w:szCs w:val="20"/>
              </w:rPr>
            </w:pPr>
          </w:p>
        </w:tc>
      </w:tr>
      <w:tr w:rsidR="004E2C30" w14:paraId="0525EF19" w14:textId="77777777">
        <w:trPr>
          <w:divId w:val="362369264"/>
          <w:jc w:val="center"/>
        </w:trPr>
        <w:tc>
          <w:tcPr>
            <w:tcW w:w="0" w:type="auto"/>
            <w:tcMar>
              <w:top w:w="30" w:type="dxa"/>
              <w:left w:w="30" w:type="dxa"/>
              <w:bottom w:w="30" w:type="dxa"/>
              <w:right w:w="30" w:type="dxa"/>
            </w:tcMar>
            <w:hideMark/>
          </w:tcPr>
          <w:p w14:paraId="35671B9C" w14:textId="77777777" w:rsidR="004E2C30" w:rsidRDefault="004E2C30">
            <w:pPr>
              <w:rPr>
                <w:rFonts w:eastAsia="Times New Roman"/>
                <w:sz w:val="20"/>
                <w:szCs w:val="20"/>
              </w:rPr>
            </w:pPr>
            <w:r>
              <w:rPr>
                <w:rFonts w:ascii="inherit" w:eastAsia="Times New Roman" w:hAnsi="inherit"/>
                <w:sz w:val="20"/>
                <w:szCs w:val="20"/>
              </w:rPr>
              <w:t>Income from equity investees</w:t>
            </w:r>
          </w:p>
        </w:tc>
        <w:tc>
          <w:tcPr>
            <w:tcW w:w="0" w:type="auto"/>
            <w:gridSpan w:val="2"/>
            <w:tcBorders>
              <w:bottom w:val="single" w:sz="6" w:space="0" w:color="000000"/>
            </w:tcBorders>
            <w:tcMar>
              <w:top w:w="30" w:type="dxa"/>
              <w:left w:w="30" w:type="dxa"/>
              <w:bottom w:w="30" w:type="dxa"/>
              <w:right w:w="0" w:type="dxa"/>
            </w:tcMar>
            <w:vAlign w:val="bottom"/>
            <w:hideMark/>
          </w:tcPr>
          <w:p w14:paraId="4F9AFDD2" w14:textId="77777777" w:rsidR="004E2C30" w:rsidRDefault="004E2C30">
            <w:pPr>
              <w:jc w:val="right"/>
              <w:rPr>
                <w:rFonts w:eastAsia="Times New Roman"/>
                <w:sz w:val="20"/>
                <w:szCs w:val="20"/>
              </w:rPr>
            </w:pPr>
            <w:r>
              <w:rPr>
                <w:rFonts w:ascii="inherit" w:eastAsia="Times New Roman" w:hAnsi="inherit"/>
                <w:sz w:val="20"/>
                <w:szCs w:val="20"/>
              </w:rPr>
              <w:t>67.8</w:t>
            </w:r>
          </w:p>
        </w:tc>
        <w:tc>
          <w:tcPr>
            <w:tcW w:w="0" w:type="auto"/>
            <w:tcBorders>
              <w:bottom w:val="single" w:sz="6" w:space="0" w:color="000000"/>
            </w:tcBorders>
            <w:vAlign w:val="bottom"/>
            <w:hideMark/>
          </w:tcPr>
          <w:p w14:paraId="08084C7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16934C9" w14:textId="77777777" w:rsidR="004E2C30" w:rsidRDefault="004E2C30">
            <w:pPr>
              <w:divId w:val="1975058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1AE386" w14:textId="77777777" w:rsidR="004E2C30" w:rsidRDefault="004E2C30">
            <w:pPr>
              <w:jc w:val="right"/>
              <w:rPr>
                <w:rFonts w:eastAsia="Times New Roman"/>
                <w:sz w:val="20"/>
                <w:szCs w:val="20"/>
              </w:rPr>
            </w:pPr>
            <w:r>
              <w:rPr>
                <w:rFonts w:ascii="inherit" w:eastAsia="Times New Roman" w:hAnsi="inherit"/>
                <w:sz w:val="20"/>
                <w:szCs w:val="20"/>
              </w:rPr>
              <w:t>89.4</w:t>
            </w:r>
          </w:p>
        </w:tc>
        <w:tc>
          <w:tcPr>
            <w:tcW w:w="0" w:type="auto"/>
            <w:tcBorders>
              <w:bottom w:val="single" w:sz="6" w:space="0" w:color="000000"/>
            </w:tcBorders>
            <w:vAlign w:val="bottom"/>
            <w:hideMark/>
          </w:tcPr>
          <w:p w14:paraId="2E978A1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69931F5" w14:textId="77777777" w:rsidR="004E2C30" w:rsidRDefault="004E2C30">
            <w:pPr>
              <w:divId w:val="4329382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E1E2DD0" w14:textId="77777777" w:rsidR="004E2C30" w:rsidRDefault="004E2C30">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vAlign w:val="bottom"/>
            <w:hideMark/>
          </w:tcPr>
          <w:p w14:paraId="26D06C0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4CD8F8E" w14:textId="77777777" w:rsidR="004E2C30" w:rsidRDefault="004E2C30">
            <w:pPr>
              <w:divId w:val="8242750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D08FED8" w14:textId="77777777" w:rsidR="004E2C30" w:rsidRDefault="004E2C30">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vAlign w:val="bottom"/>
            <w:hideMark/>
          </w:tcPr>
          <w:p w14:paraId="5D259084" w14:textId="77777777" w:rsidR="004E2C30" w:rsidRDefault="004E2C30">
            <w:pPr>
              <w:jc w:val="left"/>
              <w:rPr>
                <w:rFonts w:eastAsia="Times New Roman"/>
                <w:sz w:val="20"/>
                <w:szCs w:val="20"/>
              </w:rPr>
            </w:pPr>
          </w:p>
        </w:tc>
      </w:tr>
      <w:tr w:rsidR="004E2C30" w14:paraId="51A1EE92" w14:textId="77777777">
        <w:trPr>
          <w:divId w:val="362369264"/>
          <w:jc w:val="center"/>
        </w:trPr>
        <w:tc>
          <w:tcPr>
            <w:tcW w:w="0" w:type="auto"/>
            <w:shd w:val="clear" w:color="auto" w:fill="D7E4BC"/>
            <w:tcMar>
              <w:top w:w="30" w:type="dxa"/>
              <w:left w:w="30" w:type="dxa"/>
              <w:bottom w:w="30" w:type="dxa"/>
              <w:right w:w="30" w:type="dxa"/>
            </w:tcMar>
            <w:hideMark/>
          </w:tcPr>
          <w:p w14:paraId="1B524F14" w14:textId="77777777" w:rsidR="004E2C30" w:rsidRDefault="004E2C30">
            <w:pPr>
              <w:rPr>
                <w:rFonts w:eastAsia="Times New Roman"/>
                <w:sz w:val="20"/>
                <w:szCs w:val="20"/>
              </w:rPr>
            </w:pPr>
            <w:r>
              <w:rPr>
                <w:rFonts w:ascii="inherit" w:eastAsia="Times New Roman" w:hAnsi="inherit"/>
                <w:b/>
                <w:bCs/>
                <w:sz w:val="20"/>
                <w:szCs w:val="20"/>
              </w:rPr>
              <w:t>Operating income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FB06032"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C674543" w14:textId="77777777" w:rsidR="004E2C30" w:rsidRDefault="004E2C30">
            <w:pPr>
              <w:jc w:val="right"/>
              <w:rPr>
                <w:rFonts w:eastAsia="Times New Roman"/>
                <w:sz w:val="20"/>
                <w:szCs w:val="20"/>
              </w:rPr>
            </w:pPr>
            <w:r>
              <w:rPr>
                <w:rFonts w:ascii="inherit" w:eastAsia="Times New Roman" w:hAnsi="inherit"/>
                <w:b/>
                <w:bCs/>
                <w:sz w:val="20"/>
                <w:szCs w:val="20"/>
              </w:rPr>
              <w:t>1,015.7</w:t>
            </w:r>
          </w:p>
        </w:tc>
        <w:tc>
          <w:tcPr>
            <w:tcW w:w="0" w:type="auto"/>
            <w:tcBorders>
              <w:top w:val="single" w:sz="6" w:space="0" w:color="000000"/>
            </w:tcBorders>
            <w:shd w:val="clear" w:color="auto" w:fill="D7E4BC"/>
            <w:vAlign w:val="bottom"/>
            <w:hideMark/>
          </w:tcPr>
          <w:p w14:paraId="50D9192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3A67962" w14:textId="77777777" w:rsidR="004E2C30" w:rsidRDefault="004E2C30">
            <w:pPr>
              <w:divId w:val="12183958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48B6F62"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43CC0B8" w14:textId="77777777" w:rsidR="004E2C30" w:rsidRDefault="004E2C30">
            <w:pPr>
              <w:jc w:val="right"/>
              <w:rPr>
                <w:rFonts w:eastAsia="Times New Roman"/>
                <w:sz w:val="20"/>
                <w:szCs w:val="20"/>
              </w:rPr>
            </w:pPr>
            <w:r>
              <w:rPr>
                <w:rFonts w:ascii="inherit" w:eastAsia="Times New Roman" w:hAnsi="inherit"/>
                <w:b/>
                <w:bCs/>
                <w:sz w:val="20"/>
                <w:szCs w:val="20"/>
              </w:rPr>
              <w:t>1,116.1</w:t>
            </w:r>
          </w:p>
        </w:tc>
        <w:tc>
          <w:tcPr>
            <w:tcW w:w="0" w:type="auto"/>
            <w:tcBorders>
              <w:top w:val="single" w:sz="6" w:space="0" w:color="000000"/>
            </w:tcBorders>
            <w:shd w:val="clear" w:color="auto" w:fill="D7E4BC"/>
            <w:vAlign w:val="bottom"/>
            <w:hideMark/>
          </w:tcPr>
          <w:p w14:paraId="69BA1C9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3E7030E" w14:textId="77777777" w:rsidR="004E2C30" w:rsidRDefault="004E2C30">
            <w:pPr>
              <w:divId w:val="20908123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06CE6C8" w14:textId="77777777" w:rsidR="004E2C30" w:rsidRDefault="004E2C30">
            <w:pPr>
              <w:jc w:val="right"/>
              <w:rPr>
                <w:rFonts w:eastAsia="Times New Roman"/>
                <w:sz w:val="20"/>
                <w:szCs w:val="20"/>
              </w:rPr>
            </w:pPr>
            <w:r>
              <w:rPr>
                <w:rFonts w:ascii="inherit" w:eastAsia="Times New Roman" w:hAnsi="inherit"/>
                <w:b/>
                <w:bCs/>
                <w:sz w:val="20"/>
                <w:szCs w:val="20"/>
              </w:rPr>
              <w:t>15.3</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1CDE776D" w14:textId="77777777" w:rsidR="004E2C30" w:rsidRDefault="004E2C30">
            <w:pPr>
              <w:jc w:val="left"/>
              <w:rPr>
                <w:rFonts w:eastAsia="Times New Roman"/>
                <w:sz w:val="20"/>
                <w:szCs w:val="20"/>
              </w:rPr>
            </w:pPr>
            <w:r>
              <w:rPr>
                <w:rFonts w:ascii="inherit" w:eastAsia="Times New Roman" w:hAnsi="inherit"/>
                <w:b/>
                <w:bCs/>
                <w:sz w:val="20"/>
                <w:szCs w:val="20"/>
              </w:rPr>
              <w:t>%</w:t>
            </w:r>
          </w:p>
        </w:tc>
        <w:tc>
          <w:tcPr>
            <w:tcW w:w="0" w:type="auto"/>
            <w:shd w:val="clear" w:color="auto" w:fill="D7E4BC"/>
            <w:tcMar>
              <w:top w:w="30" w:type="dxa"/>
              <w:left w:w="30" w:type="dxa"/>
              <w:bottom w:w="30" w:type="dxa"/>
              <w:right w:w="30" w:type="dxa"/>
            </w:tcMar>
            <w:vAlign w:val="bottom"/>
            <w:hideMark/>
          </w:tcPr>
          <w:p w14:paraId="1D985250" w14:textId="77777777" w:rsidR="004E2C30" w:rsidRDefault="004E2C30">
            <w:pPr>
              <w:divId w:val="2489267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79A8600" w14:textId="77777777" w:rsidR="004E2C30" w:rsidRDefault="004E2C30">
            <w:pPr>
              <w:jc w:val="right"/>
              <w:rPr>
                <w:rFonts w:eastAsia="Times New Roman"/>
                <w:sz w:val="20"/>
                <w:szCs w:val="20"/>
              </w:rPr>
            </w:pPr>
            <w:r>
              <w:rPr>
                <w:rFonts w:ascii="inherit" w:eastAsia="Times New Roman" w:hAnsi="inherit"/>
                <w:b/>
                <w:bCs/>
                <w:sz w:val="20"/>
                <w:szCs w:val="20"/>
              </w:rPr>
              <w:t>18.4</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7E139E04" w14:textId="77777777" w:rsidR="004E2C30" w:rsidRDefault="004E2C30">
            <w:pPr>
              <w:jc w:val="left"/>
              <w:rPr>
                <w:rFonts w:eastAsia="Times New Roman"/>
                <w:sz w:val="20"/>
                <w:szCs w:val="20"/>
              </w:rPr>
            </w:pPr>
            <w:r>
              <w:rPr>
                <w:rFonts w:ascii="inherit" w:eastAsia="Times New Roman" w:hAnsi="inherit"/>
                <w:b/>
                <w:bCs/>
                <w:sz w:val="20"/>
                <w:szCs w:val="20"/>
              </w:rPr>
              <w:t>%</w:t>
            </w:r>
          </w:p>
        </w:tc>
      </w:tr>
      <w:tr w:rsidR="004E2C30" w14:paraId="5691AB4D" w14:textId="77777777">
        <w:trPr>
          <w:divId w:val="362369264"/>
          <w:jc w:val="center"/>
        </w:trPr>
        <w:tc>
          <w:tcPr>
            <w:tcW w:w="0" w:type="auto"/>
            <w:tcMar>
              <w:top w:w="30" w:type="dxa"/>
              <w:left w:w="30" w:type="dxa"/>
              <w:bottom w:w="30" w:type="dxa"/>
              <w:right w:w="30" w:type="dxa"/>
            </w:tcMar>
            <w:hideMark/>
          </w:tcPr>
          <w:p w14:paraId="4C4A3F44" w14:textId="77777777" w:rsidR="004E2C30" w:rsidRDefault="004E2C30">
            <w:pPr>
              <w:rPr>
                <w:rFonts w:eastAsia="Times New Roman"/>
                <w:sz w:val="20"/>
                <w:szCs w:val="20"/>
              </w:rPr>
            </w:pPr>
            <w:r>
              <w:rPr>
                <w:rFonts w:ascii="inherit" w:eastAsia="Times New Roman" w:hAnsi="inherit"/>
                <w:sz w:val="20"/>
                <w:szCs w:val="20"/>
              </w:rPr>
              <w:t>Store operating expenses as a % of company-operated store revenues</w:t>
            </w:r>
          </w:p>
        </w:tc>
        <w:tc>
          <w:tcPr>
            <w:tcW w:w="0" w:type="auto"/>
            <w:gridSpan w:val="3"/>
            <w:tcMar>
              <w:top w:w="30" w:type="dxa"/>
              <w:left w:w="30" w:type="dxa"/>
              <w:bottom w:w="30" w:type="dxa"/>
              <w:right w:w="30" w:type="dxa"/>
            </w:tcMar>
            <w:vAlign w:val="bottom"/>
            <w:hideMark/>
          </w:tcPr>
          <w:p w14:paraId="5769E094" w14:textId="77777777" w:rsidR="004E2C30" w:rsidRDefault="004E2C30">
            <w:pPr>
              <w:divId w:val="156727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D9758B" w14:textId="77777777" w:rsidR="004E2C30" w:rsidRDefault="004E2C30">
            <w:pPr>
              <w:divId w:val="421881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7F1EEE" w14:textId="77777777" w:rsidR="004E2C30" w:rsidRDefault="004E2C30">
            <w:pPr>
              <w:divId w:val="195388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D2443C" w14:textId="77777777" w:rsidR="004E2C30" w:rsidRDefault="004E2C30">
            <w:pPr>
              <w:divId w:val="351036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20909F58" w14:textId="77777777" w:rsidR="004E2C30" w:rsidRDefault="004E2C30">
            <w:pPr>
              <w:jc w:val="right"/>
              <w:rPr>
                <w:rFonts w:eastAsia="Times New Roman"/>
                <w:sz w:val="20"/>
                <w:szCs w:val="20"/>
              </w:rPr>
            </w:pPr>
            <w:r>
              <w:rPr>
                <w:rFonts w:ascii="inherit" w:eastAsia="Times New Roman" w:hAnsi="inherit"/>
                <w:sz w:val="20"/>
                <w:szCs w:val="20"/>
              </w:rPr>
              <w:t>37.1</w:t>
            </w:r>
          </w:p>
        </w:tc>
        <w:tc>
          <w:tcPr>
            <w:tcW w:w="0" w:type="auto"/>
            <w:tcMar>
              <w:top w:w="30" w:type="dxa"/>
              <w:left w:w="0" w:type="dxa"/>
              <w:bottom w:w="30" w:type="dxa"/>
              <w:right w:w="30" w:type="dxa"/>
            </w:tcMar>
            <w:hideMark/>
          </w:tcPr>
          <w:p w14:paraId="673DBBDF"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5D5019" w14:textId="77777777" w:rsidR="004E2C30" w:rsidRDefault="004E2C30">
            <w:pPr>
              <w:divId w:val="1712220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04D6B31E" w14:textId="77777777" w:rsidR="004E2C30" w:rsidRDefault="004E2C30">
            <w:pPr>
              <w:jc w:val="right"/>
              <w:rPr>
                <w:rFonts w:eastAsia="Times New Roman"/>
                <w:sz w:val="20"/>
                <w:szCs w:val="20"/>
              </w:rPr>
            </w:pPr>
            <w:r>
              <w:rPr>
                <w:rFonts w:ascii="inherit" w:eastAsia="Times New Roman" w:hAnsi="inherit"/>
                <w:sz w:val="20"/>
                <w:szCs w:val="20"/>
              </w:rPr>
              <w:t>36.6</w:t>
            </w:r>
          </w:p>
        </w:tc>
        <w:tc>
          <w:tcPr>
            <w:tcW w:w="0" w:type="auto"/>
            <w:tcMar>
              <w:top w:w="30" w:type="dxa"/>
              <w:left w:w="0" w:type="dxa"/>
              <w:bottom w:w="30" w:type="dxa"/>
              <w:right w:w="30" w:type="dxa"/>
            </w:tcMar>
            <w:hideMark/>
          </w:tcPr>
          <w:p w14:paraId="3BA225D2"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2F8CE73B" w14:textId="77777777">
        <w:trPr>
          <w:divId w:val="362369264"/>
          <w:jc w:val="center"/>
        </w:trPr>
        <w:tc>
          <w:tcPr>
            <w:tcW w:w="0" w:type="auto"/>
            <w:shd w:val="clear" w:color="auto" w:fill="D7E4BC"/>
            <w:tcMar>
              <w:top w:w="30" w:type="dxa"/>
              <w:left w:w="30" w:type="dxa"/>
              <w:bottom w:w="30" w:type="dxa"/>
              <w:right w:w="30" w:type="dxa"/>
            </w:tcMar>
            <w:hideMark/>
          </w:tcPr>
          <w:p w14:paraId="2D6583CA" w14:textId="77777777" w:rsidR="004E2C30" w:rsidRDefault="004E2C30">
            <w:pPr>
              <w:rPr>
                <w:rFonts w:eastAsia="Times New Roman"/>
                <w:sz w:val="20"/>
                <w:szCs w:val="20"/>
              </w:rPr>
            </w:pPr>
            <w:r>
              <w:rPr>
                <w:rFonts w:ascii="inherit" w:eastAsia="Times New Roman" w:hAnsi="inherit"/>
                <w:sz w:val="20"/>
                <w:szCs w:val="20"/>
              </w:rPr>
              <w:t>Other operating expenses as a % of non-company-operated store revenues</w:t>
            </w:r>
          </w:p>
        </w:tc>
        <w:tc>
          <w:tcPr>
            <w:tcW w:w="0" w:type="auto"/>
            <w:gridSpan w:val="3"/>
            <w:shd w:val="clear" w:color="auto" w:fill="D7E4BC"/>
            <w:tcMar>
              <w:top w:w="30" w:type="dxa"/>
              <w:left w:w="30" w:type="dxa"/>
              <w:bottom w:w="30" w:type="dxa"/>
              <w:right w:w="30" w:type="dxa"/>
            </w:tcMar>
            <w:vAlign w:val="bottom"/>
            <w:hideMark/>
          </w:tcPr>
          <w:p w14:paraId="2A7D958E" w14:textId="77777777" w:rsidR="004E2C30" w:rsidRDefault="004E2C30">
            <w:pPr>
              <w:divId w:val="24523680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EDF32C4" w14:textId="77777777" w:rsidR="004E2C30" w:rsidRDefault="004E2C30">
            <w:pPr>
              <w:divId w:val="1934706178"/>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43AB5C4C" w14:textId="77777777" w:rsidR="004E2C30" w:rsidRDefault="004E2C30">
            <w:pPr>
              <w:divId w:val="140459677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000BA4F" w14:textId="77777777" w:rsidR="004E2C30" w:rsidRDefault="004E2C30">
            <w:pPr>
              <w:divId w:val="192356790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hideMark/>
          </w:tcPr>
          <w:p w14:paraId="56F8355A" w14:textId="77777777" w:rsidR="004E2C30" w:rsidRDefault="004E2C30">
            <w:pPr>
              <w:jc w:val="right"/>
              <w:rPr>
                <w:rFonts w:eastAsia="Times New Roman"/>
                <w:sz w:val="20"/>
                <w:szCs w:val="20"/>
              </w:rPr>
            </w:pPr>
            <w:r>
              <w:rPr>
                <w:rFonts w:ascii="inherit" w:eastAsia="Times New Roman" w:hAnsi="inherit"/>
                <w:sz w:val="20"/>
                <w:szCs w:val="20"/>
              </w:rPr>
              <w:t>7.4</w:t>
            </w:r>
          </w:p>
        </w:tc>
        <w:tc>
          <w:tcPr>
            <w:tcW w:w="0" w:type="auto"/>
            <w:shd w:val="clear" w:color="auto" w:fill="D7E4BC"/>
            <w:tcMar>
              <w:top w:w="30" w:type="dxa"/>
              <w:left w:w="0" w:type="dxa"/>
              <w:bottom w:w="30" w:type="dxa"/>
              <w:right w:w="30" w:type="dxa"/>
            </w:tcMar>
            <w:hideMark/>
          </w:tcPr>
          <w:p w14:paraId="0B239092"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E6DE077" w14:textId="77777777" w:rsidR="004E2C30" w:rsidRDefault="004E2C30">
            <w:pPr>
              <w:divId w:val="137333670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hideMark/>
          </w:tcPr>
          <w:p w14:paraId="0849349D" w14:textId="77777777" w:rsidR="004E2C30" w:rsidRDefault="004E2C30">
            <w:pPr>
              <w:jc w:val="right"/>
              <w:rPr>
                <w:rFonts w:eastAsia="Times New Roman"/>
                <w:sz w:val="20"/>
                <w:szCs w:val="20"/>
              </w:rPr>
            </w:pPr>
            <w:r>
              <w:rPr>
                <w:rFonts w:ascii="inherit" w:eastAsia="Times New Roman" w:hAnsi="inherit"/>
                <w:sz w:val="20"/>
                <w:szCs w:val="20"/>
              </w:rPr>
              <w:t>9.7</w:t>
            </w:r>
          </w:p>
        </w:tc>
        <w:tc>
          <w:tcPr>
            <w:tcW w:w="0" w:type="auto"/>
            <w:shd w:val="clear" w:color="auto" w:fill="D7E4BC"/>
            <w:tcMar>
              <w:top w:w="30" w:type="dxa"/>
              <w:left w:w="0" w:type="dxa"/>
              <w:bottom w:w="30" w:type="dxa"/>
              <w:right w:w="30" w:type="dxa"/>
            </w:tcMar>
            <w:hideMark/>
          </w:tcPr>
          <w:p w14:paraId="7B74166A" w14:textId="77777777" w:rsidR="004E2C30" w:rsidRDefault="004E2C30">
            <w:pPr>
              <w:jc w:val="left"/>
              <w:rPr>
                <w:rFonts w:eastAsia="Times New Roman"/>
                <w:sz w:val="20"/>
                <w:szCs w:val="20"/>
              </w:rPr>
            </w:pPr>
            <w:r>
              <w:rPr>
                <w:rFonts w:ascii="inherit" w:eastAsia="Times New Roman" w:hAnsi="inherit"/>
                <w:sz w:val="20"/>
                <w:szCs w:val="20"/>
              </w:rPr>
              <w:t>%</w:t>
            </w:r>
          </w:p>
        </w:tc>
      </w:tr>
    </w:tbl>
    <w:p w14:paraId="4B8F8CB0" w14:textId="77777777" w:rsidR="004E2C30" w:rsidRDefault="004E2C30">
      <w:pPr>
        <w:spacing w:line="288" w:lineRule="auto"/>
        <w:jc w:val="left"/>
        <w:divId w:val="934364397"/>
        <w:rPr>
          <w:rFonts w:eastAsia="Times New Roman"/>
          <w:sz w:val="20"/>
          <w:szCs w:val="20"/>
        </w:rPr>
      </w:pPr>
      <w:r>
        <w:rPr>
          <w:rFonts w:ascii="inherit" w:eastAsia="Times New Roman" w:hAnsi="inherit"/>
          <w:i/>
          <w:iCs/>
          <w:sz w:val="20"/>
          <w:szCs w:val="20"/>
        </w:rPr>
        <w:t xml:space="preserve">Quarter ended December 30, 2018 compared with quarter ended December 31, 2017 </w:t>
      </w:r>
    </w:p>
    <w:p w14:paraId="5D151600" w14:textId="77777777" w:rsidR="004E2C30" w:rsidRDefault="004E2C30">
      <w:pPr>
        <w:spacing w:line="288" w:lineRule="auto"/>
        <w:divId w:val="1472870761"/>
        <w:rPr>
          <w:rFonts w:eastAsia="Times New Roman"/>
          <w:sz w:val="20"/>
          <w:szCs w:val="20"/>
        </w:rPr>
      </w:pPr>
      <w:r>
        <w:rPr>
          <w:rFonts w:ascii="inherit" w:eastAsia="Times New Roman" w:hAnsi="inherit"/>
          <w:sz w:val="20"/>
          <w:szCs w:val="20"/>
        </w:rPr>
        <w:t>Cost of sales including occupancy costs as a percentage of total net revenues increased 40 basis points for the first quarter of fiscal 2019, primarily due to licensing our CPG and Foodservice businesses to Nestlé and selling our Tazo brand (approximately 90 basis points) and food and beverage-related mix shifts (approximately 70 basis points), partially offset by sales leverage, driven by price increases (approximately 60 basis points).</w:t>
      </w:r>
    </w:p>
    <w:p w14:paraId="0CF9E495" w14:textId="77777777" w:rsidR="004E2C30" w:rsidRDefault="004E2C30">
      <w:pPr>
        <w:spacing w:line="288" w:lineRule="auto"/>
        <w:divId w:val="2089498372"/>
        <w:rPr>
          <w:rFonts w:eastAsia="Times New Roman"/>
          <w:sz w:val="20"/>
          <w:szCs w:val="20"/>
        </w:rPr>
      </w:pPr>
      <w:r>
        <w:rPr>
          <w:rFonts w:ascii="inherit" w:eastAsia="Times New Roman" w:hAnsi="inherit"/>
          <w:sz w:val="20"/>
          <w:szCs w:val="20"/>
        </w:rPr>
        <w:t>Store operating expenses as a percentage of total net revenues increased 140 basis points for the first quarter of fiscal 2019. Store operating expenses as a percentage of company-operated store revenues increased 50 basis points, primarily due to increased partner investments that are funded by savings from the Tax Act and growth in wages and benefits (approximately 120 basis points), largely in the Americas segment. This is partially offset by the impact of our ownership change in East China (approximately 60 basis points).</w:t>
      </w:r>
    </w:p>
    <w:p w14:paraId="69C2CECA" w14:textId="77777777" w:rsidR="004E2C30" w:rsidRDefault="004E2C30">
      <w:pPr>
        <w:spacing w:line="288" w:lineRule="auto"/>
        <w:divId w:val="797334784"/>
        <w:rPr>
          <w:rFonts w:eastAsia="Times New Roman"/>
          <w:sz w:val="20"/>
          <w:szCs w:val="20"/>
        </w:rPr>
      </w:pPr>
      <w:r>
        <w:rPr>
          <w:rFonts w:ascii="inherit" w:eastAsia="Times New Roman" w:hAnsi="inherit"/>
          <w:sz w:val="20"/>
          <w:szCs w:val="20"/>
        </w:rPr>
        <w:t>Other operating expenses as a percentage of total revenues decreased 70 basis points for the first quarter of fiscal 2019. Other operating expenses as a percentage of non-retail revenues decreased 230 basis points, primarily driven by cost savings related to licensing our CPG and Foodservice businesses to Nestlé and selling our Tazo brand (approximately 300 basis points), partially offset by Nestlé Alliance headcount-related costs, including employee retention costs (approximately 40 basis points).</w:t>
      </w:r>
    </w:p>
    <w:p w14:paraId="71841118" w14:textId="77777777" w:rsidR="004E2C30" w:rsidRDefault="004E2C30">
      <w:pPr>
        <w:spacing w:line="288" w:lineRule="auto"/>
        <w:divId w:val="1872254923"/>
        <w:rPr>
          <w:rFonts w:eastAsia="Times New Roman"/>
          <w:sz w:val="20"/>
          <w:szCs w:val="20"/>
        </w:rPr>
      </w:pPr>
      <w:r>
        <w:rPr>
          <w:rFonts w:ascii="inherit" w:eastAsia="Times New Roman" w:hAnsi="inherit"/>
          <w:sz w:val="20"/>
          <w:szCs w:val="20"/>
        </w:rPr>
        <w:t>Depreciation and amortization expenses as a percentage of total net revenues increased 70 basis points, primarily due to the ownership change in East China (approximately 60 basis points).</w:t>
      </w:r>
    </w:p>
    <w:p w14:paraId="7290AD44" w14:textId="77777777" w:rsidR="004E2C30" w:rsidRDefault="004E2C30">
      <w:pPr>
        <w:spacing w:line="288" w:lineRule="auto"/>
        <w:divId w:val="562763971"/>
        <w:rPr>
          <w:rFonts w:eastAsia="Times New Roman"/>
          <w:sz w:val="20"/>
          <w:szCs w:val="20"/>
        </w:rPr>
      </w:pPr>
      <w:r>
        <w:rPr>
          <w:rFonts w:ascii="inherit" w:eastAsia="Times New Roman" w:hAnsi="inherit"/>
          <w:sz w:val="20"/>
          <w:szCs w:val="20"/>
        </w:rPr>
        <w:t>General and administrative expenses as a percentage of total net revenues increased 50 basis points, primarily driven by increased stock-based compensation, largely the 2018 U.S. stock award (approximately 50 basis points), which is offset by tax expense savings from the Tax Act.</w:t>
      </w:r>
    </w:p>
    <w:p w14:paraId="33540B1B" w14:textId="77777777" w:rsidR="004E2C30" w:rsidRDefault="004E2C30">
      <w:pPr>
        <w:spacing w:line="288" w:lineRule="auto"/>
        <w:divId w:val="79304119"/>
        <w:rPr>
          <w:rFonts w:eastAsia="Times New Roman"/>
          <w:sz w:val="20"/>
          <w:szCs w:val="20"/>
        </w:rPr>
      </w:pPr>
      <w:r>
        <w:rPr>
          <w:rFonts w:ascii="inherit" w:eastAsia="Times New Roman" w:hAnsi="inherit"/>
          <w:sz w:val="20"/>
          <w:szCs w:val="20"/>
        </w:rPr>
        <w:t>Restructuring and impairment expenses increased $16 million, primarily due to severance costs ($24 million), asset impairments in the U.S. ($10 million) and higher costs associated with the closure of certain company-operated stores ($8 million). These increases were partially offset by lapping prior year restructuring and impairment costs related to our strategy to close Teavana retail stores ($26 million).</w:t>
      </w:r>
    </w:p>
    <w:p w14:paraId="3A3AD8F6" w14:textId="77777777" w:rsidR="004E2C30" w:rsidRDefault="004E2C30">
      <w:pPr>
        <w:divId w:val="731081537"/>
        <w:rPr>
          <w:rFonts w:eastAsia="Times New Roman"/>
          <w:sz w:val="20"/>
          <w:szCs w:val="20"/>
        </w:rPr>
      </w:pPr>
    </w:p>
    <w:p w14:paraId="7EA21A26" w14:textId="77777777" w:rsidR="004E2C30" w:rsidRDefault="004E2C30">
      <w:pPr>
        <w:spacing w:line="288" w:lineRule="auto"/>
        <w:jc w:val="center"/>
        <w:divId w:val="1372681284"/>
        <w:rPr>
          <w:rFonts w:eastAsia="Times New Roman"/>
          <w:sz w:val="20"/>
          <w:szCs w:val="20"/>
        </w:rPr>
      </w:pPr>
      <w:r>
        <w:rPr>
          <w:rFonts w:ascii="inherit" w:eastAsia="Times New Roman" w:hAnsi="inherit"/>
          <w:sz w:val="20"/>
          <w:szCs w:val="20"/>
        </w:rPr>
        <w:t>28</w:t>
      </w:r>
    </w:p>
    <w:p w14:paraId="2BD21A45" w14:textId="77777777" w:rsidR="004E2C30" w:rsidRDefault="004E2C30">
      <w:pPr>
        <w:jc w:val="left"/>
        <w:rPr>
          <w:rFonts w:eastAsia="Times New Roman"/>
          <w:sz w:val="20"/>
          <w:szCs w:val="20"/>
        </w:rPr>
      </w:pPr>
      <w:r>
        <w:rPr>
          <w:rFonts w:eastAsia="Times New Roman"/>
          <w:sz w:val="20"/>
          <w:szCs w:val="20"/>
        </w:rPr>
        <w:pict w14:anchorId="195565BA">
          <v:rect id="_x0000_i1052" style="width:0;height:1.5pt" o:hralign="center" o:hrstd="t" o:hr="t" fillcolor="#a0a0a0" stroked="f"/>
        </w:pict>
      </w:r>
    </w:p>
    <w:p w14:paraId="36468349" w14:textId="77777777" w:rsidR="004E2C30" w:rsidRDefault="004E2C30">
      <w:pPr>
        <w:spacing w:line="288" w:lineRule="auto"/>
        <w:divId w:val="1966111325"/>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4A276687" w14:textId="77777777" w:rsidR="004E2C30" w:rsidRDefault="004E2C30">
      <w:pPr>
        <w:divId w:val="586887691"/>
        <w:rPr>
          <w:rFonts w:eastAsia="Times New Roman"/>
          <w:sz w:val="20"/>
          <w:szCs w:val="20"/>
        </w:rPr>
      </w:pPr>
    </w:p>
    <w:p w14:paraId="64952F2B" w14:textId="77777777" w:rsidR="004E2C30" w:rsidRDefault="004E2C30">
      <w:pPr>
        <w:spacing w:line="288" w:lineRule="auto"/>
        <w:divId w:val="1818524314"/>
        <w:rPr>
          <w:rFonts w:eastAsia="Times New Roman"/>
          <w:sz w:val="20"/>
          <w:szCs w:val="20"/>
        </w:rPr>
      </w:pPr>
      <w:r>
        <w:rPr>
          <w:rFonts w:ascii="inherit" w:eastAsia="Times New Roman" w:hAnsi="inherit"/>
          <w:sz w:val="20"/>
          <w:szCs w:val="20"/>
        </w:rPr>
        <w:t>Income from equity investees decreased $22 million, primarily due to the impact of our ownership change in East China.</w:t>
      </w:r>
    </w:p>
    <w:p w14:paraId="4A3F7490" w14:textId="77777777" w:rsidR="004E2C30" w:rsidRDefault="004E2C30">
      <w:pPr>
        <w:spacing w:line="288" w:lineRule="auto"/>
        <w:divId w:val="4334234"/>
        <w:rPr>
          <w:rFonts w:eastAsia="Times New Roman"/>
          <w:sz w:val="20"/>
          <w:szCs w:val="20"/>
        </w:rPr>
      </w:pPr>
      <w:r>
        <w:rPr>
          <w:rFonts w:ascii="inherit" w:eastAsia="Times New Roman" w:hAnsi="inherit"/>
          <w:sz w:val="20"/>
          <w:szCs w:val="20"/>
        </w:rPr>
        <w:t>The combination of these changes resulted in an overall decrease in operating margin of 310 basis points for the first quarter of fiscal 2019.</w:t>
      </w:r>
    </w:p>
    <w:p w14:paraId="7F67A062" w14:textId="77777777" w:rsidR="004E2C30" w:rsidRDefault="004E2C30">
      <w:pPr>
        <w:spacing w:line="288" w:lineRule="auto"/>
        <w:divId w:val="2121874051"/>
        <w:rPr>
          <w:rFonts w:eastAsia="Times New Roman"/>
          <w:sz w:val="20"/>
          <w:szCs w:val="20"/>
        </w:rPr>
      </w:pPr>
    </w:p>
    <w:p w14:paraId="4580DB45" w14:textId="77777777" w:rsidR="004E2C30" w:rsidRDefault="004E2C30">
      <w:pPr>
        <w:spacing w:line="288" w:lineRule="auto"/>
        <w:divId w:val="1080104854"/>
        <w:rPr>
          <w:rFonts w:eastAsia="Times New Roman"/>
          <w:sz w:val="20"/>
          <w:szCs w:val="20"/>
        </w:rPr>
      </w:pPr>
      <w:r>
        <w:rPr>
          <w:rFonts w:ascii="inherit" w:eastAsia="Times New Roman" w:hAnsi="inherit"/>
          <w:sz w:val="20"/>
          <w:szCs w:val="20"/>
          <w:u w:val="single"/>
        </w:rPr>
        <w:t>Other Income and Expenses</w:t>
      </w:r>
      <w:r>
        <w:rPr>
          <w:rFonts w:ascii="inherit" w:eastAsia="Times New Roman" w:hAnsi="inherit"/>
          <w:sz w:val="18"/>
          <w:szCs w:val="18"/>
        </w:rPr>
        <w:t> </w:t>
      </w:r>
    </w:p>
    <w:p w14:paraId="7B68AFB8" w14:textId="77777777" w:rsidR="004E2C30" w:rsidRDefault="004E2C30">
      <w:pPr>
        <w:spacing w:line="288" w:lineRule="auto"/>
        <w:ind w:firstLine="720"/>
        <w:jc w:val="center"/>
        <w:rPr>
          <w:rFonts w:eastAsia="Times New Roman"/>
          <w:sz w:val="20"/>
          <w:szCs w:val="20"/>
        </w:rPr>
      </w:pP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949"/>
        <w:gridCol w:w="139"/>
        <w:gridCol w:w="711"/>
        <w:gridCol w:w="107"/>
        <w:gridCol w:w="105"/>
        <w:gridCol w:w="139"/>
        <w:gridCol w:w="711"/>
        <w:gridCol w:w="107"/>
        <w:gridCol w:w="105"/>
        <w:gridCol w:w="794"/>
        <w:gridCol w:w="270"/>
        <w:gridCol w:w="105"/>
        <w:gridCol w:w="794"/>
        <w:gridCol w:w="270"/>
      </w:tblGrid>
      <w:tr w:rsidR="004E2C30" w14:paraId="3B7029CC" w14:textId="77777777">
        <w:trPr>
          <w:divId w:val="1573005094"/>
          <w:jc w:val="center"/>
        </w:trPr>
        <w:tc>
          <w:tcPr>
            <w:tcW w:w="0" w:type="auto"/>
            <w:gridSpan w:val="14"/>
            <w:vAlign w:val="center"/>
            <w:hideMark/>
          </w:tcPr>
          <w:p w14:paraId="7A2A14E2" w14:textId="77777777" w:rsidR="004E2C30" w:rsidRDefault="004E2C30">
            <w:pPr>
              <w:spacing w:line="288" w:lineRule="auto"/>
              <w:ind w:firstLine="720"/>
              <w:jc w:val="center"/>
              <w:rPr>
                <w:rFonts w:eastAsia="Times New Roman"/>
                <w:sz w:val="20"/>
                <w:szCs w:val="20"/>
              </w:rPr>
            </w:pPr>
          </w:p>
        </w:tc>
      </w:tr>
      <w:tr w:rsidR="004E2C30" w14:paraId="17D7A79A" w14:textId="77777777">
        <w:trPr>
          <w:divId w:val="1573005094"/>
          <w:jc w:val="center"/>
        </w:trPr>
        <w:tc>
          <w:tcPr>
            <w:tcW w:w="2450" w:type="pct"/>
            <w:vAlign w:val="center"/>
            <w:hideMark/>
          </w:tcPr>
          <w:p w14:paraId="59004F26" w14:textId="77777777" w:rsidR="004E2C30" w:rsidRDefault="004E2C30">
            <w:pPr>
              <w:rPr>
                <w:rFonts w:eastAsia="Times New Roman"/>
                <w:sz w:val="20"/>
                <w:szCs w:val="20"/>
              </w:rPr>
            </w:pPr>
          </w:p>
        </w:tc>
        <w:tc>
          <w:tcPr>
            <w:tcW w:w="50" w:type="pct"/>
            <w:vAlign w:val="center"/>
            <w:hideMark/>
          </w:tcPr>
          <w:p w14:paraId="7BE94F0D" w14:textId="77777777" w:rsidR="004E2C30" w:rsidRDefault="004E2C30">
            <w:pPr>
              <w:rPr>
                <w:rFonts w:eastAsia="Times New Roman"/>
                <w:sz w:val="20"/>
                <w:szCs w:val="20"/>
              </w:rPr>
            </w:pPr>
          </w:p>
        </w:tc>
        <w:tc>
          <w:tcPr>
            <w:tcW w:w="500" w:type="pct"/>
            <w:vAlign w:val="center"/>
            <w:hideMark/>
          </w:tcPr>
          <w:p w14:paraId="408A954B" w14:textId="77777777" w:rsidR="004E2C30" w:rsidRDefault="004E2C30">
            <w:pPr>
              <w:rPr>
                <w:rFonts w:eastAsia="Times New Roman"/>
                <w:sz w:val="20"/>
                <w:szCs w:val="20"/>
              </w:rPr>
            </w:pPr>
          </w:p>
        </w:tc>
        <w:tc>
          <w:tcPr>
            <w:tcW w:w="50" w:type="pct"/>
            <w:vAlign w:val="center"/>
            <w:hideMark/>
          </w:tcPr>
          <w:p w14:paraId="1F8E238F" w14:textId="77777777" w:rsidR="004E2C30" w:rsidRDefault="004E2C30">
            <w:pPr>
              <w:rPr>
                <w:rFonts w:eastAsia="Times New Roman"/>
                <w:sz w:val="20"/>
                <w:szCs w:val="20"/>
              </w:rPr>
            </w:pPr>
          </w:p>
        </w:tc>
        <w:tc>
          <w:tcPr>
            <w:tcW w:w="50" w:type="pct"/>
            <w:vAlign w:val="center"/>
            <w:hideMark/>
          </w:tcPr>
          <w:p w14:paraId="2AF6D91A" w14:textId="77777777" w:rsidR="004E2C30" w:rsidRDefault="004E2C30">
            <w:pPr>
              <w:rPr>
                <w:rFonts w:eastAsia="Times New Roman"/>
                <w:sz w:val="20"/>
                <w:szCs w:val="20"/>
              </w:rPr>
            </w:pPr>
          </w:p>
        </w:tc>
        <w:tc>
          <w:tcPr>
            <w:tcW w:w="50" w:type="pct"/>
            <w:vAlign w:val="center"/>
            <w:hideMark/>
          </w:tcPr>
          <w:p w14:paraId="5AF37E1B" w14:textId="77777777" w:rsidR="004E2C30" w:rsidRDefault="004E2C30">
            <w:pPr>
              <w:rPr>
                <w:rFonts w:eastAsia="Times New Roman"/>
                <w:sz w:val="20"/>
                <w:szCs w:val="20"/>
              </w:rPr>
            </w:pPr>
          </w:p>
        </w:tc>
        <w:tc>
          <w:tcPr>
            <w:tcW w:w="500" w:type="pct"/>
            <w:vAlign w:val="center"/>
            <w:hideMark/>
          </w:tcPr>
          <w:p w14:paraId="4A39AC79" w14:textId="77777777" w:rsidR="004E2C30" w:rsidRDefault="004E2C30">
            <w:pPr>
              <w:rPr>
                <w:rFonts w:eastAsia="Times New Roman"/>
                <w:sz w:val="20"/>
                <w:szCs w:val="20"/>
              </w:rPr>
            </w:pPr>
          </w:p>
        </w:tc>
        <w:tc>
          <w:tcPr>
            <w:tcW w:w="50" w:type="pct"/>
            <w:vAlign w:val="center"/>
            <w:hideMark/>
          </w:tcPr>
          <w:p w14:paraId="219A6F8E" w14:textId="77777777" w:rsidR="004E2C30" w:rsidRDefault="004E2C30">
            <w:pPr>
              <w:rPr>
                <w:rFonts w:eastAsia="Times New Roman"/>
                <w:sz w:val="20"/>
                <w:szCs w:val="20"/>
              </w:rPr>
            </w:pPr>
          </w:p>
        </w:tc>
        <w:tc>
          <w:tcPr>
            <w:tcW w:w="50" w:type="pct"/>
            <w:vAlign w:val="center"/>
            <w:hideMark/>
          </w:tcPr>
          <w:p w14:paraId="3CB66D02" w14:textId="77777777" w:rsidR="004E2C30" w:rsidRDefault="004E2C30">
            <w:pPr>
              <w:rPr>
                <w:rFonts w:eastAsia="Times New Roman"/>
                <w:sz w:val="20"/>
                <w:szCs w:val="20"/>
              </w:rPr>
            </w:pPr>
          </w:p>
        </w:tc>
        <w:tc>
          <w:tcPr>
            <w:tcW w:w="550" w:type="pct"/>
            <w:vAlign w:val="center"/>
            <w:hideMark/>
          </w:tcPr>
          <w:p w14:paraId="3D80B813" w14:textId="77777777" w:rsidR="004E2C30" w:rsidRDefault="004E2C30">
            <w:pPr>
              <w:rPr>
                <w:rFonts w:eastAsia="Times New Roman"/>
                <w:sz w:val="20"/>
                <w:szCs w:val="20"/>
              </w:rPr>
            </w:pPr>
          </w:p>
        </w:tc>
        <w:tc>
          <w:tcPr>
            <w:tcW w:w="50" w:type="pct"/>
            <w:vAlign w:val="center"/>
            <w:hideMark/>
          </w:tcPr>
          <w:p w14:paraId="0E227C49" w14:textId="77777777" w:rsidR="004E2C30" w:rsidRDefault="004E2C30">
            <w:pPr>
              <w:rPr>
                <w:rFonts w:eastAsia="Times New Roman"/>
                <w:sz w:val="20"/>
                <w:szCs w:val="20"/>
              </w:rPr>
            </w:pPr>
          </w:p>
        </w:tc>
        <w:tc>
          <w:tcPr>
            <w:tcW w:w="50" w:type="pct"/>
            <w:vAlign w:val="center"/>
            <w:hideMark/>
          </w:tcPr>
          <w:p w14:paraId="5C06A5A7" w14:textId="77777777" w:rsidR="004E2C30" w:rsidRDefault="004E2C30">
            <w:pPr>
              <w:rPr>
                <w:rFonts w:eastAsia="Times New Roman"/>
                <w:sz w:val="20"/>
                <w:szCs w:val="20"/>
              </w:rPr>
            </w:pPr>
          </w:p>
        </w:tc>
        <w:tc>
          <w:tcPr>
            <w:tcW w:w="550" w:type="pct"/>
            <w:vAlign w:val="center"/>
            <w:hideMark/>
          </w:tcPr>
          <w:p w14:paraId="060DED29" w14:textId="77777777" w:rsidR="004E2C30" w:rsidRDefault="004E2C30">
            <w:pPr>
              <w:rPr>
                <w:rFonts w:eastAsia="Times New Roman"/>
                <w:sz w:val="20"/>
                <w:szCs w:val="20"/>
              </w:rPr>
            </w:pPr>
          </w:p>
        </w:tc>
        <w:tc>
          <w:tcPr>
            <w:tcW w:w="50" w:type="pct"/>
            <w:vAlign w:val="center"/>
            <w:hideMark/>
          </w:tcPr>
          <w:p w14:paraId="5F4FEA2D" w14:textId="77777777" w:rsidR="004E2C30" w:rsidRDefault="004E2C30">
            <w:pPr>
              <w:rPr>
                <w:rFonts w:eastAsia="Times New Roman"/>
                <w:sz w:val="20"/>
                <w:szCs w:val="20"/>
              </w:rPr>
            </w:pPr>
          </w:p>
        </w:tc>
      </w:tr>
      <w:tr w:rsidR="004E2C30" w14:paraId="61C4D2D5" w14:textId="77777777">
        <w:trPr>
          <w:divId w:val="1573005094"/>
          <w:jc w:val="center"/>
        </w:trPr>
        <w:tc>
          <w:tcPr>
            <w:tcW w:w="0" w:type="auto"/>
            <w:tcMar>
              <w:top w:w="30" w:type="dxa"/>
              <w:left w:w="30" w:type="dxa"/>
              <w:bottom w:w="30" w:type="dxa"/>
              <w:right w:w="30" w:type="dxa"/>
            </w:tcMar>
            <w:vAlign w:val="bottom"/>
            <w:hideMark/>
          </w:tcPr>
          <w:p w14:paraId="47457DF6"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13"/>
            <w:tcBorders>
              <w:bottom w:val="single" w:sz="6" w:space="0" w:color="000000"/>
            </w:tcBorders>
            <w:shd w:val="clear" w:color="auto" w:fill="00704A"/>
            <w:tcMar>
              <w:top w:w="30" w:type="dxa"/>
              <w:left w:w="30" w:type="dxa"/>
              <w:bottom w:w="30" w:type="dxa"/>
              <w:right w:w="0" w:type="dxa"/>
            </w:tcMar>
            <w:vAlign w:val="bottom"/>
            <w:hideMark/>
          </w:tcPr>
          <w:p w14:paraId="4FFE16FD"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113D0BD3" w14:textId="77777777">
        <w:trPr>
          <w:divId w:val="1573005094"/>
          <w:jc w:val="center"/>
        </w:trPr>
        <w:tc>
          <w:tcPr>
            <w:tcW w:w="0" w:type="auto"/>
            <w:tcMar>
              <w:top w:w="30" w:type="dxa"/>
              <w:left w:w="30" w:type="dxa"/>
              <w:bottom w:w="30" w:type="dxa"/>
              <w:right w:w="30" w:type="dxa"/>
            </w:tcMar>
            <w:vAlign w:val="bottom"/>
            <w:hideMark/>
          </w:tcPr>
          <w:p w14:paraId="56D916EF" w14:textId="77777777" w:rsidR="004E2C30" w:rsidRDefault="004E2C30">
            <w:pPr>
              <w:jc w:val="left"/>
              <w:divId w:val="19935597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151BBB1"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179A7295" w14:textId="77777777" w:rsidR="004E2C30" w:rsidRDefault="004E2C30">
            <w:pPr>
              <w:jc w:val="left"/>
              <w:divId w:val="9662799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B2A8C95"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c>
          <w:tcPr>
            <w:tcW w:w="0" w:type="auto"/>
            <w:tcBorders>
              <w:top w:val="single" w:sz="6" w:space="0" w:color="000000"/>
            </w:tcBorders>
            <w:tcMar>
              <w:top w:w="30" w:type="dxa"/>
              <w:left w:w="30" w:type="dxa"/>
              <w:bottom w:w="30" w:type="dxa"/>
              <w:right w:w="30" w:type="dxa"/>
            </w:tcMar>
            <w:vAlign w:val="bottom"/>
            <w:hideMark/>
          </w:tcPr>
          <w:p w14:paraId="4A5FEA6C" w14:textId="77777777" w:rsidR="004E2C30" w:rsidRDefault="004E2C30">
            <w:pPr>
              <w:jc w:val="left"/>
              <w:divId w:val="4606839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CB11736"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10D454A0" w14:textId="77777777" w:rsidR="004E2C30" w:rsidRDefault="004E2C30">
            <w:pPr>
              <w:jc w:val="left"/>
              <w:divId w:val="21081910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CBF4814"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r>
      <w:tr w:rsidR="004E2C30" w14:paraId="019E9B80" w14:textId="77777777">
        <w:trPr>
          <w:divId w:val="1573005094"/>
          <w:jc w:val="center"/>
        </w:trPr>
        <w:tc>
          <w:tcPr>
            <w:tcW w:w="0" w:type="auto"/>
            <w:tcMar>
              <w:top w:w="30" w:type="dxa"/>
              <w:left w:w="30" w:type="dxa"/>
              <w:bottom w:w="30" w:type="dxa"/>
              <w:right w:w="30" w:type="dxa"/>
            </w:tcMar>
            <w:vAlign w:val="bottom"/>
            <w:hideMark/>
          </w:tcPr>
          <w:p w14:paraId="6DFB47FC" w14:textId="77777777" w:rsidR="004E2C30" w:rsidRDefault="004E2C30">
            <w:pPr>
              <w:jc w:val="left"/>
              <w:divId w:val="594285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058070" w14:textId="77777777" w:rsidR="004E2C30" w:rsidRDefault="004E2C30">
            <w:pPr>
              <w:divId w:val="1317764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1D261F" w14:textId="77777777" w:rsidR="004E2C30" w:rsidRDefault="004E2C30">
            <w:pPr>
              <w:divId w:val="375197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4C6082" w14:textId="77777777" w:rsidR="004E2C30" w:rsidRDefault="004E2C30">
            <w:pPr>
              <w:divId w:val="1934968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1F2EA0" w14:textId="77777777" w:rsidR="004E2C30" w:rsidRDefault="004E2C30">
            <w:pPr>
              <w:divId w:val="197343994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34C69F8" w14:textId="77777777" w:rsidR="004E2C30" w:rsidRDefault="004E2C30">
            <w:pPr>
              <w:jc w:val="center"/>
              <w:rPr>
                <w:rFonts w:eastAsia="Times New Roman"/>
                <w:sz w:val="16"/>
                <w:szCs w:val="16"/>
              </w:rPr>
            </w:pPr>
            <w:r>
              <w:rPr>
                <w:rFonts w:ascii="inherit" w:eastAsia="Times New Roman" w:hAnsi="inherit"/>
                <w:b/>
                <w:bCs/>
                <w:sz w:val="16"/>
                <w:szCs w:val="16"/>
              </w:rPr>
              <w:t>As a % of Total</w:t>
            </w:r>
          </w:p>
          <w:p w14:paraId="658A319F" w14:textId="77777777" w:rsidR="004E2C30" w:rsidRDefault="004E2C30">
            <w:pPr>
              <w:jc w:val="center"/>
              <w:rPr>
                <w:rFonts w:eastAsia="Times New Roman"/>
                <w:sz w:val="16"/>
                <w:szCs w:val="16"/>
              </w:rPr>
            </w:pPr>
            <w:r>
              <w:rPr>
                <w:rFonts w:ascii="inherit" w:eastAsia="Times New Roman" w:hAnsi="inherit"/>
                <w:b/>
                <w:bCs/>
                <w:sz w:val="16"/>
                <w:szCs w:val="16"/>
              </w:rPr>
              <w:t>Net Revenues</w:t>
            </w:r>
          </w:p>
        </w:tc>
      </w:tr>
      <w:tr w:rsidR="004E2C30" w14:paraId="400C35D8" w14:textId="77777777">
        <w:trPr>
          <w:divId w:val="1573005094"/>
          <w:jc w:val="center"/>
        </w:trPr>
        <w:tc>
          <w:tcPr>
            <w:tcW w:w="0" w:type="auto"/>
            <w:shd w:val="clear" w:color="auto" w:fill="D7E4BC"/>
            <w:tcMar>
              <w:top w:w="30" w:type="dxa"/>
              <w:left w:w="30" w:type="dxa"/>
              <w:bottom w:w="30" w:type="dxa"/>
              <w:right w:w="30" w:type="dxa"/>
            </w:tcMar>
            <w:hideMark/>
          </w:tcPr>
          <w:p w14:paraId="3CC01ED8" w14:textId="77777777" w:rsidR="004E2C30" w:rsidRDefault="004E2C30">
            <w:pPr>
              <w:jc w:val="left"/>
              <w:rPr>
                <w:rFonts w:eastAsia="Times New Roman"/>
                <w:sz w:val="20"/>
                <w:szCs w:val="20"/>
              </w:rPr>
            </w:pPr>
            <w:r>
              <w:rPr>
                <w:rFonts w:ascii="inherit" w:eastAsia="Times New Roman" w:hAnsi="inherit"/>
                <w:sz w:val="20"/>
                <w:szCs w:val="20"/>
              </w:rPr>
              <w:t>Operating income</w:t>
            </w:r>
          </w:p>
        </w:tc>
        <w:tc>
          <w:tcPr>
            <w:tcW w:w="0" w:type="auto"/>
            <w:shd w:val="clear" w:color="auto" w:fill="D7E4BC"/>
            <w:tcMar>
              <w:top w:w="30" w:type="dxa"/>
              <w:left w:w="30" w:type="dxa"/>
              <w:bottom w:w="30" w:type="dxa"/>
              <w:right w:w="0" w:type="dxa"/>
            </w:tcMar>
            <w:vAlign w:val="bottom"/>
            <w:hideMark/>
          </w:tcPr>
          <w:p w14:paraId="316C17CB"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1AD98517" w14:textId="77777777" w:rsidR="004E2C30" w:rsidRDefault="004E2C30">
            <w:pPr>
              <w:jc w:val="right"/>
              <w:rPr>
                <w:rFonts w:eastAsia="Times New Roman"/>
                <w:sz w:val="20"/>
                <w:szCs w:val="20"/>
              </w:rPr>
            </w:pPr>
            <w:r>
              <w:rPr>
                <w:rFonts w:ascii="inherit" w:eastAsia="Times New Roman" w:hAnsi="inherit"/>
                <w:sz w:val="20"/>
                <w:szCs w:val="20"/>
              </w:rPr>
              <w:t>1,015.7</w:t>
            </w:r>
          </w:p>
        </w:tc>
        <w:tc>
          <w:tcPr>
            <w:tcW w:w="0" w:type="auto"/>
            <w:shd w:val="clear" w:color="auto" w:fill="D7E4BC"/>
            <w:vAlign w:val="bottom"/>
            <w:hideMark/>
          </w:tcPr>
          <w:p w14:paraId="25D37BA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D3A92C6" w14:textId="77777777" w:rsidR="004E2C30" w:rsidRDefault="004E2C30">
            <w:pPr>
              <w:divId w:val="205045329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0B1D941E"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08C802BE" w14:textId="77777777" w:rsidR="004E2C30" w:rsidRDefault="004E2C30">
            <w:pPr>
              <w:jc w:val="right"/>
              <w:rPr>
                <w:rFonts w:eastAsia="Times New Roman"/>
                <w:sz w:val="20"/>
                <w:szCs w:val="20"/>
              </w:rPr>
            </w:pPr>
            <w:r>
              <w:rPr>
                <w:rFonts w:ascii="inherit" w:eastAsia="Times New Roman" w:hAnsi="inherit"/>
                <w:sz w:val="20"/>
                <w:szCs w:val="20"/>
              </w:rPr>
              <w:t>1,116.1</w:t>
            </w:r>
          </w:p>
        </w:tc>
        <w:tc>
          <w:tcPr>
            <w:tcW w:w="0" w:type="auto"/>
            <w:shd w:val="clear" w:color="auto" w:fill="D7E4BC"/>
            <w:vAlign w:val="bottom"/>
            <w:hideMark/>
          </w:tcPr>
          <w:p w14:paraId="7C1DDD3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0BC1E36" w14:textId="77777777" w:rsidR="004E2C30" w:rsidRDefault="004E2C30">
            <w:pPr>
              <w:divId w:val="36447836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6BDFBD14" w14:textId="77777777" w:rsidR="004E2C30" w:rsidRDefault="004E2C30">
            <w:pPr>
              <w:jc w:val="right"/>
              <w:rPr>
                <w:rFonts w:eastAsia="Times New Roman"/>
                <w:sz w:val="20"/>
                <w:szCs w:val="20"/>
              </w:rPr>
            </w:pPr>
            <w:r>
              <w:rPr>
                <w:rFonts w:ascii="inherit" w:eastAsia="Times New Roman" w:hAnsi="inherit"/>
                <w:sz w:val="20"/>
                <w:szCs w:val="20"/>
              </w:rPr>
              <w:t>15.3</w:t>
            </w:r>
          </w:p>
        </w:tc>
        <w:tc>
          <w:tcPr>
            <w:tcW w:w="0" w:type="auto"/>
            <w:shd w:val="clear" w:color="auto" w:fill="D7E4BC"/>
            <w:tcMar>
              <w:top w:w="30" w:type="dxa"/>
              <w:left w:w="0" w:type="dxa"/>
              <w:bottom w:w="30" w:type="dxa"/>
              <w:right w:w="30" w:type="dxa"/>
            </w:tcMar>
            <w:vAlign w:val="bottom"/>
            <w:hideMark/>
          </w:tcPr>
          <w:p w14:paraId="0165A2B4" w14:textId="77777777" w:rsidR="004E2C30" w:rsidRDefault="004E2C30">
            <w:pPr>
              <w:jc w:val="left"/>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331F7F60" w14:textId="77777777" w:rsidR="004E2C30" w:rsidRDefault="004E2C30">
            <w:pPr>
              <w:divId w:val="16178293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A665141" w14:textId="77777777" w:rsidR="004E2C30" w:rsidRDefault="004E2C30">
            <w:pPr>
              <w:jc w:val="right"/>
              <w:rPr>
                <w:rFonts w:eastAsia="Times New Roman"/>
                <w:sz w:val="20"/>
                <w:szCs w:val="20"/>
              </w:rPr>
            </w:pPr>
            <w:r>
              <w:rPr>
                <w:rFonts w:ascii="inherit" w:eastAsia="Times New Roman" w:hAnsi="inherit"/>
                <w:sz w:val="20"/>
                <w:szCs w:val="20"/>
              </w:rPr>
              <w:t>18.4</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248059E" w14:textId="77777777" w:rsidR="004E2C30" w:rsidRDefault="004E2C30">
            <w:pPr>
              <w:jc w:val="left"/>
              <w:rPr>
                <w:rFonts w:eastAsia="Times New Roman"/>
                <w:sz w:val="20"/>
                <w:szCs w:val="20"/>
              </w:rPr>
            </w:pPr>
            <w:r>
              <w:rPr>
                <w:rFonts w:ascii="inherit" w:eastAsia="Times New Roman" w:hAnsi="inherit"/>
                <w:sz w:val="20"/>
                <w:szCs w:val="20"/>
              </w:rPr>
              <w:t> %</w:t>
            </w:r>
          </w:p>
        </w:tc>
      </w:tr>
      <w:tr w:rsidR="004E2C30" w14:paraId="2B24A725" w14:textId="77777777">
        <w:trPr>
          <w:divId w:val="1573005094"/>
          <w:jc w:val="center"/>
        </w:trPr>
        <w:tc>
          <w:tcPr>
            <w:tcW w:w="0" w:type="auto"/>
            <w:tcMar>
              <w:top w:w="30" w:type="dxa"/>
              <w:left w:w="30" w:type="dxa"/>
              <w:bottom w:w="30" w:type="dxa"/>
              <w:right w:w="30" w:type="dxa"/>
            </w:tcMar>
            <w:hideMark/>
          </w:tcPr>
          <w:p w14:paraId="2F7A8932" w14:textId="77777777" w:rsidR="004E2C30" w:rsidRDefault="004E2C30">
            <w:pPr>
              <w:rPr>
                <w:rFonts w:eastAsia="Times New Roman"/>
                <w:sz w:val="20"/>
                <w:szCs w:val="20"/>
              </w:rPr>
            </w:pPr>
            <w:r>
              <w:rPr>
                <w:rFonts w:ascii="inherit" w:eastAsia="Times New Roman" w:hAnsi="inherit"/>
                <w:sz w:val="20"/>
                <w:szCs w:val="20"/>
              </w:rPr>
              <w:t>Gain resulting from acquisition of joint venture</w:t>
            </w:r>
          </w:p>
        </w:tc>
        <w:tc>
          <w:tcPr>
            <w:tcW w:w="0" w:type="auto"/>
            <w:gridSpan w:val="2"/>
            <w:tcMar>
              <w:top w:w="30" w:type="dxa"/>
              <w:left w:w="30" w:type="dxa"/>
              <w:bottom w:w="30" w:type="dxa"/>
              <w:right w:w="0" w:type="dxa"/>
            </w:tcMar>
            <w:vAlign w:val="bottom"/>
            <w:hideMark/>
          </w:tcPr>
          <w:p w14:paraId="0AEE01F5"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7CDCFB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DA6BD21" w14:textId="77777777" w:rsidR="004E2C30" w:rsidRDefault="004E2C30">
            <w:pPr>
              <w:divId w:val="1631354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B27B6B" w14:textId="77777777" w:rsidR="004E2C30" w:rsidRDefault="004E2C30">
            <w:pPr>
              <w:jc w:val="right"/>
              <w:rPr>
                <w:rFonts w:eastAsia="Times New Roman"/>
                <w:sz w:val="20"/>
                <w:szCs w:val="20"/>
              </w:rPr>
            </w:pPr>
            <w:r>
              <w:rPr>
                <w:rFonts w:ascii="inherit" w:eastAsia="Times New Roman" w:hAnsi="inherit"/>
                <w:sz w:val="20"/>
                <w:szCs w:val="20"/>
              </w:rPr>
              <w:t>1,326.3</w:t>
            </w:r>
          </w:p>
        </w:tc>
        <w:tc>
          <w:tcPr>
            <w:tcW w:w="0" w:type="auto"/>
            <w:vAlign w:val="bottom"/>
            <w:hideMark/>
          </w:tcPr>
          <w:p w14:paraId="3A35AF4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89331B5" w14:textId="77777777" w:rsidR="004E2C30" w:rsidRDefault="004E2C30">
            <w:pPr>
              <w:divId w:val="548104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E6B597"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AD1044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F9CCD0B" w14:textId="77777777" w:rsidR="004E2C30" w:rsidRDefault="004E2C30">
            <w:pPr>
              <w:divId w:val="1787263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72D58A" w14:textId="77777777" w:rsidR="004E2C30" w:rsidRDefault="004E2C30">
            <w:pPr>
              <w:jc w:val="right"/>
              <w:rPr>
                <w:rFonts w:eastAsia="Times New Roman"/>
                <w:sz w:val="20"/>
                <w:szCs w:val="20"/>
              </w:rPr>
            </w:pPr>
            <w:r>
              <w:rPr>
                <w:rFonts w:ascii="inherit" w:eastAsia="Times New Roman" w:hAnsi="inherit"/>
                <w:sz w:val="20"/>
                <w:szCs w:val="20"/>
              </w:rPr>
              <w:t>21.8</w:t>
            </w:r>
          </w:p>
        </w:tc>
        <w:tc>
          <w:tcPr>
            <w:tcW w:w="0" w:type="auto"/>
            <w:vAlign w:val="bottom"/>
            <w:hideMark/>
          </w:tcPr>
          <w:p w14:paraId="0976BC5B" w14:textId="77777777" w:rsidR="004E2C30" w:rsidRDefault="004E2C30">
            <w:pPr>
              <w:jc w:val="left"/>
              <w:rPr>
                <w:rFonts w:eastAsia="Times New Roman"/>
                <w:sz w:val="20"/>
                <w:szCs w:val="20"/>
              </w:rPr>
            </w:pPr>
          </w:p>
        </w:tc>
      </w:tr>
      <w:tr w:rsidR="004E2C30" w14:paraId="787F2F4C" w14:textId="77777777">
        <w:trPr>
          <w:divId w:val="1573005094"/>
          <w:jc w:val="center"/>
        </w:trPr>
        <w:tc>
          <w:tcPr>
            <w:tcW w:w="0" w:type="auto"/>
            <w:shd w:val="clear" w:color="auto" w:fill="D7E4BC"/>
            <w:tcMar>
              <w:top w:w="30" w:type="dxa"/>
              <w:left w:w="30" w:type="dxa"/>
              <w:bottom w:w="30" w:type="dxa"/>
              <w:right w:w="30" w:type="dxa"/>
            </w:tcMar>
            <w:hideMark/>
          </w:tcPr>
          <w:p w14:paraId="382CFB7D" w14:textId="77777777" w:rsidR="004E2C30" w:rsidRDefault="004E2C30">
            <w:pPr>
              <w:rPr>
                <w:rFonts w:eastAsia="Times New Roman"/>
                <w:sz w:val="20"/>
                <w:szCs w:val="20"/>
              </w:rPr>
            </w:pPr>
            <w:r>
              <w:rPr>
                <w:rFonts w:ascii="inherit" w:eastAsia="Times New Roman" w:hAnsi="inherit"/>
                <w:sz w:val="20"/>
                <w:szCs w:val="20"/>
              </w:rPr>
              <w:t>Net gain resulting from divestiture of certain operations</w:t>
            </w:r>
          </w:p>
        </w:tc>
        <w:tc>
          <w:tcPr>
            <w:tcW w:w="0" w:type="auto"/>
            <w:gridSpan w:val="2"/>
            <w:shd w:val="clear" w:color="auto" w:fill="D7E4BC"/>
            <w:tcMar>
              <w:top w:w="30" w:type="dxa"/>
              <w:left w:w="30" w:type="dxa"/>
              <w:bottom w:w="30" w:type="dxa"/>
              <w:right w:w="0" w:type="dxa"/>
            </w:tcMar>
            <w:vAlign w:val="bottom"/>
            <w:hideMark/>
          </w:tcPr>
          <w:p w14:paraId="30B8BFB8"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3A9FB4C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BE74CAD" w14:textId="77777777" w:rsidR="004E2C30" w:rsidRDefault="004E2C30">
            <w:pPr>
              <w:divId w:val="100428377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3755188" w14:textId="77777777" w:rsidR="004E2C30" w:rsidRDefault="004E2C30">
            <w:pPr>
              <w:jc w:val="right"/>
              <w:rPr>
                <w:rFonts w:eastAsia="Times New Roman"/>
                <w:sz w:val="20"/>
                <w:szCs w:val="20"/>
              </w:rPr>
            </w:pPr>
            <w:r>
              <w:rPr>
                <w:rFonts w:ascii="inherit" w:eastAsia="Times New Roman" w:hAnsi="inherit"/>
                <w:sz w:val="20"/>
                <w:szCs w:val="20"/>
              </w:rPr>
              <w:t>501.2</w:t>
            </w:r>
          </w:p>
        </w:tc>
        <w:tc>
          <w:tcPr>
            <w:tcW w:w="0" w:type="auto"/>
            <w:shd w:val="clear" w:color="auto" w:fill="D7E4BC"/>
            <w:vAlign w:val="bottom"/>
            <w:hideMark/>
          </w:tcPr>
          <w:p w14:paraId="16C5893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32E401A" w14:textId="77777777" w:rsidR="004E2C30" w:rsidRDefault="004E2C30">
            <w:pPr>
              <w:divId w:val="116686874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05DEA9B"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7DFE08E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5A7B85F" w14:textId="77777777" w:rsidR="004E2C30" w:rsidRDefault="004E2C30">
            <w:pPr>
              <w:divId w:val="7682525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E58C823" w14:textId="77777777" w:rsidR="004E2C30" w:rsidRDefault="004E2C30">
            <w:pPr>
              <w:jc w:val="right"/>
              <w:rPr>
                <w:rFonts w:eastAsia="Times New Roman"/>
                <w:sz w:val="20"/>
                <w:szCs w:val="20"/>
              </w:rPr>
            </w:pPr>
            <w:r>
              <w:rPr>
                <w:rFonts w:ascii="inherit" w:eastAsia="Times New Roman" w:hAnsi="inherit"/>
                <w:sz w:val="20"/>
                <w:szCs w:val="20"/>
              </w:rPr>
              <w:t>8.3</w:t>
            </w:r>
          </w:p>
        </w:tc>
        <w:tc>
          <w:tcPr>
            <w:tcW w:w="0" w:type="auto"/>
            <w:shd w:val="clear" w:color="auto" w:fill="D7E4BC"/>
            <w:vAlign w:val="bottom"/>
            <w:hideMark/>
          </w:tcPr>
          <w:p w14:paraId="0F02C654" w14:textId="77777777" w:rsidR="004E2C30" w:rsidRDefault="004E2C30">
            <w:pPr>
              <w:jc w:val="left"/>
              <w:rPr>
                <w:rFonts w:eastAsia="Times New Roman"/>
                <w:sz w:val="20"/>
                <w:szCs w:val="20"/>
              </w:rPr>
            </w:pPr>
          </w:p>
        </w:tc>
      </w:tr>
      <w:tr w:rsidR="004E2C30" w14:paraId="46B64FDA" w14:textId="77777777">
        <w:trPr>
          <w:divId w:val="1573005094"/>
          <w:jc w:val="center"/>
        </w:trPr>
        <w:tc>
          <w:tcPr>
            <w:tcW w:w="0" w:type="auto"/>
            <w:tcMar>
              <w:top w:w="30" w:type="dxa"/>
              <w:left w:w="30" w:type="dxa"/>
              <w:bottom w:w="30" w:type="dxa"/>
              <w:right w:w="30" w:type="dxa"/>
            </w:tcMar>
            <w:hideMark/>
          </w:tcPr>
          <w:p w14:paraId="42466BF3" w14:textId="77777777" w:rsidR="004E2C30" w:rsidRDefault="004E2C30">
            <w:pPr>
              <w:rPr>
                <w:rFonts w:eastAsia="Times New Roman"/>
                <w:sz w:val="20"/>
                <w:szCs w:val="20"/>
              </w:rPr>
            </w:pPr>
            <w:r>
              <w:rPr>
                <w:rFonts w:ascii="inherit" w:eastAsia="Times New Roman" w:hAnsi="inherit"/>
                <w:sz w:val="20"/>
                <w:szCs w:val="20"/>
              </w:rPr>
              <w:t>Interest income and other, net</w:t>
            </w:r>
          </w:p>
        </w:tc>
        <w:tc>
          <w:tcPr>
            <w:tcW w:w="0" w:type="auto"/>
            <w:gridSpan w:val="2"/>
            <w:tcMar>
              <w:top w:w="30" w:type="dxa"/>
              <w:left w:w="30" w:type="dxa"/>
              <w:bottom w:w="30" w:type="dxa"/>
              <w:right w:w="0" w:type="dxa"/>
            </w:tcMar>
            <w:vAlign w:val="bottom"/>
            <w:hideMark/>
          </w:tcPr>
          <w:p w14:paraId="22A80E23" w14:textId="77777777" w:rsidR="004E2C30" w:rsidRDefault="004E2C30">
            <w:pPr>
              <w:jc w:val="right"/>
              <w:rPr>
                <w:rFonts w:eastAsia="Times New Roman"/>
                <w:sz w:val="20"/>
                <w:szCs w:val="20"/>
              </w:rPr>
            </w:pPr>
            <w:r>
              <w:rPr>
                <w:rFonts w:ascii="inherit" w:eastAsia="Times New Roman" w:hAnsi="inherit"/>
                <w:sz w:val="20"/>
                <w:szCs w:val="20"/>
              </w:rPr>
              <w:t>24.8</w:t>
            </w:r>
          </w:p>
        </w:tc>
        <w:tc>
          <w:tcPr>
            <w:tcW w:w="0" w:type="auto"/>
            <w:vAlign w:val="bottom"/>
            <w:hideMark/>
          </w:tcPr>
          <w:p w14:paraId="24332BC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A23740B" w14:textId="77777777" w:rsidR="004E2C30" w:rsidRDefault="004E2C30">
            <w:pPr>
              <w:divId w:val="1625578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27A26A" w14:textId="77777777" w:rsidR="004E2C30" w:rsidRDefault="004E2C30">
            <w:pPr>
              <w:jc w:val="right"/>
              <w:rPr>
                <w:rFonts w:eastAsia="Times New Roman"/>
                <w:sz w:val="20"/>
                <w:szCs w:val="20"/>
              </w:rPr>
            </w:pPr>
            <w:r>
              <w:rPr>
                <w:rFonts w:ascii="inherit" w:eastAsia="Times New Roman" w:hAnsi="inherit"/>
                <w:sz w:val="20"/>
                <w:szCs w:val="20"/>
              </w:rPr>
              <w:t>88.2</w:t>
            </w:r>
          </w:p>
        </w:tc>
        <w:tc>
          <w:tcPr>
            <w:tcW w:w="0" w:type="auto"/>
            <w:vAlign w:val="bottom"/>
            <w:hideMark/>
          </w:tcPr>
          <w:p w14:paraId="148E7CE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95951FA" w14:textId="77777777" w:rsidR="004E2C30" w:rsidRDefault="004E2C30">
            <w:pPr>
              <w:divId w:val="549342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AAAAEE" w14:textId="77777777" w:rsidR="004E2C30" w:rsidRDefault="004E2C30">
            <w:pPr>
              <w:jc w:val="right"/>
              <w:rPr>
                <w:rFonts w:eastAsia="Times New Roman"/>
                <w:sz w:val="20"/>
                <w:szCs w:val="20"/>
              </w:rPr>
            </w:pPr>
            <w:r>
              <w:rPr>
                <w:rFonts w:ascii="inherit" w:eastAsia="Times New Roman" w:hAnsi="inherit"/>
                <w:sz w:val="20"/>
                <w:szCs w:val="20"/>
              </w:rPr>
              <w:t>0.4</w:t>
            </w:r>
          </w:p>
        </w:tc>
        <w:tc>
          <w:tcPr>
            <w:tcW w:w="0" w:type="auto"/>
            <w:vAlign w:val="bottom"/>
            <w:hideMark/>
          </w:tcPr>
          <w:p w14:paraId="586C2E6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93CD2E6" w14:textId="77777777" w:rsidR="004E2C30" w:rsidRDefault="004E2C30">
            <w:pPr>
              <w:divId w:val="753671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73A536" w14:textId="77777777" w:rsidR="004E2C30" w:rsidRDefault="004E2C30">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1895D26D" w14:textId="77777777" w:rsidR="004E2C30" w:rsidRDefault="004E2C30">
            <w:pPr>
              <w:jc w:val="left"/>
              <w:rPr>
                <w:rFonts w:eastAsia="Times New Roman"/>
                <w:sz w:val="20"/>
                <w:szCs w:val="20"/>
              </w:rPr>
            </w:pPr>
          </w:p>
        </w:tc>
      </w:tr>
      <w:tr w:rsidR="004E2C30" w14:paraId="0B0F381B" w14:textId="77777777">
        <w:trPr>
          <w:divId w:val="1573005094"/>
          <w:jc w:val="center"/>
        </w:trPr>
        <w:tc>
          <w:tcPr>
            <w:tcW w:w="0" w:type="auto"/>
            <w:shd w:val="clear" w:color="auto" w:fill="D7E4BC"/>
            <w:tcMar>
              <w:top w:w="30" w:type="dxa"/>
              <w:left w:w="30" w:type="dxa"/>
              <w:bottom w:w="30" w:type="dxa"/>
              <w:right w:w="30" w:type="dxa"/>
            </w:tcMar>
            <w:hideMark/>
          </w:tcPr>
          <w:p w14:paraId="5B223722" w14:textId="77777777" w:rsidR="004E2C30" w:rsidRDefault="004E2C30">
            <w:pPr>
              <w:rPr>
                <w:rFonts w:eastAsia="Times New Roman"/>
                <w:sz w:val="20"/>
                <w:szCs w:val="20"/>
              </w:rPr>
            </w:pPr>
            <w:r>
              <w:rPr>
                <w:rFonts w:ascii="inherit" w:eastAsia="Times New Roman" w:hAnsi="inherit"/>
                <w:sz w:val="20"/>
                <w:szCs w:val="20"/>
              </w:rPr>
              <w:t>Interest expense</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AAA047E" w14:textId="77777777" w:rsidR="004E2C30" w:rsidRDefault="004E2C30">
            <w:pPr>
              <w:jc w:val="right"/>
              <w:rPr>
                <w:rFonts w:eastAsia="Times New Roman"/>
                <w:sz w:val="20"/>
                <w:szCs w:val="20"/>
              </w:rPr>
            </w:pPr>
            <w:r>
              <w:rPr>
                <w:rFonts w:ascii="inherit" w:eastAsia="Times New Roman" w:hAnsi="inherit"/>
                <w:sz w:val="20"/>
                <w:szCs w:val="20"/>
              </w:rPr>
              <w:t>(75.0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77B3A40"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4D769958" w14:textId="77777777" w:rsidR="004E2C30" w:rsidRDefault="004E2C30">
            <w:pPr>
              <w:divId w:val="796990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9E5949E" w14:textId="77777777" w:rsidR="004E2C30" w:rsidRDefault="004E2C30">
            <w:pPr>
              <w:jc w:val="right"/>
              <w:rPr>
                <w:rFonts w:eastAsia="Times New Roman"/>
                <w:sz w:val="20"/>
                <w:szCs w:val="20"/>
              </w:rPr>
            </w:pPr>
            <w:r>
              <w:rPr>
                <w:rFonts w:ascii="inherit" w:eastAsia="Times New Roman" w:hAnsi="inherit"/>
                <w:sz w:val="20"/>
                <w:szCs w:val="20"/>
              </w:rPr>
              <w:t>(25.9</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7834E75"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365CF45" w14:textId="77777777" w:rsidR="004E2C30" w:rsidRDefault="004E2C30">
            <w:pPr>
              <w:divId w:val="821865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3CD7211" w14:textId="77777777" w:rsidR="004E2C30" w:rsidRDefault="004E2C30">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B9DD484"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40EE735E" w14:textId="77777777" w:rsidR="004E2C30" w:rsidRDefault="004E2C30">
            <w:pPr>
              <w:divId w:val="6060783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6CCA575" w14:textId="77777777" w:rsidR="004E2C30" w:rsidRDefault="004E2C30">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3F437D8"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13FB326C" w14:textId="77777777">
        <w:trPr>
          <w:divId w:val="1573005094"/>
          <w:jc w:val="center"/>
        </w:trPr>
        <w:tc>
          <w:tcPr>
            <w:tcW w:w="0" w:type="auto"/>
            <w:tcMar>
              <w:top w:w="30" w:type="dxa"/>
              <w:left w:w="420" w:type="dxa"/>
              <w:bottom w:w="30" w:type="dxa"/>
              <w:right w:w="30" w:type="dxa"/>
            </w:tcMar>
            <w:hideMark/>
          </w:tcPr>
          <w:p w14:paraId="61E82718" w14:textId="77777777" w:rsidR="004E2C30" w:rsidRDefault="004E2C30">
            <w:pPr>
              <w:rPr>
                <w:rFonts w:eastAsia="Times New Roman"/>
                <w:sz w:val="20"/>
                <w:szCs w:val="20"/>
              </w:rPr>
            </w:pPr>
            <w:r>
              <w:rPr>
                <w:rFonts w:ascii="inherit" w:eastAsia="Times New Roman" w:hAnsi="inherit"/>
                <w:sz w:val="20"/>
                <w:szCs w:val="20"/>
              </w:rPr>
              <w:t>Earnings before income taxes</w:t>
            </w:r>
          </w:p>
        </w:tc>
        <w:tc>
          <w:tcPr>
            <w:tcW w:w="0" w:type="auto"/>
            <w:gridSpan w:val="2"/>
            <w:tcMar>
              <w:top w:w="30" w:type="dxa"/>
              <w:left w:w="30" w:type="dxa"/>
              <w:bottom w:w="30" w:type="dxa"/>
              <w:right w:w="0" w:type="dxa"/>
            </w:tcMar>
            <w:vAlign w:val="bottom"/>
            <w:hideMark/>
          </w:tcPr>
          <w:p w14:paraId="2230A1E8" w14:textId="77777777" w:rsidR="004E2C30" w:rsidRDefault="004E2C30">
            <w:pPr>
              <w:jc w:val="right"/>
              <w:rPr>
                <w:rFonts w:eastAsia="Times New Roman"/>
                <w:sz w:val="20"/>
                <w:szCs w:val="20"/>
              </w:rPr>
            </w:pPr>
            <w:r>
              <w:rPr>
                <w:rFonts w:ascii="inherit" w:eastAsia="Times New Roman" w:hAnsi="inherit"/>
                <w:sz w:val="20"/>
                <w:szCs w:val="20"/>
              </w:rPr>
              <w:t>965.5</w:t>
            </w:r>
          </w:p>
        </w:tc>
        <w:tc>
          <w:tcPr>
            <w:tcW w:w="0" w:type="auto"/>
            <w:vAlign w:val="bottom"/>
            <w:hideMark/>
          </w:tcPr>
          <w:p w14:paraId="3EC0011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6F7D2CF" w14:textId="77777777" w:rsidR="004E2C30" w:rsidRDefault="004E2C30">
            <w:pPr>
              <w:divId w:val="1550149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5F3327" w14:textId="77777777" w:rsidR="004E2C30" w:rsidRDefault="004E2C30">
            <w:pPr>
              <w:jc w:val="right"/>
              <w:rPr>
                <w:rFonts w:eastAsia="Times New Roman"/>
                <w:sz w:val="20"/>
                <w:szCs w:val="20"/>
              </w:rPr>
            </w:pPr>
            <w:r>
              <w:rPr>
                <w:rFonts w:ascii="inherit" w:eastAsia="Times New Roman" w:hAnsi="inherit"/>
                <w:sz w:val="20"/>
                <w:szCs w:val="20"/>
              </w:rPr>
              <w:t>3,005.9</w:t>
            </w:r>
          </w:p>
        </w:tc>
        <w:tc>
          <w:tcPr>
            <w:tcW w:w="0" w:type="auto"/>
            <w:vAlign w:val="bottom"/>
            <w:hideMark/>
          </w:tcPr>
          <w:p w14:paraId="7B3A44D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56FFEF8" w14:textId="77777777" w:rsidR="004E2C30" w:rsidRDefault="004E2C30">
            <w:pPr>
              <w:divId w:val="13085165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495242C" w14:textId="77777777" w:rsidR="004E2C30" w:rsidRDefault="004E2C30">
            <w:pPr>
              <w:jc w:val="right"/>
              <w:rPr>
                <w:rFonts w:eastAsia="Times New Roman"/>
                <w:sz w:val="20"/>
                <w:szCs w:val="20"/>
              </w:rPr>
            </w:pPr>
            <w:r>
              <w:rPr>
                <w:rFonts w:ascii="inherit" w:eastAsia="Times New Roman" w:hAnsi="inherit"/>
                <w:sz w:val="20"/>
                <w:szCs w:val="20"/>
              </w:rPr>
              <w:t>14.6</w:t>
            </w:r>
          </w:p>
        </w:tc>
        <w:tc>
          <w:tcPr>
            <w:tcW w:w="0" w:type="auto"/>
            <w:tcBorders>
              <w:top w:val="single" w:sz="6" w:space="0" w:color="000000"/>
            </w:tcBorders>
            <w:vAlign w:val="bottom"/>
            <w:hideMark/>
          </w:tcPr>
          <w:p w14:paraId="589968A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05193A3" w14:textId="77777777" w:rsidR="004E2C30" w:rsidRDefault="004E2C30">
            <w:pPr>
              <w:divId w:val="15805528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4997F13" w14:textId="77777777" w:rsidR="004E2C30" w:rsidRDefault="004E2C30">
            <w:pPr>
              <w:jc w:val="right"/>
              <w:rPr>
                <w:rFonts w:eastAsia="Times New Roman"/>
                <w:sz w:val="20"/>
                <w:szCs w:val="20"/>
              </w:rPr>
            </w:pPr>
            <w:r>
              <w:rPr>
                <w:rFonts w:ascii="inherit" w:eastAsia="Times New Roman" w:hAnsi="inherit"/>
                <w:sz w:val="20"/>
                <w:szCs w:val="20"/>
              </w:rPr>
              <w:t>49.5</w:t>
            </w:r>
          </w:p>
        </w:tc>
        <w:tc>
          <w:tcPr>
            <w:tcW w:w="0" w:type="auto"/>
            <w:tcBorders>
              <w:top w:val="single" w:sz="6" w:space="0" w:color="000000"/>
            </w:tcBorders>
            <w:vAlign w:val="bottom"/>
            <w:hideMark/>
          </w:tcPr>
          <w:p w14:paraId="2FACD1D9" w14:textId="77777777" w:rsidR="004E2C30" w:rsidRDefault="004E2C30">
            <w:pPr>
              <w:jc w:val="left"/>
              <w:rPr>
                <w:rFonts w:eastAsia="Times New Roman"/>
                <w:sz w:val="20"/>
                <w:szCs w:val="20"/>
              </w:rPr>
            </w:pPr>
          </w:p>
        </w:tc>
      </w:tr>
      <w:tr w:rsidR="004E2C30" w14:paraId="15A4D3A1" w14:textId="77777777">
        <w:trPr>
          <w:divId w:val="1573005094"/>
          <w:jc w:val="center"/>
        </w:trPr>
        <w:tc>
          <w:tcPr>
            <w:tcW w:w="0" w:type="auto"/>
            <w:shd w:val="clear" w:color="auto" w:fill="D7E4BC"/>
            <w:tcMar>
              <w:top w:w="30" w:type="dxa"/>
              <w:left w:w="30" w:type="dxa"/>
              <w:bottom w:w="30" w:type="dxa"/>
              <w:right w:w="30" w:type="dxa"/>
            </w:tcMar>
            <w:hideMark/>
          </w:tcPr>
          <w:p w14:paraId="26CA22BE" w14:textId="77777777" w:rsidR="004E2C30" w:rsidRDefault="004E2C30">
            <w:pPr>
              <w:rPr>
                <w:rFonts w:eastAsia="Times New Roman"/>
                <w:sz w:val="20"/>
                <w:szCs w:val="20"/>
              </w:rPr>
            </w:pPr>
            <w:r>
              <w:rPr>
                <w:rFonts w:ascii="inherit" w:eastAsia="Times New Roman" w:hAnsi="inherit"/>
                <w:sz w:val="20"/>
                <w:szCs w:val="20"/>
              </w:rPr>
              <w:t>Income tax expense</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3A38DC5" w14:textId="77777777" w:rsidR="004E2C30" w:rsidRDefault="004E2C30">
            <w:pPr>
              <w:jc w:val="right"/>
              <w:rPr>
                <w:rFonts w:eastAsia="Times New Roman"/>
                <w:sz w:val="20"/>
                <w:szCs w:val="20"/>
              </w:rPr>
            </w:pPr>
            <w:r>
              <w:rPr>
                <w:rFonts w:ascii="inherit" w:eastAsia="Times New Roman" w:hAnsi="inherit"/>
                <w:sz w:val="20"/>
                <w:szCs w:val="20"/>
              </w:rPr>
              <w:t>205.1</w:t>
            </w:r>
          </w:p>
        </w:tc>
        <w:tc>
          <w:tcPr>
            <w:tcW w:w="0" w:type="auto"/>
            <w:tcBorders>
              <w:bottom w:val="single" w:sz="6" w:space="0" w:color="000000"/>
            </w:tcBorders>
            <w:shd w:val="clear" w:color="auto" w:fill="D7E4BC"/>
            <w:vAlign w:val="bottom"/>
            <w:hideMark/>
          </w:tcPr>
          <w:p w14:paraId="248281A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DB3C6C5" w14:textId="77777777" w:rsidR="004E2C30" w:rsidRDefault="004E2C30">
            <w:pPr>
              <w:divId w:val="10637166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4DD3FC5" w14:textId="77777777" w:rsidR="004E2C30" w:rsidRDefault="004E2C30">
            <w:pPr>
              <w:jc w:val="right"/>
              <w:rPr>
                <w:rFonts w:eastAsia="Times New Roman"/>
                <w:sz w:val="20"/>
                <w:szCs w:val="20"/>
              </w:rPr>
            </w:pPr>
            <w:r>
              <w:rPr>
                <w:rFonts w:ascii="inherit" w:eastAsia="Times New Roman" w:hAnsi="inherit"/>
                <w:sz w:val="20"/>
                <w:szCs w:val="20"/>
              </w:rPr>
              <w:t>755.8</w:t>
            </w:r>
          </w:p>
        </w:tc>
        <w:tc>
          <w:tcPr>
            <w:tcW w:w="0" w:type="auto"/>
            <w:tcBorders>
              <w:bottom w:val="single" w:sz="6" w:space="0" w:color="000000"/>
            </w:tcBorders>
            <w:shd w:val="clear" w:color="auto" w:fill="D7E4BC"/>
            <w:vAlign w:val="bottom"/>
            <w:hideMark/>
          </w:tcPr>
          <w:p w14:paraId="26E437F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C44D36F" w14:textId="77777777" w:rsidR="004E2C30" w:rsidRDefault="004E2C30">
            <w:pPr>
              <w:divId w:val="6783873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76FF9BB" w14:textId="77777777" w:rsidR="004E2C30" w:rsidRDefault="004E2C30">
            <w:pPr>
              <w:jc w:val="right"/>
              <w:rPr>
                <w:rFonts w:eastAsia="Times New Roman"/>
                <w:sz w:val="20"/>
                <w:szCs w:val="20"/>
              </w:rPr>
            </w:pPr>
            <w:r>
              <w:rPr>
                <w:rFonts w:ascii="inherit" w:eastAsia="Times New Roman" w:hAnsi="inherit"/>
                <w:sz w:val="20"/>
                <w:szCs w:val="20"/>
              </w:rPr>
              <w:t>3.1</w:t>
            </w:r>
          </w:p>
        </w:tc>
        <w:tc>
          <w:tcPr>
            <w:tcW w:w="0" w:type="auto"/>
            <w:tcBorders>
              <w:bottom w:val="single" w:sz="6" w:space="0" w:color="000000"/>
            </w:tcBorders>
            <w:shd w:val="clear" w:color="auto" w:fill="D7E4BC"/>
            <w:vAlign w:val="bottom"/>
            <w:hideMark/>
          </w:tcPr>
          <w:p w14:paraId="3DCC3B7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F116D50" w14:textId="77777777" w:rsidR="004E2C30" w:rsidRDefault="004E2C30">
            <w:pPr>
              <w:divId w:val="10535773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A9B7B4B" w14:textId="77777777" w:rsidR="004E2C30" w:rsidRDefault="004E2C30">
            <w:pPr>
              <w:jc w:val="right"/>
              <w:rPr>
                <w:rFonts w:eastAsia="Times New Roman"/>
                <w:sz w:val="20"/>
                <w:szCs w:val="20"/>
              </w:rPr>
            </w:pPr>
            <w:r>
              <w:rPr>
                <w:rFonts w:ascii="inherit" w:eastAsia="Times New Roman" w:hAnsi="inherit"/>
                <w:sz w:val="20"/>
                <w:szCs w:val="20"/>
              </w:rPr>
              <w:t>12.4</w:t>
            </w:r>
          </w:p>
        </w:tc>
        <w:tc>
          <w:tcPr>
            <w:tcW w:w="0" w:type="auto"/>
            <w:tcBorders>
              <w:bottom w:val="single" w:sz="6" w:space="0" w:color="000000"/>
            </w:tcBorders>
            <w:shd w:val="clear" w:color="auto" w:fill="D7E4BC"/>
            <w:vAlign w:val="bottom"/>
            <w:hideMark/>
          </w:tcPr>
          <w:p w14:paraId="79D5AEEE" w14:textId="77777777" w:rsidR="004E2C30" w:rsidRDefault="004E2C30">
            <w:pPr>
              <w:jc w:val="left"/>
              <w:rPr>
                <w:rFonts w:eastAsia="Times New Roman"/>
                <w:sz w:val="20"/>
                <w:szCs w:val="20"/>
              </w:rPr>
            </w:pPr>
          </w:p>
        </w:tc>
      </w:tr>
      <w:tr w:rsidR="004E2C30" w14:paraId="7A27DAB4" w14:textId="77777777">
        <w:trPr>
          <w:divId w:val="1573005094"/>
          <w:jc w:val="center"/>
        </w:trPr>
        <w:tc>
          <w:tcPr>
            <w:tcW w:w="0" w:type="auto"/>
            <w:tcMar>
              <w:top w:w="30" w:type="dxa"/>
              <w:left w:w="420" w:type="dxa"/>
              <w:bottom w:w="30" w:type="dxa"/>
              <w:right w:w="30" w:type="dxa"/>
            </w:tcMar>
            <w:hideMark/>
          </w:tcPr>
          <w:p w14:paraId="6F578201" w14:textId="77777777" w:rsidR="004E2C30" w:rsidRDefault="004E2C30">
            <w:pPr>
              <w:rPr>
                <w:rFonts w:eastAsia="Times New Roman"/>
                <w:sz w:val="20"/>
                <w:szCs w:val="20"/>
              </w:rPr>
            </w:pPr>
            <w:r>
              <w:rPr>
                <w:rFonts w:ascii="inherit" w:eastAsia="Times New Roman" w:hAnsi="inherit"/>
                <w:sz w:val="20"/>
                <w:szCs w:val="20"/>
              </w:rPr>
              <w:t>Net earnings including noncontrolling interests</w:t>
            </w:r>
          </w:p>
        </w:tc>
        <w:tc>
          <w:tcPr>
            <w:tcW w:w="0" w:type="auto"/>
            <w:gridSpan w:val="2"/>
            <w:tcMar>
              <w:top w:w="30" w:type="dxa"/>
              <w:left w:w="30" w:type="dxa"/>
              <w:bottom w:w="30" w:type="dxa"/>
              <w:right w:w="0" w:type="dxa"/>
            </w:tcMar>
            <w:vAlign w:val="bottom"/>
            <w:hideMark/>
          </w:tcPr>
          <w:p w14:paraId="0B235B40" w14:textId="77777777" w:rsidR="004E2C30" w:rsidRDefault="004E2C30">
            <w:pPr>
              <w:jc w:val="right"/>
              <w:rPr>
                <w:rFonts w:eastAsia="Times New Roman"/>
                <w:sz w:val="20"/>
                <w:szCs w:val="20"/>
              </w:rPr>
            </w:pPr>
            <w:r>
              <w:rPr>
                <w:rFonts w:ascii="inherit" w:eastAsia="Times New Roman" w:hAnsi="inherit"/>
                <w:sz w:val="20"/>
                <w:szCs w:val="20"/>
              </w:rPr>
              <w:t>760.4</w:t>
            </w:r>
          </w:p>
        </w:tc>
        <w:tc>
          <w:tcPr>
            <w:tcW w:w="0" w:type="auto"/>
            <w:vAlign w:val="bottom"/>
            <w:hideMark/>
          </w:tcPr>
          <w:p w14:paraId="6670558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E8E0D7B" w14:textId="77777777" w:rsidR="004E2C30" w:rsidRDefault="004E2C30">
            <w:pPr>
              <w:divId w:val="522981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A8280A" w14:textId="77777777" w:rsidR="004E2C30" w:rsidRDefault="004E2C30">
            <w:pPr>
              <w:jc w:val="right"/>
              <w:rPr>
                <w:rFonts w:eastAsia="Times New Roman"/>
                <w:sz w:val="20"/>
                <w:szCs w:val="20"/>
              </w:rPr>
            </w:pPr>
            <w:r>
              <w:rPr>
                <w:rFonts w:ascii="inherit" w:eastAsia="Times New Roman" w:hAnsi="inherit"/>
                <w:sz w:val="20"/>
                <w:szCs w:val="20"/>
              </w:rPr>
              <w:t>2,250.1</w:t>
            </w:r>
          </w:p>
        </w:tc>
        <w:tc>
          <w:tcPr>
            <w:tcW w:w="0" w:type="auto"/>
            <w:vAlign w:val="bottom"/>
            <w:hideMark/>
          </w:tcPr>
          <w:p w14:paraId="1014C0F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73B28C3" w14:textId="77777777" w:rsidR="004E2C30" w:rsidRDefault="004E2C30">
            <w:pPr>
              <w:divId w:val="17733613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3976555" w14:textId="77777777" w:rsidR="004E2C30" w:rsidRDefault="004E2C30">
            <w:pPr>
              <w:jc w:val="right"/>
              <w:rPr>
                <w:rFonts w:eastAsia="Times New Roman"/>
                <w:sz w:val="20"/>
                <w:szCs w:val="20"/>
              </w:rPr>
            </w:pPr>
            <w:r>
              <w:rPr>
                <w:rFonts w:ascii="inherit" w:eastAsia="Times New Roman" w:hAnsi="inherit"/>
                <w:sz w:val="20"/>
                <w:szCs w:val="20"/>
              </w:rPr>
              <w:t>11.5</w:t>
            </w:r>
          </w:p>
        </w:tc>
        <w:tc>
          <w:tcPr>
            <w:tcW w:w="0" w:type="auto"/>
            <w:tcBorders>
              <w:top w:val="single" w:sz="6" w:space="0" w:color="000000"/>
            </w:tcBorders>
            <w:vAlign w:val="bottom"/>
            <w:hideMark/>
          </w:tcPr>
          <w:p w14:paraId="621732F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F0AF357" w14:textId="77777777" w:rsidR="004E2C30" w:rsidRDefault="004E2C30">
            <w:pPr>
              <w:divId w:val="8936640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22620A1" w14:textId="77777777" w:rsidR="004E2C30" w:rsidRDefault="004E2C30">
            <w:pPr>
              <w:jc w:val="right"/>
              <w:rPr>
                <w:rFonts w:eastAsia="Times New Roman"/>
                <w:sz w:val="20"/>
                <w:szCs w:val="20"/>
              </w:rPr>
            </w:pPr>
            <w:r>
              <w:rPr>
                <w:rFonts w:ascii="inherit" w:eastAsia="Times New Roman" w:hAnsi="inherit"/>
                <w:sz w:val="20"/>
                <w:szCs w:val="20"/>
              </w:rPr>
              <w:t>37.0</w:t>
            </w:r>
          </w:p>
        </w:tc>
        <w:tc>
          <w:tcPr>
            <w:tcW w:w="0" w:type="auto"/>
            <w:tcBorders>
              <w:top w:val="single" w:sz="6" w:space="0" w:color="000000"/>
            </w:tcBorders>
            <w:vAlign w:val="bottom"/>
            <w:hideMark/>
          </w:tcPr>
          <w:p w14:paraId="1BBE9A08" w14:textId="77777777" w:rsidR="004E2C30" w:rsidRDefault="004E2C30">
            <w:pPr>
              <w:jc w:val="left"/>
              <w:rPr>
                <w:rFonts w:eastAsia="Times New Roman"/>
                <w:sz w:val="20"/>
                <w:szCs w:val="20"/>
              </w:rPr>
            </w:pPr>
          </w:p>
        </w:tc>
      </w:tr>
      <w:tr w:rsidR="004E2C30" w14:paraId="370F0E2C" w14:textId="77777777">
        <w:trPr>
          <w:divId w:val="1573005094"/>
          <w:jc w:val="center"/>
        </w:trPr>
        <w:tc>
          <w:tcPr>
            <w:tcW w:w="0" w:type="auto"/>
            <w:shd w:val="clear" w:color="auto" w:fill="D7E4BC"/>
            <w:tcMar>
              <w:top w:w="30" w:type="dxa"/>
              <w:left w:w="420" w:type="dxa"/>
              <w:bottom w:w="30" w:type="dxa"/>
              <w:right w:w="30" w:type="dxa"/>
            </w:tcMar>
            <w:hideMark/>
          </w:tcPr>
          <w:p w14:paraId="65FE1543" w14:textId="77777777" w:rsidR="004E2C30" w:rsidRDefault="004E2C30">
            <w:pPr>
              <w:rPr>
                <w:rFonts w:eastAsia="Times New Roman"/>
                <w:sz w:val="20"/>
                <w:szCs w:val="20"/>
              </w:rPr>
            </w:pPr>
            <w:r>
              <w:rPr>
                <w:rFonts w:ascii="inherit" w:eastAsia="Times New Roman" w:hAnsi="inherit"/>
                <w:sz w:val="20"/>
                <w:szCs w:val="20"/>
              </w:rPr>
              <w:t>Net loss attributable to noncontrolling interests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F829E81"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1079BAC"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0BEBE30A" w14:textId="77777777" w:rsidR="004E2C30" w:rsidRDefault="004E2C30">
            <w:pPr>
              <w:divId w:val="1557887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371AA08"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A94E5F9"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D475F0A" w14:textId="77777777" w:rsidR="004E2C30" w:rsidRDefault="004E2C30">
            <w:pPr>
              <w:divId w:val="18684493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615FDD0"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D7E4BC"/>
            <w:vAlign w:val="bottom"/>
            <w:hideMark/>
          </w:tcPr>
          <w:p w14:paraId="74B7061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C710E39" w14:textId="77777777" w:rsidR="004E2C30" w:rsidRDefault="004E2C30">
            <w:pPr>
              <w:divId w:val="14570196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83B7C5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D7E4BC"/>
            <w:vAlign w:val="bottom"/>
            <w:hideMark/>
          </w:tcPr>
          <w:p w14:paraId="6D1E1B6D" w14:textId="77777777" w:rsidR="004E2C30" w:rsidRDefault="004E2C30">
            <w:pPr>
              <w:jc w:val="left"/>
              <w:rPr>
                <w:rFonts w:eastAsia="Times New Roman"/>
                <w:sz w:val="20"/>
                <w:szCs w:val="20"/>
              </w:rPr>
            </w:pPr>
          </w:p>
        </w:tc>
      </w:tr>
      <w:tr w:rsidR="004E2C30" w14:paraId="3B88A32D" w14:textId="77777777">
        <w:trPr>
          <w:divId w:val="1573005094"/>
          <w:jc w:val="center"/>
        </w:trPr>
        <w:tc>
          <w:tcPr>
            <w:tcW w:w="0" w:type="auto"/>
            <w:tcMar>
              <w:top w:w="30" w:type="dxa"/>
              <w:left w:w="420" w:type="dxa"/>
              <w:bottom w:w="30" w:type="dxa"/>
              <w:right w:w="30" w:type="dxa"/>
            </w:tcMar>
            <w:hideMark/>
          </w:tcPr>
          <w:p w14:paraId="579F8546" w14:textId="77777777" w:rsidR="004E2C30" w:rsidRDefault="004E2C30">
            <w:pPr>
              <w:rPr>
                <w:rFonts w:eastAsia="Times New Roman"/>
                <w:sz w:val="20"/>
                <w:szCs w:val="20"/>
              </w:rPr>
            </w:pPr>
            <w:r>
              <w:rPr>
                <w:rFonts w:ascii="inherit" w:eastAsia="Times New Roman" w:hAnsi="inherit"/>
                <w:b/>
                <w:bCs/>
                <w:sz w:val="20"/>
                <w:szCs w:val="20"/>
              </w:rPr>
              <w:t>Net earnings attributable to Starbucks</w:t>
            </w:r>
          </w:p>
        </w:tc>
        <w:tc>
          <w:tcPr>
            <w:tcW w:w="0" w:type="auto"/>
            <w:tcMar>
              <w:top w:w="30" w:type="dxa"/>
              <w:left w:w="30" w:type="dxa"/>
              <w:bottom w:w="30" w:type="dxa"/>
              <w:right w:w="0" w:type="dxa"/>
            </w:tcMar>
            <w:vAlign w:val="bottom"/>
            <w:hideMark/>
          </w:tcPr>
          <w:p w14:paraId="1DC8BFB9"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96FE843" w14:textId="77777777" w:rsidR="004E2C30" w:rsidRDefault="004E2C30">
            <w:pPr>
              <w:jc w:val="right"/>
              <w:rPr>
                <w:rFonts w:eastAsia="Times New Roman"/>
                <w:sz w:val="20"/>
                <w:szCs w:val="20"/>
              </w:rPr>
            </w:pPr>
            <w:r>
              <w:rPr>
                <w:rFonts w:ascii="inherit" w:eastAsia="Times New Roman" w:hAnsi="inherit"/>
                <w:b/>
                <w:bCs/>
                <w:sz w:val="20"/>
                <w:szCs w:val="20"/>
              </w:rPr>
              <w:t>760.6</w:t>
            </w:r>
          </w:p>
        </w:tc>
        <w:tc>
          <w:tcPr>
            <w:tcW w:w="0" w:type="auto"/>
            <w:vAlign w:val="bottom"/>
            <w:hideMark/>
          </w:tcPr>
          <w:p w14:paraId="152E13D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3BB7C6A" w14:textId="77777777" w:rsidR="004E2C30" w:rsidRDefault="004E2C30">
            <w:pPr>
              <w:divId w:val="1516382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A0C486"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4A0369A" w14:textId="77777777" w:rsidR="004E2C30" w:rsidRDefault="004E2C30">
            <w:pPr>
              <w:jc w:val="right"/>
              <w:rPr>
                <w:rFonts w:eastAsia="Times New Roman"/>
                <w:sz w:val="20"/>
                <w:szCs w:val="20"/>
              </w:rPr>
            </w:pPr>
            <w:r>
              <w:rPr>
                <w:rFonts w:ascii="inherit" w:eastAsia="Times New Roman" w:hAnsi="inherit"/>
                <w:b/>
                <w:bCs/>
                <w:sz w:val="20"/>
                <w:szCs w:val="20"/>
              </w:rPr>
              <w:t>2,250.2</w:t>
            </w:r>
          </w:p>
        </w:tc>
        <w:tc>
          <w:tcPr>
            <w:tcW w:w="0" w:type="auto"/>
            <w:vAlign w:val="bottom"/>
            <w:hideMark/>
          </w:tcPr>
          <w:p w14:paraId="015B775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CFDB300" w14:textId="77777777" w:rsidR="004E2C30" w:rsidRDefault="004E2C30">
            <w:pPr>
              <w:divId w:val="6169847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BC8C68B" w14:textId="77777777" w:rsidR="004E2C30" w:rsidRDefault="004E2C30">
            <w:pPr>
              <w:jc w:val="right"/>
              <w:rPr>
                <w:rFonts w:eastAsia="Times New Roman"/>
                <w:sz w:val="20"/>
                <w:szCs w:val="20"/>
              </w:rPr>
            </w:pPr>
            <w:r>
              <w:rPr>
                <w:rFonts w:ascii="inherit" w:eastAsia="Times New Roman" w:hAnsi="inherit"/>
                <w:b/>
                <w:bCs/>
                <w:sz w:val="20"/>
                <w:szCs w:val="20"/>
              </w:rPr>
              <w:t>11.5</w:t>
            </w:r>
          </w:p>
        </w:tc>
        <w:tc>
          <w:tcPr>
            <w:tcW w:w="0" w:type="auto"/>
            <w:tcBorders>
              <w:top w:val="single" w:sz="6" w:space="0" w:color="000000"/>
            </w:tcBorders>
            <w:tcMar>
              <w:top w:w="30" w:type="dxa"/>
              <w:left w:w="0" w:type="dxa"/>
              <w:bottom w:w="30" w:type="dxa"/>
              <w:right w:w="30" w:type="dxa"/>
            </w:tcMar>
            <w:vAlign w:val="bottom"/>
            <w:hideMark/>
          </w:tcPr>
          <w:p w14:paraId="007582AD" w14:textId="77777777" w:rsidR="004E2C30" w:rsidRDefault="004E2C30">
            <w:pPr>
              <w:jc w:val="left"/>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14:paraId="3722DD36" w14:textId="77777777" w:rsidR="004E2C30" w:rsidRDefault="004E2C30">
            <w:pPr>
              <w:divId w:val="21458069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F8D1ED8" w14:textId="77777777" w:rsidR="004E2C30" w:rsidRDefault="004E2C30">
            <w:pPr>
              <w:jc w:val="right"/>
              <w:rPr>
                <w:rFonts w:eastAsia="Times New Roman"/>
                <w:sz w:val="20"/>
                <w:szCs w:val="20"/>
              </w:rPr>
            </w:pPr>
            <w:r>
              <w:rPr>
                <w:rFonts w:ascii="inherit" w:eastAsia="Times New Roman" w:hAnsi="inherit"/>
                <w:b/>
                <w:bCs/>
                <w:sz w:val="20"/>
                <w:szCs w:val="20"/>
              </w:rPr>
              <w:t>37.0</w:t>
            </w:r>
          </w:p>
        </w:tc>
        <w:tc>
          <w:tcPr>
            <w:tcW w:w="0" w:type="auto"/>
            <w:tcBorders>
              <w:top w:val="single" w:sz="6" w:space="0" w:color="000000"/>
            </w:tcBorders>
            <w:tcMar>
              <w:top w:w="30" w:type="dxa"/>
              <w:left w:w="0" w:type="dxa"/>
              <w:bottom w:w="30" w:type="dxa"/>
              <w:right w:w="30" w:type="dxa"/>
            </w:tcMar>
            <w:vAlign w:val="bottom"/>
            <w:hideMark/>
          </w:tcPr>
          <w:p w14:paraId="73E53755" w14:textId="77777777" w:rsidR="004E2C30" w:rsidRDefault="004E2C30">
            <w:pPr>
              <w:jc w:val="left"/>
              <w:rPr>
                <w:rFonts w:eastAsia="Times New Roman"/>
                <w:sz w:val="20"/>
                <w:szCs w:val="20"/>
              </w:rPr>
            </w:pPr>
            <w:r>
              <w:rPr>
                <w:rFonts w:ascii="inherit" w:eastAsia="Times New Roman" w:hAnsi="inherit"/>
                <w:b/>
                <w:bCs/>
                <w:sz w:val="20"/>
                <w:szCs w:val="20"/>
              </w:rPr>
              <w:t> %</w:t>
            </w:r>
          </w:p>
        </w:tc>
      </w:tr>
      <w:tr w:rsidR="004E2C30" w14:paraId="68C7FC9B" w14:textId="77777777">
        <w:trPr>
          <w:divId w:val="1573005094"/>
          <w:jc w:val="center"/>
        </w:trPr>
        <w:tc>
          <w:tcPr>
            <w:tcW w:w="0" w:type="auto"/>
            <w:shd w:val="clear" w:color="auto" w:fill="D7E4BC"/>
            <w:tcMar>
              <w:top w:w="30" w:type="dxa"/>
              <w:left w:w="30" w:type="dxa"/>
              <w:bottom w:w="30" w:type="dxa"/>
              <w:right w:w="30" w:type="dxa"/>
            </w:tcMar>
            <w:hideMark/>
          </w:tcPr>
          <w:p w14:paraId="03E8D363" w14:textId="77777777" w:rsidR="004E2C30" w:rsidRDefault="004E2C30">
            <w:pPr>
              <w:rPr>
                <w:rFonts w:eastAsia="Times New Roman"/>
                <w:sz w:val="20"/>
                <w:szCs w:val="20"/>
              </w:rPr>
            </w:pPr>
            <w:r>
              <w:rPr>
                <w:rFonts w:ascii="inherit" w:eastAsia="Times New Roman" w:hAnsi="inherit"/>
                <w:sz w:val="20"/>
                <w:szCs w:val="20"/>
              </w:rPr>
              <w:t>Effective tax rate including noncontrolling interests</w:t>
            </w:r>
          </w:p>
        </w:tc>
        <w:tc>
          <w:tcPr>
            <w:tcW w:w="0" w:type="auto"/>
            <w:gridSpan w:val="3"/>
            <w:shd w:val="clear" w:color="auto" w:fill="D7E4BC"/>
            <w:tcMar>
              <w:top w:w="30" w:type="dxa"/>
              <w:left w:w="30" w:type="dxa"/>
              <w:bottom w:w="30" w:type="dxa"/>
              <w:right w:w="30" w:type="dxa"/>
            </w:tcMar>
            <w:vAlign w:val="bottom"/>
            <w:hideMark/>
          </w:tcPr>
          <w:p w14:paraId="16022EDF" w14:textId="77777777" w:rsidR="004E2C30" w:rsidRDefault="004E2C30">
            <w:pPr>
              <w:divId w:val="82905417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CCCD370" w14:textId="77777777" w:rsidR="004E2C30" w:rsidRDefault="004E2C30">
            <w:pPr>
              <w:divId w:val="1571773967"/>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08D852E5" w14:textId="77777777" w:rsidR="004E2C30" w:rsidRDefault="004E2C30">
            <w:pPr>
              <w:divId w:val="21235469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DF0E18C" w14:textId="77777777" w:rsidR="004E2C30" w:rsidRDefault="004E2C30">
            <w:pPr>
              <w:divId w:val="29209682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hideMark/>
          </w:tcPr>
          <w:p w14:paraId="4D09A734" w14:textId="77777777" w:rsidR="004E2C30" w:rsidRDefault="004E2C30">
            <w:pPr>
              <w:jc w:val="right"/>
              <w:rPr>
                <w:rFonts w:eastAsia="Times New Roman"/>
                <w:sz w:val="20"/>
                <w:szCs w:val="20"/>
              </w:rPr>
            </w:pPr>
            <w:r>
              <w:rPr>
                <w:rFonts w:ascii="inherit" w:eastAsia="Times New Roman" w:hAnsi="inherit"/>
                <w:sz w:val="20"/>
                <w:szCs w:val="20"/>
              </w:rPr>
              <w:t>21.2</w:t>
            </w:r>
          </w:p>
        </w:tc>
        <w:tc>
          <w:tcPr>
            <w:tcW w:w="0" w:type="auto"/>
            <w:shd w:val="clear" w:color="auto" w:fill="D7E4BC"/>
            <w:tcMar>
              <w:top w:w="30" w:type="dxa"/>
              <w:left w:w="0" w:type="dxa"/>
              <w:bottom w:w="30" w:type="dxa"/>
              <w:right w:w="30" w:type="dxa"/>
            </w:tcMar>
            <w:hideMark/>
          </w:tcPr>
          <w:p w14:paraId="06604CBD" w14:textId="77777777" w:rsidR="004E2C30" w:rsidRDefault="004E2C30">
            <w:pPr>
              <w:jc w:val="left"/>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76C8FC8" w14:textId="77777777" w:rsidR="004E2C30" w:rsidRDefault="004E2C30">
            <w:pPr>
              <w:divId w:val="148257937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hideMark/>
          </w:tcPr>
          <w:p w14:paraId="5AD4AA12" w14:textId="77777777" w:rsidR="004E2C30" w:rsidRDefault="004E2C30">
            <w:pPr>
              <w:jc w:val="right"/>
              <w:rPr>
                <w:rFonts w:eastAsia="Times New Roman"/>
                <w:sz w:val="20"/>
                <w:szCs w:val="20"/>
              </w:rPr>
            </w:pPr>
            <w:r>
              <w:rPr>
                <w:rFonts w:ascii="inherit" w:eastAsia="Times New Roman" w:hAnsi="inherit"/>
                <w:sz w:val="20"/>
                <w:szCs w:val="20"/>
              </w:rPr>
              <w:t>25.1</w:t>
            </w:r>
          </w:p>
        </w:tc>
        <w:tc>
          <w:tcPr>
            <w:tcW w:w="0" w:type="auto"/>
            <w:shd w:val="clear" w:color="auto" w:fill="D7E4BC"/>
            <w:tcMar>
              <w:top w:w="30" w:type="dxa"/>
              <w:left w:w="0" w:type="dxa"/>
              <w:bottom w:w="30" w:type="dxa"/>
              <w:right w:w="30" w:type="dxa"/>
            </w:tcMar>
            <w:hideMark/>
          </w:tcPr>
          <w:p w14:paraId="2B8D5A25" w14:textId="77777777" w:rsidR="004E2C30" w:rsidRDefault="004E2C30">
            <w:pPr>
              <w:jc w:val="left"/>
              <w:rPr>
                <w:rFonts w:eastAsia="Times New Roman"/>
                <w:sz w:val="20"/>
                <w:szCs w:val="20"/>
              </w:rPr>
            </w:pPr>
            <w:r>
              <w:rPr>
                <w:rFonts w:ascii="inherit" w:eastAsia="Times New Roman" w:hAnsi="inherit"/>
                <w:sz w:val="20"/>
                <w:szCs w:val="20"/>
              </w:rPr>
              <w:t> %</w:t>
            </w:r>
          </w:p>
        </w:tc>
      </w:tr>
    </w:tbl>
    <w:p w14:paraId="5B32A4DE" w14:textId="77777777" w:rsidR="004E2C30" w:rsidRDefault="004E2C30">
      <w:pPr>
        <w:spacing w:line="288" w:lineRule="auto"/>
        <w:jc w:val="left"/>
        <w:divId w:val="1763994266"/>
        <w:rPr>
          <w:rFonts w:eastAsia="Times New Roman"/>
          <w:sz w:val="20"/>
          <w:szCs w:val="20"/>
        </w:rPr>
      </w:pPr>
      <w:r>
        <w:rPr>
          <w:rFonts w:ascii="inherit" w:eastAsia="Times New Roman" w:hAnsi="inherit"/>
          <w:i/>
          <w:iCs/>
          <w:sz w:val="20"/>
          <w:szCs w:val="20"/>
        </w:rPr>
        <w:t xml:space="preserve">Quarter ended December 30, 2018 compared with quarter ended December 31, 2017 </w:t>
      </w:r>
    </w:p>
    <w:p w14:paraId="40EBBB54" w14:textId="77777777" w:rsidR="004E2C30" w:rsidRDefault="004E2C30">
      <w:pPr>
        <w:spacing w:line="288" w:lineRule="auto"/>
        <w:divId w:val="781221409"/>
        <w:rPr>
          <w:rFonts w:eastAsia="Times New Roman"/>
          <w:sz w:val="20"/>
          <w:szCs w:val="20"/>
        </w:rPr>
      </w:pPr>
      <w:r>
        <w:rPr>
          <w:rFonts w:ascii="inherit" w:eastAsia="Times New Roman" w:hAnsi="inherit"/>
          <w:sz w:val="20"/>
          <w:szCs w:val="20"/>
        </w:rPr>
        <w:t>Interest income and other, net decreased $63 million primarily due to the adoption of the new revenue recognition guidance on a prospective basis, which requires estimated breakage on unredeemed stored value cards to be recorded as revenue. We recorded breakage in interest income and other, net in the prior year.</w:t>
      </w:r>
    </w:p>
    <w:p w14:paraId="2E7E67D3" w14:textId="77777777" w:rsidR="004E2C30" w:rsidRDefault="004E2C30">
      <w:pPr>
        <w:spacing w:line="288" w:lineRule="auto"/>
        <w:divId w:val="1501696532"/>
        <w:rPr>
          <w:rFonts w:eastAsia="Times New Roman"/>
          <w:sz w:val="20"/>
          <w:szCs w:val="20"/>
        </w:rPr>
      </w:pPr>
      <w:r>
        <w:rPr>
          <w:rFonts w:ascii="inherit" w:eastAsia="Times New Roman" w:hAnsi="inherit"/>
          <w:sz w:val="20"/>
          <w:szCs w:val="20"/>
        </w:rPr>
        <w:t>Interest expense increased $49 million primarily related to additional interest incurred on long-term debt issued in November 2017 and March and August 2018.</w:t>
      </w:r>
    </w:p>
    <w:p w14:paraId="4261C91E" w14:textId="77777777" w:rsidR="004E2C30" w:rsidRDefault="004E2C30">
      <w:pPr>
        <w:spacing w:line="288" w:lineRule="auto"/>
        <w:divId w:val="444887418"/>
        <w:rPr>
          <w:rFonts w:eastAsia="Times New Roman"/>
          <w:sz w:val="20"/>
          <w:szCs w:val="20"/>
        </w:rPr>
      </w:pPr>
      <w:r>
        <w:rPr>
          <w:rFonts w:ascii="inherit" w:eastAsia="Times New Roman" w:hAnsi="inherit"/>
          <w:sz w:val="20"/>
          <w:szCs w:val="20"/>
        </w:rPr>
        <w:t xml:space="preserve">The effective tax rate for the quarter ended December 30, 2018 was 21.2% compared to 25.1% for the same quarter in fiscal 2018. The decrease was primarily due to lapping the transition tax on our accumulated undistributed foreign earnings and remeasurement of our deferred tax liabilities (approximately 460 basis points), the release of income tax reserves related to the settlement of a U.S. tax examination (approximately 360 basis points), lower corporate tax rate as a result of the Tax Act (approximately 350 basis points), stock-based compensation excess tax benefit (approximately 320 basis points) and the impact of foreign derived intangible income primarily related to our Nestlé transaction (approximately 180 basis points). These favorable impacts were partially offset by the impact of changes in indefinite reinvestment assertions for certain foreign subsidiaries in the first quarter of fiscal 2019 (approximately 810 basis points) and lapping the gain on the purchase of our East China joint venture that was not subject to income tax (approximately 500 basis points). See </w:t>
      </w:r>
      <w:hyperlink w:anchor="s9ACEFADBA9EB5E52BD38AFA8EC7E62FD" w:history="1">
        <w:r>
          <w:rPr>
            <w:rStyle w:val="a3"/>
            <w:rFonts w:ascii="inherit" w:eastAsia="Times New Roman" w:hAnsi="inherit"/>
            <w:sz w:val="20"/>
            <w:szCs w:val="20"/>
          </w:rPr>
          <w:t>Note 12</w:t>
        </w:r>
      </w:hyperlink>
      <w:r>
        <w:rPr>
          <w:rFonts w:ascii="inherit" w:eastAsia="Times New Roman" w:hAnsi="inherit"/>
          <w:sz w:val="20"/>
          <w:szCs w:val="20"/>
        </w:rPr>
        <w:t>, Income Taxes, for further discussion.</w:t>
      </w:r>
    </w:p>
    <w:p w14:paraId="3C6D57F8" w14:textId="77777777" w:rsidR="004E2C30" w:rsidRDefault="004E2C30">
      <w:pPr>
        <w:spacing w:line="288" w:lineRule="auto"/>
        <w:divId w:val="46076275"/>
        <w:rPr>
          <w:rFonts w:eastAsia="Times New Roman"/>
          <w:sz w:val="20"/>
          <w:szCs w:val="20"/>
        </w:rPr>
      </w:pPr>
      <w:bookmarkStart w:id="30" w:name="s13ABC7D03382586980A4FE03C002AD55"/>
      <w:bookmarkEnd w:id="30"/>
      <w:r>
        <w:rPr>
          <w:rFonts w:ascii="inherit" w:eastAsia="Times New Roman" w:hAnsi="inherit"/>
          <w:b/>
          <w:bCs/>
          <w:sz w:val="20"/>
          <w:szCs w:val="20"/>
        </w:rPr>
        <w:t>Segment Information</w:t>
      </w:r>
    </w:p>
    <w:p w14:paraId="49D4974A" w14:textId="77777777" w:rsidR="004E2C30" w:rsidRDefault="004E2C30">
      <w:pPr>
        <w:spacing w:line="288" w:lineRule="auto"/>
        <w:divId w:val="1954634318"/>
        <w:rPr>
          <w:rFonts w:eastAsia="Times New Roman"/>
          <w:sz w:val="20"/>
          <w:szCs w:val="20"/>
        </w:rPr>
      </w:pPr>
      <w:r>
        <w:rPr>
          <w:rFonts w:ascii="inherit" w:eastAsia="Times New Roman" w:hAnsi="inherit"/>
          <w:sz w:val="20"/>
          <w:szCs w:val="20"/>
        </w:rPr>
        <w:t xml:space="preserve">Results of operations by segment </w:t>
      </w:r>
      <w:r>
        <w:rPr>
          <w:rFonts w:ascii="inherit" w:eastAsia="Times New Roman" w:hAnsi="inherit"/>
          <w:i/>
          <w:iCs/>
          <w:sz w:val="20"/>
          <w:szCs w:val="20"/>
        </w:rPr>
        <w:t>(in millions)</w:t>
      </w:r>
      <w:r>
        <w:rPr>
          <w:rFonts w:ascii="inherit" w:eastAsia="Times New Roman" w:hAnsi="inherit"/>
          <w:sz w:val="20"/>
          <w:szCs w:val="20"/>
        </w:rPr>
        <w:t>:</w:t>
      </w:r>
    </w:p>
    <w:p w14:paraId="7BBCD5AF" w14:textId="77777777" w:rsidR="004E2C30" w:rsidRDefault="004E2C30">
      <w:pPr>
        <w:divId w:val="1936552243"/>
        <w:rPr>
          <w:rFonts w:eastAsia="Times New Roman"/>
          <w:sz w:val="20"/>
          <w:szCs w:val="20"/>
        </w:rPr>
      </w:pPr>
    </w:p>
    <w:p w14:paraId="165E98AE" w14:textId="77777777" w:rsidR="004E2C30" w:rsidRDefault="004E2C30">
      <w:pPr>
        <w:spacing w:line="288" w:lineRule="auto"/>
        <w:jc w:val="center"/>
        <w:divId w:val="1485245420"/>
        <w:rPr>
          <w:rFonts w:eastAsia="Times New Roman"/>
          <w:sz w:val="20"/>
          <w:szCs w:val="20"/>
        </w:rPr>
      </w:pPr>
      <w:r>
        <w:rPr>
          <w:rFonts w:ascii="inherit" w:eastAsia="Times New Roman" w:hAnsi="inherit"/>
          <w:sz w:val="20"/>
          <w:szCs w:val="20"/>
        </w:rPr>
        <w:t>29</w:t>
      </w:r>
    </w:p>
    <w:p w14:paraId="461419A9" w14:textId="77777777" w:rsidR="004E2C30" w:rsidRDefault="004E2C30">
      <w:pPr>
        <w:jc w:val="left"/>
        <w:rPr>
          <w:rFonts w:eastAsia="Times New Roman"/>
          <w:sz w:val="20"/>
          <w:szCs w:val="20"/>
        </w:rPr>
      </w:pPr>
      <w:r>
        <w:rPr>
          <w:rFonts w:eastAsia="Times New Roman"/>
          <w:sz w:val="20"/>
          <w:szCs w:val="20"/>
        </w:rPr>
        <w:pict w14:anchorId="7C2C52F5">
          <v:rect id="_x0000_i1053" style="width:0;height:1.5pt" o:hralign="center" o:hrstd="t" o:hr="t" fillcolor="#a0a0a0" stroked="f"/>
        </w:pict>
      </w:r>
    </w:p>
    <w:p w14:paraId="0C29490E" w14:textId="77777777" w:rsidR="004E2C30" w:rsidRDefault="004E2C30">
      <w:pPr>
        <w:spacing w:line="288" w:lineRule="auto"/>
        <w:divId w:val="1695423207"/>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26E45DB4" w14:textId="77777777" w:rsidR="004E2C30" w:rsidRDefault="004E2C30">
      <w:pPr>
        <w:divId w:val="704061126"/>
        <w:rPr>
          <w:rFonts w:eastAsia="Times New Roman"/>
          <w:sz w:val="20"/>
          <w:szCs w:val="20"/>
        </w:rPr>
      </w:pPr>
    </w:p>
    <w:p w14:paraId="21EB7E09" w14:textId="77777777" w:rsidR="004E2C30" w:rsidRDefault="004E2C30">
      <w:pPr>
        <w:spacing w:line="288" w:lineRule="auto"/>
        <w:divId w:val="1183591195"/>
        <w:rPr>
          <w:rFonts w:eastAsia="Times New Roman"/>
          <w:sz w:val="20"/>
          <w:szCs w:val="20"/>
        </w:rPr>
      </w:pPr>
      <w:r>
        <w:rPr>
          <w:rFonts w:ascii="inherit" w:eastAsia="Times New Roman" w:hAnsi="inherit"/>
          <w:b/>
          <w:bCs/>
          <w:i/>
          <w:iCs/>
          <w:sz w:val="20"/>
          <w:szCs w:val="20"/>
        </w:rPr>
        <w:t>Americas</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4653"/>
        <w:gridCol w:w="139"/>
        <w:gridCol w:w="686"/>
        <w:gridCol w:w="6"/>
        <w:gridCol w:w="105"/>
        <w:gridCol w:w="139"/>
        <w:gridCol w:w="636"/>
        <w:gridCol w:w="6"/>
        <w:gridCol w:w="105"/>
        <w:gridCol w:w="606"/>
        <w:gridCol w:w="226"/>
        <w:gridCol w:w="105"/>
        <w:gridCol w:w="668"/>
        <w:gridCol w:w="226"/>
      </w:tblGrid>
      <w:tr w:rsidR="004E2C30" w14:paraId="08561444" w14:textId="77777777">
        <w:trPr>
          <w:divId w:val="1519150516"/>
        </w:trPr>
        <w:tc>
          <w:tcPr>
            <w:tcW w:w="0" w:type="auto"/>
            <w:gridSpan w:val="14"/>
            <w:vAlign w:val="center"/>
            <w:hideMark/>
          </w:tcPr>
          <w:p w14:paraId="624EE939" w14:textId="77777777" w:rsidR="004E2C30" w:rsidRDefault="004E2C30">
            <w:pPr>
              <w:spacing w:line="288" w:lineRule="auto"/>
              <w:rPr>
                <w:rFonts w:eastAsia="Times New Roman"/>
                <w:sz w:val="20"/>
                <w:szCs w:val="20"/>
              </w:rPr>
            </w:pPr>
          </w:p>
        </w:tc>
      </w:tr>
      <w:tr w:rsidR="004E2C30" w14:paraId="0747F0B1" w14:textId="77777777">
        <w:trPr>
          <w:divId w:val="1519150516"/>
        </w:trPr>
        <w:tc>
          <w:tcPr>
            <w:tcW w:w="2850" w:type="pct"/>
            <w:vAlign w:val="center"/>
            <w:hideMark/>
          </w:tcPr>
          <w:p w14:paraId="69541F09" w14:textId="77777777" w:rsidR="004E2C30" w:rsidRDefault="004E2C30">
            <w:pPr>
              <w:rPr>
                <w:rFonts w:eastAsia="Times New Roman"/>
                <w:sz w:val="20"/>
                <w:szCs w:val="20"/>
              </w:rPr>
            </w:pPr>
          </w:p>
        </w:tc>
        <w:tc>
          <w:tcPr>
            <w:tcW w:w="50" w:type="pct"/>
            <w:vAlign w:val="center"/>
            <w:hideMark/>
          </w:tcPr>
          <w:p w14:paraId="5B378E29" w14:textId="77777777" w:rsidR="004E2C30" w:rsidRDefault="004E2C30">
            <w:pPr>
              <w:rPr>
                <w:rFonts w:eastAsia="Times New Roman"/>
                <w:sz w:val="20"/>
                <w:szCs w:val="20"/>
              </w:rPr>
            </w:pPr>
          </w:p>
        </w:tc>
        <w:tc>
          <w:tcPr>
            <w:tcW w:w="400" w:type="pct"/>
            <w:vAlign w:val="center"/>
            <w:hideMark/>
          </w:tcPr>
          <w:p w14:paraId="7D559854" w14:textId="77777777" w:rsidR="004E2C30" w:rsidRDefault="004E2C30">
            <w:pPr>
              <w:rPr>
                <w:rFonts w:eastAsia="Times New Roman"/>
                <w:sz w:val="20"/>
                <w:szCs w:val="20"/>
              </w:rPr>
            </w:pPr>
          </w:p>
        </w:tc>
        <w:tc>
          <w:tcPr>
            <w:tcW w:w="50" w:type="pct"/>
            <w:vAlign w:val="center"/>
            <w:hideMark/>
          </w:tcPr>
          <w:p w14:paraId="57C1BBC3" w14:textId="77777777" w:rsidR="004E2C30" w:rsidRDefault="004E2C30">
            <w:pPr>
              <w:rPr>
                <w:rFonts w:eastAsia="Times New Roman"/>
                <w:sz w:val="20"/>
                <w:szCs w:val="20"/>
              </w:rPr>
            </w:pPr>
          </w:p>
        </w:tc>
        <w:tc>
          <w:tcPr>
            <w:tcW w:w="50" w:type="pct"/>
            <w:vAlign w:val="center"/>
            <w:hideMark/>
          </w:tcPr>
          <w:p w14:paraId="3E4CFB63" w14:textId="77777777" w:rsidR="004E2C30" w:rsidRDefault="004E2C30">
            <w:pPr>
              <w:rPr>
                <w:rFonts w:eastAsia="Times New Roman"/>
                <w:sz w:val="20"/>
                <w:szCs w:val="20"/>
              </w:rPr>
            </w:pPr>
          </w:p>
        </w:tc>
        <w:tc>
          <w:tcPr>
            <w:tcW w:w="50" w:type="pct"/>
            <w:vAlign w:val="center"/>
            <w:hideMark/>
          </w:tcPr>
          <w:p w14:paraId="2A54CCBF" w14:textId="77777777" w:rsidR="004E2C30" w:rsidRDefault="004E2C30">
            <w:pPr>
              <w:rPr>
                <w:rFonts w:eastAsia="Times New Roman"/>
                <w:sz w:val="20"/>
                <w:szCs w:val="20"/>
              </w:rPr>
            </w:pPr>
          </w:p>
        </w:tc>
        <w:tc>
          <w:tcPr>
            <w:tcW w:w="400" w:type="pct"/>
            <w:vAlign w:val="center"/>
            <w:hideMark/>
          </w:tcPr>
          <w:p w14:paraId="123F95AE" w14:textId="77777777" w:rsidR="004E2C30" w:rsidRDefault="004E2C30">
            <w:pPr>
              <w:rPr>
                <w:rFonts w:eastAsia="Times New Roman"/>
                <w:sz w:val="20"/>
                <w:szCs w:val="20"/>
              </w:rPr>
            </w:pPr>
          </w:p>
        </w:tc>
        <w:tc>
          <w:tcPr>
            <w:tcW w:w="50" w:type="pct"/>
            <w:vAlign w:val="center"/>
            <w:hideMark/>
          </w:tcPr>
          <w:p w14:paraId="2C5DE2F8" w14:textId="77777777" w:rsidR="004E2C30" w:rsidRDefault="004E2C30">
            <w:pPr>
              <w:rPr>
                <w:rFonts w:eastAsia="Times New Roman"/>
                <w:sz w:val="20"/>
                <w:szCs w:val="20"/>
              </w:rPr>
            </w:pPr>
          </w:p>
        </w:tc>
        <w:tc>
          <w:tcPr>
            <w:tcW w:w="50" w:type="pct"/>
            <w:vAlign w:val="center"/>
            <w:hideMark/>
          </w:tcPr>
          <w:p w14:paraId="28D904C2" w14:textId="77777777" w:rsidR="004E2C30" w:rsidRDefault="004E2C30">
            <w:pPr>
              <w:rPr>
                <w:rFonts w:eastAsia="Times New Roman"/>
                <w:sz w:val="20"/>
                <w:szCs w:val="20"/>
              </w:rPr>
            </w:pPr>
          </w:p>
        </w:tc>
        <w:tc>
          <w:tcPr>
            <w:tcW w:w="450" w:type="pct"/>
            <w:vAlign w:val="center"/>
            <w:hideMark/>
          </w:tcPr>
          <w:p w14:paraId="289856F4" w14:textId="77777777" w:rsidR="004E2C30" w:rsidRDefault="004E2C30">
            <w:pPr>
              <w:rPr>
                <w:rFonts w:eastAsia="Times New Roman"/>
                <w:sz w:val="20"/>
                <w:szCs w:val="20"/>
              </w:rPr>
            </w:pPr>
          </w:p>
        </w:tc>
        <w:tc>
          <w:tcPr>
            <w:tcW w:w="50" w:type="pct"/>
            <w:vAlign w:val="center"/>
            <w:hideMark/>
          </w:tcPr>
          <w:p w14:paraId="774C8543" w14:textId="77777777" w:rsidR="004E2C30" w:rsidRDefault="004E2C30">
            <w:pPr>
              <w:rPr>
                <w:rFonts w:eastAsia="Times New Roman"/>
                <w:sz w:val="20"/>
                <w:szCs w:val="20"/>
              </w:rPr>
            </w:pPr>
          </w:p>
        </w:tc>
        <w:tc>
          <w:tcPr>
            <w:tcW w:w="50" w:type="pct"/>
            <w:vAlign w:val="center"/>
            <w:hideMark/>
          </w:tcPr>
          <w:p w14:paraId="4DA14523" w14:textId="77777777" w:rsidR="004E2C30" w:rsidRDefault="004E2C30">
            <w:pPr>
              <w:rPr>
                <w:rFonts w:eastAsia="Times New Roman"/>
                <w:sz w:val="20"/>
                <w:szCs w:val="20"/>
              </w:rPr>
            </w:pPr>
          </w:p>
        </w:tc>
        <w:tc>
          <w:tcPr>
            <w:tcW w:w="450" w:type="pct"/>
            <w:vAlign w:val="center"/>
            <w:hideMark/>
          </w:tcPr>
          <w:p w14:paraId="3EE63BD6" w14:textId="77777777" w:rsidR="004E2C30" w:rsidRDefault="004E2C30">
            <w:pPr>
              <w:rPr>
                <w:rFonts w:eastAsia="Times New Roman"/>
                <w:sz w:val="20"/>
                <w:szCs w:val="20"/>
              </w:rPr>
            </w:pPr>
          </w:p>
        </w:tc>
        <w:tc>
          <w:tcPr>
            <w:tcW w:w="50" w:type="pct"/>
            <w:vAlign w:val="center"/>
            <w:hideMark/>
          </w:tcPr>
          <w:p w14:paraId="21925EB4" w14:textId="77777777" w:rsidR="004E2C30" w:rsidRDefault="004E2C30">
            <w:pPr>
              <w:rPr>
                <w:rFonts w:eastAsia="Times New Roman"/>
                <w:sz w:val="20"/>
                <w:szCs w:val="20"/>
              </w:rPr>
            </w:pPr>
          </w:p>
        </w:tc>
      </w:tr>
      <w:tr w:rsidR="004E2C30" w14:paraId="6CF07AB6" w14:textId="77777777">
        <w:trPr>
          <w:divId w:val="1519150516"/>
        </w:trPr>
        <w:tc>
          <w:tcPr>
            <w:tcW w:w="0" w:type="auto"/>
            <w:tcMar>
              <w:top w:w="30" w:type="dxa"/>
              <w:left w:w="30" w:type="dxa"/>
              <w:bottom w:w="30" w:type="dxa"/>
              <w:right w:w="30" w:type="dxa"/>
            </w:tcMar>
            <w:vAlign w:val="bottom"/>
            <w:hideMark/>
          </w:tcPr>
          <w:p w14:paraId="6DE96CD9"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13"/>
            <w:tcBorders>
              <w:bottom w:val="single" w:sz="6" w:space="0" w:color="000000"/>
            </w:tcBorders>
            <w:shd w:val="clear" w:color="auto" w:fill="00704A"/>
            <w:tcMar>
              <w:top w:w="30" w:type="dxa"/>
              <w:left w:w="30" w:type="dxa"/>
              <w:bottom w:w="30" w:type="dxa"/>
              <w:right w:w="0" w:type="dxa"/>
            </w:tcMar>
            <w:vAlign w:val="bottom"/>
            <w:hideMark/>
          </w:tcPr>
          <w:p w14:paraId="2F01A3AA"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7C904854" w14:textId="77777777">
        <w:trPr>
          <w:divId w:val="1519150516"/>
        </w:trPr>
        <w:tc>
          <w:tcPr>
            <w:tcW w:w="0" w:type="auto"/>
            <w:tcMar>
              <w:top w:w="30" w:type="dxa"/>
              <w:left w:w="30" w:type="dxa"/>
              <w:bottom w:w="30" w:type="dxa"/>
              <w:right w:w="30" w:type="dxa"/>
            </w:tcMar>
            <w:vAlign w:val="bottom"/>
            <w:hideMark/>
          </w:tcPr>
          <w:p w14:paraId="60A07CAB" w14:textId="77777777" w:rsidR="004E2C30" w:rsidRDefault="004E2C30">
            <w:pPr>
              <w:jc w:val="left"/>
              <w:divId w:val="8307567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7DBA356"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1015CD59" w14:textId="77777777" w:rsidR="004E2C30" w:rsidRDefault="004E2C30">
            <w:pPr>
              <w:jc w:val="left"/>
              <w:divId w:val="493105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F737E2A"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c>
          <w:tcPr>
            <w:tcW w:w="0" w:type="auto"/>
            <w:tcMar>
              <w:top w:w="30" w:type="dxa"/>
              <w:left w:w="30" w:type="dxa"/>
              <w:bottom w:w="30" w:type="dxa"/>
              <w:right w:w="30" w:type="dxa"/>
            </w:tcMar>
            <w:vAlign w:val="bottom"/>
            <w:hideMark/>
          </w:tcPr>
          <w:p w14:paraId="7CBBD8E3" w14:textId="77777777" w:rsidR="004E2C30" w:rsidRDefault="004E2C30">
            <w:pPr>
              <w:jc w:val="left"/>
              <w:divId w:val="244612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4D7C6F2E"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39C21526" w14:textId="77777777" w:rsidR="004E2C30" w:rsidRDefault="004E2C30">
            <w:pPr>
              <w:jc w:val="left"/>
              <w:divId w:val="12519364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65B219AF"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r>
      <w:tr w:rsidR="004E2C30" w14:paraId="543E04F6" w14:textId="77777777">
        <w:trPr>
          <w:divId w:val="1519150516"/>
        </w:trPr>
        <w:tc>
          <w:tcPr>
            <w:tcW w:w="0" w:type="auto"/>
            <w:tcMar>
              <w:top w:w="30" w:type="dxa"/>
              <w:left w:w="30" w:type="dxa"/>
              <w:bottom w:w="30" w:type="dxa"/>
              <w:right w:w="30" w:type="dxa"/>
            </w:tcMar>
            <w:vAlign w:val="bottom"/>
            <w:hideMark/>
          </w:tcPr>
          <w:p w14:paraId="4633C516" w14:textId="77777777" w:rsidR="004E2C30" w:rsidRDefault="004E2C30">
            <w:pPr>
              <w:jc w:val="left"/>
              <w:divId w:val="998315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1CBF86" w14:textId="77777777" w:rsidR="004E2C30" w:rsidRDefault="004E2C30">
            <w:pPr>
              <w:divId w:val="573053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EC4C0D" w14:textId="77777777" w:rsidR="004E2C30" w:rsidRDefault="004E2C30">
            <w:pPr>
              <w:divId w:val="311955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2E566F" w14:textId="77777777" w:rsidR="004E2C30" w:rsidRDefault="004E2C30">
            <w:pPr>
              <w:divId w:val="151609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B68D47" w14:textId="77777777" w:rsidR="004E2C30" w:rsidRDefault="004E2C30">
            <w:pPr>
              <w:divId w:val="127764005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3E56DC65" w14:textId="77777777" w:rsidR="004E2C30" w:rsidRDefault="004E2C30">
            <w:pPr>
              <w:jc w:val="center"/>
              <w:rPr>
                <w:rFonts w:eastAsia="Times New Roman"/>
                <w:sz w:val="16"/>
                <w:szCs w:val="16"/>
              </w:rPr>
            </w:pPr>
            <w:r>
              <w:rPr>
                <w:rFonts w:ascii="inherit" w:eastAsia="Times New Roman" w:hAnsi="inherit"/>
                <w:b/>
                <w:bCs/>
                <w:sz w:val="16"/>
                <w:szCs w:val="16"/>
              </w:rPr>
              <w:t>As a % of Americas</w:t>
            </w:r>
          </w:p>
          <w:p w14:paraId="2551F558" w14:textId="77777777" w:rsidR="004E2C30" w:rsidRDefault="004E2C30">
            <w:pPr>
              <w:jc w:val="center"/>
              <w:rPr>
                <w:rFonts w:eastAsia="Times New Roman"/>
                <w:sz w:val="16"/>
                <w:szCs w:val="16"/>
              </w:rPr>
            </w:pPr>
            <w:r>
              <w:rPr>
                <w:rFonts w:ascii="inherit" w:eastAsia="Times New Roman" w:hAnsi="inherit"/>
                <w:b/>
                <w:bCs/>
                <w:sz w:val="16"/>
                <w:szCs w:val="16"/>
              </w:rPr>
              <w:t>Total Net Revenues</w:t>
            </w:r>
          </w:p>
        </w:tc>
      </w:tr>
      <w:tr w:rsidR="004E2C30" w14:paraId="2172331B" w14:textId="77777777">
        <w:trPr>
          <w:divId w:val="1519150516"/>
        </w:trPr>
        <w:tc>
          <w:tcPr>
            <w:tcW w:w="0" w:type="auto"/>
            <w:shd w:val="clear" w:color="auto" w:fill="D7E4BC"/>
            <w:tcMar>
              <w:top w:w="30" w:type="dxa"/>
              <w:left w:w="30" w:type="dxa"/>
              <w:bottom w:w="30" w:type="dxa"/>
              <w:right w:w="30" w:type="dxa"/>
            </w:tcMar>
            <w:hideMark/>
          </w:tcPr>
          <w:p w14:paraId="6A5142F5" w14:textId="77777777" w:rsidR="004E2C30" w:rsidRDefault="004E2C30">
            <w:pPr>
              <w:jc w:val="left"/>
              <w:rPr>
                <w:rFonts w:eastAsia="Times New Roman"/>
                <w:sz w:val="20"/>
                <w:szCs w:val="20"/>
              </w:rPr>
            </w:pPr>
            <w:r>
              <w:rPr>
                <w:rFonts w:ascii="inherit" w:eastAsia="Times New Roman" w:hAnsi="inherit"/>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4A8298EE" w14:textId="77777777" w:rsidR="004E2C30" w:rsidRDefault="004E2C30">
            <w:pPr>
              <w:divId w:val="176248712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F31B9D5" w14:textId="77777777" w:rsidR="004E2C30" w:rsidRDefault="004E2C30">
            <w:pPr>
              <w:divId w:val="1336301447"/>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01B2CBEB" w14:textId="77777777" w:rsidR="004E2C30" w:rsidRDefault="004E2C30">
            <w:pPr>
              <w:divId w:val="202751404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34597F0" w14:textId="77777777" w:rsidR="004E2C30" w:rsidRDefault="004E2C30">
            <w:pPr>
              <w:divId w:val="10788626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5FE2BA6A" w14:textId="77777777" w:rsidR="004E2C30" w:rsidRDefault="004E2C30">
            <w:pPr>
              <w:divId w:val="6755040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18165864" w14:textId="77777777" w:rsidR="004E2C30" w:rsidRDefault="004E2C30">
            <w:pPr>
              <w:divId w:val="5253686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2C49ACAD" w14:textId="77777777" w:rsidR="004E2C30" w:rsidRDefault="004E2C30">
            <w:pPr>
              <w:divId w:val="1298485389"/>
              <w:rPr>
                <w:rFonts w:eastAsia="Times New Roman"/>
                <w:sz w:val="20"/>
                <w:szCs w:val="20"/>
              </w:rPr>
            </w:pPr>
            <w:r>
              <w:rPr>
                <w:rFonts w:ascii="inherit" w:eastAsia="Times New Roman" w:hAnsi="inherit"/>
                <w:sz w:val="20"/>
                <w:szCs w:val="20"/>
              </w:rPr>
              <w:t> </w:t>
            </w:r>
          </w:p>
        </w:tc>
      </w:tr>
      <w:tr w:rsidR="004E2C30" w14:paraId="1EE77B5C" w14:textId="77777777">
        <w:trPr>
          <w:divId w:val="1519150516"/>
        </w:trPr>
        <w:tc>
          <w:tcPr>
            <w:tcW w:w="0" w:type="auto"/>
            <w:tcMar>
              <w:top w:w="30" w:type="dxa"/>
              <w:left w:w="180" w:type="dxa"/>
              <w:bottom w:w="30" w:type="dxa"/>
              <w:right w:w="30" w:type="dxa"/>
            </w:tcMar>
            <w:hideMark/>
          </w:tcPr>
          <w:p w14:paraId="351F4683" w14:textId="77777777" w:rsidR="004E2C30" w:rsidRDefault="004E2C30">
            <w:pPr>
              <w:rPr>
                <w:rFonts w:eastAsia="Times New Roman"/>
                <w:sz w:val="20"/>
                <w:szCs w:val="20"/>
              </w:rPr>
            </w:pPr>
            <w:r>
              <w:rPr>
                <w:rFonts w:ascii="inherit" w:eastAsia="Times New Roman" w:hAnsi="inherit"/>
                <w:sz w:val="20"/>
                <w:szCs w:val="20"/>
              </w:rPr>
              <w:t>Company-operated stores</w:t>
            </w:r>
          </w:p>
        </w:tc>
        <w:tc>
          <w:tcPr>
            <w:tcW w:w="0" w:type="auto"/>
            <w:tcMar>
              <w:top w:w="30" w:type="dxa"/>
              <w:left w:w="30" w:type="dxa"/>
              <w:bottom w:w="30" w:type="dxa"/>
              <w:right w:w="0" w:type="dxa"/>
            </w:tcMar>
            <w:vAlign w:val="bottom"/>
            <w:hideMark/>
          </w:tcPr>
          <w:p w14:paraId="0BE0CFCF"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90DEDD" w14:textId="77777777" w:rsidR="004E2C30" w:rsidRDefault="004E2C30">
            <w:pPr>
              <w:jc w:val="right"/>
              <w:rPr>
                <w:rFonts w:eastAsia="Times New Roman"/>
                <w:sz w:val="20"/>
                <w:szCs w:val="20"/>
              </w:rPr>
            </w:pPr>
            <w:r>
              <w:rPr>
                <w:rFonts w:ascii="inherit" w:eastAsia="Times New Roman" w:hAnsi="inherit"/>
                <w:sz w:val="20"/>
                <w:szCs w:val="20"/>
              </w:rPr>
              <w:t>4,085.7</w:t>
            </w:r>
          </w:p>
        </w:tc>
        <w:tc>
          <w:tcPr>
            <w:tcW w:w="0" w:type="auto"/>
            <w:vAlign w:val="bottom"/>
            <w:hideMark/>
          </w:tcPr>
          <w:p w14:paraId="32C293A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DA69566" w14:textId="77777777" w:rsidR="004E2C30" w:rsidRDefault="004E2C30">
            <w:pPr>
              <w:divId w:val="1049837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BE6B4F"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62775E9" w14:textId="77777777" w:rsidR="004E2C30" w:rsidRDefault="004E2C30">
            <w:pPr>
              <w:jc w:val="right"/>
              <w:rPr>
                <w:rFonts w:eastAsia="Times New Roman"/>
                <w:sz w:val="20"/>
                <w:szCs w:val="20"/>
              </w:rPr>
            </w:pPr>
            <w:r>
              <w:rPr>
                <w:rFonts w:ascii="inherit" w:eastAsia="Times New Roman" w:hAnsi="inherit"/>
                <w:sz w:val="20"/>
                <w:szCs w:val="20"/>
              </w:rPr>
              <w:t>3,787.0</w:t>
            </w:r>
          </w:p>
        </w:tc>
        <w:tc>
          <w:tcPr>
            <w:tcW w:w="0" w:type="auto"/>
            <w:vAlign w:val="bottom"/>
            <w:hideMark/>
          </w:tcPr>
          <w:p w14:paraId="12E35F0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7C1AB9F" w14:textId="77777777" w:rsidR="004E2C30" w:rsidRDefault="004E2C30">
            <w:pPr>
              <w:divId w:val="1296257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E1B3F4" w14:textId="77777777" w:rsidR="004E2C30" w:rsidRDefault="004E2C30">
            <w:pPr>
              <w:jc w:val="right"/>
              <w:rPr>
                <w:rFonts w:eastAsia="Times New Roman"/>
                <w:sz w:val="20"/>
                <w:szCs w:val="20"/>
              </w:rPr>
            </w:pPr>
            <w:r>
              <w:rPr>
                <w:rFonts w:ascii="inherit" w:eastAsia="Times New Roman" w:hAnsi="inherit"/>
                <w:sz w:val="20"/>
                <w:szCs w:val="20"/>
              </w:rPr>
              <w:t>88.7</w:t>
            </w:r>
          </w:p>
        </w:tc>
        <w:tc>
          <w:tcPr>
            <w:tcW w:w="0" w:type="auto"/>
            <w:tcMar>
              <w:top w:w="30" w:type="dxa"/>
              <w:left w:w="0" w:type="dxa"/>
              <w:bottom w:w="30" w:type="dxa"/>
              <w:right w:w="30" w:type="dxa"/>
            </w:tcMar>
            <w:vAlign w:val="bottom"/>
            <w:hideMark/>
          </w:tcPr>
          <w:p w14:paraId="3CC14C2A"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93CDC2" w14:textId="77777777" w:rsidR="004E2C30" w:rsidRDefault="004E2C30">
            <w:pPr>
              <w:divId w:val="1346639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4977E5" w14:textId="77777777" w:rsidR="004E2C30" w:rsidRDefault="004E2C30">
            <w:pPr>
              <w:jc w:val="right"/>
              <w:rPr>
                <w:rFonts w:eastAsia="Times New Roman"/>
                <w:sz w:val="20"/>
                <w:szCs w:val="20"/>
              </w:rPr>
            </w:pPr>
            <w:r>
              <w:rPr>
                <w:rFonts w:ascii="inherit" w:eastAsia="Times New Roman" w:hAnsi="inherit"/>
                <w:sz w:val="20"/>
                <w:szCs w:val="20"/>
              </w:rPr>
              <w:t>88.9</w:t>
            </w:r>
          </w:p>
        </w:tc>
        <w:tc>
          <w:tcPr>
            <w:tcW w:w="0" w:type="auto"/>
            <w:tcMar>
              <w:top w:w="30" w:type="dxa"/>
              <w:left w:w="0" w:type="dxa"/>
              <w:bottom w:w="30" w:type="dxa"/>
              <w:right w:w="30" w:type="dxa"/>
            </w:tcMar>
            <w:vAlign w:val="bottom"/>
            <w:hideMark/>
          </w:tcPr>
          <w:p w14:paraId="08898607"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4E0EC2D2" w14:textId="77777777">
        <w:trPr>
          <w:divId w:val="1519150516"/>
        </w:trPr>
        <w:tc>
          <w:tcPr>
            <w:tcW w:w="0" w:type="auto"/>
            <w:shd w:val="clear" w:color="auto" w:fill="D7E4BC"/>
            <w:tcMar>
              <w:top w:w="30" w:type="dxa"/>
              <w:left w:w="180" w:type="dxa"/>
              <w:bottom w:w="30" w:type="dxa"/>
              <w:right w:w="30" w:type="dxa"/>
            </w:tcMar>
            <w:hideMark/>
          </w:tcPr>
          <w:p w14:paraId="31743078" w14:textId="77777777" w:rsidR="004E2C30" w:rsidRDefault="004E2C30">
            <w:pPr>
              <w:rPr>
                <w:rFonts w:eastAsia="Times New Roman"/>
                <w:sz w:val="20"/>
                <w:szCs w:val="20"/>
              </w:rPr>
            </w:pPr>
            <w:r>
              <w:rPr>
                <w:rFonts w:ascii="inherit" w:eastAsia="Times New Roman" w:hAnsi="inherit"/>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51744056" w14:textId="77777777" w:rsidR="004E2C30" w:rsidRDefault="004E2C30">
            <w:pPr>
              <w:jc w:val="right"/>
              <w:rPr>
                <w:rFonts w:eastAsia="Times New Roman"/>
                <w:sz w:val="20"/>
                <w:szCs w:val="20"/>
              </w:rPr>
            </w:pPr>
            <w:r>
              <w:rPr>
                <w:rFonts w:ascii="inherit" w:eastAsia="Times New Roman" w:hAnsi="inherit"/>
                <w:sz w:val="20"/>
                <w:szCs w:val="20"/>
              </w:rPr>
              <w:t>514.6</w:t>
            </w:r>
          </w:p>
        </w:tc>
        <w:tc>
          <w:tcPr>
            <w:tcW w:w="0" w:type="auto"/>
            <w:shd w:val="clear" w:color="auto" w:fill="D7E4BC"/>
            <w:vAlign w:val="bottom"/>
            <w:hideMark/>
          </w:tcPr>
          <w:p w14:paraId="73D50DC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F7EE376" w14:textId="77777777" w:rsidR="004E2C30" w:rsidRDefault="004E2C30">
            <w:pPr>
              <w:divId w:val="26511525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1E9010E" w14:textId="77777777" w:rsidR="004E2C30" w:rsidRDefault="004E2C30">
            <w:pPr>
              <w:jc w:val="right"/>
              <w:rPr>
                <w:rFonts w:eastAsia="Times New Roman"/>
                <w:sz w:val="20"/>
                <w:szCs w:val="20"/>
              </w:rPr>
            </w:pPr>
            <w:r>
              <w:rPr>
                <w:rFonts w:ascii="inherit" w:eastAsia="Times New Roman" w:hAnsi="inherit"/>
                <w:sz w:val="20"/>
                <w:szCs w:val="20"/>
              </w:rPr>
              <w:t>466.7</w:t>
            </w:r>
          </w:p>
        </w:tc>
        <w:tc>
          <w:tcPr>
            <w:tcW w:w="0" w:type="auto"/>
            <w:shd w:val="clear" w:color="auto" w:fill="D7E4BC"/>
            <w:vAlign w:val="bottom"/>
            <w:hideMark/>
          </w:tcPr>
          <w:p w14:paraId="72DA521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C8C6505" w14:textId="77777777" w:rsidR="004E2C30" w:rsidRDefault="004E2C30">
            <w:pPr>
              <w:divId w:val="141551365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10C45DB" w14:textId="77777777" w:rsidR="004E2C30" w:rsidRDefault="004E2C30">
            <w:pPr>
              <w:jc w:val="right"/>
              <w:rPr>
                <w:rFonts w:eastAsia="Times New Roman"/>
                <w:sz w:val="20"/>
                <w:szCs w:val="20"/>
              </w:rPr>
            </w:pPr>
            <w:r>
              <w:rPr>
                <w:rFonts w:ascii="inherit" w:eastAsia="Times New Roman" w:hAnsi="inherit"/>
                <w:sz w:val="20"/>
                <w:szCs w:val="20"/>
              </w:rPr>
              <w:t>11.2</w:t>
            </w:r>
          </w:p>
        </w:tc>
        <w:tc>
          <w:tcPr>
            <w:tcW w:w="0" w:type="auto"/>
            <w:shd w:val="clear" w:color="auto" w:fill="D7E4BC"/>
            <w:vAlign w:val="bottom"/>
            <w:hideMark/>
          </w:tcPr>
          <w:p w14:paraId="7EE0E8F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556B9EE" w14:textId="77777777" w:rsidR="004E2C30" w:rsidRDefault="004E2C30">
            <w:pPr>
              <w:divId w:val="213760394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3B27A3B9" w14:textId="77777777" w:rsidR="004E2C30" w:rsidRDefault="004E2C30">
            <w:pPr>
              <w:jc w:val="right"/>
              <w:rPr>
                <w:rFonts w:eastAsia="Times New Roman"/>
                <w:sz w:val="20"/>
                <w:szCs w:val="20"/>
              </w:rPr>
            </w:pPr>
            <w:r>
              <w:rPr>
                <w:rFonts w:ascii="inherit" w:eastAsia="Times New Roman" w:hAnsi="inherit"/>
                <w:sz w:val="20"/>
                <w:szCs w:val="20"/>
              </w:rPr>
              <w:t>11.0</w:t>
            </w:r>
          </w:p>
        </w:tc>
        <w:tc>
          <w:tcPr>
            <w:tcW w:w="0" w:type="auto"/>
            <w:shd w:val="clear" w:color="auto" w:fill="D7E4BC"/>
            <w:vAlign w:val="bottom"/>
            <w:hideMark/>
          </w:tcPr>
          <w:p w14:paraId="7AC0B5E3" w14:textId="77777777" w:rsidR="004E2C30" w:rsidRDefault="004E2C30">
            <w:pPr>
              <w:jc w:val="left"/>
              <w:rPr>
                <w:rFonts w:eastAsia="Times New Roman"/>
                <w:sz w:val="20"/>
                <w:szCs w:val="20"/>
              </w:rPr>
            </w:pPr>
          </w:p>
        </w:tc>
      </w:tr>
      <w:tr w:rsidR="004E2C30" w14:paraId="31930400" w14:textId="77777777">
        <w:trPr>
          <w:divId w:val="1519150516"/>
        </w:trPr>
        <w:tc>
          <w:tcPr>
            <w:tcW w:w="0" w:type="auto"/>
            <w:tcMar>
              <w:top w:w="30" w:type="dxa"/>
              <w:left w:w="180" w:type="dxa"/>
              <w:bottom w:w="30" w:type="dxa"/>
              <w:right w:w="30" w:type="dxa"/>
            </w:tcMar>
            <w:hideMark/>
          </w:tcPr>
          <w:p w14:paraId="2754C7C9" w14:textId="77777777" w:rsidR="004E2C30" w:rsidRDefault="004E2C3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7A812728" w14:textId="77777777" w:rsidR="004E2C30" w:rsidRDefault="004E2C30">
            <w:pPr>
              <w:jc w:val="right"/>
              <w:rPr>
                <w:rFonts w:eastAsia="Times New Roman"/>
                <w:sz w:val="20"/>
                <w:szCs w:val="20"/>
              </w:rPr>
            </w:pPr>
            <w:r>
              <w:rPr>
                <w:rFonts w:ascii="inherit" w:eastAsia="Times New Roman" w:hAnsi="inherit"/>
                <w:sz w:val="20"/>
                <w:szCs w:val="20"/>
              </w:rPr>
              <w:t>5.7</w:t>
            </w:r>
          </w:p>
        </w:tc>
        <w:tc>
          <w:tcPr>
            <w:tcW w:w="0" w:type="auto"/>
            <w:tcBorders>
              <w:bottom w:val="single" w:sz="6" w:space="0" w:color="000000"/>
            </w:tcBorders>
            <w:vAlign w:val="bottom"/>
            <w:hideMark/>
          </w:tcPr>
          <w:p w14:paraId="47C8322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637D48F" w14:textId="77777777" w:rsidR="004E2C30" w:rsidRDefault="004E2C30">
            <w:pPr>
              <w:divId w:val="4700946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E2511D" w14:textId="77777777" w:rsidR="004E2C30" w:rsidRDefault="004E2C30">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vAlign w:val="bottom"/>
            <w:hideMark/>
          </w:tcPr>
          <w:p w14:paraId="334E6CE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2B38EB6" w14:textId="77777777" w:rsidR="004E2C30" w:rsidRDefault="004E2C30">
            <w:pPr>
              <w:divId w:val="18186416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D76C4F2"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vAlign w:val="bottom"/>
            <w:hideMark/>
          </w:tcPr>
          <w:p w14:paraId="706E2FC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E2D055F" w14:textId="77777777" w:rsidR="004E2C30" w:rsidRDefault="004E2C30">
            <w:pPr>
              <w:divId w:val="7566335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033DA04"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vAlign w:val="bottom"/>
            <w:hideMark/>
          </w:tcPr>
          <w:p w14:paraId="503F9063" w14:textId="77777777" w:rsidR="004E2C30" w:rsidRDefault="004E2C30">
            <w:pPr>
              <w:jc w:val="left"/>
              <w:rPr>
                <w:rFonts w:eastAsia="Times New Roman"/>
                <w:sz w:val="20"/>
                <w:szCs w:val="20"/>
              </w:rPr>
            </w:pPr>
          </w:p>
        </w:tc>
      </w:tr>
      <w:tr w:rsidR="004E2C30" w14:paraId="39072FE9" w14:textId="77777777">
        <w:trPr>
          <w:divId w:val="1519150516"/>
        </w:trPr>
        <w:tc>
          <w:tcPr>
            <w:tcW w:w="0" w:type="auto"/>
            <w:shd w:val="clear" w:color="auto" w:fill="D7E4BC"/>
            <w:tcMar>
              <w:top w:w="30" w:type="dxa"/>
              <w:left w:w="30" w:type="dxa"/>
              <w:bottom w:w="30" w:type="dxa"/>
              <w:right w:w="30" w:type="dxa"/>
            </w:tcMar>
            <w:hideMark/>
          </w:tcPr>
          <w:p w14:paraId="700D4C43" w14:textId="77777777" w:rsidR="004E2C30" w:rsidRDefault="004E2C30">
            <w:pPr>
              <w:rPr>
                <w:rFonts w:eastAsia="Times New Roman"/>
                <w:sz w:val="20"/>
                <w:szCs w:val="20"/>
              </w:rPr>
            </w:pPr>
            <w:r>
              <w:rPr>
                <w:rFonts w:ascii="inherit" w:eastAsia="Times New Roman" w:hAnsi="inherit"/>
                <w:b/>
                <w:bCs/>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933A57E" w14:textId="77777777" w:rsidR="004E2C30" w:rsidRDefault="004E2C30">
            <w:pPr>
              <w:jc w:val="right"/>
              <w:rPr>
                <w:rFonts w:eastAsia="Times New Roman"/>
                <w:sz w:val="20"/>
                <w:szCs w:val="20"/>
              </w:rPr>
            </w:pPr>
            <w:r>
              <w:rPr>
                <w:rFonts w:ascii="inherit" w:eastAsia="Times New Roman" w:hAnsi="inherit"/>
                <w:b/>
                <w:bCs/>
                <w:sz w:val="20"/>
                <w:szCs w:val="20"/>
              </w:rPr>
              <w:t>4,606.0</w:t>
            </w:r>
          </w:p>
        </w:tc>
        <w:tc>
          <w:tcPr>
            <w:tcW w:w="0" w:type="auto"/>
            <w:tcBorders>
              <w:top w:val="single" w:sz="6" w:space="0" w:color="000000"/>
            </w:tcBorders>
            <w:shd w:val="clear" w:color="auto" w:fill="D7E4BC"/>
            <w:vAlign w:val="bottom"/>
            <w:hideMark/>
          </w:tcPr>
          <w:p w14:paraId="5D60B60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2350469" w14:textId="77777777" w:rsidR="004E2C30" w:rsidRDefault="004E2C30">
            <w:pPr>
              <w:divId w:val="7664623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6F71B5E" w14:textId="77777777" w:rsidR="004E2C30" w:rsidRDefault="004E2C30">
            <w:pPr>
              <w:jc w:val="right"/>
              <w:rPr>
                <w:rFonts w:eastAsia="Times New Roman"/>
                <w:sz w:val="20"/>
                <w:szCs w:val="20"/>
              </w:rPr>
            </w:pPr>
            <w:r>
              <w:rPr>
                <w:rFonts w:ascii="inherit" w:eastAsia="Times New Roman" w:hAnsi="inherit"/>
                <w:b/>
                <w:bCs/>
                <w:sz w:val="20"/>
                <w:szCs w:val="20"/>
              </w:rPr>
              <w:t>4,257.6</w:t>
            </w:r>
          </w:p>
        </w:tc>
        <w:tc>
          <w:tcPr>
            <w:tcW w:w="0" w:type="auto"/>
            <w:tcBorders>
              <w:top w:val="single" w:sz="6" w:space="0" w:color="000000"/>
            </w:tcBorders>
            <w:shd w:val="clear" w:color="auto" w:fill="D7E4BC"/>
            <w:vAlign w:val="bottom"/>
            <w:hideMark/>
          </w:tcPr>
          <w:p w14:paraId="70E1BC3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EFE665F" w14:textId="77777777" w:rsidR="004E2C30" w:rsidRDefault="004E2C30">
            <w:pPr>
              <w:divId w:val="21206860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0A9FCA4" w14:textId="77777777" w:rsidR="004E2C30" w:rsidRDefault="004E2C30">
            <w:pPr>
              <w:jc w:val="right"/>
              <w:rPr>
                <w:rFonts w:eastAsia="Times New Roman"/>
                <w:sz w:val="20"/>
                <w:szCs w:val="20"/>
              </w:rPr>
            </w:pPr>
            <w:r>
              <w:rPr>
                <w:rFonts w:ascii="inherit" w:eastAsia="Times New Roman" w:hAnsi="inherit"/>
                <w:b/>
                <w:bCs/>
                <w:sz w:val="20"/>
                <w:szCs w:val="20"/>
              </w:rPr>
              <w:t>100.0</w:t>
            </w:r>
          </w:p>
        </w:tc>
        <w:tc>
          <w:tcPr>
            <w:tcW w:w="0" w:type="auto"/>
            <w:tcBorders>
              <w:top w:val="single" w:sz="6" w:space="0" w:color="000000"/>
            </w:tcBorders>
            <w:shd w:val="clear" w:color="auto" w:fill="D7E4BC"/>
            <w:vAlign w:val="bottom"/>
            <w:hideMark/>
          </w:tcPr>
          <w:p w14:paraId="344DE6E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BA04F7D" w14:textId="77777777" w:rsidR="004E2C30" w:rsidRDefault="004E2C30">
            <w:pPr>
              <w:divId w:val="3451811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01635E4" w14:textId="77777777" w:rsidR="004E2C30" w:rsidRDefault="004E2C30">
            <w:pPr>
              <w:jc w:val="right"/>
              <w:rPr>
                <w:rFonts w:eastAsia="Times New Roman"/>
                <w:sz w:val="20"/>
                <w:szCs w:val="20"/>
              </w:rPr>
            </w:pPr>
            <w:r>
              <w:rPr>
                <w:rFonts w:ascii="inherit" w:eastAsia="Times New Roman" w:hAnsi="inherit"/>
                <w:b/>
                <w:bCs/>
                <w:sz w:val="20"/>
                <w:szCs w:val="20"/>
              </w:rPr>
              <w:t>100.0</w:t>
            </w:r>
          </w:p>
        </w:tc>
        <w:tc>
          <w:tcPr>
            <w:tcW w:w="0" w:type="auto"/>
            <w:tcBorders>
              <w:top w:val="single" w:sz="6" w:space="0" w:color="000000"/>
            </w:tcBorders>
            <w:shd w:val="clear" w:color="auto" w:fill="D7E4BC"/>
            <w:vAlign w:val="bottom"/>
            <w:hideMark/>
          </w:tcPr>
          <w:p w14:paraId="2F1E509C" w14:textId="77777777" w:rsidR="004E2C30" w:rsidRDefault="004E2C30">
            <w:pPr>
              <w:jc w:val="left"/>
              <w:rPr>
                <w:rFonts w:eastAsia="Times New Roman"/>
                <w:sz w:val="20"/>
                <w:szCs w:val="20"/>
              </w:rPr>
            </w:pPr>
          </w:p>
        </w:tc>
      </w:tr>
      <w:tr w:rsidR="004E2C30" w14:paraId="2228060A" w14:textId="77777777">
        <w:trPr>
          <w:divId w:val="1519150516"/>
        </w:trPr>
        <w:tc>
          <w:tcPr>
            <w:tcW w:w="0" w:type="auto"/>
            <w:tcMar>
              <w:top w:w="30" w:type="dxa"/>
              <w:left w:w="30" w:type="dxa"/>
              <w:bottom w:w="30" w:type="dxa"/>
              <w:right w:w="30" w:type="dxa"/>
            </w:tcMar>
            <w:hideMark/>
          </w:tcPr>
          <w:p w14:paraId="63C5E32C" w14:textId="77777777" w:rsidR="004E2C30" w:rsidRDefault="004E2C30">
            <w:pPr>
              <w:rPr>
                <w:rFonts w:eastAsia="Times New Roman"/>
                <w:sz w:val="20"/>
                <w:szCs w:val="20"/>
              </w:rPr>
            </w:pPr>
            <w:r>
              <w:rPr>
                <w:rFonts w:ascii="inherit" w:eastAsia="Times New Roman" w:hAnsi="inherit"/>
                <w:sz w:val="20"/>
                <w:szCs w:val="20"/>
              </w:rPr>
              <w:t>Cost of sales including occupancy costs</w:t>
            </w:r>
          </w:p>
        </w:tc>
        <w:tc>
          <w:tcPr>
            <w:tcW w:w="0" w:type="auto"/>
            <w:gridSpan w:val="2"/>
            <w:tcMar>
              <w:top w:w="30" w:type="dxa"/>
              <w:left w:w="30" w:type="dxa"/>
              <w:bottom w:w="30" w:type="dxa"/>
              <w:right w:w="0" w:type="dxa"/>
            </w:tcMar>
            <w:vAlign w:val="bottom"/>
            <w:hideMark/>
          </w:tcPr>
          <w:p w14:paraId="39A8ED8B" w14:textId="77777777" w:rsidR="004E2C30" w:rsidRDefault="004E2C30">
            <w:pPr>
              <w:jc w:val="right"/>
              <w:rPr>
                <w:rFonts w:eastAsia="Times New Roman"/>
                <w:sz w:val="20"/>
                <w:szCs w:val="20"/>
              </w:rPr>
            </w:pPr>
            <w:r>
              <w:rPr>
                <w:rFonts w:ascii="inherit" w:eastAsia="Times New Roman" w:hAnsi="inherit"/>
                <w:sz w:val="20"/>
                <w:szCs w:val="20"/>
              </w:rPr>
              <w:t>1,712.4</w:t>
            </w:r>
          </w:p>
        </w:tc>
        <w:tc>
          <w:tcPr>
            <w:tcW w:w="0" w:type="auto"/>
            <w:vAlign w:val="bottom"/>
            <w:hideMark/>
          </w:tcPr>
          <w:p w14:paraId="20ADD02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71830A7" w14:textId="77777777" w:rsidR="004E2C30" w:rsidRDefault="004E2C30">
            <w:pPr>
              <w:divId w:val="582908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0F5C80" w14:textId="77777777" w:rsidR="004E2C30" w:rsidRDefault="004E2C30">
            <w:pPr>
              <w:jc w:val="right"/>
              <w:rPr>
                <w:rFonts w:eastAsia="Times New Roman"/>
                <w:sz w:val="20"/>
                <w:szCs w:val="20"/>
              </w:rPr>
            </w:pPr>
            <w:r>
              <w:rPr>
                <w:rFonts w:ascii="inherit" w:eastAsia="Times New Roman" w:hAnsi="inherit"/>
                <w:sz w:val="20"/>
                <w:szCs w:val="20"/>
              </w:rPr>
              <w:t>1,596.2</w:t>
            </w:r>
          </w:p>
        </w:tc>
        <w:tc>
          <w:tcPr>
            <w:tcW w:w="0" w:type="auto"/>
            <w:vAlign w:val="bottom"/>
            <w:hideMark/>
          </w:tcPr>
          <w:p w14:paraId="165C483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D4AEB73" w14:textId="77777777" w:rsidR="004E2C30" w:rsidRDefault="004E2C30">
            <w:pPr>
              <w:divId w:val="1315796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377E94" w14:textId="77777777" w:rsidR="004E2C30" w:rsidRDefault="004E2C30">
            <w:pPr>
              <w:jc w:val="right"/>
              <w:rPr>
                <w:rFonts w:eastAsia="Times New Roman"/>
                <w:sz w:val="20"/>
                <w:szCs w:val="20"/>
              </w:rPr>
            </w:pPr>
            <w:r>
              <w:rPr>
                <w:rFonts w:ascii="inherit" w:eastAsia="Times New Roman" w:hAnsi="inherit"/>
                <w:sz w:val="20"/>
                <w:szCs w:val="20"/>
              </w:rPr>
              <w:t>37.2</w:t>
            </w:r>
          </w:p>
        </w:tc>
        <w:tc>
          <w:tcPr>
            <w:tcW w:w="0" w:type="auto"/>
            <w:vAlign w:val="bottom"/>
            <w:hideMark/>
          </w:tcPr>
          <w:p w14:paraId="61FFF1D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2EEC676" w14:textId="77777777" w:rsidR="004E2C30" w:rsidRDefault="004E2C30">
            <w:pPr>
              <w:divId w:val="1203595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407D87" w14:textId="77777777" w:rsidR="004E2C30" w:rsidRDefault="004E2C30">
            <w:pPr>
              <w:jc w:val="right"/>
              <w:rPr>
                <w:rFonts w:eastAsia="Times New Roman"/>
                <w:sz w:val="20"/>
                <w:szCs w:val="20"/>
              </w:rPr>
            </w:pPr>
            <w:r>
              <w:rPr>
                <w:rFonts w:ascii="inherit" w:eastAsia="Times New Roman" w:hAnsi="inherit"/>
                <w:sz w:val="20"/>
                <w:szCs w:val="20"/>
              </w:rPr>
              <w:t>37.5</w:t>
            </w:r>
          </w:p>
        </w:tc>
        <w:tc>
          <w:tcPr>
            <w:tcW w:w="0" w:type="auto"/>
            <w:vAlign w:val="bottom"/>
            <w:hideMark/>
          </w:tcPr>
          <w:p w14:paraId="7E1C63A7" w14:textId="77777777" w:rsidR="004E2C30" w:rsidRDefault="004E2C30">
            <w:pPr>
              <w:jc w:val="left"/>
              <w:rPr>
                <w:rFonts w:eastAsia="Times New Roman"/>
                <w:sz w:val="20"/>
                <w:szCs w:val="20"/>
              </w:rPr>
            </w:pPr>
          </w:p>
        </w:tc>
      </w:tr>
      <w:tr w:rsidR="004E2C30" w14:paraId="7800846F" w14:textId="77777777">
        <w:trPr>
          <w:divId w:val="1519150516"/>
        </w:trPr>
        <w:tc>
          <w:tcPr>
            <w:tcW w:w="0" w:type="auto"/>
            <w:shd w:val="clear" w:color="auto" w:fill="D7E4BC"/>
            <w:tcMar>
              <w:top w:w="30" w:type="dxa"/>
              <w:left w:w="30" w:type="dxa"/>
              <w:bottom w:w="30" w:type="dxa"/>
              <w:right w:w="30" w:type="dxa"/>
            </w:tcMar>
            <w:hideMark/>
          </w:tcPr>
          <w:p w14:paraId="747C7796" w14:textId="77777777" w:rsidR="004E2C30" w:rsidRDefault="004E2C30">
            <w:pPr>
              <w:rPr>
                <w:rFonts w:eastAsia="Times New Roman"/>
                <w:sz w:val="20"/>
                <w:szCs w:val="20"/>
              </w:rPr>
            </w:pPr>
            <w:r>
              <w:rPr>
                <w:rFonts w:ascii="inherit" w:eastAsia="Times New Roman" w:hAnsi="inherit"/>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66049A0B" w14:textId="77777777" w:rsidR="004E2C30" w:rsidRDefault="004E2C30">
            <w:pPr>
              <w:jc w:val="right"/>
              <w:rPr>
                <w:rFonts w:eastAsia="Times New Roman"/>
                <w:sz w:val="20"/>
                <w:szCs w:val="20"/>
              </w:rPr>
            </w:pPr>
            <w:r>
              <w:rPr>
                <w:rFonts w:ascii="inherit" w:eastAsia="Times New Roman" w:hAnsi="inherit"/>
                <w:sz w:val="20"/>
                <w:szCs w:val="20"/>
              </w:rPr>
              <w:t>1,591.1</w:t>
            </w:r>
          </w:p>
        </w:tc>
        <w:tc>
          <w:tcPr>
            <w:tcW w:w="0" w:type="auto"/>
            <w:shd w:val="clear" w:color="auto" w:fill="D7E4BC"/>
            <w:vAlign w:val="bottom"/>
            <w:hideMark/>
          </w:tcPr>
          <w:p w14:paraId="59968F3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000BDB9" w14:textId="77777777" w:rsidR="004E2C30" w:rsidRDefault="004E2C30">
            <w:pPr>
              <w:divId w:val="74187602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77B110A" w14:textId="77777777" w:rsidR="004E2C30" w:rsidRDefault="004E2C30">
            <w:pPr>
              <w:jc w:val="right"/>
              <w:rPr>
                <w:rFonts w:eastAsia="Times New Roman"/>
                <w:sz w:val="20"/>
                <w:szCs w:val="20"/>
              </w:rPr>
            </w:pPr>
            <w:r>
              <w:rPr>
                <w:rFonts w:ascii="inherit" w:eastAsia="Times New Roman" w:hAnsi="inherit"/>
                <w:sz w:val="20"/>
                <w:szCs w:val="20"/>
              </w:rPr>
              <w:t>1,433.4</w:t>
            </w:r>
          </w:p>
        </w:tc>
        <w:tc>
          <w:tcPr>
            <w:tcW w:w="0" w:type="auto"/>
            <w:shd w:val="clear" w:color="auto" w:fill="D7E4BC"/>
            <w:vAlign w:val="bottom"/>
            <w:hideMark/>
          </w:tcPr>
          <w:p w14:paraId="0749744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7FE2ED8" w14:textId="77777777" w:rsidR="004E2C30" w:rsidRDefault="004E2C30">
            <w:pPr>
              <w:divId w:val="121281062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D57DBA6" w14:textId="77777777" w:rsidR="004E2C30" w:rsidRDefault="004E2C30">
            <w:pPr>
              <w:jc w:val="right"/>
              <w:rPr>
                <w:rFonts w:eastAsia="Times New Roman"/>
                <w:sz w:val="20"/>
                <w:szCs w:val="20"/>
              </w:rPr>
            </w:pPr>
            <w:r>
              <w:rPr>
                <w:rFonts w:ascii="inherit" w:eastAsia="Times New Roman" w:hAnsi="inherit"/>
                <w:sz w:val="20"/>
                <w:szCs w:val="20"/>
              </w:rPr>
              <w:t>34.5</w:t>
            </w:r>
          </w:p>
        </w:tc>
        <w:tc>
          <w:tcPr>
            <w:tcW w:w="0" w:type="auto"/>
            <w:shd w:val="clear" w:color="auto" w:fill="D7E4BC"/>
            <w:vAlign w:val="bottom"/>
            <w:hideMark/>
          </w:tcPr>
          <w:p w14:paraId="0E925E9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042FD21" w14:textId="77777777" w:rsidR="004E2C30" w:rsidRDefault="004E2C30">
            <w:pPr>
              <w:divId w:val="173365460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44F598A7" w14:textId="77777777" w:rsidR="004E2C30" w:rsidRDefault="004E2C30">
            <w:pPr>
              <w:jc w:val="right"/>
              <w:rPr>
                <w:rFonts w:eastAsia="Times New Roman"/>
                <w:sz w:val="20"/>
                <w:szCs w:val="20"/>
              </w:rPr>
            </w:pPr>
            <w:r>
              <w:rPr>
                <w:rFonts w:ascii="inherit" w:eastAsia="Times New Roman" w:hAnsi="inherit"/>
                <w:sz w:val="20"/>
                <w:szCs w:val="20"/>
              </w:rPr>
              <w:t>33.7</w:t>
            </w:r>
          </w:p>
        </w:tc>
        <w:tc>
          <w:tcPr>
            <w:tcW w:w="0" w:type="auto"/>
            <w:shd w:val="clear" w:color="auto" w:fill="D7E4BC"/>
            <w:vAlign w:val="bottom"/>
            <w:hideMark/>
          </w:tcPr>
          <w:p w14:paraId="1CEE2B51" w14:textId="77777777" w:rsidR="004E2C30" w:rsidRDefault="004E2C30">
            <w:pPr>
              <w:jc w:val="left"/>
              <w:rPr>
                <w:rFonts w:eastAsia="Times New Roman"/>
                <w:sz w:val="20"/>
                <w:szCs w:val="20"/>
              </w:rPr>
            </w:pPr>
          </w:p>
        </w:tc>
      </w:tr>
      <w:tr w:rsidR="004E2C30" w14:paraId="392C3125" w14:textId="77777777">
        <w:trPr>
          <w:divId w:val="1519150516"/>
        </w:trPr>
        <w:tc>
          <w:tcPr>
            <w:tcW w:w="0" w:type="auto"/>
            <w:tcMar>
              <w:top w:w="30" w:type="dxa"/>
              <w:left w:w="30" w:type="dxa"/>
              <w:bottom w:w="30" w:type="dxa"/>
              <w:right w:w="30" w:type="dxa"/>
            </w:tcMar>
            <w:hideMark/>
          </w:tcPr>
          <w:p w14:paraId="46E59780" w14:textId="77777777" w:rsidR="004E2C30" w:rsidRDefault="004E2C30">
            <w:pPr>
              <w:rPr>
                <w:rFonts w:eastAsia="Times New Roman"/>
                <w:sz w:val="20"/>
                <w:szCs w:val="20"/>
              </w:rPr>
            </w:pPr>
            <w:r>
              <w:rPr>
                <w:rFonts w:ascii="inherit" w:eastAsia="Times New Roman" w:hAnsi="inherit"/>
                <w:sz w:val="20"/>
                <w:szCs w:val="20"/>
              </w:rPr>
              <w:t>Other operating expenses</w:t>
            </w:r>
          </w:p>
        </w:tc>
        <w:tc>
          <w:tcPr>
            <w:tcW w:w="0" w:type="auto"/>
            <w:gridSpan w:val="2"/>
            <w:tcMar>
              <w:top w:w="30" w:type="dxa"/>
              <w:left w:w="30" w:type="dxa"/>
              <w:bottom w:w="30" w:type="dxa"/>
              <w:right w:w="0" w:type="dxa"/>
            </w:tcMar>
            <w:vAlign w:val="bottom"/>
            <w:hideMark/>
          </w:tcPr>
          <w:p w14:paraId="70F1E908" w14:textId="77777777" w:rsidR="004E2C30" w:rsidRDefault="004E2C30">
            <w:pPr>
              <w:jc w:val="right"/>
              <w:rPr>
                <w:rFonts w:eastAsia="Times New Roman"/>
                <w:sz w:val="20"/>
                <w:szCs w:val="20"/>
              </w:rPr>
            </w:pPr>
            <w:r>
              <w:rPr>
                <w:rFonts w:ascii="inherit" w:eastAsia="Times New Roman" w:hAnsi="inherit"/>
                <w:sz w:val="20"/>
                <w:szCs w:val="20"/>
              </w:rPr>
              <w:t>44.1</w:t>
            </w:r>
          </w:p>
        </w:tc>
        <w:tc>
          <w:tcPr>
            <w:tcW w:w="0" w:type="auto"/>
            <w:vAlign w:val="bottom"/>
            <w:hideMark/>
          </w:tcPr>
          <w:p w14:paraId="0B85C87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667B706" w14:textId="77777777" w:rsidR="004E2C30" w:rsidRDefault="004E2C30">
            <w:pPr>
              <w:divId w:val="1401639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E53373" w14:textId="77777777" w:rsidR="004E2C30" w:rsidRDefault="004E2C30">
            <w:pPr>
              <w:jc w:val="right"/>
              <w:rPr>
                <w:rFonts w:eastAsia="Times New Roman"/>
                <w:sz w:val="20"/>
                <w:szCs w:val="20"/>
              </w:rPr>
            </w:pPr>
            <w:r>
              <w:rPr>
                <w:rFonts w:ascii="inherit" w:eastAsia="Times New Roman" w:hAnsi="inherit"/>
                <w:sz w:val="20"/>
                <w:szCs w:val="20"/>
              </w:rPr>
              <w:t>38.6</w:t>
            </w:r>
          </w:p>
        </w:tc>
        <w:tc>
          <w:tcPr>
            <w:tcW w:w="0" w:type="auto"/>
            <w:vAlign w:val="bottom"/>
            <w:hideMark/>
          </w:tcPr>
          <w:p w14:paraId="3AF3AD8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155CDEB" w14:textId="77777777" w:rsidR="004E2C30" w:rsidRDefault="004E2C30">
            <w:pPr>
              <w:divId w:val="942154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C98617" w14:textId="77777777" w:rsidR="004E2C30" w:rsidRDefault="004E2C30">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2529F26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5452F49" w14:textId="77777777" w:rsidR="004E2C30" w:rsidRDefault="004E2C30">
            <w:pPr>
              <w:divId w:val="365639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33E380" w14:textId="77777777" w:rsidR="004E2C30" w:rsidRDefault="004E2C30">
            <w:pPr>
              <w:jc w:val="right"/>
              <w:rPr>
                <w:rFonts w:eastAsia="Times New Roman"/>
                <w:sz w:val="20"/>
                <w:szCs w:val="20"/>
              </w:rPr>
            </w:pPr>
            <w:r>
              <w:rPr>
                <w:rFonts w:ascii="inherit" w:eastAsia="Times New Roman" w:hAnsi="inherit"/>
                <w:sz w:val="20"/>
                <w:szCs w:val="20"/>
              </w:rPr>
              <w:t>0.9</w:t>
            </w:r>
          </w:p>
        </w:tc>
        <w:tc>
          <w:tcPr>
            <w:tcW w:w="0" w:type="auto"/>
            <w:vAlign w:val="bottom"/>
            <w:hideMark/>
          </w:tcPr>
          <w:p w14:paraId="13AB997E" w14:textId="77777777" w:rsidR="004E2C30" w:rsidRDefault="004E2C30">
            <w:pPr>
              <w:jc w:val="left"/>
              <w:rPr>
                <w:rFonts w:eastAsia="Times New Roman"/>
                <w:sz w:val="20"/>
                <w:szCs w:val="20"/>
              </w:rPr>
            </w:pPr>
          </w:p>
        </w:tc>
      </w:tr>
      <w:tr w:rsidR="004E2C30" w14:paraId="176305DE" w14:textId="77777777">
        <w:trPr>
          <w:divId w:val="1519150516"/>
        </w:trPr>
        <w:tc>
          <w:tcPr>
            <w:tcW w:w="0" w:type="auto"/>
            <w:shd w:val="clear" w:color="auto" w:fill="D7E4BC"/>
            <w:tcMar>
              <w:top w:w="30" w:type="dxa"/>
              <w:left w:w="30" w:type="dxa"/>
              <w:bottom w:w="30" w:type="dxa"/>
              <w:right w:w="30" w:type="dxa"/>
            </w:tcMar>
            <w:hideMark/>
          </w:tcPr>
          <w:p w14:paraId="6F661F05" w14:textId="77777777" w:rsidR="004E2C30" w:rsidRDefault="004E2C30">
            <w:pPr>
              <w:rPr>
                <w:rFonts w:eastAsia="Times New Roman"/>
                <w:sz w:val="20"/>
                <w:szCs w:val="20"/>
              </w:rPr>
            </w:pPr>
            <w:r>
              <w:rPr>
                <w:rFonts w:ascii="inherit" w:eastAsia="Times New Roman" w:hAnsi="inherit"/>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3BC10711" w14:textId="77777777" w:rsidR="004E2C30" w:rsidRDefault="004E2C30">
            <w:pPr>
              <w:jc w:val="right"/>
              <w:rPr>
                <w:rFonts w:eastAsia="Times New Roman"/>
                <w:sz w:val="20"/>
                <w:szCs w:val="20"/>
              </w:rPr>
            </w:pPr>
            <w:r>
              <w:rPr>
                <w:rFonts w:ascii="inherit" w:eastAsia="Times New Roman" w:hAnsi="inherit"/>
                <w:sz w:val="20"/>
                <w:szCs w:val="20"/>
              </w:rPr>
              <w:t>165.8</w:t>
            </w:r>
          </w:p>
        </w:tc>
        <w:tc>
          <w:tcPr>
            <w:tcW w:w="0" w:type="auto"/>
            <w:shd w:val="clear" w:color="auto" w:fill="D7E4BC"/>
            <w:vAlign w:val="bottom"/>
            <w:hideMark/>
          </w:tcPr>
          <w:p w14:paraId="7738E19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C32D2C4" w14:textId="77777777" w:rsidR="004E2C30" w:rsidRDefault="004E2C30">
            <w:pPr>
              <w:divId w:val="13495172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4CC878A" w14:textId="77777777" w:rsidR="004E2C30" w:rsidRDefault="004E2C30">
            <w:pPr>
              <w:jc w:val="right"/>
              <w:rPr>
                <w:rFonts w:eastAsia="Times New Roman"/>
                <w:sz w:val="20"/>
                <w:szCs w:val="20"/>
              </w:rPr>
            </w:pPr>
            <w:r>
              <w:rPr>
                <w:rFonts w:ascii="inherit" w:eastAsia="Times New Roman" w:hAnsi="inherit"/>
                <w:sz w:val="20"/>
                <w:szCs w:val="20"/>
              </w:rPr>
              <w:t>158.0</w:t>
            </w:r>
          </w:p>
        </w:tc>
        <w:tc>
          <w:tcPr>
            <w:tcW w:w="0" w:type="auto"/>
            <w:shd w:val="clear" w:color="auto" w:fill="D7E4BC"/>
            <w:vAlign w:val="bottom"/>
            <w:hideMark/>
          </w:tcPr>
          <w:p w14:paraId="557886E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BDC60F4" w14:textId="77777777" w:rsidR="004E2C30" w:rsidRDefault="004E2C30">
            <w:pPr>
              <w:divId w:val="61271153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20802EFC" w14:textId="77777777" w:rsidR="004E2C30" w:rsidRDefault="004E2C30">
            <w:pPr>
              <w:jc w:val="right"/>
              <w:rPr>
                <w:rFonts w:eastAsia="Times New Roman"/>
                <w:sz w:val="20"/>
                <w:szCs w:val="20"/>
              </w:rPr>
            </w:pPr>
            <w:r>
              <w:rPr>
                <w:rFonts w:ascii="inherit" w:eastAsia="Times New Roman" w:hAnsi="inherit"/>
                <w:sz w:val="20"/>
                <w:szCs w:val="20"/>
              </w:rPr>
              <w:t>3.6</w:t>
            </w:r>
          </w:p>
        </w:tc>
        <w:tc>
          <w:tcPr>
            <w:tcW w:w="0" w:type="auto"/>
            <w:shd w:val="clear" w:color="auto" w:fill="D7E4BC"/>
            <w:vAlign w:val="bottom"/>
            <w:hideMark/>
          </w:tcPr>
          <w:p w14:paraId="709731D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35F0892" w14:textId="77777777" w:rsidR="004E2C30" w:rsidRDefault="004E2C30">
            <w:pPr>
              <w:divId w:val="184585198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FD8CDBD" w14:textId="77777777" w:rsidR="004E2C30" w:rsidRDefault="004E2C30">
            <w:pPr>
              <w:jc w:val="right"/>
              <w:rPr>
                <w:rFonts w:eastAsia="Times New Roman"/>
                <w:sz w:val="20"/>
                <w:szCs w:val="20"/>
              </w:rPr>
            </w:pPr>
            <w:r>
              <w:rPr>
                <w:rFonts w:ascii="inherit" w:eastAsia="Times New Roman" w:hAnsi="inherit"/>
                <w:sz w:val="20"/>
                <w:szCs w:val="20"/>
              </w:rPr>
              <w:t>3.7</w:t>
            </w:r>
          </w:p>
        </w:tc>
        <w:tc>
          <w:tcPr>
            <w:tcW w:w="0" w:type="auto"/>
            <w:shd w:val="clear" w:color="auto" w:fill="D7E4BC"/>
            <w:vAlign w:val="bottom"/>
            <w:hideMark/>
          </w:tcPr>
          <w:p w14:paraId="5B599982" w14:textId="77777777" w:rsidR="004E2C30" w:rsidRDefault="004E2C30">
            <w:pPr>
              <w:jc w:val="left"/>
              <w:rPr>
                <w:rFonts w:eastAsia="Times New Roman"/>
                <w:sz w:val="20"/>
                <w:szCs w:val="20"/>
              </w:rPr>
            </w:pPr>
          </w:p>
        </w:tc>
      </w:tr>
      <w:tr w:rsidR="004E2C30" w14:paraId="285875DF" w14:textId="77777777">
        <w:trPr>
          <w:divId w:val="1519150516"/>
        </w:trPr>
        <w:tc>
          <w:tcPr>
            <w:tcW w:w="0" w:type="auto"/>
            <w:tcMar>
              <w:top w:w="30" w:type="dxa"/>
              <w:left w:w="30" w:type="dxa"/>
              <w:bottom w:w="30" w:type="dxa"/>
              <w:right w:w="30" w:type="dxa"/>
            </w:tcMar>
            <w:hideMark/>
          </w:tcPr>
          <w:p w14:paraId="4CE4CFDE" w14:textId="77777777" w:rsidR="004E2C30" w:rsidRDefault="004E2C30">
            <w:pPr>
              <w:rPr>
                <w:rFonts w:eastAsia="Times New Roman"/>
                <w:sz w:val="20"/>
                <w:szCs w:val="20"/>
              </w:rPr>
            </w:pPr>
            <w:r>
              <w:rPr>
                <w:rFonts w:ascii="inherit" w:eastAsia="Times New Roman" w:hAnsi="inherit"/>
                <w:sz w:val="20"/>
                <w:szCs w:val="20"/>
              </w:rPr>
              <w:t>General and administrative expenses</w:t>
            </w:r>
          </w:p>
        </w:tc>
        <w:tc>
          <w:tcPr>
            <w:tcW w:w="0" w:type="auto"/>
            <w:gridSpan w:val="2"/>
            <w:tcMar>
              <w:top w:w="30" w:type="dxa"/>
              <w:left w:w="30" w:type="dxa"/>
              <w:bottom w:w="30" w:type="dxa"/>
              <w:right w:w="0" w:type="dxa"/>
            </w:tcMar>
            <w:vAlign w:val="bottom"/>
            <w:hideMark/>
          </w:tcPr>
          <w:p w14:paraId="010756A9" w14:textId="77777777" w:rsidR="004E2C30" w:rsidRDefault="004E2C30">
            <w:pPr>
              <w:jc w:val="right"/>
              <w:rPr>
                <w:rFonts w:eastAsia="Times New Roman"/>
                <w:sz w:val="20"/>
                <w:szCs w:val="20"/>
              </w:rPr>
            </w:pPr>
            <w:r>
              <w:rPr>
                <w:rFonts w:ascii="inherit" w:eastAsia="Times New Roman" w:hAnsi="inherit"/>
                <w:sz w:val="20"/>
                <w:szCs w:val="20"/>
              </w:rPr>
              <w:t>58.2</w:t>
            </w:r>
          </w:p>
        </w:tc>
        <w:tc>
          <w:tcPr>
            <w:tcW w:w="0" w:type="auto"/>
            <w:vAlign w:val="bottom"/>
            <w:hideMark/>
          </w:tcPr>
          <w:p w14:paraId="1194512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1FA5B7B" w14:textId="77777777" w:rsidR="004E2C30" w:rsidRDefault="004E2C30">
            <w:pPr>
              <w:divId w:val="737509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942488" w14:textId="77777777" w:rsidR="004E2C30" w:rsidRDefault="004E2C30">
            <w:pPr>
              <w:jc w:val="right"/>
              <w:rPr>
                <w:rFonts w:eastAsia="Times New Roman"/>
                <w:sz w:val="20"/>
                <w:szCs w:val="20"/>
              </w:rPr>
            </w:pPr>
            <w:r>
              <w:rPr>
                <w:rFonts w:ascii="inherit" w:eastAsia="Times New Roman" w:hAnsi="inherit"/>
                <w:sz w:val="20"/>
                <w:szCs w:val="20"/>
              </w:rPr>
              <w:t>52.1</w:t>
            </w:r>
          </w:p>
        </w:tc>
        <w:tc>
          <w:tcPr>
            <w:tcW w:w="0" w:type="auto"/>
            <w:vAlign w:val="bottom"/>
            <w:hideMark/>
          </w:tcPr>
          <w:p w14:paraId="5A4A695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3B8CF9A" w14:textId="77777777" w:rsidR="004E2C30" w:rsidRDefault="004E2C30">
            <w:pPr>
              <w:divId w:val="1776897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013757" w14:textId="77777777" w:rsidR="004E2C30" w:rsidRDefault="004E2C30">
            <w:pPr>
              <w:jc w:val="right"/>
              <w:rPr>
                <w:rFonts w:eastAsia="Times New Roman"/>
                <w:sz w:val="20"/>
                <w:szCs w:val="20"/>
              </w:rPr>
            </w:pPr>
            <w:r>
              <w:rPr>
                <w:rFonts w:ascii="inherit" w:eastAsia="Times New Roman" w:hAnsi="inherit"/>
                <w:sz w:val="20"/>
                <w:szCs w:val="20"/>
              </w:rPr>
              <w:t>1.3</w:t>
            </w:r>
          </w:p>
        </w:tc>
        <w:tc>
          <w:tcPr>
            <w:tcW w:w="0" w:type="auto"/>
            <w:vAlign w:val="bottom"/>
            <w:hideMark/>
          </w:tcPr>
          <w:p w14:paraId="0DB4C9C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BAD30C7" w14:textId="77777777" w:rsidR="004E2C30" w:rsidRDefault="004E2C30">
            <w:pPr>
              <w:divId w:val="440956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35348E" w14:textId="77777777" w:rsidR="004E2C30" w:rsidRDefault="004E2C30">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0A2E2BF1" w14:textId="77777777" w:rsidR="004E2C30" w:rsidRDefault="004E2C30">
            <w:pPr>
              <w:jc w:val="left"/>
              <w:rPr>
                <w:rFonts w:eastAsia="Times New Roman"/>
                <w:sz w:val="20"/>
                <w:szCs w:val="20"/>
              </w:rPr>
            </w:pPr>
          </w:p>
        </w:tc>
      </w:tr>
      <w:tr w:rsidR="004E2C30" w14:paraId="5A8C98E8" w14:textId="77777777">
        <w:trPr>
          <w:divId w:val="1519150516"/>
        </w:trPr>
        <w:tc>
          <w:tcPr>
            <w:tcW w:w="0" w:type="auto"/>
            <w:shd w:val="clear" w:color="auto" w:fill="D7E4BC"/>
            <w:tcMar>
              <w:top w:w="30" w:type="dxa"/>
              <w:left w:w="30" w:type="dxa"/>
              <w:bottom w:w="30" w:type="dxa"/>
              <w:right w:w="30" w:type="dxa"/>
            </w:tcMar>
            <w:hideMark/>
          </w:tcPr>
          <w:p w14:paraId="64AEC420" w14:textId="77777777" w:rsidR="004E2C30" w:rsidRDefault="004E2C30">
            <w:pPr>
              <w:rPr>
                <w:rFonts w:eastAsia="Times New Roman"/>
                <w:sz w:val="20"/>
                <w:szCs w:val="20"/>
              </w:rPr>
            </w:pPr>
            <w:r>
              <w:rPr>
                <w:rFonts w:ascii="inherit" w:eastAsia="Times New Roman" w:hAnsi="inherit"/>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FA6F0D8" w14:textId="77777777" w:rsidR="004E2C30" w:rsidRDefault="004E2C30">
            <w:pPr>
              <w:jc w:val="right"/>
              <w:rPr>
                <w:rFonts w:eastAsia="Times New Roman"/>
                <w:sz w:val="20"/>
                <w:szCs w:val="20"/>
              </w:rPr>
            </w:pPr>
            <w:r>
              <w:rPr>
                <w:rFonts w:ascii="inherit" w:eastAsia="Times New Roman" w:hAnsi="inherit"/>
                <w:sz w:val="20"/>
                <w:szCs w:val="20"/>
              </w:rPr>
              <w:t>22.9</w:t>
            </w:r>
          </w:p>
        </w:tc>
        <w:tc>
          <w:tcPr>
            <w:tcW w:w="0" w:type="auto"/>
            <w:tcBorders>
              <w:bottom w:val="single" w:sz="6" w:space="0" w:color="000000"/>
            </w:tcBorders>
            <w:shd w:val="clear" w:color="auto" w:fill="D7E4BC"/>
            <w:vAlign w:val="bottom"/>
            <w:hideMark/>
          </w:tcPr>
          <w:p w14:paraId="6272538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6FC3431" w14:textId="77777777" w:rsidR="004E2C30" w:rsidRDefault="004E2C30">
            <w:pPr>
              <w:divId w:val="1979914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46B3231" w14:textId="77777777" w:rsidR="004E2C30" w:rsidRDefault="004E2C30">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shd w:val="clear" w:color="auto" w:fill="D7E4BC"/>
            <w:vAlign w:val="bottom"/>
            <w:hideMark/>
          </w:tcPr>
          <w:p w14:paraId="3F7134F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50A36FB" w14:textId="77777777" w:rsidR="004E2C30" w:rsidRDefault="004E2C30">
            <w:pPr>
              <w:divId w:val="12429072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3EC250F" w14:textId="77777777" w:rsidR="004E2C30" w:rsidRDefault="004E2C30">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D7E4BC"/>
            <w:vAlign w:val="bottom"/>
            <w:hideMark/>
          </w:tcPr>
          <w:p w14:paraId="35567D4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20FE10E" w14:textId="77777777" w:rsidR="004E2C30" w:rsidRDefault="004E2C30">
            <w:pPr>
              <w:divId w:val="14104935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639CA00"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D7E4BC"/>
            <w:vAlign w:val="bottom"/>
            <w:hideMark/>
          </w:tcPr>
          <w:p w14:paraId="32073BC4" w14:textId="77777777" w:rsidR="004E2C30" w:rsidRDefault="004E2C30">
            <w:pPr>
              <w:jc w:val="left"/>
              <w:rPr>
                <w:rFonts w:eastAsia="Times New Roman"/>
                <w:sz w:val="20"/>
                <w:szCs w:val="20"/>
              </w:rPr>
            </w:pPr>
          </w:p>
        </w:tc>
      </w:tr>
      <w:tr w:rsidR="004E2C30" w14:paraId="24C19A45" w14:textId="77777777">
        <w:trPr>
          <w:divId w:val="1519150516"/>
        </w:trPr>
        <w:tc>
          <w:tcPr>
            <w:tcW w:w="0" w:type="auto"/>
            <w:tcMar>
              <w:top w:w="30" w:type="dxa"/>
              <w:left w:w="30" w:type="dxa"/>
              <w:bottom w:w="30" w:type="dxa"/>
              <w:right w:w="30" w:type="dxa"/>
            </w:tcMar>
            <w:hideMark/>
          </w:tcPr>
          <w:p w14:paraId="5ED2D9CA" w14:textId="77777777" w:rsidR="004E2C30" w:rsidRDefault="004E2C30">
            <w:pPr>
              <w:rPr>
                <w:rFonts w:eastAsia="Times New Roman"/>
                <w:sz w:val="20"/>
                <w:szCs w:val="20"/>
              </w:rPr>
            </w:pPr>
            <w:r>
              <w:rPr>
                <w:rFonts w:ascii="inherit" w:eastAsia="Times New Roman" w:hAnsi="inherit"/>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FA0E98" w14:textId="77777777" w:rsidR="004E2C30" w:rsidRDefault="004E2C30">
            <w:pPr>
              <w:jc w:val="right"/>
              <w:rPr>
                <w:rFonts w:eastAsia="Times New Roman"/>
                <w:sz w:val="20"/>
                <w:szCs w:val="20"/>
              </w:rPr>
            </w:pPr>
            <w:r>
              <w:rPr>
                <w:rFonts w:ascii="inherit" w:eastAsia="Times New Roman" w:hAnsi="inherit"/>
                <w:sz w:val="20"/>
                <w:szCs w:val="20"/>
              </w:rPr>
              <w:t>3,594.5</w:t>
            </w:r>
          </w:p>
        </w:tc>
        <w:tc>
          <w:tcPr>
            <w:tcW w:w="0" w:type="auto"/>
            <w:tcBorders>
              <w:top w:val="single" w:sz="6" w:space="0" w:color="000000"/>
              <w:bottom w:val="single" w:sz="6" w:space="0" w:color="000000"/>
            </w:tcBorders>
            <w:vAlign w:val="bottom"/>
            <w:hideMark/>
          </w:tcPr>
          <w:p w14:paraId="690ED2D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8BBFC23" w14:textId="77777777" w:rsidR="004E2C30" w:rsidRDefault="004E2C30">
            <w:pPr>
              <w:divId w:val="13461762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EC4D016" w14:textId="77777777" w:rsidR="004E2C30" w:rsidRDefault="004E2C30">
            <w:pPr>
              <w:jc w:val="right"/>
              <w:rPr>
                <w:rFonts w:eastAsia="Times New Roman"/>
                <w:sz w:val="20"/>
                <w:szCs w:val="20"/>
              </w:rPr>
            </w:pPr>
            <w:r>
              <w:rPr>
                <w:rFonts w:ascii="inherit" w:eastAsia="Times New Roman" w:hAnsi="inherit"/>
                <w:sz w:val="20"/>
                <w:szCs w:val="20"/>
              </w:rPr>
              <w:t>3,279.9</w:t>
            </w:r>
          </w:p>
        </w:tc>
        <w:tc>
          <w:tcPr>
            <w:tcW w:w="0" w:type="auto"/>
            <w:tcBorders>
              <w:top w:val="single" w:sz="6" w:space="0" w:color="000000"/>
              <w:bottom w:val="single" w:sz="6" w:space="0" w:color="000000"/>
            </w:tcBorders>
            <w:vAlign w:val="bottom"/>
            <w:hideMark/>
          </w:tcPr>
          <w:p w14:paraId="3F6FC21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D76E8D7" w14:textId="77777777" w:rsidR="004E2C30" w:rsidRDefault="004E2C30">
            <w:pPr>
              <w:divId w:val="19828063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5CF682F" w14:textId="77777777" w:rsidR="004E2C30" w:rsidRDefault="004E2C30">
            <w:pPr>
              <w:jc w:val="right"/>
              <w:rPr>
                <w:rFonts w:eastAsia="Times New Roman"/>
                <w:sz w:val="20"/>
                <w:szCs w:val="20"/>
              </w:rPr>
            </w:pPr>
            <w:r>
              <w:rPr>
                <w:rFonts w:ascii="inherit" w:eastAsia="Times New Roman" w:hAnsi="inherit"/>
                <w:sz w:val="20"/>
                <w:szCs w:val="20"/>
              </w:rPr>
              <w:t>78.0</w:t>
            </w:r>
          </w:p>
        </w:tc>
        <w:tc>
          <w:tcPr>
            <w:tcW w:w="0" w:type="auto"/>
            <w:tcBorders>
              <w:bottom w:val="single" w:sz="6" w:space="0" w:color="000000"/>
            </w:tcBorders>
            <w:vAlign w:val="bottom"/>
            <w:hideMark/>
          </w:tcPr>
          <w:p w14:paraId="50DC920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8DA6D1C" w14:textId="77777777" w:rsidR="004E2C30" w:rsidRDefault="004E2C30">
            <w:pPr>
              <w:divId w:val="14078483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E9893DB" w14:textId="77777777" w:rsidR="004E2C30" w:rsidRDefault="004E2C30">
            <w:pPr>
              <w:jc w:val="right"/>
              <w:rPr>
                <w:rFonts w:eastAsia="Times New Roman"/>
                <w:sz w:val="20"/>
                <w:szCs w:val="20"/>
              </w:rPr>
            </w:pPr>
            <w:r>
              <w:rPr>
                <w:rFonts w:ascii="inherit" w:eastAsia="Times New Roman" w:hAnsi="inherit"/>
                <w:sz w:val="20"/>
                <w:szCs w:val="20"/>
              </w:rPr>
              <w:t>77.0</w:t>
            </w:r>
          </w:p>
        </w:tc>
        <w:tc>
          <w:tcPr>
            <w:tcW w:w="0" w:type="auto"/>
            <w:tcBorders>
              <w:bottom w:val="single" w:sz="6" w:space="0" w:color="000000"/>
            </w:tcBorders>
            <w:vAlign w:val="bottom"/>
            <w:hideMark/>
          </w:tcPr>
          <w:p w14:paraId="2E6CF361" w14:textId="77777777" w:rsidR="004E2C30" w:rsidRDefault="004E2C30">
            <w:pPr>
              <w:jc w:val="left"/>
              <w:rPr>
                <w:rFonts w:eastAsia="Times New Roman"/>
                <w:sz w:val="20"/>
                <w:szCs w:val="20"/>
              </w:rPr>
            </w:pPr>
          </w:p>
        </w:tc>
      </w:tr>
      <w:tr w:rsidR="004E2C30" w14:paraId="4C4856A7" w14:textId="77777777">
        <w:trPr>
          <w:divId w:val="1519150516"/>
        </w:trPr>
        <w:tc>
          <w:tcPr>
            <w:tcW w:w="0" w:type="auto"/>
            <w:shd w:val="clear" w:color="auto" w:fill="D7E4BC"/>
            <w:tcMar>
              <w:top w:w="30" w:type="dxa"/>
              <w:left w:w="420" w:type="dxa"/>
              <w:bottom w:w="30" w:type="dxa"/>
              <w:right w:w="30" w:type="dxa"/>
            </w:tcMar>
            <w:hideMark/>
          </w:tcPr>
          <w:p w14:paraId="32480E3A" w14:textId="77777777" w:rsidR="004E2C30" w:rsidRDefault="004E2C30">
            <w:pPr>
              <w:rPr>
                <w:rFonts w:eastAsia="Times New Roman"/>
                <w:sz w:val="20"/>
                <w:szCs w:val="20"/>
              </w:rPr>
            </w:pPr>
            <w:r>
              <w:rPr>
                <w:rFonts w:ascii="inherit" w:eastAsia="Times New Roman" w:hAnsi="inherit"/>
                <w:b/>
                <w:bCs/>
                <w:sz w:val="20"/>
                <w:szCs w:val="20"/>
              </w:rPr>
              <w:t>Operating income</w:t>
            </w:r>
          </w:p>
        </w:tc>
        <w:tc>
          <w:tcPr>
            <w:tcW w:w="0" w:type="auto"/>
            <w:shd w:val="clear" w:color="auto" w:fill="D7E4BC"/>
            <w:tcMar>
              <w:top w:w="30" w:type="dxa"/>
              <w:left w:w="30" w:type="dxa"/>
              <w:bottom w:w="30" w:type="dxa"/>
              <w:right w:w="0" w:type="dxa"/>
            </w:tcMar>
            <w:vAlign w:val="bottom"/>
            <w:hideMark/>
          </w:tcPr>
          <w:p w14:paraId="115693A6"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shd w:val="clear" w:color="auto" w:fill="D7E4BC"/>
            <w:tcMar>
              <w:top w:w="30" w:type="dxa"/>
              <w:left w:w="0" w:type="dxa"/>
              <w:bottom w:w="30" w:type="dxa"/>
              <w:right w:w="0" w:type="dxa"/>
            </w:tcMar>
            <w:vAlign w:val="bottom"/>
            <w:hideMark/>
          </w:tcPr>
          <w:p w14:paraId="416B1335" w14:textId="77777777" w:rsidR="004E2C30" w:rsidRDefault="004E2C30">
            <w:pPr>
              <w:jc w:val="right"/>
              <w:rPr>
                <w:rFonts w:eastAsia="Times New Roman"/>
                <w:sz w:val="20"/>
                <w:szCs w:val="20"/>
              </w:rPr>
            </w:pPr>
            <w:r>
              <w:rPr>
                <w:rFonts w:ascii="inherit" w:eastAsia="Times New Roman" w:hAnsi="inherit"/>
                <w:b/>
                <w:bCs/>
                <w:sz w:val="20"/>
                <w:szCs w:val="20"/>
              </w:rPr>
              <w:t>1,011.5</w:t>
            </w:r>
          </w:p>
        </w:tc>
        <w:tc>
          <w:tcPr>
            <w:tcW w:w="0" w:type="auto"/>
            <w:shd w:val="clear" w:color="auto" w:fill="D7E4BC"/>
            <w:vAlign w:val="bottom"/>
            <w:hideMark/>
          </w:tcPr>
          <w:p w14:paraId="43CCB22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EDBF443" w14:textId="77777777" w:rsidR="004E2C30" w:rsidRDefault="004E2C30">
            <w:pPr>
              <w:divId w:val="184735767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736839B"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shd w:val="clear" w:color="auto" w:fill="D7E4BC"/>
            <w:tcMar>
              <w:top w:w="30" w:type="dxa"/>
              <w:left w:w="0" w:type="dxa"/>
              <w:bottom w:w="30" w:type="dxa"/>
              <w:right w:w="0" w:type="dxa"/>
            </w:tcMar>
            <w:vAlign w:val="bottom"/>
            <w:hideMark/>
          </w:tcPr>
          <w:p w14:paraId="0163C647" w14:textId="77777777" w:rsidR="004E2C30" w:rsidRDefault="004E2C30">
            <w:pPr>
              <w:jc w:val="right"/>
              <w:rPr>
                <w:rFonts w:eastAsia="Times New Roman"/>
                <w:sz w:val="20"/>
                <w:szCs w:val="20"/>
              </w:rPr>
            </w:pPr>
            <w:r>
              <w:rPr>
                <w:rFonts w:ascii="inherit" w:eastAsia="Times New Roman" w:hAnsi="inherit"/>
                <w:b/>
                <w:bCs/>
                <w:sz w:val="20"/>
                <w:szCs w:val="20"/>
              </w:rPr>
              <w:t>977.7</w:t>
            </w:r>
          </w:p>
        </w:tc>
        <w:tc>
          <w:tcPr>
            <w:tcW w:w="0" w:type="auto"/>
            <w:shd w:val="clear" w:color="auto" w:fill="D7E4BC"/>
            <w:vAlign w:val="bottom"/>
            <w:hideMark/>
          </w:tcPr>
          <w:p w14:paraId="6BBA33B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15F9800" w14:textId="77777777" w:rsidR="004E2C30" w:rsidRDefault="004E2C30">
            <w:pPr>
              <w:divId w:val="117892869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2B57222D" w14:textId="77777777" w:rsidR="004E2C30" w:rsidRDefault="004E2C30">
            <w:pPr>
              <w:jc w:val="right"/>
              <w:rPr>
                <w:rFonts w:eastAsia="Times New Roman"/>
                <w:sz w:val="20"/>
                <w:szCs w:val="20"/>
              </w:rPr>
            </w:pPr>
            <w:r>
              <w:rPr>
                <w:rFonts w:ascii="inherit" w:eastAsia="Times New Roman" w:hAnsi="inherit"/>
                <w:b/>
                <w:bCs/>
                <w:sz w:val="20"/>
                <w:szCs w:val="20"/>
              </w:rPr>
              <w:t>22.0</w:t>
            </w:r>
          </w:p>
        </w:tc>
        <w:tc>
          <w:tcPr>
            <w:tcW w:w="0" w:type="auto"/>
            <w:shd w:val="clear" w:color="auto" w:fill="D7E4BC"/>
            <w:tcMar>
              <w:top w:w="30" w:type="dxa"/>
              <w:left w:w="0" w:type="dxa"/>
              <w:bottom w:w="30" w:type="dxa"/>
              <w:right w:w="30" w:type="dxa"/>
            </w:tcMar>
            <w:vAlign w:val="bottom"/>
            <w:hideMark/>
          </w:tcPr>
          <w:p w14:paraId="48C6DA96" w14:textId="77777777" w:rsidR="004E2C30" w:rsidRDefault="004E2C30">
            <w:pPr>
              <w:jc w:val="left"/>
              <w:rPr>
                <w:rFonts w:eastAsia="Times New Roman"/>
                <w:sz w:val="20"/>
                <w:szCs w:val="20"/>
              </w:rPr>
            </w:pPr>
            <w:r>
              <w:rPr>
                <w:rFonts w:ascii="inherit" w:eastAsia="Times New Roman" w:hAnsi="inherit"/>
                <w:b/>
                <w:bCs/>
                <w:sz w:val="20"/>
                <w:szCs w:val="20"/>
              </w:rPr>
              <w:t>%</w:t>
            </w:r>
          </w:p>
        </w:tc>
        <w:tc>
          <w:tcPr>
            <w:tcW w:w="0" w:type="auto"/>
            <w:shd w:val="clear" w:color="auto" w:fill="D7E4BC"/>
            <w:tcMar>
              <w:top w:w="30" w:type="dxa"/>
              <w:left w:w="30" w:type="dxa"/>
              <w:bottom w:w="30" w:type="dxa"/>
              <w:right w:w="30" w:type="dxa"/>
            </w:tcMar>
            <w:vAlign w:val="bottom"/>
            <w:hideMark/>
          </w:tcPr>
          <w:p w14:paraId="0FBC75DA" w14:textId="77777777" w:rsidR="004E2C30" w:rsidRDefault="004E2C30">
            <w:pPr>
              <w:divId w:val="125096503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4C01D901" w14:textId="77777777" w:rsidR="004E2C30" w:rsidRDefault="004E2C30">
            <w:pPr>
              <w:jc w:val="right"/>
              <w:rPr>
                <w:rFonts w:eastAsia="Times New Roman"/>
                <w:sz w:val="20"/>
                <w:szCs w:val="20"/>
              </w:rPr>
            </w:pPr>
            <w:r>
              <w:rPr>
                <w:rFonts w:ascii="inherit" w:eastAsia="Times New Roman" w:hAnsi="inherit"/>
                <w:b/>
                <w:bCs/>
                <w:sz w:val="20"/>
                <w:szCs w:val="20"/>
              </w:rPr>
              <w:t>23.0</w:t>
            </w:r>
          </w:p>
        </w:tc>
        <w:tc>
          <w:tcPr>
            <w:tcW w:w="0" w:type="auto"/>
            <w:shd w:val="clear" w:color="auto" w:fill="D7E4BC"/>
            <w:tcMar>
              <w:top w:w="30" w:type="dxa"/>
              <w:left w:w="0" w:type="dxa"/>
              <w:bottom w:w="30" w:type="dxa"/>
              <w:right w:w="30" w:type="dxa"/>
            </w:tcMar>
            <w:vAlign w:val="bottom"/>
            <w:hideMark/>
          </w:tcPr>
          <w:p w14:paraId="7DEEC6AA" w14:textId="77777777" w:rsidR="004E2C30" w:rsidRDefault="004E2C30">
            <w:pPr>
              <w:jc w:val="left"/>
              <w:rPr>
                <w:rFonts w:eastAsia="Times New Roman"/>
                <w:sz w:val="20"/>
                <w:szCs w:val="20"/>
              </w:rPr>
            </w:pPr>
            <w:r>
              <w:rPr>
                <w:rFonts w:ascii="inherit" w:eastAsia="Times New Roman" w:hAnsi="inherit"/>
                <w:b/>
                <w:bCs/>
                <w:sz w:val="20"/>
                <w:szCs w:val="20"/>
              </w:rPr>
              <w:t>%</w:t>
            </w:r>
          </w:p>
        </w:tc>
      </w:tr>
      <w:tr w:rsidR="004E2C30" w14:paraId="70DB5A4C" w14:textId="77777777">
        <w:trPr>
          <w:divId w:val="1519150516"/>
        </w:trPr>
        <w:tc>
          <w:tcPr>
            <w:tcW w:w="0" w:type="auto"/>
            <w:tcMar>
              <w:top w:w="30" w:type="dxa"/>
              <w:left w:w="30" w:type="dxa"/>
              <w:bottom w:w="30" w:type="dxa"/>
              <w:right w:w="30" w:type="dxa"/>
            </w:tcMar>
            <w:hideMark/>
          </w:tcPr>
          <w:p w14:paraId="0E3117EB" w14:textId="77777777" w:rsidR="004E2C30" w:rsidRDefault="004E2C30">
            <w:pPr>
              <w:rPr>
                <w:rFonts w:eastAsia="Times New Roman"/>
                <w:sz w:val="20"/>
                <w:szCs w:val="20"/>
              </w:rPr>
            </w:pPr>
            <w:r>
              <w:rPr>
                <w:rFonts w:ascii="inherit" w:eastAsia="Times New Roman" w:hAnsi="inherit"/>
                <w:sz w:val="20"/>
                <w:szCs w:val="20"/>
              </w:rPr>
              <w:t>Store operating expenses as a % of company-operated store revenues</w:t>
            </w:r>
          </w:p>
        </w:tc>
        <w:tc>
          <w:tcPr>
            <w:tcW w:w="0" w:type="auto"/>
            <w:gridSpan w:val="3"/>
            <w:tcMar>
              <w:top w:w="30" w:type="dxa"/>
              <w:left w:w="30" w:type="dxa"/>
              <w:bottom w:w="30" w:type="dxa"/>
              <w:right w:w="30" w:type="dxa"/>
            </w:tcMar>
            <w:vAlign w:val="bottom"/>
            <w:hideMark/>
          </w:tcPr>
          <w:p w14:paraId="0C6F3E48" w14:textId="77777777" w:rsidR="004E2C30" w:rsidRDefault="004E2C30">
            <w:pPr>
              <w:divId w:val="1080712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B51491" w14:textId="77777777" w:rsidR="004E2C30" w:rsidRDefault="004E2C30">
            <w:pPr>
              <w:divId w:val="1899852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E2D24C" w14:textId="77777777" w:rsidR="004E2C30" w:rsidRDefault="004E2C30">
            <w:pPr>
              <w:divId w:val="2065786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AA7C5B" w14:textId="77777777" w:rsidR="004E2C30" w:rsidRDefault="004E2C30">
            <w:pPr>
              <w:divId w:val="932974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6E71AB96" w14:textId="77777777" w:rsidR="004E2C30" w:rsidRDefault="004E2C30">
            <w:pPr>
              <w:jc w:val="right"/>
              <w:rPr>
                <w:rFonts w:eastAsia="Times New Roman"/>
                <w:sz w:val="20"/>
                <w:szCs w:val="20"/>
              </w:rPr>
            </w:pPr>
            <w:r>
              <w:rPr>
                <w:rFonts w:ascii="inherit" w:eastAsia="Times New Roman" w:hAnsi="inherit"/>
                <w:sz w:val="20"/>
                <w:szCs w:val="20"/>
              </w:rPr>
              <w:t>38.9</w:t>
            </w:r>
          </w:p>
        </w:tc>
        <w:tc>
          <w:tcPr>
            <w:tcW w:w="0" w:type="auto"/>
            <w:tcMar>
              <w:top w:w="30" w:type="dxa"/>
              <w:left w:w="0" w:type="dxa"/>
              <w:bottom w:w="30" w:type="dxa"/>
              <w:right w:w="30" w:type="dxa"/>
            </w:tcMar>
            <w:hideMark/>
          </w:tcPr>
          <w:p w14:paraId="19D09580"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041AA6" w14:textId="77777777" w:rsidR="004E2C30" w:rsidRDefault="004E2C30">
            <w:pPr>
              <w:divId w:val="1796173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227F59A1" w14:textId="77777777" w:rsidR="004E2C30" w:rsidRDefault="004E2C30">
            <w:pPr>
              <w:jc w:val="right"/>
              <w:rPr>
                <w:rFonts w:eastAsia="Times New Roman"/>
                <w:sz w:val="20"/>
                <w:szCs w:val="20"/>
              </w:rPr>
            </w:pPr>
            <w:r>
              <w:rPr>
                <w:rFonts w:ascii="inherit" w:eastAsia="Times New Roman" w:hAnsi="inherit"/>
                <w:sz w:val="20"/>
                <w:szCs w:val="20"/>
              </w:rPr>
              <w:t>37.9</w:t>
            </w:r>
          </w:p>
        </w:tc>
        <w:tc>
          <w:tcPr>
            <w:tcW w:w="0" w:type="auto"/>
            <w:tcMar>
              <w:top w:w="30" w:type="dxa"/>
              <w:left w:w="0" w:type="dxa"/>
              <w:bottom w:w="30" w:type="dxa"/>
              <w:right w:w="30" w:type="dxa"/>
            </w:tcMar>
            <w:hideMark/>
          </w:tcPr>
          <w:p w14:paraId="0A9E2AC4"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6EED79C4" w14:textId="77777777">
        <w:trPr>
          <w:divId w:val="1519150516"/>
        </w:trPr>
        <w:tc>
          <w:tcPr>
            <w:tcW w:w="0" w:type="auto"/>
            <w:shd w:val="clear" w:color="auto" w:fill="D7E4BC"/>
            <w:tcMar>
              <w:top w:w="30" w:type="dxa"/>
              <w:left w:w="30" w:type="dxa"/>
              <w:bottom w:w="30" w:type="dxa"/>
              <w:right w:w="30" w:type="dxa"/>
            </w:tcMar>
            <w:hideMark/>
          </w:tcPr>
          <w:p w14:paraId="2A23FF2F" w14:textId="77777777" w:rsidR="004E2C30" w:rsidRDefault="004E2C30">
            <w:pPr>
              <w:rPr>
                <w:rFonts w:eastAsia="Times New Roman"/>
                <w:sz w:val="20"/>
                <w:szCs w:val="20"/>
              </w:rPr>
            </w:pPr>
            <w:r>
              <w:rPr>
                <w:rFonts w:ascii="inherit" w:eastAsia="Times New Roman" w:hAnsi="inherit"/>
                <w:sz w:val="20"/>
                <w:szCs w:val="20"/>
              </w:rPr>
              <w:t>Other operating expenses as a % of non-company-operated store revenues</w:t>
            </w:r>
          </w:p>
        </w:tc>
        <w:tc>
          <w:tcPr>
            <w:tcW w:w="0" w:type="auto"/>
            <w:gridSpan w:val="3"/>
            <w:shd w:val="clear" w:color="auto" w:fill="D7E4BC"/>
            <w:tcMar>
              <w:top w:w="30" w:type="dxa"/>
              <w:left w:w="30" w:type="dxa"/>
              <w:bottom w:w="30" w:type="dxa"/>
              <w:right w:w="30" w:type="dxa"/>
            </w:tcMar>
            <w:vAlign w:val="bottom"/>
            <w:hideMark/>
          </w:tcPr>
          <w:p w14:paraId="4201855E" w14:textId="77777777" w:rsidR="004E2C30" w:rsidRDefault="004E2C30">
            <w:pPr>
              <w:divId w:val="163914397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F663213" w14:textId="77777777" w:rsidR="004E2C30" w:rsidRDefault="004E2C30">
            <w:pPr>
              <w:divId w:val="588152396"/>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1E9BF552" w14:textId="77777777" w:rsidR="004E2C30" w:rsidRDefault="004E2C30">
            <w:pPr>
              <w:divId w:val="114655570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01F0C46" w14:textId="77777777" w:rsidR="004E2C30" w:rsidRDefault="004E2C30">
            <w:pPr>
              <w:divId w:val="40214280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hideMark/>
          </w:tcPr>
          <w:p w14:paraId="2226D031" w14:textId="77777777" w:rsidR="004E2C30" w:rsidRDefault="004E2C30">
            <w:pPr>
              <w:jc w:val="right"/>
              <w:rPr>
                <w:rFonts w:eastAsia="Times New Roman"/>
                <w:sz w:val="20"/>
                <w:szCs w:val="20"/>
              </w:rPr>
            </w:pPr>
            <w:r>
              <w:rPr>
                <w:rFonts w:ascii="inherit" w:eastAsia="Times New Roman" w:hAnsi="inherit"/>
                <w:sz w:val="20"/>
                <w:szCs w:val="20"/>
              </w:rPr>
              <w:t>8.5</w:t>
            </w:r>
          </w:p>
        </w:tc>
        <w:tc>
          <w:tcPr>
            <w:tcW w:w="0" w:type="auto"/>
            <w:shd w:val="clear" w:color="auto" w:fill="D7E4BC"/>
            <w:tcMar>
              <w:top w:w="30" w:type="dxa"/>
              <w:left w:w="0" w:type="dxa"/>
              <w:bottom w:w="30" w:type="dxa"/>
              <w:right w:w="30" w:type="dxa"/>
            </w:tcMar>
            <w:hideMark/>
          </w:tcPr>
          <w:p w14:paraId="460DBDD2"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1837E8D9" w14:textId="77777777" w:rsidR="004E2C30" w:rsidRDefault="004E2C30">
            <w:pPr>
              <w:divId w:val="190745326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hideMark/>
          </w:tcPr>
          <w:p w14:paraId="33EC9237" w14:textId="77777777" w:rsidR="004E2C30" w:rsidRDefault="004E2C30">
            <w:pPr>
              <w:jc w:val="right"/>
              <w:rPr>
                <w:rFonts w:eastAsia="Times New Roman"/>
                <w:sz w:val="20"/>
                <w:szCs w:val="20"/>
              </w:rPr>
            </w:pPr>
            <w:r>
              <w:rPr>
                <w:rFonts w:ascii="inherit" w:eastAsia="Times New Roman" w:hAnsi="inherit"/>
                <w:sz w:val="20"/>
                <w:szCs w:val="20"/>
              </w:rPr>
              <w:t>8.2</w:t>
            </w:r>
          </w:p>
        </w:tc>
        <w:tc>
          <w:tcPr>
            <w:tcW w:w="0" w:type="auto"/>
            <w:shd w:val="clear" w:color="auto" w:fill="D7E4BC"/>
            <w:tcMar>
              <w:top w:w="30" w:type="dxa"/>
              <w:left w:w="0" w:type="dxa"/>
              <w:bottom w:w="30" w:type="dxa"/>
              <w:right w:w="30" w:type="dxa"/>
            </w:tcMar>
            <w:hideMark/>
          </w:tcPr>
          <w:p w14:paraId="15B22977" w14:textId="77777777" w:rsidR="004E2C30" w:rsidRDefault="004E2C30">
            <w:pPr>
              <w:jc w:val="left"/>
              <w:rPr>
                <w:rFonts w:eastAsia="Times New Roman"/>
                <w:sz w:val="20"/>
                <w:szCs w:val="20"/>
              </w:rPr>
            </w:pPr>
            <w:r>
              <w:rPr>
                <w:rFonts w:ascii="inherit" w:eastAsia="Times New Roman" w:hAnsi="inherit"/>
                <w:sz w:val="20"/>
                <w:szCs w:val="20"/>
              </w:rPr>
              <w:t>%</w:t>
            </w:r>
          </w:p>
        </w:tc>
      </w:tr>
    </w:tbl>
    <w:p w14:paraId="2765559B" w14:textId="77777777" w:rsidR="004E2C30" w:rsidRDefault="004E2C30">
      <w:pPr>
        <w:spacing w:line="288" w:lineRule="auto"/>
        <w:divId w:val="1263878477"/>
        <w:rPr>
          <w:rFonts w:eastAsia="Times New Roman"/>
          <w:sz w:val="20"/>
          <w:szCs w:val="20"/>
        </w:rPr>
      </w:pPr>
      <w:r>
        <w:rPr>
          <w:rFonts w:ascii="inherit" w:eastAsia="Times New Roman" w:hAnsi="inherit"/>
          <w:i/>
          <w:iCs/>
          <w:sz w:val="20"/>
          <w:szCs w:val="20"/>
        </w:rPr>
        <w:t xml:space="preserve">Quarter ended December 30, 2018 compared with quarter ended December 31, 2017 </w:t>
      </w:r>
    </w:p>
    <w:p w14:paraId="7591E975" w14:textId="77777777" w:rsidR="004E2C30" w:rsidRDefault="004E2C30">
      <w:pPr>
        <w:spacing w:line="288" w:lineRule="auto"/>
        <w:divId w:val="1163736913"/>
        <w:rPr>
          <w:rFonts w:eastAsia="Times New Roman"/>
          <w:sz w:val="20"/>
          <w:szCs w:val="20"/>
        </w:rPr>
      </w:pPr>
      <w:r>
        <w:rPr>
          <w:rFonts w:ascii="inherit" w:eastAsia="Times New Roman" w:hAnsi="inherit"/>
          <w:sz w:val="20"/>
          <w:szCs w:val="20"/>
          <w:u w:val="single"/>
        </w:rPr>
        <w:t>Revenues</w:t>
      </w:r>
    </w:p>
    <w:p w14:paraId="79B618A6" w14:textId="77777777" w:rsidR="004E2C30" w:rsidRDefault="004E2C30">
      <w:pPr>
        <w:spacing w:line="288" w:lineRule="auto"/>
        <w:divId w:val="900217416"/>
        <w:rPr>
          <w:rFonts w:eastAsia="Times New Roman"/>
          <w:sz w:val="20"/>
          <w:szCs w:val="20"/>
        </w:rPr>
      </w:pPr>
      <w:r>
        <w:rPr>
          <w:rFonts w:ascii="inherit" w:eastAsia="Times New Roman" w:hAnsi="inherit"/>
          <w:sz w:val="20"/>
          <w:szCs w:val="20"/>
        </w:rPr>
        <w:t>Americas total net revenues for the first quarter of fiscal 2019 increased $348 million, or 8%, primarily due to higher revenues from company-operated stores ($299 million) and licensed stores ($48 million).</w:t>
      </w:r>
    </w:p>
    <w:p w14:paraId="59DC8EEA" w14:textId="77777777" w:rsidR="004E2C30" w:rsidRDefault="004E2C30">
      <w:pPr>
        <w:spacing w:line="288" w:lineRule="auto"/>
        <w:rPr>
          <w:rFonts w:eastAsia="Times New Roman"/>
          <w:sz w:val="20"/>
          <w:szCs w:val="20"/>
        </w:rPr>
      </w:pPr>
      <w:r>
        <w:rPr>
          <w:rFonts w:ascii="inherit" w:eastAsia="Times New Roman" w:hAnsi="inherit"/>
          <w:sz w:val="20"/>
          <w:szCs w:val="20"/>
        </w:rPr>
        <w:t>The increase in company-operated store revenues was driven by 355 net new Starbucks</w:t>
      </w:r>
      <w:r>
        <w:rPr>
          <w:rFonts w:ascii="inherit" w:eastAsia="Times New Roman" w:hAnsi="inherit"/>
          <w:sz w:val="14"/>
          <w:szCs w:val="14"/>
          <w:vertAlign w:val="superscript"/>
        </w:rPr>
        <w:t xml:space="preserve">® </w:t>
      </w:r>
      <w:r>
        <w:rPr>
          <w:rFonts w:ascii="inherit" w:eastAsia="Times New Roman" w:hAnsi="inherit"/>
          <w:sz w:val="20"/>
          <w:szCs w:val="20"/>
        </w:rPr>
        <w:t xml:space="preserve">company-operated store openings, or a 4% increase, over the past 12 months ($157 million) and a 4% increase in comparable store sales ($145 million), primarily attributable to a 4% increase in average ticket, and the impact of the adoption of revenue recognition guidance on SVC breakage ($30 million), partially offset by the conversion of our Brazil retail business to fully licensed operations in the second quarter of fiscal 2018 ($20 million). </w:t>
      </w:r>
    </w:p>
    <w:p w14:paraId="7D639586" w14:textId="77777777" w:rsidR="004E2C30" w:rsidRDefault="004E2C30">
      <w:pPr>
        <w:spacing w:line="288" w:lineRule="auto"/>
        <w:rPr>
          <w:rFonts w:eastAsia="Times New Roman"/>
          <w:sz w:val="20"/>
          <w:szCs w:val="20"/>
        </w:rPr>
      </w:pPr>
      <w:r>
        <w:rPr>
          <w:rFonts w:ascii="inherit" w:eastAsia="Times New Roman" w:hAnsi="inherit"/>
          <w:sz w:val="20"/>
          <w:szCs w:val="20"/>
        </w:rPr>
        <w:t>The increase in licensed store revenues was driven by higher product sales to and royalty revenues from our licensees ($43 million), primarily resulting from the opening of 452 net new licensed stores, or a 6% increase, over the past 12 months.</w:t>
      </w:r>
    </w:p>
    <w:p w14:paraId="706C32CF" w14:textId="77777777" w:rsidR="004E2C30" w:rsidRDefault="004E2C30">
      <w:pPr>
        <w:spacing w:line="288" w:lineRule="auto"/>
        <w:divId w:val="124546098"/>
        <w:rPr>
          <w:rFonts w:eastAsia="Times New Roman"/>
          <w:sz w:val="20"/>
          <w:szCs w:val="20"/>
        </w:rPr>
      </w:pPr>
      <w:r>
        <w:rPr>
          <w:rFonts w:ascii="inherit" w:eastAsia="Times New Roman" w:hAnsi="inherit"/>
          <w:sz w:val="20"/>
          <w:szCs w:val="20"/>
          <w:u w:val="single"/>
        </w:rPr>
        <w:t>Operating Expenses</w:t>
      </w:r>
    </w:p>
    <w:p w14:paraId="01E6163B" w14:textId="77777777" w:rsidR="004E2C30" w:rsidRDefault="004E2C30">
      <w:pPr>
        <w:spacing w:line="288" w:lineRule="auto"/>
        <w:divId w:val="1896508341"/>
        <w:rPr>
          <w:rFonts w:eastAsia="Times New Roman"/>
          <w:sz w:val="20"/>
          <w:szCs w:val="20"/>
        </w:rPr>
      </w:pPr>
      <w:r>
        <w:rPr>
          <w:rFonts w:ascii="inherit" w:eastAsia="Times New Roman" w:hAnsi="inherit"/>
          <w:sz w:val="20"/>
          <w:szCs w:val="20"/>
        </w:rPr>
        <w:t xml:space="preserve">Cost of sales including occupancy costs as a percentage of total net revenues decreased 30 basis points for the first quarter of fiscal 2019, primarily due to leverage on costs of sales driven by price increases (approximately 60 basis points) and the impact of the adoption of new revenue recognition guidance on SVC breakage (approximately 30 basis points), partially offset by product mix shift (approximately 50 basis points). </w:t>
      </w:r>
    </w:p>
    <w:p w14:paraId="72EF7F9E" w14:textId="77777777" w:rsidR="004E2C30" w:rsidRDefault="004E2C30">
      <w:pPr>
        <w:spacing w:line="288" w:lineRule="auto"/>
        <w:divId w:val="940065670"/>
        <w:rPr>
          <w:rFonts w:eastAsia="Times New Roman"/>
          <w:sz w:val="20"/>
          <w:szCs w:val="20"/>
        </w:rPr>
      </w:pPr>
      <w:r>
        <w:rPr>
          <w:rFonts w:ascii="inherit" w:eastAsia="Times New Roman" w:hAnsi="inherit"/>
          <w:sz w:val="20"/>
          <w:szCs w:val="20"/>
        </w:rPr>
        <w:t>Store operating expenses as a percentage of total net revenues increased 80 basis points for the first quarter of fiscal 2019. Store operating expenses as a percentage of company-operated store revenues increased 100 basis points, primarily driven by increased investments in our store partners that are funded by savings from the Tax Act and growth in wages and benefits (approximately 170 basis points) and increased marketing spend (approximately 30 basis points). These were partially offset by sales leverage (approximately 70 basis points) and the impact of the adoption of new revenue recognition guidance on SVC breakage (approximately 30 basis points).</w:t>
      </w:r>
    </w:p>
    <w:p w14:paraId="68FFB45A" w14:textId="77777777" w:rsidR="004E2C30" w:rsidRDefault="004E2C30">
      <w:pPr>
        <w:spacing w:line="288" w:lineRule="auto"/>
        <w:divId w:val="132988249"/>
        <w:rPr>
          <w:rFonts w:eastAsia="Times New Roman"/>
          <w:sz w:val="20"/>
          <w:szCs w:val="20"/>
        </w:rPr>
      </w:pPr>
      <w:r>
        <w:rPr>
          <w:rFonts w:ascii="inherit" w:eastAsia="Times New Roman" w:hAnsi="inherit"/>
          <w:sz w:val="20"/>
          <w:szCs w:val="20"/>
        </w:rPr>
        <w:t xml:space="preserve">Other operating expenses as a percentage of total revenues increased 10 basis points for the first quarter of fiscal 2019. Other operating expenses as a percentage of non-retail revenues increased 30 basis points, primarily due to lapping a prior year favorable settlement related to Target Canada store closures (approximately 90 basis points), partially offset by sales leverage (approximately 40 basis points). </w:t>
      </w:r>
    </w:p>
    <w:p w14:paraId="34B6DD74" w14:textId="77777777" w:rsidR="004E2C30" w:rsidRDefault="004E2C30">
      <w:pPr>
        <w:divId w:val="583878920"/>
        <w:rPr>
          <w:rFonts w:eastAsia="Times New Roman"/>
          <w:sz w:val="20"/>
          <w:szCs w:val="20"/>
        </w:rPr>
      </w:pPr>
    </w:p>
    <w:p w14:paraId="665A6F2C" w14:textId="77777777" w:rsidR="004E2C30" w:rsidRDefault="004E2C30">
      <w:pPr>
        <w:spacing w:line="288" w:lineRule="auto"/>
        <w:jc w:val="center"/>
        <w:divId w:val="1539973025"/>
        <w:rPr>
          <w:rFonts w:eastAsia="Times New Roman"/>
          <w:sz w:val="20"/>
          <w:szCs w:val="20"/>
        </w:rPr>
      </w:pPr>
      <w:r>
        <w:rPr>
          <w:rFonts w:ascii="inherit" w:eastAsia="Times New Roman" w:hAnsi="inherit"/>
          <w:sz w:val="20"/>
          <w:szCs w:val="20"/>
        </w:rPr>
        <w:t>30</w:t>
      </w:r>
    </w:p>
    <w:p w14:paraId="3667E87D" w14:textId="77777777" w:rsidR="004E2C30" w:rsidRDefault="004E2C30">
      <w:pPr>
        <w:jc w:val="left"/>
        <w:rPr>
          <w:rFonts w:eastAsia="Times New Roman"/>
          <w:sz w:val="20"/>
          <w:szCs w:val="20"/>
        </w:rPr>
      </w:pPr>
      <w:r>
        <w:rPr>
          <w:rFonts w:eastAsia="Times New Roman"/>
          <w:sz w:val="20"/>
          <w:szCs w:val="20"/>
        </w:rPr>
        <w:pict w14:anchorId="4B776F4C">
          <v:rect id="_x0000_i1054" style="width:0;height:1.5pt" o:hralign="center" o:hrstd="t" o:hr="t" fillcolor="#a0a0a0" stroked="f"/>
        </w:pict>
      </w:r>
    </w:p>
    <w:p w14:paraId="4B4EE6C4" w14:textId="77777777" w:rsidR="004E2C30" w:rsidRDefault="004E2C30">
      <w:pPr>
        <w:spacing w:line="288" w:lineRule="auto"/>
        <w:divId w:val="36050191"/>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2CF7C180" w14:textId="77777777" w:rsidR="004E2C30" w:rsidRDefault="004E2C30">
      <w:pPr>
        <w:divId w:val="1297644289"/>
        <w:rPr>
          <w:rFonts w:eastAsia="Times New Roman"/>
          <w:sz w:val="20"/>
          <w:szCs w:val="20"/>
        </w:rPr>
      </w:pPr>
    </w:p>
    <w:p w14:paraId="37C70C3D" w14:textId="77777777" w:rsidR="004E2C30" w:rsidRDefault="004E2C30">
      <w:pPr>
        <w:spacing w:line="288" w:lineRule="auto"/>
        <w:divId w:val="74595210"/>
        <w:rPr>
          <w:rFonts w:eastAsia="Times New Roman"/>
          <w:sz w:val="20"/>
          <w:szCs w:val="20"/>
        </w:rPr>
      </w:pPr>
      <w:r>
        <w:rPr>
          <w:rFonts w:ascii="inherit" w:eastAsia="Times New Roman" w:hAnsi="inherit"/>
          <w:sz w:val="20"/>
          <w:szCs w:val="20"/>
        </w:rPr>
        <w:t>Restructuring and impairment expenses increased $21 million, primarily due to asset impairments in the U.S., higher costs associated with the closure of certain company-operated stores in the U.S. and Canada and headcount-related restructuring costs.</w:t>
      </w:r>
    </w:p>
    <w:p w14:paraId="6A2D5799" w14:textId="77777777" w:rsidR="004E2C30" w:rsidRDefault="004E2C30">
      <w:pPr>
        <w:spacing w:line="288" w:lineRule="auto"/>
        <w:divId w:val="1133254891"/>
        <w:rPr>
          <w:rFonts w:eastAsia="Times New Roman"/>
          <w:sz w:val="20"/>
          <w:szCs w:val="20"/>
        </w:rPr>
      </w:pPr>
      <w:r>
        <w:rPr>
          <w:rFonts w:ascii="inherit" w:eastAsia="Times New Roman" w:hAnsi="inherit"/>
          <w:sz w:val="20"/>
          <w:szCs w:val="20"/>
        </w:rPr>
        <w:t>The combination of these changes resulted in an overall decrease in operating margin of 100 basis points for the first quarter of fiscal 2019.</w:t>
      </w:r>
    </w:p>
    <w:p w14:paraId="688687CF" w14:textId="77777777" w:rsidR="004E2C30" w:rsidRDefault="004E2C30">
      <w:pPr>
        <w:spacing w:line="288" w:lineRule="auto"/>
        <w:divId w:val="1315601026"/>
        <w:rPr>
          <w:rFonts w:eastAsia="Times New Roman"/>
          <w:sz w:val="20"/>
          <w:szCs w:val="20"/>
        </w:rPr>
      </w:pPr>
      <w:bookmarkStart w:id="31" w:name="sFA9BCA658E2F59A9B2D732CE8E15F75B"/>
      <w:bookmarkEnd w:id="31"/>
      <w:r>
        <w:rPr>
          <w:rFonts w:ascii="inherit" w:eastAsia="Times New Roman" w:hAnsi="inherit"/>
          <w:b/>
          <w:bCs/>
          <w:i/>
          <w:iCs/>
          <w:sz w:val="20"/>
          <w:szCs w:val="20"/>
        </w:rPr>
        <w:t xml:space="preserve">China/Asia Pacific </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4003"/>
        <w:gridCol w:w="139"/>
        <w:gridCol w:w="764"/>
        <w:gridCol w:w="16"/>
        <w:gridCol w:w="105"/>
        <w:gridCol w:w="139"/>
        <w:gridCol w:w="765"/>
        <w:gridCol w:w="17"/>
        <w:gridCol w:w="105"/>
        <w:gridCol w:w="848"/>
        <w:gridCol w:w="226"/>
        <w:gridCol w:w="105"/>
        <w:gridCol w:w="848"/>
        <w:gridCol w:w="226"/>
      </w:tblGrid>
      <w:tr w:rsidR="004E2C30" w14:paraId="1BD5F71D" w14:textId="77777777">
        <w:trPr>
          <w:divId w:val="754254236"/>
        </w:trPr>
        <w:tc>
          <w:tcPr>
            <w:tcW w:w="0" w:type="auto"/>
            <w:gridSpan w:val="14"/>
            <w:vAlign w:val="center"/>
            <w:hideMark/>
          </w:tcPr>
          <w:p w14:paraId="0C14FA60" w14:textId="77777777" w:rsidR="004E2C30" w:rsidRDefault="004E2C30">
            <w:pPr>
              <w:spacing w:line="288" w:lineRule="auto"/>
              <w:rPr>
                <w:rFonts w:eastAsia="Times New Roman"/>
                <w:sz w:val="20"/>
                <w:szCs w:val="20"/>
              </w:rPr>
            </w:pPr>
          </w:p>
        </w:tc>
      </w:tr>
      <w:tr w:rsidR="004E2C30" w14:paraId="6F7D6159" w14:textId="77777777">
        <w:trPr>
          <w:divId w:val="754254236"/>
        </w:trPr>
        <w:tc>
          <w:tcPr>
            <w:tcW w:w="2450" w:type="pct"/>
            <w:vAlign w:val="center"/>
            <w:hideMark/>
          </w:tcPr>
          <w:p w14:paraId="7A75DCE3" w14:textId="77777777" w:rsidR="004E2C30" w:rsidRDefault="004E2C30">
            <w:pPr>
              <w:rPr>
                <w:rFonts w:eastAsia="Times New Roman"/>
                <w:sz w:val="20"/>
                <w:szCs w:val="20"/>
              </w:rPr>
            </w:pPr>
          </w:p>
        </w:tc>
        <w:tc>
          <w:tcPr>
            <w:tcW w:w="50" w:type="pct"/>
            <w:vAlign w:val="center"/>
            <w:hideMark/>
          </w:tcPr>
          <w:p w14:paraId="16A7EA00" w14:textId="77777777" w:rsidR="004E2C30" w:rsidRDefault="004E2C30">
            <w:pPr>
              <w:rPr>
                <w:rFonts w:eastAsia="Times New Roman"/>
                <w:sz w:val="20"/>
                <w:szCs w:val="20"/>
              </w:rPr>
            </w:pPr>
          </w:p>
        </w:tc>
        <w:tc>
          <w:tcPr>
            <w:tcW w:w="500" w:type="pct"/>
            <w:vAlign w:val="center"/>
            <w:hideMark/>
          </w:tcPr>
          <w:p w14:paraId="42C8CD74" w14:textId="77777777" w:rsidR="004E2C30" w:rsidRDefault="004E2C30">
            <w:pPr>
              <w:rPr>
                <w:rFonts w:eastAsia="Times New Roman"/>
                <w:sz w:val="20"/>
                <w:szCs w:val="20"/>
              </w:rPr>
            </w:pPr>
          </w:p>
        </w:tc>
        <w:tc>
          <w:tcPr>
            <w:tcW w:w="50" w:type="pct"/>
            <w:vAlign w:val="center"/>
            <w:hideMark/>
          </w:tcPr>
          <w:p w14:paraId="2C7EB19C" w14:textId="77777777" w:rsidR="004E2C30" w:rsidRDefault="004E2C30">
            <w:pPr>
              <w:rPr>
                <w:rFonts w:eastAsia="Times New Roman"/>
                <w:sz w:val="20"/>
                <w:szCs w:val="20"/>
              </w:rPr>
            </w:pPr>
          </w:p>
        </w:tc>
        <w:tc>
          <w:tcPr>
            <w:tcW w:w="50" w:type="pct"/>
            <w:vAlign w:val="center"/>
            <w:hideMark/>
          </w:tcPr>
          <w:p w14:paraId="137078AE" w14:textId="77777777" w:rsidR="004E2C30" w:rsidRDefault="004E2C30">
            <w:pPr>
              <w:rPr>
                <w:rFonts w:eastAsia="Times New Roman"/>
                <w:sz w:val="20"/>
                <w:szCs w:val="20"/>
              </w:rPr>
            </w:pPr>
          </w:p>
        </w:tc>
        <w:tc>
          <w:tcPr>
            <w:tcW w:w="50" w:type="pct"/>
            <w:vAlign w:val="center"/>
            <w:hideMark/>
          </w:tcPr>
          <w:p w14:paraId="5CD257DE" w14:textId="77777777" w:rsidR="004E2C30" w:rsidRDefault="004E2C30">
            <w:pPr>
              <w:rPr>
                <w:rFonts w:eastAsia="Times New Roman"/>
                <w:sz w:val="20"/>
                <w:szCs w:val="20"/>
              </w:rPr>
            </w:pPr>
          </w:p>
        </w:tc>
        <w:tc>
          <w:tcPr>
            <w:tcW w:w="500" w:type="pct"/>
            <w:vAlign w:val="center"/>
            <w:hideMark/>
          </w:tcPr>
          <w:p w14:paraId="0C81C362" w14:textId="77777777" w:rsidR="004E2C30" w:rsidRDefault="004E2C30">
            <w:pPr>
              <w:rPr>
                <w:rFonts w:eastAsia="Times New Roman"/>
                <w:sz w:val="20"/>
                <w:szCs w:val="20"/>
              </w:rPr>
            </w:pPr>
          </w:p>
        </w:tc>
        <w:tc>
          <w:tcPr>
            <w:tcW w:w="50" w:type="pct"/>
            <w:vAlign w:val="center"/>
            <w:hideMark/>
          </w:tcPr>
          <w:p w14:paraId="69313102" w14:textId="77777777" w:rsidR="004E2C30" w:rsidRDefault="004E2C30">
            <w:pPr>
              <w:rPr>
                <w:rFonts w:eastAsia="Times New Roman"/>
                <w:sz w:val="20"/>
                <w:szCs w:val="20"/>
              </w:rPr>
            </w:pPr>
          </w:p>
        </w:tc>
        <w:tc>
          <w:tcPr>
            <w:tcW w:w="50" w:type="pct"/>
            <w:vAlign w:val="center"/>
            <w:hideMark/>
          </w:tcPr>
          <w:p w14:paraId="1F321297" w14:textId="77777777" w:rsidR="004E2C30" w:rsidRDefault="004E2C30">
            <w:pPr>
              <w:rPr>
                <w:rFonts w:eastAsia="Times New Roman"/>
                <w:sz w:val="20"/>
                <w:szCs w:val="20"/>
              </w:rPr>
            </w:pPr>
          </w:p>
        </w:tc>
        <w:tc>
          <w:tcPr>
            <w:tcW w:w="550" w:type="pct"/>
            <w:vAlign w:val="center"/>
            <w:hideMark/>
          </w:tcPr>
          <w:p w14:paraId="5EFFDDCE" w14:textId="77777777" w:rsidR="004E2C30" w:rsidRDefault="004E2C30">
            <w:pPr>
              <w:rPr>
                <w:rFonts w:eastAsia="Times New Roman"/>
                <w:sz w:val="20"/>
                <w:szCs w:val="20"/>
              </w:rPr>
            </w:pPr>
          </w:p>
        </w:tc>
        <w:tc>
          <w:tcPr>
            <w:tcW w:w="50" w:type="pct"/>
            <w:vAlign w:val="center"/>
            <w:hideMark/>
          </w:tcPr>
          <w:p w14:paraId="18ED1575" w14:textId="77777777" w:rsidR="004E2C30" w:rsidRDefault="004E2C30">
            <w:pPr>
              <w:rPr>
                <w:rFonts w:eastAsia="Times New Roman"/>
                <w:sz w:val="20"/>
                <w:szCs w:val="20"/>
              </w:rPr>
            </w:pPr>
          </w:p>
        </w:tc>
        <w:tc>
          <w:tcPr>
            <w:tcW w:w="50" w:type="pct"/>
            <w:vAlign w:val="center"/>
            <w:hideMark/>
          </w:tcPr>
          <w:p w14:paraId="5A5CF960" w14:textId="77777777" w:rsidR="004E2C30" w:rsidRDefault="004E2C30">
            <w:pPr>
              <w:rPr>
                <w:rFonts w:eastAsia="Times New Roman"/>
                <w:sz w:val="20"/>
                <w:szCs w:val="20"/>
              </w:rPr>
            </w:pPr>
          </w:p>
        </w:tc>
        <w:tc>
          <w:tcPr>
            <w:tcW w:w="550" w:type="pct"/>
            <w:vAlign w:val="center"/>
            <w:hideMark/>
          </w:tcPr>
          <w:p w14:paraId="3BD7C9D7" w14:textId="77777777" w:rsidR="004E2C30" w:rsidRDefault="004E2C30">
            <w:pPr>
              <w:rPr>
                <w:rFonts w:eastAsia="Times New Roman"/>
                <w:sz w:val="20"/>
                <w:szCs w:val="20"/>
              </w:rPr>
            </w:pPr>
          </w:p>
        </w:tc>
        <w:tc>
          <w:tcPr>
            <w:tcW w:w="50" w:type="pct"/>
            <w:vAlign w:val="center"/>
            <w:hideMark/>
          </w:tcPr>
          <w:p w14:paraId="60672182" w14:textId="77777777" w:rsidR="004E2C30" w:rsidRDefault="004E2C30">
            <w:pPr>
              <w:rPr>
                <w:rFonts w:eastAsia="Times New Roman"/>
                <w:sz w:val="20"/>
                <w:szCs w:val="20"/>
              </w:rPr>
            </w:pPr>
          </w:p>
        </w:tc>
      </w:tr>
      <w:tr w:rsidR="004E2C30" w14:paraId="7C95C709" w14:textId="77777777">
        <w:trPr>
          <w:divId w:val="754254236"/>
        </w:trPr>
        <w:tc>
          <w:tcPr>
            <w:tcW w:w="0" w:type="auto"/>
            <w:tcMar>
              <w:top w:w="30" w:type="dxa"/>
              <w:left w:w="30" w:type="dxa"/>
              <w:bottom w:w="30" w:type="dxa"/>
              <w:right w:w="30" w:type="dxa"/>
            </w:tcMar>
            <w:vAlign w:val="bottom"/>
            <w:hideMark/>
          </w:tcPr>
          <w:p w14:paraId="380C8D77"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13"/>
            <w:tcBorders>
              <w:bottom w:val="single" w:sz="6" w:space="0" w:color="000000"/>
            </w:tcBorders>
            <w:shd w:val="clear" w:color="auto" w:fill="00704A"/>
            <w:tcMar>
              <w:top w:w="30" w:type="dxa"/>
              <w:left w:w="30" w:type="dxa"/>
              <w:bottom w:w="30" w:type="dxa"/>
              <w:right w:w="0" w:type="dxa"/>
            </w:tcMar>
            <w:vAlign w:val="bottom"/>
            <w:hideMark/>
          </w:tcPr>
          <w:p w14:paraId="549BEB11"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21A42564" w14:textId="77777777">
        <w:trPr>
          <w:divId w:val="754254236"/>
        </w:trPr>
        <w:tc>
          <w:tcPr>
            <w:tcW w:w="0" w:type="auto"/>
            <w:tcMar>
              <w:top w:w="30" w:type="dxa"/>
              <w:left w:w="30" w:type="dxa"/>
              <w:bottom w:w="30" w:type="dxa"/>
              <w:right w:w="30" w:type="dxa"/>
            </w:tcMar>
            <w:vAlign w:val="bottom"/>
            <w:hideMark/>
          </w:tcPr>
          <w:p w14:paraId="190198A3" w14:textId="77777777" w:rsidR="004E2C30" w:rsidRDefault="004E2C30">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D495C23"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32608A06" w14:textId="77777777" w:rsidR="004E2C30" w:rsidRDefault="004E2C30">
            <w:pPr>
              <w:jc w:val="left"/>
              <w:divId w:val="703472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C9BE3D1"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c>
          <w:tcPr>
            <w:tcW w:w="0" w:type="auto"/>
            <w:tcMar>
              <w:top w:w="30" w:type="dxa"/>
              <w:left w:w="30" w:type="dxa"/>
              <w:bottom w:w="30" w:type="dxa"/>
              <w:right w:w="30" w:type="dxa"/>
            </w:tcMar>
            <w:vAlign w:val="bottom"/>
            <w:hideMark/>
          </w:tcPr>
          <w:p w14:paraId="437FA862" w14:textId="77777777" w:rsidR="004E2C30" w:rsidRDefault="004E2C30">
            <w:pPr>
              <w:jc w:val="left"/>
              <w:divId w:val="571674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36BA12E"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23131291" w14:textId="77777777" w:rsidR="004E2C30" w:rsidRDefault="004E2C30">
            <w:pPr>
              <w:jc w:val="left"/>
              <w:divId w:val="5224753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2DBC08A3"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r>
      <w:tr w:rsidR="004E2C30" w14:paraId="650E6062" w14:textId="77777777">
        <w:trPr>
          <w:divId w:val="754254236"/>
        </w:trPr>
        <w:tc>
          <w:tcPr>
            <w:tcW w:w="0" w:type="auto"/>
            <w:tcMar>
              <w:top w:w="30" w:type="dxa"/>
              <w:left w:w="30" w:type="dxa"/>
              <w:bottom w:w="30" w:type="dxa"/>
              <w:right w:w="30" w:type="dxa"/>
            </w:tcMar>
            <w:vAlign w:val="bottom"/>
            <w:hideMark/>
          </w:tcPr>
          <w:p w14:paraId="313B2E71" w14:textId="77777777" w:rsidR="004E2C30" w:rsidRDefault="004E2C30">
            <w:pPr>
              <w:jc w:val="left"/>
              <w:divId w:val="18443935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7178F8" w14:textId="77777777" w:rsidR="004E2C30" w:rsidRDefault="004E2C30">
            <w:pPr>
              <w:divId w:val="170293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3AACB8" w14:textId="77777777" w:rsidR="004E2C30" w:rsidRDefault="004E2C30">
            <w:pPr>
              <w:divId w:val="1180395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00D488" w14:textId="77777777" w:rsidR="004E2C30" w:rsidRDefault="004E2C30">
            <w:pPr>
              <w:divId w:val="363333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E61609" w14:textId="77777777" w:rsidR="004E2C30" w:rsidRDefault="004E2C30">
            <w:pPr>
              <w:divId w:val="173585919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FE82CAF" w14:textId="77777777" w:rsidR="004E2C30" w:rsidRDefault="004E2C30">
            <w:pPr>
              <w:jc w:val="center"/>
              <w:rPr>
                <w:rFonts w:eastAsia="Times New Roman"/>
                <w:sz w:val="16"/>
                <w:szCs w:val="16"/>
              </w:rPr>
            </w:pPr>
            <w:r>
              <w:rPr>
                <w:rFonts w:ascii="inherit" w:eastAsia="Times New Roman" w:hAnsi="inherit"/>
                <w:b/>
                <w:bCs/>
                <w:sz w:val="16"/>
                <w:szCs w:val="16"/>
              </w:rPr>
              <w:t>As a % of CAP</w:t>
            </w:r>
          </w:p>
          <w:p w14:paraId="3907387A" w14:textId="77777777" w:rsidR="004E2C30" w:rsidRDefault="004E2C30">
            <w:pPr>
              <w:jc w:val="center"/>
              <w:rPr>
                <w:rFonts w:eastAsia="Times New Roman"/>
                <w:sz w:val="16"/>
                <w:szCs w:val="16"/>
              </w:rPr>
            </w:pPr>
            <w:r>
              <w:rPr>
                <w:rFonts w:ascii="inherit" w:eastAsia="Times New Roman" w:hAnsi="inherit"/>
                <w:b/>
                <w:bCs/>
                <w:sz w:val="16"/>
                <w:szCs w:val="16"/>
              </w:rPr>
              <w:t>Total Net Revenues</w:t>
            </w:r>
          </w:p>
        </w:tc>
      </w:tr>
      <w:tr w:rsidR="004E2C30" w14:paraId="69F54F4E" w14:textId="77777777">
        <w:trPr>
          <w:divId w:val="754254236"/>
        </w:trPr>
        <w:tc>
          <w:tcPr>
            <w:tcW w:w="0" w:type="auto"/>
            <w:shd w:val="clear" w:color="auto" w:fill="D7E4BC"/>
            <w:tcMar>
              <w:top w:w="30" w:type="dxa"/>
              <w:left w:w="30" w:type="dxa"/>
              <w:bottom w:w="30" w:type="dxa"/>
              <w:right w:w="30" w:type="dxa"/>
            </w:tcMar>
            <w:hideMark/>
          </w:tcPr>
          <w:p w14:paraId="7394750D" w14:textId="77777777" w:rsidR="004E2C30" w:rsidRDefault="004E2C30">
            <w:pPr>
              <w:jc w:val="left"/>
              <w:rPr>
                <w:rFonts w:eastAsia="Times New Roman"/>
                <w:sz w:val="20"/>
                <w:szCs w:val="20"/>
              </w:rPr>
            </w:pPr>
            <w:r>
              <w:rPr>
                <w:rFonts w:ascii="inherit" w:eastAsia="Times New Roman" w:hAnsi="inherit"/>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215B71AE" w14:textId="77777777" w:rsidR="004E2C30" w:rsidRDefault="004E2C30">
            <w:pPr>
              <w:divId w:val="36525439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C24E0B9" w14:textId="77777777" w:rsidR="004E2C30" w:rsidRDefault="004E2C30">
            <w:pPr>
              <w:divId w:val="109982518"/>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3DCE021B" w14:textId="77777777" w:rsidR="004E2C30" w:rsidRDefault="004E2C30">
            <w:pPr>
              <w:divId w:val="116655695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333AB0A" w14:textId="77777777" w:rsidR="004E2C30" w:rsidRDefault="004E2C30">
            <w:pPr>
              <w:divId w:val="15530356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10356152" w14:textId="77777777" w:rsidR="004E2C30" w:rsidRDefault="004E2C30">
            <w:pPr>
              <w:divId w:val="10562468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6AE35397" w14:textId="77777777" w:rsidR="004E2C30" w:rsidRDefault="004E2C30">
            <w:pPr>
              <w:divId w:val="13642127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2E0AA8AA" w14:textId="77777777" w:rsidR="004E2C30" w:rsidRDefault="004E2C30">
            <w:pPr>
              <w:divId w:val="53236517"/>
              <w:rPr>
                <w:rFonts w:eastAsia="Times New Roman"/>
                <w:sz w:val="20"/>
                <w:szCs w:val="20"/>
              </w:rPr>
            </w:pPr>
            <w:r>
              <w:rPr>
                <w:rFonts w:ascii="inherit" w:eastAsia="Times New Roman" w:hAnsi="inherit"/>
                <w:sz w:val="20"/>
                <w:szCs w:val="20"/>
              </w:rPr>
              <w:t> </w:t>
            </w:r>
          </w:p>
        </w:tc>
      </w:tr>
      <w:tr w:rsidR="004E2C30" w14:paraId="55EF1489" w14:textId="77777777">
        <w:trPr>
          <w:divId w:val="754254236"/>
        </w:trPr>
        <w:tc>
          <w:tcPr>
            <w:tcW w:w="0" w:type="auto"/>
            <w:tcMar>
              <w:top w:w="30" w:type="dxa"/>
              <w:left w:w="180" w:type="dxa"/>
              <w:bottom w:w="30" w:type="dxa"/>
              <w:right w:w="30" w:type="dxa"/>
            </w:tcMar>
            <w:hideMark/>
          </w:tcPr>
          <w:p w14:paraId="02F06378" w14:textId="77777777" w:rsidR="004E2C30" w:rsidRDefault="004E2C30">
            <w:pPr>
              <w:rPr>
                <w:rFonts w:eastAsia="Times New Roman"/>
                <w:sz w:val="20"/>
                <w:szCs w:val="20"/>
              </w:rPr>
            </w:pPr>
            <w:r>
              <w:rPr>
                <w:rFonts w:ascii="inherit" w:eastAsia="Times New Roman" w:hAnsi="inherit"/>
                <w:sz w:val="20"/>
                <w:szCs w:val="20"/>
              </w:rPr>
              <w:t>Company-operated stores</w:t>
            </w:r>
          </w:p>
        </w:tc>
        <w:tc>
          <w:tcPr>
            <w:tcW w:w="0" w:type="auto"/>
            <w:tcMar>
              <w:top w:w="30" w:type="dxa"/>
              <w:left w:w="30" w:type="dxa"/>
              <w:bottom w:w="30" w:type="dxa"/>
              <w:right w:w="0" w:type="dxa"/>
            </w:tcMar>
            <w:vAlign w:val="bottom"/>
            <w:hideMark/>
          </w:tcPr>
          <w:p w14:paraId="5B2496EF"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BF2C57" w14:textId="77777777" w:rsidR="004E2C30" w:rsidRDefault="004E2C30">
            <w:pPr>
              <w:jc w:val="right"/>
              <w:rPr>
                <w:rFonts w:eastAsia="Times New Roman"/>
                <w:sz w:val="20"/>
                <w:szCs w:val="20"/>
              </w:rPr>
            </w:pPr>
            <w:r>
              <w:rPr>
                <w:rFonts w:ascii="inherit" w:eastAsia="Times New Roman" w:hAnsi="inherit"/>
                <w:sz w:val="20"/>
                <w:szCs w:val="20"/>
              </w:rPr>
              <w:t>1,124.3</w:t>
            </w:r>
          </w:p>
        </w:tc>
        <w:tc>
          <w:tcPr>
            <w:tcW w:w="0" w:type="auto"/>
            <w:vAlign w:val="bottom"/>
            <w:hideMark/>
          </w:tcPr>
          <w:p w14:paraId="3214C41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1B3B94A" w14:textId="77777777" w:rsidR="004E2C30" w:rsidRDefault="004E2C30">
            <w:pPr>
              <w:divId w:val="1358579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D82D4A"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E4E4ED1" w14:textId="77777777" w:rsidR="004E2C30" w:rsidRDefault="004E2C30">
            <w:pPr>
              <w:jc w:val="right"/>
              <w:rPr>
                <w:rFonts w:eastAsia="Times New Roman"/>
                <w:sz w:val="20"/>
                <w:szCs w:val="20"/>
              </w:rPr>
            </w:pPr>
            <w:r>
              <w:rPr>
                <w:rFonts w:ascii="inherit" w:eastAsia="Times New Roman" w:hAnsi="inherit"/>
                <w:sz w:val="20"/>
                <w:szCs w:val="20"/>
              </w:rPr>
              <w:t>742.5</w:t>
            </w:r>
          </w:p>
        </w:tc>
        <w:tc>
          <w:tcPr>
            <w:tcW w:w="0" w:type="auto"/>
            <w:vAlign w:val="bottom"/>
            <w:hideMark/>
          </w:tcPr>
          <w:p w14:paraId="4D32871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67524D8" w14:textId="77777777" w:rsidR="004E2C30" w:rsidRDefault="004E2C30">
            <w:pPr>
              <w:divId w:val="1885286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1341BD" w14:textId="77777777" w:rsidR="004E2C30" w:rsidRDefault="004E2C30">
            <w:pPr>
              <w:jc w:val="right"/>
              <w:rPr>
                <w:rFonts w:eastAsia="Times New Roman"/>
                <w:sz w:val="20"/>
                <w:szCs w:val="20"/>
              </w:rPr>
            </w:pPr>
            <w:r>
              <w:rPr>
                <w:rFonts w:ascii="inherit" w:eastAsia="Times New Roman" w:hAnsi="inherit"/>
                <w:sz w:val="20"/>
                <w:szCs w:val="20"/>
              </w:rPr>
              <w:t>91.6</w:t>
            </w:r>
          </w:p>
        </w:tc>
        <w:tc>
          <w:tcPr>
            <w:tcW w:w="0" w:type="auto"/>
            <w:tcMar>
              <w:top w:w="30" w:type="dxa"/>
              <w:left w:w="0" w:type="dxa"/>
              <w:bottom w:w="30" w:type="dxa"/>
              <w:right w:w="30" w:type="dxa"/>
            </w:tcMar>
            <w:vAlign w:val="bottom"/>
            <w:hideMark/>
          </w:tcPr>
          <w:p w14:paraId="38CDF69B"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07A7764" w14:textId="77777777" w:rsidR="004E2C30" w:rsidRDefault="004E2C30">
            <w:pPr>
              <w:divId w:val="208343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43246D" w14:textId="77777777" w:rsidR="004E2C30" w:rsidRDefault="004E2C30">
            <w:pPr>
              <w:jc w:val="right"/>
              <w:rPr>
                <w:rFonts w:eastAsia="Times New Roman"/>
                <w:sz w:val="20"/>
                <w:szCs w:val="20"/>
              </w:rPr>
            </w:pPr>
            <w:r>
              <w:rPr>
                <w:rFonts w:ascii="inherit" w:eastAsia="Times New Roman" w:hAnsi="inherit"/>
                <w:sz w:val="20"/>
                <w:szCs w:val="20"/>
              </w:rPr>
              <w:t>88.0</w:t>
            </w:r>
          </w:p>
        </w:tc>
        <w:tc>
          <w:tcPr>
            <w:tcW w:w="0" w:type="auto"/>
            <w:tcMar>
              <w:top w:w="30" w:type="dxa"/>
              <w:left w:w="0" w:type="dxa"/>
              <w:bottom w:w="30" w:type="dxa"/>
              <w:right w:w="30" w:type="dxa"/>
            </w:tcMar>
            <w:vAlign w:val="bottom"/>
            <w:hideMark/>
          </w:tcPr>
          <w:p w14:paraId="7BD92F0E"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63DAF408" w14:textId="77777777">
        <w:trPr>
          <w:divId w:val="754254236"/>
        </w:trPr>
        <w:tc>
          <w:tcPr>
            <w:tcW w:w="0" w:type="auto"/>
            <w:shd w:val="clear" w:color="auto" w:fill="D7E4BC"/>
            <w:tcMar>
              <w:top w:w="30" w:type="dxa"/>
              <w:left w:w="180" w:type="dxa"/>
              <w:bottom w:w="30" w:type="dxa"/>
              <w:right w:w="30" w:type="dxa"/>
            </w:tcMar>
            <w:hideMark/>
          </w:tcPr>
          <w:p w14:paraId="4FF3ADB3" w14:textId="77777777" w:rsidR="004E2C30" w:rsidRDefault="004E2C30">
            <w:pPr>
              <w:rPr>
                <w:rFonts w:eastAsia="Times New Roman"/>
                <w:sz w:val="20"/>
                <w:szCs w:val="20"/>
              </w:rPr>
            </w:pPr>
            <w:r>
              <w:rPr>
                <w:rFonts w:ascii="inherit" w:eastAsia="Times New Roman" w:hAnsi="inherit"/>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525B9560" w14:textId="77777777" w:rsidR="004E2C30" w:rsidRDefault="004E2C30">
            <w:pPr>
              <w:jc w:val="right"/>
              <w:rPr>
                <w:rFonts w:eastAsia="Times New Roman"/>
                <w:sz w:val="20"/>
                <w:szCs w:val="20"/>
              </w:rPr>
            </w:pPr>
            <w:r>
              <w:rPr>
                <w:rFonts w:ascii="inherit" w:eastAsia="Times New Roman" w:hAnsi="inherit"/>
                <w:sz w:val="20"/>
                <w:szCs w:val="20"/>
              </w:rPr>
              <w:t>100.1</w:t>
            </w:r>
          </w:p>
        </w:tc>
        <w:tc>
          <w:tcPr>
            <w:tcW w:w="0" w:type="auto"/>
            <w:shd w:val="clear" w:color="auto" w:fill="D7E4BC"/>
            <w:vAlign w:val="bottom"/>
            <w:hideMark/>
          </w:tcPr>
          <w:p w14:paraId="1E7E6C8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3172D8B" w14:textId="77777777" w:rsidR="004E2C30" w:rsidRDefault="004E2C30">
            <w:pPr>
              <w:divId w:val="169850531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B3B22E8" w14:textId="77777777" w:rsidR="004E2C30" w:rsidRDefault="004E2C30">
            <w:pPr>
              <w:jc w:val="right"/>
              <w:rPr>
                <w:rFonts w:eastAsia="Times New Roman"/>
                <w:sz w:val="20"/>
                <w:szCs w:val="20"/>
              </w:rPr>
            </w:pPr>
            <w:r>
              <w:rPr>
                <w:rFonts w:ascii="inherit" w:eastAsia="Times New Roman" w:hAnsi="inherit"/>
                <w:sz w:val="20"/>
                <w:szCs w:val="20"/>
              </w:rPr>
              <w:t>98.4</w:t>
            </w:r>
          </w:p>
        </w:tc>
        <w:tc>
          <w:tcPr>
            <w:tcW w:w="0" w:type="auto"/>
            <w:shd w:val="clear" w:color="auto" w:fill="D7E4BC"/>
            <w:vAlign w:val="bottom"/>
            <w:hideMark/>
          </w:tcPr>
          <w:p w14:paraId="06B7106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7FCE508" w14:textId="77777777" w:rsidR="004E2C30" w:rsidRDefault="004E2C30">
            <w:pPr>
              <w:divId w:val="147490330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BEB44C9" w14:textId="77777777" w:rsidR="004E2C30" w:rsidRDefault="004E2C30">
            <w:pPr>
              <w:jc w:val="right"/>
              <w:rPr>
                <w:rFonts w:eastAsia="Times New Roman"/>
                <w:sz w:val="20"/>
                <w:szCs w:val="20"/>
              </w:rPr>
            </w:pPr>
            <w:r>
              <w:rPr>
                <w:rFonts w:ascii="inherit" w:eastAsia="Times New Roman" w:hAnsi="inherit"/>
                <w:sz w:val="20"/>
                <w:szCs w:val="20"/>
              </w:rPr>
              <w:t>8.2</w:t>
            </w:r>
          </w:p>
        </w:tc>
        <w:tc>
          <w:tcPr>
            <w:tcW w:w="0" w:type="auto"/>
            <w:shd w:val="clear" w:color="auto" w:fill="D7E4BC"/>
            <w:vAlign w:val="bottom"/>
            <w:hideMark/>
          </w:tcPr>
          <w:p w14:paraId="0BBACDE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879EC90" w14:textId="77777777" w:rsidR="004E2C30" w:rsidRDefault="004E2C30">
            <w:pPr>
              <w:divId w:val="204454806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8751B65" w14:textId="77777777" w:rsidR="004E2C30" w:rsidRDefault="004E2C30">
            <w:pPr>
              <w:jc w:val="right"/>
              <w:rPr>
                <w:rFonts w:eastAsia="Times New Roman"/>
                <w:sz w:val="20"/>
                <w:szCs w:val="20"/>
              </w:rPr>
            </w:pPr>
            <w:r>
              <w:rPr>
                <w:rFonts w:ascii="inherit" w:eastAsia="Times New Roman" w:hAnsi="inherit"/>
                <w:sz w:val="20"/>
                <w:szCs w:val="20"/>
              </w:rPr>
              <w:t>11.7</w:t>
            </w:r>
          </w:p>
        </w:tc>
        <w:tc>
          <w:tcPr>
            <w:tcW w:w="0" w:type="auto"/>
            <w:shd w:val="clear" w:color="auto" w:fill="D7E4BC"/>
            <w:vAlign w:val="bottom"/>
            <w:hideMark/>
          </w:tcPr>
          <w:p w14:paraId="5FA8A551" w14:textId="77777777" w:rsidR="004E2C30" w:rsidRDefault="004E2C30">
            <w:pPr>
              <w:jc w:val="left"/>
              <w:rPr>
                <w:rFonts w:eastAsia="Times New Roman"/>
                <w:sz w:val="20"/>
                <w:szCs w:val="20"/>
              </w:rPr>
            </w:pPr>
          </w:p>
        </w:tc>
      </w:tr>
      <w:tr w:rsidR="004E2C30" w14:paraId="79E36426" w14:textId="77777777">
        <w:trPr>
          <w:divId w:val="754254236"/>
        </w:trPr>
        <w:tc>
          <w:tcPr>
            <w:tcW w:w="0" w:type="auto"/>
            <w:tcMar>
              <w:top w:w="30" w:type="dxa"/>
              <w:left w:w="180" w:type="dxa"/>
              <w:bottom w:w="30" w:type="dxa"/>
              <w:right w:w="30" w:type="dxa"/>
            </w:tcMar>
            <w:hideMark/>
          </w:tcPr>
          <w:p w14:paraId="61D0CE6A" w14:textId="77777777" w:rsidR="004E2C30" w:rsidRDefault="004E2C3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28BADD9" w14:textId="77777777" w:rsidR="004E2C30" w:rsidRDefault="004E2C30">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vAlign w:val="bottom"/>
            <w:hideMark/>
          </w:tcPr>
          <w:p w14:paraId="6399228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4CEF7A1" w14:textId="77777777" w:rsidR="004E2C30" w:rsidRDefault="004E2C30">
            <w:pPr>
              <w:divId w:val="10495714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FE99C2" w14:textId="77777777" w:rsidR="004E2C30" w:rsidRDefault="004E2C30">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vAlign w:val="bottom"/>
            <w:hideMark/>
          </w:tcPr>
          <w:p w14:paraId="4C5D58C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423B810" w14:textId="77777777" w:rsidR="004E2C30" w:rsidRDefault="004E2C30">
            <w:pPr>
              <w:divId w:val="311757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591B9F"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vAlign w:val="bottom"/>
            <w:hideMark/>
          </w:tcPr>
          <w:p w14:paraId="4A858C7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06B5634" w14:textId="77777777" w:rsidR="004E2C30" w:rsidRDefault="004E2C30">
            <w:pPr>
              <w:divId w:val="653989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D6C49C" w14:textId="77777777" w:rsidR="004E2C30" w:rsidRDefault="004E2C30">
            <w:pPr>
              <w:jc w:val="right"/>
              <w:rPr>
                <w:rFonts w:eastAsia="Times New Roman"/>
                <w:sz w:val="20"/>
                <w:szCs w:val="20"/>
              </w:rPr>
            </w:pPr>
            <w:r>
              <w:rPr>
                <w:rFonts w:ascii="inherit" w:eastAsia="Times New Roman" w:hAnsi="inherit"/>
                <w:sz w:val="20"/>
                <w:szCs w:val="20"/>
              </w:rPr>
              <w:t>0.3</w:t>
            </w:r>
          </w:p>
        </w:tc>
        <w:tc>
          <w:tcPr>
            <w:tcW w:w="0" w:type="auto"/>
            <w:vAlign w:val="bottom"/>
            <w:hideMark/>
          </w:tcPr>
          <w:p w14:paraId="3A416599" w14:textId="77777777" w:rsidR="004E2C30" w:rsidRDefault="004E2C30">
            <w:pPr>
              <w:jc w:val="left"/>
              <w:rPr>
                <w:rFonts w:eastAsia="Times New Roman"/>
                <w:sz w:val="20"/>
                <w:szCs w:val="20"/>
              </w:rPr>
            </w:pPr>
          </w:p>
        </w:tc>
      </w:tr>
      <w:tr w:rsidR="004E2C30" w14:paraId="04E3F0E3" w14:textId="77777777">
        <w:trPr>
          <w:divId w:val="754254236"/>
        </w:trPr>
        <w:tc>
          <w:tcPr>
            <w:tcW w:w="0" w:type="auto"/>
            <w:shd w:val="clear" w:color="auto" w:fill="D7E4BC"/>
            <w:tcMar>
              <w:top w:w="30" w:type="dxa"/>
              <w:left w:w="30" w:type="dxa"/>
              <w:bottom w:w="30" w:type="dxa"/>
              <w:right w:w="30" w:type="dxa"/>
            </w:tcMar>
            <w:hideMark/>
          </w:tcPr>
          <w:p w14:paraId="23860BEE" w14:textId="77777777" w:rsidR="004E2C30" w:rsidRDefault="004E2C30">
            <w:pPr>
              <w:rPr>
                <w:rFonts w:eastAsia="Times New Roman"/>
                <w:sz w:val="20"/>
                <w:szCs w:val="20"/>
              </w:rPr>
            </w:pPr>
            <w:r>
              <w:rPr>
                <w:rFonts w:ascii="inherit" w:eastAsia="Times New Roman" w:hAnsi="inherit"/>
                <w:b/>
                <w:bCs/>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8846254" w14:textId="77777777" w:rsidR="004E2C30" w:rsidRDefault="004E2C30">
            <w:pPr>
              <w:jc w:val="right"/>
              <w:rPr>
                <w:rFonts w:eastAsia="Times New Roman"/>
                <w:sz w:val="20"/>
                <w:szCs w:val="20"/>
              </w:rPr>
            </w:pPr>
            <w:r>
              <w:rPr>
                <w:rFonts w:ascii="inherit" w:eastAsia="Times New Roman" w:hAnsi="inherit"/>
                <w:b/>
                <w:bCs/>
                <w:sz w:val="20"/>
                <w:szCs w:val="20"/>
              </w:rPr>
              <w:t>1,227.3</w:t>
            </w:r>
          </w:p>
        </w:tc>
        <w:tc>
          <w:tcPr>
            <w:tcW w:w="0" w:type="auto"/>
            <w:tcBorders>
              <w:top w:val="single" w:sz="6" w:space="0" w:color="000000"/>
            </w:tcBorders>
            <w:shd w:val="clear" w:color="auto" w:fill="D7E4BC"/>
            <w:vAlign w:val="bottom"/>
            <w:hideMark/>
          </w:tcPr>
          <w:p w14:paraId="39BD2B8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93C7D71" w14:textId="77777777" w:rsidR="004E2C30" w:rsidRDefault="004E2C30">
            <w:pPr>
              <w:divId w:val="2040224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10A51AE4" w14:textId="77777777" w:rsidR="004E2C30" w:rsidRDefault="004E2C30">
            <w:pPr>
              <w:jc w:val="right"/>
              <w:rPr>
                <w:rFonts w:eastAsia="Times New Roman"/>
                <w:sz w:val="20"/>
                <w:szCs w:val="20"/>
              </w:rPr>
            </w:pPr>
            <w:r>
              <w:rPr>
                <w:rFonts w:ascii="inherit" w:eastAsia="Times New Roman" w:hAnsi="inherit"/>
                <w:b/>
                <w:bCs/>
                <w:sz w:val="20"/>
                <w:szCs w:val="20"/>
              </w:rPr>
              <w:t>843.7</w:t>
            </w:r>
          </w:p>
        </w:tc>
        <w:tc>
          <w:tcPr>
            <w:tcW w:w="0" w:type="auto"/>
            <w:tcBorders>
              <w:top w:val="single" w:sz="6" w:space="0" w:color="000000"/>
            </w:tcBorders>
            <w:shd w:val="clear" w:color="auto" w:fill="D7E4BC"/>
            <w:vAlign w:val="bottom"/>
            <w:hideMark/>
          </w:tcPr>
          <w:p w14:paraId="2905513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C091075" w14:textId="77777777" w:rsidR="004E2C30" w:rsidRDefault="004E2C30">
            <w:pPr>
              <w:divId w:val="18411973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2C926CF" w14:textId="77777777" w:rsidR="004E2C30" w:rsidRDefault="004E2C30">
            <w:pPr>
              <w:jc w:val="right"/>
              <w:rPr>
                <w:rFonts w:eastAsia="Times New Roman"/>
                <w:sz w:val="20"/>
                <w:szCs w:val="20"/>
              </w:rPr>
            </w:pPr>
            <w:r>
              <w:rPr>
                <w:rFonts w:ascii="inherit" w:eastAsia="Times New Roman" w:hAnsi="inherit"/>
                <w:b/>
                <w:bCs/>
                <w:sz w:val="20"/>
                <w:szCs w:val="20"/>
              </w:rPr>
              <w:t>100.0</w:t>
            </w:r>
          </w:p>
        </w:tc>
        <w:tc>
          <w:tcPr>
            <w:tcW w:w="0" w:type="auto"/>
            <w:tcBorders>
              <w:top w:val="single" w:sz="6" w:space="0" w:color="000000"/>
            </w:tcBorders>
            <w:shd w:val="clear" w:color="auto" w:fill="D7E4BC"/>
            <w:vAlign w:val="bottom"/>
            <w:hideMark/>
          </w:tcPr>
          <w:p w14:paraId="49E27F8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14458CF" w14:textId="77777777" w:rsidR="004E2C30" w:rsidRDefault="004E2C30">
            <w:pPr>
              <w:divId w:val="11651264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60FB819" w14:textId="77777777" w:rsidR="004E2C30" w:rsidRDefault="004E2C30">
            <w:pPr>
              <w:jc w:val="right"/>
              <w:rPr>
                <w:rFonts w:eastAsia="Times New Roman"/>
                <w:sz w:val="20"/>
                <w:szCs w:val="20"/>
              </w:rPr>
            </w:pPr>
            <w:r>
              <w:rPr>
                <w:rFonts w:ascii="inherit" w:eastAsia="Times New Roman" w:hAnsi="inherit"/>
                <w:b/>
                <w:bCs/>
                <w:sz w:val="20"/>
                <w:szCs w:val="20"/>
              </w:rPr>
              <w:t>100.0</w:t>
            </w:r>
          </w:p>
        </w:tc>
        <w:tc>
          <w:tcPr>
            <w:tcW w:w="0" w:type="auto"/>
            <w:tcBorders>
              <w:top w:val="single" w:sz="6" w:space="0" w:color="000000"/>
            </w:tcBorders>
            <w:shd w:val="clear" w:color="auto" w:fill="D7E4BC"/>
            <w:vAlign w:val="bottom"/>
            <w:hideMark/>
          </w:tcPr>
          <w:p w14:paraId="241641B8" w14:textId="77777777" w:rsidR="004E2C30" w:rsidRDefault="004E2C30">
            <w:pPr>
              <w:jc w:val="left"/>
              <w:rPr>
                <w:rFonts w:eastAsia="Times New Roman"/>
                <w:sz w:val="20"/>
                <w:szCs w:val="20"/>
              </w:rPr>
            </w:pPr>
          </w:p>
        </w:tc>
      </w:tr>
      <w:tr w:rsidR="004E2C30" w14:paraId="55E03550" w14:textId="77777777">
        <w:trPr>
          <w:divId w:val="754254236"/>
        </w:trPr>
        <w:tc>
          <w:tcPr>
            <w:tcW w:w="0" w:type="auto"/>
            <w:tcMar>
              <w:top w:w="30" w:type="dxa"/>
              <w:left w:w="30" w:type="dxa"/>
              <w:bottom w:w="30" w:type="dxa"/>
              <w:right w:w="30" w:type="dxa"/>
            </w:tcMar>
            <w:hideMark/>
          </w:tcPr>
          <w:p w14:paraId="379CDB0E" w14:textId="77777777" w:rsidR="004E2C30" w:rsidRDefault="004E2C30">
            <w:pPr>
              <w:rPr>
                <w:rFonts w:eastAsia="Times New Roman"/>
                <w:sz w:val="20"/>
                <w:szCs w:val="20"/>
              </w:rPr>
            </w:pPr>
            <w:r>
              <w:rPr>
                <w:rFonts w:ascii="inherit" w:eastAsia="Times New Roman" w:hAnsi="inherit"/>
                <w:sz w:val="20"/>
                <w:szCs w:val="20"/>
              </w:rPr>
              <w:t>Cost of sales including occupancy costs</w:t>
            </w:r>
          </w:p>
        </w:tc>
        <w:tc>
          <w:tcPr>
            <w:tcW w:w="0" w:type="auto"/>
            <w:gridSpan w:val="2"/>
            <w:tcMar>
              <w:top w:w="30" w:type="dxa"/>
              <w:left w:w="30" w:type="dxa"/>
              <w:bottom w:w="30" w:type="dxa"/>
              <w:right w:w="0" w:type="dxa"/>
            </w:tcMar>
            <w:vAlign w:val="bottom"/>
            <w:hideMark/>
          </w:tcPr>
          <w:p w14:paraId="178C7078" w14:textId="77777777" w:rsidR="004E2C30" w:rsidRDefault="004E2C30">
            <w:pPr>
              <w:jc w:val="right"/>
              <w:rPr>
                <w:rFonts w:eastAsia="Times New Roman"/>
                <w:sz w:val="20"/>
                <w:szCs w:val="20"/>
              </w:rPr>
            </w:pPr>
            <w:r>
              <w:rPr>
                <w:rFonts w:ascii="inherit" w:eastAsia="Times New Roman" w:hAnsi="inherit"/>
                <w:sz w:val="20"/>
                <w:szCs w:val="20"/>
              </w:rPr>
              <w:t>524.9</w:t>
            </w:r>
          </w:p>
        </w:tc>
        <w:tc>
          <w:tcPr>
            <w:tcW w:w="0" w:type="auto"/>
            <w:vAlign w:val="bottom"/>
            <w:hideMark/>
          </w:tcPr>
          <w:p w14:paraId="01C370E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1CF286E" w14:textId="77777777" w:rsidR="004E2C30" w:rsidRDefault="004E2C30">
            <w:pPr>
              <w:divId w:val="1375497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4EEDFD" w14:textId="77777777" w:rsidR="004E2C30" w:rsidRDefault="004E2C30">
            <w:pPr>
              <w:jc w:val="right"/>
              <w:rPr>
                <w:rFonts w:eastAsia="Times New Roman"/>
                <w:sz w:val="20"/>
                <w:szCs w:val="20"/>
              </w:rPr>
            </w:pPr>
            <w:r>
              <w:rPr>
                <w:rFonts w:ascii="inherit" w:eastAsia="Times New Roman" w:hAnsi="inherit"/>
                <w:sz w:val="20"/>
                <w:szCs w:val="20"/>
              </w:rPr>
              <w:t>372.3</w:t>
            </w:r>
          </w:p>
        </w:tc>
        <w:tc>
          <w:tcPr>
            <w:tcW w:w="0" w:type="auto"/>
            <w:vAlign w:val="bottom"/>
            <w:hideMark/>
          </w:tcPr>
          <w:p w14:paraId="460CCE3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44FDC82" w14:textId="77777777" w:rsidR="004E2C30" w:rsidRDefault="004E2C30">
            <w:pPr>
              <w:divId w:val="1773819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CB60D6" w14:textId="77777777" w:rsidR="004E2C30" w:rsidRDefault="004E2C30">
            <w:pPr>
              <w:jc w:val="right"/>
              <w:rPr>
                <w:rFonts w:eastAsia="Times New Roman"/>
                <w:sz w:val="20"/>
                <w:szCs w:val="20"/>
              </w:rPr>
            </w:pPr>
            <w:r>
              <w:rPr>
                <w:rFonts w:ascii="inherit" w:eastAsia="Times New Roman" w:hAnsi="inherit"/>
                <w:sz w:val="20"/>
                <w:szCs w:val="20"/>
              </w:rPr>
              <w:t>42.8</w:t>
            </w:r>
          </w:p>
        </w:tc>
        <w:tc>
          <w:tcPr>
            <w:tcW w:w="0" w:type="auto"/>
            <w:vAlign w:val="bottom"/>
            <w:hideMark/>
          </w:tcPr>
          <w:p w14:paraId="334EC41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FC571BB" w14:textId="77777777" w:rsidR="004E2C30" w:rsidRDefault="004E2C30">
            <w:pPr>
              <w:divId w:val="486560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A908CD" w14:textId="77777777" w:rsidR="004E2C30" w:rsidRDefault="004E2C30">
            <w:pPr>
              <w:jc w:val="right"/>
              <w:rPr>
                <w:rFonts w:eastAsia="Times New Roman"/>
                <w:sz w:val="20"/>
                <w:szCs w:val="20"/>
              </w:rPr>
            </w:pPr>
            <w:r>
              <w:rPr>
                <w:rFonts w:ascii="inherit" w:eastAsia="Times New Roman" w:hAnsi="inherit"/>
                <w:sz w:val="20"/>
                <w:szCs w:val="20"/>
              </w:rPr>
              <w:t>44.1</w:t>
            </w:r>
          </w:p>
        </w:tc>
        <w:tc>
          <w:tcPr>
            <w:tcW w:w="0" w:type="auto"/>
            <w:vAlign w:val="bottom"/>
            <w:hideMark/>
          </w:tcPr>
          <w:p w14:paraId="63C3494F" w14:textId="77777777" w:rsidR="004E2C30" w:rsidRDefault="004E2C30">
            <w:pPr>
              <w:jc w:val="left"/>
              <w:rPr>
                <w:rFonts w:eastAsia="Times New Roman"/>
                <w:sz w:val="20"/>
                <w:szCs w:val="20"/>
              </w:rPr>
            </w:pPr>
          </w:p>
        </w:tc>
      </w:tr>
      <w:tr w:rsidR="004E2C30" w14:paraId="0AE79249" w14:textId="77777777">
        <w:trPr>
          <w:divId w:val="754254236"/>
        </w:trPr>
        <w:tc>
          <w:tcPr>
            <w:tcW w:w="0" w:type="auto"/>
            <w:shd w:val="clear" w:color="auto" w:fill="D7E4BC"/>
            <w:tcMar>
              <w:top w:w="30" w:type="dxa"/>
              <w:left w:w="30" w:type="dxa"/>
              <w:bottom w:w="30" w:type="dxa"/>
              <w:right w:w="30" w:type="dxa"/>
            </w:tcMar>
            <w:hideMark/>
          </w:tcPr>
          <w:p w14:paraId="156A2132" w14:textId="77777777" w:rsidR="004E2C30" w:rsidRDefault="004E2C30">
            <w:pPr>
              <w:rPr>
                <w:rFonts w:eastAsia="Times New Roman"/>
                <w:sz w:val="20"/>
                <w:szCs w:val="20"/>
              </w:rPr>
            </w:pPr>
            <w:r>
              <w:rPr>
                <w:rFonts w:ascii="inherit" w:eastAsia="Times New Roman" w:hAnsi="inherit"/>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23883A8E" w14:textId="77777777" w:rsidR="004E2C30" w:rsidRDefault="004E2C30">
            <w:pPr>
              <w:jc w:val="right"/>
              <w:rPr>
                <w:rFonts w:eastAsia="Times New Roman"/>
                <w:sz w:val="20"/>
                <w:szCs w:val="20"/>
              </w:rPr>
            </w:pPr>
            <w:r>
              <w:rPr>
                <w:rFonts w:ascii="inherit" w:eastAsia="Times New Roman" w:hAnsi="inherit"/>
                <w:sz w:val="20"/>
                <w:szCs w:val="20"/>
              </w:rPr>
              <w:t>326.8</w:t>
            </w:r>
          </w:p>
        </w:tc>
        <w:tc>
          <w:tcPr>
            <w:tcW w:w="0" w:type="auto"/>
            <w:shd w:val="clear" w:color="auto" w:fill="D7E4BC"/>
            <w:vAlign w:val="bottom"/>
            <w:hideMark/>
          </w:tcPr>
          <w:p w14:paraId="3C3B26B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4480441" w14:textId="77777777" w:rsidR="004E2C30" w:rsidRDefault="004E2C30">
            <w:pPr>
              <w:divId w:val="14825375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19D8150C" w14:textId="77777777" w:rsidR="004E2C30" w:rsidRDefault="004E2C30">
            <w:pPr>
              <w:jc w:val="right"/>
              <w:rPr>
                <w:rFonts w:eastAsia="Times New Roman"/>
                <w:sz w:val="20"/>
                <w:szCs w:val="20"/>
              </w:rPr>
            </w:pPr>
            <w:r>
              <w:rPr>
                <w:rFonts w:ascii="inherit" w:eastAsia="Times New Roman" w:hAnsi="inherit"/>
                <w:sz w:val="20"/>
                <w:szCs w:val="20"/>
              </w:rPr>
              <w:t>218.6</w:t>
            </w:r>
          </w:p>
        </w:tc>
        <w:tc>
          <w:tcPr>
            <w:tcW w:w="0" w:type="auto"/>
            <w:shd w:val="clear" w:color="auto" w:fill="D7E4BC"/>
            <w:vAlign w:val="bottom"/>
            <w:hideMark/>
          </w:tcPr>
          <w:p w14:paraId="11AC224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3AB20F6" w14:textId="77777777" w:rsidR="004E2C30" w:rsidRDefault="004E2C30">
            <w:pPr>
              <w:divId w:val="46277162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271C2ED2" w14:textId="77777777" w:rsidR="004E2C30" w:rsidRDefault="004E2C30">
            <w:pPr>
              <w:jc w:val="right"/>
              <w:rPr>
                <w:rFonts w:eastAsia="Times New Roman"/>
                <w:sz w:val="20"/>
                <w:szCs w:val="20"/>
              </w:rPr>
            </w:pPr>
            <w:r>
              <w:rPr>
                <w:rFonts w:ascii="inherit" w:eastAsia="Times New Roman" w:hAnsi="inherit"/>
                <w:sz w:val="20"/>
                <w:szCs w:val="20"/>
              </w:rPr>
              <w:t>26.6</w:t>
            </w:r>
          </w:p>
        </w:tc>
        <w:tc>
          <w:tcPr>
            <w:tcW w:w="0" w:type="auto"/>
            <w:shd w:val="clear" w:color="auto" w:fill="D7E4BC"/>
            <w:vAlign w:val="bottom"/>
            <w:hideMark/>
          </w:tcPr>
          <w:p w14:paraId="7F3D03A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2C1336B" w14:textId="77777777" w:rsidR="004E2C30" w:rsidRDefault="004E2C30">
            <w:pPr>
              <w:divId w:val="40974030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28DE7A7F" w14:textId="77777777" w:rsidR="004E2C30" w:rsidRDefault="004E2C30">
            <w:pPr>
              <w:jc w:val="right"/>
              <w:rPr>
                <w:rFonts w:eastAsia="Times New Roman"/>
                <w:sz w:val="20"/>
                <w:szCs w:val="20"/>
              </w:rPr>
            </w:pPr>
            <w:r>
              <w:rPr>
                <w:rFonts w:ascii="inherit" w:eastAsia="Times New Roman" w:hAnsi="inherit"/>
                <w:sz w:val="20"/>
                <w:szCs w:val="20"/>
              </w:rPr>
              <w:t>25.9</w:t>
            </w:r>
          </w:p>
        </w:tc>
        <w:tc>
          <w:tcPr>
            <w:tcW w:w="0" w:type="auto"/>
            <w:shd w:val="clear" w:color="auto" w:fill="D7E4BC"/>
            <w:vAlign w:val="bottom"/>
            <w:hideMark/>
          </w:tcPr>
          <w:p w14:paraId="7A0E1FD1" w14:textId="77777777" w:rsidR="004E2C30" w:rsidRDefault="004E2C30">
            <w:pPr>
              <w:jc w:val="left"/>
              <w:rPr>
                <w:rFonts w:eastAsia="Times New Roman"/>
                <w:sz w:val="20"/>
                <w:szCs w:val="20"/>
              </w:rPr>
            </w:pPr>
          </w:p>
        </w:tc>
      </w:tr>
      <w:tr w:rsidR="004E2C30" w14:paraId="2BECFCC7" w14:textId="77777777">
        <w:trPr>
          <w:divId w:val="754254236"/>
        </w:trPr>
        <w:tc>
          <w:tcPr>
            <w:tcW w:w="0" w:type="auto"/>
            <w:tcMar>
              <w:top w:w="30" w:type="dxa"/>
              <w:left w:w="30" w:type="dxa"/>
              <w:bottom w:w="30" w:type="dxa"/>
              <w:right w:w="30" w:type="dxa"/>
            </w:tcMar>
            <w:hideMark/>
          </w:tcPr>
          <w:p w14:paraId="70E3A9A6" w14:textId="77777777" w:rsidR="004E2C30" w:rsidRDefault="004E2C30">
            <w:pPr>
              <w:rPr>
                <w:rFonts w:eastAsia="Times New Roman"/>
                <w:sz w:val="20"/>
                <w:szCs w:val="20"/>
              </w:rPr>
            </w:pPr>
            <w:r>
              <w:rPr>
                <w:rFonts w:ascii="inherit" w:eastAsia="Times New Roman" w:hAnsi="inherit"/>
                <w:sz w:val="20"/>
                <w:szCs w:val="20"/>
              </w:rPr>
              <w:t>Other operating expenses</w:t>
            </w:r>
          </w:p>
        </w:tc>
        <w:tc>
          <w:tcPr>
            <w:tcW w:w="0" w:type="auto"/>
            <w:gridSpan w:val="2"/>
            <w:tcMar>
              <w:top w:w="30" w:type="dxa"/>
              <w:left w:w="30" w:type="dxa"/>
              <w:bottom w:w="30" w:type="dxa"/>
              <w:right w:w="0" w:type="dxa"/>
            </w:tcMar>
            <w:vAlign w:val="bottom"/>
            <w:hideMark/>
          </w:tcPr>
          <w:p w14:paraId="68F028CF" w14:textId="77777777" w:rsidR="004E2C30" w:rsidRDefault="004E2C30">
            <w:pPr>
              <w:jc w:val="right"/>
              <w:rPr>
                <w:rFonts w:eastAsia="Times New Roman"/>
                <w:sz w:val="20"/>
                <w:szCs w:val="20"/>
              </w:rPr>
            </w:pPr>
            <w:r>
              <w:rPr>
                <w:rFonts w:ascii="inherit" w:eastAsia="Times New Roman" w:hAnsi="inherit"/>
                <w:sz w:val="20"/>
                <w:szCs w:val="20"/>
              </w:rPr>
              <w:t>8.0</w:t>
            </w:r>
          </w:p>
        </w:tc>
        <w:tc>
          <w:tcPr>
            <w:tcW w:w="0" w:type="auto"/>
            <w:vAlign w:val="bottom"/>
            <w:hideMark/>
          </w:tcPr>
          <w:p w14:paraId="605A6F6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871ADD3" w14:textId="77777777" w:rsidR="004E2C30" w:rsidRDefault="004E2C30">
            <w:pPr>
              <w:divId w:val="245922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26297C" w14:textId="77777777" w:rsidR="004E2C30" w:rsidRDefault="004E2C30">
            <w:pPr>
              <w:jc w:val="right"/>
              <w:rPr>
                <w:rFonts w:eastAsia="Times New Roman"/>
                <w:sz w:val="20"/>
                <w:szCs w:val="20"/>
              </w:rPr>
            </w:pPr>
            <w:r>
              <w:rPr>
                <w:rFonts w:ascii="inherit" w:eastAsia="Times New Roman" w:hAnsi="inherit"/>
                <w:sz w:val="20"/>
                <w:szCs w:val="20"/>
              </w:rPr>
              <w:t>9.0</w:t>
            </w:r>
          </w:p>
        </w:tc>
        <w:tc>
          <w:tcPr>
            <w:tcW w:w="0" w:type="auto"/>
            <w:vAlign w:val="bottom"/>
            <w:hideMark/>
          </w:tcPr>
          <w:p w14:paraId="2F12258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635AD30" w14:textId="77777777" w:rsidR="004E2C30" w:rsidRDefault="004E2C30">
            <w:pPr>
              <w:divId w:val="506406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41F6C9" w14:textId="77777777" w:rsidR="004E2C30" w:rsidRDefault="004E2C30">
            <w:pPr>
              <w:jc w:val="right"/>
              <w:rPr>
                <w:rFonts w:eastAsia="Times New Roman"/>
                <w:sz w:val="20"/>
                <w:szCs w:val="20"/>
              </w:rPr>
            </w:pPr>
            <w:r>
              <w:rPr>
                <w:rFonts w:ascii="inherit" w:eastAsia="Times New Roman" w:hAnsi="inherit"/>
                <w:sz w:val="20"/>
                <w:szCs w:val="20"/>
              </w:rPr>
              <w:t>0.7</w:t>
            </w:r>
          </w:p>
        </w:tc>
        <w:tc>
          <w:tcPr>
            <w:tcW w:w="0" w:type="auto"/>
            <w:vAlign w:val="bottom"/>
            <w:hideMark/>
          </w:tcPr>
          <w:p w14:paraId="61A5498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D025E9E" w14:textId="77777777" w:rsidR="004E2C30" w:rsidRDefault="004E2C30">
            <w:pPr>
              <w:divId w:val="697780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F48B11" w14:textId="77777777" w:rsidR="004E2C30" w:rsidRDefault="004E2C30">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068809CF" w14:textId="77777777" w:rsidR="004E2C30" w:rsidRDefault="004E2C30">
            <w:pPr>
              <w:jc w:val="left"/>
              <w:rPr>
                <w:rFonts w:eastAsia="Times New Roman"/>
                <w:sz w:val="20"/>
                <w:szCs w:val="20"/>
              </w:rPr>
            </w:pPr>
          </w:p>
        </w:tc>
      </w:tr>
      <w:tr w:rsidR="004E2C30" w14:paraId="33C5F46C" w14:textId="77777777">
        <w:trPr>
          <w:divId w:val="754254236"/>
        </w:trPr>
        <w:tc>
          <w:tcPr>
            <w:tcW w:w="0" w:type="auto"/>
            <w:shd w:val="clear" w:color="auto" w:fill="D7E4BC"/>
            <w:tcMar>
              <w:top w:w="30" w:type="dxa"/>
              <w:left w:w="30" w:type="dxa"/>
              <w:bottom w:w="30" w:type="dxa"/>
              <w:right w:w="30" w:type="dxa"/>
            </w:tcMar>
            <w:hideMark/>
          </w:tcPr>
          <w:p w14:paraId="3DAA2912" w14:textId="77777777" w:rsidR="004E2C30" w:rsidRDefault="004E2C30">
            <w:pPr>
              <w:rPr>
                <w:rFonts w:eastAsia="Times New Roman"/>
                <w:sz w:val="20"/>
                <w:szCs w:val="20"/>
              </w:rPr>
            </w:pPr>
            <w:r>
              <w:rPr>
                <w:rFonts w:ascii="inherit" w:eastAsia="Times New Roman" w:hAnsi="inherit"/>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43F67C05" w14:textId="77777777" w:rsidR="004E2C30" w:rsidRDefault="004E2C30">
            <w:pPr>
              <w:jc w:val="right"/>
              <w:rPr>
                <w:rFonts w:eastAsia="Times New Roman"/>
                <w:sz w:val="20"/>
                <w:szCs w:val="20"/>
              </w:rPr>
            </w:pPr>
            <w:r>
              <w:rPr>
                <w:rFonts w:ascii="inherit" w:eastAsia="Times New Roman" w:hAnsi="inherit"/>
                <w:sz w:val="20"/>
                <w:szCs w:val="20"/>
              </w:rPr>
              <w:t>116.7</w:t>
            </w:r>
          </w:p>
        </w:tc>
        <w:tc>
          <w:tcPr>
            <w:tcW w:w="0" w:type="auto"/>
            <w:shd w:val="clear" w:color="auto" w:fill="D7E4BC"/>
            <w:vAlign w:val="bottom"/>
            <w:hideMark/>
          </w:tcPr>
          <w:p w14:paraId="6200958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B75EB82" w14:textId="77777777" w:rsidR="004E2C30" w:rsidRDefault="004E2C30">
            <w:pPr>
              <w:divId w:val="203399310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5D8B74B" w14:textId="77777777" w:rsidR="004E2C30" w:rsidRDefault="004E2C30">
            <w:pPr>
              <w:jc w:val="right"/>
              <w:rPr>
                <w:rFonts w:eastAsia="Times New Roman"/>
                <w:sz w:val="20"/>
                <w:szCs w:val="20"/>
              </w:rPr>
            </w:pPr>
            <w:r>
              <w:rPr>
                <w:rFonts w:ascii="inherit" w:eastAsia="Times New Roman" w:hAnsi="inherit"/>
                <w:sz w:val="20"/>
                <w:szCs w:val="20"/>
              </w:rPr>
              <w:t>53.7</w:t>
            </w:r>
          </w:p>
        </w:tc>
        <w:tc>
          <w:tcPr>
            <w:tcW w:w="0" w:type="auto"/>
            <w:shd w:val="clear" w:color="auto" w:fill="D7E4BC"/>
            <w:vAlign w:val="bottom"/>
            <w:hideMark/>
          </w:tcPr>
          <w:p w14:paraId="65FC5C4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D6D4486" w14:textId="77777777" w:rsidR="004E2C30" w:rsidRDefault="004E2C30">
            <w:pPr>
              <w:divId w:val="160939181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03EA80A8" w14:textId="77777777" w:rsidR="004E2C30" w:rsidRDefault="004E2C30">
            <w:pPr>
              <w:jc w:val="right"/>
              <w:rPr>
                <w:rFonts w:eastAsia="Times New Roman"/>
                <w:sz w:val="20"/>
                <w:szCs w:val="20"/>
              </w:rPr>
            </w:pPr>
            <w:r>
              <w:rPr>
                <w:rFonts w:ascii="inherit" w:eastAsia="Times New Roman" w:hAnsi="inherit"/>
                <w:sz w:val="20"/>
                <w:szCs w:val="20"/>
              </w:rPr>
              <w:t>9.5</w:t>
            </w:r>
          </w:p>
        </w:tc>
        <w:tc>
          <w:tcPr>
            <w:tcW w:w="0" w:type="auto"/>
            <w:shd w:val="clear" w:color="auto" w:fill="D7E4BC"/>
            <w:vAlign w:val="bottom"/>
            <w:hideMark/>
          </w:tcPr>
          <w:p w14:paraId="5656547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8F261B8" w14:textId="77777777" w:rsidR="004E2C30" w:rsidRDefault="004E2C30">
            <w:pPr>
              <w:divId w:val="113371437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59BB48D" w14:textId="77777777" w:rsidR="004E2C30" w:rsidRDefault="004E2C30">
            <w:pPr>
              <w:jc w:val="right"/>
              <w:rPr>
                <w:rFonts w:eastAsia="Times New Roman"/>
                <w:sz w:val="20"/>
                <w:szCs w:val="20"/>
              </w:rPr>
            </w:pPr>
            <w:r>
              <w:rPr>
                <w:rFonts w:ascii="inherit" w:eastAsia="Times New Roman" w:hAnsi="inherit"/>
                <w:sz w:val="20"/>
                <w:szCs w:val="20"/>
              </w:rPr>
              <w:t>6.4</w:t>
            </w:r>
          </w:p>
        </w:tc>
        <w:tc>
          <w:tcPr>
            <w:tcW w:w="0" w:type="auto"/>
            <w:shd w:val="clear" w:color="auto" w:fill="D7E4BC"/>
            <w:vAlign w:val="bottom"/>
            <w:hideMark/>
          </w:tcPr>
          <w:p w14:paraId="116A3D7F" w14:textId="77777777" w:rsidR="004E2C30" w:rsidRDefault="004E2C30">
            <w:pPr>
              <w:jc w:val="left"/>
              <w:rPr>
                <w:rFonts w:eastAsia="Times New Roman"/>
                <w:sz w:val="20"/>
                <w:szCs w:val="20"/>
              </w:rPr>
            </w:pPr>
          </w:p>
        </w:tc>
      </w:tr>
      <w:tr w:rsidR="004E2C30" w14:paraId="49124F9A" w14:textId="77777777">
        <w:trPr>
          <w:divId w:val="754254236"/>
        </w:trPr>
        <w:tc>
          <w:tcPr>
            <w:tcW w:w="0" w:type="auto"/>
            <w:tcMar>
              <w:top w:w="30" w:type="dxa"/>
              <w:left w:w="30" w:type="dxa"/>
              <w:bottom w:w="30" w:type="dxa"/>
              <w:right w:w="30" w:type="dxa"/>
            </w:tcMar>
            <w:hideMark/>
          </w:tcPr>
          <w:p w14:paraId="4C3EB16B" w14:textId="77777777" w:rsidR="004E2C30" w:rsidRDefault="004E2C30">
            <w:pPr>
              <w:rPr>
                <w:rFonts w:eastAsia="Times New Roman"/>
                <w:sz w:val="20"/>
                <w:szCs w:val="20"/>
              </w:rPr>
            </w:pPr>
            <w:r>
              <w:rPr>
                <w:rFonts w:ascii="inherit" w:eastAsia="Times New Roman" w:hAnsi="inherit"/>
                <w:sz w:val="20"/>
                <w:szCs w:val="20"/>
              </w:rPr>
              <w:t>General and administrative expenses</w:t>
            </w:r>
          </w:p>
        </w:tc>
        <w:tc>
          <w:tcPr>
            <w:tcW w:w="0" w:type="auto"/>
            <w:gridSpan w:val="2"/>
            <w:tcMar>
              <w:top w:w="30" w:type="dxa"/>
              <w:left w:w="30" w:type="dxa"/>
              <w:bottom w:w="30" w:type="dxa"/>
              <w:right w:w="0" w:type="dxa"/>
            </w:tcMar>
            <w:vAlign w:val="bottom"/>
            <w:hideMark/>
          </w:tcPr>
          <w:p w14:paraId="1C293C13" w14:textId="77777777" w:rsidR="004E2C30" w:rsidRDefault="004E2C30">
            <w:pPr>
              <w:jc w:val="right"/>
              <w:rPr>
                <w:rFonts w:eastAsia="Times New Roman"/>
                <w:sz w:val="20"/>
                <w:szCs w:val="20"/>
              </w:rPr>
            </w:pPr>
            <w:r>
              <w:rPr>
                <w:rFonts w:ascii="inherit" w:eastAsia="Times New Roman" w:hAnsi="inherit"/>
                <w:sz w:val="20"/>
                <w:szCs w:val="20"/>
              </w:rPr>
              <w:t>55.2</w:t>
            </w:r>
          </w:p>
        </w:tc>
        <w:tc>
          <w:tcPr>
            <w:tcW w:w="0" w:type="auto"/>
            <w:vAlign w:val="bottom"/>
            <w:hideMark/>
          </w:tcPr>
          <w:p w14:paraId="74F2757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490A0BC" w14:textId="77777777" w:rsidR="004E2C30" w:rsidRDefault="004E2C30">
            <w:pPr>
              <w:divId w:val="1843468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730BC4" w14:textId="77777777" w:rsidR="004E2C30" w:rsidRDefault="004E2C30">
            <w:pPr>
              <w:jc w:val="right"/>
              <w:rPr>
                <w:rFonts w:eastAsia="Times New Roman"/>
                <w:sz w:val="20"/>
                <w:szCs w:val="20"/>
              </w:rPr>
            </w:pPr>
            <w:r>
              <w:rPr>
                <w:rFonts w:ascii="inherit" w:eastAsia="Times New Roman" w:hAnsi="inherit"/>
                <w:sz w:val="20"/>
                <w:szCs w:val="20"/>
              </w:rPr>
              <w:t>44.0</w:t>
            </w:r>
          </w:p>
        </w:tc>
        <w:tc>
          <w:tcPr>
            <w:tcW w:w="0" w:type="auto"/>
            <w:vAlign w:val="bottom"/>
            <w:hideMark/>
          </w:tcPr>
          <w:p w14:paraId="57970BE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8B0BBD7" w14:textId="77777777" w:rsidR="004E2C30" w:rsidRDefault="004E2C30">
            <w:pPr>
              <w:divId w:val="2056274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230AEA" w14:textId="77777777" w:rsidR="004E2C30" w:rsidRDefault="004E2C30">
            <w:pPr>
              <w:jc w:val="right"/>
              <w:rPr>
                <w:rFonts w:eastAsia="Times New Roman"/>
                <w:sz w:val="20"/>
                <w:szCs w:val="20"/>
              </w:rPr>
            </w:pPr>
            <w:r>
              <w:rPr>
                <w:rFonts w:ascii="inherit" w:eastAsia="Times New Roman" w:hAnsi="inherit"/>
                <w:sz w:val="20"/>
                <w:szCs w:val="20"/>
              </w:rPr>
              <w:t>4.5</w:t>
            </w:r>
          </w:p>
        </w:tc>
        <w:tc>
          <w:tcPr>
            <w:tcW w:w="0" w:type="auto"/>
            <w:vAlign w:val="bottom"/>
            <w:hideMark/>
          </w:tcPr>
          <w:p w14:paraId="4E66646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925F857" w14:textId="77777777" w:rsidR="004E2C30" w:rsidRDefault="004E2C30">
            <w:pPr>
              <w:divId w:val="150681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B4FB4B" w14:textId="77777777" w:rsidR="004E2C30" w:rsidRDefault="004E2C30">
            <w:pPr>
              <w:jc w:val="right"/>
              <w:rPr>
                <w:rFonts w:eastAsia="Times New Roman"/>
                <w:sz w:val="20"/>
                <w:szCs w:val="20"/>
              </w:rPr>
            </w:pPr>
            <w:r>
              <w:rPr>
                <w:rFonts w:ascii="inherit" w:eastAsia="Times New Roman" w:hAnsi="inherit"/>
                <w:sz w:val="20"/>
                <w:szCs w:val="20"/>
              </w:rPr>
              <w:t>5.2</w:t>
            </w:r>
          </w:p>
        </w:tc>
        <w:tc>
          <w:tcPr>
            <w:tcW w:w="0" w:type="auto"/>
            <w:vAlign w:val="bottom"/>
            <w:hideMark/>
          </w:tcPr>
          <w:p w14:paraId="4A195658" w14:textId="77777777" w:rsidR="004E2C30" w:rsidRDefault="004E2C30">
            <w:pPr>
              <w:jc w:val="left"/>
              <w:rPr>
                <w:rFonts w:eastAsia="Times New Roman"/>
                <w:sz w:val="20"/>
                <w:szCs w:val="20"/>
              </w:rPr>
            </w:pPr>
          </w:p>
        </w:tc>
      </w:tr>
      <w:tr w:rsidR="004E2C30" w14:paraId="4FD05446" w14:textId="77777777">
        <w:trPr>
          <w:divId w:val="754254236"/>
        </w:trPr>
        <w:tc>
          <w:tcPr>
            <w:tcW w:w="0" w:type="auto"/>
            <w:shd w:val="clear" w:color="auto" w:fill="D7E4BC"/>
            <w:tcMar>
              <w:top w:w="30" w:type="dxa"/>
              <w:left w:w="30" w:type="dxa"/>
              <w:bottom w:w="30" w:type="dxa"/>
              <w:right w:w="30" w:type="dxa"/>
            </w:tcMar>
            <w:hideMark/>
          </w:tcPr>
          <w:p w14:paraId="5E84946B" w14:textId="77777777" w:rsidR="004E2C30" w:rsidRDefault="004E2C30">
            <w:pPr>
              <w:rPr>
                <w:rFonts w:eastAsia="Times New Roman"/>
                <w:sz w:val="20"/>
                <w:szCs w:val="20"/>
              </w:rPr>
            </w:pPr>
            <w:r>
              <w:rPr>
                <w:rFonts w:ascii="inherit" w:eastAsia="Times New Roman" w:hAnsi="inherit"/>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F3EC608" w14:textId="77777777" w:rsidR="004E2C30" w:rsidRDefault="004E2C30">
            <w:pPr>
              <w:jc w:val="right"/>
              <w:rPr>
                <w:rFonts w:eastAsia="Times New Roman"/>
                <w:sz w:val="20"/>
                <w:szCs w:val="20"/>
              </w:rPr>
            </w:pPr>
            <w:r>
              <w:rPr>
                <w:rFonts w:ascii="inherit" w:eastAsia="Times New Roman" w:hAnsi="inherit"/>
                <w:sz w:val="20"/>
                <w:szCs w:val="20"/>
              </w:rPr>
              <w:t>0.6</w:t>
            </w:r>
          </w:p>
        </w:tc>
        <w:tc>
          <w:tcPr>
            <w:tcW w:w="0" w:type="auto"/>
            <w:tcBorders>
              <w:bottom w:val="single" w:sz="6" w:space="0" w:color="000000"/>
            </w:tcBorders>
            <w:shd w:val="clear" w:color="auto" w:fill="D7E4BC"/>
            <w:vAlign w:val="bottom"/>
            <w:hideMark/>
          </w:tcPr>
          <w:p w14:paraId="463FEFB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DDCB612" w14:textId="77777777" w:rsidR="004E2C30" w:rsidRDefault="004E2C30">
            <w:pPr>
              <w:divId w:val="141629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741A1E9"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D7E4BC"/>
            <w:vAlign w:val="bottom"/>
            <w:hideMark/>
          </w:tcPr>
          <w:p w14:paraId="6BED4B8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9773265" w14:textId="77777777" w:rsidR="004E2C30" w:rsidRDefault="004E2C30">
            <w:pPr>
              <w:divId w:val="142522991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3CD4F095"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501E5E3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8106461" w14:textId="77777777" w:rsidR="004E2C30" w:rsidRDefault="004E2C30">
            <w:pPr>
              <w:divId w:val="90059616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67E7AA4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3D7BC20D" w14:textId="77777777" w:rsidR="004E2C30" w:rsidRDefault="004E2C30">
            <w:pPr>
              <w:jc w:val="left"/>
              <w:rPr>
                <w:rFonts w:eastAsia="Times New Roman"/>
                <w:sz w:val="20"/>
                <w:szCs w:val="20"/>
              </w:rPr>
            </w:pPr>
          </w:p>
        </w:tc>
      </w:tr>
      <w:tr w:rsidR="004E2C30" w14:paraId="1946B1E1" w14:textId="77777777">
        <w:trPr>
          <w:divId w:val="754254236"/>
        </w:trPr>
        <w:tc>
          <w:tcPr>
            <w:tcW w:w="0" w:type="auto"/>
            <w:tcMar>
              <w:top w:w="30" w:type="dxa"/>
              <w:left w:w="30" w:type="dxa"/>
              <w:bottom w:w="30" w:type="dxa"/>
              <w:right w:w="30" w:type="dxa"/>
            </w:tcMar>
            <w:hideMark/>
          </w:tcPr>
          <w:p w14:paraId="063DDC52" w14:textId="77777777" w:rsidR="004E2C30" w:rsidRDefault="004E2C30">
            <w:pPr>
              <w:rPr>
                <w:rFonts w:eastAsia="Times New Roman"/>
                <w:sz w:val="20"/>
                <w:szCs w:val="20"/>
              </w:rPr>
            </w:pPr>
            <w:r>
              <w:rPr>
                <w:rFonts w:ascii="inherit" w:eastAsia="Times New Roman" w:hAnsi="inherit"/>
                <w:sz w:val="20"/>
                <w:szCs w:val="20"/>
              </w:rPr>
              <w:t>Total operating expenses</w:t>
            </w:r>
          </w:p>
        </w:tc>
        <w:tc>
          <w:tcPr>
            <w:tcW w:w="0" w:type="auto"/>
            <w:gridSpan w:val="2"/>
            <w:tcMar>
              <w:top w:w="30" w:type="dxa"/>
              <w:left w:w="30" w:type="dxa"/>
              <w:bottom w:w="30" w:type="dxa"/>
              <w:right w:w="0" w:type="dxa"/>
            </w:tcMar>
            <w:vAlign w:val="bottom"/>
            <w:hideMark/>
          </w:tcPr>
          <w:p w14:paraId="0E39F5EE" w14:textId="77777777" w:rsidR="004E2C30" w:rsidRDefault="004E2C30">
            <w:pPr>
              <w:jc w:val="right"/>
              <w:rPr>
                <w:rFonts w:eastAsia="Times New Roman"/>
                <w:sz w:val="20"/>
                <w:szCs w:val="20"/>
              </w:rPr>
            </w:pPr>
            <w:r>
              <w:rPr>
                <w:rFonts w:ascii="inherit" w:eastAsia="Times New Roman" w:hAnsi="inherit"/>
                <w:sz w:val="20"/>
                <w:szCs w:val="20"/>
              </w:rPr>
              <w:t>1,032.2</w:t>
            </w:r>
          </w:p>
        </w:tc>
        <w:tc>
          <w:tcPr>
            <w:tcW w:w="0" w:type="auto"/>
            <w:vAlign w:val="bottom"/>
            <w:hideMark/>
          </w:tcPr>
          <w:p w14:paraId="609C718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CBBCEC9" w14:textId="77777777" w:rsidR="004E2C30" w:rsidRDefault="004E2C30">
            <w:pPr>
              <w:divId w:val="1090811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F8DC31" w14:textId="77777777" w:rsidR="004E2C30" w:rsidRDefault="004E2C30">
            <w:pPr>
              <w:jc w:val="right"/>
              <w:rPr>
                <w:rFonts w:eastAsia="Times New Roman"/>
                <w:sz w:val="20"/>
                <w:szCs w:val="20"/>
              </w:rPr>
            </w:pPr>
            <w:r>
              <w:rPr>
                <w:rFonts w:ascii="inherit" w:eastAsia="Times New Roman" w:hAnsi="inherit"/>
                <w:sz w:val="20"/>
                <w:szCs w:val="20"/>
              </w:rPr>
              <w:t>697.6</w:t>
            </w:r>
          </w:p>
        </w:tc>
        <w:tc>
          <w:tcPr>
            <w:tcW w:w="0" w:type="auto"/>
            <w:vAlign w:val="bottom"/>
            <w:hideMark/>
          </w:tcPr>
          <w:p w14:paraId="152448A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C03E418" w14:textId="77777777" w:rsidR="004E2C30" w:rsidRDefault="004E2C30">
            <w:pPr>
              <w:divId w:val="9105802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C5233C1" w14:textId="77777777" w:rsidR="004E2C30" w:rsidRDefault="004E2C30">
            <w:pPr>
              <w:jc w:val="right"/>
              <w:rPr>
                <w:rFonts w:eastAsia="Times New Roman"/>
                <w:sz w:val="20"/>
                <w:szCs w:val="20"/>
              </w:rPr>
            </w:pPr>
            <w:r>
              <w:rPr>
                <w:rFonts w:ascii="inherit" w:eastAsia="Times New Roman" w:hAnsi="inherit"/>
                <w:sz w:val="20"/>
                <w:szCs w:val="20"/>
              </w:rPr>
              <w:t>84.1</w:t>
            </w:r>
          </w:p>
        </w:tc>
        <w:tc>
          <w:tcPr>
            <w:tcW w:w="0" w:type="auto"/>
            <w:tcBorders>
              <w:top w:val="single" w:sz="6" w:space="0" w:color="000000"/>
            </w:tcBorders>
            <w:vAlign w:val="bottom"/>
            <w:hideMark/>
          </w:tcPr>
          <w:p w14:paraId="68982E1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12CB399" w14:textId="77777777" w:rsidR="004E2C30" w:rsidRDefault="004E2C30">
            <w:pPr>
              <w:divId w:val="17663441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AF2B180" w14:textId="77777777" w:rsidR="004E2C30" w:rsidRDefault="004E2C30">
            <w:pPr>
              <w:jc w:val="right"/>
              <w:rPr>
                <w:rFonts w:eastAsia="Times New Roman"/>
                <w:sz w:val="20"/>
                <w:szCs w:val="20"/>
              </w:rPr>
            </w:pPr>
            <w:r>
              <w:rPr>
                <w:rFonts w:ascii="inherit" w:eastAsia="Times New Roman" w:hAnsi="inherit"/>
                <w:sz w:val="20"/>
                <w:szCs w:val="20"/>
              </w:rPr>
              <w:t>82.7</w:t>
            </w:r>
          </w:p>
        </w:tc>
        <w:tc>
          <w:tcPr>
            <w:tcW w:w="0" w:type="auto"/>
            <w:tcBorders>
              <w:top w:val="single" w:sz="6" w:space="0" w:color="000000"/>
            </w:tcBorders>
            <w:vAlign w:val="bottom"/>
            <w:hideMark/>
          </w:tcPr>
          <w:p w14:paraId="6B9048D3" w14:textId="77777777" w:rsidR="004E2C30" w:rsidRDefault="004E2C30">
            <w:pPr>
              <w:jc w:val="left"/>
              <w:rPr>
                <w:rFonts w:eastAsia="Times New Roman"/>
                <w:sz w:val="20"/>
                <w:szCs w:val="20"/>
              </w:rPr>
            </w:pPr>
          </w:p>
        </w:tc>
      </w:tr>
      <w:tr w:rsidR="004E2C30" w14:paraId="3BE05F76" w14:textId="77777777">
        <w:trPr>
          <w:divId w:val="754254236"/>
        </w:trPr>
        <w:tc>
          <w:tcPr>
            <w:tcW w:w="0" w:type="auto"/>
            <w:shd w:val="clear" w:color="auto" w:fill="D7E4BC"/>
            <w:tcMar>
              <w:top w:w="30" w:type="dxa"/>
              <w:left w:w="30" w:type="dxa"/>
              <w:bottom w:w="30" w:type="dxa"/>
              <w:right w:w="30" w:type="dxa"/>
            </w:tcMar>
            <w:hideMark/>
          </w:tcPr>
          <w:p w14:paraId="4822B584" w14:textId="77777777" w:rsidR="004E2C30" w:rsidRDefault="004E2C30">
            <w:pPr>
              <w:rPr>
                <w:rFonts w:eastAsia="Times New Roman"/>
                <w:sz w:val="20"/>
                <w:szCs w:val="20"/>
              </w:rPr>
            </w:pPr>
            <w:r>
              <w:rPr>
                <w:rFonts w:ascii="inherit" w:eastAsia="Times New Roman" w:hAnsi="inherit"/>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69A6C4E" w14:textId="77777777" w:rsidR="004E2C30" w:rsidRDefault="004E2C30">
            <w:pPr>
              <w:jc w:val="right"/>
              <w:rPr>
                <w:rFonts w:eastAsia="Times New Roman"/>
                <w:sz w:val="20"/>
                <w:szCs w:val="20"/>
              </w:rPr>
            </w:pPr>
            <w:r>
              <w:rPr>
                <w:rFonts w:ascii="inherit" w:eastAsia="Times New Roman" w:hAnsi="inherit"/>
                <w:sz w:val="20"/>
                <w:szCs w:val="20"/>
              </w:rPr>
              <w:t>26.4</w:t>
            </w:r>
          </w:p>
        </w:tc>
        <w:tc>
          <w:tcPr>
            <w:tcW w:w="0" w:type="auto"/>
            <w:tcBorders>
              <w:bottom w:val="single" w:sz="6" w:space="0" w:color="000000"/>
            </w:tcBorders>
            <w:shd w:val="clear" w:color="auto" w:fill="D7E4BC"/>
            <w:vAlign w:val="bottom"/>
            <w:hideMark/>
          </w:tcPr>
          <w:p w14:paraId="1D39E6F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15F8573" w14:textId="77777777" w:rsidR="004E2C30" w:rsidRDefault="004E2C30">
            <w:pPr>
              <w:divId w:val="955600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88F6B30" w14:textId="77777777" w:rsidR="004E2C30" w:rsidRDefault="004E2C30">
            <w:pPr>
              <w:jc w:val="right"/>
              <w:rPr>
                <w:rFonts w:eastAsia="Times New Roman"/>
                <w:sz w:val="20"/>
                <w:szCs w:val="20"/>
              </w:rPr>
            </w:pPr>
            <w:r>
              <w:rPr>
                <w:rFonts w:ascii="inherit" w:eastAsia="Times New Roman" w:hAnsi="inherit"/>
                <w:sz w:val="20"/>
                <w:szCs w:val="20"/>
              </w:rPr>
              <w:t>50.7</w:t>
            </w:r>
          </w:p>
        </w:tc>
        <w:tc>
          <w:tcPr>
            <w:tcW w:w="0" w:type="auto"/>
            <w:tcBorders>
              <w:bottom w:val="single" w:sz="6" w:space="0" w:color="000000"/>
            </w:tcBorders>
            <w:shd w:val="clear" w:color="auto" w:fill="D7E4BC"/>
            <w:vAlign w:val="bottom"/>
            <w:hideMark/>
          </w:tcPr>
          <w:p w14:paraId="110FE52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9D80043" w14:textId="77777777" w:rsidR="004E2C30" w:rsidRDefault="004E2C30">
            <w:pPr>
              <w:divId w:val="4182169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E8EC90E" w14:textId="77777777" w:rsidR="004E2C30" w:rsidRDefault="004E2C30">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shd w:val="clear" w:color="auto" w:fill="D7E4BC"/>
            <w:vAlign w:val="bottom"/>
            <w:hideMark/>
          </w:tcPr>
          <w:p w14:paraId="26C3F93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73BEE92" w14:textId="77777777" w:rsidR="004E2C30" w:rsidRDefault="004E2C30">
            <w:pPr>
              <w:divId w:val="21372188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13C3718" w14:textId="77777777" w:rsidR="004E2C30" w:rsidRDefault="004E2C30">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shd w:val="clear" w:color="auto" w:fill="D7E4BC"/>
            <w:vAlign w:val="bottom"/>
            <w:hideMark/>
          </w:tcPr>
          <w:p w14:paraId="5E1A8EAD" w14:textId="77777777" w:rsidR="004E2C30" w:rsidRDefault="004E2C30">
            <w:pPr>
              <w:jc w:val="left"/>
              <w:rPr>
                <w:rFonts w:eastAsia="Times New Roman"/>
                <w:sz w:val="20"/>
                <w:szCs w:val="20"/>
              </w:rPr>
            </w:pPr>
          </w:p>
        </w:tc>
      </w:tr>
      <w:tr w:rsidR="004E2C30" w14:paraId="7711F343" w14:textId="77777777">
        <w:trPr>
          <w:divId w:val="754254236"/>
        </w:trPr>
        <w:tc>
          <w:tcPr>
            <w:tcW w:w="0" w:type="auto"/>
            <w:tcMar>
              <w:top w:w="30" w:type="dxa"/>
              <w:left w:w="420" w:type="dxa"/>
              <w:bottom w:w="30" w:type="dxa"/>
              <w:right w:w="30" w:type="dxa"/>
            </w:tcMar>
            <w:hideMark/>
          </w:tcPr>
          <w:p w14:paraId="29BAF8D3" w14:textId="77777777" w:rsidR="004E2C30" w:rsidRDefault="004E2C30">
            <w:pPr>
              <w:rPr>
                <w:rFonts w:eastAsia="Times New Roman"/>
                <w:sz w:val="20"/>
                <w:szCs w:val="20"/>
              </w:rPr>
            </w:pPr>
            <w:r>
              <w:rPr>
                <w:rFonts w:ascii="inherit" w:eastAsia="Times New Roman" w:hAnsi="inherit"/>
                <w:b/>
                <w:bCs/>
                <w:sz w:val="20"/>
                <w:szCs w:val="20"/>
              </w:rPr>
              <w:t>Operating income</w:t>
            </w:r>
          </w:p>
        </w:tc>
        <w:tc>
          <w:tcPr>
            <w:tcW w:w="0" w:type="auto"/>
            <w:tcMar>
              <w:top w:w="30" w:type="dxa"/>
              <w:left w:w="30" w:type="dxa"/>
              <w:bottom w:w="30" w:type="dxa"/>
              <w:right w:w="0" w:type="dxa"/>
            </w:tcMar>
            <w:vAlign w:val="bottom"/>
            <w:hideMark/>
          </w:tcPr>
          <w:p w14:paraId="04E89105"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910228A" w14:textId="77777777" w:rsidR="004E2C30" w:rsidRDefault="004E2C30">
            <w:pPr>
              <w:jc w:val="right"/>
              <w:rPr>
                <w:rFonts w:eastAsia="Times New Roman"/>
                <w:sz w:val="20"/>
                <w:szCs w:val="20"/>
              </w:rPr>
            </w:pPr>
            <w:r>
              <w:rPr>
                <w:rFonts w:ascii="inherit" w:eastAsia="Times New Roman" w:hAnsi="inherit"/>
                <w:b/>
                <w:bCs/>
                <w:sz w:val="20"/>
                <w:szCs w:val="20"/>
              </w:rPr>
              <w:t>221.5</w:t>
            </w:r>
          </w:p>
        </w:tc>
        <w:tc>
          <w:tcPr>
            <w:tcW w:w="0" w:type="auto"/>
            <w:vAlign w:val="bottom"/>
            <w:hideMark/>
          </w:tcPr>
          <w:p w14:paraId="2B09EB0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68AAF7B" w14:textId="77777777" w:rsidR="004E2C30" w:rsidRDefault="004E2C30">
            <w:pPr>
              <w:divId w:val="998073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7ADB27"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13615FF" w14:textId="77777777" w:rsidR="004E2C30" w:rsidRDefault="004E2C30">
            <w:pPr>
              <w:jc w:val="right"/>
              <w:rPr>
                <w:rFonts w:eastAsia="Times New Roman"/>
                <w:sz w:val="20"/>
                <w:szCs w:val="20"/>
              </w:rPr>
            </w:pPr>
            <w:r>
              <w:rPr>
                <w:rFonts w:ascii="inherit" w:eastAsia="Times New Roman" w:hAnsi="inherit"/>
                <w:b/>
                <w:bCs/>
                <w:sz w:val="20"/>
                <w:szCs w:val="20"/>
              </w:rPr>
              <w:t>196.8</w:t>
            </w:r>
          </w:p>
        </w:tc>
        <w:tc>
          <w:tcPr>
            <w:tcW w:w="0" w:type="auto"/>
            <w:vAlign w:val="bottom"/>
            <w:hideMark/>
          </w:tcPr>
          <w:p w14:paraId="72F6C5A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008AFAC" w14:textId="77777777" w:rsidR="004E2C30" w:rsidRDefault="004E2C30">
            <w:pPr>
              <w:divId w:val="498813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480876" w14:textId="77777777" w:rsidR="004E2C30" w:rsidRDefault="004E2C30">
            <w:pPr>
              <w:jc w:val="right"/>
              <w:rPr>
                <w:rFonts w:eastAsia="Times New Roman"/>
                <w:sz w:val="20"/>
                <w:szCs w:val="20"/>
              </w:rPr>
            </w:pPr>
            <w:r>
              <w:rPr>
                <w:rFonts w:ascii="inherit" w:eastAsia="Times New Roman" w:hAnsi="inherit"/>
                <w:b/>
                <w:bCs/>
                <w:sz w:val="20"/>
                <w:szCs w:val="20"/>
              </w:rPr>
              <w:t>18.0</w:t>
            </w:r>
          </w:p>
        </w:tc>
        <w:tc>
          <w:tcPr>
            <w:tcW w:w="0" w:type="auto"/>
            <w:tcMar>
              <w:top w:w="30" w:type="dxa"/>
              <w:left w:w="0" w:type="dxa"/>
              <w:bottom w:w="30" w:type="dxa"/>
              <w:right w:w="30" w:type="dxa"/>
            </w:tcMar>
            <w:vAlign w:val="bottom"/>
            <w:hideMark/>
          </w:tcPr>
          <w:p w14:paraId="2E7992CD" w14:textId="77777777" w:rsidR="004E2C30" w:rsidRDefault="004E2C30">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9019439" w14:textId="77777777" w:rsidR="004E2C30" w:rsidRDefault="004E2C30">
            <w:pPr>
              <w:divId w:val="667899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A008B4" w14:textId="77777777" w:rsidR="004E2C30" w:rsidRDefault="004E2C30">
            <w:pPr>
              <w:jc w:val="right"/>
              <w:rPr>
                <w:rFonts w:eastAsia="Times New Roman"/>
                <w:sz w:val="20"/>
                <w:szCs w:val="20"/>
              </w:rPr>
            </w:pPr>
            <w:r>
              <w:rPr>
                <w:rFonts w:ascii="inherit" w:eastAsia="Times New Roman" w:hAnsi="inherit"/>
                <w:b/>
                <w:bCs/>
                <w:sz w:val="20"/>
                <w:szCs w:val="20"/>
              </w:rPr>
              <w:t>23.3</w:t>
            </w:r>
          </w:p>
        </w:tc>
        <w:tc>
          <w:tcPr>
            <w:tcW w:w="0" w:type="auto"/>
            <w:tcMar>
              <w:top w:w="30" w:type="dxa"/>
              <w:left w:w="0" w:type="dxa"/>
              <w:bottom w:w="30" w:type="dxa"/>
              <w:right w:w="30" w:type="dxa"/>
            </w:tcMar>
            <w:vAlign w:val="bottom"/>
            <w:hideMark/>
          </w:tcPr>
          <w:p w14:paraId="427AAB7F" w14:textId="77777777" w:rsidR="004E2C30" w:rsidRDefault="004E2C30">
            <w:pPr>
              <w:jc w:val="left"/>
              <w:rPr>
                <w:rFonts w:eastAsia="Times New Roman"/>
                <w:sz w:val="20"/>
                <w:szCs w:val="20"/>
              </w:rPr>
            </w:pPr>
            <w:r>
              <w:rPr>
                <w:rFonts w:ascii="inherit" w:eastAsia="Times New Roman" w:hAnsi="inherit"/>
                <w:b/>
                <w:bCs/>
                <w:sz w:val="20"/>
                <w:szCs w:val="20"/>
              </w:rPr>
              <w:t>%</w:t>
            </w:r>
          </w:p>
        </w:tc>
      </w:tr>
      <w:tr w:rsidR="004E2C30" w14:paraId="7664D0E5" w14:textId="77777777">
        <w:trPr>
          <w:divId w:val="754254236"/>
        </w:trPr>
        <w:tc>
          <w:tcPr>
            <w:tcW w:w="0" w:type="auto"/>
            <w:shd w:val="clear" w:color="auto" w:fill="D7E4BC"/>
            <w:tcMar>
              <w:top w:w="30" w:type="dxa"/>
              <w:left w:w="30" w:type="dxa"/>
              <w:bottom w:w="30" w:type="dxa"/>
              <w:right w:w="30" w:type="dxa"/>
            </w:tcMar>
            <w:hideMark/>
          </w:tcPr>
          <w:p w14:paraId="06AE402A" w14:textId="77777777" w:rsidR="004E2C30" w:rsidRDefault="004E2C30">
            <w:pPr>
              <w:rPr>
                <w:rFonts w:eastAsia="Times New Roman"/>
                <w:sz w:val="20"/>
                <w:szCs w:val="20"/>
              </w:rPr>
            </w:pPr>
            <w:r>
              <w:rPr>
                <w:rFonts w:ascii="inherit" w:eastAsia="Times New Roman" w:hAnsi="inherit"/>
                <w:sz w:val="20"/>
                <w:szCs w:val="20"/>
              </w:rPr>
              <w:t>Store operating expenses as a % of company-operated store revenues</w:t>
            </w:r>
          </w:p>
        </w:tc>
        <w:tc>
          <w:tcPr>
            <w:tcW w:w="0" w:type="auto"/>
            <w:gridSpan w:val="3"/>
            <w:shd w:val="clear" w:color="auto" w:fill="D7E4BC"/>
            <w:tcMar>
              <w:top w:w="30" w:type="dxa"/>
              <w:left w:w="30" w:type="dxa"/>
              <w:bottom w:w="30" w:type="dxa"/>
              <w:right w:w="30" w:type="dxa"/>
            </w:tcMar>
            <w:vAlign w:val="bottom"/>
            <w:hideMark/>
          </w:tcPr>
          <w:p w14:paraId="65E0313F" w14:textId="77777777" w:rsidR="004E2C30" w:rsidRDefault="004E2C30">
            <w:pPr>
              <w:divId w:val="15014619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4CE1B3F" w14:textId="77777777" w:rsidR="004E2C30" w:rsidRDefault="004E2C30">
            <w:pPr>
              <w:divId w:val="86536853"/>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51F8262A" w14:textId="77777777" w:rsidR="004E2C30" w:rsidRDefault="004E2C30">
            <w:pPr>
              <w:divId w:val="172748744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7DCF0C6" w14:textId="77777777" w:rsidR="004E2C30" w:rsidRDefault="004E2C30">
            <w:pPr>
              <w:divId w:val="998730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hideMark/>
          </w:tcPr>
          <w:p w14:paraId="320DBBC4" w14:textId="77777777" w:rsidR="004E2C30" w:rsidRDefault="004E2C30">
            <w:pPr>
              <w:jc w:val="right"/>
              <w:rPr>
                <w:rFonts w:eastAsia="Times New Roman"/>
                <w:sz w:val="20"/>
                <w:szCs w:val="20"/>
              </w:rPr>
            </w:pPr>
            <w:r>
              <w:rPr>
                <w:rFonts w:ascii="inherit" w:eastAsia="Times New Roman" w:hAnsi="inherit"/>
                <w:sz w:val="20"/>
                <w:szCs w:val="20"/>
              </w:rPr>
              <w:t>29.1</w:t>
            </w:r>
          </w:p>
        </w:tc>
        <w:tc>
          <w:tcPr>
            <w:tcW w:w="0" w:type="auto"/>
            <w:shd w:val="clear" w:color="auto" w:fill="D7E4BC"/>
            <w:tcMar>
              <w:top w:w="30" w:type="dxa"/>
              <w:left w:w="0" w:type="dxa"/>
              <w:bottom w:w="30" w:type="dxa"/>
              <w:right w:w="30" w:type="dxa"/>
            </w:tcMar>
            <w:hideMark/>
          </w:tcPr>
          <w:p w14:paraId="53E90DE4"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2EC6CCCE" w14:textId="77777777" w:rsidR="004E2C30" w:rsidRDefault="004E2C30">
            <w:pPr>
              <w:divId w:val="5073578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hideMark/>
          </w:tcPr>
          <w:p w14:paraId="1BABC0AC" w14:textId="77777777" w:rsidR="004E2C30" w:rsidRDefault="004E2C30">
            <w:pPr>
              <w:jc w:val="right"/>
              <w:rPr>
                <w:rFonts w:eastAsia="Times New Roman"/>
                <w:sz w:val="20"/>
                <w:szCs w:val="20"/>
              </w:rPr>
            </w:pPr>
            <w:r>
              <w:rPr>
                <w:rFonts w:ascii="inherit" w:eastAsia="Times New Roman" w:hAnsi="inherit"/>
                <w:sz w:val="20"/>
                <w:szCs w:val="20"/>
              </w:rPr>
              <w:t>29.4</w:t>
            </w:r>
          </w:p>
        </w:tc>
        <w:tc>
          <w:tcPr>
            <w:tcW w:w="0" w:type="auto"/>
            <w:shd w:val="clear" w:color="auto" w:fill="D7E4BC"/>
            <w:tcMar>
              <w:top w:w="30" w:type="dxa"/>
              <w:left w:w="0" w:type="dxa"/>
              <w:bottom w:w="30" w:type="dxa"/>
              <w:right w:w="30" w:type="dxa"/>
            </w:tcMar>
            <w:hideMark/>
          </w:tcPr>
          <w:p w14:paraId="270B450D"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14FF3E64" w14:textId="77777777">
        <w:trPr>
          <w:divId w:val="754254236"/>
        </w:trPr>
        <w:tc>
          <w:tcPr>
            <w:tcW w:w="0" w:type="auto"/>
            <w:tcMar>
              <w:top w:w="30" w:type="dxa"/>
              <w:left w:w="30" w:type="dxa"/>
              <w:bottom w:w="30" w:type="dxa"/>
              <w:right w:w="30" w:type="dxa"/>
            </w:tcMar>
            <w:hideMark/>
          </w:tcPr>
          <w:p w14:paraId="14AEE4D8" w14:textId="77777777" w:rsidR="004E2C30" w:rsidRDefault="004E2C30">
            <w:pPr>
              <w:rPr>
                <w:rFonts w:eastAsia="Times New Roman"/>
                <w:sz w:val="20"/>
                <w:szCs w:val="20"/>
              </w:rPr>
            </w:pPr>
            <w:r>
              <w:rPr>
                <w:rFonts w:ascii="inherit" w:eastAsia="Times New Roman" w:hAnsi="inherit"/>
                <w:sz w:val="20"/>
                <w:szCs w:val="20"/>
              </w:rPr>
              <w:t>Other operating expenses as a % of non-company-operated store revenues</w:t>
            </w:r>
          </w:p>
        </w:tc>
        <w:tc>
          <w:tcPr>
            <w:tcW w:w="0" w:type="auto"/>
            <w:gridSpan w:val="3"/>
            <w:tcMar>
              <w:top w:w="30" w:type="dxa"/>
              <w:left w:w="30" w:type="dxa"/>
              <w:bottom w:w="30" w:type="dxa"/>
              <w:right w:w="30" w:type="dxa"/>
            </w:tcMar>
            <w:vAlign w:val="bottom"/>
            <w:hideMark/>
          </w:tcPr>
          <w:p w14:paraId="148DEB7E" w14:textId="77777777" w:rsidR="004E2C30" w:rsidRDefault="004E2C30">
            <w:pPr>
              <w:divId w:val="2050254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8FFD05" w14:textId="77777777" w:rsidR="004E2C30" w:rsidRDefault="004E2C30">
            <w:pPr>
              <w:divId w:val="435053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EA5DCA" w14:textId="77777777" w:rsidR="004E2C30" w:rsidRDefault="004E2C30">
            <w:pPr>
              <w:divId w:val="928732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1CF854" w14:textId="77777777" w:rsidR="004E2C30" w:rsidRDefault="004E2C30">
            <w:pPr>
              <w:divId w:val="239217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516FA893" w14:textId="77777777" w:rsidR="004E2C30" w:rsidRDefault="004E2C30">
            <w:pPr>
              <w:jc w:val="right"/>
              <w:rPr>
                <w:rFonts w:eastAsia="Times New Roman"/>
                <w:sz w:val="20"/>
                <w:szCs w:val="20"/>
              </w:rPr>
            </w:pPr>
            <w:r>
              <w:rPr>
                <w:rFonts w:ascii="inherit" w:eastAsia="Times New Roman" w:hAnsi="inherit"/>
                <w:sz w:val="20"/>
                <w:szCs w:val="20"/>
              </w:rPr>
              <w:t>7.8</w:t>
            </w:r>
          </w:p>
        </w:tc>
        <w:tc>
          <w:tcPr>
            <w:tcW w:w="0" w:type="auto"/>
            <w:tcMar>
              <w:top w:w="30" w:type="dxa"/>
              <w:left w:w="0" w:type="dxa"/>
              <w:bottom w:w="30" w:type="dxa"/>
              <w:right w:w="30" w:type="dxa"/>
            </w:tcMar>
            <w:hideMark/>
          </w:tcPr>
          <w:p w14:paraId="43A2E532"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3F882D" w14:textId="77777777" w:rsidR="004E2C30" w:rsidRDefault="004E2C30">
            <w:pPr>
              <w:divId w:val="1774978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2F581E76" w14:textId="77777777" w:rsidR="004E2C30" w:rsidRDefault="004E2C30">
            <w:pPr>
              <w:jc w:val="right"/>
              <w:rPr>
                <w:rFonts w:eastAsia="Times New Roman"/>
                <w:sz w:val="20"/>
                <w:szCs w:val="20"/>
              </w:rPr>
            </w:pPr>
            <w:r>
              <w:rPr>
                <w:rFonts w:ascii="inherit" w:eastAsia="Times New Roman" w:hAnsi="inherit"/>
                <w:sz w:val="20"/>
                <w:szCs w:val="20"/>
              </w:rPr>
              <w:t>8.9</w:t>
            </w:r>
          </w:p>
        </w:tc>
        <w:tc>
          <w:tcPr>
            <w:tcW w:w="0" w:type="auto"/>
            <w:tcMar>
              <w:top w:w="30" w:type="dxa"/>
              <w:left w:w="0" w:type="dxa"/>
              <w:bottom w:w="30" w:type="dxa"/>
              <w:right w:w="30" w:type="dxa"/>
            </w:tcMar>
            <w:hideMark/>
          </w:tcPr>
          <w:p w14:paraId="62954EDC" w14:textId="77777777" w:rsidR="004E2C30" w:rsidRDefault="004E2C30">
            <w:pPr>
              <w:jc w:val="left"/>
              <w:rPr>
                <w:rFonts w:eastAsia="Times New Roman"/>
                <w:sz w:val="20"/>
                <w:szCs w:val="20"/>
              </w:rPr>
            </w:pPr>
            <w:r>
              <w:rPr>
                <w:rFonts w:ascii="inherit" w:eastAsia="Times New Roman" w:hAnsi="inherit"/>
                <w:sz w:val="20"/>
                <w:szCs w:val="20"/>
              </w:rPr>
              <w:t>%</w:t>
            </w:r>
          </w:p>
        </w:tc>
      </w:tr>
    </w:tbl>
    <w:p w14:paraId="1F094E75" w14:textId="77777777" w:rsidR="004E2C30" w:rsidRDefault="004E2C30">
      <w:pPr>
        <w:spacing w:line="288" w:lineRule="auto"/>
        <w:divId w:val="2079011164"/>
        <w:rPr>
          <w:rFonts w:eastAsia="Times New Roman"/>
          <w:sz w:val="20"/>
          <w:szCs w:val="20"/>
        </w:rPr>
      </w:pPr>
      <w:r>
        <w:rPr>
          <w:rFonts w:ascii="inherit" w:eastAsia="Times New Roman" w:hAnsi="inherit"/>
          <w:sz w:val="20"/>
          <w:szCs w:val="20"/>
        </w:rPr>
        <w:t>Discussion of our China/Asia Pacific segment results below reflects the impact of fully consolidating our East China business from an equity method joint venture to a company-operated market since the acquisition date of December 31, 2017. Under the joint venture model, we recognized royalties and product sales within revenue and related product cost of sales as well as our proportionate share of East China's net earnings, which resulted in a higher margin business. Under the company-operated ownership model, East China’s operating results are reflected in most income statement lines of this segment. The impact will no longer be significant after the first quarter of fiscal 2019 since we lap the conversion to fully consolidated operations for East China at the beginning of the second quarter of fiscal 2019.</w:t>
      </w:r>
    </w:p>
    <w:p w14:paraId="4313A6F6" w14:textId="77777777" w:rsidR="004E2C30" w:rsidRDefault="004E2C30">
      <w:pPr>
        <w:spacing w:line="288" w:lineRule="auto"/>
        <w:divId w:val="525407552"/>
        <w:rPr>
          <w:rFonts w:eastAsia="Times New Roman"/>
          <w:sz w:val="20"/>
          <w:szCs w:val="20"/>
        </w:rPr>
      </w:pPr>
      <w:r>
        <w:rPr>
          <w:rFonts w:ascii="inherit" w:eastAsia="Times New Roman" w:hAnsi="inherit"/>
          <w:i/>
          <w:iCs/>
          <w:sz w:val="20"/>
          <w:szCs w:val="20"/>
        </w:rPr>
        <w:t xml:space="preserve">Quarter ended December 30, 2018 compared with quarter ended December 31, 2017 </w:t>
      </w:r>
    </w:p>
    <w:p w14:paraId="63F8F7A4" w14:textId="77777777" w:rsidR="004E2C30" w:rsidRDefault="004E2C30">
      <w:pPr>
        <w:spacing w:line="288" w:lineRule="auto"/>
        <w:divId w:val="1493715200"/>
        <w:rPr>
          <w:rFonts w:eastAsia="Times New Roman"/>
          <w:sz w:val="20"/>
          <w:szCs w:val="20"/>
        </w:rPr>
      </w:pPr>
      <w:r>
        <w:rPr>
          <w:rFonts w:ascii="inherit" w:eastAsia="Times New Roman" w:hAnsi="inherit"/>
          <w:sz w:val="20"/>
          <w:szCs w:val="20"/>
          <w:u w:val="single"/>
        </w:rPr>
        <w:t>Revenues</w:t>
      </w:r>
    </w:p>
    <w:p w14:paraId="61414B55" w14:textId="77777777" w:rsidR="004E2C30" w:rsidRDefault="004E2C30">
      <w:pPr>
        <w:spacing w:line="288" w:lineRule="auto"/>
        <w:divId w:val="290743691"/>
        <w:rPr>
          <w:rFonts w:eastAsia="Times New Roman"/>
          <w:sz w:val="20"/>
          <w:szCs w:val="20"/>
        </w:rPr>
      </w:pPr>
      <w:r>
        <w:rPr>
          <w:rFonts w:ascii="inherit" w:eastAsia="Times New Roman" w:hAnsi="inherit"/>
          <w:sz w:val="20"/>
          <w:szCs w:val="20"/>
        </w:rPr>
        <w:t>China/Asia Pacific total net revenues for the first quarter of fiscal 2019 increased $384 million, or 45%, primarily due to higher revenues from company-operated stores ($382 million) and licensed stores ($2 million).</w:t>
      </w:r>
    </w:p>
    <w:p w14:paraId="20F3E648" w14:textId="77777777" w:rsidR="004E2C30" w:rsidRDefault="004E2C30">
      <w:pPr>
        <w:spacing w:line="288" w:lineRule="auto"/>
        <w:divId w:val="594483707"/>
        <w:rPr>
          <w:rFonts w:eastAsia="Times New Roman"/>
          <w:sz w:val="20"/>
          <w:szCs w:val="20"/>
        </w:rPr>
      </w:pPr>
      <w:r>
        <w:rPr>
          <w:rFonts w:ascii="inherit" w:eastAsia="Times New Roman" w:hAnsi="inherit"/>
          <w:sz w:val="20"/>
          <w:szCs w:val="20"/>
        </w:rPr>
        <w:t>The increase in company-operated store revenues was driven by the impact of the ownership change in East China ($299 million), 443 net new company-operated store openings, or a 14% increase, over the past 12 months ($69 million) and a 3% increase in comparable store sales ($24 million), partially offset by unfavorable foreign currency translation ($16 million).</w:t>
      </w:r>
    </w:p>
    <w:p w14:paraId="47D608EF" w14:textId="77777777" w:rsidR="004E2C30" w:rsidRDefault="004E2C30">
      <w:pPr>
        <w:spacing w:line="288" w:lineRule="auto"/>
        <w:divId w:val="1077243771"/>
        <w:rPr>
          <w:rFonts w:eastAsia="Times New Roman"/>
          <w:sz w:val="20"/>
          <w:szCs w:val="20"/>
        </w:rPr>
      </w:pPr>
      <w:r>
        <w:rPr>
          <w:rFonts w:ascii="inherit" w:eastAsia="Times New Roman" w:hAnsi="inherit"/>
          <w:sz w:val="20"/>
          <w:szCs w:val="20"/>
        </w:rPr>
        <w:t>The increase in licensed store revenues was driven by increased product sales to and royalty revenues from licensees ($12 million), primarily resulting from the opening of 315 net new licensed stores, or a 12% increase over the past 12 months and the conversion of our Taiwan joint venture to fully licensed operations in the first quarter of fiscal 2018 ($6 million), partially offset by the impact of our ownership change in East China ($19 million).</w:t>
      </w:r>
    </w:p>
    <w:p w14:paraId="79219C2D" w14:textId="77777777" w:rsidR="004E2C30" w:rsidRDefault="004E2C30">
      <w:pPr>
        <w:divId w:val="1700352719"/>
        <w:rPr>
          <w:rFonts w:eastAsia="Times New Roman"/>
          <w:sz w:val="20"/>
          <w:szCs w:val="20"/>
        </w:rPr>
      </w:pPr>
    </w:p>
    <w:p w14:paraId="19716502" w14:textId="77777777" w:rsidR="004E2C30" w:rsidRDefault="004E2C30">
      <w:pPr>
        <w:spacing w:line="288" w:lineRule="auto"/>
        <w:jc w:val="center"/>
        <w:divId w:val="2017263677"/>
        <w:rPr>
          <w:rFonts w:eastAsia="Times New Roman"/>
          <w:sz w:val="20"/>
          <w:szCs w:val="20"/>
        </w:rPr>
      </w:pPr>
      <w:r>
        <w:rPr>
          <w:rFonts w:ascii="inherit" w:eastAsia="Times New Roman" w:hAnsi="inherit"/>
          <w:sz w:val="20"/>
          <w:szCs w:val="20"/>
        </w:rPr>
        <w:t>31</w:t>
      </w:r>
    </w:p>
    <w:p w14:paraId="2E3CBE8A" w14:textId="77777777" w:rsidR="004E2C30" w:rsidRDefault="004E2C30">
      <w:pPr>
        <w:jc w:val="left"/>
        <w:rPr>
          <w:rFonts w:eastAsia="Times New Roman"/>
          <w:sz w:val="20"/>
          <w:szCs w:val="20"/>
        </w:rPr>
      </w:pPr>
      <w:r>
        <w:rPr>
          <w:rFonts w:eastAsia="Times New Roman"/>
          <w:sz w:val="20"/>
          <w:szCs w:val="20"/>
        </w:rPr>
        <w:pict w14:anchorId="3FF59ED6">
          <v:rect id="_x0000_i1055" style="width:0;height:1.5pt" o:hralign="center" o:hrstd="t" o:hr="t" fillcolor="#a0a0a0" stroked="f"/>
        </w:pict>
      </w:r>
    </w:p>
    <w:p w14:paraId="6B66928A" w14:textId="77777777" w:rsidR="004E2C30" w:rsidRDefault="004E2C30">
      <w:pPr>
        <w:spacing w:line="288" w:lineRule="auto"/>
        <w:divId w:val="965738673"/>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5910B33D" w14:textId="77777777" w:rsidR="004E2C30" w:rsidRDefault="004E2C30">
      <w:pPr>
        <w:divId w:val="1041595777"/>
        <w:rPr>
          <w:rFonts w:eastAsia="Times New Roman"/>
          <w:sz w:val="20"/>
          <w:szCs w:val="20"/>
        </w:rPr>
      </w:pPr>
    </w:p>
    <w:p w14:paraId="70B915C8" w14:textId="77777777" w:rsidR="004E2C30" w:rsidRDefault="004E2C30">
      <w:pPr>
        <w:spacing w:line="288" w:lineRule="auto"/>
        <w:divId w:val="1826119207"/>
        <w:rPr>
          <w:rFonts w:eastAsia="Times New Roman"/>
          <w:sz w:val="20"/>
          <w:szCs w:val="20"/>
        </w:rPr>
      </w:pPr>
      <w:r>
        <w:rPr>
          <w:rFonts w:ascii="inherit" w:eastAsia="Times New Roman" w:hAnsi="inherit"/>
          <w:sz w:val="20"/>
          <w:szCs w:val="20"/>
          <w:u w:val="single"/>
        </w:rPr>
        <w:t>Operating Expenses</w:t>
      </w:r>
    </w:p>
    <w:p w14:paraId="078585B5" w14:textId="77777777" w:rsidR="004E2C30" w:rsidRDefault="004E2C30">
      <w:pPr>
        <w:spacing w:line="288" w:lineRule="auto"/>
        <w:divId w:val="347298033"/>
        <w:rPr>
          <w:rFonts w:eastAsia="Times New Roman"/>
          <w:sz w:val="20"/>
          <w:szCs w:val="20"/>
        </w:rPr>
      </w:pPr>
      <w:r>
        <w:rPr>
          <w:rFonts w:ascii="inherit" w:eastAsia="Times New Roman" w:hAnsi="inherit"/>
          <w:sz w:val="20"/>
          <w:szCs w:val="20"/>
        </w:rPr>
        <w:t>Cost of sales including occupancy costs as a percentage of total net revenues decreased 130 basis points for the first quarter of fiscal 2019, primarily driven by a mix shift within beverage in Japan (approximately 60 basis points) and the ownership change in East China (approximately 20 basis points).</w:t>
      </w:r>
    </w:p>
    <w:p w14:paraId="28672189" w14:textId="77777777" w:rsidR="004E2C30" w:rsidRDefault="004E2C30">
      <w:pPr>
        <w:spacing w:line="288" w:lineRule="auto"/>
        <w:divId w:val="1034772424"/>
        <w:rPr>
          <w:rFonts w:eastAsia="Times New Roman"/>
          <w:sz w:val="20"/>
          <w:szCs w:val="20"/>
        </w:rPr>
      </w:pPr>
      <w:r>
        <w:rPr>
          <w:rFonts w:ascii="inherit" w:eastAsia="Times New Roman" w:hAnsi="inherit"/>
          <w:sz w:val="20"/>
          <w:szCs w:val="20"/>
        </w:rPr>
        <w:t>Store operating expenses as a percentage of total net revenues increased 70 basis points for the first quarter of fiscal 2019. As a percentage of company-operated store revenues, store operating expenses decreased 30 basis points, primarily due to the impact of the ownership change in East China (approximately 70 basis points).</w:t>
      </w:r>
    </w:p>
    <w:p w14:paraId="177E41C4" w14:textId="77777777" w:rsidR="004E2C30" w:rsidRDefault="004E2C30">
      <w:pPr>
        <w:spacing w:line="288" w:lineRule="auto"/>
        <w:divId w:val="282688903"/>
        <w:rPr>
          <w:rFonts w:eastAsia="Times New Roman"/>
          <w:sz w:val="20"/>
          <w:szCs w:val="20"/>
        </w:rPr>
      </w:pPr>
      <w:r>
        <w:rPr>
          <w:rFonts w:ascii="inherit" w:eastAsia="Times New Roman" w:hAnsi="inherit"/>
          <w:sz w:val="20"/>
          <w:szCs w:val="20"/>
        </w:rPr>
        <w:t>Other operating expenses as a percentage of total net revenues decreased 40 basis points for the first quarter of fiscal 2019. Excluding the impact of company-operated store revenues, other operating expenses decreased 110 basis points in the first quarter, primarily due to lower performance-based compensation (approximately 250 basis points), partially offset by increased investments to support our licensees (approximately 120 basis points) and higher expenses resulting from digital platforms (approximately 60 basis points).</w:t>
      </w:r>
    </w:p>
    <w:p w14:paraId="61ADAA22" w14:textId="77777777" w:rsidR="004E2C30" w:rsidRDefault="004E2C30">
      <w:pPr>
        <w:spacing w:line="288" w:lineRule="auto"/>
        <w:divId w:val="1053314432"/>
        <w:rPr>
          <w:rFonts w:eastAsia="Times New Roman"/>
          <w:sz w:val="20"/>
          <w:szCs w:val="20"/>
        </w:rPr>
      </w:pPr>
      <w:r>
        <w:rPr>
          <w:rFonts w:ascii="inherit" w:eastAsia="Times New Roman" w:hAnsi="inherit"/>
          <w:sz w:val="20"/>
          <w:szCs w:val="20"/>
        </w:rPr>
        <w:t>Depreciation and amortization expenses as a percentage of total net revenues increased 310 basis points, primarily due to the ownership change in East China (approximately 330 basis points).</w:t>
      </w:r>
    </w:p>
    <w:p w14:paraId="5E64C174" w14:textId="77777777" w:rsidR="004E2C30" w:rsidRDefault="004E2C30">
      <w:pPr>
        <w:spacing w:line="288" w:lineRule="auto"/>
        <w:divId w:val="1188980845"/>
        <w:rPr>
          <w:rFonts w:eastAsia="Times New Roman"/>
          <w:sz w:val="20"/>
          <w:szCs w:val="20"/>
        </w:rPr>
      </w:pPr>
      <w:r>
        <w:rPr>
          <w:rFonts w:ascii="inherit" w:eastAsia="Times New Roman" w:hAnsi="inherit"/>
          <w:sz w:val="20"/>
          <w:szCs w:val="20"/>
        </w:rPr>
        <w:t>General and administrative expenses as a percentage of total net revenues decreased 70 basis points for the first quarter of fiscal 2019, primarily due to the impact of the ownership change in East China (approximately 130 basis points).</w:t>
      </w:r>
    </w:p>
    <w:p w14:paraId="5A5E5695" w14:textId="77777777" w:rsidR="004E2C30" w:rsidRDefault="004E2C30">
      <w:pPr>
        <w:spacing w:line="288" w:lineRule="auto"/>
        <w:divId w:val="989333257"/>
        <w:rPr>
          <w:rFonts w:eastAsia="Times New Roman"/>
          <w:sz w:val="20"/>
          <w:szCs w:val="20"/>
        </w:rPr>
      </w:pPr>
      <w:r>
        <w:rPr>
          <w:rFonts w:ascii="inherit" w:eastAsia="Times New Roman" w:hAnsi="inherit"/>
          <w:sz w:val="20"/>
          <w:szCs w:val="20"/>
        </w:rPr>
        <w:t>Income from equity investees decreased $24 million primarily due to the impact of our ownership change in East China.</w:t>
      </w:r>
    </w:p>
    <w:p w14:paraId="702C6AFE" w14:textId="77777777" w:rsidR="004E2C30" w:rsidRDefault="004E2C30">
      <w:pPr>
        <w:spacing w:line="288" w:lineRule="auto"/>
        <w:divId w:val="2034309073"/>
        <w:rPr>
          <w:rFonts w:eastAsia="Times New Roman"/>
          <w:sz w:val="20"/>
          <w:szCs w:val="20"/>
        </w:rPr>
      </w:pPr>
      <w:r>
        <w:rPr>
          <w:rFonts w:ascii="inherit" w:eastAsia="Times New Roman" w:hAnsi="inherit"/>
          <w:sz w:val="20"/>
          <w:szCs w:val="20"/>
        </w:rPr>
        <w:t>The combination of these changes resulted in an overall decrease in operating margin of 530 basis points for the first quarter of fiscal 2019.</w:t>
      </w:r>
    </w:p>
    <w:p w14:paraId="73117C72" w14:textId="77777777" w:rsidR="004E2C30" w:rsidRDefault="004E2C30">
      <w:pPr>
        <w:divId w:val="1286277710"/>
        <w:rPr>
          <w:rFonts w:eastAsia="Times New Roman"/>
          <w:sz w:val="20"/>
          <w:szCs w:val="20"/>
        </w:rPr>
      </w:pPr>
    </w:p>
    <w:p w14:paraId="00E00A18" w14:textId="77777777" w:rsidR="004E2C30" w:rsidRDefault="004E2C30">
      <w:pPr>
        <w:spacing w:line="288" w:lineRule="auto"/>
        <w:jc w:val="center"/>
        <w:divId w:val="1443915148"/>
        <w:rPr>
          <w:rFonts w:eastAsia="Times New Roman"/>
          <w:sz w:val="20"/>
          <w:szCs w:val="20"/>
        </w:rPr>
      </w:pPr>
      <w:r>
        <w:rPr>
          <w:rFonts w:ascii="inherit" w:eastAsia="Times New Roman" w:hAnsi="inherit"/>
          <w:sz w:val="20"/>
          <w:szCs w:val="20"/>
        </w:rPr>
        <w:t>32</w:t>
      </w:r>
    </w:p>
    <w:p w14:paraId="2DEFE4C1" w14:textId="77777777" w:rsidR="004E2C30" w:rsidRDefault="004E2C30">
      <w:pPr>
        <w:jc w:val="left"/>
        <w:rPr>
          <w:rFonts w:eastAsia="Times New Roman"/>
          <w:sz w:val="20"/>
          <w:szCs w:val="20"/>
        </w:rPr>
      </w:pPr>
      <w:r>
        <w:rPr>
          <w:rFonts w:eastAsia="Times New Roman"/>
          <w:sz w:val="20"/>
          <w:szCs w:val="20"/>
        </w:rPr>
        <w:pict w14:anchorId="4CDB449E">
          <v:rect id="_x0000_i1056" style="width:0;height:1.5pt" o:hralign="center" o:hrstd="t" o:hr="t" fillcolor="#a0a0a0" stroked="f"/>
        </w:pict>
      </w:r>
    </w:p>
    <w:bookmarkStart w:id="32" w:name="s9983D08192EF5951B8CAE7B5EFC1EF4B"/>
    <w:bookmarkEnd w:id="32"/>
    <w:p w14:paraId="67279621" w14:textId="77777777" w:rsidR="004E2C30" w:rsidRDefault="004E2C30">
      <w:pPr>
        <w:spacing w:line="288" w:lineRule="auto"/>
        <w:divId w:val="153742994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74B76968" w14:textId="77777777" w:rsidR="004E2C30" w:rsidRDefault="004E2C30">
      <w:pPr>
        <w:divId w:val="1959795497"/>
        <w:rPr>
          <w:rFonts w:eastAsia="Times New Roman"/>
          <w:sz w:val="20"/>
          <w:szCs w:val="20"/>
        </w:rPr>
      </w:pPr>
    </w:p>
    <w:p w14:paraId="3B53B537" w14:textId="77777777" w:rsidR="004E2C30" w:rsidRDefault="004E2C30">
      <w:pPr>
        <w:spacing w:line="288" w:lineRule="auto"/>
        <w:divId w:val="633292605"/>
        <w:rPr>
          <w:rFonts w:eastAsia="Times New Roman"/>
          <w:sz w:val="20"/>
          <w:szCs w:val="20"/>
        </w:rPr>
      </w:pPr>
      <w:r>
        <w:rPr>
          <w:rFonts w:ascii="inherit" w:eastAsia="Times New Roman" w:hAnsi="inherit"/>
          <w:b/>
          <w:bCs/>
          <w:i/>
          <w:iCs/>
          <w:sz w:val="20"/>
          <w:szCs w:val="20"/>
        </w:rPr>
        <w:t>EMEA</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4003"/>
        <w:gridCol w:w="139"/>
        <w:gridCol w:w="764"/>
        <w:gridCol w:w="16"/>
        <w:gridCol w:w="105"/>
        <w:gridCol w:w="139"/>
        <w:gridCol w:w="765"/>
        <w:gridCol w:w="17"/>
        <w:gridCol w:w="105"/>
        <w:gridCol w:w="848"/>
        <w:gridCol w:w="226"/>
        <w:gridCol w:w="105"/>
        <w:gridCol w:w="848"/>
        <w:gridCol w:w="226"/>
      </w:tblGrid>
      <w:tr w:rsidR="004E2C30" w14:paraId="7E7A4EE4" w14:textId="77777777">
        <w:trPr>
          <w:divId w:val="993795819"/>
        </w:trPr>
        <w:tc>
          <w:tcPr>
            <w:tcW w:w="0" w:type="auto"/>
            <w:gridSpan w:val="14"/>
            <w:vAlign w:val="center"/>
            <w:hideMark/>
          </w:tcPr>
          <w:p w14:paraId="155BD154" w14:textId="77777777" w:rsidR="004E2C30" w:rsidRDefault="004E2C30">
            <w:pPr>
              <w:spacing w:line="288" w:lineRule="auto"/>
              <w:rPr>
                <w:rFonts w:eastAsia="Times New Roman"/>
                <w:sz w:val="20"/>
                <w:szCs w:val="20"/>
              </w:rPr>
            </w:pPr>
          </w:p>
        </w:tc>
      </w:tr>
      <w:tr w:rsidR="004E2C30" w14:paraId="63F93316" w14:textId="77777777">
        <w:trPr>
          <w:divId w:val="993795819"/>
        </w:trPr>
        <w:tc>
          <w:tcPr>
            <w:tcW w:w="2450" w:type="pct"/>
            <w:vAlign w:val="center"/>
            <w:hideMark/>
          </w:tcPr>
          <w:p w14:paraId="353176B1" w14:textId="77777777" w:rsidR="004E2C30" w:rsidRDefault="004E2C30">
            <w:pPr>
              <w:rPr>
                <w:rFonts w:eastAsia="Times New Roman"/>
                <w:sz w:val="20"/>
                <w:szCs w:val="20"/>
              </w:rPr>
            </w:pPr>
          </w:p>
        </w:tc>
        <w:tc>
          <w:tcPr>
            <w:tcW w:w="50" w:type="pct"/>
            <w:vAlign w:val="center"/>
            <w:hideMark/>
          </w:tcPr>
          <w:p w14:paraId="45A33380" w14:textId="77777777" w:rsidR="004E2C30" w:rsidRDefault="004E2C30">
            <w:pPr>
              <w:rPr>
                <w:rFonts w:eastAsia="Times New Roman"/>
                <w:sz w:val="20"/>
                <w:szCs w:val="20"/>
              </w:rPr>
            </w:pPr>
          </w:p>
        </w:tc>
        <w:tc>
          <w:tcPr>
            <w:tcW w:w="500" w:type="pct"/>
            <w:vAlign w:val="center"/>
            <w:hideMark/>
          </w:tcPr>
          <w:p w14:paraId="20FB8F1E" w14:textId="77777777" w:rsidR="004E2C30" w:rsidRDefault="004E2C30">
            <w:pPr>
              <w:rPr>
                <w:rFonts w:eastAsia="Times New Roman"/>
                <w:sz w:val="20"/>
                <w:szCs w:val="20"/>
              </w:rPr>
            </w:pPr>
          </w:p>
        </w:tc>
        <w:tc>
          <w:tcPr>
            <w:tcW w:w="50" w:type="pct"/>
            <w:vAlign w:val="center"/>
            <w:hideMark/>
          </w:tcPr>
          <w:p w14:paraId="6DAE2EAA" w14:textId="77777777" w:rsidR="004E2C30" w:rsidRDefault="004E2C30">
            <w:pPr>
              <w:rPr>
                <w:rFonts w:eastAsia="Times New Roman"/>
                <w:sz w:val="20"/>
                <w:szCs w:val="20"/>
              </w:rPr>
            </w:pPr>
          </w:p>
        </w:tc>
        <w:tc>
          <w:tcPr>
            <w:tcW w:w="50" w:type="pct"/>
            <w:vAlign w:val="center"/>
            <w:hideMark/>
          </w:tcPr>
          <w:p w14:paraId="4E411583" w14:textId="77777777" w:rsidR="004E2C30" w:rsidRDefault="004E2C30">
            <w:pPr>
              <w:rPr>
                <w:rFonts w:eastAsia="Times New Roman"/>
                <w:sz w:val="20"/>
                <w:szCs w:val="20"/>
              </w:rPr>
            </w:pPr>
          </w:p>
        </w:tc>
        <w:tc>
          <w:tcPr>
            <w:tcW w:w="50" w:type="pct"/>
            <w:vAlign w:val="center"/>
            <w:hideMark/>
          </w:tcPr>
          <w:p w14:paraId="31E30FD8" w14:textId="77777777" w:rsidR="004E2C30" w:rsidRDefault="004E2C30">
            <w:pPr>
              <w:rPr>
                <w:rFonts w:eastAsia="Times New Roman"/>
                <w:sz w:val="20"/>
                <w:szCs w:val="20"/>
              </w:rPr>
            </w:pPr>
          </w:p>
        </w:tc>
        <w:tc>
          <w:tcPr>
            <w:tcW w:w="500" w:type="pct"/>
            <w:vAlign w:val="center"/>
            <w:hideMark/>
          </w:tcPr>
          <w:p w14:paraId="6EE38F5B" w14:textId="77777777" w:rsidR="004E2C30" w:rsidRDefault="004E2C30">
            <w:pPr>
              <w:rPr>
                <w:rFonts w:eastAsia="Times New Roman"/>
                <w:sz w:val="20"/>
                <w:szCs w:val="20"/>
              </w:rPr>
            </w:pPr>
          </w:p>
        </w:tc>
        <w:tc>
          <w:tcPr>
            <w:tcW w:w="50" w:type="pct"/>
            <w:vAlign w:val="center"/>
            <w:hideMark/>
          </w:tcPr>
          <w:p w14:paraId="2AFF979C" w14:textId="77777777" w:rsidR="004E2C30" w:rsidRDefault="004E2C30">
            <w:pPr>
              <w:rPr>
                <w:rFonts w:eastAsia="Times New Roman"/>
                <w:sz w:val="20"/>
                <w:szCs w:val="20"/>
              </w:rPr>
            </w:pPr>
          </w:p>
        </w:tc>
        <w:tc>
          <w:tcPr>
            <w:tcW w:w="50" w:type="pct"/>
            <w:vAlign w:val="center"/>
            <w:hideMark/>
          </w:tcPr>
          <w:p w14:paraId="2A6817C3" w14:textId="77777777" w:rsidR="004E2C30" w:rsidRDefault="004E2C30">
            <w:pPr>
              <w:rPr>
                <w:rFonts w:eastAsia="Times New Roman"/>
                <w:sz w:val="20"/>
                <w:szCs w:val="20"/>
              </w:rPr>
            </w:pPr>
          </w:p>
        </w:tc>
        <w:tc>
          <w:tcPr>
            <w:tcW w:w="550" w:type="pct"/>
            <w:vAlign w:val="center"/>
            <w:hideMark/>
          </w:tcPr>
          <w:p w14:paraId="76645061" w14:textId="77777777" w:rsidR="004E2C30" w:rsidRDefault="004E2C30">
            <w:pPr>
              <w:rPr>
                <w:rFonts w:eastAsia="Times New Roman"/>
                <w:sz w:val="20"/>
                <w:szCs w:val="20"/>
              </w:rPr>
            </w:pPr>
          </w:p>
        </w:tc>
        <w:tc>
          <w:tcPr>
            <w:tcW w:w="50" w:type="pct"/>
            <w:vAlign w:val="center"/>
            <w:hideMark/>
          </w:tcPr>
          <w:p w14:paraId="016C9074" w14:textId="77777777" w:rsidR="004E2C30" w:rsidRDefault="004E2C30">
            <w:pPr>
              <w:rPr>
                <w:rFonts w:eastAsia="Times New Roman"/>
                <w:sz w:val="20"/>
                <w:szCs w:val="20"/>
              </w:rPr>
            </w:pPr>
          </w:p>
        </w:tc>
        <w:tc>
          <w:tcPr>
            <w:tcW w:w="50" w:type="pct"/>
            <w:vAlign w:val="center"/>
            <w:hideMark/>
          </w:tcPr>
          <w:p w14:paraId="3CEE6551" w14:textId="77777777" w:rsidR="004E2C30" w:rsidRDefault="004E2C30">
            <w:pPr>
              <w:rPr>
                <w:rFonts w:eastAsia="Times New Roman"/>
                <w:sz w:val="20"/>
                <w:szCs w:val="20"/>
              </w:rPr>
            </w:pPr>
          </w:p>
        </w:tc>
        <w:tc>
          <w:tcPr>
            <w:tcW w:w="550" w:type="pct"/>
            <w:vAlign w:val="center"/>
            <w:hideMark/>
          </w:tcPr>
          <w:p w14:paraId="20B1B097" w14:textId="77777777" w:rsidR="004E2C30" w:rsidRDefault="004E2C30">
            <w:pPr>
              <w:rPr>
                <w:rFonts w:eastAsia="Times New Roman"/>
                <w:sz w:val="20"/>
                <w:szCs w:val="20"/>
              </w:rPr>
            </w:pPr>
          </w:p>
        </w:tc>
        <w:tc>
          <w:tcPr>
            <w:tcW w:w="50" w:type="pct"/>
            <w:vAlign w:val="center"/>
            <w:hideMark/>
          </w:tcPr>
          <w:p w14:paraId="5BD05FD4" w14:textId="77777777" w:rsidR="004E2C30" w:rsidRDefault="004E2C30">
            <w:pPr>
              <w:rPr>
                <w:rFonts w:eastAsia="Times New Roman"/>
                <w:sz w:val="20"/>
                <w:szCs w:val="20"/>
              </w:rPr>
            </w:pPr>
          </w:p>
        </w:tc>
      </w:tr>
      <w:tr w:rsidR="004E2C30" w14:paraId="0E8F0B84" w14:textId="77777777">
        <w:trPr>
          <w:divId w:val="993795819"/>
        </w:trPr>
        <w:tc>
          <w:tcPr>
            <w:tcW w:w="0" w:type="auto"/>
            <w:tcMar>
              <w:top w:w="30" w:type="dxa"/>
              <w:left w:w="30" w:type="dxa"/>
              <w:bottom w:w="30" w:type="dxa"/>
              <w:right w:w="30" w:type="dxa"/>
            </w:tcMar>
            <w:vAlign w:val="bottom"/>
            <w:hideMark/>
          </w:tcPr>
          <w:p w14:paraId="6A29C27C"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13"/>
            <w:tcBorders>
              <w:bottom w:val="single" w:sz="6" w:space="0" w:color="000000"/>
            </w:tcBorders>
            <w:shd w:val="clear" w:color="auto" w:fill="00704A"/>
            <w:tcMar>
              <w:top w:w="30" w:type="dxa"/>
              <w:left w:w="30" w:type="dxa"/>
              <w:bottom w:w="30" w:type="dxa"/>
              <w:right w:w="0" w:type="dxa"/>
            </w:tcMar>
            <w:vAlign w:val="bottom"/>
            <w:hideMark/>
          </w:tcPr>
          <w:p w14:paraId="5F16F3AD"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34C259D4" w14:textId="77777777">
        <w:trPr>
          <w:divId w:val="993795819"/>
        </w:trPr>
        <w:tc>
          <w:tcPr>
            <w:tcW w:w="0" w:type="auto"/>
            <w:tcMar>
              <w:top w:w="30" w:type="dxa"/>
              <w:left w:w="30" w:type="dxa"/>
              <w:bottom w:w="30" w:type="dxa"/>
              <w:right w:w="30" w:type="dxa"/>
            </w:tcMar>
            <w:vAlign w:val="bottom"/>
            <w:hideMark/>
          </w:tcPr>
          <w:p w14:paraId="20B98E5D" w14:textId="77777777" w:rsidR="004E2C30" w:rsidRDefault="004E2C30">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9973D3C"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0A14EA29" w14:textId="77777777" w:rsidR="004E2C30" w:rsidRDefault="004E2C30">
            <w:pPr>
              <w:jc w:val="left"/>
              <w:divId w:val="3789363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F67E5AF"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c>
          <w:tcPr>
            <w:tcW w:w="0" w:type="auto"/>
            <w:tcMar>
              <w:top w:w="30" w:type="dxa"/>
              <w:left w:w="30" w:type="dxa"/>
              <w:bottom w:w="30" w:type="dxa"/>
              <w:right w:w="30" w:type="dxa"/>
            </w:tcMar>
            <w:vAlign w:val="bottom"/>
            <w:hideMark/>
          </w:tcPr>
          <w:p w14:paraId="2FE34CA8" w14:textId="77777777" w:rsidR="004E2C30" w:rsidRDefault="004E2C30">
            <w:pPr>
              <w:jc w:val="left"/>
              <w:divId w:val="1387030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3E0099F4"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381F0613" w14:textId="77777777" w:rsidR="004E2C30" w:rsidRDefault="004E2C30">
            <w:pPr>
              <w:jc w:val="left"/>
              <w:divId w:val="792096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938D7FA"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r>
      <w:tr w:rsidR="004E2C30" w14:paraId="658A6DF9" w14:textId="77777777">
        <w:trPr>
          <w:divId w:val="993795819"/>
        </w:trPr>
        <w:tc>
          <w:tcPr>
            <w:tcW w:w="0" w:type="auto"/>
            <w:tcMar>
              <w:top w:w="30" w:type="dxa"/>
              <w:left w:w="30" w:type="dxa"/>
              <w:bottom w:w="30" w:type="dxa"/>
              <w:right w:w="30" w:type="dxa"/>
            </w:tcMar>
            <w:vAlign w:val="bottom"/>
            <w:hideMark/>
          </w:tcPr>
          <w:p w14:paraId="1EFCE2D9" w14:textId="77777777" w:rsidR="004E2C30" w:rsidRDefault="004E2C30">
            <w:pPr>
              <w:jc w:val="left"/>
              <w:divId w:val="1147818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976796" w14:textId="77777777" w:rsidR="004E2C30" w:rsidRDefault="004E2C30">
            <w:pPr>
              <w:divId w:val="1508716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6DCDA4" w14:textId="77777777" w:rsidR="004E2C30" w:rsidRDefault="004E2C30">
            <w:pPr>
              <w:divId w:val="14275356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76F8D9" w14:textId="77777777" w:rsidR="004E2C30" w:rsidRDefault="004E2C30">
            <w:pPr>
              <w:divId w:val="1496798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3588BB" w14:textId="77777777" w:rsidR="004E2C30" w:rsidRDefault="004E2C30">
            <w:pPr>
              <w:divId w:val="140175294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7CB36FC" w14:textId="77777777" w:rsidR="004E2C30" w:rsidRDefault="004E2C30">
            <w:pPr>
              <w:jc w:val="center"/>
              <w:rPr>
                <w:rFonts w:eastAsia="Times New Roman"/>
                <w:sz w:val="16"/>
                <w:szCs w:val="16"/>
              </w:rPr>
            </w:pPr>
            <w:r>
              <w:rPr>
                <w:rFonts w:ascii="inherit" w:eastAsia="Times New Roman" w:hAnsi="inherit"/>
                <w:b/>
                <w:bCs/>
                <w:sz w:val="16"/>
                <w:szCs w:val="16"/>
              </w:rPr>
              <w:t>As a % of EMEA</w:t>
            </w:r>
          </w:p>
          <w:p w14:paraId="4A096592" w14:textId="77777777" w:rsidR="004E2C30" w:rsidRDefault="004E2C30">
            <w:pPr>
              <w:jc w:val="center"/>
              <w:rPr>
                <w:rFonts w:eastAsia="Times New Roman"/>
                <w:sz w:val="16"/>
                <w:szCs w:val="16"/>
              </w:rPr>
            </w:pPr>
            <w:r>
              <w:rPr>
                <w:rFonts w:ascii="inherit" w:eastAsia="Times New Roman" w:hAnsi="inherit"/>
                <w:b/>
                <w:bCs/>
                <w:sz w:val="16"/>
                <w:szCs w:val="16"/>
              </w:rPr>
              <w:t>Total Net Revenues</w:t>
            </w:r>
          </w:p>
        </w:tc>
      </w:tr>
      <w:tr w:rsidR="004E2C30" w14:paraId="09D09742" w14:textId="77777777">
        <w:trPr>
          <w:divId w:val="993795819"/>
        </w:trPr>
        <w:tc>
          <w:tcPr>
            <w:tcW w:w="0" w:type="auto"/>
            <w:shd w:val="clear" w:color="auto" w:fill="D7E4BC"/>
            <w:tcMar>
              <w:top w:w="30" w:type="dxa"/>
              <w:left w:w="30" w:type="dxa"/>
              <w:bottom w:w="30" w:type="dxa"/>
              <w:right w:w="30" w:type="dxa"/>
            </w:tcMar>
            <w:hideMark/>
          </w:tcPr>
          <w:p w14:paraId="0AA9E4CB" w14:textId="77777777" w:rsidR="004E2C30" w:rsidRDefault="004E2C30">
            <w:pPr>
              <w:jc w:val="left"/>
              <w:rPr>
                <w:rFonts w:eastAsia="Times New Roman"/>
                <w:sz w:val="20"/>
                <w:szCs w:val="20"/>
              </w:rPr>
            </w:pPr>
            <w:r>
              <w:rPr>
                <w:rFonts w:ascii="inherit" w:eastAsia="Times New Roman" w:hAnsi="inherit"/>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32BAF279" w14:textId="77777777" w:rsidR="004E2C30" w:rsidRDefault="004E2C30">
            <w:pPr>
              <w:divId w:val="130208120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8F4E4AC" w14:textId="77777777" w:rsidR="004E2C30" w:rsidRDefault="004E2C30">
            <w:pPr>
              <w:divId w:val="734209079"/>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75F576B8" w14:textId="77777777" w:rsidR="004E2C30" w:rsidRDefault="004E2C30">
            <w:pPr>
              <w:divId w:val="155341944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64D861AF" w14:textId="77777777" w:rsidR="004E2C30" w:rsidRDefault="004E2C30">
            <w:pPr>
              <w:divId w:val="1269240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5C2865B1" w14:textId="77777777" w:rsidR="004E2C30" w:rsidRDefault="004E2C30">
            <w:pPr>
              <w:divId w:val="9432252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14D21F74" w14:textId="77777777" w:rsidR="004E2C30" w:rsidRDefault="004E2C30">
            <w:pPr>
              <w:divId w:val="920288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5C0D6B0C" w14:textId="77777777" w:rsidR="004E2C30" w:rsidRDefault="004E2C30">
            <w:pPr>
              <w:divId w:val="1428816223"/>
              <w:rPr>
                <w:rFonts w:eastAsia="Times New Roman"/>
                <w:sz w:val="20"/>
                <w:szCs w:val="20"/>
              </w:rPr>
            </w:pPr>
            <w:r>
              <w:rPr>
                <w:rFonts w:ascii="inherit" w:eastAsia="Times New Roman" w:hAnsi="inherit"/>
                <w:sz w:val="20"/>
                <w:szCs w:val="20"/>
              </w:rPr>
              <w:t> </w:t>
            </w:r>
          </w:p>
        </w:tc>
      </w:tr>
      <w:tr w:rsidR="004E2C30" w14:paraId="5E046D3A" w14:textId="77777777">
        <w:trPr>
          <w:divId w:val="993795819"/>
        </w:trPr>
        <w:tc>
          <w:tcPr>
            <w:tcW w:w="0" w:type="auto"/>
            <w:tcMar>
              <w:top w:w="30" w:type="dxa"/>
              <w:left w:w="180" w:type="dxa"/>
              <w:bottom w:w="30" w:type="dxa"/>
              <w:right w:w="30" w:type="dxa"/>
            </w:tcMar>
            <w:hideMark/>
          </w:tcPr>
          <w:p w14:paraId="22478809" w14:textId="77777777" w:rsidR="004E2C30" w:rsidRDefault="004E2C30">
            <w:pPr>
              <w:rPr>
                <w:rFonts w:eastAsia="Times New Roman"/>
                <w:sz w:val="20"/>
                <w:szCs w:val="20"/>
              </w:rPr>
            </w:pPr>
            <w:r>
              <w:rPr>
                <w:rFonts w:ascii="inherit" w:eastAsia="Times New Roman" w:hAnsi="inherit"/>
                <w:sz w:val="20"/>
                <w:szCs w:val="20"/>
              </w:rPr>
              <w:t>Company-operated stores</w:t>
            </w:r>
          </w:p>
        </w:tc>
        <w:tc>
          <w:tcPr>
            <w:tcW w:w="0" w:type="auto"/>
            <w:tcMar>
              <w:top w:w="30" w:type="dxa"/>
              <w:left w:w="30" w:type="dxa"/>
              <w:bottom w:w="30" w:type="dxa"/>
              <w:right w:w="0" w:type="dxa"/>
            </w:tcMar>
            <w:vAlign w:val="bottom"/>
            <w:hideMark/>
          </w:tcPr>
          <w:p w14:paraId="2D3A7891"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302E77" w14:textId="77777777" w:rsidR="004E2C30" w:rsidRDefault="004E2C30">
            <w:pPr>
              <w:jc w:val="right"/>
              <w:rPr>
                <w:rFonts w:eastAsia="Times New Roman"/>
                <w:sz w:val="20"/>
                <w:szCs w:val="20"/>
              </w:rPr>
            </w:pPr>
            <w:r>
              <w:rPr>
                <w:rFonts w:ascii="inherit" w:eastAsia="Times New Roman" w:hAnsi="inherit"/>
                <w:sz w:val="20"/>
                <w:szCs w:val="20"/>
              </w:rPr>
              <w:t>143.5</w:t>
            </w:r>
          </w:p>
        </w:tc>
        <w:tc>
          <w:tcPr>
            <w:tcW w:w="0" w:type="auto"/>
            <w:vAlign w:val="bottom"/>
            <w:hideMark/>
          </w:tcPr>
          <w:p w14:paraId="4E73524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927B5AC" w14:textId="77777777" w:rsidR="004E2C30" w:rsidRDefault="004E2C30">
            <w:pPr>
              <w:divId w:val="482310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715F73"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F67A20E" w14:textId="77777777" w:rsidR="004E2C30" w:rsidRDefault="004E2C30">
            <w:pPr>
              <w:jc w:val="right"/>
              <w:rPr>
                <w:rFonts w:eastAsia="Times New Roman"/>
                <w:sz w:val="20"/>
                <w:szCs w:val="20"/>
              </w:rPr>
            </w:pPr>
            <w:r>
              <w:rPr>
                <w:rFonts w:ascii="inherit" w:eastAsia="Times New Roman" w:hAnsi="inherit"/>
                <w:sz w:val="20"/>
                <w:szCs w:val="20"/>
              </w:rPr>
              <w:t>151.6</w:t>
            </w:r>
          </w:p>
        </w:tc>
        <w:tc>
          <w:tcPr>
            <w:tcW w:w="0" w:type="auto"/>
            <w:vAlign w:val="bottom"/>
            <w:hideMark/>
          </w:tcPr>
          <w:p w14:paraId="75C0E6C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4622528" w14:textId="77777777" w:rsidR="004E2C30" w:rsidRDefault="004E2C30">
            <w:pPr>
              <w:divId w:val="94400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38204F" w14:textId="77777777" w:rsidR="004E2C30" w:rsidRDefault="004E2C30">
            <w:pPr>
              <w:jc w:val="right"/>
              <w:rPr>
                <w:rFonts w:eastAsia="Times New Roman"/>
                <w:sz w:val="20"/>
                <w:szCs w:val="20"/>
              </w:rPr>
            </w:pPr>
            <w:r>
              <w:rPr>
                <w:rFonts w:ascii="inherit" w:eastAsia="Times New Roman" w:hAnsi="inherit"/>
                <w:sz w:val="20"/>
                <w:szCs w:val="20"/>
              </w:rPr>
              <w:t>53.9</w:t>
            </w:r>
          </w:p>
        </w:tc>
        <w:tc>
          <w:tcPr>
            <w:tcW w:w="0" w:type="auto"/>
            <w:tcMar>
              <w:top w:w="30" w:type="dxa"/>
              <w:left w:w="0" w:type="dxa"/>
              <w:bottom w:w="30" w:type="dxa"/>
              <w:right w:w="30" w:type="dxa"/>
            </w:tcMar>
            <w:vAlign w:val="bottom"/>
            <w:hideMark/>
          </w:tcPr>
          <w:p w14:paraId="383C5A0E"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579F60" w14:textId="77777777" w:rsidR="004E2C30" w:rsidRDefault="004E2C30">
            <w:pPr>
              <w:divId w:val="649797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8A3358" w14:textId="77777777" w:rsidR="004E2C30" w:rsidRDefault="004E2C30">
            <w:pPr>
              <w:jc w:val="right"/>
              <w:rPr>
                <w:rFonts w:eastAsia="Times New Roman"/>
                <w:sz w:val="20"/>
                <w:szCs w:val="20"/>
              </w:rPr>
            </w:pPr>
            <w:r>
              <w:rPr>
                <w:rFonts w:ascii="inherit" w:eastAsia="Times New Roman" w:hAnsi="inherit"/>
                <w:sz w:val="20"/>
                <w:szCs w:val="20"/>
              </w:rPr>
              <w:t>56.5</w:t>
            </w:r>
          </w:p>
        </w:tc>
        <w:tc>
          <w:tcPr>
            <w:tcW w:w="0" w:type="auto"/>
            <w:tcMar>
              <w:top w:w="30" w:type="dxa"/>
              <w:left w:w="0" w:type="dxa"/>
              <w:bottom w:w="30" w:type="dxa"/>
              <w:right w:w="30" w:type="dxa"/>
            </w:tcMar>
            <w:vAlign w:val="bottom"/>
            <w:hideMark/>
          </w:tcPr>
          <w:p w14:paraId="0AE0680D"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1B71389F" w14:textId="77777777">
        <w:trPr>
          <w:divId w:val="993795819"/>
        </w:trPr>
        <w:tc>
          <w:tcPr>
            <w:tcW w:w="0" w:type="auto"/>
            <w:shd w:val="clear" w:color="auto" w:fill="D7E4BC"/>
            <w:tcMar>
              <w:top w:w="30" w:type="dxa"/>
              <w:left w:w="180" w:type="dxa"/>
              <w:bottom w:w="30" w:type="dxa"/>
              <w:right w:w="30" w:type="dxa"/>
            </w:tcMar>
            <w:hideMark/>
          </w:tcPr>
          <w:p w14:paraId="6ADF24DF" w14:textId="77777777" w:rsidR="004E2C30" w:rsidRDefault="004E2C30">
            <w:pPr>
              <w:rPr>
                <w:rFonts w:eastAsia="Times New Roman"/>
                <w:sz w:val="20"/>
                <w:szCs w:val="20"/>
              </w:rPr>
            </w:pPr>
            <w:r>
              <w:rPr>
                <w:rFonts w:ascii="inherit" w:eastAsia="Times New Roman" w:hAnsi="inherit"/>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0D9675A0" w14:textId="77777777" w:rsidR="004E2C30" w:rsidRDefault="004E2C30">
            <w:pPr>
              <w:jc w:val="right"/>
              <w:rPr>
                <w:rFonts w:eastAsia="Times New Roman"/>
                <w:sz w:val="20"/>
                <w:szCs w:val="20"/>
              </w:rPr>
            </w:pPr>
            <w:r>
              <w:rPr>
                <w:rFonts w:ascii="inherit" w:eastAsia="Times New Roman" w:hAnsi="inherit"/>
                <w:sz w:val="20"/>
                <w:szCs w:val="20"/>
              </w:rPr>
              <w:t>122.4</w:t>
            </w:r>
          </w:p>
        </w:tc>
        <w:tc>
          <w:tcPr>
            <w:tcW w:w="0" w:type="auto"/>
            <w:shd w:val="clear" w:color="auto" w:fill="D7E4BC"/>
            <w:vAlign w:val="bottom"/>
            <w:hideMark/>
          </w:tcPr>
          <w:p w14:paraId="602B434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6C0F7EC" w14:textId="77777777" w:rsidR="004E2C30" w:rsidRDefault="004E2C30">
            <w:pPr>
              <w:divId w:val="201930663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3F3FF9C" w14:textId="77777777" w:rsidR="004E2C30" w:rsidRDefault="004E2C30">
            <w:pPr>
              <w:jc w:val="right"/>
              <w:rPr>
                <w:rFonts w:eastAsia="Times New Roman"/>
                <w:sz w:val="20"/>
                <w:szCs w:val="20"/>
              </w:rPr>
            </w:pPr>
            <w:r>
              <w:rPr>
                <w:rFonts w:ascii="inherit" w:eastAsia="Times New Roman" w:hAnsi="inherit"/>
                <w:sz w:val="20"/>
                <w:szCs w:val="20"/>
              </w:rPr>
              <w:t>116.2</w:t>
            </w:r>
          </w:p>
        </w:tc>
        <w:tc>
          <w:tcPr>
            <w:tcW w:w="0" w:type="auto"/>
            <w:shd w:val="clear" w:color="auto" w:fill="D7E4BC"/>
            <w:vAlign w:val="bottom"/>
            <w:hideMark/>
          </w:tcPr>
          <w:p w14:paraId="22A1ECA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9006223" w14:textId="77777777" w:rsidR="004E2C30" w:rsidRDefault="004E2C30">
            <w:pPr>
              <w:divId w:val="170127684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EC1BDA4" w14:textId="77777777" w:rsidR="004E2C30" w:rsidRDefault="004E2C30">
            <w:pPr>
              <w:jc w:val="right"/>
              <w:rPr>
                <w:rFonts w:eastAsia="Times New Roman"/>
                <w:sz w:val="20"/>
                <w:szCs w:val="20"/>
              </w:rPr>
            </w:pPr>
            <w:r>
              <w:rPr>
                <w:rFonts w:ascii="inherit" w:eastAsia="Times New Roman" w:hAnsi="inherit"/>
                <w:sz w:val="20"/>
                <w:szCs w:val="20"/>
              </w:rPr>
              <w:t>46.0</w:t>
            </w:r>
          </w:p>
        </w:tc>
        <w:tc>
          <w:tcPr>
            <w:tcW w:w="0" w:type="auto"/>
            <w:shd w:val="clear" w:color="auto" w:fill="D7E4BC"/>
            <w:vAlign w:val="bottom"/>
            <w:hideMark/>
          </w:tcPr>
          <w:p w14:paraId="4995301E"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B63CC2E" w14:textId="77777777" w:rsidR="004E2C30" w:rsidRDefault="004E2C30">
            <w:pPr>
              <w:divId w:val="53562792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3E9D0662" w14:textId="77777777" w:rsidR="004E2C30" w:rsidRDefault="004E2C30">
            <w:pPr>
              <w:jc w:val="right"/>
              <w:rPr>
                <w:rFonts w:eastAsia="Times New Roman"/>
                <w:sz w:val="20"/>
                <w:szCs w:val="20"/>
              </w:rPr>
            </w:pPr>
            <w:r>
              <w:rPr>
                <w:rFonts w:ascii="inherit" w:eastAsia="Times New Roman" w:hAnsi="inherit"/>
                <w:sz w:val="20"/>
                <w:szCs w:val="20"/>
              </w:rPr>
              <w:t>43.3</w:t>
            </w:r>
          </w:p>
        </w:tc>
        <w:tc>
          <w:tcPr>
            <w:tcW w:w="0" w:type="auto"/>
            <w:shd w:val="clear" w:color="auto" w:fill="D7E4BC"/>
            <w:vAlign w:val="bottom"/>
            <w:hideMark/>
          </w:tcPr>
          <w:p w14:paraId="290AB93E" w14:textId="77777777" w:rsidR="004E2C30" w:rsidRDefault="004E2C30">
            <w:pPr>
              <w:jc w:val="left"/>
              <w:rPr>
                <w:rFonts w:eastAsia="Times New Roman"/>
                <w:sz w:val="20"/>
                <w:szCs w:val="20"/>
              </w:rPr>
            </w:pPr>
          </w:p>
        </w:tc>
      </w:tr>
      <w:tr w:rsidR="004E2C30" w14:paraId="12910462" w14:textId="77777777">
        <w:trPr>
          <w:divId w:val="993795819"/>
        </w:trPr>
        <w:tc>
          <w:tcPr>
            <w:tcW w:w="0" w:type="auto"/>
            <w:tcMar>
              <w:top w:w="30" w:type="dxa"/>
              <w:left w:w="180" w:type="dxa"/>
              <w:bottom w:w="30" w:type="dxa"/>
              <w:right w:w="30" w:type="dxa"/>
            </w:tcMar>
            <w:hideMark/>
          </w:tcPr>
          <w:p w14:paraId="6195EEF8" w14:textId="77777777" w:rsidR="004E2C30" w:rsidRDefault="004E2C3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FFD9DAC" w14:textId="77777777" w:rsidR="004E2C30" w:rsidRDefault="004E2C30">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vAlign w:val="bottom"/>
            <w:hideMark/>
          </w:tcPr>
          <w:p w14:paraId="4F96B9C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4630A5F" w14:textId="77777777" w:rsidR="004E2C30" w:rsidRDefault="004E2C30">
            <w:pPr>
              <w:divId w:val="273563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91C5FD" w14:textId="77777777" w:rsidR="004E2C30" w:rsidRDefault="004E2C30">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vAlign w:val="bottom"/>
            <w:hideMark/>
          </w:tcPr>
          <w:p w14:paraId="61654ED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68E05A4" w14:textId="77777777" w:rsidR="004E2C30" w:rsidRDefault="004E2C30">
            <w:pPr>
              <w:divId w:val="11468970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17B2A44" w14:textId="77777777" w:rsidR="004E2C30" w:rsidRDefault="004E2C30">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vAlign w:val="bottom"/>
            <w:hideMark/>
          </w:tcPr>
          <w:p w14:paraId="3D11235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585494C" w14:textId="77777777" w:rsidR="004E2C30" w:rsidRDefault="004E2C30">
            <w:pPr>
              <w:divId w:val="18734184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559C525"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vAlign w:val="bottom"/>
            <w:hideMark/>
          </w:tcPr>
          <w:p w14:paraId="0FED02CC" w14:textId="77777777" w:rsidR="004E2C30" w:rsidRDefault="004E2C30">
            <w:pPr>
              <w:jc w:val="left"/>
              <w:rPr>
                <w:rFonts w:eastAsia="Times New Roman"/>
                <w:sz w:val="20"/>
                <w:szCs w:val="20"/>
              </w:rPr>
            </w:pPr>
          </w:p>
        </w:tc>
      </w:tr>
      <w:tr w:rsidR="004E2C30" w14:paraId="4393B722" w14:textId="77777777">
        <w:trPr>
          <w:divId w:val="993795819"/>
        </w:trPr>
        <w:tc>
          <w:tcPr>
            <w:tcW w:w="0" w:type="auto"/>
            <w:shd w:val="clear" w:color="auto" w:fill="D7E4BC"/>
            <w:tcMar>
              <w:top w:w="30" w:type="dxa"/>
              <w:left w:w="30" w:type="dxa"/>
              <w:bottom w:w="30" w:type="dxa"/>
              <w:right w:w="30" w:type="dxa"/>
            </w:tcMar>
            <w:hideMark/>
          </w:tcPr>
          <w:p w14:paraId="6061E6E3" w14:textId="77777777" w:rsidR="004E2C30" w:rsidRDefault="004E2C30">
            <w:pPr>
              <w:rPr>
                <w:rFonts w:eastAsia="Times New Roman"/>
                <w:sz w:val="20"/>
                <w:szCs w:val="20"/>
              </w:rPr>
            </w:pPr>
            <w:r>
              <w:rPr>
                <w:rFonts w:ascii="inherit" w:eastAsia="Times New Roman" w:hAnsi="inherit"/>
                <w:b/>
                <w:bCs/>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6E370A7" w14:textId="77777777" w:rsidR="004E2C30" w:rsidRDefault="004E2C30">
            <w:pPr>
              <w:jc w:val="right"/>
              <w:rPr>
                <w:rFonts w:eastAsia="Times New Roman"/>
                <w:sz w:val="20"/>
                <w:szCs w:val="20"/>
              </w:rPr>
            </w:pPr>
            <w:r>
              <w:rPr>
                <w:rFonts w:ascii="inherit" w:eastAsia="Times New Roman" w:hAnsi="inherit"/>
                <w:b/>
                <w:bCs/>
                <w:sz w:val="20"/>
                <w:szCs w:val="20"/>
              </w:rPr>
              <w:t>266.3</w:t>
            </w:r>
          </w:p>
        </w:tc>
        <w:tc>
          <w:tcPr>
            <w:tcW w:w="0" w:type="auto"/>
            <w:tcBorders>
              <w:top w:val="single" w:sz="6" w:space="0" w:color="000000"/>
            </w:tcBorders>
            <w:shd w:val="clear" w:color="auto" w:fill="D7E4BC"/>
            <w:vAlign w:val="bottom"/>
            <w:hideMark/>
          </w:tcPr>
          <w:p w14:paraId="7E65768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58029C7" w14:textId="77777777" w:rsidR="004E2C30" w:rsidRDefault="004E2C30">
            <w:pPr>
              <w:divId w:val="15575492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0CF74F5" w14:textId="77777777" w:rsidR="004E2C30" w:rsidRDefault="004E2C30">
            <w:pPr>
              <w:jc w:val="right"/>
              <w:rPr>
                <w:rFonts w:eastAsia="Times New Roman"/>
                <w:sz w:val="20"/>
                <w:szCs w:val="20"/>
              </w:rPr>
            </w:pPr>
            <w:r>
              <w:rPr>
                <w:rFonts w:ascii="inherit" w:eastAsia="Times New Roman" w:hAnsi="inherit"/>
                <w:b/>
                <w:bCs/>
                <w:sz w:val="20"/>
                <w:szCs w:val="20"/>
              </w:rPr>
              <w:t>268.1</w:t>
            </w:r>
          </w:p>
        </w:tc>
        <w:tc>
          <w:tcPr>
            <w:tcW w:w="0" w:type="auto"/>
            <w:tcBorders>
              <w:top w:val="single" w:sz="6" w:space="0" w:color="000000"/>
            </w:tcBorders>
            <w:shd w:val="clear" w:color="auto" w:fill="D7E4BC"/>
            <w:vAlign w:val="bottom"/>
            <w:hideMark/>
          </w:tcPr>
          <w:p w14:paraId="61C6C7A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1E613D5" w14:textId="77777777" w:rsidR="004E2C30" w:rsidRDefault="004E2C30">
            <w:pPr>
              <w:divId w:val="16439267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29394C5" w14:textId="77777777" w:rsidR="004E2C30" w:rsidRDefault="004E2C30">
            <w:pPr>
              <w:jc w:val="right"/>
              <w:rPr>
                <w:rFonts w:eastAsia="Times New Roman"/>
                <w:sz w:val="20"/>
                <w:szCs w:val="20"/>
              </w:rPr>
            </w:pPr>
            <w:r>
              <w:rPr>
                <w:rFonts w:ascii="inherit" w:eastAsia="Times New Roman" w:hAnsi="inherit"/>
                <w:b/>
                <w:bCs/>
                <w:sz w:val="20"/>
                <w:szCs w:val="20"/>
              </w:rPr>
              <w:t>100.0</w:t>
            </w:r>
          </w:p>
        </w:tc>
        <w:tc>
          <w:tcPr>
            <w:tcW w:w="0" w:type="auto"/>
            <w:tcBorders>
              <w:top w:val="single" w:sz="6" w:space="0" w:color="000000"/>
            </w:tcBorders>
            <w:shd w:val="clear" w:color="auto" w:fill="D7E4BC"/>
            <w:vAlign w:val="bottom"/>
            <w:hideMark/>
          </w:tcPr>
          <w:p w14:paraId="42BEFA7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39CA511" w14:textId="77777777" w:rsidR="004E2C30" w:rsidRDefault="004E2C30">
            <w:pPr>
              <w:divId w:val="16534863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B75493B" w14:textId="77777777" w:rsidR="004E2C30" w:rsidRDefault="004E2C30">
            <w:pPr>
              <w:jc w:val="right"/>
              <w:rPr>
                <w:rFonts w:eastAsia="Times New Roman"/>
                <w:sz w:val="20"/>
                <w:szCs w:val="20"/>
              </w:rPr>
            </w:pPr>
            <w:r>
              <w:rPr>
                <w:rFonts w:ascii="inherit" w:eastAsia="Times New Roman" w:hAnsi="inherit"/>
                <w:b/>
                <w:bCs/>
                <w:sz w:val="20"/>
                <w:szCs w:val="20"/>
              </w:rPr>
              <w:t>100.0</w:t>
            </w:r>
          </w:p>
        </w:tc>
        <w:tc>
          <w:tcPr>
            <w:tcW w:w="0" w:type="auto"/>
            <w:tcBorders>
              <w:top w:val="single" w:sz="6" w:space="0" w:color="000000"/>
            </w:tcBorders>
            <w:shd w:val="clear" w:color="auto" w:fill="D7E4BC"/>
            <w:vAlign w:val="bottom"/>
            <w:hideMark/>
          </w:tcPr>
          <w:p w14:paraId="7D871DEB" w14:textId="77777777" w:rsidR="004E2C30" w:rsidRDefault="004E2C30">
            <w:pPr>
              <w:jc w:val="left"/>
              <w:rPr>
                <w:rFonts w:eastAsia="Times New Roman"/>
                <w:sz w:val="20"/>
                <w:szCs w:val="20"/>
              </w:rPr>
            </w:pPr>
          </w:p>
        </w:tc>
      </w:tr>
      <w:tr w:rsidR="004E2C30" w14:paraId="1A9F2C3C" w14:textId="77777777">
        <w:trPr>
          <w:divId w:val="993795819"/>
        </w:trPr>
        <w:tc>
          <w:tcPr>
            <w:tcW w:w="0" w:type="auto"/>
            <w:tcMar>
              <w:top w:w="30" w:type="dxa"/>
              <w:left w:w="30" w:type="dxa"/>
              <w:bottom w:w="30" w:type="dxa"/>
              <w:right w:w="30" w:type="dxa"/>
            </w:tcMar>
            <w:hideMark/>
          </w:tcPr>
          <w:p w14:paraId="14E56972" w14:textId="77777777" w:rsidR="004E2C30" w:rsidRDefault="004E2C30">
            <w:pPr>
              <w:rPr>
                <w:rFonts w:eastAsia="Times New Roman"/>
                <w:sz w:val="20"/>
                <w:szCs w:val="20"/>
              </w:rPr>
            </w:pPr>
            <w:r>
              <w:rPr>
                <w:rFonts w:ascii="inherit" w:eastAsia="Times New Roman" w:hAnsi="inherit"/>
                <w:sz w:val="20"/>
                <w:szCs w:val="20"/>
              </w:rPr>
              <w:t>Cost of sales including occupancy costs</w:t>
            </w:r>
          </w:p>
        </w:tc>
        <w:tc>
          <w:tcPr>
            <w:tcW w:w="0" w:type="auto"/>
            <w:gridSpan w:val="2"/>
            <w:tcMar>
              <w:top w:w="30" w:type="dxa"/>
              <w:left w:w="30" w:type="dxa"/>
              <w:bottom w:w="30" w:type="dxa"/>
              <w:right w:w="0" w:type="dxa"/>
            </w:tcMar>
            <w:vAlign w:val="bottom"/>
            <w:hideMark/>
          </w:tcPr>
          <w:p w14:paraId="400B08F0" w14:textId="77777777" w:rsidR="004E2C30" w:rsidRDefault="004E2C30">
            <w:pPr>
              <w:jc w:val="right"/>
              <w:rPr>
                <w:rFonts w:eastAsia="Times New Roman"/>
                <w:sz w:val="20"/>
                <w:szCs w:val="20"/>
              </w:rPr>
            </w:pPr>
            <w:r>
              <w:rPr>
                <w:rFonts w:ascii="inherit" w:eastAsia="Times New Roman" w:hAnsi="inherit"/>
                <w:sz w:val="20"/>
                <w:szCs w:val="20"/>
              </w:rPr>
              <w:t>137.1</w:t>
            </w:r>
          </w:p>
        </w:tc>
        <w:tc>
          <w:tcPr>
            <w:tcW w:w="0" w:type="auto"/>
            <w:vAlign w:val="bottom"/>
            <w:hideMark/>
          </w:tcPr>
          <w:p w14:paraId="0262C6D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271FB6C" w14:textId="77777777" w:rsidR="004E2C30" w:rsidRDefault="004E2C30">
            <w:pPr>
              <w:divId w:val="1189609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C71A42" w14:textId="77777777" w:rsidR="004E2C30" w:rsidRDefault="004E2C30">
            <w:pPr>
              <w:jc w:val="right"/>
              <w:rPr>
                <w:rFonts w:eastAsia="Times New Roman"/>
                <w:sz w:val="20"/>
                <w:szCs w:val="20"/>
              </w:rPr>
            </w:pPr>
            <w:r>
              <w:rPr>
                <w:rFonts w:ascii="inherit" w:eastAsia="Times New Roman" w:hAnsi="inherit"/>
                <w:sz w:val="20"/>
                <w:szCs w:val="20"/>
              </w:rPr>
              <w:t>145.1</w:t>
            </w:r>
          </w:p>
        </w:tc>
        <w:tc>
          <w:tcPr>
            <w:tcW w:w="0" w:type="auto"/>
            <w:vAlign w:val="bottom"/>
            <w:hideMark/>
          </w:tcPr>
          <w:p w14:paraId="36470D0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ECC729A" w14:textId="77777777" w:rsidR="004E2C30" w:rsidRDefault="004E2C30">
            <w:pPr>
              <w:divId w:val="1145974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5577B4" w14:textId="77777777" w:rsidR="004E2C30" w:rsidRDefault="004E2C30">
            <w:pPr>
              <w:jc w:val="right"/>
              <w:rPr>
                <w:rFonts w:eastAsia="Times New Roman"/>
                <w:sz w:val="20"/>
                <w:szCs w:val="20"/>
              </w:rPr>
            </w:pPr>
            <w:r>
              <w:rPr>
                <w:rFonts w:ascii="inherit" w:eastAsia="Times New Roman" w:hAnsi="inherit"/>
                <w:sz w:val="20"/>
                <w:szCs w:val="20"/>
              </w:rPr>
              <w:t>51.5</w:t>
            </w:r>
          </w:p>
        </w:tc>
        <w:tc>
          <w:tcPr>
            <w:tcW w:w="0" w:type="auto"/>
            <w:vAlign w:val="bottom"/>
            <w:hideMark/>
          </w:tcPr>
          <w:p w14:paraId="3DDE149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BC9141E" w14:textId="77777777" w:rsidR="004E2C30" w:rsidRDefault="004E2C30">
            <w:pPr>
              <w:divId w:val="355691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1570E8" w14:textId="77777777" w:rsidR="004E2C30" w:rsidRDefault="004E2C30">
            <w:pPr>
              <w:jc w:val="right"/>
              <w:rPr>
                <w:rFonts w:eastAsia="Times New Roman"/>
                <w:sz w:val="20"/>
                <w:szCs w:val="20"/>
              </w:rPr>
            </w:pPr>
            <w:r>
              <w:rPr>
                <w:rFonts w:ascii="inherit" w:eastAsia="Times New Roman" w:hAnsi="inherit"/>
                <w:sz w:val="20"/>
                <w:szCs w:val="20"/>
              </w:rPr>
              <w:t>54.1</w:t>
            </w:r>
          </w:p>
        </w:tc>
        <w:tc>
          <w:tcPr>
            <w:tcW w:w="0" w:type="auto"/>
            <w:vAlign w:val="bottom"/>
            <w:hideMark/>
          </w:tcPr>
          <w:p w14:paraId="1D993BFD" w14:textId="77777777" w:rsidR="004E2C30" w:rsidRDefault="004E2C30">
            <w:pPr>
              <w:jc w:val="left"/>
              <w:rPr>
                <w:rFonts w:eastAsia="Times New Roman"/>
                <w:sz w:val="20"/>
                <w:szCs w:val="20"/>
              </w:rPr>
            </w:pPr>
          </w:p>
        </w:tc>
      </w:tr>
      <w:tr w:rsidR="004E2C30" w14:paraId="44AD6DF9" w14:textId="77777777">
        <w:trPr>
          <w:divId w:val="993795819"/>
        </w:trPr>
        <w:tc>
          <w:tcPr>
            <w:tcW w:w="0" w:type="auto"/>
            <w:shd w:val="clear" w:color="auto" w:fill="D7E4BC"/>
            <w:tcMar>
              <w:top w:w="30" w:type="dxa"/>
              <w:left w:w="30" w:type="dxa"/>
              <w:bottom w:w="30" w:type="dxa"/>
              <w:right w:w="30" w:type="dxa"/>
            </w:tcMar>
            <w:hideMark/>
          </w:tcPr>
          <w:p w14:paraId="6770ACAC" w14:textId="77777777" w:rsidR="004E2C30" w:rsidRDefault="004E2C30">
            <w:pPr>
              <w:rPr>
                <w:rFonts w:eastAsia="Times New Roman"/>
                <w:sz w:val="20"/>
                <w:szCs w:val="20"/>
              </w:rPr>
            </w:pPr>
            <w:r>
              <w:rPr>
                <w:rFonts w:ascii="inherit" w:eastAsia="Times New Roman" w:hAnsi="inherit"/>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689D2922" w14:textId="77777777" w:rsidR="004E2C30" w:rsidRDefault="004E2C30">
            <w:pPr>
              <w:jc w:val="right"/>
              <w:rPr>
                <w:rFonts w:eastAsia="Times New Roman"/>
                <w:sz w:val="20"/>
                <w:szCs w:val="20"/>
              </w:rPr>
            </w:pPr>
            <w:r>
              <w:rPr>
                <w:rFonts w:ascii="inherit" w:eastAsia="Times New Roman" w:hAnsi="inherit"/>
                <w:sz w:val="20"/>
                <w:szCs w:val="20"/>
              </w:rPr>
              <w:t>56.3</w:t>
            </w:r>
          </w:p>
        </w:tc>
        <w:tc>
          <w:tcPr>
            <w:tcW w:w="0" w:type="auto"/>
            <w:shd w:val="clear" w:color="auto" w:fill="D7E4BC"/>
            <w:vAlign w:val="bottom"/>
            <w:hideMark/>
          </w:tcPr>
          <w:p w14:paraId="703FF7B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10ECC58" w14:textId="77777777" w:rsidR="004E2C30" w:rsidRDefault="004E2C30">
            <w:pPr>
              <w:divId w:val="111899131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FC233E6" w14:textId="77777777" w:rsidR="004E2C30" w:rsidRDefault="004E2C30">
            <w:pPr>
              <w:jc w:val="right"/>
              <w:rPr>
                <w:rFonts w:eastAsia="Times New Roman"/>
                <w:sz w:val="20"/>
                <w:szCs w:val="20"/>
              </w:rPr>
            </w:pPr>
            <w:r>
              <w:rPr>
                <w:rFonts w:ascii="inherit" w:eastAsia="Times New Roman" w:hAnsi="inherit"/>
                <w:sz w:val="20"/>
                <w:szCs w:val="20"/>
              </w:rPr>
              <w:t>54.7</w:t>
            </w:r>
          </w:p>
        </w:tc>
        <w:tc>
          <w:tcPr>
            <w:tcW w:w="0" w:type="auto"/>
            <w:shd w:val="clear" w:color="auto" w:fill="D7E4BC"/>
            <w:vAlign w:val="bottom"/>
            <w:hideMark/>
          </w:tcPr>
          <w:p w14:paraId="284DAF8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754D2D9" w14:textId="77777777" w:rsidR="004E2C30" w:rsidRDefault="004E2C30">
            <w:pPr>
              <w:divId w:val="101345632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C2996C4" w14:textId="77777777" w:rsidR="004E2C30" w:rsidRDefault="004E2C30">
            <w:pPr>
              <w:jc w:val="right"/>
              <w:rPr>
                <w:rFonts w:eastAsia="Times New Roman"/>
                <w:sz w:val="20"/>
                <w:szCs w:val="20"/>
              </w:rPr>
            </w:pPr>
            <w:r>
              <w:rPr>
                <w:rFonts w:ascii="inherit" w:eastAsia="Times New Roman" w:hAnsi="inherit"/>
                <w:sz w:val="20"/>
                <w:szCs w:val="20"/>
              </w:rPr>
              <w:t>21.1</w:t>
            </w:r>
          </w:p>
        </w:tc>
        <w:tc>
          <w:tcPr>
            <w:tcW w:w="0" w:type="auto"/>
            <w:shd w:val="clear" w:color="auto" w:fill="D7E4BC"/>
            <w:vAlign w:val="bottom"/>
            <w:hideMark/>
          </w:tcPr>
          <w:p w14:paraId="02899F1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4A81C0D" w14:textId="77777777" w:rsidR="004E2C30" w:rsidRDefault="004E2C30">
            <w:pPr>
              <w:divId w:val="175617240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0490680" w14:textId="77777777" w:rsidR="004E2C30" w:rsidRDefault="004E2C30">
            <w:pPr>
              <w:jc w:val="right"/>
              <w:rPr>
                <w:rFonts w:eastAsia="Times New Roman"/>
                <w:sz w:val="20"/>
                <w:szCs w:val="20"/>
              </w:rPr>
            </w:pPr>
            <w:r>
              <w:rPr>
                <w:rFonts w:ascii="inherit" w:eastAsia="Times New Roman" w:hAnsi="inherit"/>
                <w:sz w:val="20"/>
                <w:szCs w:val="20"/>
              </w:rPr>
              <w:t>20.4</w:t>
            </w:r>
          </w:p>
        </w:tc>
        <w:tc>
          <w:tcPr>
            <w:tcW w:w="0" w:type="auto"/>
            <w:shd w:val="clear" w:color="auto" w:fill="D7E4BC"/>
            <w:vAlign w:val="bottom"/>
            <w:hideMark/>
          </w:tcPr>
          <w:p w14:paraId="3C8B3CEF" w14:textId="77777777" w:rsidR="004E2C30" w:rsidRDefault="004E2C30">
            <w:pPr>
              <w:jc w:val="left"/>
              <w:rPr>
                <w:rFonts w:eastAsia="Times New Roman"/>
                <w:sz w:val="20"/>
                <w:szCs w:val="20"/>
              </w:rPr>
            </w:pPr>
          </w:p>
        </w:tc>
      </w:tr>
      <w:tr w:rsidR="004E2C30" w14:paraId="585F2188" w14:textId="77777777">
        <w:trPr>
          <w:divId w:val="993795819"/>
        </w:trPr>
        <w:tc>
          <w:tcPr>
            <w:tcW w:w="0" w:type="auto"/>
            <w:tcMar>
              <w:top w:w="30" w:type="dxa"/>
              <w:left w:w="30" w:type="dxa"/>
              <w:bottom w:w="30" w:type="dxa"/>
              <w:right w:w="30" w:type="dxa"/>
            </w:tcMar>
            <w:hideMark/>
          </w:tcPr>
          <w:p w14:paraId="4C60B86E" w14:textId="77777777" w:rsidR="004E2C30" w:rsidRDefault="004E2C30">
            <w:pPr>
              <w:rPr>
                <w:rFonts w:eastAsia="Times New Roman"/>
                <w:sz w:val="20"/>
                <w:szCs w:val="20"/>
              </w:rPr>
            </w:pPr>
            <w:r>
              <w:rPr>
                <w:rFonts w:ascii="inherit" w:eastAsia="Times New Roman" w:hAnsi="inherit"/>
                <w:sz w:val="20"/>
                <w:szCs w:val="20"/>
              </w:rPr>
              <w:t>Other operating expenses</w:t>
            </w:r>
          </w:p>
        </w:tc>
        <w:tc>
          <w:tcPr>
            <w:tcW w:w="0" w:type="auto"/>
            <w:gridSpan w:val="2"/>
            <w:tcMar>
              <w:top w:w="30" w:type="dxa"/>
              <w:left w:w="30" w:type="dxa"/>
              <w:bottom w:w="30" w:type="dxa"/>
              <w:right w:w="0" w:type="dxa"/>
            </w:tcMar>
            <w:vAlign w:val="bottom"/>
            <w:hideMark/>
          </w:tcPr>
          <w:p w14:paraId="35903F09" w14:textId="77777777" w:rsidR="004E2C30" w:rsidRDefault="004E2C30">
            <w:pPr>
              <w:jc w:val="right"/>
              <w:rPr>
                <w:rFonts w:eastAsia="Times New Roman"/>
                <w:sz w:val="20"/>
                <w:szCs w:val="20"/>
              </w:rPr>
            </w:pPr>
            <w:r>
              <w:rPr>
                <w:rFonts w:ascii="inherit" w:eastAsia="Times New Roman" w:hAnsi="inherit"/>
                <w:sz w:val="20"/>
                <w:szCs w:val="20"/>
              </w:rPr>
              <w:t>19.4</w:t>
            </w:r>
          </w:p>
        </w:tc>
        <w:tc>
          <w:tcPr>
            <w:tcW w:w="0" w:type="auto"/>
            <w:vAlign w:val="bottom"/>
            <w:hideMark/>
          </w:tcPr>
          <w:p w14:paraId="79CF056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60EFEB0" w14:textId="77777777" w:rsidR="004E2C30" w:rsidRDefault="004E2C30">
            <w:pPr>
              <w:divId w:val="1136753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4D5750" w14:textId="77777777" w:rsidR="004E2C30" w:rsidRDefault="004E2C30">
            <w:pPr>
              <w:jc w:val="right"/>
              <w:rPr>
                <w:rFonts w:eastAsia="Times New Roman"/>
                <w:sz w:val="20"/>
                <w:szCs w:val="20"/>
              </w:rPr>
            </w:pPr>
            <w:r>
              <w:rPr>
                <w:rFonts w:ascii="inherit" w:eastAsia="Times New Roman" w:hAnsi="inherit"/>
                <w:sz w:val="20"/>
                <w:szCs w:val="20"/>
              </w:rPr>
              <w:t>14.4</w:t>
            </w:r>
          </w:p>
        </w:tc>
        <w:tc>
          <w:tcPr>
            <w:tcW w:w="0" w:type="auto"/>
            <w:vAlign w:val="bottom"/>
            <w:hideMark/>
          </w:tcPr>
          <w:p w14:paraId="2A1B8CC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DF56E29" w14:textId="77777777" w:rsidR="004E2C30" w:rsidRDefault="004E2C30">
            <w:pPr>
              <w:divId w:val="1471245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9004FE" w14:textId="77777777" w:rsidR="004E2C30" w:rsidRDefault="004E2C30">
            <w:pPr>
              <w:jc w:val="right"/>
              <w:rPr>
                <w:rFonts w:eastAsia="Times New Roman"/>
                <w:sz w:val="20"/>
                <w:szCs w:val="20"/>
              </w:rPr>
            </w:pPr>
            <w:r>
              <w:rPr>
                <w:rFonts w:ascii="inherit" w:eastAsia="Times New Roman" w:hAnsi="inherit"/>
                <w:sz w:val="20"/>
                <w:szCs w:val="20"/>
              </w:rPr>
              <w:t>7.3</w:t>
            </w:r>
          </w:p>
        </w:tc>
        <w:tc>
          <w:tcPr>
            <w:tcW w:w="0" w:type="auto"/>
            <w:vAlign w:val="bottom"/>
            <w:hideMark/>
          </w:tcPr>
          <w:p w14:paraId="6F1C65E7"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F7E42C2" w14:textId="77777777" w:rsidR="004E2C30" w:rsidRDefault="004E2C30">
            <w:pPr>
              <w:divId w:val="286937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D3DF6D" w14:textId="77777777" w:rsidR="004E2C30" w:rsidRDefault="004E2C30">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702F0EFE" w14:textId="77777777" w:rsidR="004E2C30" w:rsidRDefault="004E2C30">
            <w:pPr>
              <w:jc w:val="left"/>
              <w:rPr>
                <w:rFonts w:eastAsia="Times New Roman"/>
                <w:sz w:val="20"/>
                <w:szCs w:val="20"/>
              </w:rPr>
            </w:pPr>
          </w:p>
        </w:tc>
      </w:tr>
      <w:tr w:rsidR="004E2C30" w14:paraId="464B8BE0" w14:textId="77777777">
        <w:trPr>
          <w:divId w:val="993795819"/>
        </w:trPr>
        <w:tc>
          <w:tcPr>
            <w:tcW w:w="0" w:type="auto"/>
            <w:shd w:val="clear" w:color="auto" w:fill="D7E4BC"/>
            <w:tcMar>
              <w:top w:w="30" w:type="dxa"/>
              <w:left w:w="30" w:type="dxa"/>
              <w:bottom w:w="30" w:type="dxa"/>
              <w:right w:w="30" w:type="dxa"/>
            </w:tcMar>
            <w:hideMark/>
          </w:tcPr>
          <w:p w14:paraId="5496309A" w14:textId="77777777" w:rsidR="004E2C30" w:rsidRDefault="004E2C30">
            <w:pPr>
              <w:rPr>
                <w:rFonts w:eastAsia="Times New Roman"/>
                <w:sz w:val="20"/>
                <w:szCs w:val="20"/>
              </w:rPr>
            </w:pPr>
            <w:r>
              <w:rPr>
                <w:rFonts w:ascii="inherit" w:eastAsia="Times New Roman" w:hAnsi="inherit"/>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20D367C1" w14:textId="77777777" w:rsidR="004E2C30" w:rsidRDefault="004E2C30">
            <w:pPr>
              <w:jc w:val="right"/>
              <w:rPr>
                <w:rFonts w:eastAsia="Times New Roman"/>
                <w:sz w:val="20"/>
                <w:szCs w:val="20"/>
              </w:rPr>
            </w:pPr>
            <w:r>
              <w:rPr>
                <w:rFonts w:ascii="inherit" w:eastAsia="Times New Roman" w:hAnsi="inherit"/>
                <w:sz w:val="20"/>
                <w:szCs w:val="20"/>
              </w:rPr>
              <w:t>7.9</w:t>
            </w:r>
          </w:p>
        </w:tc>
        <w:tc>
          <w:tcPr>
            <w:tcW w:w="0" w:type="auto"/>
            <w:shd w:val="clear" w:color="auto" w:fill="D7E4BC"/>
            <w:vAlign w:val="bottom"/>
            <w:hideMark/>
          </w:tcPr>
          <w:p w14:paraId="6940087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8929826" w14:textId="77777777" w:rsidR="004E2C30" w:rsidRDefault="004E2C30">
            <w:pPr>
              <w:divId w:val="202709703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0AE3C37F" w14:textId="77777777" w:rsidR="004E2C30" w:rsidRDefault="004E2C30">
            <w:pPr>
              <w:jc w:val="right"/>
              <w:rPr>
                <w:rFonts w:eastAsia="Times New Roman"/>
                <w:sz w:val="20"/>
                <w:szCs w:val="20"/>
              </w:rPr>
            </w:pPr>
            <w:r>
              <w:rPr>
                <w:rFonts w:ascii="inherit" w:eastAsia="Times New Roman" w:hAnsi="inherit"/>
                <w:sz w:val="20"/>
                <w:szCs w:val="20"/>
              </w:rPr>
              <w:t>7.5</w:t>
            </w:r>
          </w:p>
        </w:tc>
        <w:tc>
          <w:tcPr>
            <w:tcW w:w="0" w:type="auto"/>
            <w:shd w:val="clear" w:color="auto" w:fill="D7E4BC"/>
            <w:vAlign w:val="bottom"/>
            <w:hideMark/>
          </w:tcPr>
          <w:p w14:paraId="5ECFA2D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EA826A4" w14:textId="77777777" w:rsidR="004E2C30" w:rsidRDefault="004E2C30">
            <w:pPr>
              <w:divId w:val="177393903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3DF556A" w14:textId="77777777" w:rsidR="004E2C30" w:rsidRDefault="004E2C30">
            <w:pPr>
              <w:jc w:val="right"/>
              <w:rPr>
                <w:rFonts w:eastAsia="Times New Roman"/>
                <w:sz w:val="20"/>
                <w:szCs w:val="20"/>
              </w:rPr>
            </w:pPr>
            <w:r>
              <w:rPr>
                <w:rFonts w:ascii="inherit" w:eastAsia="Times New Roman" w:hAnsi="inherit"/>
                <w:sz w:val="20"/>
                <w:szCs w:val="20"/>
              </w:rPr>
              <w:t>3.0</w:t>
            </w:r>
          </w:p>
        </w:tc>
        <w:tc>
          <w:tcPr>
            <w:tcW w:w="0" w:type="auto"/>
            <w:shd w:val="clear" w:color="auto" w:fill="D7E4BC"/>
            <w:vAlign w:val="bottom"/>
            <w:hideMark/>
          </w:tcPr>
          <w:p w14:paraId="59DCBCAA"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43EBB06" w14:textId="77777777" w:rsidR="004E2C30" w:rsidRDefault="004E2C30">
            <w:pPr>
              <w:divId w:val="75243042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59992EB" w14:textId="77777777" w:rsidR="004E2C30" w:rsidRDefault="004E2C30">
            <w:pPr>
              <w:jc w:val="right"/>
              <w:rPr>
                <w:rFonts w:eastAsia="Times New Roman"/>
                <w:sz w:val="20"/>
                <w:szCs w:val="20"/>
              </w:rPr>
            </w:pPr>
            <w:r>
              <w:rPr>
                <w:rFonts w:ascii="inherit" w:eastAsia="Times New Roman" w:hAnsi="inherit"/>
                <w:sz w:val="20"/>
                <w:szCs w:val="20"/>
              </w:rPr>
              <w:t>2.8</w:t>
            </w:r>
          </w:p>
        </w:tc>
        <w:tc>
          <w:tcPr>
            <w:tcW w:w="0" w:type="auto"/>
            <w:shd w:val="clear" w:color="auto" w:fill="D7E4BC"/>
            <w:vAlign w:val="bottom"/>
            <w:hideMark/>
          </w:tcPr>
          <w:p w14:paraId="1FA634FD" w14:textId="77777777" w:rsidR="004E2C30" w:rsidRDefault="004E2C30">
            <w:pPr>
              <w:jc w:val="left"/>
              <w:rPr>
                <w:rFonts w:eastAsia="Times New Roman"/>
                <w:sz w:val="20"/>
                <w:szCs w:val="20"/>
              </w:rPr>
            </w:pPr>
          </w:p>
        </w:tc>
      </w:tr>
      <w:tr w:rsidR="004E2C30" w14:paraId="53873035" w14:textId="77777777">
        <w:trPr>
          <w:divId w:val="993795819"/>
        </w:trPr>
        <w:tc>
          <w:tcPr>
            <w:tcW w:w="0" w:type="auto"/>
            <w:tcMar>
              <w:top w:w="30" w:type="dxa"/>
              <w:left w:w="30" w:type="dxa"/>
              <w:bottom w:w="30" w:type="dxa"/>
              <w:right w:w="30" w:type="dxa"/>
            </w:tcMar>
            <w:hideMark/>
          </w:tcPr>
          <w:p w14:paraId="5B41F288" w14:textId="77777777" w:rsidR="004E2C30" w:rsidRDefault="004E2C30">
            <w:pPr>
              <w:rPr>
                <w:rFonts w:eastAsia="Times New Roman"/>
                <w:sz w:val="20"/>
                <w:szCs w:val="20"/>
              </w:rPr>
            </w:pPr>
            <w:r>
              <w:rPr>
                <w:rFonts w:ascii="inherit" w:eastAsia="Times New Roman" w:hAnsi="inherit"/>
                <w:sz w:val="20"/>
                <w:szCs w:val="20"/>
              </w:rPr>
              <w:t>General and administrative expenses</w:t>
            </w:r>
          </w:p>
        </w:tc>
        <w:tc>
          <w:tcPr>
            <w:tcW w:w="0" w:type="auto"/>
            <w:gridSpan w:val="2"/>
            <w:tcMar>
              <w:top w:w="30" w:type="dxa"/>
              <w:left w:w="30" w:type="dxa"/>
              <w:bottom w:w="30" w:type="dxa"/>
              <w:right w:w="0" w:type="dxa"/>
            </w:tcMar>
            <w:vAlign w:val="bottom"/>
            <w:hideMark/>
          </w:tcPr>
          <w:p w14:paraId="0C02234D" w14:textId="77777777" w:rsidR="004E2C30" w:rsidRDefault="004E2C30">
            <w:pPr>
              <w:jc w:val="right"/>
              <w:rPr>
                <w:rFonts w:eastAsia="Times New Roman"/>
                <w:sz w:val="20"/>
                <w:szCs w:val="20"/>
              </w:rPr>
            </w:pPr>
            <w:r>
              <w:rPr>
                <w:rFonts w:ascii="inherit" w:eastAsia="Times New Roman" w:hAnsi="inherit"/>
                <w:sz w:val="20"/>
                <w:szCs w:val="20"/>
              </w:rPr>
              <w:t>12.8</w:t>
            </w:r>
          </w:p>
        </w:tc>
        <w:tc>
          <w:tcPr>
            <w:tcW w:w="0" w:type="auto"/>
            <w:vAlign w:val="bottom"/>
            <w:hideMark/>
          </w:tcPr>
          <w:p w14:paraId="4910F6E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ADD8D2F" w14:textId="77777777" w:rsidR="004E2C30" w:rsidRDefault="004E2C30">
            <w:pPr>
              <w:divId w:val="770324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7E0890" w14:textId="77777777" w:rsidR="004E2C30" w:rsidRDefault="004E2C30">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4E1B3089"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421E8C4" w14:textId="77777777" w:rsidR="004E2C30" w:rsidRDefault="004E2C30">
            <w:pPr>
              <w:divId w:val="1458792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EB5762" w14:textId="77777777" w:rsidR="004E2C30" w:rsidRDefault="004E2C30">
            <w:pPr>
              <w:jc w:val="right"/>
              <w:rPr>
                <w:rFonts w:eastAsia="Times New Roman"/>
                <w:sz w:val="20"/>
                <w:szCs w:val="20"/>
              </w:rPr>
            </w:pPr>
            <w:r>
              <w:rPr>
                <w:rFonts w:ascii="inherit" w:eastAsia="Times New Roman" w:hAnsi="inherit"/>
                <w:sz w:val="20"/>
                <w:szCs w:val="20"/>
              </w:rPr>
              <w:t>4.8</w:t>
            </w:r>
          </w:p>
        </w:tc>
        <w:tc>
          <w:tcPr>
            <w:tcW w:w="0" w:type="auto"/>
            <w:vAlign w:val="bottom"/>
            <w:hideMark/>
          </w:tcPr>
          <w:p w14:paraId="16841C9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549024D" w14:textId="77777777" w:rsidR="004E2C30" w:rsidRDefault="004E2C30">
            <w:pPr>
              <w:divId w:val="1824005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EA2814" w14:textId="77777777" w:rsidR="004E2C30" w:rsidRDefault="004E2C30">
            <w:pPr>
              <w:jc w:val="right"/>
              <w:rPr>
                <w:rFonts w:eastAsia="Times New Roman"/>
                <w:sz w:val="20"/>
                <w:szCs w:val="20"/>
              </w:rPr>
            </w:pPr>
            <w:r>
              <w:rPr>
                <w:rFonts w:ascii="inherit" w:eastAsia="Times New Roman" w:hAnsi="inherit"/>
                <w:sz w:val="20"/>
                <w:szCs w:val="20"/>
              </w:rPr>
              <w:t>5.2</w:t>
            </w:r>
          </w:p>
        </w:tc>
        <w:tc>
          <w:tcPr>
            <w:tcW w:w="0" w:type="auto"/>
            <w:vAlign w:val="bottom"/>
            <w:hideMark/>
          </w:tcPr>
          <w:p w14:paraId="7E105483" w14:textId="77777777" w:rsidR="004E2C30" w:rsidRDefault="004E2C30">
            <w:pPr>
              <w:jc w:val="left"/>
              <w:rPr>
                <w:rFonts w:eastAsia="Times New Roman"/>
                <w:sz w:val="20"/>
                <w:szCs w:val="20"/>
              </w:rPr>
            </w:pPr>
          </w:p>
        </w:tc>
      </w:tr>
      <w:tr w:rsidR="004E2C30" w14:paraId="3A2CFF6F" w14:textId="77777777">
        <w:trPr>
          <w:divId w:val="993795819"/>
        </w:trPr>
        <w:tc>
          <w:tcPr>
            <w:tcW w:w="0" w:type="auto"/>
            <w:shd w:val="clear" w:color="auto" w:fill="D7E4BC"/>
            <w:tcMar>
              <w:top w:w="30" w:type="dxa"/>
              <w:left w:w="30" w:type="dxa"/>
              <w:bottom w:w="30" w:type="dxa"/>
              <w:right w:w="30" w:type="dxa"/>
            </w:tcMar>
            <w:hideMark/>
          </w:tcPr>
          <w:p w14:paraId="04513C98" w14:textId="77777777" w:rsidR="004E2C30" w:rsidRDefault="004E2C30">
            <w:pPr>
              <w:rPr>
                <w:rFonts w:eastAsia="Times New Roman"/>
                <w:sz w:val="20"/>
                <w:szCs w:val="20"/>
              </w:rPr>
            </w:pPr>
            <w:r>
              <w:rPr>
                <w:rFonts w:ascii="inherit" w:eastAsia="Times New Roman" w:hAnsi="inherit"/>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B8E56CE" w14:textId="77777777" w:rsidR="004E2C30" w:rsidRDefault="004E2C30">
            <w:pPr>
              <w:jc w:val="right"/>
              <w:rPr>
                <w:rFonts w:eastAsia="Times New Roman"/>
                <w:sz w:val="20"/>
                <w:szCs w:val="20"/>
              </w:rPr>
            </w:pPr>
            <w:r>
              <w:rPr>
                <w:rFonts w:ascii="inherit" w:eastAsia="Times New Roman" w:hAnsi="inherit"/>
                <w:sz w:val="20"/>
                <w:szCs w:val="20"/>
              </w:rPr>
              <w:t>5.8</w:t>
            </w:r>
          </w:p>
        </w:tc>
        <w:tc>
          <w:tcPr>
            <w:tcW w:w="0" w:type="auto"/>
            <w:tcBorders>
              <w:bottom w:val="single" w:sz="6" w:space="0" w:color="000000"/>
            </w:tcBorders>
            <w:shd w:val="clear" w:color="auto" w:fill="D7E4BC"/>
            <w:vAlign w:val="bottom"/>
            <w:hideMark/>
          </w:tcPr>
          <w:p w14:paraId="5EA4F08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8AC671F" w14:textId="77777777" w:rsidR="004E2C30" w:rsidRDefault="004E2C30">
            <w:pPr>
              <w:divId w:val="1832211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8FD08AD"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D7E4BC"/>
            <w:vAlign w:val="bottom"/>
            <w:hideMark/>
          </w:tcPr>
          <w:p w14:paraId="6E42846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8DF308E" w14:textId="77777777" w:rsidR="004E2C30" w:rsidRDefault="004E2C30">
            <w:pPr>
              <w:divId w:val="13206915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75565AE0" w14:textId="77777777" w:rsidR="004E2C30" w:rsidRDefault="004E2C30">
            <w:pPr>
              <w:jc w:val="right"/>
              <w:rPr>
                <w:rFonts w:eastAsia="Times New Roman"/>
                <w:sz w:val="20"/>
                <w:szCs w:val="20"/>
              </w:rPr>
            </w:pPr>
            <w:r>
              <w:rPr>
                <w:rFonts w:ascii="inherit" w:eastAsia="Times New Roman" w:hAnsi="inherit"/>
                <w:sz w:val="20"/>
                <w:szCs w:val="20"/>
              </w:rPr>
              <w:t>2.2</w:t>
            </w:r>
          </w:p>
        </w:tc>
        <w:tc>
          <w:tcPr>
            <w:tcW w:w="0" w:type="auto"/>
            <w:shd w:val="clear" w:color="auto" w:fill="D7E4BC"/>
            <w:vAlign w:val="bottom"/>
            <w:hideMark/>
          </w:tcPr>
          <w:p w14:paraId="0CE9326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9401433" w14:textId="77777777" w:rsidR="004E2C30" w:rsidRDefault="004E2C30">
            <w:pPr>
              <w:divId w:val="106294848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A53E6DB"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5FCC42D6" w14:textId="77777777" w:rsidR="004E2C30" w:rsidRDefault="004E2C30">
            <w:pPr>
              <w:jc w:val="left"/>
              <w:rPr>
                <w:rFonts w:eastAsia="Times New Roman"/>
                <w:sz w:val="20"/>
                <w:szCs w:val="20"/>
              </w:rPr>
            </w:pPr>
          </w:p>
        </w:tc>
      </w:tr>
      <w:tr w:rsidR="004E2C30" w14:paraId="3754BCF5" w14:textId="77777777">
        <w:trPr>
          <w:divId w:val="993795819"/>
        </w:trPr>
        <w:tc>
          <w:tcPr>
            <w:tcW w:w="0" w:type="auto"/>
            <w:tcMar>
              <w:top w:w="30" w:type="dxa"/>
              <w:left w:w="30" w:type="dxa"/>
              <w:bottom w:w="30" w:type="dxa"/>
              <w:right w:w="30" w:type="dxa"/>
            </w:tcMar>
            <w:hideMark/>
          </w:tcPr>
          <w:p w14:paraId="6B500A2E" w14:textId="77777777" w:rsidR="004E2C30" w:rsidRDefault="004E2C30">
            <w:pPr>
              <w:rPr>
                <w:rFonts w:eastAsia="Times New Roman"/>
                <w:sz w:val="20"/>
                <w:szCs w:val="20"/>
              </w:rPr>
            </w:pPr>
            <w:r>
              <w:rPr>
                <w:rFonts w:ascii="inherit" w:eastAsia="Times New Roman" w:hAnsi="inherit"/>
                <w:sz w:val="20"/>
                <w:szCs w:val="20"/>
              </w:rPr>
              <w:t>Total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78A38423" w14:textId="77777777" w:rsidR="004E2C30" w:rsidRDefault="004E2C30">
            <w:pPr>
              <w:jc w:val="right"/>
              <w:rPr>
                <w:rFonts w:eastAsia="Times New Roman"/>
                <w:sz w:val="20"/>
                <w:szCs w:val="20"/>
              </w:rPr>
            </w:pPr>
            <w:r>
              <w:rPr>
                <w:rFonts w:ascii="inherit" w:eastAsia="Times New Roman" w:hAnsi="inherit"/>
                <w:sz w:val="20"/>
                <w:szCs w:val="20"/>
              </w:rPr>
              <w:t>239.3</w:t>
            </w:r>
          </w:p>
        </w:tc>
        <w:tc>
          <w:tcPr>
            <w:tcW w:w="0" w:type="auto"/>
            <w:tcBorders>
              <w:top w:val="single" w:sz="6" w:space="0" w:color="000000"/>
            </w:tcBorders>
            <w:vAlign w:val="bottom"/>
            <w:hideMark/>
          </w:tcPr>
          <w:p w14:paraId="3411359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342AE77" w14:textId="77777777" w:rsidR="004E2C30" w:rsidRDefault="004E2C30">
            <w:pPr>
              <w:divId w:val="20837487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02BCA53" w14:textId="77777777" w:rsidR="004E2C30" w:rsidRDefault="004E2C30">
            <w:pPr>
              <w:jc w:val="right"/>
              <w:rPr>
                <w:rFonts w:eastAsia="Times New Roman"/>
                <w:sz w:val="20"/>
                <w:szCs w:val="20"/>
              </w:rPr>
            </w:pPr>
            <w:r>
              <w:rPr>
                <w:rFonts w:ascii="inherit" w:eastAsia="Times New Roman" w:hAnsi="inherit"/>
                <w:sz w:val="20"/>
                <w:szCs w:val="20"/>
              </w:rPr>
              <w:t>235.7</w:t>
            </w:r>
          </w:p>
        </w:tc>
        <w:tc>
          <w:tcPr>
            <w:tcW w:w="0" w:type="auto"/>
            <w:tcBorders>
              <w:top w:val="single" w:sz="6" w:space="0" w:color="000000"/>
            </w:tcBorders>
            <w:vAlign w:val="bottom"/>
            <w:hideMark/>
          </w:tcPr>
          <w:p w14:paraId="2AFD836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AA6070A" w14:textId="77777777" w:rsidR="004E2C30" w:rsidRDefault="004E2C30">
            <w:pPr>
              <w:divId w:val="11089616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E68FAF4" w14:textId="77777777" w:rsidR="004E2C30" w:rsidRDefault="004E2C30">
            <w:pPr>
              <w:jc w:val="right"/>
              <w:rPr>
                <w:rFonts w:eastAsia="Times New Roman"/>
                <w:sz w:val="20"/>
                <w:szCs w:val="20"/>
              </w:rPr>
            </w:pPr>
            <w:r>
              <w:rPr>
                <w:rFonts w:ascii="inherit" w:eastAsia="Times New Roman" w:hAnsi="inherit"/>
                <w:sz w:val="20"/>
                <w:szCs w:val="20"/>
              </w:rPr>
              <w:t>89.9</w:t>
            </w:r>
          </w:p>
        </w:tc>
        <w:tc>
          <w:tcPr>
            <w:tcW w:w="0" w:type="auto"/>
            <w:tcBorders>
              <w:top w:val="single" w:sz="6" w:space="0" w:color="000000"/>
            </w:tcBorders>
            <w:vAlign w:val="bottom"/>
            <w:hideMark/>
          </w:tcPr>
          <w:p w14:paraId="0C7020D6"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4A85C14" w14:textId="77777777" w:rsidR="004E2C30" w:rsidRDefault="004E2C30">
            <w:pPr>
              <w:divId w:val="14815386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9E136CC" w14:textId="77777777" w:rsidR="004E2C30" w:rsidRDefault="004E2C30">
            <w:pPr>
              <w:jc w:val="right"/>
              <w:rPr>
                <w:rFonts w:eastAsia="Times New Roman"/>
                <w:sz w:val="20"/>
                <w:szCs w:val="20"/>
              </w:rPr>
            </w:pPr>
            <w:r>
              <w:rPr>
                <w:rFonts w:ascii="inherit" w:eastAsia="Times New Roman" w:hAnsi="inherit"/>
                <w:sz w:val="20"/>
                <w:szCs w:val="20"/>
              </w:rPr>
              <w:t>87.9</w:t>
            </w:r>
          </w:p>
        </w:tc>
        <w:tc>
          <w:tcPr>
            <w:tcW w:w="0" w:type="auto"/>
            <w:tcBorders>
              <w:top w:val="single" w:sz="6" w:space="0" w:color="000000"/>
            </w:tcBorders>
            <w:vAlign w:val="bottom"/>
            <w:hideMark/>
          </w:tcPr>
          <w:p w14:paraId="1FFFE72F" w14:textId="77777777" w:rsidR="004E2C30" w:rsidRDefault="004E2C30">
            <w:pPr>
              <w:jc w:val="left"/>
              <w:rPr>
                <w:rFonts w:eastAsia="Times New Roman"/>
                <w:sz w:val="20"/>
                <w:szCs w:val="20"/>
              </w:rPr>
            </w:pPr>
          </w:p>
        </w:tc>
      </w:tr>
      <w:tr w:rsidR="004E2C30" w14:paraId="0E944400" w14:textId="77777777">
        <w:trPr>
          <w:divId w:val="993795819"/>
        </w:trPr>
        <w:tc>
          <w:tcPr>
            <w:tcW w:w="0" w:type="auto"/>
            <w:shd w:val="clear" w:color="auto" w:fill="D7E4BC"/>
            <w:tcMar>
              <w:top w:w="30" w:type="dxa"/>
              <w:left w:w="420" w:type="dxa"/>
              <w:bottom w:w="30" w:type="dxa"/>
              <w:right w:w="30" w:type="dxa"/>
            </w:tcMar>
            <w:hideMark/>
          </w:tcPr>
          <w:p w14:paraId="48E1D666" w14:textId="77777777" w:rsidR="004E2C30" w:rsidRDefault="004E2C30">
            <w:pPr>
              <w:rPr>
                <w:rFonts w:eastAsia="Times New Roman"/>
                <w:sz w:val="20"/>
                <w:szCs w:val="20"/>
              </w:rPr>
            </w:pPr>
            <w:r>
              <w:rPr>
                <w:rFonts w:ascii="inherit" w:eastAsia="Times New Roman" w:hAnsi="inherit"/>
                <w:b/>
                <w:bCs/>
                <w:sz w:val="20"/>
                <w:szCs w:val="20"/>
              </w:rPr>
              <w:t>Operating income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AEAE744"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0B6D7DF" w14:textId="77777777" w:rsidR="004E2C30" w:rsidRDefault="004E2C30">
            <w:pPr>
              <w:jc w:val="right"/>
              <w:rPr>
                <w:rFonts w:eastAsia="Times New Roman"/>
                <w:sz w:val="20"/>
                <w:szCs w:val="20"/>
              </w:rPr>
            </w:pPr>
            <w:r>
              <w:rPr>
                <w:rFonts w:ascii="inherit" w:eastAsia="Times New Roman" w:hAnsi="inherit"/>
                <w:b/>
                <w:bCs/>
                <w:sz w:val="20"/>
                <w:szCs w:val="20"/>
              </w:rPr>
              <w:t>27.0</w:t>
            </w:r>
          </w:p>
        </w:tc>
        <w:tc>
          <w:tcPr>
            <w:tcW w:w="0" w:type="auto"/>
            <w:tcBorders>
              <w:top w:val="single" w:sz="6" w:space="0" w:color="000000"/>
            </w:tcBorders>
            <w:shd w:val="clear" w:color="auto" w:fill="D7E4BC"/>
            <w:vAlign w:val="bottom"/>
            <w:hideMark/>
          </w:tcPr>
          <w:p w14:paraId="41845A6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D8C2950" w14:textId="77777777" w:rsidR="004E2C30" w:rsidRDefault="004E2C30">
            <w:pPr>
              <w:divId w:val="11240811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5198F05"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0908C0E" w14:textId="77777777" w:rsidR="004E2C30" w:rsidRDefault="004E2C30">
            <w:pPr>
              <w:jc w:val="right"/>
              <w:rPr>
                <w:rFonts w:eastAsia="Times New Roman"/>
                <w:sz w:val="20"/>
                <w:szCs w:val="20"/>
              </w:rPr>
            </w:pPr>
            <w:r>
              <w:rPr>
                <w:rFonts w:ascii="inherit" w:eastAsia="Times New Roman" w:hAnsi="inherit"/>
                <w:b/>
                <w:bCs/>
                <w:sz w:val="20"/>
                <w:szCs w:val="20"/>
              </w:rPr>
              <w:t>32.4</w:t>
            </w:r>
          </w:p>
        </w:tc>
        <w:tc>
          <w:tcPr>
            <w:tcW w:w="0" w:type="auto"/>
            <w:tcBorders>
              <w:top w:val="single" w:sz="6" w:space="0" w:color="000000"/>
            </w:tcBorders>
            <w:shd w:val="clear" w:color="auto" w:fill="D7E4BC"/>
            <w:vAlign w:val="bottom"/>
            <w:hideMark/>
          </w:tcPr>
          <w:p w14:paraId="5459DBB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64FB5A8" w14:textId="77777777" w:rsidR="004E2C30" w:rsidRDefault="004E2C30">
            <w:pPr>
              <w:divId w:val="5829551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AF8B943" w14:textId="77777777" w:rsidR="004E2C30" w:rsidRDefault="004E2C30">
            <w:pPr>
              <w:jc w:val="right"/>
              <w:rPr>
                <w:rFonts w:eastAsia="Times New Roman"/>
                <w:sz w:val="20"/>
                <w:szCs w:val="20"/>
              </w:rPr>
            </w:pPr>
            <w:r>
              <w:rPr>
                <w:rFonts w:ascii="inherit" w:eastAsia="Times New Roman" w:hAnsi="inherit"/>
                <w:b/>
                <w:bCs/>
                <w:sz w:val="20"/>
                <w:szCs w:val="20"/>
              </w:rPr>
              <w:t>10.1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2E800E8" w14:textId="77777777" w:rsidR="004E2C30" w:rsidRDefault="004E2C30">
            <w:pPr>
              <w:jc w:val="left"/>
              <w:rPr>
                <w:rFonts w:eastAsia="Times New Roman"/>
                <w:sz w:val="20"/>
                <w:szCs w:val="20"/>
              </w:rPr>
            </w:pPr>
            <w:r>
              <w:rPr>
                <w:rFonts w:ascii="inherit" w:eastAsia="Times New Roman" w:hAnsi="inherit"/>
                <w:b/>
                <w:bCs/>
                <w:sz w:val="20"/>
                <w:szCs w:val="20"/>
              </w:rPr>
              <w:t>%</w:t>
            </w:r>
          </w:p>
        </w:tc>
        <w:tc>
          <w:tcPr>
            <w:tcW w:w="0" w:type="auto"/>
            <w:shd w:val="clear" w:color="auto" w:fill="D7E4BC"/>
            <w:tcMar>
              <w:top w:w="30" w:type="dxa"/>
              <w:left w:w="30" w:type="dxa"/>
              <w:bottom w:w="30" w:type="dxa"/>
              <w:right w:w="30" w:type="dxa"/>
            </w:tcMar>
            <w:vAlign w:val="bottom"/>
            <w:hideMark/>
          </w:tcPr>
          <w:p w14:paraId="19777549" w14:textId="77777777" w:rsidR="004E2C30" w:rsidRDefault="004E2C30">
            <w:pPr>
              <w:divId w:val="11155569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6DB436C" w14:textId="77777777" w:rsidR="004E2C30" w:rsidRDefault="004E2C30">
            <w:pPr>
              <w:jc w:val="right"/>
              <w:rPr>
                <w:rFonts w:eastAsia="Times New Roman"/>
                <w:sz w:val="20"/>
                <w:szCs w:val="20"/>
              </w:rPr>
            </w:pPr>
            <w:r>
              <w:rPr>
                <w:rFonts w:ascii="inherit" w:eastAsia="Times New Roman" w:hAnsi="inherit"/>
                <w:b/>
                <w:bCs/>
                <w:sz w:val="20"/>
                <w:szCs w:val="20"/>
              </w:rPr>
              <w:t>12.1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74B63ECD" w14:textId="77777777" w:rsidR="004E2C30" w:rsidRDefault="004E2C30">
            <w:pPr>
              <w:jc w:val="left"/>
              <w:rPr>
                <w:rFonts w:eastAsia="Times New Roman"/>
                <w:sz w:val="20"/>
                <w:szCs w:val="20"/>
              </w:rPr>
            </w:pPr>
            <w:r>
              <w:rPr>
                <w:rFonts w:ascii="inherit" w:eastAsia="Times New Roman" w:hAnsi="inherit"/>
                <w:b/>
                <w:bCs/>
                <w:sz w:val="20"/>
                <w:szCs w:val="20"/>
              </w:rPr>
              <w:t>%</w:t>
            </w:r>
          </w:p>
        </w:tc>
      </w:tr>
      <w:tr w:rsidR="004E2C30" w14:paraId="785298F3" w14:textId="77777777">
        <w:trPr>
          <w:divId w:val="993795819"/>
        </w:trPr>
        <w:tc>
          <w:tcPr>
            <w:tcW w:w="0" w:type="auto"/>
            <w:tcMar>
              <w:top w:w="30" w:type="dxa"/>
              <w:left w:w="30" w:type="dxa"/>
              <w:bottom w:w="30" w:type="dxa"/>
              <w:right w:w="30" w:type="dxa"/>
            </w:tcMar>
            <w:hideMark/>
          </w:tcPr>
          <w:p w14:paraId="69015B7C" w14:textId="77777777" w:rsidR="004E2C30" w:rsidRDefault="004E2C30">
            <w:pPr>
              <w:rPr>
                <w:rFonts w:eastAsia="Times New Roman"/>
                <w:sz w:val="20"/>
                <w:szCs w:val="20"/>
              </w:rPr>
            </w:pPr>
            <w:r>
              <w:rPr>
                <w:rFonts w:ascii="inherit" w:eastAsia="Times New Roman" w:hAnsi="inherit"/>
                <w:sz w:val="20"/>
                <w:szCs w:val="20"/>
              </w:rPr>
              <w:t>Store operating expenses as a % of company-operated store revenues</w:t>
            </w:r>
          </w:p>
        </w:tc>
        <w:tc>
          <w:tcPr>
            <w:tcW w:w="0" w:type="auto"/>
            <w:gridSpan w:val="3"/>
            <w:tcMar>
              <w:top w:w="30" w:type="dxa"/>
              <w:left w:w="30" w:type="dxa"/>
              <w:bottom w:w="30" w:type="dxa"/>
              <w:right w:w="30" w:type="dxa"/>
            </w:tcMar>
            <w:vAlign w:val="bottom"/>
            <w:hideMark/>
          </w:tcPr>
          <w:p w14:paraId="741F99AE" w14:textId="77777777" w:rsidR="004E2C30" w:rsidRDefault="004E2C30">
            <w:pPr>
              <w:divId w:val="1384334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57AF27" w14:textId="77777777" w:rsidR="004E2C30" w:rsidRDefault="004E2C30">
            <w:pPr>
              <w:divId w:val="16337085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E7709D" w14:textId="77777777" w:rsidR="004E2C30" w:rsidRDefault="004E2C30">
            <w:pPr>
              <w:divId w:val="289214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D82434" w14:textId="77777777" w:rsidR="004E2C30" w:rsidRDefault="004E2C30">
            <w:pPr>
              <w:divId w:val="1138646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18F1D1C2" w14:textId="77777777" w:rsidR="004E2C30" w:rsidRDefault="004E2C30">
            <w:pPr>
              <w:jc w:val="right"/>
              <w:rPr>
                <w:rFonts w:eastAsia="Times New Roman"/>
                <w:sz w:val="20"/>
                <w:szCs w:val="20"/>
              </w:rPr>
            </w:pPr>
            <w:r>
              <w:rPr>
                <w:rFonts w:ascii="inherit" w:eastAsia="Times New Roman" w:hAnsi="inherit"/>
                <w:sz w:val="20"/>
                <w:szCs w:val="20"/>
              </w:rPr>
              <w:t>39.2</w:t>
            </w:r>
          </w:p>
        </w:tc>
        <w:tc>
          <w:tcPr>
            <w:tcW w:w="0" w:type="auto"/>
            <w:tcMar>
              <w:top w:w="30" w:type="dxa"/>
              <w:left w:w="0" w:type="dxa"/>
              <w:bottom w:w="30" w:type="dxa"/>
              <w:right w:w="30" w:type="dxa"/>
            </w:tcMar>
            <w:hideMark/>
          </w:tcPr>
          <w:p w14:paraId="1008C46A"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B63CE2E" w14:textId="77777777" w:rsidR="004E2C30" w:rsidRDefault="004E2C30">
            <w:pPr>
              <w:divId w:val="2079981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7EE992F9" w14:textId="77777777" w:rsidR="004E2C30" w:rsidRDefault="004E2C30">
            <w:pPr>
              <w:jc w:val="right"/>
              <w:rPr>
                <w:rFonts w:eastAsia="Times New Roman"/>
                <w:sz w:val="20"/>
                <w:szCs w:val="20"/>
              </w:rPr>
            </w:pPr>
            <w:r>
              <w:rPr>
                <w:rFonts w:ascii="inherit" w:eastAsia="Times New Roman" w:hAnsi="inherit"/>
                <w:sz w:val="20"/>
                <w:szCs w:val="20"/>
              </w:rPr>
              <w:t>36.1</w:t>
            </w:r>
          </w:p>
        </w:tc>
        <w:tc>
          <w:tcPr>
            <w:tcW w:w="0" w:type="auto"/>
            <w:tcMar>
              <w:top w:w="30" w:type="dxa"/>
              <w:left w:w="0" w:type="dxa"/>
              <w:bottom w:w="30" w:type="dxa"/>
              <w:right w:w="30" w:type="dxa"/>
            </w:tcMar>
            <w:hideMark/>
          </w:tcPr>
          <w:p w14:paraId="61B8599C"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0B3BB744" w14:textId="77777777">
        <w:trPr>
          <w:divId w:val="993795819"/>
        </w:trPr>
        <w:tc>
          <w:tcPr>
            <w:tcW w:w="0" w:type="auto"/>
            <w:shd w:val="clear" w:color="auto" w:fill="D7E4BC"/>
            <w:tcMar>
              <w:top w:w="30" w:type="dxa"/>
              <w:left w:w="30" w:type="dxa"/>
              <w:bottom w:w="30" w:type="dxa"/>
              <w:right w:w="30" w:type="dxa"/>
            </w:tcMar>
            <w:hideMark/>
          </w:tcPr>
          <w:p w14:paraId="13C295F8" w14:textId="77777777" w:rsidR="004E2C30" w:rsidRDefault="004E2C30">
            <w:pPr>
              <w:rPr>
                <w:rFonts w:eastAsia="Times New Roman"/>
                <w:sz w:val="20"/>
                <w:szCs w:val="20"/>
              </w:rPr>
            </w:pPr>
            <w:r>
              <w:rPr>
                <w:rFonts w:ascii="inherit" w:eastAsia="Times New Roman" w:hAnsi="inherit"/>
                <w:sz w:val="20"/>
                <w:szCs w:val="20"/>
              </w:rPr>
              <w:t>Other operating expenses as a % of non-company-operated store revenues</w:t>
            </w:r>
          </w:p>
        </w:tc>
        <w:tc>
          <w:tcPr>
            <w:tcW w:w="0" w:type="auto"/>
            <w:gridSpan w:val="3"/>
            <w:shd w:val="clear" w:color="auto" w:fill="D7E4BC"/>
            <w:tcMar>
              <w:top w:w="30" w:type="dxa"/>
              <w:left w:w="30" w:type="dxa"/>
              <w:bottom w:w="30" w:type="dxa"/>
              <w:right w:w="30" w:type="dxa"/>
            </w:tcMar>
            <w:vAlign w:val="bottom"/>
            <w:hideMark/>
          </w:tcPr>
          <w:p w14:paraId="2B000FF4" w14:textId="77777777" w:rsidR="004E2C30" w:rsidRDefault="004E2C30">
            <w:pPr>
              <w:divId w:val="82099978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C70DAB5" w14:textId="77777777" w:rsidR="004E2C30" w:rsidRDefault="004E2C30">
            <w:pPr>
              <w:divId w:val="1029136403"/>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50832E24" w14:textId="77777777" w:rsidR="004E2C30" w:rsidRDefault="004E2C30">
            <w:pPr>
              <w:divId w:val="166392253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38DF37E" w14:textId="77777777" w:rsidR="004E2C30" w:rsidRDefault="004E2C30">
            <w:pPr>
              <w:divId w:val="320619246"/>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hideMark/>
          </w:tcPr>
          <w:p w14:paraId="07C30F81" w14:textId="77777777" w:rsidR="004E2C30" w:rsidRDefault="004E2C30">
            <w:pPr>
              <w:jc w:val="right"/>
              <w:rPr>
                <w:rFonts w:eastAsia="Times New Roman"/>
                <w:sz w:val="20"/>
                <w:szCs w:val="20"/>
              </w:rPr>
            </w:pPr>
            <w:r>
              <w:rPr>
                <w:rFonts w:ascii="inherit" w:eastAsia="Times New Roman" w:hAnsi="inherit"/>
                <w:sz w:val="20"/>
                <w:szCs w:val="20"/>
              </w:rPr>
              <w:t>15.8</w:t>
            </w:r>
          </w:p>
        </w:tc>
        <w:tc>
          <w:tcPr>
            <w:tcW w:w="0" w:type="auto"/>
            <w:shd w:val="clear" w:color="auto" w:fill="D7E4BC"/>
            <w:tcMar>
              <w:top w:w="30" w:type="dxa"/>
              <w:left w:w="0" w:type="dxa"/>
              <w:bottom w:w="30" w:type="dxa"/>
              <w:right w:w="30" w:type="dxa"/>
            </w:tcMar>
            <w:hideMark/>
          </w:tcPr>
          <w:p w14:paraId="61367C76"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0251A857" w14:textId="77777777" w:rsidR="004E2C30" w:rsidRDefault="004E2C30">
            <w:pPr>
              <w:divId w:val="103430655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hideMark/>
          </w:tcPr>
          <w:p w14:paraId="11B3D38C" w14:textId="77777777" w:rsidR="004E2C30" w:rsidRDefault="004E2C30">
            <w:pPr>
              <w:jc w:val="right"/>
              <w:rPr>
                <w:rFonts w:eastAsia="Times New Roman"/>
                <w:sz w:val="20"/>
                <w:szCs w:val="20"/>
              </w:rPr>
            </w:pPr>
            <w:r>
              <w:rPr>
                <w:rFonts w:ascii="inherit" w:eastAsia="Times New Roman" w:hAnsi="inherit"/>
                <w:sz w:val="20"/>
                <w:szCs w:val="20"/>
              </w:rPr>
              <w:t>12.4</w:t>
            </w:r>
          </w:p>
        </w:tc>
        <w:tc>
          <w:tcPr>
            <w:tcW w:w="0" w:type="auto"/>
            <w:shd w:val="clear" w:color="auto" w:fill="D7E4BC"/>
            <w:tcMar>
              <w:top w:w="30" w:type="dxa"/>
              <w:left w:w="0" w:type="dxa"/>
              <w:bottom w:w="30" w:type="dxa"/>
              <w:right w:w="30" w:type="dxa"/>
            </w:tcMar>
            <w:hideMark/>
          </w:tcPr>
          <w:p w14:paraId="3AC74F58" w14:textId="77777777" w:rsidR="004E2C30" w:rsidRDefault="004E2C30">
            <w:pPr>
              <w:jc w:val="left"/>
              <w:rPr>
                <w:rFonts w:eastAsia="Times New Roman"/>
                <w:sz w:val="20"/>
                <w:szCs w:val="20"/>
              </w:rPr>
            </w:pPr>
            <w:r>
              <w:rPr>
                <w:rFonts w:ascii="inherit" w:eastAsia="Times New Roman" w:hAnsi="inherit"/>
                <w:sz w:val="20"/>
                <w:szCs w:val="20"/>
              </w:rPr>
              <w:t>%</w:t>
            </w:r>
          </w:p>
        </w:tc>
      </w:tr>
    </w:tbl>
    <w:p w14:paraId="0CF26C72" w14:textId="77777777" w:rsidR="004E2C30" w:rsidRDefault="004E2C30">
      <w:pPr>
        <w:spacing w:line="288" w:lineRule="auto"/>
        <w:divId w:val="152452968"/>
        <w:rPr>
          <w:rFonts w:eastAsia="Times New Roman"/>
          <w:sz w:val="20"/>
          <w:szCs w:val="20"/>
        </w:rPr>
      </w:pPr>
      <w:r>
        <w:rPr>
          <w:rFonts w:ascii="inherit" w:eastAsia="Times New Roman" w:hAnsi="inherit"/>
          <w:i/>
          <w:iCs/>
          <w:sz w:val="20"/>
          <w:szCs w:val="20"/>
        </w:rPr>
        <w:t xml:space="preserve">Quarter ended December 30, 2018 compared with quarter ended December 31, 2017 </w:t>
      </w:r>
    </w:p>
    <w:p w14:paraId="4B37027E" w14:textId="77777777" w:rsidR="004E2C30" w:rsidRDefault="004E2C30">
      <w:pPr>
        <w:spacing w:line="288" w:lineRule="auto"/>
        <w:divId w:val="463548678"/>
        <w:rPr>
          <w:rFonts w:eastAsia="Times New Roman"/>
          <w:sz w:val="20"/>
          <w:szCs w:val="20"/>
        </w:rPr>
      </w:pPr>
      <w:r>
        <w:rPr>
          <w:rFonts w:ascii="inherit" w:eastAsia="Times New Roman" w:hAnsi="inherit"/>
          <w:sz w:val="20"/>
          <w:szCs w:val="20"/>
          <w:u w:val="single"/>
        </w:rPr>
        <w:t>Revenues</w:t>
      </w:r>
    </w:p>
    <w:p w14:paraId="186774A4" w14:textId="77777777" w:rsidR="004E2C30" w:rsidRDefault="004E2C30">
      <w:pPr>
        <w:spacing w:line="288" w:lineRule="auto"/>
        <w:divId w:val="1260799290"/>
        <w:rPr>
          <w:rFonts w:eastAsia="Times New Roman"/>
          <w:sz w:val="20"/>
          <w:szCs w:val="20"/>
        </w:rPr>
      </w:pPr>
      <w:r>
        <w:rPr>
          <w:rFonts w:ascii="inherit" w:eastAsia="Times New Roman" w:hAnsi="inherit"/>
          <w:sz w:val="20"/>
          <w:szCs w:val="20"/>
        </w:rPr>
        <w:t>EMEA total net revenues decreased $2 million, or 1%, for the first quarter of fiscal 2019.</w:t>
      </w:r>
    </w:p>
    <w:p w14:paraId="53F27B63" w14:textId="77777777" w:rsidR="004E2C30" w:rsidRDefault="004E2C30">
      <w:pPr>
        <w:spacing w:line="288" w:lineRule="auto"/>
        <w:divId w:val="1380132200"/>
        <w:rPr>
          <w:rFonts w:eastAsia="Times New Roman"/>
          <w:sz w:val="20"/>
          <w:szCs w:val="20"/>
        </w:rPr>
      </w:pPr>
      <w:r>
        <w:rPr>
          <w:rFonts w:ascii="inherit" w:eastAsia="Times New Roman" w:hAnsi="inherit"/>
          <w:sz w:val="20"/>
          <w:szCs w:val="20"/>
        </w:rPr>
        <w:t>Company-operated stores decreased $8 million, or 5%, primarily due to unfavorable foreign currency translation ($4 million), the absence of revenues from certain store closures ($2 million) and a 1% decrease in comparable store sales ($1 million).</w:t>
      </w:r>
    </w:p>
    <w:p w14:paraId="18746D91" w14:textId="77777777" w:rsidR="004E2C30" w:rsidRDefault="004E2C30">
      <w:pPr>
        <w:spacing w:line="288" w:lineRule="auto"/>
        <w:divId w:val="615604804"/>
        <w:rPr>
          <w:rFonts w:eastAsia="Times New Roman"/>
          <w:sz w:val="20"/>
          <w:szCs w:val="20"/>
        </w:rPr>
      </w:pPr>
      <w:r>
        <w:rPr>
          <w:rFonts w:ascii="inherit" w:eastAsia="Times New Roman" w:hAnsi="inherit"/>
          <w:sz w:val="20"/>
          <w:szCs w:val="20"/>
        </w:rPr>
        <w:t>Licensed store revenues increased $6 million, or 5%, due to higher product sales to and royalty revenues from our licensees ($13 million), primarily resulting from the opening of 338 net new licensed stores, or a 13% increase, over the past 12 months, partially offset by unfavorable foreign currency translation ($8 million).</w:t>
      </w:r>
    </w:p>
    <w:p w14:paraId="459C1D08" w14:textId="77777777" w:rsidR="004E2C30" w:rsidRDefault="004E2C30">
      <w:pPr>
        <w:spacing w:line="288" w:lineRule="auto"/>
        <w:divId w:val="2053653411"/>
        <w:rPr>
          <w:rFonts w:eastAsia="Times New Roman"/>
          <w:sz w:val="20"/>
          <w:szCs w:val="20"/>
        </w:rPr>
      </w:pPr>
      <w:r>
        <w:rPr>
          <w:rFonts w:ascii="inherit" w:eastAsia="Times New Roman" w:hAnsi="inherit"/>
          <w:sz w:val="20"/>
          <w:szCs w:val="20"/>
          <w:u w:val="single"/>
        </w:rPr>
        <w:t>Operating Expenses</w:t>
      </w:r>
    </w:p>
    <w:p w14:paraId="11128F14" w14:textId="77777777" w:rsidR="004E2C30" w:rsidRDefault="004E2C30">
      <w:pPr>
        <w:spacing w:line="288" w:lineRule="auto"/>
        <w:divId w:val="1910311425"/>
        <w:rPr>
          <w:rFonts w:eastAsia="Times New Roman"/>
          <w:sz w:val="20"/>
          <w:szCs w:val="20"/>
        </w:rPr>
      </w:pPr>
      <w:r>
        <w:rPr>
          <w:rFonts w:ascii="inherit" w:eastAsia="Times New Roman" w:hAnsi="inherit"/>
          <w:sz w:val="20"/>
          <w:szCs w:val="20"/>
        </w:rPr>
        <w:t>Cost of sales including occupancy costs as a percentage of total net revenues decreased 260 basis points for the first quarter of fiscal 2019, primarily due to leverage on cost of sales (approximately 140 basis points).</w:t>
      </w:r>
    </w:p>
    <w:p w14:paraId="1007BD92" w14:textId="77777777" w:rsidR="004E2C30" w:rsidRDefault="004E2C30">
      <w:pPr>
        <w:spacing w:line="288" w:lineRule="auto"/>
        <w:divId w:val="1574386606"/>
        <w:rPr>
          <w:rFonts w:eastAsia="Times New Roman"/>
          <w:sz w:val="20"/>
          <w:szCs w:val="20"/>
        </w:rPr>
      </w:pPr>
      <w:r>
        <w:rPr>
          <w:rFonts w:ascii="inherit" w:eastAsia="Times New Roman" w:hAnsi="inherit"/>
          <w:sz w:val="20"/>
          <w:szCs w:val="20"/>
        </w:rPr>
        <w:t>Store operating expenses as a percentage of total net revenues increased 70 basis points for the first quarter of fiscal 2019. As a percentage of company-operated store revenues, store operating expenses increased 310 basis points, primarily due to lapping prior year gains on sales of certain store assets (approximately 300 basis points).</w:t>
      </w:r>
    </w:p>
    <w:p w14:paraId="14005293" w14:textId="77777777" w:rsidR="004E2C30" w:rsidRDefault="004E2C30">
      <w:pPr>
        <w:spacing w:line="288" w:lineRule="auto"/>
        <w:rPr>
          <w:rFonts w:eastAsia="Times New Roman"/>
          <w:sz w:val="20"/>
          <w:szCs w:val="20"/>
        </w:rPr>
      </w:pPr>
      <w:r>
        <w:rPr>
          <w:rFonts w:ascii="inherit" w:eastAsia="Times New Roman" w:hAnsi="inherit"/>
          <w:sz w:val="20"/>
          <w:szCs w:val="20"/>
        </w:rPr>
        <w:t>Other operating expenses as a percentage of total net revenues increased 190 basis points for the first quarter of fiscal 2019. Excluding the impact of company-operated store revenues, other operating expenses increased 340 basis points, primarily due to the impact of certain business taxes (approximately 270 basis points), partially offset by the lapping of business process optimization expenses (approximately 80 basis points).</w:t>
      </w:r>
    </w:p>
    <w:p w14:paraId="6B6C7E48" w14:textId="77777777" w:rsidR="004E2C30" w:rsidRDefault="004E2C30">
      <w:pPr>
        <w:spacing w:line="288" w:lineRule="auto"/>
        <w:rPr>
          <w:rFonts w:eastAsia="Times New Roman"/>
          <w:sz w:val="20"/>
          <w:szCs w:val="20"/>
        </w:rPr>
      </w:pPr>
      <w:r>
        <w:rPr>
          <w:rFonts w:ascii="inherit" w:eastAsia="Times New Roman" w:hAnsi="inherit"/>
          <w:sz w:val="20"/>
          <w:szCs w:val="20"/>
        </w:rPr>
        <w:t>Restructuring and impairments expenses increased $6 million, primarily due to severance and asset impairments.</w:t>
      </w:r>
    </w:p>
    <w:p w14:paraId="3C3588CB" w14:textId="77777777" w:rsidR="004E2C30" w:rsidRDefault="004E2C30">
      <w:pPr>
        <w:spacing w:line="288" w:lineRule="auto"/>
        <w:divId w:val="291401990"/>
        <w:rPr>
          <w:rFonts w:eastAsia="Times New Roman"/>
          <w:sz w:val="20"/>
          <w:szCs w:val="20"/>
        </w:rPr>
      </w:pPr>
      <w:r>
        <w:rPr>
          <w:rFonts w:ascii="inherit" w:eastAsia="Times New Roman" w:hAnsi="inherit"/>
          <w:sz w:val="20"/>
          <w:szCs w:val="20"/>
        </w:rPr>
        <w:t>The combination of these changes resulted in an overall decrease in operating margin of 200 basis points for the first quarter of fiscal 2019.</w:t>
      </w:r>
    </w:p>
    <w:p w14:paraId="6CCD984E" w14:textId="77777777" w:rsidR="004E2C30" w:rsidRDefault="004E2C30">
      <w:pPr>
        <w:divId w:val="670987104"/>
        <w:rPr>
          <w:rFonts w:eastAsia="Times New Roman"/>
          <w:sz w:val="20"/>
          <w:szCs w:val="20"/>
        </w:rPr>
      </w:pPr>
    </w:p>
    <w:p w14:paraId="2658C9E5" w14:textId="77777777" w:rsidR="004E2C30" w:rsidRDefault="004E2C30">
      <w:pPr>
        <w:spacing w:line="288" w:lineRule="auto"/>
        <w:jc w:val="center"/>
        <w:divId w:val="1392538135"/>
        <w:rPr>
          <w:rFonts w:eastAsia="Times New Roman"/>
          <w:sz w:val="20"/>
          <w:szCs w:val="20"/>
        </w:rPr>
      </w:pPr>
      <w:r>
        <w:rPr>
          <w:rFonts w:ascii="inherit" w:eastAsia="Times New Roman" w:hAnsi="inherit"/>
          <w:sz w:val="20"/>
          <w:szCs w:val="20"/>
        </w:rPr>
        <w:t>33</w:t>
      </w:r>
    </w:p>
    <w:p w14:paraId="37461CDA" w14:textId="77777777" w:rsidR="004E2C30" w:rsidRDefault="004E2C30">
      <w:pPr>
        <w:jc w:val="left"/>
        <w:rPr>
          <w:rFonts w:eastAsia="Times New Roman"/>
          <w:sz w:val="20"/>
          <w:szCs w:val="20"/>
        </w:rPr>
      </w:pPr>
      <w:r>
        <w:rPr>
          <w:rFonts w:eastAsia="Times New Roman"/>
          <w:sz w:val="20"/>
          <w:szCs w:val="20"/>
        </w:rPr>
        <w:pict w14:anchorId="12E4492D">
          <v:rect id="_x0000_i1057" style="width:0;height:1.5pt" o:hralign="center" o:hrstd="t" o:hr="t" fillcolor="#a0a0a0" stroked="f"/>
        </w:pict>
      </w:r>
    </w:p>
    <w:bookmarkStart w:id="33" w:name="s297CE3A92BA65C9B95E623E08B7F2776"/>
    <w:bookmarkEnd w:id="33"/>
    <w:p w14:paraId="17CD95B0" w14:textId="77777777" w:rsidR="004E2C30" w:rsidRDefault="004E2C30">
      <w:pPr>
        <w:spacing w:line="288" w:lineRule="auto"/>
        <w:divId w:val="38090893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4F44725" w14:textId="77777777" w:rsidR="004E2C30" w:rsidRDefault="004E2C30">
      <w:pPr>
        <w:divId w:val="1044401039"/>
        <w:rPr>
          <w:rFonts w:eastAsia="Times New Roman"/>
          <w:sz w:val="20"/>
          <w:szCs w:val="20"/>
        </w:rPr>
      </w:pPr>
    </w:p>
    <w:p w14:paraId="6A5A37D9" w14:textId="77777777" w:rsidR="004E2C30" w:rsidRDefault="004E2C30">
      <w:pPr>
        <w:spacing w:line="288" w:lineRule="auto"/>
        <w:divId w:val="1047219186"/>
        <w:rPr>
          <w:rFonts w:eastAsia="Times New Roman"/>
          <w:sz w:val="20"/>
          <w:szCs w:val="20"/>
        </w:rPr>
      </w:pPr>
      <w:r>
        <w:rPr>
          <w:rFonts w:ascii="inherit" w:eastAsia="Times New Roman" w:hAnsi="inherit"/>
          <w:b/>
          <w:bCs/>
          <w:i/>
          <w:iCs/>
          <w:sz w:val="20"/>
          <w:szCs w:val="20"/>
        </w:rPr>
        <w:t>Channel Development</w:t>
      </w:r>
      <w:r>
        <w:rPr>
          <w:rFonts w:ascii="inherit" w:eastAsia="Times New Roman" w:hAnsi="inherit"/>
          <w:sz w:val="18"/>
          <w:szCs w:val="18"/>
        </w:rPr>
        <w:t> </w:t>
      </w:r>
    </w:p>
    <w:tbl>
      <w:tblPr>
        <w:tblW w:w="5000" w:type="pct"/>
        <w:jc w:val="center"/>
        <w:tblCellMar>
          <w:left w:w="0" w:type="dxa"/>
          <w:right w:w="0" w:type="dxa"/>
        </w:tblCellMar>
        <w:tblLook w:val="04A0" w:firstRow="1" w:lastRow="0" w:firstColumn="1" w:lastColumn="0" w:noHBand="0" w:noVBand="1"/>
      </w:tblPr>
      <w:tblGrid>
        <w:gridCol w:w="4003"/>
        <w:gridCol w:w="139"/>
        <w:gridCol w:w="764"/>
        <w:gridCol w:w="16"/>
        <w:gridCol w:w="105"/>
        <w:gridCol w:w="139"/>
        <w:gridCol w:w="765"/>
        <w:gridCol w:w="17"/>
        <w:gridCol w:w="105"/>
        <w:gridCol w:w="848"/>
        <w:gridCol w:w="226"/>
        <w:gridCol w:w="105"/>
        <w:gridCol w:w="848"/>
        <w:gridCol w:w="226"/>
      </w:tblGrid>
      <w:tr w:rsidR="004E2C30" w14:paraId="5BC9645C" w14:textId="77777777">
        <w:trPr>
          <w:divId w:val="1356079133"/>
          <w:jc w:val="center"/>
        </w:trPr>
        <w:tc>
          <w:tcPr>
            <w:tcW w:w="0" w:type="auto"/>
            <w:gridSpan w:val="14"/>
            <w:vAlign w:val="center"/>
            <w:hideMark/>
          </w:tcPr>
          <w:p w14:paraId="221D5EC5" w14:textId="77777777" w:rsidR="004E2C30" w:rsidRDefault="004E2C30">
            <w:pPr>
              <w:spacing w:line="288" w:lineRule="auto"/>
              <w:rPr>
                <w:rFonts w:eastAsia="Times New Roman"/>
                <w:sz w:val="20"/>
                <w:szCs w:val="20"/>
              </w:rPr>
            </w:pPr>
          </w:p>
        </w:tc>
      </w:tr>
      <w:tr w:rsidR="004E2C30" w14:paraId="38CA32FB" w14:textId="77777777">
        <w:trPr>
          <w:divId w:val="1356079133"/>
          <w:jc w:val="center"/>
        </w:trPr>
        <w:tc>
          <w:tcPr>
            <w:tcW w:w="2450" w:type="pct"/>
            <w:vAlign w:val="center"/>
            <w:hideMark/>
          </w:tcPr>
          <w:p w14:paraId="581C117C" w14:textId="77777777" w:rsidR="004E2C30" w:rsidRDefault="004E2C30">
            <w:pPr>
              <w:rPr>
                <w:rFonts w:eastAsia="Times New Roman"/>
                <w:sz w:val="20"/>
                <w:szCs w:val="20"/>
              </w:rPr>
            </w:pPr>
          </w:p>
        </w:tc>
        <w:tc>
          <w:tcPr>
            <w:tcW w:w="50" w:type="pct"/>
            <w:vAlign w:val="center"/>
            <w:hideMark/>
          </w:tcPr>
          <w:p w14:paraId="47D7A9BF" w14:textId="77777777" w:rsidR="004E2C30" w:rsidRDefault="004E2C30">
            <w:pPr>
              <w:rPr>
                <w:rFonts w:eastAsia="Times New Roman"/>
                <w:sz w:val="20"/>
                <w:szCs w:val="20"/>
              </w:rPr>
            </w:pPr>
          </w:p>
        </w:tc>
        <w:tc>
          <w:tcPr>
            <w:tcW w:w="500" w:type="pct"/>
            <w:vAlign w:val="center"/>
            <w:hideMark/>
          </w:tcPr>
          <w:p w14:paraId="3797ED36" w14:textId="77777777" w:rsidR="004E2C30" w:rsidRDefault="004E2C30">
            <w:pPr>
              <w:rPr>
                <w:rFonts w:eastAsia="Times New Roman"/>
                <w:sz w:val="20"/>
                <w:szCs w:val="20"/>
              </w:rPr>
            </w:pPr>
          </w:p>
        </w:tc>
        <w:tc>
          <w:tcPr>
            <w:tcW w:w="50" w:type="pct"/>
            <w:vAlign w:val="center"/>
            <w:hideMark/>
          </w:tcPr>
          <w:p w14:paraId="5A740EE0" w14:textId="77777777" w:rsidR="004E2C30" w:rsidRDefault="004E2C30">
            <w:pPr>
              <w:rPr>
                <w:rFonts w:eastAsia="Times New Roman"/>
                <w:sz w:val="20"/>
                <w:szCs w:val="20"/>
              </w:rPr>
            </w:pPr>
          </w:p>
        </w:tc>
        <w:tc>
          <w:tcPr>
            <w:tcW w:w="50" w:type="pct"/>
            <w:vAlign w:val="center"/>
            <w:hideMark/>
          </w:tcPr>
          <w:p w14:paraId="316B948C" w14:textId="77777777" w:rsidR="004E2C30" w:rsidRDefault="004E2C30">
            <w:pPr>
              <w:rPr>
                <w:rFonts w:eastAsia="Times New Roman"/>
                <w:sz w:val="20"/>
                <w:szCs w:val="20"/>
              </w:rPr>
            </w:pPr>
          </w:p>
        </w:tc>
        <w:tc>
          <w:tcPr>
            <w:tcW w:w="50" w:type="pct"/>
            <w:vAlign w:val="center"/>
            <w:hideMark/>
          </w:tcPr>
          <w:p w14:paraId="072E8B4A" w14:textId="77777777" w:rsidR="004E2C30" w:rsidRDefault="004E2C30">
            <w:pPr>
              <w:rPr>
                <w:rFonts w:eastAsia="Times New Roman"/>
                <w:sz w:val="20"/>
                <w:szCs w:val="20"/>
              </w:rPr>
            </w:pPr>
          </w:p>
        </w:tc>
        <w:tc>
          <w:tcPr>
            <w:tcW w:w="500" w:type="pct"/>
            <w:vAlign w:val="center"/>
            <w:hideMark/>
          </w:tcPr>
          <w:p w14:paraId="1FA253DA" w14:textId="77777777" w:rsidR="004E2C30" w:rsidRDefault="004E2C30">
            <w:pPr>
              <w:rPr>
                <w:rFonts w:eastAsia="Times New Roman"/>
                <w:sz w:val="20"/>
                <w:szCs w:val="20"/>
              </w:rPr>
            </w:pPr>
          </w:p>
        </w:tc>
        <w:tc>
          <w:tcPr>
            <w:tcW w:w="50" w:type="pct"/>
            <w:vAlign w:val="center"/>
            <w:hideMark/>
          </w:tcPr>
          <w:p w14:paraId="31778DFD" w14:textId="77777777" w:rsidR="004E2C30" w:rsidRDefault="004E2C30">
            <w:pPr>
              <w:rPr>
                <w:rFonts w:eastAsia="Times New Roman"/>
                <w:sz w:val="20"/>
                <w:szCs w:val="20"/>
              </w:rPr>
            </w:pPr>
          </w:p>
        </w:tc>
        <w:tc>
          <w:tcPr>
            <w:tcW w:w="50" w:type="pct"/>
            <w:vAlign w:val="center"/>
            <w:hideMark/>
          </w:tcPr>
          <w:p w14:paraId="528EFACD" w14:textId="77777777" w:rsidR="004E2C30" w:rsidRDefault="004E2C30">
            <w:pPr>
              <w:rPr>
                <w:rFonts w:eastAsia="Times New Roman"/>
                <w:sz w:val="20"/>
                <w:szCs w:val="20"/>
              </w:rPr>
            </w:pPr>
          </w:p>
        </w:tc>
        <w:tc>
          <w:tcPr>
            <w:tcW w:w="550" w:type="pct"/>
            <w:vAlign w:val="center"/>
            <w:hideMark/>
          </w:tcPr>
          <w:p w14:paraId="523866C9" w14:textId="77777777" w:rsidR="004E2C30" w:rsidRDefault="004E2C30">
            <w:pPr>
              <w:rPr>
                <w:rFonts w:eastAsia="Times New Roman"/>
                <w:sz w:val="20"/>
                <w:szCs w:val="20"/>
              </w:rPr>
            </w:pPr>
          </w:p>
        </w:tc>
        <w:tc>
          <w:tcPr>
            <w:tcW w:w="50" w:type="pct"/>
            <w:vAlign w:val="center"/>
            <w:hideMark/>
          </w:tcPr>
          <w:p w14:paraId="58CBFE77" w14:textId="77777777" w:rsidR="004E2C30" w:rsidRDefault="004E2C30">
            <w:pPr>
              <w:rPr>
                <w:rFonts w:eastAsia="Times New Roman"/>
                <w:sz w:val="20"/>
                <w:szCs w:val="20"/>
              </w:rPr>
            </w:pPr>
          </w:p>
        </w:tc>
        <w:tc>
          <w:tcPr>
            <w:tcW w:w="50" w:type="pct"/>
            <w:vAlign w:val="center"/>
            <w:hideMark/>
          </w:tcPr>
          <w:p w14:paraId="24EE0615" w14:textId="77777777" w:rsidR="004E2C30" w:rsidRDefault="004E2C30">
            <w:pPr>
              <w:rPr>
                <w:rFonts w:eastAsia="Times New Roman"/>
                <w:sz w:val="20"/>
                <w:szCs w:val="20"/>
              </w:rPr>
            </w:pPr>
          </w:p>
        </w:tc>
        <w:tc>
          <w:tcPr>
            <w:tcW w:w="550" w:type="pct"/>
            <w:vAlign w:val="center"/>
            <w:hideMark/>
          </w:tcPr>
          <w:p w14:paraId="5A6C07DA" w14:textId="77777777" w:rsidR="004E2C30" w:rsidRDefault="004E2C30">
            <w:pPr>
              <w:rPr>
                <w:rFonts w:eastAsia="Times New Roman"/>
                <w:sz w:val="20"/>
                <w:szCs w:val="20"/>
              </w:rPr>
            </w:pPr>
          </w:p>
        </w:tc>
        <w:tc>
          <w:tcPr>
            <w:tcW w:w="50" w:type="pct"/>
            <w:vAlign w:val="center"/>
            <w:hideMark/>
          </w:tcPr>
          <w:p w14:paraId="7D76272F" w14:textId="77777777" w:rsidR="004E2C30" w:rsidRDefault="004E2C30">
            <w:pPr>
              <w:rPr>
                <w:rFonts w:eastAsia="Times New Roman"/>
                <w:sz w:val="20"/>
                <w:szCs w:val="20"/>
              </w:rPr>
            </w:pPr>
          </w:p>
        </w:tc>
      </w:tr>
      <w:tr w:rsidR="004E2C30" w14:paraId="5A3563F4" w14:textId="77777777">
        <w:trPr>
          <w:divId w:val="1356079133"/>
          <w:jc w:val="center"/>
        </w:trPr>
        <w:tc>
          <w:tcPr>
            <w:tcW w:w="0" w:type="auto"/>
            <w:tcMar>
              <w:top w:w="30" w:type="dxa"/>
              <w:left w:w="30" w:type="dxa"/>
              <w:bottom w:w="30" w:type="dxa"/>
              <w:right w:w="30" w:type="dxa"/>
            </w:tcMar>
            <w:vAlign w:val="bottom"/>
            <w:hideMark/>
          </w:tcPr>
          <w:p w14:paraId="4012993B"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13"/>
            <w:shd w:val="clear" w:color="auto" w:fill="00704A"/>
            <w:tcMar>
              <w:top w:w="30" w:type="dxa"/>
              <w:left w:w="30" w:type="dxa"/>
              <w:bottom w:w="30" w:type="dxa"/>
              <w:right w:w="0" w:type="dxa"/>
            </w:tcMar>
            <w:vAlign w:val="bottom"/>
            <w:hideMark/>
          </w:tcPr>
          <w:p w14:paraId="248D424E"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6674EA69" w14:textId="77777777">
        <w:trPr>
          <w:divId w:val="1356079133"/>
          <w:jc w:val="center"/>
        </w:trPr>
        <w:tc>
          <w:tcPr>
            <w:tcW w:w="0" w:type="auto"/>
            <w:tcMar>
              <w:top w:w="30" w:type="dxa"/>
              <w:left w:w="30" w:type="dxa"/>
              <w:bottom w:w="30" w:type="dxa"/>
              <w:right w:w="30" w:type="dxa"/>
            </w:tcMar>
            <w:vAlign w:val="bottom"/>
            <w:hideMark/>
          </w:tcPr>
          <w:p w14:paraId="4D487BA1" w14:textId="77777777" w:rsidR="004E2C30" w:rsidRDefault="004E2C30">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0BBB038"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6B64414A" w14:textId="77777777" w:rsidR="004E2C30" w:rsidRDefault="004E2C30">
            <w:pPr>
              <w:jc w:val="left"/>
              <w:divId w:val="8718444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02991EC"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c>
          <w:tcPr>
            <w:tcW w:w="0" w:type="auto"/>
            <w:tcMar>
              <w:top w:w="30" w:type="dxa"/>
              <w:left w:w="30" w:type="dxa"/>
              <w:bottom w:w="30" w:type="dxa"/>
              <w:right w:w="30" w:type="dxa"/>
            </w:tcMar>
            <w:vAlign w:val="bottom"/>
            <w:hideMark/>
          </w:tcPr>
          <w:p w14:paraId="55CFBCB6" w14:textId="77777777" w:rsidR="004E2C30" w:rsidRDefault="004E2C30">
            <w:pPr>
              <w:jc w:val="left"/>
              <w:divId w:val="6671710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D8771E1"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70288BD8" w14:textId="77777777" w:rsidR="004E2C30" w:rsidRDefault="004E2C30">
            <w:pPr>
              <w:jc w:val="left"/>
              <w:divId w:val="12207029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E89C5C4"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r>
      <w:tr w:rsidR="004E2C30" w14:paraId="3ED1F417" w14:textId="77777777">
        <w:trPr>
          <w:divId w:val="1356079133"/>
          <w:jc w:val="center"/>
        </w:trPr>
        <w:tc>
          <w:tcPr>
            <w:tcW w:w="0" w:type="auto"/>
            <w:tcMar>
              <w:top w:w="30" w:type="dxa"/>
              <w:left w:w="30" w:type="dxa"/>
              <w:bottom w:w="30" w:type="dxa"/>
              <w:right w:w="30" w:type="dxa"/>
            </w:tcMar>
            <w:vAlign w:val="bottom"/>
            <w:hideMark/>
          </w:tcPr>
          <w:p w14:paraId="2E51A1CD" w14:textId="77777777" w:rsidR="004E2C30" w:rsidRDefault="004E2C30">
            <w:pPr>
              <w:jc w:val="left"/>
              <w:divId w:val="1718695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B8FF48" w14:textId="77777777" w:rsidR="004E2C30" w:rsidRDefault="004E2C30">
            <w:pPr>
              <w:divId w:val="1897817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261D69" w14:textId="77777777" w:rsidR="004E2C30" w:rsidRDefault="004E2C30">
            <w:pPr>
              <w:divId w:val="2092118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431E16" w14:textId="77777777" w:rsidR="004E2C30" w:rsidRDefault="004E2C30">
            <w:pPr>
              <w:divId w:val="311833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E5FCC5" w14:textId="77777777" w:rsidR="004E2C30" w:rsidRDefault="004E2C30">
            <w:pPr>
              <w:divId w:val="38588185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001EF60D" w14:textId="77777777" w:rsidR="004E2C30" w:rsidRDefault="004E2C30">
            <w:pPr>
              <w:jc w:val="center"/>
              <w:rPr>
                <w:rFonts w:eastAsia="Times New Roman"/>
                <w:sz w:val="16"/>
                <w:szCs w:val="16"/>
              </w:rPr>
            </w:pPr>
            <w:r>
              <w:rPr>
                <w:rFonts w:ascii="inherit" w:eastAsia="Times New Roman" w:hAnsi="inherit"/>
                <w:b/>
                <w:bCs/>
                <w:sz w:val="16"/>
                <w:szCs w:val="16"/>
              </w:rPr>
              <w:t>As a % of Channel Development</w:t>
            </w:r>
            <w:r>
              <w:rPr>
                <w:rFonts w:ascii="inherit" w:eastAsia="Times New Roman" w:hAnsi="inherit"/>
                <w:b/>
                <w:bCs/>
                <w:sz w:val="16"/>
                <w:szCs w:val="16"/>
              </w:rPr>
              <w:br/>
              <w:t>Total Net Revenues</w:t>
            </w:r>
          </w:p>
        </w:tc>
      </w:tr>
      <w:tr w:rsidR="004E2C30" w14:paraId="6A5D4EE8" w14:textId="77777777">
        <w:trPr>
          <w:divId w:val="1356079133"/>
          <w:jc w:val="center"/>
        </w:trPr>
        <w:tc>
          <w:tcPr>
            <w:tcW w:w="0" w:type="auto"/>
            <w:shd w:val="clear" w:color="auto" w:fill="D7E4BC"/>
            <w:tcMar>
              <w:top w:w="30" w:type="dxa"/>
              <w:left w:w="30" w:type="dxa"/>
              <w:bottom w:w="30" w:type="dxa"/>
              <w:right w:w="30" w:type="dxa"/>
            </w:tcMar>
            <w:hideMark/>
          </w:tcPr>
          <w:p w14:paraId="178DE602" w14:textId="77777777" w:rsidR="004E2C30" w:rsidRDefault="004E2C30">
            <w:pPr>
              <w:jc w:val="left"/>
              <w:rPr>
                <w:rFonts w:eastAsia="Times New Roman"/>
                <w:sz w:val="20"/>
                <w:szCs w:val="20"/>
              </w:rPr>
            </w:pPr>
            <w:r>
              <w:rPr>
                <w:rFonts w:ascii="inherit" w:eastAsia="Times New Roman" w:hAnsi="inherit"/>
                <w:sz w:val="20"/>
                <w:szCs w:val="20"/>
              </w:rPr>
              <w:t>Net revenues</w:t>
            </w:r>
          </w:p>
        </w:tc>
        <w:tc>
          <w:tcPr>
            <w:tcW w:w="0" w:type="auto"/>
            <w:shd w:val="clear" w:color="auto" w:fill="D7E4BC"/>
            <w:tcMar>
              <w:top w:w="30" w:type="dxa"/>
              <w:left w:w="30" w:type="dxa"/>
              <w:bottom w:w="30" w:type="dxa"/>
              <w:right w:w="0" w:type="dxa"/>
            </w:tcMar>
            <w:vAlign w:val="bottom"/>
            <w:hideMark/>
          </w:tcPr>
          <w:p w14:paraId="39BD9FD0"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3AA8B42C" w14:textId="77777777" w:rsidR="004E2C30" w:rsidRDefault="004E2C30">
            <w:pPr>
              <w:jc w:val="right"/>
              <w:rPr>
                <w:rFonts w:eastAsia="Times New Roman"/>
                <w:sz w:val="20"/>
                <w:szCs w:val="20"/>
              </w:rPr>
            </w:pPr>
            <w:r>
              <w:rPr>
                <w:rFonts w:ascii="inherit" w:eastAsia="Times New Roman" w:hAnsi="inherit"/>
                <w:sz w:val="20"/>
                <w:szCs w:val="20"/>
              </w:rPr>
              <w:t>504.6</w:t>
            </w:r>
          </w:p>
        </w:tc>
        <w:tc>
          <w:tcPr>
            <w:tcW w:w="0" w:type="auto"/>
            <w:shd w:val="clear" w:color="auto" w:fill="D7E4BC"/>
            <w:vAlign w:val="bottom"/>
            <w:hideMark/>
          </w:tcPr>
          <w:p w14:paraId="7514CC0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9E34244" w14:textId="77777777" w:rsidR="004E2C30" w:rsidRDefault="004E2C30">
            <w:pPr>
              <w:divId w:val="198708030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E7206F0" w14:textId="77777777" w:rsidR="004E2C30" w:rsidRDefault="004E2C30">
            <w:pP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0" w:type="dxa"/>
              <w:bottom w:w="30" w:type="dxa"/>
              <w:right w:w="0" w:type="dxa"/>
            </w:tcMar>
            <w:vAlign w:val="bottom"/>
            <w:hideMark/>
          </w:tcPr>
          <w:p w14:paraId="57811607" w14:textId="77777777" w:rsidR="004E2C30" w:rsidRDefault="004E2C30">
            <w:pPr>
              <w:jc w:val="right"/>
              <w:rPr>
                <w:rFonts w:eastAsia="Times New Roman"/>
                <w:sz w:val="20"/>
                <w:szCs w:val="20"/>
              </w:rPr>
            </w:pPr>
            <w:r>
              <w:rPr>
                <w:rFonts w:ascii="inherit" w:eastAsia="Times New Roman" w:hAnsi="inherit"/>
                <w:sz w:val="20"/>
                <w:szCs w:val="20"/>
              </w:rPr>
              <w:t>628.0</w:t>
            </w:r>
          </w:p>
        </w:tc>
        <w:tc>
          <w:tcPr>
            <w:tcW w:w="0" w:type="auto"/>
            <w:shd w:val="clear" w:color="auto" w:fill="D7E4BC"/>
            <w:vAlign w:val="bottom"/>
            <w:hideMark/>
          </w:tcPr>
          <w:p w14:paraId="0E36F98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E0EF0CD" w14:textId="77777777" w:rsidR="004E2C30" w:rsidRDefault="004E2C30">
            <w:pPr>
              <w:divId w:val="12753324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E38DCFC" w14:textId="77777777" w:rsidR="004E2C30" w:rsidRDefault="004E2C30">
            <w:pPr>
              <w:jc w:val="right"/>
              <w:rPr>
                <w:rFonts w:eastAsia="Times New Roman"/>
                <w:sz w:val="20"/>
                <w:szCs w:val="20"/>
              </w:rPr>
            </w:pPr>
          </w:p>
        </w:tc>
        <w:tc>
          <w:tcPr>
            <w:tcW w:w="0" w:type="auto"/>
            <w:tcBorders>
              <w:top w:val="single" w:sz="6" w:space="0" w:color="000000"/>
            </w:tcBorders>
            <w:shd w:val="clear" w:color="auto" w:fill="D7E4BC"/>
            <w:vAlign w:val="bottom"/>
            <w:hideMark/>
          </w:tcPr>
          <w:p w14:paraId="76829AC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B784EA3" w14:textId="77777777" w:rsidR="004E2C30" w:rsidRDefault="004E2C30">
            <w:pPr>
              <w:divId w:val="17870422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16D7964" w14:textId="77777777" w:rsidR="004E2C30" w:rsidRDefault="004E2C30">
            <w:pPr>
              <w:jc w:val="right"/>
              <w:rPr>
                <w:rFonts w:eastAsia="Times New Roman"/>
                <w:sz w:val="20"/>
                <w:szCs w:val="20"/>
              </w:rPr>
            </w:pPr>
          </w:p>
        </w:tc>
        <w:tc>
          <w:tcPr>
            <w:tcW w:w="0" w:type="auto"/>
            <w:tcBorders>
              <w:top w:val="single" w:sz="6" w:space="0" w:color="000000"/>
            </w:tcBorders>
            <w:shd w:val="clear" w:color="auto" w:fill="D7E4BC"/>
            <w:vAlign w:val="bottom"/>
            <w:hideMark/>
          </w:tcPr>
          <w:p w14:paraId="7FD6B150" w14:textId="77777777" w:rsidR="004E2C30" w:rsidRDefault="004E2C30">
            <w:pPr>
              <w:jc w:val="left"/>
              <w:rPr>
                <w:rFonts w:eastAsia="Times New Roman"/>
                <w:sz w:val="20"/>
                <w:szCs w:val="20"/>
              </w:rPr>
            </w:pPr>
          </w:p>
        </w:tc>
      </w:tr>
      <w:tr w:rsidR="004E2C30" w14:paraId="1642D041" w14:textId="77777777">
        <w:trPr>
          <w:divId w:val="1356079133"/>
          <w:jc w:val="center"/>
        </w:trPr>
        <w:tc>
          <w:tcPr>
            <w:tcW w:w="0" w:type="auto"/>
            <w:tcMar>
              <w:top w:w="30" w:type="dxa"/>
              <w:left w:w="30" w:type="dxa"/>
              <w:bottom w:w="30" w:type="dxa"/>
              <w:right w:w="30" w:type="dxa"/>
            </w:tcMar>
            <w:hideMark/>
          </w:tcPr>
          <w:p w14:paraId="18A91C6F" w14:textId="77777777" w:rsidR="004E2C30" w:rsidRDefault="004E2C30">
            <w:pPr>
              <w:rPr>
                <w:rFonts w:eastAsia="Times New Roman"/>
                <w:sz w:val="20"/>
                <w:szCs w:val="20"/>
              </w:rPr>
            </w:pPr>
            <w:r>
              <w:rPr>
                <w:rFonts w:ascii="inherit" w:eastAsia="Times New Roman" w:hAnsi="inherit"/>
                <w:sz w:val="20"/>
                <w:szCs w:val="20"/>
              </w:rPr>
              <w:t>Cost of sales</w:t>
            </w:r>
          </w:p>
        </w:tc>
        <w:tc>
          <w:tcPr>
            <w:tcW w:w="0" w:type="auto"/>
            <w:gridSpan w:val="2"/>
            <w:tcMar>
              <w:top w:w="30" w:type="dxa"/>
              <w:left w:w="30" w:type="dxa"/>
              <w:bottom w:w="30" w:type="dxa"/>
              <w:right w:w="0" w:type="dxa"/>
            </w:tcMar>
            <w:vAlign w:val="bottom"/>
            <w:hideMark/>
          </w:tcPr>
          <w:p w14:paraId="2AB4955C" w14:textId="77777777" w:rsidR="004E2C30" w:rsidRDefault="004E2C30">
            <w:pPr>
              <w:jc w:val="right"/>
              <w:rPr>
                <w:rFonts w:eastAsia="Times New Roman"/>
                <w:sz w:val="20"/>
                <w:szCs w:val="20"/>
              </w:rPr>
            </w:pPr>
            <w:r>
              <w:rPr>
                <w:rFonts w:ascii="inherit" w:eastAsia="Times New Roman" w:hAnsi="inherit"/>
                <w:sz w:val="20"/>
                <w:szCs w:val="20"/>
              </w:rPr>
              <w:t>348.4</w:t>
            </w:r>
          </w:p>
        </w:tc>
        <w:tc>
          <w:tcPr>
            <w:tcW w:w="0" w:type="auto"/>
            <w:vAlign w:val="bottom"/>
            <w:hideMark/>
          </w:tcPr>
          <w:p w14:paraId="6CD2A56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81FC54B" w14:textId="77777777" w:rsidR="004E2C30" w:rsidRDefault="004E2C30">
            <w:pPr>
              <w:divId w:val="872811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E0B1AE" w14:textId="77777777" w:rsidR="004E2C30" w:rsidRDefault="004E2C30">
            <w:pPr>
              <w:jc w:val="right"/>
              <w:rPr>
                <w:rFonts w:eastAsia="Times New Roman"/>
                <w:sz w:val="20"/>
                <w:szCs w:val="20"/>
              </w:rPr>
            </w:pPr>
            <w:r>
              <w:rPr>
                <w:rFonts w:ascii="inherit" w:eastAsia="Times New Roman" w:hAnsi="inherit"/>
                <w:sz w:val="20"/>
                <w:szCs w:val="20"/>
              </w:rPr>
              <w:t>330.7</w:t>
            </w:r>
          </w:p>
        </w:tc>
        <w:tc>
          <w:tcPr>
            <w:tcW w:w="0" w:type="auto"/>
            <w:vAlign w:val="bottom"/>
            <w:hideMark/>
          </w:tcPr>
          <w:p w14:paraId="380D151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8EFB626" w14:textId="77777777" w:rsidR="004E2C30" w:rsidRDefault="004E2C30">
            <w:pPr>
              <w:divId w:val="2030713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2BCDFC" w14:textId="77777777" w:rsidR="004E2C30" w:rsidRDefault="004E2C30">
            <w:pPr>
              <w:jc w:val="right"/>
              <w:rPr>
                <w:rFonts w:eastAsia="Times New Roman"/>
                <w:sz w:val="20"/>
                <w:szCs w:val="20"/>
              </w:rPr>
            </w:pPr>
            <w:r>
              <w:rPr>
                <w:rFonts w:ascii="inherit" w:eastAsia="Times New Roman" w:hAnsi="inherit"/>
                <w:sz w:val="20"/>
                <w:szCs w:val="20"/>
              </w:rPr>
              <w:t>69.0</w:t>
            </w:r>
          </w:p>
        </w:tc>
        <w:tc>
          <w:tcPr>
            <w:tcW w:w="0" w:type="auto"/>
            <w:tcMar>
              <w:top w:w="30" w:type="dxa"/>
              <w:left w:w="0" w:type="dxa"/>
              <w:bottom w:w="30" w:type="dxa"/>
              <w:right w:w="30" w:type="dxa"/>
            </w:tcMar>
            <w:vAlign w:val="bottom"/>
            <w:hideMark/>
          </w:tcPr>
          <w:p w14:paraId="5E8A11E3"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DD2D65" w14:textId="77777777" w:rsidR="004E2C30" w:rsidRDefault="004E2C30">
            <w:pPr>
              <w:divId w:val="1524512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23662A" w14:textId="77777777" w:rsidR="004E2C30" w:rsidRDefault="004E2C30">
            <w:pPr>
              <w:jc w:val="right"/>
              <w:rPr>
                <w:rFonts w:eastAsia="Times New Roman"/>
                <w:sz w:val="20"/>
                <w:szCs w:val="20"/>
              </w:rPr>
            </w:pPr>
            <w:r>
              <w:rPr>
                <w:rFonts w:ascii="inherit" w:eastAsia="Times New Roman" w:hAnsi="inherit"/>
                <w:sz w:val="20"/>
                <w:szCs w:val="20"/>
              </w:rPr>
              <w:t>52.7</w:t>
            </w:r>
          </w:p>
        </w:tc>
        <w:tc>
          <w:tcPr>
            <w:tcW w:w="0" w:type="auto"/>
            <w:tcMar>
              <w:top w:w="30" w:type="dxa"/>
              <w:left w:w="0" w:type="dxa"/>
              <w:bottom w:w="30" w:type="dxa"/>
              <w:right w:w="30" w:type="dxa"/>
            </w:tcMar>
            <w:vAlign w:val="bottom"/>
            <w:hideMark/>
          </w:tcPr>
          <w:p w14:paraId="62133771"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1F4D983A" w14:textId="77777777">
        <w:trPr>
          <w:divId w:val="1356079133"/>
          <w:jc w:val="center"/>
        </w:trPr>
        <w:tc>
          <w:tcPr>
            <w:tcW w:w="0" w:type="auto"/>
            <w:shd w:val="clear" w:color="auto" w:fill="D7E4BC"/>
            <w:tcMar>
              <w:top w:w="30" w:type="dxa"/>
              <w:left w:w="30" w:type="dxa"/>
              <w:bottom w:w="30" w:type="dxa"/>
              <w:right w:w="30" w:type="dxa"/>
            </w:tcMar>
            <w:hideMark/>
          </w:tcPr>
          <w:p w14:paraId="1C3C1E2A" w14:textId="77777777" w:rsidR="004E2C30" w:rsidRDefault="004E2C30">
            <w:pPr>
              <w:rPr>
                <w:rFonts w:eastAsia="Times New Roman"/>
                <w:sz w:val="20"/>
                <w:szCs w:val="20"/>
              </w:rPr>
            </w:pPr>
            <w:r>
              <w:rPr>
                <w:rFonts w:ascii="inherit" w:eastAsia="Times New Roman" w:hAnsi="inherit"/>
                <w:sz w:val="20"/>
                <w:szCs w:val="20"/>
              </w:rPr>
              <w:t>Other operating expenses</w:t>
            </w:r>
          </w:p>
        </w:tc>
        <w:tc>
          <w:tcPr>
            <w:tcW w:w="0" w:type="auto"/>
            <w:gridSpan w:val="2"/>
            <w:shd w:val="clear" w:color="auto" w:fill="D7E4BC"/>
            <w:tcMar>
              <w:top w:w="30" w:type="dxa"/>
              <w:left w:w="30" w:type="dxa"/>
              <w:bottom w:w="30" w:type="dxa"/>
              <w:right w:w="0" w:type="dxa"/>
            </w:tcMar>
            <w:vAlign w:val="bottom"/>
            <w:hideMark/>
          </w:tcPr>
          <w:p w14:paraId="495DEED9" w14:textId="77777777" w:rsidR="004E2C30" w:rsidRDefault="004E2C30">
            <w:pPr>
              <w:jc w:val="right"/>
              <w:rPr>
                <w:rFonts w:eastAsia="Times New Roman"/>
                <w:sz w:val="20"/>
                <w:szCs w:val="20"/>
              </w:rPr>
            </w:pPr>
            <w:r>
              <w:rPr>
                <w:rFonts w:ascii="inherit" w:eastAsia="Times New Roman" w:hAnsi="inherit"/>
                <w:sz w:val="20"/>
                <w:szCs w:val="20"/>
              </w:rPr>
              <w:t>18.7</w:t>
            </w:r>
          </w:p>
        </w:tc>
        <w:tc>
          <w:tcPr>
            <w:tcW w:w="0" w:type="auto"/>
            <w:shd w:val="clear" w:color="auto" w:fill="D7E4BC"/>
            <w:vAlign w:val="bottom"/>
            <w:hideMark/>
          </w:tcPr>
          <w:p w14:paraId="33A0E08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DD1C7B9" w14:textId="77777777" w:rsidR="004E2C30" w:rsidRDefault="004E2C30">
            <w:pPr>
              <w:divId w:val="211590072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33E7DEA6" w14:textId="77777777" w:rsidR="004E2C30" w:rsidRDefault="004E2C30">
            <w:pPr>
              <w:jc w:val="right"/>
              <w:rPr>
                <w:rFonts w:eastAsia="Times New Roman"/>
                <w:sz w:val="20"/>
                <w:szCs w:val="20"/>
              </w:rPr>
            </w:pPr>
            <w:r>
              <w:rPr>
                <w:rFonts w:ascii="inherit" w:eastAsia="Times New Roman" w:hAnsi="inherit"/>
                <w:sz w:val="20"/>
                <w:szCs w:val="20"/>
              </w:rPr>
              <w:t>62.4</w:t>
            </w:r>
          </w:p>
        </w:tc>
        <w:tc>
          <w:tcPr>
            <w:tcW w:w="0" w:type="auto"/>
            <w:shd w:val="clear" w:color="auto" w:fill="D7E4BC"/>
            <w:vAlign w:val="bottom"/>
            <w:hideMark/>
          </w:tcPr>
          <w:p w14:paraId="615542F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EF80F6C" w14:textId="77777777" w:rsidR="004E2C30" w:rsidRDefault="004E2C30">
            <w:pPr>
              <w:divId w:val="57023932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2D747375" w14:textId="77777777" w:rsidR="004E2C30" w:rsidRDefault="004E2C30">
            <w:pPr>
              <w:jc w:val="right"/>
              <w:rPr>
                <w:rFonts w:eastAsia="Times New Roman"/>
                <w:sz w:val="20"/>
                <w:szCs w:val="20"/>
              </w:rPr>
            </w:pPr>
            <w:r>
              <w:rPr>
                <w:rFonts w:ascii="inherit" w:eastAsia="Times New Roman" w:hAnsi="inherit"/>
                <w:sz w:val="20"/>
                <w:szCs w:val="20"/>
              </w:rPr>
              <w:t>3.7</w:t>
            </w:r>
          </w:p>
        </w:tc>
        <w:tc>
          <w:tcPr>
            <w:tcW w:w="0" w:type="auto"/>
            <w:shd w:val="clear" w:color="auto" w:fill="D7E4BC"/>
            <w:vAlign w:val="bottom"/>
            <w:hideMark/>
          </w:tcPr>
          <w:p w14:paraId="677E257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D6F6D5D" w14:textId="77777777" w:rsidR="004E2C30" w:rsidRDefault="004E2C30">
            <w:pPr>
              <w:divId w:val="104709830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66C378A7" w14:textId="77777777" w:rsidR="004E2C30" w:rsidRDefault="004E2C30">
            <w:pPr>
              <w:jc w:val="right"/>
              <w:rPr>
                <w:rFonts w:eastAsia="Times New Roman"/>
                <w:sz w:val="20"/>
                <w:szCs w:val="20"/>
              </w:rPr>
            </w:pPr>
            <w:r>
              <w:rPr>
                <w:rFonts w:ascii="inherit" w:eastAsia="Times New Roman" w:hAnsi="inherit"/>
                <w:sz w:val="20"/>
                <w:szCs w:val="20"/>
              </w:rPr>
              <w:t>9.9</w:t>
            </w:r>
          </w:p>
        </w:tc>
        <w:tc>
          <w:tcPr>
            <w:tcW w:w="0" w:type="auto"/>
            <w:shd w:val="clear" w:color="auto" w:fill="D7E4BC"/>
            <w:vAlign w:val="bottom"/>
            <w:hideMark/>
          </w:tcPr>
          <w:p w14:paraId="73F87FD9" w14:textId="77777777" w:rsidR="004E2C30" w:rsidRDefault="004E2C30">
            <w:pPr>
              <w:jc w:val="left"/>
              <w:rPr>
                <w:rFonts w:eastAsia="Times New Roman"/>
                <w:sz w:val="20"/>
                <w:szCs w:val="20"/>
              </w:rPr>
            </w:pPr>
          </w:p>
        </w:tc>
      </w:tr>
      <w:tr w:rsidR="004E2C30" w14:paraId="3B004B53" w14:textId="77777777">
        <w:trPr>
          <w:divId w:val="1356079133"/>
          <w:jc w:val="center"/>
        </w:trPr>
        <w:tc>
          <w:tcPr>
            <w:tcW w:w="0" w:type="auto"/>
            <w:tcMar>
              <w:top w:w="30" w:type="dxa"/>
              <w:left w:w="30" w:type="dxa"/>
              <w:bottom w:w="30" w:type="dxa"/>
              <w:right w:w="30" w:type="dxa"/>
            </w:tcMar>
            <w:hideMark/>
          </w:tcPr>
          <w:p w14:paraId="7ED5AE3A" w14:textId="77777777" w:rsidR="004E2C30" w:rsidRDefault="004E2C30">
            <w:pPr>
              <w:rPr>
                <w:rFonts w:eastAsia="Times New Roman"/>
                <w:sz w:val="20"/>
                <w:szCs w:val="20"/>
              </w:rPr>
            </w:pPr>
            <w:r>
              <w:rPr>
                <w:rFonts w:ascii="inherit" w:eastAsia="Times New Roman" w:hAnsi="inherit"/>
                <w:sz w:val="20"/>
                <w:szCs w:val="20"/>
              </w:rPr>
              <w:t>Depreciation and amortization expenses</w:t>
            </w:r>
          </w:p>
        </w:tc>
        <w:tc>
          <w:tcPr>
            <w:tcW w:w="0" w:type="auto"/>
            <w:gridSpan w:val="2"/>
            <w:tcMar>
              <w:top w:w="30" w:type="dxa"/>
              <w:left w:w="30" w:type="dxa"/>
              <w:bottom w:w="30" w:type="dxa"/>
              <w:right w:w="0" w:type="dxa"/>
            </w:tcMar>
            <w:vAlign w:val="bottom"/>
            <w:hideMark/>
          </w:tcPr>
          <w:p w14:paraId="6689DA02"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17D712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46A59EE" w14:textId="77777777" w:rsidR="004E2C30" w:rsidRDefault="004E2C30">
            <w:pPr>
              <w:divId w:val="637035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08CFDD" w14:textId="77777777" w:rsidR="004E2C30" w:rsidRDefault="004E2C30">
            <w:pPr>
              <w:jc w:val="right"/>
              <w:rPr>
                <w:rFonts w:eastAsia="Times New Roman"/>
                <w:sz w:val="20"/>
                <w:szCs w:val="20"/>
              </w:rPr>
            </w:pPr>
            <w:r>
              <w:rPr>
                <w:rFonts w:ascii="inherit" w:eastAsia="Times New Roman" w:hAnsi="inherit"/>
                <w:sz w:val="20"/>
                <w:szCs w:val="20"/>
              </w:rPr>
              <w:t>0.6</w:t>
            </w:r>
          </w:p>
        </w:tc>
        <w:tc>
          <w:tcPr>
            <w:tcW w:w="0" w:type="auto"/>
            <w:vAlign w:val="bottom"/>
            <w:hideMark/>
          </w:tcPr>
          <w:p w14:paraId="601B00F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6FFE51C" w14:textId="77777777" w:rsidR="004E2C30" w:rsidRDefault="004E2C30">
            <w:pPr>
              <w:divId w:val="1511722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05288F"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AF1B11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522BF14" w14:textId="77777777" w:rsidR="004E2C30" w:rsidRDefault="004E2C30">
            <w:pPr>
              <w:divId w:val="1163667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093D4F" w14:textId="77777777" w:rsidR="004E2C30" w:rsidRDefault="004E2C30">
            <w:pPr>
              <w:jc w:val="right"/>
              <w:rPr>
                <w:rFonts w:eastAsia="Times New Roman"/>
                <w:sz w:val="20"/>
                <w:szCs w:val="20"/>
              </w:rPr>
            </w:pPr>
            <w:r>
              <w:rPr>
                <w:rFonts w:ascii="inherit" w:eastAsia="Times New Roman" w:hAnsi="inherit"/>
                <w:sz w:val="20"/>
                <w:szCs w:val="20"/>
              </w:rPr>
              <w:t>0.1</w:t>
            </w:r>
          </w:p>
        </w:tc>
        <w:tc>
          <w:tcPr>
            <w:tcW w:w="0" w:type="auto"/>
            <w:vAlign w:val="bottom"/>
            <w:hideMark/>
          </w:tcPr>
          <w:p w14:paraId="5A81A769" w14:textId="77777777" w:rsidR="004E2C30" w:rsidRDefault="004E2C30">
            <w:pPr>
              <w:jc w:val="left"/>
              <w:rPr>
                <w:rFonts w:eastAsia="Times New Roman"/>
                <w:sz w:val="20"/>
                <w:szCs w:val="20"/>
              </w:rPr>
            </w:pPr>
          </w:p>
        </w:tc>
      </w:tr>
      <w:tr w:rsidR="004E2C30" w14:paraId="547E3E96" w14:textId="77777777">
        <w:trPr>
          <w:divId w:val="1356079133"/>
          <w:jc w:val="center"/>
        </w:trPr>
        <w:tc>
          <w:tcPr>
            <w:tcW w:w="0" w:type="auto"/>
            <w:shd w:val="clear" w:color="auto" w:fill="D7E4BC"/>
            <w:tcMar>
              <w:top w:w="30" w:type="dxa"/>
              <w:left w:w="30" w:type="dxa"/>
              <w:bottom w:w="30" w:type="dxa"/>
              <w:right w:w="30" w:type="dxa"/>
            </w:tcMar>
            <w:hideMark/>
          </w:tcPr>
          <w:p w14:paraId="15568ED7" w14:textId="77777777" w:rsidR="004E2C30" w:rsidRDefault="004E2C30">
            <w:pPr>
              <w:rPr>
                <w:rFonts w:eastAsia="Times New Roman"/>
                <w:sz w:val="20"/>
                <w:szCs w:val="20"/>
              </w:rPr>
            </w:pPr>
            <w:r>
              <w:rPr>
                <w:rFonts w:ascii="inherit" w:eastAsia="Times New Roman" w:hAnsi="inherit"/>
                <w:sz w:val="20"/>
                <w:szCs w:val="20"/>
              </w:rPr>
              <w:t>General and administrative expenses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4B27FDC" w14:textId="77777777" w:rsidR="004E2C30" w:rsidRDefault="004E2C30">
            <w:pPr>
              <w:jc w:val="right"/>
              <w:rPr>
                <w:rFonts w:eastAsia="Times New Roman"/>
                <w:sz w:val="20"/>
                <w:szCs w:val="20"/>
              </w:rPr>
            </w:pPr>
            <w:r>
              <w:rPr>
                <w:rFonts w:ascii="inherit" w:eastAsia="Times New Roman" w:hAnsi="inherit"/>
                <w:sz w:val="20"/>
                <w:szCs w:val="20"/>
              </w:rPr>
              <w:t>3.2</w:t>
            </w:r>
          </w:p>
        </w:tc>
        <w:tc>
          <w:tcPr>
            <w:tcW w:w="0" w:type="auto"/>
            <w:tcBorders>
              <w:bottom w:val="single" w:sz="6" w:space="0" w:color="000000"/>
            </w:tcBorders>
            <w:shd w:val="clear" w:color="auto" w:fill="D7E4BC"/>
            <w:vAlign w:val="bottom"/>
            <w:hideMark/>
          </w:tcPr>
          <w:p w14:paraId="3EDFE5C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E7EC861" w14:textId="77777777" w:rsidR="004E2C30" w:rsidRDefault="004E2C30">
            <w:pPr>
              <w:divId w:val="9137083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0D9F6D9" w14:textId="77777777" w:rsidR="004E2C30" w:rsidRDefault="004E2C30">
            <w:pPr>
              <w:jc w:val="right"/>
              <w:rPr>
                <w:rFonts w:eastAsia="Times New Roman"/>
                <w:sz w:val="20"/>
                <w:szCs w:val="20"/>
              </w:rPr>
            </w:pPr>
            <w:r>
              <w:rPr>
                <w:rFonts w:ascii="inherit" w:eastAsia="Times New Roman" w:hAnsi="inherit"/>
                <w:sz w:val="20"/>
                <w:szCs w:val="20"/>
              </w:rPr>
              <w:t>3.4</w:t>
            </w:r>
          </w:p>
        </w:tc>
        <w:tc>
          <w:tcPr>
            <w:tcW w:w="0" w:type="auto"/>
            <w:tcBorders>
              <w:bottom w:val="single" w:sz="6" w:space="0" w:color="000000"/>
            </w:tcBorders>
            <w:shd w:val="clear" w:color="auto" w:fill="D7E4BC"/>
            <w:vAlign w:val="bottom"/>
            <w:hideMark/>
          </w:tcPr>
          <w:p w14:paraId="54DFB2D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4DD551A" w14:textId="77777777" w:rsidR="004E2C30" w:rsidRDefault="004E2C30">
            <w:pPr>
              <w:divId w:val="10879241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A167C3E" w14:textId="77777777" w:rsidR="004E2C30" w:rsidRDefault="004E2C30">
            <w:pPr>
              <w:jc w:val="right"/>
              <w:rPr>
                <w:rFonts w:eastAsia="Times New Roman"/>
                <w:sz w:val="20"/>
                <w:szCs w:val="20"/>
              </w:rPr>
            </w:pPr>
            <w:r>
              <w:rPr>
                <w:rFonts w:ascii="inherit" w:eastAsia="Times New Roman" w:hAnsi="inherit"/>
                <w:sz w:val="20"/>
                <w:szCs w:val="20"/>
              </w:rPr>
              <w:t>0.6</w:t>
            </w:r>
          </w:p>
        </w:tc>
        <w:tc>
          <w:tcPr>
            <w:tcW w:w="0" w:type="auto"/>
            <w:tcBorders>
              <w:bottom w:val="single" w:sz="6" w:space="0" w:color="000000"/>
            </w:tcBorders>
            <w:shd w:val="clear" w:color="auto" w:fill="D7E4BC"/>
            <w:vAlign w:val="bottom"/>
            <w:hideMark/>
          </w:tcPr>
          <w:p w14:paraId="2BA9406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71855C9" w14:textId="77777777" w:rsidR="004E2C30" w:rsidRDefault="004E2C30">
            <w:pPr>
              <w:divId w:val="7311500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B9FB37F" w14:textId="77777777" w:rsidR="004E2C30" w:rsidRDefault="004E2C30">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D7E4BC"/>
            <w:vAlign w:val="bottom"/>
            <w:hideMark/>
          </w:tcPr>
          <w:p w14:paraId="58B5E0CF" w14:textId="77777777" w:rsidR="004E2C30" w:rsidRDefault="004E2C30">
            <w:pPr>
              <w:jc w:val="left"/>
              <w:rPr>
                <w:rFonts w:eastAsia="Times New Roman"/>
                <w:sz w:val="20"/>
                <w:szCs w:val="20"/>
              </w:rPr>
            </w:pPr>
          </w:p>
        </w:tc>
      </w:tr>
      <w:tr w:rsidR="004E2C30" w14:paraId="5BD87AD8" w14:textId="77777777">
        <w:trPr>
          <w:divId w:val="1356079133"/>
          <w:jc w:val="center"/>
        </w:trPr>
        <w:tc>
          <w:tcPr>
            <w:tcW w:w="0" w:type="auto"/>
            <w:tcMar>
              <w:top w:w="30" w:type="dxa"/>
              <w:left w:w="30" w:type="dxa"/>
              <w:bottom w:w="30" w:type="dxa"/>
              <w:right w:w="30" w:type="dxa"/>
            </w:tcMar>
            <w:hideMark/>
          </w:tcPr>
          <w:p w14:paraId="0A33F516" w14:textId="77777777" w:rsidR="004E2C30" w:rsidRDefault="004E2C30">
            <w:pPr>
              <w:rPr>
                <w:rFonts w:eastAsia="Times New Roman"/>
                <w:sz w:val="20"/>
                <w:szCs w:val="20"/>
              </w:rPr>
            </w:pPr>
            <w:r>
              <w:rPr>
                <w:rFonts w:ascii="inherit" w:eastAsia="Times New Roman" w:hAnsi="inherit"/>
                <w:sz w:val="20"/>
                <w:szCs w:val="20"/>
              </w:rPr>
              <w:t>Total operating expenses</w:t>
            </w:r>
          </w:p>
        </w:tc>
        <w:tc>
          <w:tcPr>
            <w:tcW w:w="0" w:type="auto"/>
            <w:gridSpan w:val="2"/>
            <w:tcMar>
              <w:top w:w="30" w:type="dxa"/>
              <w:left w:w="30" w:type="dxa"/>
              <w:bottom w:w="30" w:type="dxa"/>
              <w:right w:w="0" w:type="dxa"/>
            </w:tcMar>
            <w:vAlign w:val="bottom"/>
            <w:hideMark/>
          </w:tcPr>
          <w:p w14:paraId="064DF263" w14:textId="77777777" w:rsidR="004E2C30" w:rsidRDefault="004E2C30">
            <w:pPr>
              <w:jc w:val="right"/>
              <w:rPr>
                <w:rFonts w:eastAsia="Times New Roman"/>
                <w:sz w:val="20"/>
                <w:szCs w:val="20"/>
              </w:rPr>
            </w:pPr>
            <w:r>
              <w:rPr>
                <w:rFonts w:ascii="inherit" w:eastAsia="Times New Roman" w:hAnsi="inherit"/>
                <w:sz w:val="20"/>
                <w:szCs w:val="20"/>
              </w:rPr>
              <w:t>370.3</w:t>
            </w:r>
          </w:p>
        </w:tc>
        <w:tc>
          <w:tcPr>
            <w:tcW w:w="0" w:type="auto"/>
            <w:vAlign w:val="bottom"/>
            <w:hideMark/>
          </w:tcPr>
          <w:p w14:paraId="7758659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53DBFA7" w14:textId="77777777" w:rsidR="004E2C30" w:rsidRDefault="004E2C30">
            <w:pPr>
              <w:divId w:val="1350252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EE17E5" w14:textId="77777777" w:rsidR="004E2C30" w:rsidRDefault="004E2C30">
            <w:pPr>
              <w:jc w:val="right"/>
              <w:rPr>
                <w:rFonts w:eastAsia="Times New Roman"/>
                <w:sz w:val="20"/>
                <w:szCs w:val="20"/>
              </w:rPr>
            </w:pPr>
            <w:r>
              <w:rPr>
                <w:rFonts w:ascii="inherit" w:eastAsia="Times New Roman" w:hAnsi="inherit"/>
                <w:sz w:val="20"/>
                <w:szCs w:val="20"/>
              </w:rPr>
              <w:t>397.1</w:t>
            </w:r>
          </w:p>
        </w:tc>
        <w:tc>
          <w:tcPr>
            <w:tcW w:w="0" w:type="auto"/>
            <w:vAlign w:val="bottom"/>
            <w:hideMark/>
          </w:tcPr>
          <w:p w14:paraId="5517AF2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8A7CB95" w14:textId="77777777" w:rsidR="004E2C30" w:rsidRDefault="004E2C30">
            <w:pPr>
              <w:divId w:val="3958618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839C722" w14:textId="77777777" w:rsidR="004E2C30" w:rsidRDefault="004E2C30">
            <w:pPr>
              <w:jc w:val="right"/>
              <w:rPr>
                <w:rFonts w:eastAsia="Times New Roman"/>
                <w:sz w:val="20"/>
                <w:szCs w:val="20"/>
              </w:rPr>
            </w:pPr>
            <w:r>
              <w:rPr>
                <w:rFonts w:ascii="inherit" w:eastAsia="Times New Roman" w:hAnsi="inherit"/>
                <w:sz w:val="20"/>
                <w:szCs w:val="20"/>
              </w:rPr>
              <w:t>73.4</w:t>
            </w:r>
          </w:p>
        </w:tc>
        <w:tc>
          <w:tcPr>
            <w:tcW w:w="0" w:type="auto"/>
            <w:tcBorders>
              <w:top w:val="single" w:sz="6" w:space="0" w:color="000000"/>
            </w:tcBorders>
            <w:vAlign w:val="bottom"/>
            <w:hideMark/>
          </w:tcPr>
          <w:p w14:paraId="4B99191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B63D0CF" w14:textId="77777777" w:rsidR="004E2C30" w:rsidRDefault="004E2C30">
            <w:pPr>
              <w:divId w:val="629436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4E660C" w14:textId="77777777" w:rsidR="004E2C30" w:rsidRDefault="004E2C30">
            <w:pPr>
              <w:jc w:val="right"/>
              <w:rPr>
                <w:rFonts w:eastAsia="Times New Roman"/>
                <w:sz w:val="20"/>
                <w:szCs w:val="20"/>
              </w:rPr>
            </w:pPr>
            <w:r>
              <w:rPr>
                <w:rFonts w:ascii="inherit" w:eastAsia="Times New Roman" w:hAnsi="inherit"/>
                <w:sz w:val="20"/>
                <w:szCs w:val="20"/>
              </w:rPr>
              <w:t>63.2</w:t>
            </w:r>
          </w:p>
        </w:tc>
        <w:tc>
          <w:tcPr>
            <w:tcW w:w="0" w:type="auto"/>
            <w:vAlign w:val="bottom"/>
            <w:hideMark/>
          </w:tcPr>
          <w:p w14:paraId="0DADB3D4" w14:textId="77777777" w:rsidR="004E2C30" w:rsidRDefault="004E2C30">
            <w:pPr>
              <w:jc w:val="left"/>
              <w:rPr>
                <w:rFonts w:eastAsia="Times New Roman"/>
                <w:sz w:val="20"/>
                <w:szCs w:val="20"/>
              </w:rPr>
            </w:pPr>
          </w:p>
        </w:tc>
      </w:tr>
      <w:tr w:rsidR="004E2C30" w14:paraId="36ECCDA5" w14:textId="77777777">
        <w:trPr>
          <w:divId w:val="1356079133"/>
          <w:jc w:val="center"/>
        </w:trPr>
        <w:tc>
          <w:tcPr>
            <w:tcW w:w="0" w:type="auto"/>
            <w:shd w:val="clear" w:color="auto" w:fill="D7E4BC"/>
            <w:tcMar>
              <w:top w:w="30" w:type="dxa"/>
              <w:left w:w="30" w:type="dxa"/>
              <w:bottom w:w="30" w:type="dxa"/>
              <w:right w:w="30" w:type="dxa"/>
            </w:tcMar>
            <w:hideMark/>
          </w:tcPr>
          <w:p w14:paraId="1AED9E77" w14:textId="77777777" w:rsidR="004E2C30" w:rsidRDefault="004E2C30">
            <w:pPr>
              <w:rPr>
                <w:rFonts w:eastAsia="Times New Roman"/>
                <w:sz w:val="20"/>
                <w:szCs w:val="20"/>
              </w:rPr>
            </w:pPr>
            <w:r>
              <w:rPr>
                <w:rFonts w:ascii="inherit" w:eastAsia="Times New Roman" w:hAnsi="inherit"/>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8E50796" w14:textId="77777777" w:rsidR="004E2C30" w:rsidRDefault="004E2C30">
            <w:pPr>
              <w:jc w:val="right"/>
              <w:rPr>
                <w:rFonts w:eastAsia="Times New Roman"/>
                <w:sz w:val="20"/>
                <w:szCs w:val="20"/>
              </w:rPr>
            </w:pPr>
            <w:r>
              <w:rPr>
                <w:rFonts w:ascii="inherit" w:eastAsia="Times New Roman" w:hAnsi="inherit"/>
                <w:sz w:val="20"/>
                <w:szCs w:val="20"/>
              </w:rPr>
              <w:t>41.4</w:t>
            </w:r>
          </w:p>
        </w:tc>
        <w:tc>
          <w:tcPr>
            <w:tcW w:w="0" w:type="auto"/>
            <w:tcBorders>
              <w:bottom w:val="single" w:sz="6" w:space="0" w:color="000000"/>
            </w:tcBorders>
            <w:shd w:val="clear" w:color="auto" w:fill="D7E4BC"/>
            <w:vAlign w:val="bottom"/>
            <w:hideMark/>
          </w:tcPr>
          <w:p w14:paraId="7560BC7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B2BEDB1" w14:textId="77777777" w:rsidR="004E2C30" w:rsidRDefault="004E2C30">
            <w:pPr>
              <w:divId w:val="1808010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F4A5086" w14:textId="77777777" w:rsidR="004E2C30" w:rsidRDefault="004E2C30">
            <w:pPr>
              <w:jc w:val="right"/>
              <w:rPr>
                <w:rFonts w:eastAsia="Times New Roman"/>
                <w:sz w:val="20"/>
                <w:szCs w:val="20"/>
              </w:rPr>
            </w:pPr>
            <w:r>
              <w:rPr>
                <w:rFonts w:ascii="inherit" w:eastAsia="Times New Roman" w:hAnsi="inherit"/>
                <w:sz w:val="20"/>
                <w:szCs w:val="20"/>
              </w:rPr>
              <w:t>38.7</w:t>
            </w:r>
          </w:p>
        </w:tc>
        <w:tc>
          <w:tcPr>
            <w:tcW w:w="0" w:type="auto"/>
            <w:tcBorders>
              <w:bottom w:val="single" w:sz="6" w:space="0" w:color="000000"/>
            </w:tcBorders>
            <w:shd w:val="clear" w:color="auto" w:fill="D7E4BC"/>
            <w:vAlign w:val="bottom"/>
            <w:hideMark/>
          </w:tcPr>
          <w:p w14:paraId="610031D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F850D66" w14:textId="77777777" w:rsidR="004E2C30" w:rsidRDefault="004E2C30">
            <w:pPr>
              <w:divId w:val="108841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E5FEB68" w14:textId="77777777" w:rsidR="004E2C30" w:rsidRDefault="004E2C30">
            <w:pPr>
              <w:jc w:val="right"/>
              <w:rPr>
                <w:rFonts w:eastAsia="Times New Roman"/>
                <w:sz w:val="20"/>
                <w:szCs w:val="20"/>
              </w:rPr>
            </w:pPr>
            <w:r>
              <w:rPr>
                <w:rFonts w:ascii="inherit" w:eastAsia="Times New Roman" w:hAnsi="inherit"/>
                <w:sz w:val="20"/>
                <w:szCs w:val="20"/>
              </w:rPr>
              <w:t>8.2</w:t>
            </w:r>
          </w:p>
        </w:tc>
        <w:tc>
          <w:tcPr>
            <w:tcW w:w="0" w:type="auto"/>
            <w:tcBorders>
              <w:bottom w:val="single" w:sz="6" w:space="0" w:color="000000"/>
            </w:tcBorders>
            <w:shd w:val="clear" w:color="auto" w:fill="D7E4BC"/>
            <w:vAlign w:val="bottom"/>
            <w:hideMark/>
          </w:tcPr>
          <w:p w14:paraId="10D6B71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83AE40B" w14:textId="77777777" w:rsidR="004E2C30" w:rsidRDefault="004E2C30">
            <w:pPr>
              <w:divId w:val="5319651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64B490C" w14:textId="77777777" w:rsidR="004E2C30" w:rsidRDefault="004E2C30">
            <w:pPr>
              <w:jc w:val="right"/>
              <w:rPr>
                <w:rFonts w:eastAsia="Times New Roman"/>
                <w:sz w:val="20"/>
                <w:szCs w:val="20"/>
              </w:rPr>
            </w:pPr>
            <w:r>
              <w:rPr>
                <w:rFonts w:ascii="inherit" w:eastAsia="Times New Roman" w:hAnsi="inherit"/>
                <w:sz w:val="20"/>
                <w:szCs w:val="20"/>
              </w:rPr>
              <w:t>6.2</w:t>
            </w:r>
          </w:p>
        </w:tc>
        <w:tc>
          <w:tcPr>
            <w:tcW w:w="0" w:type="auto"/>
            <w:tcBorders>
              <w:bottom w:val="single" w:sz="6" w:space="0" w:color="000000"/>
            </w:tcBorders>
            <w:shd w:val="clear" w:color="auto" w:fill="D7E4BC"/>
            <w:vAlign w:val="bottom"/>
            <w:hideMark/>
          </w:tcPr>
          <w:p w14:paraId="313E1D0A" w14:textId="77777777" w:rsidR="004E2C30" w:rsidRDefault="004E2C30">
            <w:pPr>
              <w:jc w:val="left"/>
              <w:rPr>
                <w:rFonts w:eastAsia="Times New Roman"/>
                <w:sz w:val="20"/>
                <w:szCs w:val="20"/>
              </w:rPr>
            </w:pPr>
          </w:p>
        </w:tc>
      </w:tr>
      <w:tr w:rsidR="004E2C30" w14:paraId="439770ED" w14:textId="77777777">
        <w:trPr>
          <w:divId w:val="1356079133"/>
          <w:jc w:val="center"/>
        </w:trPr>
        <w:tc>
          <w:tcPr>
            <w:tcW w:w="0" w:type="auto"/>
            <w:tcMar>
              <w:top w:w="30" w:type="dxa"/>
              <w:left w:w="420" w:type="dxa"/>
              <w:bottom w:w="30" w:type="dxa"/>
              <w:right w:w="30" w:type="dxa"/>
            </w:tcMar>
            <w:hideMark/>
          </w:tcPr>
          <w:p w14:paraId="3599F195" w14:textId="77777777" w:rsidR="004E2C30" w:rsidRDefault="004E2C30">
            <w:pPr>
              <w:rPr>
                <w:rFonts w:eastAsia="Times New Roman"/>
                <w:sz w:val="20"/>
                <w:szCs w:val="20"/>
              </w:rPr>
            </w:pPr>
            <w:r>
              <w:rPr>
                <w:rFonts w:ascii="inherit" w:eastAsia="Times New Roman" w:hAnsi="inherit"/>
                <w:b/>
                <w:bCs/>
                <w:sz w:val="20"/>
                <w:szCs w:val="20"/>
              </w:rPr>
              <w:t>Operating income</w:t>
            </w:r>
          </w:p>
        </w:tc>
        <w:tc>
          <w:tcPr>
            <w:tcW w:w="0" w:type="auto"/>
            <w:tcMar>
              <w:top w:w="30" w:type="dxa"/>
              <w:left w:w="30" w:type="dxa"/>
              <w:bottom w:w="30" w:type="dxa"/>
              <w:right w:w="0" w:type="dxa"/>
            </w:tcMar>
            <w:vAlign w:val="bottom"/>
            <w:hideMark/>
          </w:tcPr>
          <w:p w14:paraId="6DD5B545"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A981798" w14:textId="77777777" w:rsidR="004E2C30" w:rsidRDefault="004E2C30">
            <w:pPr>
              <w:jc w:val="right"/>
              <w:rPr>
                <w:rFonts w:eastAsia="Times New Roman"/>
                <w:sz w:val="20"/>
                <w:szCs w:val="20"/>
              </w:rPr>
            </w:pPr>
            <w:r>
              <w:rPr>
                <w:rFonts w:ascii="inherit" w:eastAsia="Times New Roman" w:hAnsi="inherit"/>
                <w:b/>
                <w:bCs/>
                <w:sz w:val="20"/>
                <w:szCs w:val="20"/>
              </w:rPr>
              <w:t>175.7</w:t>
            </w:r>
          </w:p>
        </w:tc>
        <w:tc>
          <w:tcPr>
            <w:tcW w:w="0" w:type="auto"/>
            <w:vAlign w:val="bottom"/>
            <w:hideMark/>
          </w:tcPr>
          <w:p w14:paraId="77CE020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53192C7" w14:textId="77777777" w:rsidR="004E2C30" w:rsidRDefault="004E2C30">
            <w:pPr>
              <w:divId w:val="1051538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D89F0E"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65AAFDC" w14:textId="77777777" w:rsidR="004E2C30" w:rsidRDefault="004E2C30">
            <w:pPr>
              <w:jc w:val="right"/>
              <w:rPr>
                <w:rFonts w:eastAsia="Times New Roman"/>
                <w:sz w:val="20"/>
                <w:szCs w:val="20"/>
              </w:rPr>
            </w:pPr>
            <w:r>
              <w:rPr>
                <w:rFonts w:ascii="inherit" w:eastAsia="Times New Roman" w:hAnsi="inherit"/>
                <w:b/>
                <w:bCs/>
                <w:sz w:val="20"/>
                <w:szCs w:val="20"/>
              </w:rPr>
              <w:t>269.6</w:t>
            </w:r>
          </w:p>
        </w:tc>
        <w:tc>
          <w:tcPr>
            <w:tcW w:w="0" w:type="auto"/>
            <w:vAlign w:val="bottom"/>
            <w:hideMark/>
          </w:tcPr>
          <w:p w14:paraId="3019413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3E8DBD0" w14:textId="77777777" w:rsidR="004E2C30" w:rsidRDefault="004E2C30">
            <w:pPr>
              <w:divId w:val="2081517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4590CF" w14:textId="77777777" w:rsidR="004E2C30" w:rsidRDefault="004E2C30">
            <w:pPr>
              <w:jc w:val="right"/>
              <w:rPr>
                <w:rFonts w:eastAsia="Times New Roman"/>
                <w:sz w:val="20"/>
                <w:szCs w:val="20"/>
              </w:rPr>
            </w:pPr>
            <w:r>
              <w:rPr>
                <w:rFonts w:ascii="inherit" w:eastAsia="Times New Roman" w:hAnsi="inherit"/>
                <w:b/>
                <w:bCs/>
                <w:sz w:val="20"/>
                <w:szCs w:val="20"/>
              </w:rPr>
              <w:t>34.8</w:t>
            </w:r>
          </w:p>
        </w:tc>
        <w:tc>
          <w:tcPr>
            <w:tcW w:w="0" w:type="auto"/>
            <w:tcMar>
              <w:top w:w="30" w:type="dxa"/>
              <w:left w:w="0" w:type="dxa"/>
              <w:bottom w:w="30" w:type="dxa"/>
              <w:right w:w="30" w:type="dxa"/>
            </w:tcMar>
            <w:vAlign w:val="bottom"/>
            <w:hideMark/>
          </w:tcPr>
          <w:p w14:paraId="32D10B4C" w14:textId="77777777" w:rsidR="004E2C30" w:rsidRDefault="004E2C30">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8AB41FF" w14:textId="77777777" w:rsidR="004E2C30" w:rsidRDefault="004E2C30">
            <w:pPr>
              <w:divId w:val="357125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0F8FE0" w14:textId="77777777" w:rsidR="004E2C30" w:rsidRDefault="004E2C30">
            <w:pPr>
              <w:jc w:val="right"/>
              <w:rPr>
                <w:rFonts w:eastAsia="Times New Roman"/>
                <w:sz w:val="20"/>
                <w:szCs w:val="20"/>
              </w:rPr>
            </w:pPr>
            <w:r>
              <w:rPr>
                <w:rFonts w:ascii="inherit" w:eastAsia="Times New Roman" w:hAnsi="inherit"/>
                <w:b/>
                <w:bCs/>
                <w:sz w:val="20"/>
                <w:szCs w:val="20"/>
              </w:rPr>
              <w:t>42.9</w:t>
            </w:r>
          </w:p>
        </w:tc>
        <w:tc>
          <w:tcPr>
            <w:tcW w:w="0" w:type="auto"/>
            <w:tcMar>
              <w:top w:w="30" w:type="dxa"/>
              <w:left w:w="0" w:type="dxa"/>
              <w:bottom w:w="30" w:type="dxa"/>
              <w:right w:w="30" w:type="dxa"/>
            </w:tcMar>
            <w:vAlign w:val="bottom"/>
            <w:hideMark/>
          </w:tcPr>
          <w:p w14:paraId="590F8613" w14:textId="77777777" w:rsidR="004E2C30" w:rsidRDefault="004E2C30">
            <w:pPr>
              <w:jc w:val="left"/>
              <w:rPr>
                <w:rFonts w:eastAsia="Times New Roman"/>
                <w:sz w:val="20"/>
                <w:szCs w:val="20"/>
              </w:rPr>
            </w:pPr>
            <w:r>
              <w:rPr>
                <w:rFonts w:ascii="inherit" w:eastAsia="Times New Roman" w:hAnsi="inherit"/>
                <w:b/>
                <w:bCs/>
                <w:sz w:val="20"/>
                <w:szCs w:val="20"/>
              </w:rPr>
              <w:t>%</w:t>
            </w:r>
          </w:p>
        </w:tc>
      </w:tr>
    </w:tbl>
    <w:p w14:paraId="23D40EC3" w14:textId="77777777" w:rsidR="004E2C30" w:rsidRDefault="004E2C30">
      <w:pPr>
        <w:spacing w:line="288" w:lineRule="auto"/>
        <w:jc w:val="left"/>
        <w:divId w:val="32121495"/>
        <w:rPr>
          <w:rFonts w:eastAsia="Times New Roman"/>
          <w:sz w:val="20"/>
          <w:szCs w:val="20"/>
        </w:rPr>
      </w:pPr>
      <w:r>
        <w:rPr>
          <w:rFonts w:ascii="inherit" w:eastAsia="Times New Roman" w:hAnsi="inherit"/>
          <w:i/>
          <w:iCs/>
          <w:sz w:val="20"/>
          <w:szCs w:val="20"/>
        </w:rPr>
        <w:t>Quarter ended December 30, 2018 compared with quarter ended December 31, 2017</w:t>
      </w:r>
    </w:p>
    <w:p w14:paraId="19472070" w14:textId="77777777" w:rsidR="004E2C30" w:rsidRDefault="004E2C30">
      <w:pPr>
        <w:spacing w:line="288" w:lineRule="auto"/>
        <w:divId w:val="40634735"/>
        <w:rPr>
          <w:rFonts w:eastAsia="Times New Roman"/>
          <w:sz w:val="20"/>
          <w:szCs w:val="20"/>
        </w:rPr>
      </w:pPr>
      <w:r>
        <w:rPr>
          <w:rFonts w:ascii="inherit" w:eastAsia="Times New Roman" w:hAnsi="inherit"/>
          <w:sz w:val="20"/>
          <w:szCs w:val="20"/>
          <w:u w:val="single"/>
        </w:rPr>
        <w:t>Revenues</w:t>
      </w:r>
    </w:p>
    <w:p w14:paraId="58B43B1C" w14:textId="77777777" w:rsidR="004E2C30" w:rsidRDefault="004E2C30">
      <w:pPr>
        <w:spacing w:line="288" w:lineRule="auto"/>
        <w:divId w:val="1615018882"/>
        <w:rPr>
          <w:rFonts w:eastAsia="Times New Roman"/>
          <w:sz w:val="20"/>
          <w:szCs w:val="20"/>
        </w:rPr>
      </w:pPr>
      <w:r>
        <w:rPr>
          <w:rFonts w:ascii="inherit" w:eastAsia="Times New Roman" w:hAnsi="inherit"/>
          <w:sz w:val="20"/>
          <w:szCs w:val="20"/>
        </w:rPr>
        <w:t>Channel Development total net revenues for the first quarter of fiscal 2019 decreased $123 million, or 20%, when compared to the prior year period primarily driven by licensing our CPG and Foodservice businesses to Nestlé and selling our Tazo brand ($126 million).</w:t>
      </w:r>
    </w:p>
    <w:p w14:paraId="154C7385" w14:textId="77777777" w:rsidR="004E2C30" w:rsidRDefault="004E2C30">
      <w:pPr>
        <w:spacing w:line="288" w:lineRule="auto"/>
        <w:divId w:val="2001079010"/>
        <w:rPr>
          <w:rFonts w:eastAsia="Times New Roman"/>
          <w:sz w:val="20"/>
          <w:szCs w:val="20"/>
        </w:rPr>
      </w:pPr>
      <w:r>
        <w:rPr>
          <w:rFonts w:ascii="inherit" w:eastAsia="Times New Roman" w:hAnsi="inherit"/>
          <w:sz w:val="20"/>
          <w:szCs w:val="20"/>
          <w:u w:val="single"/>
        </w:rPr>
        <w:t>Operating Expenses</w:t>
      </w:r>
    </w:p>
    <w:p w14:paraId="30F880B2" w14:textId="77777777" w:rsidR="004E2C30" w:rsidRDefault="004E2C30">
      <w:pPr>
        <w:spacing w:line="288" w:lineRule="auto"/>
        <w:divId w:val="94177236"/>
        <w:rPr>
          <w:rFonts w:eastAsia="Times New Roman"/>
          <w:sz w:val="20"/>
          <w:szCs w:val="20"/>
        </w:rPr>
      </w:pPr>
      <w:r>
        <w:rPr>
          <w:rFonts w:ascii="inherit" w:eastAsia="Times New Roman" w:hAnsi="inherit"/>
          <w:sz w:val="20"/>
          <w:szCs w:val="20"/>
        </w:rPr>
        <w:t>Cost of sales as a percentage of total net revenues increased 1,630 basis points for the first quarter, primarily driven by licensing our CPG and Foodservice businesses to Nestlé and selling our Tazo brand (approximately 1,680 basis points).</w:t>
      </w:r>
    </w:p>
    <w:p w14:paraId="486DFC2A" w14:textId="77777777" w:rsidR="004E2C30" w:rsidRDefault="004E2C30">
      <w:pPr>
        <w:spacing w:line="288" w:lineRule="auto"/>
        <w:divId w:val="1196385655"/>
        <w:rPr>
          <w:rFonts w:eastAsia="Times New Roman"/>
          <w:sz w:val="20"/>
          <w:szCs w:val="20"/>
        </w:rPr>
      </w:pPr>
      <w:r>
        <w:rPr>
          <w:rFonts w:ascii="inherit" w:eastAsia="Times New Roman" w:hAnsi="inherit"/>
          <w:sz w:val="20"/>
          <w:szCs w:val="20"/>
        </w:rPr>
        <w:t>Other operating expenses as a percentage of total net revenues decreased 620 basis points, primarily driven by cost savings related to licensing our CPG and Foodservice businesses to Nestlé and selling our Tazo brand (approximately 740 basis points), partially offset by Nestlé Alliance headcount-related costs, including retention costs (approximately 100 basis points).</w:t>
      </w:r>
    </w:p>
    <w:p w14:paraId="3E6FA662"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General and administrative expenses as a percentage of total net revenues increased 10 basis points, primarily due to licensing our CPG and Foodservice business to Nestlé. </w:t>
      </w:r>
    </w:p>
    <w:p w14:paraId="5C4ED03F" w14:textId="77777777" w:rsidR="004E2C30" w:rsidRDefault="004E2C30">
      <w:pPr>
        <w:spacing w:line="288" w:lineRule="auto"/>
        <w:rPr>
          <w:rFonts w:eastAsia="Times New Roman"/>
          <w:sz w:val="20"/>
          <w:szCs w:val="20"/>
        </w:rPr>
      </w:pPr>
      <w:r>
        <w:rPr>
          <w:rFonts w:ascii="inherit" w:eastAsia="Times New Roman" w:hAnsi="inherit"/>
          <w:sz w:val="20"/>
          <w:szCs w:val="20"/>
        </w:rPr>
        <w:t>Income from equity investees increased $3 million due to higher income from our North American Coffee Partnership joint venture, primarily driven by increased sales of Frappuccino</w:t>
      </w:r>
      <w:r>
        <w:rPr>
          <w:rFonts w:ascii="inherit" w:eastAsia="Times New Roman" w:hAnsi="inherit"/>
          <w:sz w:val="14"/>
          <w:szCs w:val="14"/>
          <w:vertAlign w:val="superscript"/>
        </w:rPr>
        <w:t xml:space="preserve">® </w:t>
      </w:r>
      <w:r>
        <w:rPr>
          <w:rFonts w:ascii="inherit" w:eastAsia="Times New Roman" w:hAnsi="inherit"/>
          <w:sz w:val="20"/>
          <w:szCs w:val="20"/>
        </w:rPr>
        <w:t>and Starbucks Doubleshot</w:t>
      </w:r>
      <w:r>
        <w:rPr>
          <w:rFonts w:ascii="inherit" w:eastAsia="Times New Roman" w:hAnsi="inherit"/>
          <w:sz w:val="14"/>
          <w:szCs w:val="14"/>
          <w:vertAlign w:val="superscript"/>
        </w:rPr>
        <w:t>®</w:t>
      </w:r>
      <w:r>
        <w:rPr>
          <w:rFonts w:ascii="inherit" w:eastAsia="Times New Roman" w:hAnsi="inherit"/>
          <w:sz w:val="20"/>
          <w:szCs w:val="20"/>
        </w:rPr>
        <w:t xml:space="preserve"> beverages.</w:t>
      </w:r>
    </w:p>
    <w:p w14:paraId="5697E823" w14:textId="77777777" w:rsidR="004E2C30" w:rsidRDefault="004E2C30">
      <w:pPr>
        <w:spacing w:line="288" w:lineRule="auto"/>
        <w:divId w:val="907231750"/>
        <w:rPr>
          <w:rFonts w:eastAsia="Times New Roman"/>
          <w:sz w:val="20"/>
          <w:szCs w:val="20"/>
        </w:rPr>
      </w:pPr>
      <w:r>
        <w:rPr>
          <w:rFonts w:ascii="inherit" w:eastAsia="Times New Roman" w:hAnsi="inherit"/>
          <w:sz w:val="20"/>
          <w:szCs w:val="20"/>
        </w:rPr>
        <w:t>The combination of these changes resulted in an overall decrease in operating margin of 810 basis points for the first quarter of fiscal 2019.</w:t>
      </w:r>
    </w:p>
    <w:p w14:paraId="1CB16C18" w14:textId="77777777" w:rsidR="004E2C30" w:rsidRDefault="004E2C30">
      <w:pPr>
        <w:divId w:val="1891766713"/>
        <w:rPr>
          <w:rFonts w:eastAsia="Times New Roman"/>
          <w:sz w:val="20"/>
          <w:szCs w:val="20"/>
        </w:rPr>
      </w:pPr>
    </w:p>
    <w:p w14:paraId="5D8CA557" w14:textId="77777777" w:rsidR="004E2C30" w:rsidRDefault="004E2C30">
      <w:pPr>
        <w:spacing w:line="288" w:lineRule="auto"/>
        <w:jc w:val="center"/>
        <w:divId w:val="1626696032"/>
        <w:rPr>
          <w:rFonts w:eastAsia="Times New Roman"/>
          <w:sz w:val="20"/>
          <w:szCs w:val="20"/>
        </w:rPr>
      </w:pPr>
      <w:r>
        <w:rPr>
          <w:rFonts w:ascii="inherit" w:eastAsia="Times New Roman" w:hAnsi="inherit"/>
          <w:sz w:val="20"/>
          <w:szCs w:val="20"/>
        </w:rPr>
        <w:t>34</w:t>
      </w:r>
    </w:p>
    <w:p w14:paraId="77AFE586" w14:textId="77777777" w:rsidR="004E2C30" w:rsidRDefault="004E2C30">
      <w:pPr>
        <w:jc w:val="left"/>
        <w:rPr>
          <w:rFonts w:eastAsia="Times New Roman"/>
          <w:sz w:val="20"/>
          <w:szCs w:val="20"/>
        </w:rPr>
      </w:pPr>
      <w:r>
        <w:rPr>
          <w:rFonts w:eastAsia="Times New Roman"/>
          <w:sz w:val="20"/>
          <w:szCs w:val="20"/>
        </w:rPr>
        <w:pict w14:anchorId="5AD80CC7">
          <v:rect id="_x0000_i1058" style="width:0;height:1.5pt" o:hralign="center" o:hrstd="t" o:hr="t" fillcolor="#a0a0a0" stroked="f"/>
        </w:pict>
      </w:r>
    </w:p>
    <w:bookmarkStart w:id="34" w:name="sA797CA16295251C7994AE6CF9D74A850"/>
    <w:bookmarkEnd w:id="34"/>
    <w:p w14:paraId="32054D9A" w14:textId="77777777" w:rsidR="004E2C30" w:rsidRDefault="004E2C30">
      <w:pPr>
        <w:spacing w:line="288" w:lineRule="auto"/>
        <w:divId w:val="829950837"/>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07ED39B" w14:textId="77777777" w:rsidR="004E2C30" w:rsidRDefault="004E2C30">
      <w:pPr>
        <w:divId w:val="1218905532"/>
        <w:rPr>
          <w:rFonts w:eastAsia="Times New Roman"/>
          <w:sz w:val="20"/>
          <w:szCs w:val="20"/>
        </w:rPr>
      </w:pPr>
    </w:p>
    <w:p w14:paraId="6C889FCC" w14:textId="77777777" w:rsidR="004E2C30" w:rsidRDefault="004E2C30">
      <w:pPr>
        <w:spacing w:line="288" w:lineRule="auto"/>
        <w:divId w:val="1070007558"/>
        <w:rPr>
          <w:rFonts w:eastAsia="Times New Roman"/>
          <w:sz w:val="20"/>
          <w:szCs w:val="20"/>
        </w:rPr>
      </w:pPr>
      <w:r>
        <w:rPr>
          <w:rFonts w:ascii="inherit" w:eastAsia="Times New Roman" w:hAnsi="inherit"/>
          <w:b/>
          <w:bCs/>
          <w:i/>
          <w:iCs/>
          <w:sz w:val="20"/>
          <w:szCs w:val="20"/>
        </w:rPr>
        <w:t>Corporate and Other</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4796"/>
        <w:gridCol w:w="139"/>
        <w:gridCol w:w="810"/>
        <w:gridCol w:w="112"/>
        <w:gridCol w:w="105"/>
        <w:gridCol w:w="139"/>
        <w:gridCol w:w="810"/>
        <w:gridCol w:w="112"/>
        <w:gridCol w:w="105"/>
        <w:gridCol w:w="893"/>
        <w:gridCol w:w="285"/>
      </w:tblGrid>
      <w:tr w:rsidR="004E2C30" w14:paraId="244F91B2" w14:textId="77777777">
        <w:trPr>
          <w:divId w:val="28994235"/>
        </w:trPr>
        <w:tc>
          <w:tcPr>
            <w:tcW w:w="0" w:type="auto"/>
            <w:gridSpan w:val="11"/>
            <w:vAlign w:val="center"/>
            <w:hideMark/>
          </w:tcPr>
          <w:p w14:paraId="506741AE" w14:textId="77777777" w:rsidR="004E2C30" w:rsidRDefault="004E2C30">
            <w:pPr>
              <w:spacing w:line="288" w:lineRule="auto"/>
              <w:rPr>
                <w:rFonts w:eastAsia="Times New Roman"/>
                <w:sz w:val="20"/>
                <w:szCs w:val="20"/>
              </w:rPr>
            </w:pPr>
          </w:p>
        </w:tc>
      </w:tr>
      <w:tr w:rsidR="004E2C30" w14:paraId="2ACF3860" w14:textId="77777777">
        <w:trPr>
          <w:divId w:val="28994235"/>
        </w:trPr>
        <w:tc>
          <w:tcPr>
            <w:tcW w:w="2950" w:type="pct"/>
            <w:vAlign w:val="center"/>
            <w:hideMark/>
          </w:tcPr>
          <w:p w14:paraId="1B951935" w14:textId="77777777" w:rsidR="004E2C30" w:rsidRDefault="004E2C30">
            <w:pPr>
              <w:rPr>
                <w:rFonts w:eastAsia="Times New Roman"/>
                <w:sz w:val="20"/>
                <w:szCs w:val="20"/>
              </w:rPr>
            </w:pPr>
          </w:p>
        </w:tc>
        <w:tc>
          <w:tcPr>
            <w:tcW w:w="50" w:type="pct"/>
            <w:vAlign w:val="center"/>
            <w:hideMark/>
          </w:tcPr>
          <w:p w14:paraId="41F4BAEE" w14:textId="77777777" w:rsidR="004E2C30" w:rsidRDefault="004E2C30">
            <w:pPr>
              <w:rPr>
                <w:rFonts w:eastAsia="Times New Roman"/>
                <w:sz w:val="20"/>
                <w:szCs w:val="20"/>
              </w:rPr>
            </w:pPr>
          </w:p>
        </w:tc>
        <w:tc>
          <w:tcPr>
            <w:tcW w:w="550" w:type="pct"/>
            <w:vAlign w:val="center"/>
            <w:hideMark/>
          </w:tcPr>
          <w:p w14:paraId="64B40A89" w14:textId="77777777" w:rsidR="004E2C30" w:rsidRDefault="004E2C30">
            <w:pPr>
              <w:rPr>
                <w:rFonts w:eastAsia="Times New Roman"/>
                <w:sz w:val="20"/>
                <w:szCs w:val="20"/>
              </w:rPr>
            </w:pPr>
          </w:p>
        </w:tc>
        <w:tc>
          <w:tcPr>
            <w:tcW w:w="50" w:type="pct"/>
            <w:vAlign w:val="center"/>
            <w:hideMark/>
          </w:tcPr>
          <w:p w14:paraId="6A050DF2" w14:textId="77777777" w:rsidR="004E2C30" w:rsidRDefault="004E2C30">
            <w:pPr>
              <w:rPr>
                <w:rFonts w:eastAsia="Times New Roman"/>
                <w:sz w:val="20"/>
                <w:szCs w:val="20"/>
              </w:rPr>
            </w:pPr>
          </w:p>
        </w:tc>
        <w:tc>
          <w:tcPr>
            <w:tcW w:w="50" w:type="pct"/>
            <w:vAlign w:val="center"/>
            <w:hideMark/>
          </w:tcPr>
          <w:p w14:paraId="5EF4F77F" w14:textId="77777777" w:rsidR="004E2C30" w:rsidRDefault="004E2C30">
            <w:pPr>
              <w:rPr>
                <w:rFonts w:eastAsia="Times New Roman"/>
                <w:sz w:val="20"/>
                <w:szCs w:val="20"/>
              </w:rPr>
            </w:pPr>
          </w:p>
        </w:tc>
        <w:tc>
          <w:tcPr>
            <w:tcW w:w="50" w:type="pct"/>
            <w:vAlign w:val="center"/>
            <w:hideMark/>
          </w:tcPr>
          <w:p w14:paraId="76C7A344" w14:textId="77777777" w:rsidR="004E2C30" w:rsidRDefault="004E2C30">
            <w:pPr>
              <w:rPr>
                <w:rFonts w:eastAsia="Times New Roman"/>
                <w:sz w:val="20"/>
                <w:szCs w:val="20"/>
              </w:rPr>
            </w:pPr>
          </w:p>
        </w:tc>
        <w:tc>
          <w:tcPr>
            <w:tcW w:w="550" w:type="pct"/>
            <w:vAlign w:val="center"/>
            <w:hideMark/>
          </w:tcPr>
          <w:p w14:paraId="63CF69A0" w14:textId="77777777" w:rsidR="004E2C30" w:rsidRDefault="004E2C30">
            <w:pPr>
              <w:rPr>
                <w:rFonts w:eastAsia="Times New Roman"/>
                <w:sz w:val="20"/>
                <w:szCs w:val="20"/>
              </w:rPr>
            </w:pPr>
          </w:p>
        </w:tc>
        <w:tc>
          <w:tcPr>
            <w:tcW w:w="50" w:type="pct"/>
            <w:vAlign w:val="center"/>
            <w:hideMark/>
          </w:tcPr>
          <w:p w14:paraId="27141E21" w14:textId="77777777" w:rsidR="004E2C30" w:rsidRDefault="004E2C30">
            <w:pPr>
              <w:rPr>
                <w:rFonts w:eastAsia="Times New Roman"/>
                <w:sz w:val="20"/>
                <w:szCs w:val="20"/>
              </w:rPr>
            </w:pPr>
          </w:p>
        </w:tc>
        <w:tc>
          <w:tcPr>
            <w:tcW w:w="50" w:type="pct"/>
            <w:vAlign w:val="center"/>
            <w:hideMark/>
          </w:tcPr>
          <w:p w14:paraId="49D4AD42" w14:textId="77777777" w:rsidR="004E2C30" w:rsidRDefault="004E2C30">
            <w:pPr>
              <w:rPr>
                <w:rFonts w:eastAsia="Times New Roman"/>
                <w:sz w:val="20"/>
                <w:szCs w:val="20"/>
              </w:rPr>
            </w:pPr>
          </w:p>
        </w:tc>
        <w:tc>
          <w:tcPr>
            <w:tcW w:w="600" w:type="pct"/>
            <w:vAlign w:val="center"/>
            <w:hideMark/>
          </w:tcPr>
          <w:p w14:paraId="7F078B93" w14:textId="77777777" w:rsidR="004E2C30" w:rsidRDefault="004E2C30">
            <w:pPr>
              <w:rPr>
                <w:rFonts w:eastAsia="Times New Roman"/>
                <w:sz w:val="20"/>
                <w:szCs w:val="20"/>
              </w:rPr>
            </w:pPr>
          </w:p>
        </w:tc>
        <w:tc>
          <w:tcPr>
            <w:tcW w:w="50" w:type="pct"/>
            <w:vAlign w:val="center"/>
            <w:hideMark/>
          </w:tcPr>
          <w:p w14:paraId="5F8274FF" w14:textId="77777777" w:rsidR="004E2C30" w:rsidRDefault="004E2C30">
            <w:pPr>
              <w:rPr>
                <w:rFonts w:eastAsia="Times New Roman"/>
                <w:sz w:val="20"/>
                <w:szCs w:val="20"/>
              </w:rPr>
            </w:pPr>
          </w:p>
        </w:tc>
      </w:tr>
      <w:tr w:rsidR="004E2C30" w14:paraId="3146DC87" w14:textId="77777777">
        <w:trPr>
          <w:divId w:val="28994235"/>
        </w:trPr>
        <w:tc>
          <w:tcPr>
            <w:tcW w:w="0" w:type="auto"/>
            <w:tcMar>
              <w:top w:w="30" w:type="dxa"/>
              <w:left w:w="30" w:type="dxa"/>
              <w:bottom w:w="30" w:type="dxa"/>
              <w:right w:w="30" w:type="dxa"/>
            </w:tcMar>
            <w:vAlign w:val="bottom"/>
            <w:hideMark/>
          </w:tcPr>
          <w:p w14:paraId="6AB27744"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10"/>
            <w:tcBorders>
              <w:bottom w:val="single" w:sz="6" w:space="0" w:color="000000"/>
            </w:tcBorders>
            <w:shd w:val="clear" w:color="auto" w:fill="00704A"/>
            <w:tcMar>
              <w:top w:w="30" w:type="dxa"/>
              <w:left w:w="30" w:type="dxa"/>
              <w:bottom w:w="30" w:type="dxa"/>
              <w:right w:w="0" w:type="dxa"/>
            </w:tcMar>
            <w:vAlign w:val="bottom"/>
            <w:hideMark/>
          </w:tcPr>
          <w:p w14:paraId="5B9654FA"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r>
      <w:tr w:rsidR="004E2C30" w14:paraId="12E05B7C" w14:textId="77777777">
        <w:trPr>
          <w:divId w:val="28994235"/>
        </w:trPr>
        <w:tc>
          <w:tcPr>
            <w:tcW w:w="0" w:type="auto"/>
            <w:tcMar>
              <w:top w:w="30" w:type="dxa"/>
              <w:left w:w="30" w:type="dxa"/>
              <w:bottom w:w="30" w:type="dxa"/>
              <w:right w:w="30" w:type="dxa"/>
            </w:tcMar>
            <w:vAlign w:val="bottom"/>
            <w:hideMark/>
          </w:tcPr>
          <w:p w14:paraId="0686FB7E" w14:textId="77777777" w:rsidR="004E2C30" w:rsidRDefault="004E2C30">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36AB917"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304B5031" w14:textId="77777777" w:rsidR="004E2C30" w:rsidRDefault="004E2C30">
            <w:pPr>
              <w:jc w:val="left"/>
              <w:divId w:val="3218132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450416A"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c>
          <w:tcPr>
            <w:tcW w:w="0" w:type="auto"/>
            <w:tcMar>
              <w:top w:w="30" w:type="dxa"/>
              <w:left w:w="30" w:type="dxa"/>
              <w:bottom w:w="30" w:type="dxa"/>
              <w:right w:w="30" w:type="dxa"/>
            </w:tcMar>
            <w:vAlign w:val="bottom"/>
            <w:hideMark/>
          </w:tcPr>
          <w:p w14:paraId="25EA62A4" w14:textId="77777777" w:rsidR="004E2C30" w:rsidRDefault="004E2C30">
            <w:pPr>
              <w:jc w:val="left"/>
              <w:divId w:val="1576863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2BD6ECF8" w14:textId="77777777" w:rsidR="004E2C30" w:rsidRDefault="004E2C30">
            <w:pPr>
              <w:jc w:val="center"/>
              <w:rPr>
                <w:rFonts w:eastAsia="Times New Roman"/>
                <w:sz w:val="16"/>
                <w:szCs w:val="16"/>
              </w:rPr>
            </w:pPr>
            <w:r>
              <w:rPr>
                <w:rFonts w:ascii="inherit" w:eastAsia="Times New Roman" w:hAnsi="inherit"/>
                <w:b/>
                <w:bCs/>
                <w:color w:val="FFFFFF"/>
                <w:sz w:val="16"/>
                <w:szCs w:val="16"/>
              </w:rPr>
              <w:t>%</w:t>
            </w:r>
          </w:p>
          <w:p w14:paraId="6F4DB331" w14:textId="77777777" w:rsidR="004E2C30" w:rsidRDefault="004E2C30">
            <w:pPr>
              <w:jc w:val="center"/>
              <w:rPr>
                <w:rFonts w:eastAsia="Times New Roman"/>
                <w:sz w:val="16"/>
                <w:szCs w:val="16"/>
              </w:rPr>
            </w:pPr>
            <w:r>
              <w:rPr>
                <w:rFonts w:ascii="inherit" w:eastAsia="Times New Roman" w:hAnsi="inherit"/>
                <w:b/>
                <w:bCs/>
                <w:color w:val="FFFFFF"/>
                <w:sz w:val="16"/>
                <w:szCs w:val="16"/>
              </w:rPr>
              <w:t>Change</w:t>
            </w:r>
          </w:p>
        </w:tc>
      </w:tr>
      <w:tr w:rsidR="004E2C30" w14:paraId="0894D84F" w14:textId="77777777">
        <w:trPr>
          <w:divId w:val="28994235"/>
        </w:trPr>
        <w:tc>
          <w:tcPr>
            <w:tcW w:w="0" w:type="auto"/>
            <w:shd w:val="clear" w:color="auto" w:fill="D7E4BC"/>
            <w:tcMar>
              <w:top w:w="30" w:type="dxa"/>
              <w:left w:w="30" w:type="dxa"/>
              <w:bottom w:w="30" w:type="dxa"/>
              <w:right w:w="30" w:type="dxa"/>
            </w:tcMar>
            <w:hideMark/>
          </w:tcPr>
          <w:p w14:paraId="4422611D" w14:textId="77777777" w:rsidR="004E2C30" w:rsidRDefault="004E2C30">
            <w:pPr>
              <w:jc w:val="left"/>
              <w:rPr>
                <w:rFonts w:eastAsia="Times New Roman"/>
                <w:sz w:val="20"/>
                <w:szCs w:val="20"/>
              </w:rPr>
            </w:pPr>
            <w:r>
              <w:rPr>
                <w:rFonts w:ascii="inherit" w:eastAsia="Times New Roman" w:hAnsi="inherit"/>
                <w:sz w:val="20"/>
                <w:szCs w:val="20"/>
              </w:rPr>
              <w:t>Net revenues: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5F470CB" w14:textId="77777777" w:rsidR="004E2C30" w:rsidRDefault="004E2C30">
            <w:pPr>
              <w:divId w:val="41991593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D982517" w14:textId="77777777" w:rsidR="004E2C30" w:rsidRDefault="004E2C30">
            <w:pPr>
              <w:divId w:val="21153216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10D3BB40" w14:textId="77777777" w:rsidR="004E2C30" w:rsidRDefault="004E2C30">
            <w:pPr>
              <w:divId w:val="187388025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5C33C33" w14:textId="77777777" w:rsidR="004E2C30" w:rsidRDefault="004E2C30">
            <w:pPr>
              <w:divId w:val="1241677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4DE941F9" w14:textId="77777777" w:rsidR="004E2C30" w:rsidRDefault="004E2C30">
            <w:pPr>
              <w:divId w:val="1335298768"/>
              <w:rPr>
                <w:rFonts w:eastAsia="Times New Roman"/>
                <w:sz w:val="20"/>
                <w:szCs w:val="20"/>
              </w:rPr>
            </w:pPr>
            <w:r>
              <w:rPr>
                <w:rFonts w:ascii="inherit" w:eastAsia="Times New Roman" w:hAnsi="inherit"/>
                <w:sz w:val="20"/>
                <w:szCs w:val="20"/>
              </w:rPr>
              <w:t> </w:t>
            </w:r>
          </w:p>
        </w:tc>
      </w:tr>
      <w:tr w:rsidR="004E2C30" w14:paraId="04601BC5" w14:textId="77777777">
        <w:trPr>
          <w:divId w:val="28994235"/>
        </w:trPr>
        <w:tc>
          <w:tcPr>
            <w:tcW w:w="0" w:type="auto"/>
            <w:tcMar>
              <w:top w:w="30" w:type="dxa"/>
              <w:left w:w="180" w:type="dxa"/>
              <w:bottom w:w="30" w:type="dxa"/>
              <w:right w:w="30" w:type="dxa"/>
            </w:tcMar>
            <w:hideMark/>
          </w:tcPr>
          <w:p w14:paraId="513B02EC" w14:textId="77777777" w:rsidR="004E2C30" w:rsidRDefault="004E2C30">
            <w:pPr>
              <w:rPr>
                <w:rFonts w:eastAsia="Times New Roman"/>
                <w:sz w:val="20"/>
                <w:szCs w:val="20"/>
              </w:rPr>
            </w:pPr>
            <w:r>
              <w:rPr>
                <w:rFonts w:ascii="inherit" w:eastAsia="Times New Roman" w:hAnsi="inherit"/>
                <w:sz w:val="20"/>
                <w:szCs w:val="20"/>
              </w:rPr>
              <w:t>Company-operated stores</w:t>
            </w:r>
          </w:p>
        </w:tc>
        <w:tc>
          <w:tcPr>
            <w:tcW w:w="0" w:type="auto"/>
            <w:tcMar>
              <w:top w:w="30" w:type="dxa"/>
              <w:left w:w="30" w:type="dxa"/>
              <w:bottom w:w="30" w:type="dxa"/>
              <w:right w:w="0" w:type="dxa"/>
            </w:tcMar>
            <w:vAlign w:val="bottom"/>
            <w:hideMark/>
          </w:tcPr>
          <w:p w14:paraId="5FEC08BA"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D179E1C" w14:textId="77777777" w:rsidR="004E2C30" w:rsidRDefault="004E2C30">
            <w:pPr>
              <w:jc w:val="right"/>
              <w:rPr>
                <w:rFonts w:eastAsia="Times New Roman"/>
                <w:sz w:val="20"/>
                <w:szCs w:val="20"/>
              </w:rPr>
            </w:pPr>
            <w:r>
              <w:rPr>
                <w:rFonts w:ascii="inherit" w:eastAsia="Times New Roman" w:hAnsi="inherit"/>
                <w:sz w:val="20"/>
                <w:szCs w:val="20"/>
              </w:rPr>
              <w:t>16.8</w:t>
            </w:r>
          </w:p>
        </w:tc>
        <w:tc>
          <w:tcPr>
            <w:tcW w:w="0" w:type="auto"/>
            <w:vAlign w:val="bottom"/>
            <w:hideMark/>
          </w:tcPr>
          <w:p w14:paraId="0E19908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5C99A48" w14:textId="77777777" w:rsidR="004E2C30" w:rsidRDefault="004E2C30">
            <w:pPr>
              <w:divId w:val="1239630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306179"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51823F8" w14:textId="77777777" w:rsidR="004E2C30" w:rsidRDefault="004E2C30">
            <w:pPr>
              <w:jc w:val="right"/>
              <w:rPr>
                <w:rFonts w:eastAsia="Times New Roman"/>
                <w:sz w:val="20"/>
                <w:szCs w:val="20"/>
              </w:rPr>
            </w:pPr>
            <w:r>
              <w:rPr>
                <w:rFonts w:ascii="inherit" w:eastAsia="Times New Roman" w:hAnsi="inherit"/>
                <w:sz w:val="20"/>
                <w:szCs w:val="20"/>
              </w:rPr>
              <w:t>60.7</w:t>
            </w:r>
          </w:p>
        </w:tc>
        <w:tc>
          <w:tcPr>
            <w:tcW w:w="0" w:type="auto"/>
            <w:vAlign w:val="bottom"/>
            <w:hideMark/>
          </w:tcPr>
          <w:p w14:paraId="7A289FB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384C372" w14:textId="77777777" w:rsidR="004E2C30" w:rsidRDefault="004E2C30">
            <w:pPr>
              <w:divId w:val="708068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4A9F4B" w14:textId="77777777" w:rsidR="004E2C30" w:rsidRDefault="004E2C30">
            <w:pPr>
              <w:jc w:val="right"/>
              <w:rPr>
                <w:rFonts w:eastAsia="Times New Roman"/>
                <w:sz w:val="20"/>
                <w:szCs w:val="20"/>
              </w:rPr>
            </w:pPr>
            <w:r>
              <w:rPr>
                <w:rFonts w:ascii="inherit" w:eastAsia="Times New Roman" w:hAnsi="inherit"/>
                <w:sz w:val="20"/>
                <w:szCs w:val="20"/>
              </w:rPr>
              <w:t>(72.3</w:t>
            </w:r>
          </w:p>
        </w:tc>
        <w:tc>
          <w:tcPr>
            <w:tcW w:w="0" w:type="auto"/>
            <w:tcMar>
              <w:top w:w="30" w:type="dxa"/>
              <w:left w:w="0" w:type="dxa"/>
              <w:bottom w:w="30" w:type="dxa"/>
              <w:right w:w="30" w:type="dxa"/>
            </w:tcMar>
            <w:vAlign w:val="bottom"/>
            <w:hideMark/>
          </w:tcPr>
          <w:p w14:paraId="24CDC089"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40A38DA2" w14:textId="77777777">
        <w:trPr>
          <w:divId w:val="28994235"/>
        </w:trPr>
        <w:tc>
          <w:tcPr>
            <w:tcW w:w="0" w:type="auto"/>
            <w:shd w:val="clear" w:color="auto" w:fill="D7E4BC"/>
            <w:tcMar>
              <w:top w:w="30" w:type="dxa"/>
              <w:left w:w="180" w:type="dxa"/>
              <w:bottom w:w="30" w:type="dxa"/>
              <w:right w:w="30" w:type="dxa"/>
            </w:tcMar>
            <w:hideMark/>
          </w:tcPr>
          <w:p w14:paraId="7615F96E" w14:textId="77777777" w:rsidR="004E2C30" w:rsidRDefault="004E2C30">
            <w:pPr>
              <w:rPr>
                <w:rFonts w:eastAsia="Times New Roman"/>
                <w:sz w:val="20"/>
                <w:szCs w:val="20"/>
              </w:rPr>
            </w:pPr>
            <w:r>
              <w:rPr>
                <w:rFonts w:ascii="inherit" w:eastAsia="Times New Roman" w:hAnsi="inherit"/>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440ED8E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8A353E9"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CD6C425" w14:textId="77777777" w:rsidR="004E2C30" w:rsidRDefault="004E2C30">
            <w:pPr>
              <w:divId w:val="36093942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562FA99D" w14:textId="77777777" w:rsidR="004E2C30" w:rsidRDefault="004E2C30">
            <w:pPr>
              <w:jc w:val="right"/>
              <w:rPr>
                <w:rFonts w:eastAsia="Times New Roman"/>
                <w:sz w:val="20"/>
                <w:szCs w:val="20"/>
              </w:rPr>
            </w:pPr>
            <w:r>
              <w:rPr>
                <w:rFonts w:ascii="inherit" w:eastAsia="Times New Roman" w:hAnsi="inherit"/>
                <w:sz w:val="20"/>
                <w:szCs w:val="20"/>
              </w:rPr>
              <w:t>1.1</w:t>
            </w:r>
          </w:p>
        </w:tc>
        <w:tc>
          <w:tcPr>
            <w:tcW w:w="0" w:type="auto"/>
            <w:shd w:val="clear" w:color="auto" w:fill="D7E4BC"/>
            <w:vAlign w:val="bottom"/>
            <w:hideMark/>
          </w:tcPr>
          <w:p w14:paraId="7D8AD4B5"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20F1A71" w14:textId="77777777" w:rsidR="004E2C30" w:rsidRDefault="004E2C30">
            <w:pPr>
              <w:divId w:val="144719728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2876301A" w14:textId="77777777" w:rsidR="004E2C30" w:rsidRDefault="004E2C30">
            <w:pPr>
              <w:jc w:val="right"/>
              <w:rPr>
                <w:rFonts w:eastAsia="Times New Roman"/>
                <w:sz w:val="20"/>
                <w:szCs w:val="20"/>
              </w:rPr>
            </w:pPr>
            <w:r>
              <w:rPr>
                <w:rFonts w:ascii="inherit" w:eastAsia="Times New Roman" w:hAnsi="inherit"/>
                <w:sz w:val="20"/>
                <w:szCs w:val="20"/>
              </w:rPr>
              <w:t>nm</w:t>
            </w:r>
          </w:p>
        </w:tc>
        <w:tc>
          <w:tcPr>
            <w:tcW w:w="0" w:type="auto"/>
            <w:shd w:val="clear" w:color="auto" w:fill="D7E4BC"/>
            <w:vAlign w:val="bottom"/>
            <w:hideMark/>
          </w:tcPr>
          <w:p w14:paraId="5920211F" w14:textId="77777777" w:rsidR="004E2C30" w:rsidRDefault="004E2C30">
            <w:pPr>
              <w:jc w:val="left"/>
              <w:rPr>
                <w:rFonts w:eastAsia="Times New Roman"/>
                <w:sz w:val="20"/>
                <w:szCs w:val="20"/>
              </w:rPr>
            </w:pPr>
          </w:p>
        </w:tc>
      </w:tr>
      <w:tr w:rsidR="004E2C30" w14:paraId="2C4FB33C" w14:textId="77777777">
        <w:trPr>
          <w:divId w:val="28994235"/>
        </w:trPr>
        <w:tc>
          <w:tcPr>
            <w:tcW w:w="0" w:type="auto"/>
            <w:tcMar>
              <w:top w:w="30" w:type="dxa"/>
              <w:left w:w="180" w:type="dxa"/>
              <w:bottom w:w="30" w:type="dxa"/>
              <w:right w:w="30" w:type="dxa"/>
            </w:tcMar>
            <w:hideMark/>
          </w:tcPr>
          <w:p w14:paraId="5D7D64DA" w14:textId="77777777" w:rsidR="004E2C30" w:rsidRDefault="004E2C3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E92F9B4" w14:textId="77777777" w:rsidR="004E2C30" w:rsidRDefault="004E2C30">
            <w:pPr>
              <w:jc w:val="right"/>
              <w:rPr>
                <w:rFonts w:eastAsia="Times New Roman"/>
                <w:sz w:val="20"/>
                <w:szCs w:val="20"/>
              </w:rPr>
            </w:pPr>
            <w:r>
              <w:rPr>
                <w:rFonts w:ascii="inherit" w:eastAsia="Times New Roman" w:hAnsi="inherit"/>
                <w:sz w:val="20"/>
                <w:szCs w:val="20"/>
              </w:rPr>
              <w:t>11.7</w:t>
            </w:r>
          </w:p>
        </w:tc>
        <w:tc>
          <w:tcPr>
            <w:tcW w:w="0" w:type="auto"/>
            <w:tcBorders>
              <w:bottom w:val="single" w:sz="6" w:space="0" w:color="000000"/>
            </w:tcBorders>
            <w:vAlign w:val="bottom"/>
            <w:hideMark/>
          </w:tcPr>
          <w:p w14:paraId="5782478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BFFF245" w14:textId="77777777" w:rsidR="004E2C30" w:rsidRDefault="004E2C30">
            <w:pPr>
              <w:divId w:val="103505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FE192E" w14:textId="77777777" w:rsidR="004E2C30" w:rsidRDefault="004E2C30">
            <w:pPr>
              <w:jc w:val="right"/>
              <w:rPr>
                <w:rFonts w:eastAsia="Times New Roman"/>
                <w:sz w:val="20"/>
                <w:szCs w:val="20"/>
              </w:rPr>
            </w:pPr>
            <w:r>
              <w:rPr>
                <w:rFonts w:ascii="inherit" w:eastAsia="Times New Roman" w:hAnsi="inherit"/>
                <w:sz w:val="20"/>
                <w:szCs w:val="20"/>
              </w:rPr>
              <w:t>14.5</w:t>
            </w:r>
          </w:p>
        </w:tc>
        <w:tc>
          <w:tcPr>
            <w:tcW w:w="0" w:type="auto"/>
            <w:tcBorders>
              <w:bottom w:val="single" w:sz="6" w:space="0" w:color="000000"/>
            </w:tcBorders>
            <w:vAlign w:val="bottom"/>
            <w:hideMark/>
          </w:tcPr>
          <w:p w14:paraId="0318EAE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DF9718B" w14:textId="77777777" w:rsidR="004E2C30" w:rsidRDefault="004E2C30">
            <w:pPr>
              <w:divId w:val="1886326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85CD79" w14:textId="77777777" w:rsidR="004E2C30" w:rsidRDefault="004E2C30">
            <w:pPr>
              <w:jc w:val="right"/>
              <w:rPr>
                <w:rFonts w:eastAsia="Times New Roman"/>
                <w:sz w:val="20"/>
                <w:szCs w:val="20"/>
              </w:rPr>
            </w:pPr>
            <w:r>
              <w:rPr>
                <w:rFonts w:ascii="inherit" w:eastAsia="Times New Roman" w:hAnsi="inherit"/>
                <w:sz w:val="20"/>
                <w:szCs w:val="20"/>
              </w:rPr>
              <w:t>(19.3</w:t>
            </w:r>
          </w:p>
        </w:tc>
        <w:tc>
          <w:tcPr>
            <w:tcW w:w="0" w:type="auto"/>
            <w:tcMar>
              <w:top w:w="30" w:type="dxa"/>
              <w:left w:w="0" w:type="dxa"/>
              <w:bottom w:w="30" w:type="dxa"/>
              <w:right w:w="30" w:type="dxa"/>
            </w:tcMar>
            <w:vAlign w:val="bottom"/>
            <w:hideMark/>
          </w:tcPr>
          <w:p w14:paraId="49285B9F"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2D5C359A" w14:textId="77777777">
        <w:trPr>
          <w:divId w:val="28994235"/>
        </w:trPr>
        <w:tc>
          <w:tcPr>
            <w:tcW w:w="0" w:type="auto"/>
            <w:shd w:val="clear" w:color="auto" w:fill="D7E4BC"/>
            <w:tcMar>
              <w:top w:w="30" w:type="dxa"/>
              <w:left w:w="30" w:type="dxa"/>
              <w:bottom w:w="30" w:type="dxa"/>
              <w:right w:w="30" w:type="dxa"/>
            </w:tcMar>
            <w:hideMark/>
          </w:tcPr>
          <w:p w14:paraId="089BE1C9" w14:textId="77777777" w:rsidR="004E2C30" w:rsidRDefault="004E2C30">
            <w:pPr>
              <w:rPr>
                <w:rFonts w:eastAsia="Times New Roman"/>
                <w:sz w:val="20"/>
                <w:szCs w:val="20"/>
              </w:rPr>
            </w:pPr>
            <w:r>
              <w:rPr>
                <w:rFonts w:ascii="inherit" w:eastAsia="Times New Roman" w:hAnsi="inherit"/>
                <w:b/>
                <w:bCs/>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F319F74" w14:textId="77777777" w:rsidR="004E2C30" w:rsidRDefault="004E2C30">
            <w:pPr>
              <w:jc w:val="right"/>
              <w:rPr>
                <w:rFonts w:eastAsia="Times New Roman"/>
                <w:sz w:val="20"/>
                <w:szCs w:val="20"/>
              </w:rPr>
            </w:pPr>
            <w:r>
              <w:rPr>
                <w:rFonts w:ascii="inherit" w:eastAsia="Times New Roman" w:hAnsi="inherit"/>
                <w:b/>
                <w:bCs/>
                <w:sz w:val="20"/>
                <w:szCs w:val="20"/>
              </w:rPr>
              <w:t>28.5</w:t>
            </w:r>
          </w:p>
        </w:tc>
        <w:tc>
          <w:tcPr>
            <w:tcW w:w="0" w:type="auto"/>
            <w:tcBorders>
              <w:top w:val="single" w:sz="6" w:space="0" w:color="000000"/>
            </w:tcBorders>
            <w:shd w:val="clear" w:color="auto" w:fill="D7E4BC"/>
            <w:vAlign w:val="bottom"/>
            <w:hideMark/>
          </w:tcPr>
          <w:p w14:paraId="0DBF1144"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606154C" w14:textId="77777777" w:rsidR="004E2C30" w:rsidRDefault="004E2C30">
            <w:pPr>
              <w:divId w:val="16433829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26BFC45" w14:textId="77777777" w:rsidR="004E2C30" w:rsidRDefault="004E2C30">
            <w:pPr>
              <w:jc w:val="right"/>
              <w:rPr>
                <w:rFonts w:eastAsia="Times New Roman"/>
                <w:sz w:val="20"/>
                <w:szCs w:val="20"/>
              </w:rPr>
            </w:pPr>
            <w:r>
              <w:rPr>
                <w:rFonts w:ascii="inherit" w:eastAsia="Times New Roman" w:hAnsi="inherit"/>
                <w:b/>
                <w:bCs/>
                <w:sz w:val="20"/>
                <w:szCs w:val="20"/>
              </w:rPr>
              <w:t>76.3</w:t>
            </w:r>
          </w:p>
        </w:tc>
        <w:tc>
          <w:tcPr>
            <w:tcW w:w="0" w:type="auto"/>
            <w:tcBorders>
              <w:top w:val="single" w:sz="6" w:space="0" w:color="000000"/>
            </w:tcBorders>
            <w:shd w:val="clear" w:color="auto" w:fill="D7E4BC"/>
            <w:vAlign w:val="bottom"/>
            <w:hideMark/>
          </w:tcPr>
          <w:p w14:paraId="63B9C00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8099C85" w14:textId="77777777" w:rsidR="004E2C30" w:rsidRDefault="004E2C30">
            <w:pPr>
              <w:divId w:val="68413517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3C68670" w14:textId="77777777" w:rsidR="004E2C30" w:rsidRDefault="004E2C30">
            <w:pPr>
              <w:jc w:val="right"/>
              <w:rPr>
                <w:rFonts w:eastAsia="Times New Roman"/>
                <w:sz w:val="20"/>
                <w:szCs w:val="20"/>
              </w:rPr>
            </w:pPr>
            <w:r>
              <w:rPr>
                <w:rFonts w:ascii="inherit" w:eastAsia="Times New Roman" w:hAnsi="inherit"/>
                <w:b/>
                <w:bCs/>
                <w:sz w:val="20"/>
                <w:szCs w:val="20"/>
              </w:rPr>
              <w:t>(62.6</w:t>
            </w:r>
          </w:p>
        </w:tc>
        <w:tc>
          <w:tcPr>
            <w:tcW w:w="0" w:type="auto"/>
            <w:shd w:val="clear" w:color="auto" w:fill="D7E4BC"/>
            <w:tcMar>
              <w:top w:w="30" w:type="dxa"/>
              <w:left w:w="0" w:type="dxa"/>
              <w:bottom w:w="30" w:type="dxa"/>
              <w:right w:w="30" w:type="dxa"/>
            </w:tcMar>
            <w:vAlign w:val="bottom"/>
            <w:hideMark/>
          </w:tcPr>
          <w:p w14:paraId="022054A7" w14:textId="77777777" w:rsidR="004E2C30" w:rsidRDefault="004E2C30">
            <w:pPr>
              <w:jc w:val="left"/>
              <w:rPr>
                <w:rFonts w:eastAsia="Times New Roman"/>
                <w:sz w:val="20"/>
                <w:szCs w:val="20"/>
              </w:rPr>
            </w:pPr>
            <w:r>
              <w:rPr>
                <w:rFonts w:ascii="inherit" w:eastAsia="Times New Roman" w:hAnsi="inherit"/>
                <w:b/>
                <w:bCs/>
                <w:sz w:val="20"/>
                <w:szCs w:val="20"/>
              </w:rPr>
              <w:t>)</w:t>
            </w:r>
          </w:p>
        </w:tc>
      </w:tr>
      <w:tr w:rsidR="004E2C30" w14:paraId="16D9C26A" w14:textId="77777777">
        <w:trPr>
          <w:divId w:val="28994235"/>
        </w:trPr>
        <w:tc>
          <w:tcPr>
            <w:tcW w:w="0" w:type="auto"/>
            <w:tcMar>
              <w:top w:w="30" w:type="dxa"/>
              <w:left w:w="30" w:type="dxa"/>
              <w:bottom w:w="30" w:type="dxa"/>
              <w:right w:w="30" w:type="dxa"/>
            </w:tcMar>
            <w:hideMark/>
          </w:tcPr>
          <w:p w14:paraId="458131DC" w14:textId="77777777" w:rsidR="004E2C30" w:rsidRDefault="004E2C30">
            <w:pPr>
              <w:rPr>
                <w:rFonts w:eastAsia="Times New Roman"/>
                <w:sz w:val="20"/>
                <w:szCs w:val="20"/>
              </w:rPr>
            </w:pPr>
            <w:r>
              <w:rPr>
                <w:rFonts w:ascii="inherit" w:eastAsia="Times New Roman" w:hAnsi="inherit"/>
                <w:sz w:val="20"/>
                <w:szCs w:val="20"/>
              </w:rPr>
              <w:t>Cost of sales including occupancy costs</w:t>
            </w:r>
          </w:p>
        </w:tc>
        <w:tc>
          <w:tcPr>
            <w:tcW w:w="0" w:type="auto"/>
            <w:gridSpan w:val="2"/>
            <w:tcMar>
              <w:top w:w="30" w:type="dxa"/>
              <w:left w:w="30" w:type="dxa"/>
              <w:bottom w:w="30" w:type="dxa"/>
              <w:right w:w="0" w:type="dxa"/>
            </w:tcMar>
            <w:vAlign w:val="bottom"/>
            <w:hideMark/>
          </w:tcPr>
          <w:p w14:paraId="08629865" w14:textId="77777777" w:rsidR="004E2C30" w:rsidRDefault="004E2C30">
            <w:pPr>
              <w:jc w:val="right"/>
              <w:rPr>
                <w:rFonts w:eastAsia="Times New Roman"/>
                <w:sz w:val="20"/>
                <w:szCs w:val="20"/>
              </w:rPr>
            </w:pPr>
            <w:r>
              <w:rPr>
                <w:rFonts w:ascii="inherit" w:eastAsia="Times New Roman" w:hAnsi="inherit"/>
                <w:sz w:val="20"/>
                <w:szCs w:val="20"/>
              </w:rPr>
              <w:t>35.9</w:t>
            </w:r>
          </w:p>
        </w:tc>
        <w:tc>
          <w:tcPr>
            <w:tcW w:w="0" w:type="auto"/>
            <w:vAlign w:val="bottom"/>
            <w:hideMark/>
          </w:tcPr>
          <w:p w14:paraId="497D1B8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F950245" w14:textId="77777777" w:rsidR="004E2C30" w:rsidRDefault="004E2C30">
            <w:pPr>
              <w:divId w:val="1085495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850C2C" w14:textId="77777777" w:rsidR="004E2C30" w:rsidRDefault="004E2C30">
            <w:pPr>
              <w:jc w:val="right"/>
              <w:rPr>
                <w:rFonts w:eastAsia="Times New Roman"/>
                <w:sz w:val="20"/>
                <w:szCs w:val="20"/>
              </w:rPr>
            </w:pPr>
            <w:r>
              <w:rPr>
                <w:rFonts w:ascii="inherit" w:eastAsia="Times New Roman" w:hAnsi="inherit"/>
                <w:sz w:val="20"/>
                <w:szCs w:val="20"/>
              </w:rPr>
              <w:t>57.4</w:t>
            </w:r>
          </w:p>
        </w:tc>
        <w:tc>
          <w:tcPr>
            <w:tcW w:w="0" w:type="auto"/>
            <w:vAlign w:val="bottom"/>
            <w:hideMark/>
          </w:tcPr>
          <w:p w14:paraId="7530DE8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ED5ECA2" w14:textId="77777777" w:rsidR="004E2C30" w:rsidRDefault="004E2C30">
            <w:pPr>
              <w:divId w:val="1835876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E3EBFA" w14:textId="77777777" w:rsidR="004E2C30" w:rsidRDefault="004E2C30">
            <w:pPr>
              <w:jc w:val="right"/>
              <w:rPr>
                <w:rFonts w:eastAsia="Times New Roman"/>
                <w:sz w:val="20"/>
                <w:szCs w:val="20"/>
              </w:rPr>
            </w:pPr>
            <w:r>
              <w:rPr>
                <w:rFonts w:ascii="inherit" w:eastAsia="Times New Roman" w:hAnsi="inherit"/>
                <w:sz w:val="20"/>
                <w:szCs w:val="20"/>
              </w:rPr>
              <w:t>(37.5</w:t>
            </w:r>
          </w:p>
        </w:tc>
        <w:tc>
          <w:tcPr>
            <w:tcW w:w="0" w:type="auto"/>
            <w:tcMar>
              <w:top w:w="30" w:type="dxa"/>
              <w:left w:w="0" w:type="dxa"/>
              <w:bottom w:w="30" w:type="dxa"/>
              <w:right w:w="30" w:type="dxa"/>
            </w:tcMar>
            <w:vAlign w:val="bottom"/>
            <w:hideMark/>
          </w:tcPr>
          <w:p w14:paraId="05E0A9AB"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75E89FC3" w14:textId="77777777">
        <w:trPr>
          <w:divId w:val="28994235"/>
        </w:trPr>
        <w:tc>
          <w:tcPr>
            <w:tcW w:w="0" w:type="auto"/>
            <w:shd w:val="clear" w:color="auto" w:fill="D7E4BC"/>
            <w:tcMar>
              <w:top w:w="30" w:type="dxa"/>
              <w:left w:w="30" w:type="dxa"/>
              <w:bottom w:w="30" w:type="dxa"/>
              <w:right w:w="30" w:type="dxa"/>
            </w:tcMar>
            <w:hideMark/>
          </w:tcPr>
          <w:p w14:paraId="3B042650" w14:textId="77777777" w:rsidR="004E2C30" w:rsidRDefault="004E2C30">
            <w:pPr>
              <w:rPr>
                <w:rFonts w:eastAsia="Times New Roman"/>
                <w:sz w:val="20"/>
                <w:szCs w:val="20"/>
              </w:rPr>
            </w:pPr>
            <w:r>
              <w:rPr>
                <w:rFonts w:ascii="inherit" w:eastAsia="Times New Roman" w:hAnsi="inherit"/>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293EA1AE" w14:textId="77777777" w:rsidR="004E2C30" w:rsidRDefault="004E2C30">
            <w:pPr>
              <w:jc w:val="right"/>
              <w:rPr>
                <w:rFonts w:eastAsia="Times New Roman"/>
                <w:sz w:val="20"/>
                <w:szCs w:val="20"/>
              </w:rPr>
            </w:pPr>
            <w:r>
              <w:rPr>
                <w:rFonts w:ascii="inherit" w:eastAsia="Times New Roman" w:hAnsi="inherit"/>
                <w:sz w:val="20"/>
                <w:szCs w:val="20"/>
              </w:rPr>
              <w:t>18.8</w:t>
            </w:r>
          </w:p>
        </w:tc>
        <w:tc>
          <w:tcPr>
            <w:tcW w:w="0" w:type="auto"/>
            <w:shd w:val="clear" w:color="auto" w:fill="D7E4BC"/>
            <w:vAlign w:val="bottom"/>
            <w:hideMark/>
          </w:tcPr>
          <w:p w14:paraId="62CD692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D47C7F1" w14:textId="77777777" w:rsidR="004E2C30" w:rsidRDefault="004E2C30">
            <w:pPr>
              <w:divId w:val="78716789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45CE7365" w14:textId="77777777" w:rsidR="004E2C30" w:rsidRDefault="004E2C30">
            <w:pPr>
              <w:jc w:val="right"/>
              <w:rPr>
                <w:rFonts w:eastAsia="Times New Roman"/>
                <w:sz w:val="20"/>
                <w:szCs w:val="20"/>
              </w:rPr>
            </w:pPr>
            <w:r>
              <w:rPr>
                <w:rFonts w:ascii="inherit" w:eastAsia="Times New Roman" w:hAnsi="inherit"/>
                <w:sz w:val="20"/>
                <w:szCs w:val="20"/>
              </w:rPr>
              <w:t>30.3</w:t>
            </w:r>
          </w:p>
        </w:tc>
        <w:tc>
          <w:tcPr>
            <w:tcW w:w="0" w:type="auto"/>
            <w:shd w:val="clear" w:color="auto" w:fill="D7E4BC"/>
            <w:vAlign w:val="bottom"/>
            <w:hideMark/>
          </w:tcPr>
          <w:p w14:paraId="1C2DB38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04BE5C2" w14:textId="77777777" w:rsidR="004E2C30" w:rsidRDefault="004E2C30">
            <w:pPr>
              <w:divId w:val="11248407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AB9F60E" w14:textId="77777777" w:rsidR="004E2C30" w:rsidRDefault="004E2C30">
            <w:pPr>
              <w:jc w:val="right"/>
              <w:rPr>
                <w:rFonts w:eastAsia="Times New Roman"/>
                <w:sz w:val="20"/>
                <w:szCs w:val="20"/>
              </w:rPr>
            </w:pPr>
            <w:r>
              <w:rPr>
                <w:rFonts w:ascii="inherit" w:eastAsia="Times New Roman" w:hAnsi="inherit"/>
                <w:sz w:val="20"/>
                <w:szCs w:val="20"/>
              </w:rPr>
              <w:t>(38.0</w:t>
            </w:r>
          </w:p>
        </w:tc>
        <w:tc>
          <w:tcPr>
            <w:tcW w:w="0" w:type="auto"/>
            <w:shd w:val="clear" w:color="auto" w:fill="D7E4BC"/>
            <w:tcMar>
              <w:top w:w="30" w:type="dxa"/>
              <w:left w:w="0" w:type="dxa"/>
              <w:bottom w:w="30" w:type="dxa"/>
              <w:right w:w="30" w:type="dxa"/>
            </w:tcMar>
            <w:vAlign w:val="bottom"/>
            <w:hideMark/>
          </w:tcPr>
          <w:p w14:paraId="6B2141DD"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35F23370" w14:textId="77777777">
        <w:trPr>
          <w:divId w:val="28994235"/>
        </w:trPr>
        <w:tc>
          <w:tcPr>
            <w:tcW w:w="0" w:type="auto"/>
            <w:tcMar>
              <w:top w:w="30" w:type="dxa"/>
              <w:left w:w="30" w:type="dxa"/>
              <w:bottom w:w="30" w:type="dxa"/>
              <w:right w:w="30" w:type="dxa"/>
            </w:tcMar>
            <w:hideMark/>
          </w:tcPr>
          <w:p w14:paraId="7845EC01" w14:textId="77777777" w:rsidR="004E2C30" w:rsidRDefault="004E2C30">
            <w:pPr>
              <w:rPr>
                <w:rFonts w:eastAsia="Times New Roman"/>
                <w:sz w:val="20"/>
                <w:szCs w:val="20"/>
              </w:rPr>
            </w:pPr>
            <w:r>
              <w:rPr>
                <w:rFonts w:ascii="inherit" w:eastAsia="Times New Roman" w:hAnsi="inherit"/>
                <w:sz w:val="20"/>
                <w:szCs w:val="20"/>
              </w:rPr>
              <w:t>Other operating expenses</w:t>
            </w:r>
          </w:p>
        </w:tc>
        <w:tc>
          <w:tcPr>
            <w:tcW w:w="0" w:type="auto"/>
            <w:gridSpan w:val="2"/>
            <w:tcMar>
              <w:top w:w="30" w:type="dxa"/>
              <w:left w:w="30" w:type="dxa"/>
              <w:bottom w:w="30" w:type="dxa"/>
              <w:right w:w="0" w:type="dxa"/>
            </w:tcMar>
            <w:vAlign w:val="bottom"/>
            <w:hideMark/>
          </w:tcPr>
          <w:p w14:paraId="2D7BDF6C" w14:textId="77777777" w:rsidR="004E2C30" w:rsidRDefault="004E2C30">
            <w:pPr>
              <w:jc w:val="right"/>
              <w:rPr>
                <w:rFonts w:eastAsia="Times New Roman"/>
                <w:sz w:val="20"/>
                <w:szCs w:val="20"/>
              </w:rPr>
            </w:pPr>
            <w:r>
              <w:rPr>
                <w:rFonts w:ascii="inherit" w:eastAsia="Times New Roman" w:hAnsi="inherit"/>
                <w:sz w:val="20"/>
                <w:szCs w:val="20"/>
              </w:rPr>
              <w:t>3.0</w:t>
            </w:r>
          </w:p>
        </w:tc>
        <w:tc>
          <w:tcPr>
            <w:tcW w:w="0" w:type="auto"/>
            <w:vAlign w:val="bottom"/>
            <w:hideMark/>
          </w:tcPr>
          <w:p w14:paraId="0436EBD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A02FE2F" w14:textId="77777777" w:rsidR="004E2C30" w:rsidRDefault="004E2C30">
            <w:pPr>
              <w:divId w:val="1659185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DE31CE" w14:textId="77777777" w:rsidR="004E2C30" w:rsidRDefault="004E2C30">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3A2998C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8D70EB0" w14:textId="77777777" w:rsidR="004E2C30" w:rsidRDefault="004E2C30">
            <w:pPr>
              <w:divId w:val="1406875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5B7492" w14:textId="77777777" w:rsidR="004E2C30" w:rsidRDefault="004E2C30">
            <w:pPr>
              <w:jc w:val="right"/>
              <w:rPr>
                <w:rFonts w:eastAsia="Times New Roman"/>
                <w:sz w:val="20"/>
                <w:szCs w:val="20"/>
              </w:rPr>
            </w:pPr>
            <w:r>
              <w:rPr>
                <w:rFonts w:ascii="inherit" w:eastAsia="Times New Roman" w:hAnsi="inherit"/>
                <w:sz w:val="20"/>
                <w:szCs w:val="20"/>
              </w:rPr>
              <w:t>(41.2</w:t>
            </w:r>
          </w:p>
        </w:tc>
        <w:tc>
          <w:tcPr>
            <w:tcW w:w="0" w:type="auto"/>
            <w:tcMar>
              <w:top w:w="30" w:type="dxa"/>
              <w:left w:w="0" w:type="dxa"/>
              <w:bottom w:w="30" w:type="dxa"/>
              <w:right w:w="30" w:type="dxa"/>
            </w:tcMar>
            <w:vAlign w:val="bottom"/>
            <w:hideMark/>
          </w:tcPr>
          <w:p w14:paraId="5893B777"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45EE81E1" w14:textId="77777777">
        <w:trPr>
          <w:divId w:val="28994235"/>
        </w:trPr>
        <w:tc>
          <w:tcPr>
            <w:tcW w:w="0" w:type="auto"/>
            <w:shd w:val="clear" w:color="auto" w:fill="D7E4BC"/>
            <w:tcMar>
              <w:top w:w="30" w:type="dxa"/>
              <w:left w:w="30" w:type="dxa"/>
              <w:bottom w:w="30" w:type="dxa"/>
              <w:right w:w="30" w:type="dxa"/>
            </w:tcMar>
            <w:hideMark/>
          </w:tcPr>
          <w:p w14:paraId="27AC160C" w14:textId="77777777" w:rsidR="004E2C30" w:rsidRDefault="004E2C30">
            <w:pPr>
              <w:rPr>
                <w:rFonts w:eastAsia="Times New Roman"/>
                <w:sz w:val="20"/>
                <w:szCs w:val="20"/>
              </w:rPr>
            </w:pPr>
            <w:r>
              <w:rPr>
                <w:rFonts w:ascii="inherit" w:eastAsia="Times New Roman" w:hAnsi="inherit"/>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0FD69358" w14:textId="77777777" w:rsidR="004E2C30" w:rsidRDefault="004E2C30">
            <w:pPr>
              <w:jc w:val="right"/>
              <w:rPr>
                <w:rFonts w:eastAsia="Times New Roman"/>
                <w:sz w:val="20"/>
                <w:szCs w:val="20"/>
              </w:rPr>
            </w:pPr>
            <w:r>
              <w:rPr>
                <w:rFonts w:ascii="inherit" w:eastAsia="Times New Roman" w:hAnsi="inherit"/>
                <w:sz w:val="20"/>
                <w:szCs w:val="20"/>
              </w:rPr>
              <w:t>43.0</w:t>
            </w:r>
          </w:p>
        </w:tc>
        <w:tc>
          <w:tcPr>
            <w:tcW w:w="0" w:type="auto"/>
            <w:shd w:val="clear" w:color="auto" w:fill="D7E4BC"/>
            <w:vAlign w:val="bottom"/>
            <w:hideMark/>
          </w:tcPr>
          <w:p w14:paraId="35DF474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1BF0E84" w14:textId="77777777" w:rsidR="004E2C30" w:rsidRDefault="004E2C30">
            <w:pPr>
              <w:divId w:val="110631439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299CCAFA" w14:textId="77777777" w:rsidR="004E2C30" w:rsidRDefault="004E2C30">
            <w:pPr>
              <w:jc w:val="right"/>
              <w:rPr>
                <w:rFonts w:eastAsia="Times New Roman"/>
                <w:sz w:val="20"/>
                <w:szCs w:val="20"/>
              </w:rPr>
            </w:pPr>
            <w:r>
              <w:rPr>
                <w:rFonts w:ascii="inherit" w:eastAsia="Times New Roman" w:hAnsi="inherit"/>
                <w:sz w:val="20"/>
                <w:szCs w:val="20"/>
              </w:rPr>
              <w:t>39.0</w:t>
            </w:r>
          </w:p>
        </w:tc>
        <w:tc>
          <w:tcPr>
            <w:tcW w:w="0" w:type="auto"/>
            <w:shd w:val="clear" w:color="auto" w:fill="D7E4BC"/>
            <w:vAlign w:val="bottom"/>
            <w:hideMark/>
          </w:tcPr>
          <w:p w14:paraId="7F23974F"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3709E46" w14:textId="77777777" w:rsidR="004E2C30" w:rsidRDefault="004E2C30">
            <w:pPr>
              <w:divId w:val="112095302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62749E8C" w14:textId="77777777" w:rsidR="004E2C30" w:rsidRDefault="004E2C30">
            <w:pPr>
              <w:jc w:val="right"/>
              <w:rPr>
                <w:rFonts w:eastAsia="Times New Roman"/>
                <w:sz w:val="20"/>
                <w:szCs w:val="20"/>
              </w:rPr>
            </w:pPr>
            <w:r>
              <w:rPr>
                <w:rFonts w:ascii="inherit" w:eastAsia="Times New Roman" w:hAnsi="inherit"/>
                <w:sz w:val="20"/>
                <w:szCs w:val="20"/>
              </w:rPr>
              <w:t>10.3</w:t>
            </w:r>
          </w:p>
        </w:tc>
        <w:tc>
          <w:tcPr>
            <w:tcW w:w="0" w:type="auto"/>
            <w:shd w:val="clear" w:color="auto" w:fill="D7E4BC"/>
            <w:vAlign w:val="bottom"/>
            <w:hideMark/>
          </w:tcPr>
          <w:p w14:paraId="2EF346C3" w14:textId="77777777" w:rsidR="004E2C30" w:rsidRDefault="004E2C30">
            <w:pPr>
              <w:jc w:val="left"/>
              <w:rPr>
                <w:rFonts w:eastAsia="Times New Roman"/>
                <w:sz w:val="20"/>
                <w:szCs w:val="20"/>
              </w:rPr>
            </w:pPr>
          </w:p>
        </w:tc>
      </w:tr>
      <w:tr w:rsidR="004E2C30" w14:paraId="696619A7" w14:textId="77777777">
        <w:trPr>
          <w:divId w:val="28994235"/>
        </w:trPr>
        <w:tc>
          <w:tcPr>
            <w:tcW w:w="0" w:type="auto"/>
            <w:tcMar>
              <w:top w:w="30" w:type="dxa"/>
              <w:left w:w="30" w:type="dxa"/>
              <w:bottom w:w="30" w:type="dxa"/>
              <w:right w:w="30" w:type="dxa"/>
            </w:tcMar>
            <w:hideMark/>
          </w:tcPr>
          <w:p w14:paraId="69F962D0" w14:textId="77777777" w:rsidR="004E2C30" w:rsidRDefault="004E2C30">
            <w:pPr>
              <w:rPr>
                <w:rFonts w:eastAsia="Times New Roman"/>
                <w:sz w:val="20"/>
                <w:szCs w:val="20"/>
              </w:rPr>
            </w:pPr>
            <w:r>
              <w:rPr>
                <w:rFonts w:ascii="inherit" w:eastAsia="Times New Roman" w:hAnsi="inherit"/>
                <w:sz w:val="20"/>
                <w:szCs w:val="20"/>
              </w:rPr>
              <w:t>General and administrative expenses</w:t>
            </w:r>
          </w:p>
        </w:tc>
        <w:tc>
          <w:tcPr>
            <w:tcW w:w="0" w:type="auto"/>
            <w:gridSpan w:val="2"/>
            <w:tcMar>
              <w:top w:w="30" w:type="dxa"/>
              <w:left w:w="30" w:type="dxa"/>
              <w:bottom w:w="30" w:type="dxa"/>
              <w:right w:w="0" w:type="dxa"/>
            </w:tcMar>
            <w:vAlign w:val="bottom"/>
            <w:hideMark/>
          </w:tcPr>
          <w:p w14:paraId="1F50A9BE" w14:textId="77777777" w:rsidR="004E2C30" w:rsidRDefault="004E2C30">
            <w:pPr>
              <w:jc w:val="right"/>
              <w:rPr>
                <w:rFonts w:eastAsia="Times New Roman"/>
                <w:sz w:val="20"/>
                <w:szCs w:val="20"/>
              </w:rPr>
            </w:pPr>
            <w:r>
              <w:rPr>
                <w:rFonts w:ascii="inherit" w:eastAsia="Times New Roman" w:hAnsi="inherit"/>
                <w:sz w:val="20"/>
                <w:szCs w:val="20"/>
              </w:rPr>
              <w:t>333.9</w:t>
            </w:r>
          </w:p>
        </w:tc>
        <w:tc>
          <w:tcPr>
            <w:tcW w:w="0" w:type="auto"/>
            <w:vAlign w:val="bottom"/>
            <w:hideMark/>
          </w:tcPr>
          <w:p w14:paraId="748CB23D"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49ED4A8" w14:textId="77777777" w:rsidR="004E2C30" w:rsidRDefault="004E2C30">
            <w:pPr>
              <w:divId w:val="1961641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510CAB" w14:textId="77777777" w:rsidR="004E2C30" w:rsidRDefault="004E2C30">
            <w:pPr>
              <w:jc w:val="right"/>
              <w:rPr>
                <w:rFonts w:eastAsia="Times New Roman"/>
                <w:sz w:val="20"/>
                <w:szCs w:val="20"/>
              </w:rPr>
            </w:pPr>
            <w:r>
              <w:rPr>
                <w:rFonts w:ascii="inherit" w:eastAsia="Times New Roman" w:hAnsi="inherit"/>
                <w:sz w:val="20"/>
                <w:szCs w:val="20"/>
              </w:rPr>
              <w:t>278.9</w:t>
            </w:r>
          </w:p>
        </w:tc>
        <w:tc>
          <w:tcPr>
            <w:tcW w:w="0" w:type="auto"/>
            <w:vAlign w:val="bottom"/>
            <w:hideMark/>
          </w:tcPr>
          <w:p w14:paraId="7C5FDB94"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477A67E" w14:textId="77777777" w:rsidR="004E2C30" w:rsidRDefault="004E2C30">
            <w:pPr>
              <w:divId w:val="66152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3AEEA3" w14:textId="77777777" w:rsidR="004E2C30" w:rsidRDefault="004E2C30">
            <w:pPr>
              <w:jc w:val="right"/>
              <w:rPr>
                <w:rFonts w:eastAsia="Times New Roman"/>
                <w:sz w:val="20"/>
                <w:szCs w:val="20"/>
              </w:rPr>
            </w:pPr>
            <w:r>
              <w:rPr>
                <w:rFonts w:ascii="inherit" w:eastAsia="Times New Roman" w:hAnsi="inherit"/>
                <w:sz w:val="20"/>
                <w:szCs w:val="20"/>
              </w:rPr>
              <w:t>19.7</w:t>
            </w:r>
          </w:p>
        </w:tc>
        <w:tc>
          <w:tcPr>
            <w:tcW w:w="0" w:type="auto"/>
            <w:vAlign w:val="bottom"/>
            <w:hideMark/>
          </w:tcPr>
          <w:p w14:paraId="58E1CC43" w14:textId="77777777" w:rsidR="004E2C30" w:rsidRDefault="004E2C30">
            <w:pPr>
              <w:jc w:val="left"/>
              <w:rPr>
                <w:rFonts w:eastAsia="Times New Roman"/>
                <w:sz w:val="20"/>
                <w:szCs w:val="20"/>
              </w:rPr>
            </w:pPr>
          </w:p>
        </w:tc>
      </w:tr>
      <w:tr w:rsidR="004E2C30" w14:paraId="0468EC89" w14:textId="77777777">
        <w:trPr>
          <w:divId w:val="28994235"/>
        </w:trPr>
        <w:tc>
          <w:tcPr>
            <w:tcW w:w="0" w:type="auto"/>
            <w:shd w:val="clear" w:color="auto" w:fill="D7E4BC"/>
            <w:tcMar>
              <w:top w:w="30" w:type="dxa"/>
              <w:left w:w="30" w:type="dxa"/>
              <w:bottom w:w="30" w:type="dxa"/>
              <w:right w:w="30" w:type="dxa"/>
            </w:tcMar>
            <w:hideMark/>
          </w:tcPr>
          <w:p w14:paraId="0CF30A6A" w14:textId="77777777" w:rsidR="004E2C30" w:rsidRDefault="004E2C30">
            <w:pPr>
              <w:rPr>
                <w:rFonts w:eastAsia="Times New Roman"/>
                <w:sz w:val="20"/>
                <w:szCs w:val="20"/>
              </w:rPr>
            </w:pPr>
            <w:r>
              <w:rPr>
                <w:rFonts w:ascii="inherit" w:eastAsia="Times New Roman" w:hAnsi="inherit"/>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2E349D1" w14:textId="77777777" w:rsidR="004E2C30" w:rsidRDefault="004E2C30">
            <w:pPr>
              <w:jc w:val="right"/>
              <w:rPr>
                <w:rFonts w:eastAsia="Times New Roman"/>
                <w:sz w:val="20"/>
                <w:szCs w:val="20"/>
              </w:rPr>
            </w:pPr>
            <w:r>
              <w:rPr>
                <w:rFonts w:ascii="inherit" w:eastAsia="Times New Roman" w:hAnsi="inherit"/>
                <w:sz w:val="20"/>
                <w:szCs w:val="20"/>
              </w:rPr>
              <w:t>13.9</w:t>
            </w:r>
          </w:p>
        </w:tc>
        <w:tc>
          <w:tcPr>
            <w:tcW w:w="0" w:type="auto"/>
            <w:tcBorders>
              <w:bottom w:val="single" w:sz="6" w:space="0" w:color="000000"/>
            </w:tcBorders>
            <w:shd w:val="clear" w:color="auto" w:fill="D7E4BC"/>
            <w:vAlign w:val="bottom"/>
            <w:hideMark/>
          </w:tcPr>
          <w:p w14:paraId="4493B17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10AFFB5" w14:textId="77777777" w:rsidR="004E2C30" w:rsidRDefault="004E2C30">
            <w:pPr>
              <w:divId w:val="1285648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E00C3C8" w14:textId="77777777" w:rsidR="004E2C30" w:rsidRDefault="004E2C30">
            <w:pPr>
              <w:jc w:val="right"/>
              <w:rPr>
                <w:rFonts w:eastAsia="Times New Roman"/>
                <w:sz w:val="20"/>
                <w:szCs w:val="20"/>
              </w:rPr>
            </w:pPr>
            <w:r>
              <w:rPr>
                <w:rFonts w:ascii="inherit" w:eastAsia="Times New Roman" w:hAnsi="inherit"/>
                <w:sz w:val="20"/>
                <w:szCs w:val="20"/>
              </w:rPr>
              <w:t>26.0</w:t>
            </w:r>
          </w:p>
        </w:tc>
        <w:tc>
          <w:tcPr>
            <w:tcW w:w="0" w:type="auto"/>
            <w:tcBorders>
              <w:bottom w:val="single" w:sz="6" w:space="0" w:color="000000"/>
            </w:tcBorders>
            <w:shd w:val="clear" w:color="auto" w:fill="D7E4BC"/>
            <w:vAlign w:val="bottom"/>
            <w:hideMark/>
          </w:tcPr>
          <w:p w14:paraId="0E63A16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F33CCC7" w14:textId="77777777" w:rsidR="004E2C30" w:rsidRDefault="004E2C30">
            <w:pPr>
              <w:divId w:val="196542941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2143B866" w14:textId="77777777" w:rsidR="004E2C30" w:rsidRDefault="004E2C30">
            <w:pPr>
              <w:jc w:val="right"/>
              <w:rPr>
                <w:rFonts w:eastAsia="Times New Roman"/>
                <w:sz w:val="20"/>
                <w:szCs w:val="20"/>
              </w:rPr>
            </w:pPr>
            <w:r>
              <w:rPr>
                <w:rFonts w:ascii="inherit" w:eastAsia="Times New Roman" w:hAnsi="inherit"/>
                <w:sz w:val="20"/>
                <w:szCs w:val="20"/>
              </w:rPr>
              <w:t>(46.5</w:t>
            </w:r>
          </w:p>
        </w:tc>
        <w:tc>
          <w:tcPr>
            <w:tcW w:w="0" w:type="auto"/>
            <w:shd w:val="clear" w:color="auto" w:fill="D7E4BC"/>
            <w:tcMar>
              <w:top w:w="30" w:type="dxa"/>
              <w:left w:w="0" w:type="dxa"/>
              <w:bottom w:w="30" w:type="dxa"/>
              <w:right w:w="30" w:type="dxa"/>
            </w:tcMar>
            <w:vAlign w:val="bottom"/>
            <w:hideMark/>
          </w:tcPr>
          <w:p w14:paraId="3E05ED2F" w14:textId="77777777" w:rsidR="004E2C30" w:rsidRDefault="004E2C30">
            <w:pPr>
              <w:jc w:val="left"/>
              <w:rPr>
                <w:rFonts w:eastAsia="Times New Roman"/>
                <w:sz w:val="20"/>
                <w:szCs w:val="20"/>
              </w:rPr>
            </w:pPr>
            <w:r>
              <w:rPr>
                <w:rFonts w:ascii="inherit" w:eastAsia="Times New Roman" w:hAnsi="inherit"/>
                <w:sz w:val="20"/>
                <w:szCs w:val="20"/>
              </w:rPr>
              <w:t>)</w:t>
            </w:r>
          </w:p>
        </w:tc>
      </w:tr>
      <w:tr w:rsidR="004E2C30" w14:paraId="5A6C3497" w14:textId="77777777">
        <w:trPr>
          <w:divId w:val="28994235"/>
        </w:trPr>
        <w:tc>
          <w:tcPr>
            <w:tcW w:w="0" w:type="auto"/>
            <w:tcMar>
              <w:top w:w="30" w:type="dxa"/>
              <w:left w:w="30" w:type="dxa"/>
              <w:bottom w:w="30" w:type="dxa"/>
              <w:right w:w="30" w:type="dxa"/>
            </w:tcMar>
            <w:hideMark/>
          </w:tcPr>
          <w:p w14:paraId="4846E9AF" w14:textId="77777777" w:rsidR="004E2C30" w:rsidRDefault="004E2C30">
            <w:pPr>
              <w:rPr>
                <w:rFonts w:eastAsia="Times New Roman"/>
                <w:sz w:val="20"/>
                <w:szCs w:val="20"/>
              </w:rPr>
            </w:pPr>
            <w:r>
              <w:rPr>
                <w:rFonts w:ascii="inherit" w:eastAsia="Times New Roman" w:hAnsi="inherit"/>
                <w:sz w:val="20"/>
                <w:szCs w:val="20"/>
              </w:rPr>
              <w:t>Total 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637FB4F7" w14:textId="77777777" w:rsidR="004E2C30" w:rsidRDefault="004E2C30">
            <w:pPr>
              <w:jc w:val="right"/>
              <w:rPr>
                <w:rFonts w:eastAsia="Times New Roman"/>
                <w:sz w:val="20"/>
                <w:szCs w:val="20"/>
              </w:rPr>
            </w:pPr>
            <w:r>
              <w:rPr>
                <w:rFonts w:ascii="inherit" w:eastAsia="Times New Roman" w:hAnsi="inherit"/>
                <w:sz w:val="20"/>
                <w:szCs w:val="20"/>
              </w:rPr>
              <w:t>448.5</w:t>
            </w:r>
          </w:p>
        </w:tc>
        <w:tc>
          <w:tcPr>
            <w:tcW w:w="0" w:type="auto"/>
            <w:tcBorders>
              <w:bottom w:val="single" w:sz="6" w:space="0" w:color="000000"/>
            </w:tcBorders>
            <w:vAlign w:val="bottom"/>
            <w:hideMark/>
          </w:tcPr>
          <w:p w14:paraId="354E522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8B19322" w14:textId="77777777" w:rsidR="004E2C30" w:rsidRDefault="004E2C30">
            <w:pPr>
              <w:divId w:val="530262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663C57" w14:textId="77777777" w:rsidR="004E2C30" w:rsidRDefault="004E2C30">
            <w:pPr>
              <w:jc w:val="right"/>
              <w:rPr>
                <w:rFonts w:eastAsia="Times New Roman"/>
                <w:sz w:val="20"/>
                <w:szCs w:val="20"/>
              </w:rPr>
            </w:pPr>
            <w:r>
              <w:rPr>
                <w:rFonts w:ascii="inherit" w:eastAsia="Times New Roman" w:hAnsi="inherit"/>
                <w:sz w:val="20"/>
                <w:szCs w:val="20"/>
              </w:rPr>
              <w:t>436.7</w:t>
            </w:r>
          </w:p>
        </w:tc>
        <w:tc>
          <w:tcPr>
            <w:tcW w:w="0" w:type="auto"/>
            <w:tcBorders>
              <w:bottom w:val="single" w:sz="6" w:space="0" w:color="000000"/>
            </w:tcBorders>
            <w:vAlign w:val="bottom"/>
            <w:hideMark/>
          </w:tcPr>
          <w:p w14:paraId="4025D04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5B38185" w14:textId="77777777" w:rsidR="004E2C30" w:rsidRDefault="004E2C30">
            <w:pPr>
              <w:divId w:val="1654290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7C835D" w14:textId="77777777" w:rsidR="004E2C30" w:rsidRDefault="004E2C30">
            <w:pPr>
              <w:jc w:val="right"/>
              <w:rPr>
                <w:rFonts w:eastAsia="Times New Roman"/>
                <w:sz w:val="20"/>
                <w:szCs w:val="20"/>
              </w:rPr>
            </w:pPr>
            <w:r>
              <w:rPr>
                <w:rFonts w:ascii="inherit" w:eastAsia="Times New Roman" w:hAnsi="inherit"/>
                <w:sz w:val="20"/>
                <w:szCs w:val="20"/>
              </w:rPr>
              <w:t>2.7</w:t>
            </w:r>
          </w:p>
        </w:tc>
        <w:tc>
          <w:tcPr>
            <w:tcW w:w="0" w:type="auto"/>
            <w:vAlign w:val="bottom"/>
            <w:hideMark/>
          </w:tcPr>
          <w:p w14:paraId="0DC85B88" w14:textId="77777777" w:rsidR="004E2C30" w:rsidRDefault="004E2C30">
            <w:pPr>
              <w:jc w:val="left"/>
              <w:rPr>
                <w:rFonts w:eastAsia="Times New Roman"/>
                <w:sz w:val="20"/>
                <w:szCs w:val="20"/>
              </w:rPr>
            </w:pPr>
          </w:p>
        </w:tc>
      </w:tr>
      <w:tr w:rsidR="004E2C30" w14:paraId="464DBEAB" w14:textId="77777777">
        <w:trPr>
          <w:divId w:val="28994235"/>
        </w:trPr>
        <w:tc>
          <w:tcPr>
            <w:tcW w:w="0" w:type="auto"/>
            <w:shd w:val="clear" w:color="auto" w:fill="D7E4BC"/>
            <w:tcMar>
              <w:top w:w="30" w:type="dxa"/>
              <w:left w:w="420" w:type="dxa"/>
              <w:bottom w:w="30" w:type="dxa"/>
              <w:right w:w="30" w:type="dxa"/>
            </w:tcMar>
            <w:hideMark/>
          </w:tcPr>
          <w:p w14:paraId="042A69F0" w14:textId="77777777" w:rsidR="004E2C30" w:rsidRDefault="004E2C30">
            <w:pPr>
              <w:rPr>
                <w:rFonts w:eastAsia="Times New Roman"/>
                <w:sz w:val="20"/>
                <w:szCs w:val="20"/>
              </w:rPr>
            </w:pPr>
            <w:r>
              <w:rPr>
                <w:rFonts w:ascii="inherit" w:eastAsia="Times New Roman" w:hAnsi="inherit"/>
                <w:b/>
                <w:bCs/>
                <w:sz w:val="20"/>
                <w:szCs w:val="20"/>
              </w:rPr>
              <w:t>Operating loss</w:t>
            </w:r>
          </w:p>
        </w:tc>
        <w:tc>
          <w:tcPr>
            <w:tcW w:w="0" w:type="auto"/>
            <w:shd w:val="clear" w:color="auto" w:fill="D7E4BC"/>
            <w:tcMar>
              <w:top w:w="30" w:type="dxa"/>
              <w:left w:w="30" w:type="dxa"/>
              <w:bottom w:w="30" w:type="dxa"/>
              <w:right w:w="0" w:type="dxa"/>
            </w:tcMar>
            <w:vAlign w:val="bottom"/>
            <w:hideMark/>
          </w:tcPr>
          <w:p w14:paraId="6A2ED0EF"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shd w:val="clear" w:color="auto" w:fill="D7E4BC"/>
            <w:tcMar>
              <w:top w:w="30" w:type="dxa"/>
              <w:left w:w="0" w:type="dxa"/>
              <w:bottom w:w="30" w:type="dxa"/>
              <w:right w:w="0" w:type="dxa"/>
            </w:tcMar>
            <w:vAlign w:val="bottom"/>
            <w:hideMark/>
          </w:tcPr>
          <w:p w14:paraId="21125C3C" w14:textId="77777777" w:rsidR="004E2C30" w:rsidRDefault="004E2C30">
            <w:pPr>
              <w:jc w:val="right"/>
              <w:rPr>
                <w:rFonts w:eastAsia="Times New Roman"/>
                <w:sz w:val="20"/>
                <w:szCs w:val="20"/>
              </w:rPr>
            </w:pPr>
            <w:r>
              <w:rPr>
                <w:rFonts w:ascii="inherit" w:eastAsia="Times New Roman" w:hAnsi="inherit"/>
                <w:b/>
                <w:bCs/>
                <w:sz w:val="20"/>
                <w:szCs w:val="20"/>
              </w:rPr>
              <w:t>(420.0</w:t>
            </w:r>
          </w:p>
        </w:tc>
        <w:tc>
          <w:tcPr>
            <w:tcW w:w="0" w:type="auto"/>
            <w:shd w:val="clear" w:color="auto" w:fill="D7E4BC"/>
            <w:tcMar>
              <w:top w:w="30" w:type="dxa"/>
              <w:left w:w="0" w:type="dxa"/>
              <w:bottom w:w="30" w:type="dxa"/>
              <w:right w:w="30" w:type="dxa"/>
            </w:tcMar>
            <w:vAlign w:val="bottom"/>
            <w:hideMark/>
          </w:tcPr>
          <w:p w14:paraId="5869237E" w14:textId="77777777" w:rsidR="004E2C30" w:rsidRDefault="004E2C30">
            <w:pPr>
              <w:jc w:val="left"/>
              <w:rPr>
                <w:rFonts w:eastAsia="Times New Roman"/>
                <w:sz w:val="20"/>
                <w:szCs w:val="20"/>
              </w:rPr>
            </w:pPr>
            <w:r>
              <w:rPr>
                <w:rFonts w:ascii="inherit" w:eastAsia="Times New Roman" w:hAnsi="inherit"/>
                <w:b/>
                <w:bCs/>
                <w:sz w:val="20"/>
                <w:szCs w:val="20"/>
              </w:rPr>
              <w:t>)</w:t>
            </w:r>
          </w:p>
        </w:tc>
        <w:tc>
          <w:tcPr>
            <w:tcW w:w="0" w:type="auto"/>
            <w:shd w:val="clear" w:color="auto" w:fill="D7E4BC"/>
            <w:tcMar>
              <w:top w:w="30" w:type="dxa"/>
              <w:left w:w="30" w:type="dxa"/>
              <w:bottom w:w="30" w:type="dxa"/>
              <w:right w:w="30" w:type="dxa"/>
            </w:tcMar>
            <w:vAlign w:val="bottom"/>
            <w:hideMark/>
          </w:tcPr>
          <w:p w14:paraId="54836D5E" w14:textId="77777777" w:rsidR="004E2C30" w:rsidRDefault="004E2C30">
            <w:pPr>
              <w:divId w:val="148145793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1078BC2" w14:textId="77777777" w:rsidR="004E2C30" w:rsidRDefault="004E2C30">
            <w:pPr>
              <w:rPr>
                <w:rFonts w:eastAsia="Times New Roman"/>
                <w:sz w:val="20"/>
                <w:szCs w:val="20"/>
              </w:rPr>
            </w:pPr>
            <w:r>
              <w:rPr>
                <w:rFonts w:ascii="inherit" w:eastAsia="Times New Roman" w:hAnsi="inherit"/>
                <w:b/>
                <w:bCs/>
                <w:sz w:val="20"/>
                <w:szCs w:val="20"/>
              </w:rPr>
              <w:t>$</w:t>
            </w:r>
          </w:p>
        </w:tc>
        <w:tc>
          <w:tcPr>
            <w:tcW w:w="0" w:type="auto"/>
            <w:shd w:val="clear" w:color="auto" w:fill="D7E4BC"/>
            <w:tcMar>
              <w:top w:w="30" w:type="dxa"/>
              <w:left w:w="0" w:type="dxa"/>
              <w:bottom w:w="30" w:type="dxa"/>
              <w:right w:w="0" w:type="dxa"/>
            </w:tcMar>
            <w:vAlign w:val="bottom"/>
            <w:hideMark/>
          </w:tcPr>
          <w:p w14:paraId="29897ECC" w14:textId="77777777" w:rsidR="004E2C30" w:rsidRDefault="004E2C30">
            <w:pPr>
              <w:jc w:val="right"/>
              <w:rPr>
                <w:rFonts w:eastAsia="Times New Roman"/>
                <w:sz w:val="20"/>
                <w:szCs w:val="20"/>
              </w:rPr>
            </w:pPr>
            <w:r>
              <w:rPr>
                <w:rFonts w:ascii="inherit" w:eastAsia="Times New Roman" w:hAnsi="inherit"/>
                <w:b/>
                <w:bCs/>
                <w:sz w:val="20"/>
                <w:szCs w:val="20"/>
              </w:rPr>
              <w:t>(360.4</w:t>
            </w:r>
          </w:p>
        </w:tc>
        <w:tc>
          <w:tcPr>
            <w:tcW w:w="0" w:type="auto"/>
            <w:shd w:val="clear" w:color="auto" w:fill="D7E4BC"/>
            <w:tcMar>
              <w:top w:w="30" w:type="dxa"/>
              <w:left w:w="0" w:type="dxa"/>
              <w:bottom w:w="30" w:type="dxa"/>
              <w:right w:w="30" w:type="dxa"/>
            </w:tcMar>
            <w:vAlign w:val="bottom"/>
            <w:hideMark/>
          </w:tcPr>
          <w:p w14:paraId="1AD2327A" w14:textId="77777777" w:rsidR="004E2C30" w:rsidRDefault="004E2C30">
            <w:pPr>
              <w:jc w:val="left"/>
              <w:rPr>
                <w:rFonts w:eastAsia="Times New Roman"/>
                <w:sz w:val="20"/>
                <w:szCs w:val="20"/>
              </w:rPr>
            </w:pPr>
            <w:r>
              <w:rPr>
                <w:rFonts w:ascii="inherit" w:eastAsia="Times New Roman" w:hAnsi="inherit"/>
                <w:b/>
                <w:bCs/>
                <w:sz w:val="20"/>
                <w:szCs w:val="20"/>
              </w:rPr>
              <w:t>)</w:t>
            </w:r>
          </w:p>
        </w:tc>
        <w:tc>
          <w:tcPr>
            <w:tcW w:w="0" w:type="auto"/>
            <w:shd w:val="clear" w:color="auto" w:fill="D7E4BC"/>
            <w:tcMar>
              <w:top w:w="30" w:type="dxa"/>
              <w:left w:w="30" w:type="dxa"/>
              <w:bottom w:w="30" w:type="dxa"/>
              <w:right w:w="30" w:type="dxa"/>
            </w:tcMar>
            <w:vAlign w:val="bottom"/>
            <w:hideMark/>
          </w:tcPr>
          <w:p w14:paraId="0CE7280C" w14:textId="77777777" w:rsidR="004E2C30" w:rsidRDefault="004E2C30">
            <w:pPr>
              <w:divId w:val="196276445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AF810E7" w14:textId="77777777" w:rsidR="004E2C30" w:rsidRDefault="004E2C30">
            <w:pPr>
              <w:jc w:val="right"/>
              <w:rPr>
                <w:rFonts w:eastAsia="Times New Roman"/>
                <w:sz w:val="20"/>
                <w:szCs w:val="20"/>
              </w:rPr>
            </w:pPr>
            <w:r>
              <w:rPr>
                <w:rFonts w:ascii="inherit" w:eastAsia="Times New Roman" w:hAnsi="inherit"/>
                <w:b/>
                <w:bCs/>
                <w:sz w:val="20"/>
                <w:szCs w:val="20"/>
              </w:rPr>
              <w:t>16.5</w:t>
            </w:r>
          </w:p>
        </w:tc>
        <w:tc>
          <w:tcPr>
            <w:tcW w:w="0" w:type="auto"/>
            <w:shd w:val="clear" w:color="auto" w:fill="D7E4BC"/>
            <w:tcMar>
              <w:top w:w="30" w:type="dxa"/>
              <w:left w:w="0" w:type="dxa"/>
              <w:bottom w:w="30" w:type="dxa"/>
              <w:right w:w="30" w:type="dxa"/>
            </w:tcMar>
            <w:vAlign w:val="bottom"/>
            <w:hideMark/>
          </w:tcPr>
          <w:p w14:paraId="39AD3EC4" w14:textId="77777777" w:rsidR="004E2C30" w:rsidRDefault="004E2C30">
            <w:pPr>
              <w:jc w:val="left"/>
              <w:rPr>
                <w:rFonts w:eastAsia="Times New Roman"/>
                <w:sz w:val="20"/>
                <w:szCs w:val="20"/>
              </w:rPr>
            </w:pPr>
            <w:r>
              <w:rPr>
                <w:rFonts w:ascii="inherit" w:eastAsia="Times New Roman" w:hAnsi="inherit"/>
                <w:b/>
                <w:bCs/>
                <w:sz w:val="20"/>
                <w:szCs w:val="20"/>
              </w:rPr>
              <w:t> %</w:t>
            </w:r>
          </w:p>
        </w:tc>
      </w:tr>
    </w:tbl>
    <w:p w14:paraId="2F987B51" w14:textId="77777777" w:rsidR="004E2C30" w:rsidRDefault="004E2C30">
      <w:pPr>
        <w:spacing w:line="288" w:lineRule="auto"/>
        <w:divId w:val="1232276277"/>
        <w:rPr>
          <w:rFonts w:eastAsia="Times New Roman"/>
          <w:sz w:val="20"/>
          <w:szCs w:val="20"/>
        </w:rPr>
      </w:pPr>
      <w:r>
        <w:rPr>
          <w:rFonts w:ascii="inherit" w:eastAsia="Times New Roman" w:hAnsi="inherit"/>
          <w:sz w:val="20"/>
          <w:szCs w:val="20"/>
        </w:rPr>
        <w:t>Corporate and Other primarily consists of our unallocated corporate expenses, the results from Siren Retail, as well as Evolution Fresh and the legacy operations of the Teavana retail business, which substantially ceased during fiscal 2018. Unallocated corporate expenses include corporate administrative functions that support the operating segments but are not specifically attributable to or managed by any segment and are not included in the reported financial results of the operating segments.</w:t>
      </w:r>
    </w:p>
    <w:p w14:paraId="07BF9A10" w14:textId="77777777" w:rsidR="004E2C30" w:rsidRDefault="004E2C30">
      <w:pPr>
        <w:divId w:val="1786074433"/>
        <w:rPr>
          <w:rFonts w:eastAsia="Times New Roman"/>
          <w:sz w:val="20"/>
          <w:szCs w:val="20"/>
        </w:rPr>
      </w:pPr>
    </w:p>
    <w:p w14:paraId="5C85FDCD" w14:textId="77777777" w:rsidR="004E2C30" w:rsidRDefault="004E2C30">
      <w:pPr>
        <w:spacing w:line="288" w:lineRule="auto"/>
        <w:jc w:val="center"/>
        <w:divId w:val="797836921"/>
        <w:rPr>
          <w:rFonts w:eastAsia="Times New Roman"/>
          <w:sz w:val="20"/>
          <w:szCs w:val="20"/>
        </w:rPr>
      </w:pPr>
      <w:r>
        <w:rPr>
          <w:rFonts w:ascii="inherit" w:eastAsia="Times New Roman" w:hAnsi="inherit"/>
          <w:sz w:val="20"/>
          <w:szCs w:val="20"/>
        </w:rPr>
        <w:t>35</w:t>
      </w:r>
    </w:p>
    <w:p w14:paraId="1B667ED6" w14:textId="77777777" w:rsidR="004E2C30" w:rsidRDefault="004E2C30">
      <w:pPr>
        <w:jc w:val="left"/>
        <w:rPr>
          <w:rFonts w:eastAsia="Times New Roman"/>
          <w:sz w:val="20"/>
          <w:szCs w:val="20"/>
        </w:rPr>
      </w:pPr>
      <w:r>
        <w:rPr>
          <w:rFonts w:eastAsia="Times New Roman"/>
          <w:sz w:val="20"/>
          <w:szCs w:val="20"/>
        </w:rPr>
        <w:pict w14:anchorId="2D6F086F">
          <v:rect id="_x0000_i1059" style="width:0;height:1.5pt" o:hralign="center" o:hrstd="t" o:hr="t" fillcolor="#a0a0a0" stroked="f"/>
        </w:pict>
      </w:r>
    </w:p>
    <w:bookmarkStart w:id="35" w:name="s7EC55D41753D5A6283614386350BDFB0"/>
    <w:bookmarkEnd w:id="35"/>
    <w:p w14:paraId="461C97A8" w14:textId="77777777" w:rsidR="004E2C30" w:rsidRDefault="004E2C30">
      <w:pPr>
        <w:spacing w:line="288" w:lineRule="auto"/>
        <w:divId w:val="170277860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1F2DF8C" w14:textId="77777777" w:rsidR="004E2C30" w:rsidRDefault="004E2C30">
      <w:pPr>
        <w:divId w:val="2137870151"/>
        <w:rPr>
          <w:rFonts w:eastAsia="Times New Roman"/>
          <w:sz w:val="20"/>
          <w:szCs w:val="20"/>
        </w:rPr>
      </w:pPr>
    </w:p>
    <w:p w14:paraId="6D76DDB1" w14:textId="77777777" w:rsidR="004E2C30" w:rsidRDefault="004E2C30">
      <w:pPr>
        <w:spacing w:line="288" w:lineRule="auto"/>
        <w:divId w:val="1996257424"/>
        <w:rPr>
          <w:rFonts w:eastAsia="Times New Roman"/>
          <w:sz w:val="20"/>
          <w:szCs w:val="20"/>
        </w:rPr>
      </w:pPr>
      <w:r>
        <w:rPr>
          <w:rFonts w:ascii="inherit" w:eastAsia="Times New Roman" w:hAnsi="inherit"/>
          <w:b/>
          <w:bCs/>
          <w:sz w:val="20"/>
          <w:szCs w:val="20"/>
        </w:rPr>
        <w:t>Quarterly Store Data</w:t>
      </w:r>
    </w:p>
    <w:p w14:paraId="0423B55B" w14:textId="77777777" w:rsidR="004E2C30" w:rsidRDefault="004E2C30">
      <w:pPr>
        <w:spacing w:line="288" w:lineRule="auto"/>
        <w:divId w:val="1522284342"/>
        <w:rPr>
          <w:rFonts w:eastAsia="Times New Roman"/>
          <w:sz w:val="20"/>
          <w:szCs w:val="20"/>
        </w:rPr>
      </w:pPr>
      <w:r>
        <w:rPr>
          <w:rFonts w:ascii="inherit" w:eastAsia="Times New Roman" w:hAnsi="inherit"/>
          <w:sz w:val="20"/>
          <w:szCs w:val="20"/>
        </w:rPr>
        <w:t>Our store data for the periods presented is as follows:</w:t>
      </w:r>
    </w:p>
    <w:tbl>
      <w:tblPr>
        <w:tblW w:w="5000" w:type="pct"/>
        <w:tblCellMar>
          <w:left w:w="0" w:type="dxa"/>
          <w:right w:w="0" w:type="dxa"/>
        </w:tblCellMar>
        <w:tblLook w:val="04A0" w:firstRow="1" w:lastRow="0" w:firstColumn="1" w:lastColumn="0" w:noHBand="0" w:noVBand="1"/>
      </w:tblPr>
      <w:tblGrid>
        <w:gridCol w:w="3999"/>
        <w:gridCol w:w="1033"/>
        <w:gridCol w:w="108"/>
        <w:gridCol w:w="106"/>
        <w:gridCol w:w="1032"/>
        <w:gridCol w:w="107"/>
        <w:gridCol w:w="105"/>
        <w:gridCol w:w="843"/>
        <w:gridCol w:w="12"/>
        <w:gridCol w:w="105"/>
        <w:gridCol w:w="843"/>
        <w:gridCol w:w="13"/>
      </w:tblGrid>
      <w:tr w:rsidR="004E2C30" w14:paraId="066B1A10" w14:textId="77777777">
        <w:trPr>
          <w:divId w:val="1674796208"/>
        </w:trPr>
        <w:tc>
          <w:tcPr>
            <w:tcW w:w="0" w:type="auto"/>
            <w:gridSpan w:val="12"/>
            <w:vAlign w:val="center"/>
            <w:hideMark/>
          </w:tcPr>
          <w:p w14:paraId="68F126D1" w14:textId="77777777" w:rsidR="004E2C30" w:rsidRDefault="004E2C30">
            <w:pPr>
              <w:spacing w:line="288" w:lineRule="auto"/>
              <w:rPr>
                <w:rFonts w:eastAsia="Times New Roman"/>
                <w:sz w:val="20"/>
                <w:szCs w:val="20"/>
              </w:rPr>
            </w:pPr>
          </w:p>
        </w:tc>
      </w:tr>
      <w:tr w:rsidR="004E2C30" w14:paraId="36C1564D" w14:textId="77777777">
        <w:trPr>
          <w:divId w:val="1674796208"/>
        </w:trPr>
        <w:tc>
          <w:tcPr>
            <w:tcW w:w="2450" w:type="pct"/>
            <w:vAlign w:val="center"/>
            <w:hideMark/>
          </w:tcPr>
          <w:p w14:paraId="55D38E22" w14:textId="77777777" w:rsidR="004E2C30" w:rsidRDefault="004E2C30">
            <w:pPr>
              <w:rPr>
                <w:rFonts w:eastAsia="Times New Roman"/>
                <w:sz w:val="20"/>
                <w:szCs w:val="20"/>
              </w:rPr>
            </w:pPr>
          </w:p>
        </w:tc>
        <w:tc>
          <w:tcPr>
            <w:tcW w:w="550" w:type="pct"/>
            <w:vAlign w:val="center"/>
            <w:hideMark/>
          </w:tcPr>
          <w:p w14:paraId="3000A2A4" w14:textId="77777777" w:rsidR="004E2C30" w:rsidRDefault="004E2C30">
            <w:pPr>
              <w:rPr>
                <w:rFonts w:eastAsia="Times New Roman"/>
                <w:sz w:val="20"/>
                <w:szCs w:val="20"/>
              </w:rPr>
            </w:pPr>
          </w:p>
        </w:tc>
        <w:tc>
          <w:tcPr>
            <w:tcW w:w="50" w:type="pct"/>
            <w:vAlign w:val="center"/>
            <w:hideMark/>
          </w:tcPr>
          <w:p w14:paraId="236C43D3" w14:textId="77777777" w:rsidR="004E2C30" w:rsidRDefault="004E2C30">
            <w:pPr>
              <w:rPr>
                <w:rFonts w:eastAsia="Times New Roman"/>
                <w:sz w:val="20"/>
                <w:szCs w:val="20"/>
              </w:rPr>
            </w:pPr>
          </w:p>
        </w:tc>
        <w:tc>
          <w:tcPr>
            <w:tcW w:w="50" w:type="pct"/>
            <w:vAlign w:val="center"/>
            <w:hideMark/>
          </w:tcPr>
          <w:p w14:paraId="0B72ABC1" w14:textId="77777777" w:rsidR="004E2C30" w:rsidRDefault="004E2C30">
            <w:pPr>
              <w:rPr>
                <w:rFonts w:eastAsia="Times New Roman"/>
                <w:sz w:val="20"/>
                <w:szCs w:val="20"/>
              </w:rPr>
            </w:pPr>
          </w:p>
        </w:tc>
        <w:tc>
          <w:tcPr>
            <w:tcW w:w="550" w:type="pct"/>
            <w:vAlign w:val="center"/>
            <w:hideMark/>
          </w:tcPr>
          <w:p w14:paraId="4933C422" w14:textId="77777777" w:rsidR="004E2C30" w:rsidRDefault="004E2C30">
            <w:pPr>
              <w:rPr>
                <w:rFonts w:eastAsia="Times New Roman"/>
                <w:sz w:val="20"/>
                <w:szCs w:val="20"/>
              </w:rPr>
            </w:pPr>
          </w:p>
        </w:tc>
        <w:tc>
          <w:tcPr>
            <w:tcW w:w="50" w:type="pct"/>
            <w:vAlign w:val="center"/>
            <w:hideMark/>
          </w:tcPr>
          <w:p w14:paraId="61F82EF5" w14:textId="77777777" w:rsidR="004E2C30" w:rsidRDefault="004E2C30">
            <w:pPr>
              <w:rPr>
                <w:rFonts w:eastAsia="Times New Roman"/>
                <w:sz w:val="20"/>
                <w:szCs w:val="20"/>
              </w:rPr>
            </w:pPr>
          </w:p>
        </w:tc>
        <w:tc>
          <w:tcPr>
            <w:tcW w:w="50" w:type="pct"/>
            <w:vAlign w:val="center"/>
            <w:hideMark/>
          </w:tcPr>
          <w:p w14:paraId="092E4858" w14:textId="77777777" w:rsidR="004E2C30" w:rsidRDefault="004E2C30">
            <w:pPr>
              <w:rPr>
                <w:rFonts w:eastAsia="Times New Roman"/>
                <w:sz w:val="20"/>
                <w:szCs w:val="20"/>
              </w:rPr>
            </w:pPr>
          </w:p>
        </w:tc>
        <w:tc>
          <w:tcPr>
            <w:tcW w:w="550" w:type="pct"/>
            <w:vAlign w:val="center"/>
            <w:hideMark/>
          </w:tcPr>
          <w:p w14:paraId="4F9A1B8E" w14:textId="77777777" w:rsidR="004E2C30" w:rsidRDefault="004E2C30">
            <w:pPr>
              <w:rPr>
                <w:rFonts w:eastAsia="Times New Roman"/>
                <w:sz w:val="20"/>
                <w:szCs w:val="20"/>
              </w:rPr>
            </w:pPr>
          </w:p>
        </w:tc>
        <w:tc>
          <w:tcPr>
            <w:tcW w:w="50" w:type="pct"/>
            <w:vAlign w:val="center"/>
            <w:hideMark/>
          </w:tcPr>
          <w:p w14:paraId="661FEA47" w14:textId="77777777" w:rsidR="004E2C30" w:rsidRDefault="004E2C30">
            <w:pPr>
              <w:rPr>
                <w:rFonts w:eastAsia="Times New Roman"/>
                <w:sz w:val="20"/>
                <w:szCs w:val="20"/>
              </w:rPr>
            </w:pPr>
          </w:p>
        </w:tc>
        <w:tc>
          <w:tcPr>
            <w:tcW w:w="50" w:type="pct"/>
            <w:vAlign w:val="center"/>
            <w:hideMark/>
          </w:tcPr>
          <w:p w14:paraId="716BA1DF" w14:textId="77777777" w:rsidR="004E2C30" w:rsidRDefault="004E2C30">
            <w:pPr>
              <w:rPr>
                <w:rFonts w:eastAsia="Times New Roman"/>
                <w:sz w:val="20"/>
                <w:szCs w:val="20"/>
              </w:rPr>
            </w:pPr>
          </w:p>
        </w:tc>
        <w:tc>
          <w:tcPr>
            <w:tcW w:w="550" w:type="pct"/>
            <w:vAlign w:val="center"/>
            <w:hideMark/>
          </w:tcPr>
          <w:p w14:paraId="492DE06C" w14:textId="77777777" w:rsidR="004E2C30" w:rsidRDefault="004E2C30">
            <w:pPr>
              <w:rPr>
                <w:rFonts w:eastAsia="Times New Roman"/>
                <w:sz w:val="20"/>
                <w:szCs w:val="20"/>
              </w:rPr>
            </w:pPr>
          </w:p>
        </w:tc>
        <w:tc>
          <w:tcPr>
            <w:tcW w:w="50" w:type="pct"/>
            <w:vAlign w:val="center"/>
            <w:hideMark/>
          </w:tcPr>
          <w:p w14:paraId="0007652E" w14:textId="77777777" w:rsidR="004E2C30" w:rsidRDefault="004E2C30">
            <w:pPr>
              <w:rPr>
                <w:rFonts w:eastAsia="Times New Roman"/>
                <w:sz w:val="20"/>
                <w:szCs w:val="20"/>
              </w:rPr>
            </w:pPr>
          </w:p>
        </w:tc>
      </w:tr>
      <w:tr w:rsidR="004E2C30" w14:paraId="63ECD5B6" w14:textId="77777777">
        <w:trPr>
          <w:divId w:val="1674796208"/>
        </w:trPr>
        <w:tc>
          <w:tcPr>
            <w:tcW w:w="0" w:type="auto"/>
            <w:tcMar>
              <w:top w:w="30" w:type="dxa"/>
              <w:left w:w="30" w:type="dxa"/>
              <w:bottom w:w="30" w:type="dxa"/>
              <w:right w:w="30" w:type="dxa"/>
            </w:tcMar>
            <w:vAlign w:val="bottom"/>
            <w:hideMark/>
          </w:tcPr>
          <w:p w14:paraId="3218917B"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5"/>
            <w:tcBorders>
              <w:bottom w:val="single" w:sz="6" w:space="0" w:color="000000"/>
            </w:tcBorders>
            <w:shd w:val="clear" w:color="auto" w:fill="00704A"/>
            <w:tcMar>
              <w:top w:w="30" w:type="dxa"/>
              <w:left w:w="30" w:type="dxa"/>
              <w:bottom w:w="30" w:type="dxa"/>
              <w:right w:w="0" w:type="dxa"/>
            </w:tcMar>
            <w:vAlign w:val="bottom"/>
            <w:hideMark/>
          </w:tcPr>
          <w:p w14:paraId="7391E410"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Net stores opened/(closed) and </w:t>
            </w:r>
          </w:p>
          <w:p w14:paraId="3EE7257C" w14:textId="77777777" w:rsidR="004E2C30" w:rsidRDefault="004E2C30">
            <w:pPr>
              <w:jc w:val="center"/>
              <w:rPr>
                <w:rFonts w:eastAsia="Times New Roman"/>
                <w:sz w:val="16"/>
                <w:szCs w:val="16"/>
              </w:rPr>
            </w:pPr>
            <w:r>
              <w:rPr>
                <w:rFonts w:ascii="inherit" w:eastAsia="Times New Roman" w:hAnsi="inherit"/>
                <w:b/>
                <w:bCs/>
                <w:color w:val="FFFFFF"/>
                <w:sz w:val="16"/>
                <w:szCs w:val="16"/>
              </w:rPr>
              <w:t>transferred during the period</w:t>
            </w:r>
          </w:p>
        </w:tc>
        <w:tc>
          <w:tcPr>
            <w:tcW w:w="0" w:type="auto"/>
            <w:tcMar>
              <w:top w:w="30" w:type="dxa"/>
              <w:left w:w="30" w:type="dxa"/>
              <w:bottom w:w="30" w:type="dxa"/>
              <w:right w:w="30" w:type="dxa"/>
            </w:tcMar>
            <w:vAlign w:val="bottom"/>
            <w:hideMark/>
          </w:tcPr>
          <w:p w14:paraId="4495E0A3" w14:textId="77777777" w:rsidR="004E2C30" w:rsidRDefault="004E2C30">
            <w:pPr>
              <w:jc w:val="left"/>
              <w:divId w:val="842818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4D797D8" w14:textId="77777777" w:rsidR="004E2C30" w:rsidRDefault="004E2C3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DE91003" w14:textId="77777777" w:rsidR="004E2C30" w:rsidRDefault="004E2C30">
            <w:pPr>
              <w:divId w:val="717097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1181511" w14:textId="77777777" w:rsidR="004E2C30" w:rsidRDefault="004E2C30">
            <w:pPr>
              <w:rPr>
                <w:rFonts w:eastAsia="Times New Roman"/>
                <w:sz w:val="16"/>
                <w:szCs w:val="16"/>
              </w:rPr>
            </w:pPr>
            <w:r>
              <w:rPr>
                <w:rFonts w:ascii="inherit" w:eastAsia="Times New Roman" w:hAnsi="inherit"/>
                <w:sz w:val="16"/>
                <w:szCs w:val="16"/>
              </w:rPr>
              <w:t> </w:t>
            </w:r>
          </w:p>
        </w:tc>
      </w:tr>
      <w:tr w:rsidR="004E2C30" w14:paraId="22D26B59" w14:textId="77777777">
        <w:trPr>
          <w:divId w:val="1674796208"/>
        </w:trPr>
        <w:tc>
          <w:tcPr>
            <w:tcW w:w="0" w:type="auto"/>
            <w:tcMar>
              <w:top w:w="30" w:type="dxa"/>
              <w:left w:w="30" w:type="dxa"/>
              <w:bottom w:w="30" w:type="dxa"/>
              <w:right w:w="30" w:type="dxa"/>
            </w:tcMar>
            <w:vAlign w:val="bottom"/>
            <w:hideMark/>
          </w:tcPr>
          <w:p w14:paraId="0FCF8B3A" w14:textId="77777777" w:rsidR="004E2C30" w:rsidRDefault="004E2C30">
            <w:pPr>
              <w:rPr>
                <w:rFonts w:eastAsia="Times New Roman"/>
                <w:sz w:val="16"/>
                <w:szCs w:val="16"/>
              </w:rPr>
            </w:pPr>
            <w:r>
              <w:rPr>
                <w:rFonts w:ascii="inherit" w:eastAsia="Times New Roman" w:hAnsi="inherit"/>
                <w:sz w:val="16"/>
                <w:szCs w:val="16"/>
              </w:rPr>
              <w:t> </w:t>
            </w:r>
          </w:p>
        </w:tc>
        <w:tc>
          <w:tcPr>
            <w:tcW w:w="0" w:type="auto"/>
            <w:gridSpan w:val="5"/>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281CD6F6" w14:textId="77777777" w:rsidR="004E2C30" w:rsidRDefault="004E2C30">
            <w:pPr>
              <w:jc w:val="center"/>
              <w:rPr>
                <w:rFonts w:eastAsia="Times New Roman"/>
                <w:sz w:val="16"/>
                <w:szCs w:val="16"/>
              </w:rPr>
            </w:pPr>
            <w:r>
              <w:rPr>
                <w:rFonts w:ascii="inherit" w:eastAsia="Times New Roman" w:hAnsi="inherit"/>
                <w:b/>
                <w:bCs/>
                <w:color w:val="FFFFFF"/>
                <w:sz w:val="16"/>
                <w:szCs w:val="16"/>
              </w:rPr>
              <w:t>Quarter Ended</w:t>
            </w:r>
          </w:p>
        </w:tc>
        <w:tc>
          <w:tcPr>
            <w:tcW w:w="0" w:type="auto"/>
            <w:tcMar>
              <w:top w:w="30" w:type="dxa"/>
              <w:left w:w="30" w:type="dxa"/>
              <w:bottom w:w="30" w:type="dxa"/>
              <w:right w:w="30" w:type="dxa"/>
            </w:tcMar>
            <w:vAlign w:val="bottom"/>
            <w:hideMark/>
          </w:tcPr>
          <w:p w14:paraId="756F5941" w14:textId="77777777" w:rsidR="004E2C30" w:rsidRDefault="004E2C30">
            <w:pPr>
              <w:jc w:val="left"/>
              <w:divId w:val="176098220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00704A"/>
            <w:tcMar>
              <w:top w:w="30" w:type="dxa"/>
              <w:left w:w="30" w:type="dxa"/>
              <w:bottom w:w="30" w:type="dxa"/>
              <w:right w:w="0" w:type="dxa"/>
            </w:tcMar>
            <w:vAlign w:val="bottom"/>
            <w:hideMark/>
          </w:tcPr>
          <w:p w14:paraId="4BC0142A" w14:textId="77777777" w:rsidR="004E2C30" w:rsidRDefault="004E2C30">
            <w:pPr>
              <w:jc w:val="center"/>
              <w:rPr>
                <w:rFonts w:eastAsia="Times New Roman"/>
                <w:sz w:val="16"/>
                <w:szCs w:val="16"/>
              </w:rPr>
            </w:pPr>
            <w:r>
              <w:rPr>
                <w:rFonts w:ascii="inherit" w:eastAsia="Times New Roman" w:hAnsi="inherit"/>
                <w:b/>
                <w:bCs/>
                <w:color w:val="FFFFFF"/>
                <w:sz w:val="16"/>
                <w:szCs w:val="16"/>
              </w:rPr>
              <w:t>Stores open as of</w:t>
            </w:r>
          </w:p>
        </w:tc>
      </w:tr>
      <w:tr w:rsidR="004E2C30" w14:paraId="33EF142C" w14:textId="77777777">
        <w:trPr>
          <w:divId w:val="1674796208"/>
        </w:trPr>
        <w:tc>
          <w:tcPr>
            <w:tcW w:w="0" w:type="auto"/>
            <w:tcMar>
              <w:top w:w="30" w:type="dxa"/>
              <w:left w:w="30" w:type="dxa"/>
              <w:bottom w:w="30" w:type="dxa"/>
              <w:right w:w="30" w:type="dxa"/>
            </w:tcMar>
            <w:vAlign w:val="bottom"/>
            <w:hideMark/>
          </w:tcPr>
          <w:p w14:paraId="7D6CF1DF" w14:textId="77777777" w:rsidR="004E2C30" w:rsidRDefault="004E2C30">
            <w:pPr>
              <w:jc w:val="left"/>
              <w:divId w:val="2472782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787EF39"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14F13740" w14:textId="77777777" w:rsidR="004E2C30" w:rsidRDefault="004E2C30">
            <w:pPr>
              <w:jc w:val="left"/>
              <w:divId w:val="3094864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4E1480D"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c>
          <w:tcPr>
            <w:tcW w:w="0" w:type="auto"/>
            <w:tcMar>
              <w:top w:w="30" w:type="dxa"/>
              <w:left w:w="30" w:type="dxa"/>
              <w:bottom w:w="30" w:type="dxa"/>
              <w:right w:w="30" w:type="dxa"/>
            </w:tcMar>
            <w:vAlign w:val="bottom"/>
            <w:hideMark/>
          </w:tcPr>
          <w:p w14:paraId="5195DE3B" w14:textId="77777777" w:rsidR="004E2C30" w:rsidRDefault="004E2C30">
            <w:pPr>
              <w:jc w:val="left"/>
              <w:divId w:val="7230683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D7B7085"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30, </w:t>
            </w:r>
            <w:r>
              <w:rPr>
                <w:rFonts w:ascii="inherit" w:eastAsia="Times New Roman" w:hAnsi="inherit"/>
                <w:b/>
                <w:bCs/>
                <w:color w:val="FFFFFF"/>
                <w:sz w:val="16"/>
                <w:szCs w:val="16"/>
              </w:rPr>
              <w:br/>
              <w:t>2018</w:t>
            </w:r>
          </w:p>
        </w:tc>
        <w:tc>
          <w:tcPr>
            <w:tcW w:w="0" w:type="auto"/>
            <w:tcMar>
              <w:top w:w="30" w:type="dxa"/>
              <w:left w:w="30" w:type="dxa"/>
              <w:bottom w:w="30" w:type="dxa"/>
              <w:right w:w="30" w:type="dxa"/>
            </w:tcMar>
            <w:vAlign w:val="bottom"/>
            <w:hideMark/>
          </w:tcPr>
          <w:p w14:paraId="03989E86" w14:textId="77777777" w:rsidR="004E2C30" w:rsidRDefault="004E2C30">
            <w:pPr>
              <w:jc w:val="left"/>
              <w:divId w:val="15892702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1062611" w14:textId="77777777" w:rsidR="004E2C30" w:rsidRDefault="004E2C30">
            <w:pPr>
              <w:jc w:val="center"/>
              <w:rPr>
                <w:rFonts w:eastAsia="Times New Roman"/>
                <w:sz w:val="16"/>
                <w:szCs w:val="16"/>
              </w:rPr>
            </w:pPr>
            <w:r>
              <w:rPr>
                <w:rFonts w:ascii="inherit" w:eastAsia="Times New Roman" w:hAnsi="inherit"/>
                <w:b/>
                <w:bCs/>
                <w:color w:val="FFFFFF"/>
                <w:sz w:val="16"/>
                <w:szCs w:val="16"/>
              </w:rPr>
              <w:t xml:space="preserve">Dec 31, </w:t>
            </w:r>
            <w:r>
              <w:rPr>
                <w:rFonts w:ascii="inherit" w:eastAsia="Times New Roman" w:hAnsi="inherit"/>
                <w:b/>
                <w:bCs/>
                <w:color w:val="FFFFFF"/>
                <w:sz w:val="16"/>
                <w:szCs w:val="16"/>
              </w:rPr>
              <w:br/>
              <w:t>2017</w:t>
            </w:r>
          </w:p>
        </w:tc>
      </w:tr>
      <w:tr w:rsidR="004E2C30" w14:paraId="2C158487" w14:textId="77777777">
        <w:trPr>
          <w:divId w:val="1674796208"/>
        </w:trPr>
        <w:tc>
          <w:tcPr>
            <w:tcW w:w="0" w:type="auto"/>
            <w:shd w:val="clear" w:color="auto" w:fill="D7E4BC"/>
            <w:tcMar>
              <w:top w:w="30" w:type="dxa"/>
              <w:left w:w="30" w:type="dxa"/>
              <w:bottom w:w="30" w:type="dxa"/>
              <w:right w:w="30" w:type="dxa"/>
            </w:tcMar>
            <w:hideMark/>
          </w:tcPr>
          <w:p w14:paraId="75E5A616" w14:textId="77777777" w:rsidR="004E2C30" w:rsidRDefault="004E2C30">
            <w:pPr>
              <w:jc w:val="left"/>
              <w:rPr>
                <w:rFonts w:eastAsia="Times New Roman"/>
                <w:sz w:val="20"/>
                <w:szCs w:val="20"/>
              </w:rPr>
            </w:pPr>
            <w:r>
              <w:rPr>
                <w:rFonts w:ascii="inherit" w:eastAsia="Times New Roman" w:hAnsi="inherit"/>
                <w:sz w:val="20"/>
                <w:szCs w:val="20"/>
              </w:rPr>
              <w:t>Americas</w:t>
            </w:r>
          </w:p>
        </w:tc>
        <w:tc>
          <w:tcPr>
            <w:tcW w:w="0" w:type="auto"/>
            <w:gridSpan w:val="2"/>
            <w:shd w:val="clear" w:color="auto" w:fill="D7E4BC"/>
            <w:tcMar>
              <w:top w:w="30" w:type="dxa"/>
              <w:left w:w="30" w:type="dxa"/>
              <w:bottom w:w="30" w:type="dxa"/>
              <w:right w:w="30" w:type="dxa"/>
            </w:tcMar>
            <w:vAlign w:val="bottom"/>
            <w:hideMark/>
          </w:tcPr>
          <w:p w14:paraId="06218C7D" w14:textId="77777777" w:rsidR="004E2C30" w:rsidRDefault="004E2C30">
            <w:pPr>
              <w:divId w:val="83526988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0173980" w14:textId="77777777" w:rsidR="004E2C30" w:rsidRDefault="004E2C30">
            <w:pPr>
              <w:divId w:val="1770593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2605D624" w14:textId="77777777" w:rsidR="004E2C30" w:rsidRDefault="004E2C30">
            <w:pPr>
              <w:divId w:val="171835615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48F4F978" w14:textId="77777777" w:rsidR="004E2C30" w:rsidRDefault="004E2C30">
            <w:pPr>
              <w:divId w:val="207265404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79135AFD" w14:textId="77777777" w:rsidR="004E2C30" w:rsidRDefault="004E2C30">
            <w:pPr>
              <w:divId w:val="78947384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6969969" w14:textId="77777777" w:rsidR="004E2C30" w:rsidRDefault="004E2C30">
            <w:pPr>
              <w:divId w:val="159266429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0A885AF1" w14:textId="77777777" w:rsidR="004E2C30" w:rsidRDefault="004E2C30">
            <w:pPr>
              <w:divId w:val="951669659"/>
              <w:rPr>
                <w:rFonts w:eastAsia="Times New Roman"/>
                <w:sz w:val="20"/>
                <w:szCs w:val="20"/>
              </w:rPr>
            </w:pPr>
            <w:r>
              <w:rPr>
                <w:rFonts w:ascii="inherit" w:eastAsia="Times New Roman" w:hAnsi="inherit"/>
                <w:sz w:val="20"/>
                <w:szCs w:val="20"/>
              </w:rPr>
              <w:t> </w:t>
            </w:r>
          </w:p>
        </w:tc>
      </w:tr>
      <w:tr w:rsidR="004E2C30" w14:paraId="194E03A2" w14:textId="77777777">
        <w:trPr>
          <w:divId w:val="1674796208"/>
        </w:trPr>
        <w:tc>
          <w:tcPr>
            <w:tcW w:w="0" w:type="auto"/>
            <w:tcMar>
              <w:top w:w="30" w:type="dxa"/>
              <w:left w:w="420" w:type="dxa"/>
              <w:bottom w:w="30" w:type="dxa"/>
              <w:right w:w="30" w:type="dxa"/>
            </w:tcMar>
            <w:vAlign w:val="bottom"/>
            <w:hideMark/>
          </w:tcPr>
          <w:p w14:paraId="5089F2A1" w14:textId="77777777" w:rsidR="004E2C30" w:rsidRDefault="004E2C30">
            <w:pPr>
              <w:rPr>
                <w:rFonts w:eastAsia="Times New Roman"/>
                <w:sz w:val="20"/>
                <w:szCs w:val="20"/>
              </w:rPr>
            </w:pPr>
            <w:r>
              <w:rPr>
                <w:rFonts w:ascii="inherit" w:eastAsia="Times New Roman" w:hAnsi="inherit"/>
                <w:sz w:val="20"/>
                <w:szCs w:val="20"/>
              </w:rPr>
              <w:t>Company-operated stores</w:t>
            </w:r>
          </w:p>
        </w:tc>
        <w:tc>
          <w:tcPr>
            <w:tcW w:w="0" w:type="auto"/>
            <w:tcMar>
              <w:top w:w="30" w:type="dxa"/>
              <w:left w:w="30" w:type="dxa"/>
              <w:bottom w:w="30" w:type="dxa"/>
              <w:right w:w="0" w:type="dxa"/>
            </w:tcMar>
            <w:vAlign w:val="bottom"/>
            <w:hideMark/>
          </w:tcPr>
          <w:p w14:paraId="572DDE2F" w14:textId="77777777" w:rsidR="004E2C30" w:rsidRDefault="004E2C30">
            <w:pPr>
              <w:jc w:val="right"/>
              <w:rPr>
                <w:rFonts w:eastAsia="Times New Roman"/>
                <w:sz w:val="20"/>
                <w:szCs w:val="20"/>
              </w:rPr>
            </w:pPr>
            <w:r>
              <w:rPr>
                <w:rFonts w:ascii="inherit" w:eastAsia="Times New Roman" w:hAnsi="inherit"/>
                <w:sz w:val="20"/>
                <w:szCs w:val="20"/>
              </w:rPr>
              <w:t>84</w:t>
            </w:r>
          </w:p>
        </w:tc>
        <w:tc>
          <w:tcPr>
            <w:tcW w:w="0" w:type="auto"/>
            <w:vAlign w:val="bottom"/>
            <w:hideMark/>
          </w:tcPr>
          <w:p w14:paraId="15B186C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68CEBCB" w14:textId="77777777" w:rsidR="004E2C30" w:rsidRDefault="004E2C30">
            <w:pPr>
              <w:divId w:val="112289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3EA09C" w14:textId="77777777" w:rsidR="004E2C30" w:rsidRDefault="004E2C30">
            <w:pPr>
              <w:jc w:val="right"/>
              <w:rPr>
                <w:rFonts w:eastAsia="Times New Roman"/>
                <w:sz w:val="20"/>
                <w:szCs w:val="20"/>
              </w:rPr>
            </w:pPr>
            <w:r>
              <w:rPr>
                <w:rFonts w:ascii="inherit" w:eastAsia="Times New Roman" w:hAnsi="inherit"/>
                <w:sz w:val="20"/>
                <w:szCs w:val="20"/>
              </w:rPr>
              <w:t>112</w:t>
            </w:r>
          </w:p>
        </w:tc>
        <w:tc>
          <w:tcPr>
            <w:tcW w:w="0" w:type="auto"/>
            <w:vAlign w:val="bottom"/>
            <w:hideMark/>
          </w:tcPr>
          <w:p w14:paraId="38A4870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ADC9885" w14:textId="77777777" w:rsidR="004E2C30" w:rsidRDefault="004E2C30">
            <w:pPr>
              <w:divId w:val="1358048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D3E7A8" w14:textId="77777777" w:rsidR="004E2C30" w:rsidRDefault="004E2C30">
            <w:pPr>
              <w:jc w:val="right"/>
              <w:rPr>
                <w:rFonts w:eastAsia="Times New Roman"/>
                <w:sz w:val="20"/>
                <w:szCs w:val="20"/>
              </w:rPr>
            </w:pPr>
            <w:r>
              <w:rPr>
                <w:rFonts w:ascii="inherit" w:eastAsia="Times New Roman" w:hAnsi="inherit"/>
                <w:sz w:val="20"/>
                <w:szCs w:val="20"/>
              </w:rPr>
              <w:t>9,768</w:t>
            </w:r>
          </w:p>
        </w:tc>
        <w:tc>
          <w:tcPr>
            <w:tcW w:w="0" w:type="auto"/>
            <w:vAlign w:val="bottom"/>
            <w:hideMark/>
          </w:tcPr>
          <w:p w14:paraId="2B6ADA7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D4CF209" w14:textId="77777777" w:rsidR="004E2C30" w:rsidRDefault="004E2C30">
            <w:pPr>
              <w:divId w:val="61300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EE0A14" w14:textId="77777777" w:rsidR="004E2C30" w:rsidRDefault="004E2C30">
            <w:pPr>
              <w:jc w:val="right"/>
              <w:rPr>
                <w:rFonts w:eastAsia="Times New Roman"/>
                <w:sz w:val="20"/>
                <w:szCs w:val="20"/>
              </w:rPr>
            </w:pPr>
            <w:r>
              <w:rPr>
                <w:rFonts w:ascii="inherit" w:eastAsia="Times New Roman" w:hAnsi="inherit"/>
                <w:sz w:val="20"/>
                <w:szCs w:val="20"/>
              </w:rPr>
              <w:t>9,525</w:t>
            </w:r>
          </w:p>
        </w:tc>
        <w:tc>
          <w:tcPr>
            <w:tcW w:w="0" w:type="auto"/>
            <w:vAlign w:val="bottom"/>
            <w:hideMark/>
          </w:tcPr>
          <w:p w14:paraId="06056DB2" w14:textId="77777777" w:rsidR="004E2C30" w:rsidRDefault="004E2C30">
            <w:pPr>
              <w:jc w:val="left"/>
              <w:rPr>
                <w:rFonts w:eastAsia="Times New Roman"/>
                <w:sz w:val="20"/>
                <w:szCs w:val="20"/>
              </w:rPr>
            </w:pPr>
          </w:p>
        </w:tc>
      </w:tr>
      <w:tr w:rsidR="004E2C30" w14:paraId="2CB76E7D" w14:textId="77777777">
        <w:trPr>
          <w:divId w:val="1674796208"/>
        </w:trPr>
        <w:tc>
          <w:tcPr>
            <w:tcW w:w="0" w:type="auto"/>
            <w:shd w:val="clear" w:color="auto" w:fill="D7E4BC"/>
            <w:tcMar>
              <w:top w:w="30" w:type="dxa"/>
              <w:left w:w="420" w:type="dxa"/>
              <w:bottom w:w="30" w:type="dxa"/>
              <w:right w:w="30" w:type="dxa"/>
            </w:tcMar>
            <w:vAlign w:val="bottom"/>
            <w:hideMark/>
          </w:tcPr>
          <w:p w14:paraId="60EE19A5" w14:textId="77777777" w:rsidR="004E2C30" w:rsidRDefault="004E2C30">
            <w:pPr>
              <w:rPr>
                <w:rFonts w:eastAsia="Times New Roman"/>
                <w:sz w:val="20"/>
                <w:szCs w:val="20"/>
              </w:rPr>
            </w:pPr>
            <w:r>
              <w:rPr>
                <w:rFonts w:ascii="inherit" w:eastAsia="Times New Roman" w:hAnsi="inherit"/>
                <w:sz w:val="20"/>
                <w:szCs w:val="20"/>
              </w:rPr>
              <w:t>Licensed stores</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95AA6D6" w14:textId="77777777" w:rsidR="004E2C30" w:rsidRDefault="004E2C30">
            <w:pPr>
              <w:jc w:val="right"/>
              <w:rPr>
                <w:rFonts w:eastAsia="Times New Roman"/>
                <w:sz w:val="20"/>
                <w:szCs w:val="20"/>
              </w:rPr>
            </w:pPr>
            <w:r>
              <w:rPr>
                <w:rFonts w:ascii="inherit" w:eastAsia="Times New Roman" w:hAnsi="inherit"/>
                <w:sz w:val="20"/>
                <w:szCs w:val="20"/>
              </w:rPr>
              <w:t>106</w:t>
            </w:r>
          </w:p>
        </w:tc>
        <w:tc>
          <w:tcPr>
            <w:tcW w:w="0" w:type="auto"/>
            <w:tcBorders>
              <w:bottom w:val="single" w:sz="6" w:space="0" w:color="000000"/>
            </w:tcBorders>
            <w:shd w:val="clear" w:color="auto" w:fill="D7E4BC"/>
            <w:vAlign w:val="bottom"/>
            <w:hideMark/>
          </w:tcPr>
          <w:p w14:paraId="15BF15B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EAFF8BF" w14:textId="77777777" w:rsidR="004E2C30" w:rsidRDefault="004E2C30">
            <w:pPr>
              <w:divId w:val="14640338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FE6A23D" w14:textId="77777777" w:rsidR="004E2C30" w:rsidRDefault="004E2C30">
            <w:pPr>
              <w:jc w:val="right"/>
              <w:rPr>
                <w:rFonts w:eastAsia="Times New Roman"/>
                <w:sz w:val="20"/>
                <w:szCs w:val="20"/>
              </w:rPr>
            </w:pPr>
            <w:r>
              <w:rPr>
                <w:rFonts w:ascii="inherit" w:eastAsia="Times New Roman" w:hAnsi="inherit"/>
                <w:sz w:val="20"/>
                <w:szCs w:val="20"/>
              </w:rPr>
              <w:t>166</w:t>
            </w:r>
          </w:p>
        </w:tc>
        <w:tc>
          <w:tcPr>
            <w:tcW w:w="0" w:type="auto"/>
            <w:tcBorders>
              <w:bottom w:val="single" w:sz="6" w:space="0" w:color="000000"/>
            </w:tcBorders>
            <w:shd w:val="clear" w:color="auto" w:fill="D7E4BC"/>
            <w:vAlign w:val="bottom"/>
            <w:hideMark/>
          </w:tcPr>
          <w:p w14:paraId="6DEAB26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FCA4A98" w14:textId="77777777" w:rsidR="004E2C30" w:rsidRDefault="004E2C30">
            <w:pPr>
              <w:divId w:val="16886006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E9C7FC2" w14:textId="77777777" w:rsidR="004E2C30" w:rsidRDefault="004E2C30">
            <w:pPr>
              <w:jc w:val="right"/>
              <w:rPr>
                <w:rFonts w:eastAsia="Times New Roman"/>
                <w:sz w:val="20"/>
                <w:szCs w:val="20"/>
              </w:rPr>
            </w:pPr>
            <w:r>
              <w:rPr>
                <w:rFonts w:ascii="inherit" w:eastAsia="Times New Roman" w:hAnsi="inherit"/>
                <w:sz w:val="20"/>
                <w:szCs w:val="20"/>
              </w:rPr>
              <w:t>7,876</w:t>
            </w:r>
          </w:p>
        </w:tc>
        <w:tc>
          <w:tcPr>
            <w:tcW w:w="0" w:type="auto"/>
            <w:tcBorders>
              <w:bottom w:val="single" w:sz="6" w:space="0" w:color="000000"/>
            </w:tcBorders>
            <w:shd w:val="clear" w:color="auto" w:fill="D7E4BC"/>
            <w:vAlign w:val="bottom"/>
            <w:hideMark/>
          </w:tcPr>
          <w:p w14:paraId="04DE2DD1"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A90539C" w14:textId="77777777" w:rsidR="004E2C30" w:rsidRDefault="004E2C30">
            <w:pPr>
              <w:divId w:val="12706963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DE479B6" w14:textId="77777777" w:rsidR="004E2C30" w:rsidRDefault="004E2C30">
            <w:pPr>
              <w:jc w:val="right"/>
              <w:rPr>
                <w:rFonts w:eastAsia="Times New Roman"/>
                <w:sz w:val="20"/>
                <w:szCs w:val="20"/>
              </w:rPr>
            </w:pPr>
            <w:r>
              <w:rPr>
                <w:rFonts w:ascii="inherit" w:eastAsia="Times New Roman" w:hAnsi="inherit"/>
                <w:sz w:val="20"/>
                <w:szCs w:val="20"/>
              </w:rPr>
              <w:t>7,312</w:t>
            </w:r>
          </w:p>
        </w:tc>
        <w:tc>
          <w:tcPr>
            <w:tcW w:w="0" w:type="auto"/>
            <w:tcBorders>
              <w:bottom w:val="single" w:sz="6" w:space="0" w:color="000000"/>
            </w:tcBorders>
            <w:shd w:val="clear" w:color="auto" w:fill="D7E4BC"/>
            <w:vAlign w:val="bottom"/>
            <w:hideMark/>
          </w:tcPr>
          <w:p w14:paraId="711E267D" w14:textId="77777777" w:rsidR="004E2C30" w:rsidRDefault="004E2C30">
            <w:pPr>
              <w:jc w:val="left"/>
              <w:rPr>
                <w:rFonts w:eastAsia="Times New Roman"/>
                <w:sz w:val="20"/>
                <w:szCs w:val="20"/>
              </w:rPr>
            </w:pPr>
          </w:p>
        </w:tc>
      </w:tr>
      <w:tr w:rsidR="004E2C30" w14:paraId="21088EC5" w14:textId="77777777">
        <w:trPr>
          <w:divId w:val="1674796208"/>
        </w:trPr>
        <w:tc>
          <w:tcPr>
            <w:tcW w:w="0" w:type="auto"/>
            <w:tcMar>
              <w:top w:w="30" w:type="dxa"/>
              <w:left w:w="540" w:type="dxa"/>
              <w:bottom w:w="30" w:type="dxa"/>
              <w:right w:w="30" w:type="dxa"/>
            </w:tcMar>
            <w:hideMark/>
          </w:tcPr>
          <w:p w14:paraId="14168C9A" w14:textId="77777777" w:rsidR="004E2C30" w:rsidRDefault="004E2C30">
            <w:pPr>
              <w:rPr>
                <w:rFonts w:eastAsia="Times New Roman"/>
                <w:sz w:val="20"/>
                <w:szCs w:val="20"/>
              </w:rPr>
            </w:pPr>
            <w:r>
              <w:rPr>
                <w:rFonts w:ascii="inherit" w:eastAsia="Times New Roman" w:hAnsi="inherit"/>
                <w:sz w:val="20"/>
                <w:szCs w:val="20"/>
              </w:rPr>
              <w:t>Total Americas</w:t>
            </w:r>
          </w:p>
        </w:tc>
        <w:tc>
          <w:tcPr>
            <w:tcW w:w="0" w:type="auto"/>
            <w:tcBorders>
              <w:bottom w:val="single" w:sz="6" w:space="0" w:color="000000"/>
            </w:tcBorders>
            <w:tcMar>
              <w:top w:w="30" w:type="dxa"/>
              <w:left w:w="30" w:type="dxa"/>
              <w:bottom w:w="30" w:type="dxa"/>
              <w:right w:w="0" w:type="dxa"/>
            </w:tcMar>
            <w:vAlign w:val="bottom"/>
            <w:hideMark/>
          </w:tcPr>
          <w:p w14:paraId="401CA598" w14:textId="77777777" w:rsidR="004E2C30" w:rsidRDefault="004E2C30">
            <w:pPr>
              <w:jc w:val="right"/>
              <w:rPr>
                <w:rFonts w:eastAsia="Times New Roman"/>
                <w:sz w:val="20"/>
                <w:szCs w:val="20"/>
              </w:rPr>
            </w:pPr>
            <w:r>
              <w:rPr>
                <w:rFonts w:ascii="inherit" w:eastAsia="Times New Roman" w:hAnsi="inherit"/>
                <w:sz w:val="20"/>
                <w:szCs w:val="20"/>
              </w:rPr>
              <w:t>190</w:t>
            </w:r>
          </w:p>
        </w:tc>
        <w:tc>
          <w:tcPr>
            <w:tcW w:w="0" w:type="auto"/>
            <w:tcBorders>
              <w:bottom w:val="single" w:sz="6" w:space="0" w:color="000000"/>
            </w:tcBorders>
            <w:vAlign w:val="bottom"/>
            <w:hideMark/>
          </w:tcPr>
          <w:p w14:paraId="2609942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8859780" w14:textId="77777777" w:rsidR="004E2C30" w:rsidRDefault="004E2C30">
            <w:pPr>
              <w:divId w:val="19573732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811E298" w14:textId="77777777" w:rsidR="004E2C30" w:rsidRDefault="004E2C30">
            <w:pPr>
              <w:jc w:val="right"/>
              <w:rPr>
                <w:rFonts w:eastAsia="Times New Roman"/>
                <w:sz w:val="20"/>
                <w:szCs w:val="20"/>
              </w:rPr>
            </w:pPr>
            <w:r>
              <w:rPr>
                <w:rFonts w:ascii="inherit" w:eastAsia="Times New Roman" w:hAnsi="inherit"/>
                <w:sz w:val="20"/>
                <w:szCs w:val="20"/>
              </w:rPr>
              <w:t>278</w:t>
            </w:r>
          </w:p>
        </w:tc>
        <w:tc>
          <w:tcPr>
            <w:tcW w:w="0" w:type="auto"/>
            <w:tcBorders>
              <w:bottom w:val="single" w:sz="6" w:space="0" w:color="000000"/>
            </w:tcBorders>
            <w:vAlign w:val="bottom"/>
            <w:hideMark/>
          </w:tcPr>
          <w:p w14:paraId="012E939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2E02446" w14:textId="77777777" w:rsidR="004E2C30" w:rsidRDefault="004E2C30">
            <w:pPr>
              <w:divId w:val="8066254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BDC8247" w14:textId="77777777" w:rsidR="004E2C30" w:rsidRDefault="004E2C30">
            <w:pPr>
              <w:jc w:val="right"/>
              <w:rPr>
                <w:rFonts w:eastAsia="Times New Roman"/>
                <w:sz w:val="20"/>
                <w:szCs w:val="20"/>
              </w:rPr>
            </w:pPr>
            <w:r>
              <w:rPr>
                <w:rFonts w:ascii="inherit" w:eastAsia="Times New Roman" w:hAnsi="inherit"/>
                <w:sz w:val="20"/>
                <w:szCs w:val="20"/>
              </w:rPr>
              <w:t>17,644</w:t>
            </w:r>
          </w:p>
        </w:tc>
        <w:tc>
          <w:tcPr>
            <w:tcW w:w="0" w:type="auto"/>
            <w:tcBorders>
              <w:bottom w:val="single" w:sz="6" w:space="0" w:color="000000"/>
            </w:tcBorders>
            <w:vAlign w:val="bottom"/>
            <w:hideMark/>
          </w:tcPr>
          <w:p w14:paraId="757E8B9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12BD5F92" w14:textId="77777777" w:rsidR="004E2C30" w:rsidRDefault="004E2C30">
            <w:pPr>
              <w:divId w:val="17044005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6081D83" w14:textId="77777777" w:rsidR="004E2C30" w:rsidRDefault="004E2C30">
            <w:pPr>
              <w:jc w:val="right"/>
              <w:rPr>
                <w:rFonts w:eastAsia="Times New Roman"/>
                <w:sz w:val="20"/>
                <w:szCs w:val="20"/>
              </w:rPr>
            </w:pPr>
            <w:r>
              <w:rPr>
                <w:rFonts w:ascii="inherit" w:eastAsia="Times New Roman" w:hAnsi="inherit"/>
                <w:sz w:val="20"/>
                <w:szCs w:val="20"/>
              </w:rPr>
              <w:t>16,837</w:t>
            </w:r>
          </w:p>
        </w:tc>
        <w:tc>
          <w:tcPr>
            <w:tcW w:w="0" w:type="auto"/>
            <w:tcBorders>
              <w:bottom w:val="single" w:sz="6" w:space="0" w:color="000000"/>
            </w:tcBorders>
            <w:vAlign w:val="bottom"/>
            <w:hideMark/>
          </w:tcPr>
          <w:p w14:paraId="0060EA48" w14:textId="77777777" w:rsidR="004E2C30" w:rsidRDefault="004E2C30">
            <w:pPr>
              <w:jc w:val="left"/>
              <w:rPr>
                <w:rFonts w:eastAsia="Times New Roman"/>
                <w:sz w:val="20"/>
                <w:szCs w:val="20"/>
              </w:rPr>
            </w:pPr>
          </w:p>
        </w:tc>
      </w:tr>
      <w:tr w:rsidR="004E2C30" w14:paraId="4A8065EF" w14:textId="77777777">
        <w:trPr>
          <w:divId w:val="1674796208"/>
        </w:trPr>
        <w:tc>
          <w:tcPr>
            <w:tcW w:w="0" w:type="auto"/>
            <w:shd w:val="clear" w:color="auto" w:fill="D7E4BC"/>
            <w:tcMar>
              <w:top w:w="30" w:type="dxa"/>
              <w:left w:w="30" w:type="dxa"/>
              <w:bottom w:w="30" w:type="dxa"/>
              <w:right w:w="30" w:type="dxa"/>
            </w:tcMar>
            <w:hideMark/>
          </w:tcPr>
          <w:p w14:paraId="6059E166" w14:textId="77777777" w:rsidR="004E2C30" w:rsidRDefault="004E2C30">
            <w:pPr>
              <w:divId w:val="377703216"/>
              <w:rPr>
                <w:rFonts w:eastAsia="Times New Roman"/>
                <w:sz w:val="20"/>
                <w:szCs w:val="20"/>
              </w:rPr>
            </w:pPr>
            <w:r>
              <w:rPr>
                <w:rFonts w:ascii="inherit" w:eastAsia="Times New Roman" w:hAnsi="inherit"/>
                <w:sz w:val="20"/>
                <w:szCs w:val="20"/>
              </w:rPr>
              <w:t>China/Asia Pacific</w:t>
            </w:r>
            <w:r>
              <w:rPr>
                <w:rFonts w:ascii="inherit" w:eastAsia="Times New Roman" w:hAnsi="inherit"/>
                <w:sz w:val="14"/>
                <w:szCs w:val="14"/>
                <w:vertAlign w:val="superscript"/>
              </w:rPr>
              <w:t>(1)</w:t>
            </w:r>
          </w:p>
        </w:tc>
        <w:tc>
          <w:tcPr>
            <w:tcW w:w="0" w:type="auto"/>
            <w:gridSpan w:val="2"/>
            <w:shd w:val="clear" w:color="auto" w:fill="D7E4BC"/>
            <w:tcMar>
              <w:top w:w="30" w:type="dxa"/>
              <w:left w:w="30" w:type="dxa"/>
              <w:bottom w:w="30" w:type="dxa"/>
              <w:right w:w="30" w:type="dxa"/>
            </w:tcMar>
            <w:vAlign w:val="bottom"/>
            <w:hideMark/>
          </w:tcPr>
          <w:p w14:paraId="7328F95E" w14:textId="77777777" w:rsidR="004E2C30" w:rsidRDefault="004E2C30">
            <w:pPr>
              <w:divId w:val="2098747639"/>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5F379E5" w14:textId="77777777" w:rsidR="004E2C30" w:rsidRDefault="004E2C30">
            <w:pPr>
              <w:divId w:val="34833477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68980BA6" w14:textId="77777777" w:rsidR="004E2C30" w:rsidRDefault="004E2C30">
            <w:pPr>
              <w:divId w:val="11934458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2C03C7C2" w14:textId="77777777" w:rsidR="004E2C30" w:rsidRDefault="004E2C30">
            <w:pPr>
              <w:divId w:val="141573646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281318E6" w14:textId="77777777" w:rsidR="004E2C30" w:rsidRDefault="004E2C30">
            <w:pPr>
              <w:divId w:val="57917265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FAEE49A" w14:textId="77777777" w:rsidR="004E2C30" w:rsidRDefault="004E2C30">
            <w:pPr>
              <w:divId w:val="7231664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7384D8DC" w14:textId="77777777" w:rsidR="004E2C30" w:rsidRDefault="004E2C30">
            <w:pPr>
              <w:divId w:val="2003459287"/>
              <w:rPr>
                <w:rFonts w:eastAsia="Times New Roman"/>
                <w:sz w:val="20"/>
                <w:szCs w:val="20"/>
              </w:rPr>
            </w:pPr>
            <w:r>
              <w:rPr>
                <w:rFonts w:ascii="inherit" w:eastAsia="Times New Roman" w:hAnsi="inherit"/>
                <w:sz w:val="20"/>
                <w:szCs w:val="20"/>
              </w:rPr>
              <w:t> </w:t>
            </w:r>
          </w:p>
        </w:tc>
      </w:tr>
      <w:tr w:rsidR="004E2C30" w14:paraId="030B8912" w14:textId="77777777">
        <w:trPr>
          <w:divId w:val="1674796208"/>
        </w:trPr>
        <w:tc>
          <w:tcPr>
            <w:tcW w:w="0" w:type="auto"/>
            <w:tcMar>
              <w:top w:w="30" w:type="dxa"/>
              <w:left w:w="420" w:type="dxa"/>
              <w:bottom w:w="30" w:type="dxa"/>
              <w:right w:w="30" w:type="dxa"/>
            </w:tcMar>
            <w:hideMark/>
          </w:tcPr>
          <w:p w14:paraId="3AD35EF6" w14:textId="77777777" w:rsidR="004E2C30" w:rsidRDefault="004E2C30">
            <w:pPr>
              <w:rPr>
                <w:rFonts w:eastAsia="Times New Roman"/>
                <w:sz w:val="20"/>
                <w:szCs w:val="20"/>
              </w:rPr>
            </w:pPr>
            <w:r>
              <w:rPr>
                <w:rFonts w:ascii="inherit" w:eastAsia="Times New Roman" w:hAnsi="inherit"/>
                <w:sz w:val="20"/>
                <w:szCs w:val="20"/>
              </w:rPr>
              <w:t>Company-operated stores</w:t>
            </w:r>
          </w:p>
        </w:tc>
        <w:tc>
          <w:tcPr>
            <w:tcW w:w="0" w:type="auto"/>
            <w:tcMar>
              <w:top w:w="30" w:type="dxa"/>
              <w:left w:w="30" w:type="dxa"/>
              <w:bottom w:w="30" w:type="dxa"/>
              <w:right w:w="0" w:type="dxa"/>
            </w:tcMar>
            <w:vAlign w:val="bottom"/>
            <w:hideMark/>
          </w:tcPr>
          <w:p w14:paraId="59EED4BD" w14:textId="77777777" w:rsidR="004E2C30" w:rsidRDefault="004E2C30">
            <w:pPr>
              <w:jc w:val="right"/>
              <w:rPr>
                <w:rFonts w:eastAsia="Times New Roman"/>
                <w:sz w:val="20"/>
                <w:szCs w:val="20"/>
              </w:rPr>
            </w:pPr>
            <w:r>
              <w:rPr>
                <w:rFonts w:ascii="inherit" w:eastAsia="Times New Roman" w:hAnsi="inherit"/>
                <w:sz w:val="20"/>
                <w:szCs w:val="20"/>
              </w:rPr>
              <w:t>191</w:t>
            </w:r>
          </w:p>
        </w:tc>
        <w:tc>
          <w:tcPr>
            <w:tcW w:w="0" w:type="auto"/>
            <w:vAlign w:val="bottom"/>
            <w:hideMark/>
          </w:tcPr>
          <w:p w14:paraId="3A643A8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2269ED8" w14:textId="77777777" w:rsidR="004E2C30" w:rsidRDefault="004E2C30">
            <w:pPr>
              <w:divId w:val="1452626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A88EBA" w14:textId="77777777" w:rsidR="004E2C30" w:rsidRDefault="004E2C30">
            <w:pPr>
              <w:jc w:val="right"/>
              <w:rPr>
                <w:rFonts w:eastAsia="Times New Roman"/>
                <w:sz w:val="20"/>
                <w:szCs w:val="20"/>
              </w:rPr>
            </w:pPr>
            <w:r>
              <w:rPr>
                <w:rFonts w:ascii="inherit" w:eastAsia="Times New Roman" w:hAnsi="inherit"/>
                <w:sz w:val="20"/>
                <w:szCs w:val="20"/>
              </w:rPr>
              <w:t>1,612</w:t>
            </w:r>
          </w:p>
        </w:tc>
        <w:tc>
          <w:tcPr>
            <w:tcW w:w="0" w:type="auto"/>
            <w:vAlign w:val="bottom"/>
            <w:hideMark/>
          </w:tcPr>
          <w:p w14:paraId="7378294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3D422A4" w14:textId="77777777" w:rsidR="004E2C30" w:rsidRDefault="004E2C30">
            <w:pPr>
              <w:divId w:val="119107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41E10B" w14:textId="77777777" w:rsidR="004E2C30" w:rsidRDefault="004E2C30">
            <w:pPr>
              <w:jc w:val="right"/>
              <w:rPr>
                <w:rFonts w:eastAsia="Times New Roman"/>
                <w:sz w:val="20"/>
                <w:szCs w:val="20"/>
              </w:rPr>
            </w:pPr>
            <w:r>
              <w:rPr>
                <w:rFonts w:ascii="inherit" w:eastAsia="Times New Roman" w:hAnsi="inherit"/>
                <w:sz w:val="20"/>
                <w:szCs w:val="20"/>
              </w:rPr>
              <w:t>5,350</w:t>
            </w:r>
          </w:p>
        </w:tc>
        <w:tc>
          <w:tcPr>
            <w:tcW w:w="0" w:type="auto"/>
            <w:vAlign w:val="bottom"/>
            <w:hideMark/>
          </w:tcPr>
          <w:p w14:paraId="6663395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79A957F" w14:textId="77777777" w:rsidR="004E2C30" w:rsidRDefault="004E2C30">
            <w:pPr>
              <w:divId w:val="58603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65DE09" w14:textId="77777777" w:rsidR="004E2C30" w:rsidRDefault="004E2C30">
            <w:pPr>
              <w:jc w:val="right"/>
              <w:rPr>
                <w:rFonts w:eastAsia="Times New Roman"/>
                <w:sz w:val="20"/>
                <w:szCs w:val="20"/>
              </w:rPr>
            </w:pPr>
            <w:r>
              <w:rPr>
                <w:rFonts w:ascii="inherit" w:eastAsia="Times New Roman" w:hAnsi="inherit"/>
                <w:sz w:val="20"/>
                <w:szCs w:val="20"/>
              </w:rPr>
              <w:t>4,682</w:t>
            </w:r>
          </w:p>
        </w:tc>
        <w:tc>
          <w:tcPr>
            <w:tcW w:w="0" w:type="auto"/>
            <w:vAlign w:val="bottom"/>
            <w:hideMark/>
          </w:tcPr>
          <w:p w14:paraId="6F03E23F" w14:textId="77777777" w:rsidR="004E2C30" w:rsidRDefault="004E2C30">
            <w:pPr>
              <w:jc w:val="left"/>
              <w:rPr>
                <w:rFonts w:eastAsia="Times New Roman"/>
                <w:sz w:val="20"/>
                <w:szCs w:val="20"/>
              </w:rPr>
            </w:pPr>
          </w:p>
        </w:tc>
      </w:tr>
      <w:tr w:rsidR="004E2C30" w14:paraId="332BD437" w14:textId="77777777">
        <w:trPr>
          <w:divId w:val="1674796208"/>
        </w:trPr>
        <w:tc>
          <w:tcPr>
            <w:tcW w:w="0" w:type="auto"/>
            <w:shd w:val="clear" w:color="auto" w:fill="D7E4BC"/>
            <w:tcMar>
              <w:top w:w="30" w:type="dxa"/>
              <w:left w:w="420" w:type="dxa"/>
              <w:bottom w:w="30" w:type="dxa"/>
              <w:right w:w="30" w:type="dxa"/>
            </w:tcMar>
            <w:hideMark/>
          </w:tcPr>
          <w:p w14:paraId="6C962684" w14:textId="77777777" w:rsidR="004E2C30" w:rsidRDefault="004E2C30">
            <w:pPr>
              <w:rPr>
                <w:rFonts w:eastAsia="Times New Roman"/>
                <w:sz w:val="20"/>
                <w:szCs w:val="20"/>
              </w:rPr>
            </w:pPr>
            <w:r>
              <w:rPr>
                <w:rFonts w:ascii="inherit" w:eastAsia="Times New Roman" w:hAnsi="inherit"/>
                <w:sz w:val="20"/>
                <w:szCs w:val="20"/>
              </w:rPr>
              <w:t>Licensed stores</w:t>
            </w:r>
          </w:p>
        </w:tc>
        <w:tc>
          <w:tcPr>
            <w:tcW w:w="0" w:type="auto"/>
            <w:shd w:val="clear" w:color="auto" w:fill="D7E4BC"/>
            <w:tcMar>
              <w:top w:w="30" w:type="dxa"/>
              <w:left w:w="30" w:type="dxa"/>
              <w:bottom w:w="30" w:type="dxa"/>
              <w:right w:w="0" w:type="dxa"/>
            </w:tcMar>
            <w:vAlign w:val="bottom"/>
            <w:hideMark/>
          </w:tcPr>
          <w:p w14:paraId="575091E3" w14:textId="77777777" w:rsidR="004E2C30" w:rsidRDefault="004E2C30">
            <w:pPr>
              <w:jc w:val="right"/>
              <w:rPr>
                <w:rFonts w:eastAsia="Times New Roman"/>
                <w:sz w:val="20"/>
                <w:szCs w:val="20"/>
              </w:rPr>
            </w:pPr>
            <w:r>
              <w:rPr>
                <w:rFonts w:ascii="inherit" w:eastAsia="Times New Roman" w:hAnsi="inherit"/>
                <w:sz w:val="20"/>
                <w:szCs w:val="20"/>
              </w:rPr>
              <w:t>68</w:t>
            </w:r>
          </w:p>
        </w:tc>
        <w:tc>
          <w:tcPr>
            <w:tcW w:w="0" w:type="auto"/>
            <w:shd w:val="clear" w:color="auto" w:fill="D7E4BC"/>
            <w:vAlign w:val="bottom"/>
            <w:hideMark/>
          </w:tcPr>
          <w:p w14:paraId="48F98CA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2895BEAF" w14:textId="77777777" w:rsidR="004E2C30" w:rsidRDefault="004E2C30">
            <w:pPr>
              <w:divId w:val="82235079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13C0F527" w14:textId="77777777" w:rsidR="004E2C30" w:rsidRDefault="004E2C30">
            <w:pPr>
              <w:jc w:val="right"/>
              <w:rPr>
                <w:rFonts w:eastAsia="Times New Roman"/>
                <w:sz w:val="20"/>
                <w:szCs w:val="20"/>
              </w:rPr>
            </w:pPr>
            <w:r>
              <w:rPr>
                <w:rFonts w:ascii="inherit" w:eastAsia="Times New Roman" w:hAnsi="inherit"/>
                <w:sz w:val="20"/>
                <w:szCs w:val="20"/>
              </w:rPr>
              <w:t>(1,312</w:t>
            </w:r>
          </w:p>
        </w:tc>
        <w:tc>
          <w:tcPr>
            <w:tcW w:w="0" w:type="auto"/>
            <w:shd w:val="clear" w:color="auto" w:fill="D7E4BC"/>
            <w:tcMar>
              <w:top w:w="30" w:type="dxa"/>
              <w:left w:w="0" w:type="dxa"/>
              <w:bottom w:w="30" w:type="dxa"/>
              <w:right w:w="30" w:type="dxa"/>
            </w:tcMar>
            <w:vAlign w:val="bottom"/>
            <w:hideMark/>
          </w:tcPr>
          <w:p w14:paraId="6C8987C5"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32A9004" w14:textId="77777777" w:rsidR="004E2C30" w:rsidRDefault="004E2C30">
            <w:pPr>
              <w:divId w:val="19839259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2E3E89B" w14:textId="77777777" w:rsidR="004E2C30" w:rsidRDefault="004E2C30">
            <w:pPr>
              <w:jc w:val="right"/>
              <w:rPr>
                <w:rFonts w:eastAsia="Times New Roman"/>
                <w:sz w:val="20"/>
                <w:szCs w:val="20"/>
              </w:rPr>
            </w:pPr>
            <w:r>
              <w:rPr>
                <w:rFonts w:ascii="inherit" w:eastAsia="Times New Roman" w:hAnsi="inherit"/>
                <w:sz w:val="20"/>
                <w:szCs w:val="20"/>
              </w:rPr>
              <w:t>3,439</w:t>
            </w:r>
          </w:p>
        </w:tc>
        <w:tc>
          <w:tcPr>
            <w:tcW w:w="0" w:type="auto"/>
            <w:tcBorders>
              <w:bottom w:val="single" w:sz="6" w:space="0" w:color="000000"/>
            </w:tcBorders>
            <w:shd w:val="clear" w:color="auto" w:fill="D7E4BC"/>
            <w:vAlign w:val="bottom"/>
            <w:hideMark/>
          </w:tcPr>
          <w:p w14:paraId="3C5F659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2C91F2F" w14:textId="77777777" w:rsidR="004E2C30" w:rsidRDefault="004E2C30">
            <w:pPr>
              <w:divId w:val="18877909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8BE12EE" w14:textId="77777777" w:rsidR="004E2C30" w:rsidRDefault="004E2C30">
            <w:pPr>
              <w:jc w:val="right"/>
              <w:rPr>
                <w:rFonts w:eastAsia="Times New Roman"/>
                <w:sz w:val="20"/>
                <w:szCs w:val="20"/>
              </w:rPr>
            </w:pPr>
            <w:r>
              <w:rPr>
                <w:rFonts w:ascii="inherit" w:eastAsia="Times New Roman" w:hAnsi="inherit"/>
                <w:sz w:val="20"/>
                <w:szCs w:val="20"/>
              </w:rPr>
              <w:t>3,097</w:t>
            </w:r>
          </w:p>
        </w:tc>
        <w:tc>
          <w:tcPr>
            <w:tcW w:w="0" w:type="auto"/>
            <w:tcBorders>
              <w:bottom w:val="single" w:sz="6" w:space="0" w:color="000000"/>
            </w:tcBorders>
            <w:shd w:val="clear" w:color="auto" w:fill="D7E4BC"/>
            <w:vAlign w:val="bottom"/>
            <w:hideMark/>
          </w:tcPr>
          <w:p w14:paraId="5EE931E4" w14:textId="77777777" w:rsidR="004E2C30" w:rsidRDefault="004E2C30">
            <w:pPr>
              <w:jc w:val="left"/>
              <w:rPr>
                <w:rFonts w:eastAsia="Times New Roman"/>
                <w:sz w:val="20"/>
                <w:szCs w:val="20"/>
              </w:rPr>
            </w:pPr>
          </w:p>
        </w:tc>
      </w:tr>
      <w:tr w:rsidR="004E2C30" w14:paraId="373317EF" w14:textId="77777777">
        <w:trPr>
          <w:divId w:val="1674796208"/>
        </w:trPr>
        <w:tc>
          <w:tcPr>
            <w:tcW w:w="0" w:type="auto"/>
            <w:tcMar>
              <w:top w:w="30" w:type="dxa"/>
              <w:left w:w="540" w:type="dxa"/>
              <w:bottom w:w="30" w:type="dxa"/>
              <w:right w:w="30" w:type="dxa"/>
            </w:tcMar>
            <w:hideMark/>
          </w:tcPr>
          <w:p w14:paraId="33791A66" w14:textId="77777777" w:rsidR="004E2C30" w:rsidRDefault="004E2C30">
            <w:pPr>
              <w:rPr>
                <w:rFonts w:eastAsia="Times New Roman"/>
                <w:sz w:val="20"/>
                <w:szCs w:val="20"/>
              </w:rPr>
            </w:pPr>
            <w:r>
              <w:rPr>
                <w:rFonts w:ascii="inherit" w:eastAsia="Times New Roman" w:hAnsi="inherit"/>
                <w:sz w:val="20"/>
                <w:szCs w:val="20"/>
              </w:rPr>
              <w:t>Total China/Asia Pacific</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7F67B6B" w14:textId="77777777" w:rsidR="004E2C30" w:rsidRDefault="004E2C30">
            <w:pPr>
              <w:jc w:val="right"/>
              <w:rPr>
                <w:rFonts w:eastAsia="Times New Roman"/>
                <w:sz w:val="20"/>
                <w:szCs w:val="20"/>
              </w:rPr>
            </w:pPr>
            <w:r>
              <w:rPr>
                <w:rFonts w:ascii="inherit" w:eastAsia="Times New Roman" w:hAnsi="inherit"/>
                <w:sz w:val="20"/>
                <w:szCs w:val="20"/>
              </w:rPr>
              <w:t>259</w:t>
            </w:r>
          </w:p>
        </w:tc>
        <w:tc>
          <w:tcPr>
            <w:tcW w:w="0" w:type="auto"/>
            <w:tcBorders>
              <w:top w:val="single" w:sz="6" w:space="0" w:color="000000"/>
              <w:bottom w:val="single" w:sz="6" w:space="0" w:color="000000"/>
            </w:tcBorders>
            <w:vAlign w:val="bottom"/>
            <w:hideMark/>
          </w:tcPr>
          <w:p w14:paraId="55E992D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CB2E2D9" w14:textId="77777777" w:rsidR="004E2C30" w:rsidRDefault="004E2C30">
            <w:pPr>
              <w:divId w:val="18686396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5B58721" w14:textId="77777777" w:rsidR="004E2C30" w:rsidRDefault="004E2C30">
            <w:pPr>
              <w:jc w:val="right"/>
              <w:rPr>
                <w:rFonts w:eastAsia="Times New Roman"/>
                <w:sz w:val="20"/>
                <w:szCs w:val="20"/>
              </w:rPr>
            </w:pPr>
            <w:r>
              <w:rPr>
                <w:rFonts w:ascii="inherit" w:eastAsia="Times New Roman" w:hAnsi="inherit"/>
                <w:sz w:val="20"/>
                <w:szCs w:val="20"/>
              </w:rPr>
              <w:t>300</w:t>
            </w:r>
          </w:p>
        </w:tc>
        <w:tc>
          <w:tcPr>
            <w:tcW w:w="0" w:type="auto"/>
            <w:tcBorders>
              <w:top w:val="single" w:sz="6" w:space="0" w:color="000000"/>
              <w:bottom w:val="single" w:sz="6" w:space="0" w:color="000000"/>
            </w:tcBorders>
            <w:vAlign w:val="bottom"/>
            <w:hideMark/>
          </w:tcPr>
          <w:p w14:paraId="500DF732"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2D11CE5" w14:textId="77777777" w:rsidR="004E2C30" w:rsidRDefault="004E2C30">
            <w:pPr>
              <w:divId w:val="1146627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B4E4DF6" w14:textId="77777777" w:rsidR="004E2C30" w:rsidRDefault="004E2C30">
            <w:pPr>
              <w:jc w:val="right"/>
              <w:rPr>
                <w:rFonts w:eastAsia="Times New Roman"/>
                <w:sz w:val="20"/>
                <w:szCs w:val="20"/>
              </w:rPr>
            </w:pPr>
            <w:r>
              <w:rPr>
                <w:rFonts w:ascii="inherit" w:eastAsia="Times New Roman" w:hAnsi="inherit"/>
                <w:sz w:val="20"/>
                <w:szCs w:val="20"/>
              </w:rPr>
              <w:t>8,789</w:t>
            </w:r>
          </w:p>
        </w:tc>
        <w:tc>
          <w:tcPr>
            <w:tcW w:w="0" w:type="auto"/>
            <w:tcBorders>
              <w:top w:val="single" w:sz="6" w:space="0" w:color="000000"/>
              <w:bottom w:val="single" w:sz="6" w:space="0" w:color="000000"/>
            </w:tcBorders>
            <w:vAlign w:val="bottom"/>
            <w:hideMark/>
          </w:tcPr>
          <w:p w14:paraId="3611CF3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447BD75" w14:textId="77777777" w:rsidR="004E2C30" w:rsidRDefault="004E2C30">
            <w:pPr>
              <w:divId w:val="11857484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F3C2618" w14:textId="77777777" w:rsidR="004E2C30" w:rsidRDefault="004E2C30">
            <w:pPr>
              <w:jc w:val="right"/>
              <w:rPr>
                <w:rFonts w:eastAsia="Times New Roman"/>
                <w:sz w:val="20"/>
                <w:szCs w:val="20"/>
              </w:rPr>
            </w:pPr>
            <w:r>
              <w:rPr>
                <w:rFonts w:ascii="inherit" w:eastAsia="Times New Roman" w:hAnsi="inherit"/>
                <w:sz w:val="20"/>
                <w:szCs w:val="20"/>
              </w:rPr>
              <w:t>7,779</w:t>
            </w:r>
          </w:p>
        </w:tc>
        <w:tc>
          <w:tcPr>
            <w:tcW w:w="0" w:type="auto"/>
            <w:tcBorders>
              <w:top w:val="single" w:sz="6" w:space="0" w:color="000000"/>
              <w:bottom w:val="single" w:sz="6" w:space="0" w:color="000000"/>
            </w:tcBorders>
            <w:vAlign w:val="bottom"/>
            <w:hideMark/>
          </w:tcPr>
          <w:p w14:paraId="318E3279" w14:textId="77777777" w:rsidR="004E2C30" w:rsidRDefault="004E2C30">
            <w:pPr>
              <w:jc w:val="left"/>
              <w:rPr>
                <w:rFonts w:eastAsia="Times New Roman"/>
                <w:sz w:val="20"/>
                <w:szCs w:val="20"/>
              </w:rPr>
            </w:pPr>
          </w:p>
        </w:tc>
      </w:tr>
      <w:tr w:rsidR="004E2C30" w14:paraId="43DC683E" w14:textId="77777777">
        <w:trPr>
          <w:divId w:val="1674796208"/>
        </w:trPr>
        <w:tc>
          <w:tcPr>
            <w:tcW w:w="0" w:type="auto"/>
            <w:shd w:val="clear" w:color="auto" w:fill="D7E4BC"/>
            <w:tcMar>
              <w:top w:w="30" w:type="dxa"/>
              <w:left w:w="30" w:type="dxa"/>
              <w:bottom w:w="30" w:type="dxa"/>
              <w:right w:w="30" w:type="dxa"/>
            </w:tcMar>
            <w:hideMark/>
          </w:tcPr>
          <w:p w14:paraId="3E2A0CB5" w14:textId="77777777" w:rsidR="004E2C30" w:rsidRDefault="004E2C30">
            <w:pPr>
              <w:rPr>
                <w:rFonts w:eastAsia="Times New Roman"/>
                <w:sz w:val="20"/>
                <w:szCs w:val="20"/>
              </w:rPr>
            </w:pPr>
            <w:r>
              <w:rPr>
                <w:rFonts w:ascii="inherit" w:eastAsia="Times New Roman" w:hAnsi="inherit"/>
                <w:sz w:val="20"/>
                <w:szCs w:val="20"/>
              </w:rPr>
              <w:t>EMEA</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6E365045" w14:textId="77777777" w:rsidR="004E2C30" w:rsidRDefault="004E2C30">
            <w:pPr>
              <w:divId w:val="29996074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4B26313" w14:textId="77777777" w:rsidR="004E2C30" w:rsidRDefault="004E2C30">
            <w:pPr>
              <w:divId w:val="20770516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3A8F9B0E" w14:textId="77777777" w:rsidR="004E2C30" w:rsidRDefault="004E2C30">
            <w:pPr>
              <w:divId w:val="19597470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323C490B" w14:textId="77777777" w:rsidR="004E2C30" w:rsidRDefault="004E2C30">
            <w:pPr>
              <w:divId w:val="3997908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4DCB067C" w14:textId="77777777" w:rsidR="004E2C30" w:rsidRDefault="004E2C30">
            <w:pPr>
              <w:divId w:val="83453728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0C49493" w14:textId="77777777" w:rsidR="004E2C30" w:rsidRDefault="004E2C30">
            <w:pPr>
              <w:divId w:val="16324380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1084707F" w14:textId="77777777" w:rsidR="004E2C30" w:rsidRDefault="004E2C30">
            <w:pPr>
              <w:divId w:val="254676305"/>
              <w:rPr>
                <w:rFonts w:eastAsia="Times New Roman"/>
                <w:sz w:val="20"/>
                <w:szCs w:val="20"/>
              </w:rPr>
            </w:pPr>
            <w:r>
              <w:rPr>
                <w:rFonts w:ascii="inherit" w:eastAsia="Times New Roman" w:hAnsi="inherit"/>
                <w:sz w:val="20"/>
                <w:szCs w:val="20"/>
              </w:rPr>
              <w:t> </w:t>
            </w:r>
          </w:p>
        </w:tc>
      </w:tr>
      <w:tr w:rsidR="004E2C30" w14:paraId="271F08DE" w14:textId="77777777">
        <w:trPr>
          <w:divId w:val="1674796208"/>
        </w:trPr>
        <w:tc>
          <w:tcPr>
            <w:tcW w:w="0" w:type="auto"/>
            <w:tcMar>
              <w:top w:w="30" w:type="dxa"/>
              <w:left w:w="30" w:type="dxa"/>
              <w:bottom w:w="30" w:type="dxa"/>
              <w:right w:w="30" w:type="dxa"/>
            </w:tcMar>
            <w:vAlign w:val="bottom"/>
            <w:hideMark/>
          </w:tcPr>
          <w:p w14:paraId="7997E906" w14:textId="77777777" w:rsidR="004E2C30" w:rsidRDefault="004E2C30">
            <w:pPr>
              <w:ind w:firstLine="390"/>
              <w:rPr>
                <w:rFonts w:eastAsia="Times New Roman"/>
                <w:sz w:val="20"/>
                <w:szCs w:val="20"/>
              </w:rPr>
            </w:pPr>
            <w:r>
              <w:rPr>
                <w:rFonts w:ascii="inherit" w:eastAsia="Times New Roman" w:hAnsi="inherit"/>
                <w:sz w:val="20"/>
                <w:szCs w:val="20"/>
              </w:rPr>
              <w:t>Company-operated stores</w:t>
            </w:r>
          </w:p>
        </w:tc>
        <w:tc>
          <w:tcPr>
            <w:tcW w:w="0" w:type="auto"/>
            <w:tcMar>
              <w:top w:w="30" w:type="dxa"/>
              <w:left w:w="30" w:type="dxa"/>
              <w:bottom w:w="30" w:type="dxa"/>
              <w:right w:w="0" w:type="dxa"/>
            </w:tcMar>
            <w:vAlign w:val="bottom"/>
            <w:hideMark/>
          </w:tcPr>
          <w:p w14:paraId="53D39340" w14:textId="77777777" w:rsidR="004E2C30" w:rsidRDefault="004E2C30">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76C4D2B1"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D3C556" w14:textId="77777777" w:rsidR="004E2C30" w:rsidRDefault="004E2C30">
            <w:pPr>
              <w:divId w:val="1768621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4669F5" w14:textId="77777777" w:rsidR="004E2C30" w:rsidRDefault="004E2C3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25B9D4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FAD1B8E" w14:textId="77777777" w:rsidR="004E2C30" w:rsidRDefault="004E2C30">
            <w:pPr>
              <w:divId w:val="729036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071F55" w14:textId="77777777" w:rsidR="004E2C30" w:rsidRDefault="004E2C30">
            <w:pPr>
              <w:jc w:val="right"/>
              <w:rPr>
                <w:rFonts w:eastAsia="Times New Roman"/>
                <w:sz w:val="20"/>
                <w:szCs w:val="20"/>
              </w:rPr>
            </w:pPr>
            <w:r>
              <w:rPr>
                <w:rFonts w:ascii="inherit" w:eastAsia="Times New Roman" w:hAnsi="inherit"/>
                <w:sz w:val="20"/>
                <w:szCs w:val="20"/>
              </w:rPr>
              <w:t>487</w:t>
            </w:r>
          </w:p>
        </w:tc>
        <w:tc>
          <w:tcPr>
            <w:tcW w:w="0" w:type="auto"/>
            <w:vAlign w:val="bottom"/>
            <w:hideMark/>
          </w:tcPr>
          <w:p w14:paraId="3F49C66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C4C9AE3" w14:textId="77777777" w:rsidR="004E2C30" w:rsidRDefault="004E2C30">
            <w:pPr>
              <w:divId w:val="1528248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DE9E8C" w14:textId="77777777" w:rsidR="004E2C30" w:rsidRDefault="004E2C30">
            <w:pPr>
              <w:jc w:val="right"/>
              <w:rPr>
                <w:rFonts w:eastAsia="Times New Roman"/>
                <w:sz w:val="20"/>
                <w:szCs w:val="20"/>
              </w:rPr>
            </w:pPr>
            <w:r>
              <w:rPr>
                <w:rFonts w:ascii="inherit" w:eastAsia="Times New Roman" w:hAnsi="inherit"/>
                <w:sz w:val="20"/>
                <w:szCs w:val="20"/>
              </w:rPr>
              <w:t>503</w:t>
            </w:r>
          </w:p>
        </w:tc>
        <w:tc>
          <w:tcPr>
            <w:tcW w:w="0" w:type="auto"/>
            <w:vAlign w:val="bottom"/>
            <w:hideMark/>
          </w:tcPr>
          <w:p w14:paraId="047567E2" w14:textId="77777777" w:rsidR="004E2C30" w:rsidRDefault="004E2C30">
            <w:pPr>
              <w:jc w:val="left"/>
              <w:rPr>
                <w:rFonts w:eastAsia="Times New Roman"/>
                <w:sz w:val="20"/>
                <w:szCs w:val="20"/>
              </w:rPr>
            </w:pPr>
          </w:p>
        </w:tc>
      </w:tr>
      <w:tr w:rsidR="004E2C30" w14:paraId="0BEE4B30" w14:textId="77777777">
        <w:trPr>
          <w:divId w:val="1674796208"/>
        </w:trPr>
        <w:tc>
          <w:tcPr>
            <w:tcW w:w="0" w:type="auto"/>
            <w:shd w:val="clear" w:color="auto" w:fill="D7E4BC"/>
            <w:tcMar>
              <w:top w:w="30" w:type="dxa"/>
              <w:left w:w="30" w:type="dxa"/>
              <w:bottom w:w="30" w:type="dxa"/>
              <w:right w:w="30" w:type="dxa"/>
            </w:tcMar>
            <w:vAlign w:val="bottom"/>
            <w:hideMark/>
          </w:tcPr>
          <w:p w14:paraId="6CA3F63A" w14:textId="77777777" w:rsidR="004E2C30" w:rsidRDefault="004E2C30">
            <w:pPr>
              <w:ind w:firstLine="390"/>
              <w:rPr>
                <w:rFonts w:eastAsia="Times New Roman"/>
                <w:sz w:val="20"/>
                <w:szCs w:val="20"/>
              </w:rPr>
            </w:pPr>
            <w:r>
              <w:rPr>
                <w:rFonts w:ascii="inherit" w:eastAsia="Times New Roman" w:hAnsi="inherit"/>
                <w:sz w:val="20"/>
                <w:szCs w:val="20"/>
              </w:rPr>
              <w:t>Licensed stores</w:t>
            </w:r>
          </w:p>
        </w:tc>
        <w:tc>
          <w:tcPr>
            <w:tcW w:w="0" w:type="auto"/>
            <w:shd w:val="clear" w:color="auto" w:fill="D7E4BC"/>
            <w:tcMar>
              <w:top w:w="30" w:type="dxa"/>
              <w:left w:w="30" w:type="dxa"/>
              <w:bottom w:w="30" w:type="dxa"/>
              <w:right w:w="0" w:type="dxa"/>
            </w:tcMar>
            <w:vAlign w:val="bottom"/>
            <w:hideMark/>
          </w:tcPr>
          <w:p w14:paraId="6929F725" w14:textId="77777777" w:rsidR="004E2C30" w:rsidRDefault="004E2C30">
            <w:pPr>
              <w:jc w:val="right"/>
              <w:rPr>
                <w:rFonts w:eastAsia="Times New Roman"/>
                <w:sz w:val="20"/>
                <w:szCs w:val="20"/>
              </w:rPr>
            </w:pPr>
            <w:r>
              <w:rPr>
                <w:rFonts w:ascii="inherit" w:eastAsia="Times New Roman" w:hAnsi="inherit"/>
                <w:sz w:val="20"/>
                <w:szCs w:val="20"/>
              </w:rPr>
              <w:t>104</w:t>
            </w:r>
          </w:p>
        </w:tc>
        <w:tc>
          <w:tcPr>
            <w:tcW w:w="0" w:type="auto"/>
            <w:shd w:val="clear" w:color="auto" w:fill="D7E4BC"/>
            <w:vAlign w:val="bottom"/>
            <w:hideMark/>
          </w:tcPr>
          <w:p w14:paraId="09FB2BD3"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3CCE7EA" w14:textId="77777777" w:rsidR="004E2C30" w:rsidRDefault="004E2C30">
            <w:pPr>
              <w:divId w:val="61579671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66E9C091" w14:textId="77777777" w:rsidR="004E2C30" w:rsidRDefault="004E2C30">
            <w:pPr>
              <w:jc w:val="right"/>
              <w:rPr>
                <w:rFonts w:eastAsia="Times New Roman"/>
                <w:sz w:val="20"/>
                <w:szCs w:val="20"/>
              </w:rPr>
            </w:pPr>
            <w:r>
              <w:rPr>
                <w:rFonts w:ascii="inherit" w:eastAsia="Times New Roman" w:hAnsi="inherit"/>
                <w:sz w:val="20"/>
                <w:szCs w:val="20"/>
              </w:rPr>
              <w:t>122</w:t>
            </w:r>
          </w:p>
        </w:tc>
        <w:tc>
          <w:tcPr>
            <w:tcW w:w="0" w:type="auto"/>
            <w:shd w:val="clear" w:color="auto" w:fill="D7E4BC"/>
            <w:vAlign w:val="bottom"/>
            <w:hideMark/>
          </w:tcPr>
          <w:p w14:paraId="308D5C3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A18304E" w14:textId="77777777" w:rsidR="004E2C30" w:rsidRDefault="004E2C30">
            <w:pPr>
              <w:divId w:val="19208203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D01F741" w14:textId="77777777" w:rsidR="004E2C30" w:rsidRDefault="004E2C30">
            <w:pPr>
              <w:jc w:val="right"/>
              <w:rPr>
                <w:rFonts w:eastAsia="Times New Roman"/>
                <w:sz w:val="20"/>
                <w:szCs w:val="20"/>
              </w:rPr>
            </w:pPr>
            <w:r>
              <w:rPr>
                <w:rFonts w:ascii="inherit" w:eastAsia="Times New Roman" w:hAnsi="inherit"/>
                <w:sz w:val="20"/>
                <w:szCs w:val="20"/>
              </w:rPr>
              <w:t>2,934</w:t>
            </w:r>
          </w:p>
        </w:tc>
        <w:tc>
          <w:tcPr>
            <w:tcW w:w="0" w:type="auto"/>
            <w:tcBorders>
              <w:bottom w:val="single" w:sz="6" w:space="0" w:color="000000"/>
            </w:tcBorders>
            <w:shd w:val="clear" w:color="auto" w:fill="D7E4BC"/>
            <w:vAlign w:val="bottom"/>
            <w:hideMark/>
          </w:tcPr>
          <w:p w14:paraId="5F77471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DEE1177" w14:textId="77777777" w:rsidR="004E2C30" w:rsidRDefault="004E2C30">
            <w:pPr>
              <w:divId w:val="31438077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31210E93" w14:textId="77777777" w:rsidR="004E2C30" w:rsidRDefault="004E2C30">
            <w:pPr>
              <w:jc w:val="right"/>
              <w:rPr>
                <w:rFonts w:eastAsia="Times New Roman"/>
                <w:sz w:val="20"/>
                <w:szCs w:val="20"/>
              </w:rPr>
            </w:pPr>
            <w:r>
              <w:rPr>
                <w:rFonts w:ascii="inherit" w:eastAsia="Times New Roman" w:hAnsi="inherit"/>
                <w:sz w:val="20"/>
                <w:szCs w:val="20"/>
              </w:rPr>
              <w:t>2,594</w:t>
            </w:r>
          </w:p>
        </w:tc>
        <w:tc>
          <w:tcPr>
            <w:tcW w:w="0" w:type="auto"/>
            <w:shd w:val="clear" w:color="auto" w:fill="D7E4BC"/>
            <w:vAlign w:val="bottom"/>
            <w:hideMark/>
          </w:tcPr>
          <w:p w14:paraId="5C38D91E" w14:textId="77777777" w:rsidR="004E2C30" w:rsidRDefault="004E2C30">
            <w:pPr>
              <w:jc w:val="left"/>
              <w:rPr>
                <w:rFonts w:eastAsia="Times New Roman"/>
                <w:sz w:val="20"/>
                <w:szCs w:val="20"/>
              </w:rPr>
            </w:pPr>
          </w:p>
        </w:tc>
      </w:tr>
      <w:tr w:rsidR="004E2C30" w14:paraId="1A3271B1" w14:textId="77777777">
        <w:trPr>
          <w:divId w:val="1674796208"/>
        </w:trPr>
        <w:tc>
          <w:tcPr>
            <w:tcW w:w="0" w:type="auto"/>
            <w:tcMar>
              <w:top w:w="30" w:type="dxa"/>
              <w:left w:w="540" w:type="dxa"/>
              <w:bottom w:w="30" w:type="dxa"/>
              <w:right w:w="30" w:type="dxa"/>
            </w:tcMar>
            <w:hideMark/>
          </w:tcPr>
          <w:p w14:paraId="4FC72A82" w14:textId="77777777" w:rsidR="004E2C30" w:rsidRDefault="004E2C30">
            <w:pPr>
              <w:rPr>
                <w:rFonts w:eastAsia="Times New Roman"/>
                <w:sz w:val="20"/>
                <w:szCs w:val="20"/>
              </w:rPr>
            </w:pPr>
            <w:r>
              <w:rPr>
                <w:rFonts w:ascii="inherit" w:eastAsia="Times New Roman" w:hAnsi="inherit"/>
                <w:sz w:val="20"/>
                <w:szCs w:val="20"/>
              </w:rPr>
              <w:t>Total EMEA</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6B68E4D" w14:textId="77777777" w:rsidR="004E2C30" w:rsidRDefault="004E2C30">
            <w:pPr>
              <w:jc w:val="right"/>
              <w:rPr>
                <w:rFonts w:eastAsia="Times New Roman"/>
                <w:sz w:val="20"/>
                <w:szCs w:val="20"/>
              </w:rPr>
            </w:pPr>
            <w:r>
              <w:rPr>
                <w:rFonts w:ascii="inherit" w:eastAsia="Times New Roman" w:hAnsi="inherit"/>
                <w:sz w:val="20"/>
                <w:szCs w:val="20"/>
              </w:rPr>
              <w:t>101</w:t>
            </w:r>
          </w:p>
        </w:tc>
        <w:tc>
          <w:tcPr>
            <w:tcW w:w="0" w:type="auto"/>
            <w:tcBorders>
              <w:top w:val="single" w:sz="6" w:space="0" w:color="000000"/>
              <w:bottom w:val="single" w:sz="6" w:space="0" w:color="000000"/>
            </w:tcBorders>
            <w:vAlign w:val="bottom"/>
            <w:hideMark/>
          </w:tcPr>
          <w:p w14:paraId="447DE7FB"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D395104" w14:textId="77777777" w:rsidR="004E2C30" w:rsidRDefault="004E2C30">
            <w:pPr>
              <w:divId w:val="11155141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AE5CF36" w14:textId="77777777" w:rsidR="004E2C30" w:rsidRDefault="004E2C30">
            <w:pPr>
              <w:jc w:val="right"/>
              <w:rPr>
                <w:rFonts w:eastAsia="Times New Roman"/>
                <w:sz w:val="20"/>
                <w:szCs w:val="20"/>
              </w:rPr>
            </w:pPr>
            <w:r>
              <w:rPr>
                <w:rFonts w:ascii="inherit" w:eastAsia="Times New Roman" w:hAnsi="inherit"/>
                <w:sz w:val="20"/>
                <w:szCs w:val="20"/>
              </w:rPr>
              <w:t>123</w:t>
            </w:r>
          </w:p>
        </w:tc>
        <w:tc>
          <w:tcPr>
            <w:tcW w:w="0" w:type="auto"/>
            <w:tcBorders>
              <w:top w:val="single" w:sz="6" w:space="0" w:color="000000"/>
              <w:bottom w:val="single" w:sz="6" w:space="0" w:color="000000"/>
            </w:tcBorders>
            <w:vAlign w:val="bottom"/>
            <w:hideMark/>
          </w:tcPr>
          <w:p w14:paraId="2D4B0C6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327B7B1" w14:textId="77777777" w:rsidR="004E2C30" w:rsidRDefault="004E2C30">
            <w:pPr>
              <w:divId w:val="20186509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5BEC6D6" w14:textId="77777777" w:rsidR="004E2C30" w:rsidRDefault="004E2C30">
            <w:pPr>
              <w:jc w:val="right"/>
              <w:rPr>
                <w:rFonts w:eastAsia="Times New Roman"/>
                <w:sz w:val="20"/>
                <w:szCs w:val="20"/>
              </w:rPr>
            </w:pPr>
            <w:r>
              <w:rPr>
                <w:rFonts w:ascii="inherit" w:eastAsia="Times New Roman" w:hAnsi="inherit"/>
                <w:sz w:val="20"/>
                <w:szCs w:val="20"/>
              </w:rPr>
              <w:t>3,421</w:t>
            </w:r>
          </w:p>
        </w:tc>
        <w:tc>
          <w:tcPr>
            <w:tcW w:w="0" w:type="auto"/>
            <w:tcBorders>
              <w:top w:val="single" w:sz="6" w:space="0" w:color="000000"/>
              <w:bottom w:val="single" w:sz="6" w:space="0" w:color="000000"/>
            </w:tcBorders>
            <w:vAlign w:val="bottom"/>
            <w:hideMark/>
          </w:tcPr>
          <w:p w14:paraId="52DEC8C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7CA17C5" w14:textId="77777777" w:rsidR="004E2C30" w:rsidRDefault="004E2C30">
            <w:pPr>
              <w:divId w:val="2086609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EFEBC5B" w14:textId="77777777" w:rsidR="004E2C30" w:rsidRDefault="004E2C30">
            <w:pPr>
              <w:jc w:val="right"/>
              <w:rPr>
                <w:rFonts w:eastAsia="Times New Roman"/>
                <w:sz w:val="20"/>
                <w:szCs w:val="20"/>
              </w:rPr>
            </w:pPr>
            <w:r>
              <w:rPr>
                <w:rFonts w:ascii="inherit" w:eastAsia="Times New Roman" w:hAnsi="inherit"/>
                <w:sz w:val="20"/>
                <w:szCs w:val="20"/>
              </w:rPr>
              <w:t>3,097</w:t>
            </w:r>
          </w:p>
        </w:tc>
        <w:tc>
          <w:tcPr>
            <w:tcW w:w="0" w:type="auto"/>
            <w:tcBorders>
              <w:top w:val="single" w:sz="6" w:space="0" w:color="000000"/>
              <w:bottom w:val="single" w:sz="6" w:space="0" w:color="000000"/>
            </w:tcBorders>
            <w:vAlign w:val="bottom"/>
            <w:hideMark/>
          </w:tcPr>
          <w:p w14:paraId="7D8CB616" w14:textId="77777777" w:rsidR="004E2C30" w:rsidRDefault="004E2C30">
            <w:pPr>
              <w:jc w:val="left"/>
              <w:rPr>
                <w:rFonts w:eastAsia="Times New Roman"/>
                <w:sz w:val="20"/>
                <w:szCs w:val="20"/>
              </w:rPr>
            </w:pPr>
          </w:p>
        </w:tc>
      </w:tr>
      <w:tr w:rsidR="004E2C30" w14:paraId="5CF4F4B4" w14:textId="77777777">
        <w:trPr>
          <w:divId w:val="1674796208"/>
        </w:trPr>
        <w:tc>
          <w:tcPr>
            <w:tcW w:w="0" w:type="auto"/>
            <w:shd w:val="clear" w:color="auto" w:fill="D7E4BC"/>
            <w:tcMar>
              <w:top w:w="30" w:type="dxa"/>
              <w:left w:w="30" w:type="dxa"/>
              <w:bottom w:w="30" w:type="dxa"/>
              <w:right w:w="30" w:type="dxa"/>
            </w:tcMar>
            <w:hideMark/>
          </w:tcPr>
          <w:p w14:paraId="1C4044FB" w14:textId="77777777" w:rsidR="004E2C30" w:rsidRDefault="004E2C30">
            <w:pPr>
              <w:rPr>
                <w:rFonts w:eastAsia="Times New Roman"/>
                <w:sz w:val="20"/>
                <w:szCs w:val="20"/>
              </w:rPr>
            </w:pPr>
            <w:r>
              <w:rPr>
                <w:rFonts w:ascii="inherit" w:eastAsia="Times New Roman" w:hAnsi="inherit"/>
                <w:sz w:val="20"/>
                <w:szCs w:val="20"/>
              </w:rPr>
              <w:t>Corporate and Other</w:t>
            </w:r>
          </w:p>
        </w:tc>
        <w:tc>
          <w:tcPr>
            <w:tcW w:w="0" w:type="auto"/>
            <w:gridSpan w:val="2"/>
            <w:shd w:val="clear" w:color="auto" w:fill="D7E4BC"/>
            <w:tcMar>
              <w:top w:w="30" w:type="dxa"/>
              <w:left w:w="30" w:type="dxa"/>
              <w:bottom w:w="30" w:type="dxa"/>
              <w:right w:w="30" w:type="dxa"/>
            </w:tcMar>
            <w:vAlign w:val="bottom"/>
            <w:hideMark/>
          </w:tcPr>
          <w:p w14:paraId="68A31511" w14:textId="77777777" w:rsidR="004E2C30" w:rsidRDefault="004E2C30">
            <w:pPr>
              <w:divId w:val="1696956305"/>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36C1CBE" w14:textId="77777777" w:rsidR="004E2C30" w:rsidRDefault="004E2C30">
            <w:pPr>
              <w:divId w:val="29066797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7597909E" w14:textId="77777777" w:rsidR="004E2C30" w:rsidRDefault="004E2C30">
            <w:pPr>
              <w:divId w:val="6588437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293F74E" w14:textId="77777777" w:rsidR="004E2C30" w:rsidRDefault="004E2C30">
            <w:pPr>
              <w:divId w:val="167498902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1183598F" w14:textId="77777777" w:rsidR="004E2C30" w:rsidRDefault="004E2C30">
            <w:pPr>
              <w:divId w:val="80146269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70F7DD7" w14:textId="77777777" w:rsidR="004E2C30" w:rsidRDefault="004E2C30">
            <w:pPr>
              <w:divId w:val="119611628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285B9878" w14:textId="77777777" w:rsidR="004E2C30" w:rsidRDefault="004E2C30">
            <w:pPr>
              <w:divId w:val="342898647"/>
              <w:rPr>
                <w:rFonts w:eastAsia="Times New Roman"/>
                <w:sz w:val="20"/>
                <w:szCs w:val="20"/>
              </w:rPr>
            </w:pPr>
            <w:r>
              <w:rPr>
                <w:rFonts w:ascii="inherit" w:eastAsia="Times New Roman" w:hAnsi="inherit"/>
                <w:sz w:val="20"/>
                <w:szCs w:val="20"/>
              </w:rPr>
              <w:t> </w:t>
            </w:r>
          </w:p>
        </w:tc>
      </w:tr>
      <w:tr w:rsidR="004E2C30" w14:paraId="77F2C669" w14:textId="77777777">
        <w:trPr>
          <w:divId w:val="1674796208"/>
        </w:trPr>
        <w:tc>
          <w:tcPr>
            <w:tcW w:w="0" w:type="auto"/>
            <w:tcMar>
              <w:top w:w="30" w:type="dxa"/>
              <w:left w:w="420" w:type="dxa"/>
              <w:bottom w:w="30" w:type="dxa"/>
              <w:right w:w="30" w:type="dxa"/>
            </w:tcMar>
            <w:hideMark/>
          </w:tcPr>
          <w:p w14:paraId="3C5C97AD" w14:textId="77777777" w:rsidR="004E2C30" w:rsidRDefault="004E2C30">
            <w:pPr>
              <w:rPr>
                <w:rFonts w:eastAsia="Times New Roman"/>
                <w:sz w:val="20"/>
                <w:szCs w:val="20"/>
              </w:rPr>
            </w:pPr>
            <w:r>
              <w:rPr>
                <w:rFonts w:ascii="inherit" w:eastAsia="Times New Roman" w:hAnsi="inherit"/>
                <w:sz w:val="20"/>
                <w:szCs w:val="20"/>
              </w:rPr>
              <w:t>Company-operated stores</w:t>
            </w:r>
          </w:p>
        </w:tc>
        <w:tc>
          <w:tcPr>
            <w:tcW w:w="0" w:type="auto"/>
            <w:tcMar>
              <w:top w:w="30" w:type="dxa"/>
              <w:left w:w="30" w:type="dxa"/>
              <w:bottom w:w="30" w:type="dxa"/>
              <w:right w:w="0" w:type="dxa"/>
            </w:tcMar>
            <w:vAlign w:val="bottom"/>
            <w:hideMark/>
          </w:tcPr>
          <w:p w14:paraId="47338C1B" w14:textId="77777777" w:rsidR="004E2C30" w:rsidRDefault="004E2C30">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1F92D3DC"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ED64F8C" w14:textId="77777777" w:rsidR="004E2C30" w:rsidRDefault="004E2C30">
            <w:pPr>
              <w:divId w:val="1109273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B6A9A4" w14:textId="77777777" w:rsidR="004E2C30" w:rsidRDefault="004E2C30">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2096D51E"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7A9FE3" w14:textId="77777777" w:rsidR="004E2C30" w:rsidRDefault="004E2C30">
            <w:pPr>
              <w:divId w:val="141890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54A5F3" w14:textId="77777777" w:rsidR="004E2C30" w:rsidRDefault="004E2C30">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366F36FE"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639D6E56" w14:textId="77777777" w:rsidR="004E2C30" w:rsidRDefault="004E2C30">
            <w:pPr>
              <w:divId w:val="484667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9EBEB2" w14:textId="77777777" w:rsidR="004E2C30" w:rsidRDefault="004E2C30">
            <w:pPr>
              <w:jc w:val="right"/>
              <w:rPr>
                <w:rFonts w:eastAsia="Times New Roman"/>
                <w:sz w:val="20"/>
                <w:szCs w:val="20"/>
              </w:rPr>
            </w:pPr>
            <w:r>
              <w:rPr>
                <w:rFonts w:ascii="inherit" w:eastAsia="Times New Roman" w:hAnsi="inherit"/>
                <w:sz w:val="20"/>
                <w:szCs w:val="20"/>
              </w:rPr>
              <w:t>289</w:t>
            </w:r>
          </w:p>
        </w:tc>
        <w:tc>
          <w:tcPr>
            <w:tcW w:w="0" w:type="auto"/>
            <w:vAlign w:val="bottom"/>
            <w:hideMark/>
          </w:tcPr>
          <w:p w14:paraId="4A068A41" w14:textId="77777777" w:rsidR="004E2C30" w:rsidRDefault="004E2C30">
            <w:pPr>
              <w:jc w:val="left"/>
              <w:rPr>
                <w:rFonts w:eastAsia="Times New Roman"/>
                <w:sz w:val="20"/>
                <w:szCs w:val="20"/>
              </w:rPr>
            </w:pPr>
          </w:p>
        </w:tc>
      </w:tr>
      <w:tr w:rsidR="004E2C30" w14:paraId="521389DA" w14:textId="77777777">
        <w:trPr>
          <w:divId w:val="1674796208"/>
        </w:trPr>
        <w:tc>
          <w:tcPr>
            <w:tcW w:w="0" w:type="auto"/>
            <w:shd w:val="clear" w:color="auto" w:fill="D7E4BC"/>
            <w:tcMar>
              <w:top w:w="30" w:type="dxa"/>
              <w:left w:w="420" w:type="dxa"/>
              <w:bottom w:w="30" w:type="dxa"/>
              <w:right w:w="30" w:type="dxa"/>
            </w:tcMar>
            <w:hideMark/>
          </w:tcPr>
          <w:p w14:paraId="37B2B271" w14:textId="77777777" w:rsidR="004E2C30" w:rsidRDefault="004E2C30">
            <w:pPr>
              <w:rPr>
                <w:rFonts w:eastAsia="Times New Roman"/>
                <w:sz w:val="20"/>
                <w:szCs w:val="20"/>
              </w:rPr>
            </w:pPr>
            <w:r>
              <w:rPr>
                <w:rFonts w:ascii="inherit" w:eastAsia="Times New Roman" w:hAnsi="inherit"/>
                <w:sz w:val="20"/>
                <w:szCs w:val="20"/>
              </w:rPr>
              <w:t>Licensed stores</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D745C1C" w14:textId="77777777" w:rsidR="004E2C30" w:rsidRDefault="004E2C30">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3FE8DD0"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7935720" w14:textId="77777777" w:rsidR="004E2C30" w:rsidRDefault="004E2C30">
            <w:pPr>
              <w:divId w:val="5489975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A825C6A"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D7E4BC"/>
            <w:vAlign w:val="bottom"/>
            <w:hideMark/>
          </w:tcPr>
          <w:p w14:paraId="162016AB"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68124E86" w14:textId="77777777" w:rsidR="004E2C30" w:rsidRDefault="004E2C30">
            <w:pPr>
              <w:divId w:val="15553078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15B518F"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D7E4BC"/>
            <w:vAlign w:val="bottom"/>
            <w:hideMark/>
          </w:tcPr>
          <w:p w14:paraId="47549D7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42A8347" w14:textId="77777777" w:rsidR="004E2C30" w:rsidRDefault="004E2C30">
            <w:pPr>
              <w:divId w:val="16779184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DFAFD7B" w14:textId="77777777" w:rsidR="004E2C30" w:rsidRDefault="004E2C30">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shd w:val="clear" w:color="auto" w:fill="D7E4BC"/>
            <w:vAlign w:val="bottom"/>
            <w:hideMark/>
          </w:tcPr>
          <w:p w14:paraId="60DB247C" w14:textId="77777777" w:rsidR="004E2C30" w:rsidRDefault="004E2C30">
            <w:pPr>
              <w:jc w:val="left"/>
              <w:rPr>
                <w:rFonts w:eastAsia="Times New Roman"/>
                <w:sz w:val="20"/>
                <w:szCs w:val="20"/>
              </w:rPr>
            </w:pPr>
          </w:p>
        </w:tc>
      </w:tr>
      <w:tr w:rsidR="004E2C30" w14:paraId="4CADD864" w14:textId="77777777">
        <w:trPr>
          <w:divId w:val="1674796208"/>
        </w:trPr>
        <w:tc>
          <w:tcPr>
            <w:tcW w:w="0" w:type="auto"/>
            <w:tcMar>
              <w:top w:w="30" w:type="dxa"/>
              <w:left w:w="540" w:type="dxa"/>
              <w:bottom w:w="30" w:type="dxa"/>
              <w:right w:w="30" w:type="dxa"/>
            </w:tcMar>
            <w:hideMark/>
          </w:tcPr>
          <w:p w14:paraId="529C641C" w14:textId="77777777" w:rsidR="004E2C30" w:rsidRDefault="004E2C30">
            <w:pPr>
              <w:rPr>
                <w:rFonts w:eastAsia="Times New Roman"/>
                <w:sz w:val="20"/>
                <w:szCs w:val="20"/>
              </w:rPr>
            </w:pPr>
            <w:r>
              <w:rPr>
                <w:rFonts w:ascii="inherit" w:eastAsia="Times New Roman" w:hAnsi="inherit"/>
                <w:sz w:val="20"/>
                <w:szCs w:val="20"/>
              </w:rPr>
              <w:t>Total Corporate and Other</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4B95FEF" w14:textId="77777777" w:rsidR="004E2C30" w:rsidRDefault="004E2C30">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6A244E4"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39BC56" w14:textId="77777777" w:rsidR="004E2C30" w:rsidRDefault="004E2C30">
            <w:pPr>
              <w:divId w:val="4151313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3FB2376" w14:textId="77777777" w:rsidR="004E2C30" w:rsidRDefault="004E2C3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48C0EDB" w14:textId="77777777" w:rsidR="004E2C30" w:rsidRDefault="004E2C3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C22A8BF" w14:textId="77777777" w:rsidR="004E2C30" w:rsidRDefault="004E2C30">
            <w:pPr>
              <w:divId w:val="13507206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8B08246" w14:textId="77777777" w:rsidR="004E2C30" w:rsidRDefault="004E2C30">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single" w:sz="6" w:space="0" w:color="000000"/>
            </w:tcBorders>
            <w:vAlign w:val="bottom"/>
            <w:hideMark/>
          </w:tcPr>
          <w:p w14:paraId="36829DEF"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4BF19FE2" w14:textId="77777777" w:rsidR="004E2C30" w:rsidRDefault="004E2C30">
            <w:pPr>
              <w:divId w:val="1627738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F8F7493" w14:textId="77777777" w:rsidR="004E2C30" w:rsidRDefault="004E2C30">
            <w:pPr>
              <w:jc w:val="right"/>
              <w:rPr>
                <w:rFonts w:eastAsia="Times New Roman"/>
                <w:sz w:val="20"/>
                <w:szCs w:val="20"/>
              </w:rPr>
            </w:pPr>
            <w:r>
              <w:rPr>
                <w:rFonts w:ascii="inherit" w:eastAsia="Times New Roman" w:hAnsi="inherit"/>
                <w:sz w:val="20"/>
                <w:szCs w:val="20"/>
              </w:rPr>
              <w:t>326</w:t>
            </w:r>
          </w:p>
        </w:tc>
        <w:tc>
          <w:tcPr>
            <w:tcW w:w="0" w:type="auto"/>
            <w:tcBorders>
              <w:top w:val="single" w:sz="6" w:space="0" w:color="000000"/>
              <w:bottom w:val="single" w:sz="6" w:space="0" w:color="000000"/>
            </w:tcBorders>
            <w:vAlign w:val="bottom"/>
            <w:hideMark/>
          </w:tcPr>
          <w:p w14:paraId="0D77EC38" w14:textId="77777777" w:rsidR="004E2C30" w:rsidRDefault="004E2C30">
            <w:pPr>
              <w:jc w:val="left"/>
              <w:rPr>
                <w:rFonts w:eastAsia="Times New Roman"/>
                <w:sz w:val="20"/>
                <w:szCs w:val="20"/>
              </w:rPr>
            </w:pPr>
          </w:p>
        </w:tc>
      </w:tr>
      <w:tr w:rsidR="004E2C30" w14:paraId="4CC80F1F" w14:textId="77777777">
        <w:trPr>
          <w:divId w:val="1674796208"/>
        </w:trPr>
        <w:tc>
          <w:tcPr>
            <w:tcW w:w="0" w:type="auto"/>
            <w:shd w:val="clear" w:color="auto" w:fill="D7E4BC"/>
            <w:tcMar>
              <w:top w:w="30" w:type="dxa"/>
              <w:left w:w="30" w:type="dxa"/>
              <w:bottom w:w="30" w:type="dxa"/>
              <w:right w:w="30" w:type="dxa"/>
            </w:tcMar>
            <w:hideMark/>
          </w:tcPr>
          <w:p w14:paraId="44534912" w14:textId="77777777" w:rsidR="004E2C30" w:rsidRDefault="004E2C30">
            <w:pPr>
              <w:rPr>
                <w:rFonts w:eastAsia="Times New Roman"/>
                <w:sz w:val="20"/>
                <w:szCs w:val="20"/>
              </w:rPr>
            </w:pPr>
            <w:r>
              <w:rPr>
                <w:rFonts w:ascii="inherit" w:eastAsia="Times New Roman" w:hAnsi="inherit"/>
                <w:b/>
                <w:bCs/>
                <w:sz w:val="20"/>
                <w:szCs w:val="20"/>
              </w:rPr>
              <w:t>Total Company</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4A272216" w14:textId="77777777" w:rsidR="004E2C30" w:rsidRDefault="004E2C30">
            <w:pPr>
              <w:jc w:val="right"/>
              <w:rPr>
                <w:rFonts w:eastAsia="Times New Roman"/>
                <w:sz w:val="20"/>
                <w:szCs w:val="20"/>
              </w:rPr>
            </w:pPr>
            <w:r>
              <w:rPr>
                <w:rFonts w:ascii="inherit" w:eastAsia="Times New Roman" w:hAnsi="inherit"/>
                <w:b/>
                <w:bCs/>
                <w:sz w:val="20"/>
                <w:szCs w:val="20"/>
              </w:rPr>
              <w:t>541</w:t>
            </w:r>
          </w:p>
        </w:tc>
        <w:tc>
          <w:tcPr>
            <w:tcW w:w="0" w:type="auto"/>
            <w:tcBorders>
              <w:bottom w:val="double" w:sz="6" w:space="0" w:color="000000"/>
            </w:tcBorders>
            <w:shd w:val="clear" w:color="auto" w:fill="D7E4BC"/>
            <w:vAlign w:val="bottom"/>
            <w:hideMark/>
          </w:tcPr>
          <w:p w14:paraId="5A538B12"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20B0CA7" w14:textId="77777777" w:rsidR="004E2C30" w:rsidRDefault="004E2C30">
            <w:pPr>
              <w:divId w:val="582855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0CF137B7" w14:textId="77777777" w:rsidR="004E2C30" w:rsidRDefault="004E2C30">
            <w:pPr>
              <w:jc w:val="right"/>
              <w:rPr>
                <w:rFonts w:eastAsia="Times New Roman"/>
                <w:sz w:val="20"/>
                <w:szCs w:val="20"/>
              </w:rPr>
            </w:pPr>
            <w:r>
              <w:rPr>
                <w:rFonts w:ascii="inherit" w:eastAsia="Times New Roman" w:hAnsi="inherit"/>
                <w:b/>
                <w:bCs/>
                <w:sz w:val="20"/>
                <w:szCs w:val="20"/>
              </w:rPr>
              <w:t>700</w:t>
            </w:r>
          </w:p>
        </w:tc>
        <w:tc>
          <w:tcPr>
            <w:tcW w:w="0" w:type="auto"/>
            <w:tcBorders>
              <w:bottom w:val="double" w:sz="6" w:space="0" w:color="000000"/>
            </w:tcBorders>
            <w:shd w:val="clear" w:color="auto" w:fill="D7E4BC"/>
            <w:vAlign w:val="bottom"/>
            <w:hideMark/>
          </w:tcPr>
          <w:p w14:paraId="1CF3212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64C8FF1" w14:textId="77777777" w:rsidR="004E2C30" w:rsidRDefault="004E2C30">
            <w:pPr>
              <w:divId w:val="6537216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23AED2A" w14:textId="77777777" w:rsidR="004E2C30" w:rsidRDefault="004E2C30">
            <w:pPr>
              <w:jc w:val="right"/>
              <w:rPr>
                <w:rFonts w:eastAsia="Times New Roman"/>
                <w:sz w:val="20"/>
                <w:szCs w:val="20"/>
              </w:rPr>
            </w:pPr>
            <w:r>
              <w:rPr>
                <w:rFonts w:ascii="inherit" w:eastAsia="Times New Roman" w:hAnsi="inherit"/>
                <w:b/>
                <w:bCs/>
                <w:sz w:val="20"/>
                <w:szCs w:val="20"/>
              </w:rPr>
              <w:t>29,865</w:t>
            </w:r>
          </w:p>
        </w:tc>
        <w:tc>
          <w:tcPr>
            <w:tcW w:w="0" w:type="auto"/>
            <w:tcBorders>
              <w:bottom w:val="double" w:sz="6" w:space="0" w:color="000000"/>
            </w:tcBorders>
            <w:shd w:val="clear" w:color="auto" w:fill="D7E4BC"/>
            <w:vAlign w:val="bottom"/>
            <w:hideMark/>
          </w:tcPr>
          <w:p w14:paraId="19A92B3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09EBB759" w14:textId="77777777" w:rsidR="004E2C30" w:rsidRDefault="004E2C30">
            <w:pPr>
              <w:divId w:val="1941185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2E5870F" w14:textId="77777777" w:rsidR="004E2C30" w:rsidRDefault="004E2C30">
            <w:pPr>
              <w:jc w:val="right"/>
              <w:rPr>
                <w:rFonts w:eastAsia="Times New Roman"/>
                <w:sz w:val="20"/>
                <w:szCs w:val="20"/>
              </w:rPr>
            </w:pPr>
            <w:r>
              <w:rPr>
                <w:rFonts w:ascii="inherit" w:eastAsia="Times New Roman" w:hAnsi="inherit"/>
                <w:b/>
                <w:bCs/>
                <w:sz w:val="20"/>
                <w:szCs w:val="20"/>
              </w:rPr>
              <w:t>28,039</w:t>
            </w:r>
          </w:p>
        </w:tc>
        <w:tc>
          <w:tcPr>
            <w:tcW w:w="0" w:type="auto"/>
            <w:tcBorders>
              <w:bottom w:val="double" w:sz="6" w:space="0" w:color="000000"/>
            </w:tcBorders>
            <w:shd w:val="clear" w:color="auto" w:fill="D7E4BC"/>
            <w:vAlign w:val="bottom"/>
            <w:hideMark/>
          </w:tcPr>
          <w:p w14:paraId="2A7B06FE" w14:textId="77777777" w:rsidR="004E2C30" w:rsidRDefault="004E2C30">
            <w:pPr>
              <w:jc w:val="left"/>
              <w:rPr>
                <w:rFonts w:eastAsia="Times New Roman"/>
                <w:sz w:val="20"/>
                <w:szCs w:val="20"/>
              </w:rPr>
            </w:pPr>
          </w:p>
        </w:tc>
      </w:tr>
      <w:tr w:rsidR="004E2C30" w14:paraId="365E41C4" w14:textId="77777777">
        <w:trPr>
          <w:divId w:val="1674796208"/>
        </w:trPr>
        <w:tc>
          <w:tcPr>
            <w:tcW w:w="0" w:type="auto"/>
            <w:gridSpan w:val="12"/>
            <w:tcMar>
              <w:top w:w="30" w:type="dxa"/>
              <w:left w:w="30" w:type="dxa"/>
              <w:bottom w:w="30" w:type="dxa"/>
              <w:right w:w="30" w:type="dxa"/>
            </w:tcMar>
            <w:vAlign w:val="bottom"/>
            <w:hideMark/>
          </w:tcPr>
          <w:p w14:paraId="31F8F1BA" w14:textId="77777777" w:rsidR="004E2C30" w:rsidRDefault="004E2C30">
            <w:pPr>
              <w:divId w:val="1232151874"/>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China/Asia Pacific store data includes the transfer of 1,477 licensed stores in East China to company-operated retail stores as a result of the purchase of our East China joint venture in the first quarter of fiscal 2018. </w:t>
            </w:r>
          </w:p>
        </w:tc>
      </w:tr>
    </w:tbl>
    <w:p w14:paraId="590DC3D5" w14:textId="77777777" w:rsidR="004E2C30" w:rsidRDefault="004E2C30">
      <w:pPr>
        <w:spacing w:line="288" w:lineRule="auto"/>
        <w:divId w:val="1542815057"/>
        <w:rPr>
          <w:rFonts w:eastAsia="Times New Roman"/>
          <w:sz w:val="20"/>
          <w:szCs w:val="20"/>
        </w:rPr>
      </w:pPr>
      <w:bookmarkStart w:id="36" w:name="s532A10A6E67B51E48C53E667E7A7776E"/>
      <w:bookmarkEnd w:id="36"/>
      <w:r>
        <w:rPr>
          <w:rFonts w:ascii="inherit" w:eastAsia="Times New Roman" w:hAnsi="inherit"/>
          <w:b/>
          <w:bCs/>
          <w:sz w:val="20"/>
          <w:szCs w:val="20"/>
        </w:rPr>
        <w:t>Financial Condition, Liquidity and Capital Resources</w:t>
      </w:r>
    </w:p>
    <w:p w14:paraId="001EB519" w14:textId="77777777" w:rsidR="004E2C30" w:rsidRDefault="004E2C30">
      <w:pPr>
        <w:spacing w:line="288" w:lineRule="auto"/>
        <w:divId w:val="1063719502"/>
        <w:rPr>
          <w:rFonts w:eastAsia="Times New Roman"/>
          <w:sz w:val="20"/>
          <w:szCs w:val="20"/>
        </w:rPr>
      </w:pPr>
      <w:r>
        <w:rPr>
          <w:rFonts w:ascii="inherit" w:eastAsia="Times New Roman" w:hAnsi="inherit"/>
          <w:sz w:val="20"/>
          <w:szCs w:val="20"/>
          <w:u w:val="single"/>
        </w:rPr>
        <w:t>Investment Overview</w:t>
      </w:r>
    </w:p>
    <w:p w14:paraId="35163715" w14:textId="77777777" w:rsidR="004E2C30" w:rsidRDefault="004E2C30">
      <w:pPr>
        <w:spacing w:line="288" w:lineRule="auto"/>
        <w:divId w:val="1342318218"/>
        <w:rPr>
          <w:rFonts w:eastAsia="Times New Roman"/>
          <w:sz w:val="20"/>
          <w:szCs w:val="20"/>
        </w:rPr>
      </w:pPr>
      <w:r>
        <w:rPr>
          <w:rFonts w:ascii="inherit" w:eastAsia="Times New Roman" w:hAnsi="inherit"/>
          <w:sz w:val="20"/>
          <w:szCs w:val="20"/>
        </w:rPr>
        <w:t xml:space="preserve">Our cash and investments totaled $5.3 billion as of December 30, 2018 and $9.2 billion as of September 30, 2018. We actively manage our cash and investments in order to internally fund operating needs, make scheduled interest and principal payments on our borrowings, make acquisitions, and return cash to shareholders through common stock cash dividend payments and share repurchases. Our investment portfolio primarily includes highly liquid available-for-sale securities, including corporate debt securities, government treasury securities (foreign and domestic), mortgage and asset-backed securities and agency obligations. As of December 30, 2018, approximately $1.5 billion of cash was held in foreign subsidiaries. </w:t>
      </w:r>
    </w:p>
    <w:p w14:paraId="304BE08C" w14:textId="77777777" w:rsidR="004E2C30" w:rsidRDefault="004E2C30">
      <w:pPr>
        <w:spacing w:line="288" w:lineRule="auto"/>
        <w:divId w:val="2104951969"/>
        <w:rPr>
          <w:rFonts w:eastAsia="Times New Roman"/>
          <w:sz w:val="20"/>
          <w:szCs w:val="20"/>
        </w:rPr>
      </w:pPr>
      <w:r>
        <w:rPr>
          <w:rFonts w:ascii="inherit" w:eastAsia="Times New Roman" w:hAnsi="inherit"/>
          <w:sz w:val="20"/>
          <w:szCs w:val="20"/>
          <w:u w:val="single"/>
        </w:rPr>
        <w:t>Borrowing Capacity</w:t>
      </w:r>
    </w:p>
    <w:p w14:paraId="69F21A65" w14:textId="77777777" w:rsidR="004E2C30" w:rsidRDefault="004E2C30">
      <w:pPr>
        <w:spacing w:line="288" w:lineRule="auto"/>
        <w:divId w:val="469833844"/>
        <w:rPr>
          <w:rFonts w:eastAsia="Times New Roman"/>
          <w:sz w:val="20"/>
          <w:szCs w:val="20"/>
        </w:rPr>
      </w:pPr>
      <w:r>
        <w:rPr>
          <w:rFonts w:ascii="inherit" w:eastAsia="Times New Roman" w:hAnsi="inherit"/>
          <w:sz w:val="20"/>
          <w:szCs w:val="20"/>
        </w:rPr>
        <w:t>Our $2.0 billion unsecured 5-year revolving credit facility (the “2018 credit facility”) and our $1.0 billion unsecured 364-Day credit facility (the “364-day credit facility”) are available for working capital, capital expenditures and other corporate purposes, including acquisitions and share repurchases.</w:t>
      </w:r>
    </w:p>
    <w:p w14:paraId="07EB9619" w14:textId="77777777" w:rsidR="004E2C30" w:rsidRDefault="004E2C30">
      <w:pPr>
        <w:spacing w:line="288" w:lineRule="auto"/>
        <w:divId w:val="814567413"/>
        <w:rPr>
          <w:rFonts w:eastAsia="Times New Roman"/>
          <w:sz w:val="20"/>
          <w:szCs w:val="20"/>
        </w:rPr>
      </w:pPr>
      <w:r>
        <w:rPr>
          <w:rFonts w:ascii="inherit" w:eastAsia="Times New Roman" w:hAnsi="inherit"/>
          <w:sz w:val="20"/>
          <w:szCs w:val="20"/>
        </w:rPr>
        <w:t>The 2018 credit facility, of which $150 million may be used for issuances of letters of credit, is currently set to mature on October 25, 2022. We have the option, subject to negotiation and agreement with the related banks, to increase the maximum commitment amount by an additional $500 million. Borrowings under the credit facility will bear interest at a variable rate based on LIBOR, and, for U.S. dollar-denominated loans under certain circumstances, a Base Rate (as defined in the credit facility), in each case plus an applicable margin. The applicable margin is based on the better of (i) the Company's long-term credit ratings assigned by Moody's and Standard &amp; Poor's rating agencies and (ii) the Company's fixed charge coverage ratio, pursuant to a pricing grid set forth in the five-year credit agreement. The current applicable margin is 0.910% for Eurocurrency Rate Loans and 0.00% (nil) for Base Rate Loans.</w:t>
      </w:r>
    </w:p>
    <w:p w14:paraId="73E9E4CB" w14:textId="77777777" w:rsidR="004E2C30" w:rsidRDefault="004E2C30">
      <w:pPr>
        <w:spacing w:line="288" w:lineRule="auto"/>
        <w:divId w:val="2064861222"/>
        <w:rPr>
          <w:rFonts w:eastAsia="Times New Roman"/>
          <w:sz w:val="20"/>
          <w:szCs w:val="20"/>
        </w:rPr>
      </w:pPr>
      <w:r>
        <w:rPr>
          <w:rFonts w:ascii="inherit" w:eastAsia="Times New Roman" w:hAnsi="inherit"/>
          <w:sz w:val="20"/>
          <w:szCs w:val="20"/>
        </w:rPr>
        <w:t xml:space="preserve">The 364-day credit facility, of which no amount may be used for issuances of letters of credit, is currently set to mature on October 23, 2019. We have the option, subject to negotiation and agreement with the related banks, to increase the maximum commitment amount by an additional $500 million. Borrowings under the credit facility will bear interest at a variable rate based on LIBOR, and, for U.S. dollar-denominated loans under certain circumstances, a Base Rate (as defined in </w:t>
      </w:r>
    </w:p>
    <w:p w14:paraId="6EFB23EC" w14:textId="77777777" w:rsidR="004E2C30" w:rsidRDefault="004E2C30">
      <w:pPr>
        <w:divId w:val="1868716386"/>
        <w:rPr>
          <w:rFonts w:eastAsia="Times New Roman"/>
          <w:sz w:val="20"/>
          <w:szCs w:val="20"/>
        </w:rPr>
      </w:pPr>
    </w:p>
    <w:p w14:paraId="339E0F65" w14:textId="77777777" w:rsidR="004E2C30" w:rsidRDefault="004E2C30">
      <w:pPr>
        <w:spacing w:line="288" w:lineRule="auto"/>
        <w:jc w:val="center"/>
        <w:divId w:val="881745355"/>
        <w:rPr>
          <w:rFonts w:eastAsia="Times New Roman"/>
          <w:sz w:val="20"/>
          <w:szCs w:val="20"/>
        </w:rPr>
      </w:pPr>
      <w:r>
        <w:rPr>
          <w:rFonts w:ascii="inherit" w:eastAsia="Times New Roman" w:hAnsi="inherit"/>
          <w:sz w:val="20"/>
          <w:szCs w:val="20"/>
        </w:rPr>
        <w:t>36</w:t>
      </w:r>
    </w:p>
    <w:p w14:paraId="51C15681" w14:textId="77777777" w:rsidR="004E2C30" w:rsidRDefault="004E2C30">
      <w:pPr>
        <w:jc w:val="left"/>
        <w:rPr>
          <w:rFonts w:eastAsia="Times New Roman"/>
          <w:sz w:val="20"/>
          <w:szCs w:val="20"/>
        </w:rPr>
      </w:pPr>
      <w:r>
        <w:rPr>
          <w:rFonts w:eastAsia="Times New Roman"/>
          <w:sz w:val="20"/>
          <w:szCs w:val="20"/>
        </w:rPr>
        <w:pict w14:anchorId="17A35182">
          <v:rect id="_x0000_i1060" style="width:0;height:1.5pt" o:hralign="center" o:hrstd="t" o:hr="t" fillcolor="#a0a0a0" stroked="f"/>
        </w:pict>
      </w:r>
    </w:p>
    <w:p w14:paraId="01207147" w14:textId="77777777" w:rsidR="004E2C30" w:rsidRDefault="004E2C30">
      <w:pPr>
        <w:spacing w:line="288" w:lineRule="auto"/>
        <w:divId w:val="1190798263"/>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54A65F2C" w14:textId="77777777" w:rsidR="004E2C30" w:rsidRDefault="004E2C30">
      <w:pPr>
        <w:divId w:val="1420251026"/>
        <w:rPr>
          <w:rFonts w:eastAsia="Times New Roman"/>
          <w:sz w:val="20"/>
          <w:szCs w:val="20"/>
        </w:rPr>
      </w:pPr>
    </w:p>
    <w:p w14:paraId="0D9E0589" w14:textId="77777777" w:rsidR="004E2C30" w:rsidRDefault="004E2C30">
      <w:pPr>
        <w:spacing w:line="288" w:lineRule="auto"/>
        <w:divId w:val="822281436"/>
        <w:rPr>
          <w:rFonts w:eastAsia="Times New Roman"/>
          <w:sz w:val="20"/>
          <w:szCs w:val="20"/>
        </w:rPr>
      </w:pPr>
      <w:r>
        <w:rPr>
          <w:rFonts w:ascii="inherit" w:eastAsia="Times New Roman" w:hAnsi="inherit"/>
          <w:sz w:val="20"/>
          <w:szCs w:val="20"/>
        </w:rPr>
        <w:t>the credit facility), in each case plus an applicable margin. The applicable margin is 0.92% for Eurocurrency Rate Loans and 0.00% (nil) for Base Rate Loans.</w:t>
      </w:r>
    </w:p>
    <w:p w14:paraId="024722F4" w14:textId="77777777" w:rsidR="004E2C30" w:rsidRDefault="004E2C30">
      <w:pPr>
        <w:spacing w:line="288" w:lineRule="auto"/>
        <w:divId w:val="1972397497"/>
        <w:rPr>
          <w:rFonts w:eastAsia="Times New Roman"/>
          <w:sz w:val="20"/>
          <w:szCs w:val="20"/>
        </w:rPr>
      </w:pPr>
      <w:r>
        <w:rPr>
          <w:rFonts w:ascii="inherit" w:eastAsia="Times New Roman" w:hAnsi="inherit"/>
          <w:sz w:val="20"/>
          <w:szCs w:val="20"/>
        </w:rPr>
        <w:t>Both credit facilities contain provisions requiring us to maintain compliance with certain covenants, including a minimum fixed charge coverage ratio, which measures our ability to cover financing expenses. As of December 30, 2018, we were in compliance with all applicable credit facility covenants.</w:t>
      </w:r>
    </w:p>
    <w:p w14:paraId="7E14975F" w14:textId="77777777" w:rsidR="004E2C30" w:rsidRDefault="004E2C30">
      <w:pPr>
        <w:spacing w:line="288" w:lineRule="auto"/>
        <w:rPr>
          <w:rFonts w:eastAsia="Times New Roman"/>
          <w:sz w:val="20"/>
          <w:szCs w:val="20"/>
        </w:rPr>
      </w:pPr>
      <w:r>
        <w:rPr>
          <w:rFonts w:ascii="inherit" w:eastAsia="Times New Roman" w:hAnsi="inherit"/>
          <w:sz w:val="20"/>
          <w:szCs w:val="20"/>
        </w:rPr>
        <w:t>Under our commercial paper program, we may issue unsecured commercial paper notes up to a maximum aggregate amount outstanding at any time of $3 billion, with individual maturities that may vary but not exceed 397 days from the date of issue. Amounts outstanding under the commercial paper program are required to be backstopped by available commitments under our credit facility discussed above. The proceeds from borrowings under our commercial paper program may be used for working capital needs, capital expenditures and other corporate purposes, including, but not limited to, business expansion, payment of cash dividends on our common stock and share repurchases. As of December 30, 2018, we had no borrowings under our commercial paper program.</w:t>
      </w:r>
    </w:p>
    <w:p w14:paraId="77000235" w14:textId="77777777" w:rsidR="004E2C30" w:rsidRDefault="004E2C30">
      <w:pPr>
        <w:spacing w:line="288" w:lineRule="auto"/>
        <w:divId w:val="553660606"/>
        <w:rPr>
          <w:rFonts w:eastAsia="Times New Roman"/>
          <w:sz w:val="20"/>
          <w:szCs w:val="20"/>
        </w:rPr>
      </w:pPr>
      <w:r>
        <w:rPr>
          <w:rFonts w:ascii="inherit" w:eastAsia="Times New Roman" w:hAnsi="inherit"/>
          <w:sz w:val="20"/>
          <w:szCs w:val="20"/>
        </w:rPr>
        <w:t xml:space="preserve">See </w:t>
      </w:r>
      <w:hyperlink w:anchor="s01A17B7AE65753128913016C584B3E49" w:history="1">
        <w:r>
          <w:rPr>
            <w:rStyle w:val="a3"/>
            <w:rFonts w:ascii="inherit" w:eastAsia="Times New Roman" w:hAnsi="inherit"/>
            <w:sz w:val="20"/>
            <w:szCs w:val="20"/>
          </w:rPr>
          <w:t>Note 9</w:t>
        </w:r>
      </w:hyperlink>
      <w:r>
        <w:rPr>
          <w:rFonts w:ascii="inherit" w:eastAsia="Times New Roman" w:hAnsi="inherit"/>
          <w:sz w:val="20"/>
          <w:szCs w:val="20"/>
        </w:rPr>
        <w:t>, Debt, to the condensed consolidated financial statements included in Item 1 of Part I of this 10-Q for details of the components of our long-term debt.</w:t>
      </w:r>
    </w:p>
    <w:p w14:paraId="5661B559" w14:textId="77777777" w:rsidR="004E2C30" w:rsidRDefault="004E2C30">
      <w:pPr>
        <w:spacing w:line="288" w:lineRule="auto"/>
        <w:rPr>
          <w:rFonts w:eastAsia="Times New Roman"/>
          <w:sz w:val="20"/>
          <w:szCs w:val="20"/>
        </w:rPr>
      </w:pPr>
      <w:r>
        <w:rPr>
          <w:rFonts w:ascii="inherit" w:eastAsia="Times New Roman" w:hAnsi="inherit"/>
          <w:sz w:val="20"/>
          <w:szCs w:val="20"/>
        </w:rPr>
        <w:t>The indentures under which all of our Senior Notes were issued require us to maintain compliance with certain covenants, including limits on future liens and sale and leaseback transactions on certain material properties. As of December 30, 2018, we were in compliance with all applicable covenants.</w:t>
      </w:r>
    </w:p>
    <w:p w14:paraId="7D76E82D" w14:textId="77777777" w:rsidR="004E2C30" w:rsidRDefault="004E2C30">
      <w:pPr>
        <w:spacing w:line="288" w:lineRule="auto"/>
        <w:divId w:val="57559756"/>
        <w:rPr>
          <w:rFonts w:eastAsia="Times New Roman"/>
          <w:sz w:val="20"/>
          <w:szCs w:val="20"/>
        </w:rPr>
      </w:pPr>
      <w:r>
        <w:rPr>
          <w:rFonts w:ascii="inherit" w:eastAsia="Times New Roman" w:hAnsi="inherit"/>
          <w:sz w:val="20"/>
          <w:szCs w:val="20"/>
          <w:u w:val="single"/>
        </w:rPr>
        <w:t>Use of Cash</w:t>
      </w:r>
    </w:p>
    <w:p w14:paraId="55B6062D" w14:textId="77777777" w:rsidR="004E2C30" w:rsidRDefault="004E2C30">
      <w:pPr>
        <w:spacing w:line="288" w:lineRule="auto"/>
        <w:divId w:val="484055317"/>
        <w:rPr>
          <w:rFonts w:eastAsia="Times New Roman"/>
          <w:sz w:val="20"/>
          <w:szCs w:val="20"/>
        </w:rPr>
      </w:pPr>
      <w:r>
        <w:rPr>
          <w:rFonts w:ascii="inherit" w:eastAsia="Times New Roman" w:hAnsi="inherit"/>
          <w:sz w:val="20"/>
          <w:szCs w:val="20"/>
        </w:rPr>
        <w:t xml:space="preserve">We expect to use our available cash and investments, including, but not limited to, additional potential future borrowings under the credit facilities, commercial paper program and the issuance of debt, to invest in our core businesses, including capital expenditures, new product innovations, related marketing support and partner and digital investments, return cash to shareholders through common stock cash dividend payments and share repurchases, as well as other new business opportunities related to our core and developing businesses. Further, we may use our available cash resources to make proportionate capital contributions to our investees. We may also seek strategic acquisitions to leverage existing capabilities and further build our business in support of our growth-at-scale agenda. Acquisitions may include increasing our ownership interests in our investees. Any decisions to increase such ownership interests will be driven by valuation and fit with our ownership strategy. </w:t>
      </w:r>
    </w:p>
    <w:p w14:paraId="4317C1B1" w14:textId="77777777" w:rsidR="004E2C30" w:rsidRDefault="004E2C30">
      <w:pPr>
        <w:spacing w:line="288" w:lineRule="auto"/>
        <w:divId w:val="956135211"/>
        <w:rPr>
          <w:rFonts w:eastAsia="Times New Roman"/>
          <w:sz w:val="20"/>
          <w:szCs w:val="20"/>
        </w:rPr>
      </w:pPr>
      <w:r>
        <w:rPr>
          <w:rFonts w:ascii="inherit" w:eastAsia="Times New Roman" w:hAnsi="inherit"/>
          <w:sz w:val="20"/>
          <w:szCs w:val="20"/>
        </w:rPr>
        <w:t>We believe that future cash flows generated from operations and existing cash and investments both domestically and internationally combined with our ability to leverage our balance sheet through the issuance of debt will be sufficient to finance capital requirements for our core businesses as well as shareholder distributions for the foreseeable future. Significant new joint ventures, acquisitions and/or other new business opportunities may require additional outside funding. We have borrowed funds and continue to believe we have the ability to do so at reasonable interest rates; however, additional borrowings would result in increased interest expense in the future. In this regard, we may incur additional debt, within targeted levels, as part of our plans to fund our capital programs, including cash returns to shareholders through dividends and share repurchases.</w:t>
      </w:r>
    </w:p>
    <w:p w14:paraId="016E78DF"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We regularly review our cash positions and our determination of indefinite reinvestment of foreign earnings. In the event we determine that all or a portion of such foreign earnings are no longer indefinitely reinvested, we may be subject to additional foreign withholding taxes and U.S. state income taxes, which could be material. The Company revised its indefinite reinvestment assertions for prior years' cumulative earnings from certain foreign subsidiaries. This change did not have a material impact to our financial results. We have not, nor do we anticipate the need of, repatriated funds to the U.S. to satisfy domestic liquidity needs. See </w:t>
      </w:r>
      <w:hyperlink w:anchor="s9ACEFADBA9EB5E52BD38AFA8EC7E62FD" w:history="1">
        <w:r>
          <w:rPr>
            <w:rStyle w:val="a3"/>
            <w:rFonts w:ascii="inherit" w:eastAsia="Times New Roman" w:hAnsi="inherit"/>
            <w:sz w:val="20"/>
            <w:szCs w:val="20"/>
          </w:rPr>
          <w:t>Note 12</w:t>
        </w:r>
      </w:hyperlink>
      <w:r>
        <w:rPr>
          <w:rFonts w:ascii="inherit" w:eastAsia="Times New Roman" w:hAnsi="inherit"/>
          <w:sz w:val="20"/>
          <w:szCs w:val="20"/>
        </w:rPr>
        <w:t>, Income Taxes, for further discussion.</w:t>
      </w:r>
    </w:p>
    <w:p w14:paraId="061FC720" w14:textId="77777777" w:rsidR="004E2C30" w:rsidRDefault="004E2C30">
      <w:pPr>
        <w:spacing w:line="288" w:lineRule="auto"/>
        <w:divId w:val="1600987728"/>
        <w:rPr>
          <w:rFonts w:eastAsia="Times New Roman"/>
          <w:sz w:val="20"/>
          <w:szCs w:val="20"/>
        </w:rPr>
      </w:pPr>
      <w:r>
        <w:rPr>
          <w:rFonts w:ascii="inherit" w:eastAsia="Times New Roman" w:hAnsi="inherit"/>
          <w:sz w:val="20"/>
          <w:szCs w:val="20"/>
        </w:rPr>
        <w:t xml:space="preserve">During the first quarter of fiscal 2019, our Board of Directors declared a quarterly cash dividend to shareholders of $0.36 per share to be paid on February 22, 2019 to shareholders of record as of the close of business on February 7, 2019. </w:t>
      </w:r>
    </w:p>
    <w:p w14:paraId="0C26CE60" w14:textId="77777777" w:rsidR="004E2C30" w:rsidRDefault="004E2C30">
      <w:pPr>
        <w:spacing w:line="288" w:lineRule="auto"/>
        <w:divId w:val="2066445281"/>
        <w:rPr>
          <w:rFonts w:eastAsia="Times New Roman"/>
          <w:sz w:val="20"/>
          <w:szCs w:val="20"/>
        </w:rPr>
      </w:pPr>
      <w:r>
        <w:rPr>
          <w:rFonts w:ascii="inherit" w:eastAsia="Times New Roman" w:hAnsi="inherit"/>
          <w:sz w:val="20"/>
          <w:szCs w:val="20"/>
        </w:rPr>
        <w:t xml:space="preserve">We entered into accelerated share repurchase agreements (“ASR agreements”) with third-party financial institutions totaling $5.0 billion, effective October 1, 2018. We made a $5.0 billion upfront payment to the financial institutions and received an initial delivery of 72.0 million shares of our common stock. Upon completion, the total shares repurchased will be based on the volume-weighted average share price during the term of the ASR agreements, less an applicable discount. The financial institutions may be required to deliver additional shares or, under certain circumstances, we may elect to deliver shares or make a cash payment to the financial institutions. Final settlement is expected to be completed as early as February 2019 and no later than March 2019. On November 1, 2018, the Company announced an additional 120 million shares being authorized for repurchase. The number of remaining shares authorized for repurchase as of December 30, 2018 totaled 96.8 million. </w:t>
      </w:r>
    </w:p>
    <w:p w14:paraId="47C7FD3E" w14:textId="77777777" w:rsidR="004E2C30" w:rsidRDefault="004E2C30">
      <w:pPr>
        <w:spacing w:line="288" w:lineRule="auto"/>
        <w:divId w:val="980883262"/>
        <w:rPr>
          <w:rFonts w:eastAsia="Times New Roman"/>
          <w:sz w:val="20"/>
          <w:szCs w:val="20"/>
        </w:rPr>
      </w:pPr>
      <w:r>
        <w:rPr>
          <w:rFonts w:ascii="inherit" w:eastAsia="Times New Roman" w:hAnsi="inherit"/>
          <w:sz w:val="20"/>
          <w:szCs w:val="20"/>
        </w:rPr>
        <w:t xml:space="preserve">Other than normal operating expenses, cash requirements for the remainder of fiscal 2019 are expected to consist primarily of capital expenditures for investments in our new and existing stores, our developing Siren Retail business and our supply chain and corporate facilities. Total capital expenditures for fiscal 2019 are expected to be approximately $2.0 billion. </w:t>
      </w:r>
    </w:p>
    <w:p w14:paraId="5E4B0F37" w14:textId="77777777" w:rsidR="004E2C30" w:rsidRDefault="004E2C30">
      <w:pPr>
        <w:divId w:val="1063599246"/>
        <w:rPr>
          <w:rFonts w:eastAsia="Times New Roman"/>
          <w:sz w:val="20"/>
          <w:szCs w:val="20"/>
        </w:rPr>
      </w:pPr>
    </w:p>
    <w:p w14:paraId="00939F47" w14:textId="77777777" w:rsidR="004E2C30" w:rsidRDefault="004E2C30">
      <w:pPr>
        <w:spacing w:line="288" w:lineRule="auto"/>
        <w:jc w:val="center"/>
        <w:divId w:val="774135385"/>
        <w:rPr>
          <w:rFonts w:eastAsia="Times New Roman"/>
          <w:sz w:val="20"/>
          <w:szCs w:val="20"/>
        </w:rPr>
      </w:pPr>
      <w:r>
        <w:rPr>
          <w:rFonts w:ascii="inherit" w:eastAsia="Times New Roman" w:hAnsi="inherit"/>
          <w:sz w:val="20"/>
          <w:szCs w:val="20"/>
        </w:rPr>
        <w:t>37</w:t>
      </w:r>
    </w:p>
    <w:p w14:paraId="3A5228A8" w14:textId="77777777" w:rsidR="004E2C30" w:rsidRDefault="004E2C30">
      <w:pPr>
        <w:jc w:val="left"/>
        <w:rPr>
          <w:rFonts w:eastAsia="Times New Roman"/>
          <w:sz w:val="20"/>
          <w:szCs w:val="20"/>
        </w:rPr>
      </w:pPr>
      <w:r>
        <w:rPr>
          <w:rFonts w:eastAsia="Times New Roman"/>
          <w:sz w:val="20"/>
          <w:szCs w:val="20"/>
        </w:rPr>
        <w:pict w14:anchorId="6F7AB121">
          <v:rect id="_x0000_i1061" style="width:0;height:1.5pt" o:hralign="center" o:hrstd="t" o:hr="t" fillcolor="#a0a0a0" stroked="f"/>
        </w:pict>
      </w:r>
    </w:p>
    <w:p w14:paraId="7CEE81E8" w14:textId="77777777" w:rsidR="004E2C30" w:rsidRDefault="004E2C30">
      <w:pPr>
        <w:spacing w:line="288" w:lineRule="auto"/>
        <w:divId w:val="475803346"/>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64FA9485" w14:textId="77777777" w:rsidR="004E2C30" w:rsidRDefault="004E2C30">
      <w:pPr>
        <w:divId w:val="1354303314"/>
        <w:rPr>
          <w:rFonts w:eastAsia="Times New Roman"/>
          <w:sz w:val="20"/>
          <w:szCs w:val="20"/>
        </w:rPr>
      </w:pPr>
    </w:p>
    <w:p w14:paraId="7C209A3D" w14:textId="77777777" w:rsidR="004E2C30" w:rsidRDefault="004E2C30">
      <w:pPr>
        <w:spacing w:line="288" w:lineRule="auto"/>
        <w:divId w:val="1382361704"/>
        <w:rPr>
          <w:rFonts w:eastAsia="Times New Roman"/>
          <w:sz w:val="20"/>
          <w:szCs w:val="20"/>
        </w:rPr>
      </w:pPr>
      <w:r>
        <w:rPr>
          <w:rFonts w:ascii="inherit" w:eastAsia="Times New Roman" w:hAnsi="inherit"/>
          <w:sz w:val="20"/>
          <w:szCs w:val="20"/>
          <w:u w:val="single"/>
        </w:rPr>
        <w:t>Cash Flows</w:t>
      </w:r>
    </w:p>
    <w:p w14:paraId="09CA13E5" w14:textId="77777777" w:rsidR="004E2C30" w:rsidRDefault="004E2C30">
      <w:pPr>
        <w:spacing w:line="288" w:lineRule="auto"/>
        <w:divId w:val="1753425163"/>
        <w:rPr>
          <w:rFonts w:eastAsia="Times New Roman"/>
          <w:sz w:val="20"/>
          <w:szCs w:val="20"/>
        </w:rPr>
      </w:pPr>
      <w:r>
        <w:rPr>
          <w:rFonts w:ascii="inherit" w:eastAsia="Times New Roman" w:hAnsi="inherit"/>
          <w:sz w:val="20"/>
          <w:szCs w:val="20"/>
        </w:rPr>
        <w:t>Cash provided by operating activities was $2.4 billion for the first quarter of fiscal 2019, compared to $1.8 billion for the same period in fiscal 2018. The change was primarily due to the timing of tax payments and refunds.</w:t>
      </w:r>
    </w:p>
    <w:p w14:paraId="2869E3E0" w14:textId="77777777" w:rsidR="004E2C30" w:rsidRDefault="004E2C30">
      <w:pPr>
        <w:spacing w:line="288" w:lineRule="auto"/>
        <w:divId w:val="910164450"/>
        <w:rPr>
          <w:rFonts w:eastAsia="Times New Roman"/>
          <w:sz w:val="20"/>
          <w:szCs w:val="20"/>
        </w:rPr>
      </w:pPr>
      <w:r>
        <w:rPr>
          <w:rFonts w:ascii="inherit" w:eastAsia="Times New Roman" w:hAnsi="inherit"/>
          <w:sz w:val="20"/>
          <w:szCs w:val="20"/>
        </w:rPr>
        <w:t xml:space="preserve">Cash used by investing activities for the first quarter of fiscal 2019 totaled $510.4 million, compared to cash provided by investing activities of $395.0 million for the same period in fiscal 2018. The change was primarily driven by lapping the prior year proceeds from the sale of our Tazo brand and decrease in sales of investments. </w:t>
      </w:r>
    </w:p>
    <w:p w14:paraId="0157DE3F" w14:textId="77777777" w:rsidR="004E2C30" w:rsidRDefault="004E2C30">
      <w:pPr>
        <w:spacing w:line="288" w:lineRule="auto"/>
        <w:divId w:val="1339894072"/>
        <w:rPr>
          <w:rFonts w:eastAsia="Times New Roman"/>
          <w:sz w:val="20"/>
          <w:szCs w:val="20"/>
        </w:rPr>
      </w:pPr>
      <w:r>
        <w:rPr>
          <w:rFonts w:ascii="inherit" w:eastAsia="Times New Roman" w:hAnsi="inherit"/>
          <w:sz w:val="20"/>
          <w:szCs w:val="20"/>
        </w:rPr>
        <w:t xml:space="preserve">Cash used by financing activities for the first quarter of fiscal 2019 and fiscal 2018 totaled $5.9 billion and $1.0 billion, respectively. The change was primarily due to the repurchase of our common stock under accelerated share repurchase agreements. </w:t>
      </w:r>
    </w:p>
    <w:p w14:paraId="22F5D082" w14:textId="77777777" w:rsidR="004E2C30" w:rsidRDefault="004E2C30">
      <w:pPr>
        <w:spacing w:line="288" w:lineRule="auto"/>
        <w:divId w:val="1749383679"/>
        <w:rPr>
          <w:rFonts w:eastAsia="Times New Roman"/>
          <w:sz w:val="20"/>
          <w:szCs w:val="20"/>
        </w:rPr>
      </w:pPr>
      <w:bookmarkStart w:id="37" w:name="s48797BF5A7505634A2A795B0508DF981"/>
      <w:bookmarkEnd w:id="37"/>
      <w:r>
        <w:rPr>
          <w:rFonts w:ascii="inherit" w:eastAsia="Times New Roman" w:hAnsi="inherit"/>
          <w:b/>
          <w:bCs/>
          <w:sz w:val="20"/>
          <w:szCs w:val="20"/>
        </w:rPr>
        <w:t>Contractual Obligations</w:t>
      </w:r>
    </w:p>
    <w:p w14:paraId="4B4CD8DA" w14:textId="77777777" w:rsidR="004E2C30" w:rsidRDefault="004E2C30">
      <w:pPr>
        <w:spacing w:line="288" w:lineRule="auto"/>
        <w:divId w:val="1379937503"/>
        <w:rPr>
          <w:rFonts w:eastAsia="Times New Roman"/>
          <w:sz w:val="20"/>
          <w:szCs w:val="20"/>
        </w:rPr>
      </w:pPr>
      <w:r>
        <w:rPr>
          <w:rFonts w:ascii="inherit" w:eastAsia="Times New Roman" w:hAnsi="inherit"/>
          <w:sz w:val="20"/>
          <w:szCs w:val="20"/>
        </w:rPr>
        <w:t>In Management’s Discussion and Analysis of Financial Condition and Results of Operations included in the 10-K, we disclosed that we had $24.3 billion in total contractual obligations as of September 30, 2018. There have been no material changes to our total obligations during the period covered by this 10-Q outside of the normal course of our business.</w:t>
      </w:r>
    </w:p>
    <w:p w14:paraId="5E280F6D" w14:textId="77777777" w:rsidR="004E2C30" w:rsidRDefault="004E2C30">
      <w:pPr>
        <w:spacing w:line="288" w:lineRule="auto"/>
        <w:divId w:val="22904720"/>
        <w:rPr>
          <w:rFonts w:eastAsia="Times New Roman"/>
          <w:sz w:val="20"/>
          <w:szCs w:val="20"/>
        </w:rPr>
      </w:pPr>
      <w:bookmarkStart w:id="38" w:name="sC64096990B5B5FAD9A76201A6F374C28"/>
      <w:bookmarkEnd w:id="38"/>
      <w:r>
        <w:rPr>
          <w:rFonts w:ascii="inherit" w:eastAsia="Times New Roman" w:hAnsi="inherit"/>
          <w:b/>
          <w:bCs/>
          <w:sz w:val="20"/>
          <w:szCs w:val="20"/>
        </w:rPr>
        <w:t>Off-Balance Sheet Arrangements</w:t>
      </w:r>
    </w:p>
    <w:p w14:paraId="41E4C43B" w14:textId="77777777" w:rsidR="004E2C30" w:rsidRDefault="004E2C30">
      <w:pPr>
        <w:spacing w:line="288" w:lineRule="auto"/>
        <w:divId w:val="1461267691"/>
        <w:rPr>
          <w:rFonts w:eastAsia="Times New Roman"/>
          <w:sz w:val="20"/>
          <w:szCs w:val="20"/>
        </w:rPr>
      </w:pPr>
      <w:r>
        <w:rPr>
          <w:rFonts w:ascii="inherit" w:eastAsia="Times New Roman" w:hAnsi="inherit"/>
          <w:sz w:val="20"/>
          <w:szCs w:val="20"/>
        </w:rPr>
        <w:t>There has been no material change in our off-balance sheet arrangements discussed in Management’s Discussion and Analysis of Financial Condition and Results of Operations included in the 10-K.</w:t>
      </w:r>
    </w:p>
    <w:p w14:paraId="0048DA0A" w14:textId="77777777" w:rsidR="004E2C30" w:rsidRDefault="004E2C30">
      <w:pPr>
        <w:spacing w:line="288" w:lineRule="auto"/>
        <w:divId w:val="1069108659"/>
        <w:rPr>
          <w:rFonts w:eastAsia="Times New Roman"/>
          <w:sz w:val="20"/>
          <w:szCs w:val="20"/>
        </w:rPr>
      </w:pPr>
      <w:bookmarkStart w:id="39" w:name="s2ABAE54D5B83596FB6E2589EBC15EB57"/>
      <w:bookmarkEnd w:id="39"/>
      <w:r>
        <w:rPr>
          <w:rFonts w:ascii="inherit" w:eastAsia="Times New Roman" w:hAnsi="inherit"/>
          <w:b/>
          <w:bCs/>
          <w:sz w:val="20"/>
          <w:szCs w:val="20"/>
        </w:rPr>
        <w:t>Commodity Prices, Availability and General Risk Conditions</w:t>
      </w:r>
    </w:p>
    <w:p w14:paraId="05E15381" w14:textId="77777777" w:rsidR="004E2C30" w:rsidRDefault="004E2C30">
      <w:pPr>
        <w:spacing w:line="288" w:lineRule="auto"/>
        <w:divId w:val="1985811032"/>
        <w:rPr>
          <w:rFonts w:eastAsia="Times New Roman"/>
          <w:sz w:val="20"/>
          <w:szCs w:val="20"/>
        </w:rPr>
      </w:pPr>
      <w:r>
        <w:rPr>
          <w:rFonts w:ascii="inherit" w:eastAsia="Times New Roman" w:hAnsi="inherit"/>
          <w:sz w:val="20"/>
          <w:szCs w:val="20"/>
        </w:rPr>
        <w:t xml:space="preserve">Commodity price risk represents our primary market risk, generated by our purchases of green coffee and dairy products, among other items. We purchase, roast and sell high-quality </w:t>
      </w:r>
      <w:r>
        <w:rPr>
          <w:rFonts w:ascii="inherit" w:eastAsia="Times New Roman" w:hAnsi="inherit"/>
          <w:i/>
          <w:iCs/>
          <w:sz w:val="20"/>
          <w:szCs w:val="20"/>
        </w:rPr>
        <w:t>arabica</w:t>
      </w:r>
      <w:r>
        <w:rPr>
          <w:rFonts w:ascii="inherit" w:eastAsia="Times New Roman" w:hAnsi="inherit"/>
          <w:sz w:val="20"/>
          <w:szCs w:val="20"/>
        </w:rPr>
        <w:t xml:space="preserve"> coffee and related products and risk arises from the price volatility of green coffee. In addition to coffee, we also purchase significant amounts of dairy products to support the needs of our company-operated stores. The price and availability of these commodities directly impact our results of operations, and we expect commodity prices, particularly coffee, to impact future results of operations. For additional details, see Product Supply in Item 1 of the 10-K, as well as Risk Factors in Item 1A of the 10-K.</w:t>
      </w:r>
    </w:p>
    <w:p w14:paraId="304D333D" w14:textId="77777777" w:rsidR="004E2C30" w:rsidRDefault="004E2C30">
      <w:pPr>
        <w:spacing w:line="288" w:lineRule="auto"/>
        <w:divId w:val="1137257573"/>
        <w:rPr>
          <w:rFonts w:eastAsia="Times New Roman"/>
          <w:sz w:val="20"/>
          <w:szCs w:val="20"/>
        </w:rPr>
      </w:pPr>
      <w:bookmarkStart w:id="40" w:name="s8414BAB41C4B542FA29F59301B4AF911"/>
      <w:bookmarkEnd w:id="40"/>
      <w:r>
        <w:rPr>
          <w:rFonts w:ascii="inherit" w:eastAsia="Times New Roman" w:hAnsi="inherit"/>
          <w:b/>
          <w:bCs/>
          <w:sz w:val="20"/>
          <w:szCs w:val="20"/>
        </w:rPr>
        <w:t>Seasonality and Quarterly Results</w:t>
      </w:r>
    </w:p>
    <w:p w14:paraId="1CB375ED" w14:textId="77777777" w:rsidR="004E2C30" w:rsidRDefault="004E2C30">
      <w:pPr>
        <w:spacing w:line="288" w:lineRule="auto"/>
        <w:divId w:val="791705467"/>
        <w:rPr>
          <w:rFonts w:eastAsia="Times New Roman"/>
          <w:sz w:val="20"/>
          <w:szCs w:val="20"/>
        </w:rPr>
      </w:pPr>
      <w:r>
        <w:rPr>
          <w:rFonts w:ascii="inherit" w:eastAsia="Times New Roman" w:hAnsi="inherit"/>
          <w:sz w:val="20"/>
          <w:szCs w:val="20"/>
        </w:rPr>
        <w:t>Our business is subject to moderate seasonal fluctuations, of which our fiscal second quarter typically experiences lower revenues and operating income. Additionally, as Starbucks Cards are issued to and loaded by customers during the holiday season, we tend to have higher cash flows from operations during the first quarter of the fiscal year. However, since revenues from Starbucks Cards are recognized upon redemption and not when cash is loaded onto the Card, the impact of seasonal fluctuations on the consolidated statements of earnings is much less pronounced. As a result of moderate seasonal fluctuations, results for any quarter are not necessarily indicative of the results that may be achieved for the full fiscal year.</w:t>
      </w:r>
    </w:p>
    <w:p w14:paraId="2BBFD2B0" w14:textId="77777777" w:rsidR="004E2C30" w:rsidRDefault="004E2C30">
      <w:pPr>
        <w:spacing w:line="288" w:lineRule="auto"/>
        <w:divId w:val="1264338201"/>
        <w:rPr>
          <w:rFonts w:eastAsia="Times New Roman"/>
          <w:sz w:val="20"/>
          <w:szCs w:val="20"/>
        </w:rPr>
      </w:pPr>
      <w:bookmarkStart w:id="41" w:name="sF9778D227F8451958028D6771511D6C9"/>
      <w:bookmarkEnd w:id="41"/>
      <w:r>
        <w:rPr>
          <w:rFonts w:ascii="inherit" w:eastAsia="Times New Roman" w:hAnsi="inherit"/>
          <w:b/>
          <w:bCs/>
          <w:sz w:val="20"/>
          <w:szCs w:val="20"/>
        </w:rPr>
        <w:t>RECENT ACCOUNTING PRONOUNCEMENTS</w:t>
      </w:r>
    </w:p>
    <w:p w14:paraId="79027400" w14:textId="77777777" w:rsidR="004E2C30" w:rsidRDefault="004E2C30">
      <w:pPr>
        <w:spacing w:line="288" w:lineRule="auto"/>
        <w:divId w:val="1515652770"/>
        <w:rPr>
          <w:rFonts w:eastAsia="Times New Roman"/>
          <w:sz w:val="20"/>
          <w:szCs w:val="20"/>
        </w:rPr>
      </w:pPr>
      <w:r>
        <w:rPr>
          <w:rFonts w:ascii="inherit" w:eastAsia="Times New Roman" w:hAnsi="inherit"/>
          <w:sz w:val="20"/>
          <w:szCs w:val="20"/>
        </w:rPr>
        <w:t xml:space="preserve">See </w:t>
      </w:r>
      <w:hyperlink w:anchor="s7AA937B685AE52569D8881EA63CF7B3B" w:history="1">
        <w:r>
          <w:rPr>
            <w:rStyle w:val="a3"/>
            <w:rFonts w:ascii="inherit" w:eastAsia="Times New Roman" w:hAnsi="inherit"/>
            <w:sz w:val="20"/>
            <w:szCs w:val="20"/>
          </w:rPr>
          <w:t>Note 1</w:t>
        </w:r>
      </w:hyperlink>
      <w:r>
        <w:rPr>
          <w:rFonts w:ascii="inherit" w:eastAsia="Times New Roman" w:hAnsi="inherit"/>
          <w:sz w:val="20"/>
          <w:szCs w:val="20"/>
        </w:rPr>
        <w:t>, Summary of Significant Accounting Policies, to the condensed consolidated financial statements included in Item 1 of Part I of this 10-Q, for a detailed description of recent accounting pronouncements.</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5326"/>
      </w:tblGrid>
      <w:tr w:rsidR="004E2C30" w14:paraId="24F3C3D1" w14:textId="77777777">
        <w:trPr>
          <w:tblCellSpacing w:w="0" w:type="dxa"/>
        </w:trPr>
        <w:tc>
          <w:tcPr>
            <w:tcW w:w="720" w:type="dxa"/>
            <w:vAlign w:val="center"/>
            <w:hideMark/>
          </w:tcPr>
          <w:p w14:paraId="6E29262F" w14:textId="77777777" w:rsidR="004E2C30" w:rsidRDefault="004E2C30">
            <w:pPr>
              <w:spacing w:line="288" w:lineRule="auto"/>
              <w:rPr>
                <w:rFonts w:eastAsia="Times New Roman"/>
                <w:sz w:val="20"/>
                <w:szCs w:val="20"/>
              </w:rPr>
            </w:pPr>
            <w:bookmarkStart w:id="42" w:name="s6D2BDDCF51FA5EA6B5E2EB43904ECAC1"/>
            <w:bookmarkEnd w:id="42"/>
          </w:p>
        </w:tc>
        <w:tc>
          <w:tcPr>
            <w:tcW w:w="0" w:type="auto"/>
            <w:vAlign w:val="center"/>
            <w:hideMark/>
          </w:tcPr>
          <w:p w14:paraId="3BAADD2C" w14:textId="77777777" w:rsidR="004E2C30" w:rsidRDefault="004E2C30">
            <w:pPr>
              <w:rPr>
                <w:rFonts w:eastAsia="Times New Roman"/>
                <w:sz w:val="20"/>
                <w:szCs w:val="20"/>
              </w:rPr>
            </w:pPr>
          </w:p>
        </w:tc>
      </w:tr>
      <w:tr w:rsidR="004E2C30" w14:paraId="6493520D" w14:textId="77777777">
        <w:trPr>
          <w:tblCellSpacing w:w="0" w:type="dxa"/>
        </w:trPr>
        <w:tc>
          <w:tcPr>
            <w:tcW w:w="0" w:type="auto"/>
            <w:hideMark/>
          </w:tcPr>
          <w:p w14:paraId="36ABF2CE" w14:textId="77777777" w:rsidR="004E2C30" w:rsidRDefault="004E2C30">
            <w:pPr>
              <w:spacing w:line="288" w:lineRule="auto"/>
              <w:divId w:val="2017338379"/>
              <w:rPr>
                <w:rFonts w:eastAsia="Times New Roman"/>
                <w:sz w:val="20"/>
                <w:szCs w:val="20"/>
              </w:rPr>
            </w:pPr>
            <w:r>
              <w:rPr>
                <w:rFonts w:ascii="inherit" w:eastAsia="Times New Roman" w:hAnsi="inherit"/>
                <w:b/>
                <w:bCs/>
                <w:color w:val="00704A"/>
                <w:sz w:val="20"/>
                <w:szCs w:val="20"/>
              </w:rPr>
              <w:t>Item 3.</w:t>
            </w:r>
          </w:p>
        </w:tc>
        <w:tc>
          <w:tcPr>
            <w:tcW w:w="0" w:type="auto"/>
            <w:hideMark/>
          </w:tcPr>
          <w:p w14:paraId="7D8EA66B" w14:textId="77777777" w:rsidR="004E2C30" w:rsidRDefault="004E2C30">
            <w:pPr>
              <w:spacing w:line="288" w:lineRule="auto"/>
              <w:divId w:val="1337224669"/>
              <w:rPr>
                <w:rFonts w:eastAsia="Times New Roman"/>
                <w:sz w:val="20"/>
                <w:szCs w:val="20"/>
              </w:rPr>
            </w:pPr>
            <w:r>
              <w:rPr>
                <w:rFonts w:ascii="inherit" w:eastAsia="Times New Roman" w:hAnsi="inherit"/>
                <w:b/>
                <w:bCs/>
                <w:i/>
                <w:iCs/>
                <w:color w:val="00704A"/>
                <w:sz w:val="20"/>
                <w:szCs w:val="20"/>
              </w:rPr>
              <w:t>Quantitative and Qualitative Disclosures About Market Risk</w:t>
            </w:r>
          </w:p>
        </w:tc>
      </w:tr>
    </w:tbl>
    <w:p w14:paraId="02BFAE3E" w14:textId="77777777" w:rsidR="004E2C30" w:rsidRDefault="004E2C30">
      <w:pPr>
        <w:spacing w:line="288" w:lineRule="auto"/>
        <w:divId w:val="1123622073"/>
        <w:rPr>
          <w:rFonts w:eastAsia="Times New Roman"/>
          <w:sz w:val="20"/>
          <w:szCs w:val="20"/>
        </w:rPr>
      </w:pPr>
      <w:r>
        <w:rPr>
          <w:rFonts w:ascii="inherit" w:eastAsia="Times New Roman" w:hAnsi="inherit"/>
          <w:sz w:val="20"/>
          <w:szCs w:val="20"/>
        </w:rPr>
        <w:t>There has been no material change in the commodity price risk, foreign currency exchange risk, equity security price risk or interest rate risk discussed in Item 7A of the 10-K.</w:t>
      </w:r>
    </w:p>
    <w:p w14:paraId="0E8C3B1F" w14:textId="77777777" w:rsidR="004E2C30" w:rsidRDefault="004E2C30">
      <w:pPr>
        <w:spacing w:line="288" w:lineRule="auto"/>
        <w:ind w:hanging="360"/>
        <w:divId w:val="2052799884"/>
        <w:rPr>
          <w:rFonts w:eastAsia="Times New Roman"/>
          <w:sz w:val="20"/>
          <w:szCs w:val="20"/>
        </w:rPr>
      </w:pPr>
      <w:bookmarkStart w:id="43" w:name="s69D4A1D01E98554DAEBC4F8669FB2253"/>
      <w:bookmarkEnd w:id="43"/>
      <w:r>
        <w:rPr>
          <w:rFonts w:ascii="inherit" w:eastAsia="Times New Roman" w:hAnsi="inherit"/>
          <w:b/>
          <w:bCs/>
          <w:color w:val="00704A"/>
          <w:sz w:val="20"/>
          <w:szCs w:val="20"/>
        </w:rPr>
        <w:t>Item 4.</w:t>
      </w:r>
      <w:r>
        <w:rPr>
          <w:rFonts w:ascii="inherit" w:eastAsia="Times New Roman" w:hAnsi="inherit"/>
          <w:b/>
          <w:bCs/>
          <w:i/>
          <w:iCs/>
          <w:color w:val="00704A"/>
          <w:sz w:val="20"/>
          <w:szCs w:val="20"/>
        </w:rPr>
        <w:t xml:space="preserve">  Controls and Procedures</w:t>
      </w:r>
    </w:p>
    <w:p w14:paraId="34C4C964" w14:textId="77777777" w:rsidR="004E2C30" w:rsidRDefault="004E2C30">
      <w:pPr>
        <w:spacing w:line="288" w:lineRule="auto"/>
        <w:divId w:val="1327321353"/>
        <w:rPr>
          <w:rFonts w:eastAsia="Times New Roman"/>
          <w:sz w:val="20"/>
          <w:szCs w:val="20"/>
        </w:rPr>
      </w:pPr>
      <w:r>
        <w:rPr>
          <w:rFonts w:ascii="inherit" w:eastAsia="Times New Roman" w:hAnsi="inherit"/>
          <w:sz w:val="20"/>
          <w:szCs w:val="20"/>
        </w:rPr>
        <w:t>We maintain disclosure controls and procedures that are designed to ensure that material information required to be disclosed in our periodic reports filed or submitted under the Securities Exchange Act of 1934, as amended (the “Exchange Act”), is recorded, processed, summarized and reported within the time periods specified in the SEC’s rules and forms. Our disclosure controls and procedures are also designed to ensure that information required to be disclosed in the reports we file or submit under the Exchange Act is accumulated and communicated to our management, including our principal executive officer and principal financial officer as appropriate, to allow timely decisions regarding required disclosure.</w:t>
      </w:r>
    </w:p>
    <w:p w14:paraId="7C6EC37D" w14:textId="77777777" w:rsidR="004E2C30" w:rsidRDefault="004E2C30">
      <w:pPr>
        <w:spacing w:line="288" w:lineRule="auto"/>
        <w:divId w:val="1487621992"/>
        <w:rPr>
          <w:rFonts w:eastAsia="Times New Roman"/>
          <w:sz w:val="20"/>
          <w:szCs w:val="20"/>
        </w:rPr>
      </w:pPr>
      <w:r>
        <w:rPr>
          <w:rFonts w:ascii="inherit" w:eastAsia="Times New Roman" w:hAnsi="inherit"/>
          <w:sz w:val="20"/>
          <w:szCs w:val="20"/>
        </w:rPr>
        <w:t>During the first quarter of fiscal 2019, we carried out an evaluation, under the supervision and with the participation of our management, including our chief executive officer and our chief financial officer, of the effectiveness of the design and operation of the disclosure controls and procedures, as defined in Rules 13a-15(e) and 15d-15(e) under the Exchange Act. Based upon that evaluation, our chief executive officer and chief financial officer concluded that our disclosure controls and procedures were effective, as of the end of the period covered by this report (December 30, 2018).</w:t>
      </w:r>
    </w:p>
    <w:p w14:paraId="404E7B29" w14:textId="77777777" w:rsidR="004E2C30" w:rsidRDefault="004E2C30">
      <w:pPr>
        <w:divId w:val="1463889789"/>
        <w:rPr>
          <w:rFonts w:eastAsia="Times New Roman"/>
          <w:sz w:val="20"/>
          <w:szCs w:val="20"/>
        </w:rPr>
      </w:pPr>
    </w:p>
    <w:p w14:paraId="1DD7AB57" w14:textId="77777777" w:rsidR="004E2C30" w:rsidRDefault="004E2C30">
      <w:pPr>
        <w:spacing w:line="288" w:lineRule="auto"/>
        <w:jc w:val="center"/>
        <w:divId w:val="1528790995"/>
        <w:rPr>
          <w:rFonts w:eastAsia="Times New Roman"/>
          <w:sz w:val="20"/>
          <w:szCs w:val="20"/>
        </w:rPr>
      </w:pPr>
      <w:r>
        <w:rPr>
          <w:rFonts w:ascii="inherit" w:eastAsia="Times New Roman" w:hAnsi="inherit"/>
          <w:sz w:val="20"/>
          <w:szCs w:val="20"/>
        </w:rPr>
        <w:t>38</w:t>
      </w:r>
    </w:p>
    <w:p w14:paraId="75D4DB1B" w14:textId="77777777" w:rsidR="004E2C30" w:rsidRDefault="004E2C30">
      <w:pPr>
        <w:jc w:val="left"/>
        <w:rPr>
          <w:rFonts w:eastAsia="Times New Roman"/>
          <w:sz w:val="20"/>
          <w:szCs w:val="20"/>
        </w:rPr>
      </w:pPr>
      <w:r>
        <w:rPr>
          <w:rFonts w:eastAsia="Times New Roman"/>
          <w:sz w:val="20"/>
          <w:szCs w:val="20"/>
        </w:rPr>
        <w:pict w14:anchorId="50EA3513">
          <v:rect id="_x0000_i1062" style="width:0;height:1.5pt" o:hralign="center" o:hrstd="t" o:hr="t" fillcolor="#a0a0a0" stroked="f"/>
        </w:pict>
      </w:r>
    </w:p>
    <w:p w14:paraId="01E684FC" w14:textId="77777777" w:rsidR="004E2C30" w:rsidRDefault="004E2C30">
      <w:pPr>
        <w:spacing w:line="288" w:lineRule="auto"/>
        <w:divId w:val="1754160441"/>
        <w:rPr>
          <w:rFonts w:eastAsia="Times New Roman"/>
          <w:sz w:val="20"/>
          <w:szCs w:val="20"/>
        </w:rPr>
      </w:pPr>
      <w:hyperlink w:anchor="s3CEE7ACF9FBA5CC38D200C1D04ADF364" w:history="1">
        <w:r>
          <w:rPr>
            <w:rStyle w:val="a3"/>
            <w:rFonts w:ascii="inherit" w:eastAsia="Times New Roman" w:hAnsi="inherit"/>
            <w:sz w:val="20"/>
            <w:szCs w:val="20"/>
          </w:rPr>
          <w:t>Table of Contents</w:t>
        </w:r>
      </w:hyperlink>
    </w:p>
    <w:p w14:paraId="038879DD" w14:textId="77777777" w:rsidR="004E2C30" w:rsidRDefault="004E2C30">
      <w:pPr>
        <w:divId w:val="1037125838"/>
        <w:rPr>
          <w:rFonts w:eastAsia="Times New Roman"/>
          <w:sz w:val="20"/>
          <w:szCs w:val="20"/>
        </w:rPr>
      </w:pPr>
    </w:p>
    <w:p w14:paraId="25B7BD40" w14:textId="77777777" w:rsidR="004E2C30" w:rsidRDefault="004E2C30">
      <w:pPr>
        <w:spacing w:line="288" w:lineRule="auto"/>
        <w:divId w:val="515733822"/>
        <w:rPr>
          <w:rFonts w:eastAsia="Times New Roman"/>
          <w:sz w:val="20"/>
          <w:szCs w:val="20"/>
        </w:rPr>
      </w:pPr>
      <w:r>
        <w:rPr>
          <w:rFonts w:ascii="inherit" w:eastAsia="Times New Roman" w:hAnsi="inherit"/>
          <w:sz w:val="20"/>
          <w:szCs w:val="20"/>
        </w:rPr>
        <w:t>There were no changes in our internal control over financial reporting (as defined in Rules 13a-15(f) and 15d-15(f) of the Exchange Act) during our most recently completed fiscal quarter that materially affected or are reasonably likely to materially affect internal control over financial reporting.</w:t>
      </w:r>
    </w:p>
    <w:p w14:paraId="14E3FFEF" w14:textId="77777777" w:rsidR="004E2C30" w:rsidRDefault="004E2C30">
      <w:pPr>
        <w:spacing w:line="288" w:lineRule="auto"/>
        <w:divId w:val="1568832453"/>
        <w:rPr>
          <w:rFonts w:eastAsia="Times New Roman"/>
          <w:sz w:val="20"/>
          <w:szCs w:val="20"/>
        </w:rPr>
      </w:pPr>
      <w:r>
        <w:rPr>
          <w:rFonts w:ascii="inherit" w:eastAsia="Times New Roman" w:hAnsi="inherit"/>
          <w:sz w:val="20"/>
          <w:szCs w:val="20"/>
        </w:rPr>
        <w:t xml:space="preserve">The certifications required by Section 302 of the Sarbanes-Oxley Act of 2002 are filed as exhibits </w:t>
      </w:r>
      <w:hyperlink r:id="rId5" w:history="1">
        <w:r>
          <w:rPr>
            <w:rStyle w:val="a3"/>
            <w:rFonts w:ascii="inherit" w:eastAsia="Times New Roman" w:hAnsi="inherit"/>
            <w:sz w:val="20"/>
            <w:szCs w:val="20"/>
          </w:rPr>
          <w:t>31.1</w:t>
        </w:r>
      </w:hyperlink>
      <w:r>
        <w:rPr>
          <w:rFonts w:ascii="inherit" w:eastAsia="Times New Roman" w:hAnsi="inherit"/>
          <w:sz w:val="20"/>
          <w:szCs w:val="20"/>
        </w:rPr>
        <w:t xml:space="preserve"> and </w:t>
      </w:r>
      <w:hyperlink r:id="rId6" w:history="1">
        <w:r>
          <w:rPr>
            <w:rStyle w:val="a3"/>
            <w:rFonts w:ascii="inherit" w:eastAsia="Times New Roman" w:hAnsi="inherit"/>
            <w:sz w:val="20"/>
            <w:szCs w:val="20"/>
          </w:rPr>
          <w:t>31.2</w:t>
        </w:r>
      </w:hyperlink>
      <w:r>
        <w:rPr>
          <w:rFonts w:ascii="inherit" w:eastAsia="Times New Roman" w:hAnsi="inherit"/>
          <w:sz w:val="20"/>
          <w:szCs w:val="20"/>
        </w:rPr>
        <w:t xml:space="preserve"> to this 10-Q.</w:t>
      </w:r>
    </w:p>
    <w:p w14:paraId="09DE2731" w14:textId="77777777" w:rsidR="004E2C30" w:rsidRDefault="004E2C30">
      <w:pPr>
        <w:divId w:val="1888368611"/>
        <w:rPr>
          <w:rFonts w:eastAsia="Times New Roman"/>
          <w:sz w:val="20"/>
          <w:szCs w:val="20"/>
        </w:rPr>
      </w:pPr>
    </w:p>
    <w:p w14:paraId="2A9236D7" w14:textId="77777777" w:rsidR="004E2C30" w:rsidRDefault="004E2C30">
      <w:pPr>
        <w:spacing w:line="288" w:lineRule="auto"/>
        <w:jc w:val="center"/>
        <w:divId w:val="586042205"/>
        <w:rPr>
          <w:rFonts w:eastAsia="Times New Roman"/>
          <w:sz w:val="20"/>
          <w:szCs w:val="20"/>
        </w:rPr>
      </w:pPr>
      <w:r>
        <w:rPr>
          <w:rFonts w:ascii="inherit" w:eastAsia="Times New Roman" w:hAnsi="inherit"/>
          <w:sz w:val="20"/>
          <w:szCs w:val="20"/>
        </w:rPr>
        <w:t>39</w:t>
      </w:r>
    </w:p>
    <w:p w14:paraId="464EA27F" w14:textId="77777777" w:rsidR="004E2C30" w:rsidRDefault="004E2C30">
      <w:pPr>
        <w:jc w:val="left"/>
        <w:rPr>
          <w:rFonts w:eastAsia="Times New Roman"/>
          <w:sz w:val="20"/>
          <w:szCs w:val="20"/>
        </w:rPr>
      </w:pPr>
      <w:r>
        <w:rPr>
          <w:rFonts w:eastAsia="Times New Roman"/>
          <w:sz w:val="20"/>
          <w:szCs w:val="20"/>
        </w:rPr>
        <w:pict w14:anchorId="4402FDEF">
          <v:rect id="_x0000_i1063" style="width:0;height:1.5pt" o:hralign="center" o:hrstd="t" o:hr="t" fillcolor="#a0a0a0" stroked="f"/>
        </w:pict>
      </w:r>
    </w:p>
    <w:bookmarkStart w:id="44" w:name="s26B1F972156C5425A913C814B08B70B4"/>
    <w:bookmarkEnd w:id="44"/>
    <w:p w14:paraId="51BCAFCD" w14:textId="77777777" w:rsidR="004E2C30" w:rsidRDefault="004E2C30">
      <w:pPr>
        <w:spacing w:line="288" w:lineRule="auto"/>
        <w:divId w:val="1461415096"/>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EB11C8B" w14:textId="77777777" w:rsidR="004E2C30" w:rsidRDefault="004E2C30">
      <w:pPr>
        <w:divId w:val="1308584140"/>
        <w:rPr>
          <w:rFonts w:eastAsia="Times New Roman"/>
          <w:sz w:val="20"/>
          <w:szCs w:val="20"/>
        </w:rPr>
      </w:pPr>
    </w:p>
    <w:p w14:paraId="7BA0EEDD" w14:textId="77777777" w:rsidR="004E2C30" w:rsidRDefault="004E2C30">
      <w:pPr>
        <w:spacing w:line="288" w:lineRule="auto"/>
        <w:jc w:val="center"/>
        <w:rPr>
          <w:rFonts w:eastAsia="Times New Roman"/>
          <w:sz w:val="20"/>
          <w:szCs w:val="20"/>
        </w:rPr>
      </w:pPr>
      <w:r>
        <w:rPr>
          <w:rFonts w:ascii="inherit" w:eastAsia="Times New Roman" w:hAnsi="inherit"/>
          <w:b/>
          <w:bCs/>
          <w:color w:val="00704A"/>
          <w:sz w:val="20"/>
          <w:szCs w:val="20"/>
        </w:rPr>
        <w:t>PART II — OTHER INFORMATION</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1634"/>
      </w:tblGrid>
      <w:tr w:rsidR="004E2C30" w14:paraId="6F7486D6" w14:textId="77777777">
        <w:trPr>
          <w:tblCellSpacing w:w="0" w:type="dxa"/>
        </w:trPr>
        <w:tc>
          <w:tcPr>
            <w:tcW w:w="720" w:type="dxa"/>
            <w:vAlign w:val="center"/>
            <w:hideMark/>
          </w:tcPr>
          <w:p w14:paraId="67F8837A" w14:textId="77777777" w:rsidR="004E2C30" w:rsidRDefault="004E2C30">
            <w:pPr>
              <w:spacing w:line="288" w:lineRule="auto"/>
              <w:jc w:val="center"/>
              <w:rPr>
                <w:rFonts w:eastAsia="Times New Roman"/>
                <w:sz w:val="20"/>
                <w:szCs w:val="20"/>
              </w:rPr>
            </w:pPr>
            <w:bookmarkStart w:id="45" w:name="s81903568B62E5B0ABBA4DED0BFE82ACE"/>
            <w:bookmarkEnd w:id="45"/>
          </w:p>
        </w:tc>
        <w:tc>
          <w:tcPr>
            <w:tcW w:w="0" w:type="auto"/>
            <w:vAlign w:val="center"/>
            <w:hideMark/>
          </w:tcPr>
          <w:p w14:paraId="43D8CE70" w14:textId="77777777" w:rsidR="004E2C30" w:rsidRDefault="004E2C30">
            <w:pPr>
              <w:rPr>
                <w:rFonts w:eastAsia="Times New Roman"/>
                <w:sz w:val="20"/>
                <w:szCs w:val="20"/>
              </w:rPr>
            </w:pPr>
          </w:p>
        </w:tc>
      </w:tr>
      <w:tr w:rsidR="004E2C30" w14:paraId="22D4C4D7" w14:textId="77777777">
        <w:trPr>
          <w:tblCellSpacing w:w="0" w:type="dxa"/>
        </w:trPr>
        <w:tc>
          <w:tcPr>
            <w:tcW w:w="0" w:type="auto"/>
            <w:hideMark/>
          </w:tcPr>
          <w:p w14:paraId="6465AC03" w14:textId="77777777" w:rsidR="004E2C30" w:rsidRDefault="004E2C30">
            <w:pPr>
              <w:spacing w:line="288" w:lineRule="auto"/>
              <w:divId w:val="1928877338"/>
              <w:rPr>
                <w:rFonts w:eastAsia="Times New Roman"/>
                <w:sz w:val="20"/>
                <w:szCs w:val="20"/>
              </w:rPr>
            </w:pPr>
            <w:r>
              <w:rPr>
                <w:rFonts w:ascii="inherit" w:eastAsia="Times New Roman" w:hAnsi="inherit"/>
                <w:b/>
                <w:bCs/>
                <w:color w:val="00704A"/>
                <w:sz w:val="20"/>
                <w:szCs w:val="20"/>
              </w:rPr>
              <w:t>Item 1.</w:t>
            </w:r>
          </w:p>
        </w:tc>
        <w:tc>
          <w:tcPr>
            <w:tcW w:w="0" w:type="auto"/>
            <w:hideMark/>
          </w:tcPr>
          <w:p w14:paraId="2B84DB10" w14:textId="77777777" w:rsidR="004E2C30" w:rsidRDefault="004E2C30">
            <w:pPr>
              <w:spacing w:line="288" w:lineRule="auto"/>
              <w:divId w:val="1676567333"/>
              <w:rPr>
                <w:rFonts w:eastAsia="Times New Roman"/>
                <w:sz w:val="20"/>
                <w:szCs w:val="20"/>
              </w:rPr>
            </w:pPr>
            <w:r>
              <w:rPr>
                <w:rFonts w:ascii="inherit" w:eastAsia="Times New Roman" w:hAnsi="inherit"/>
                <w:b/>
                <w:bCs/>
                <w:i/>
                <w:iCs/>
                <w:color w:val="00704A"/>
                <w:sz w:val="20"/>
                <w:szCs w:val="20"/>
              </w:rPr>
              <w:t>Legal Proceedings</w:t>
            </w:r>
          </w:p>
        </w:tc>
      </w:tr>
    </w:tbl>
    <w:p w14:paraId="57901F48"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See </w:t>
      </w:r>
      <w:hyperlink w:anchor="sF3D9F0B761C059F79AB46C985E2CDA74" w:history="1">
        <w:r>
          <w:rPr>
            <w:rStyle w:val="a3"/>
            <w:rFonts w:ascii="inherit" w:eastAsia="Times New Roman" w:hAnsi="inherit"/>
            <w:sz w:val="20"/>
            <w:szCs w:val="20"/>
          </w:rPr>
          <w:t>Note 14</w:t>
        </w:r>
      </w:hyperlink>
      <w:r>
        <w:rPr>
          <w:rFonts w:ascii="inherit" w:eastAsia="Times New Roman" w:hAnsi="inherit"/>
          <w:sz w:val="20"/>
          <w:szCs w:val="20"/>
        </w:rPr>
        <w:t>, Commitments and Contingencies, to the condensed consolidated financial statements included in Item 1 of Part I of this 10-Q for information regarding certain legal proceedings in which we are involved.</w:t>
      </w:r>
    </w:p>
    <w:tbl>
      <w:tblPr>
        <w:tblW w:w="0" w:type="auto"/>
        <w:tblCellSpacing w:w="0" w:type="dxa"/>
        <w:tblCellMar>
          <w:top w:w="180" w:type="dxa"/>
          <w:left w:w="0" w:type="dxa"/>
          <w:right w:w="0" w:type="dxa"/>
        </w:tblCellMar>
        <w:tblLook w:val="04A0" w:firstRow="1" w:lastRow="0" w:firstColumn="1" w:lastColumn="0" w:noHBand="0" w:noVBand="1"/>
      </w:tblPr>
      <w:tblGrid>
        <w:gridCol w:w="810"/>
        <w:gridCol w:w="1090"/>
      </w:tblGrid>
      <w:tr w:rsidR="004E2C30" w14:paraId="1B4800B4" w14:textId="77777777">
        <w:trPr>
          <w:tblCellSpacing w:w="0" w:type="dxa"/>
        </w:trPr>
        <w:tc>
          <w:tcPr>
            <w:tcW w:w="810" w:type="dxa"/>
            <w:vAlign w:val="center"/>
            <w:hideMark/>
          </w:tcPr>
          <w:p w14:paraId="4F0CE951" w14:textId="77777777" w:rsidR="004E2C30" w:rsidRDefault="004E2C30">
            <w:pPr>
              <w:spacing w:line="288" w:lineRule="auto"/>
              <w:rPr>
                <w:rFonts w:eastAsia="Times New Roman"/>
                <w:sz w:val="20"/>
                <w:szCs w:val="20"/>
              </w:rPr>
            </w:pPr>
            <w:bookmarkStart w:id="46" w:name="s25A5B6F0E44557908137DC9C4DB222F4"/>
            <w:bookmarkEnd w:id="46"/>
          </w:p>
        </w:tc>
        <w:tc>
          <w:tcPr>
            <w:tcW w:w="0" w:type="auto"/>
            <w:vAlign w:val="center"/>
            <w:hideMark/>
          </w:tcPr>
          <w:p w14:paraId="3D5FB24D" w14:textId="77777777" w:rsidR="004E2C30" w:rsidRDefault="004E2C30">
            <w:pPr>
              <w:rPr>
                <w:rFonts w:eastAsia="Times New Roman"/>
                <w:sz w:val="20"/>
                <w:szCs w:val="20"/>
              </w:rPr>
            </w:pPr>
          </w:p>
        </w:tc>
      </w:tr>
      <w:tr w:rsidR="004E2C30" w14:paraId="0AA52D2F" w14:textId="77777777">
        <w:trPr>
          <w:tblCellSpacing w:w="0" w:type="dxa"/>
        </w:trPr>
        <w:tc>
          <w:tcPr>
            <w:tcW w:w="0" w:type="auto"/>
            <w:hideMark/>
          </w:tcPr>
          <w:p w14:paraId="344FACDE" w14:textId="77777777" w:rsidR="004E2C30" w:rsidRDefault="004E2C30">
            <w:pPr>
              <w:spacing w:line="288" w:lineRule="auto"/>
              <w:divId w:val="5984453"/>
              <w:rPr>
                <w:rFonts w:eastAsia="Times New Roman"/>
                <w:sz w:val="20"/>
                <w:szCs w:val="20"/>
              </w:rPr>
            </w:pPr>
            <w:r>
              <w:rPr>
                <w:rFonts w:ascii="inherit" w:eastAsia="Times New Roman" w:hAnsi="inherit"/>
                <w:b/>
                <w:bCs/>
                <w:color w:val="00704A"/>
                <w:sz w:val="20"/>
                <w:szCs w:val="20"/>
              </w:rPr>
              <w:t>Item 1A.</w:t>
            </w:r>
          </w:p>
        </w:tc>
        <w:tc>
          <w:tcPr>
            <w:tcW w:w="0" w:type="auto"/>
            <w:hideMark/>
          </w:tcPr>
          <w:p w14:paraId="6FA79251" w14:textId="77777777" w:rsidR="004E2C30" w:rsidRDefault="004E2C30">
            <w:pPr>
              <w:spacing w:line="288" w:lineRule="auto"/>
              <w:divId w:val="1013411471"/>
              <w:rPr>
                <w:rFonts w:eastAsia="Times New Roman"/>
                <w:sz w:val="20"/>
                <w:szCs w:val="20"/>
              </w:rPr>
            </w:pPr>
            <w:r>
              <w:rPr>
                <w:rFonts w:ascii="inherit" w:eastAsia="Times New Roman" w:hAnsi="inherit"/>
                <w:b/>
                <w:bCs/>
                <w:i/>
                <w:iCs/>
                <w:color w:val="00704A"/>
                <w:sz w:val="20"/>
                <w:szCs w:val="20"/>
              </w:rPr>
              <w:t>Risk Factors</w:t>
            </w:r>
          </w:p>
        </w:tc>
      </w:tr>
    </w:tbl>
    <w:p w14:paraId="7DC30C02" w14:textId="77777777" w:rsidR="004E2C30" w:rsidRDefault="004E2C30">
      <w:pPr>
        <w:spacing w:line="288" w:lineRule="auto"/>
        <w:divId w:val="1760366759"/>
        <w:rPr>
          <w:rFonts w:eastAsia="Times New Roman"/>
          <w:sz w:val="20"/>
          <w:szCs w:val="20"/>
        </w:rPr>
      </w:pPr>
      <w:r>
        <w:rPr>
          <w:rFonts w:ascii="inherit" w:eastAsia="Times New Roman" w:hAnsi="inherit"/>
          <w:sz w:val="20"/>
          <w:szCs w:val="20"/>
        </w:rPr>
        <w:t>There have been no material changes to the risk factors previously disclosed in the 10-K.</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5256"/>
      </w:tblGrid>
      <w:tr w:rsidR="004E2C30" w14:paraId="3EB19A21" w14:textId="77777777">
        <w:trPr>
          <w:tblCellSpacing w:w="0" w:type="dxa"/>
        </w:trPr>
        <w:tc>
          <w:tcPr>
            <w:tcW w:w="720" w:type="dxa"/>
            <w:vAlign w:val="center"/>
            <w:hideMark/>
          </w:tcPr>
          <w:p w14:paraId="3EB0A1D0" w14:textId="77777777" w:rsidR="004E2C30" w:rsidRDefault="004E2C30">
            <w:pPr>
              <w:spacing w:line="288" w:lineRule="auto"/>
              <w:rPr>
                <w:rFonts w:eastAsia="Times New Roman"/>
                <w:sz w:val="20"/>
                <w:szCs w:val="20"/>
              </w:rPr>
            </w:pPr>
            <w:bookmarkStart w:id="47" w:name="sDBC445EFE0F05A83A0880C5D64699297"/>
            <w:bookmarkEnd w:id="47"/>
          </w:p>
        </w:tc>
        <w:tc>
          <w:tcPr>
            <w:tcW w:w="0" w:type="auto"/>
            <w:vAlign w:val="center"/>
            <w:hideMark/>
          </w:tcPr>
          <w:p w14:paraId="193C706C" w14:textId="77777777" w:rsidR="004E2C30" w:rsidRDefault="004E2C30">
            <w:pPr>
              <w:rPr>
                <w:rFonts w:eastAsia="Times New Roman"/>
                <w:sz w:val="20"/>
                <w:szCs w:val="20"/>
              </w:rPr>
            </w:pPr>
          </w:p>
        </w:tc>
      </w:tr>
      <w:tr w:rsidR="004E2C30" w14:paraId="04C84D3C" w14:textId="77777777">
        <w:trPr>
          <w:tblCellSpacing w:w="0" w:type="dxa"/>
        </w:trPr>
        <w:tc>
          <w:tcPr>
            <w:tcW w:w="0" w:type="auto"/>
            <w:hideMark/>
          </w:tcPr>
          <w:p w14:paraId="3E72B4FC" w14:textId="77777777" w:rsidR="004E2C30" w:rsidRDefault="004E2C30">
            <w:pPr>
              <w:spacing w:line="288" w:lineRule="auto"/>
              <w:divId w:val="1458526603"/>
              <w:rPr>
                <w:rFonts w:eastAsia="Times New Roman"/>
                <w:sz w:val="20"/>
                <w:szCs w:val="20"/>
              </w:rPr>
            </w:pPr>
            <w:r>
              <w:rPr>
                <w:rFonts w:ascii="inherit" w:eastAsia="Times New Roman" w:hAnsi="inherit"/>
                <w:b/>
                <w:bCs/>
                <w:color w:val="00704A"/>
                <w:sz w:val="20"/>
                <w:szCs w:val="20"/>
              </w:rPr>
              <w:t>Item 2.</w:t>
            </w:r>
          </w:p>
        </w:tc>
        <w:tc>
          <w:tcPr>
            <w:tcW w:w="0" w:type="auto"/>
            <w:hideMark/>
          </w:tcPr>
          <w:p w14:paraId="51960EF2" w14:textId="77777777" w:rsidR="004E2C30" w:rsidRDefault="004E2C30">
            <w:pPr>
              <w:spacing w:line="288" w:lineRule="auto"/>
              <w:rPr>
                <w:rFonts w:eastAsia="Times New Roman"/>
                <w:sz w:val="20"/>
                <w:szCs w:val="20"/>
              </w:rPr>
            </w:pPr>
            <w:r>
              <w:rPr>
                <w:rFonts w:ascii="inherit" w:eastAsia="Times New Roman" w:hAnsi="inherit"/>
                <w:b/>
                <w:bCs/>
                <w:i/>
                <w:iCs/>
                <w:color w:val="00704A"/>
                <w:sz w:val="20"/>
                <w:szCs w:val="20"/>
              </w:rPr>
              <w:t>Unregistered Sales of Equity Securities and Use of Proceeds</w:t>
            </w:r>
          </w:p>
        </w:tc>
      </w:tr>
    </w:tbl>
    <w:p w14:paraId="134798D1" w14:textId="77777777" w:rsidR="004E2C30" w:rsidRDefault="004E2C30">
      <w:pPr>
        <w:spacing w:line="288" w:lineRule="auto"/>
        <w:divId w:val="877547427"/>
        <w:rPr>
          <w:rFonts w:eastAsia="Times New Roman"/>
          <w:sz w:val="20"/>
          <w:szCs w:val="20"/>
        </w:rPr>
      </w:pPr>
      <w:r>
        <w:rPr>
          <w:rFonts w:ascii="inherit" w:eastAsia="Times New Roman" w:hAnsi="inherit"/>
          <w:sz w:val="20"/>
          <w:szCs w:val="20"/>
        </w:rPr>
        <w:t>Information regarding repurchases of our common stock during the quarter ended December 30, 2018:</w:t>
      </w:r>
    </w:p>
    <w:tbl>
      <w:tblPr>
        <w:tblW w:w="5000" w:type="pct"/>
        <w:tblCellMar>
          <w:left w:w="0" w:type="dxa"/>
          <w:right w:w="0" w:type="dxa"/>
        </w:tblCellMar>
        <w:tblLook w:val="04A0" w:firstRow="1" w:lastRow="0" w:firstColumn="1" w:lastColumn="0" w:noHBand="0" w:noVBand="1"/>
      </w:tblPr>
      <w:tblGrid>
        <w:gridCol w:w="3277"/>
        <w:gridCol w:w="105"/>
        <w:gridCol w:w="1036"/>
        <w:gridCol w:w="39"/>
        <w:gridCol w:w="105"/>
        <w:gridCol w:w="133"/>
        <w:gridCol w:w="953"/>
        <w:gridCol w:w="46"/>
        <w:gridCol w:w="105"/>
        <w:gridCol w:w="1095"/>
        <w:gridCol w:w="84"/>
        <w:gridCol w:w="105"/>
        <w:gridCol w:w="1136"/>
        <w:gridCol w:w="87"/>
      </w:tblGrid>
      <w:tr w:rsidR="004E2C30" w14:paraId="6BF28B4F" w14:textId="77777777">
        <w:trPr>
          <w:divId w:val="796947383"/>
        </w:trPr>
        <w:tc>
          <w:tcPr>
            <w:tcW w:w="0" w:type="auto"/>
            <w:gridSpan w:val="14"/>
            <w:vAlign w:val="center"/>
            <w:hideMark/>
          </w:tcPr>
          <w:p w14:paraId="3CBE4F3C" w14:textId="77777777" w:rsidR="004E2C30" w:rsidRDefault="004E2C30">
            <w:pPr>
              <w:spacing w:line="288" w:lineRule="auto"/>
              <w:rPr>
                <w:rFonts w:eastAsia="Times New Roman"/>
                <w:sz w:val="20"/>
                <w:szCs w:val="20"/>
              </w:rPr>
            </w:pPr>
          </w:p>
        </w:tc>
      </w:tr>
      <w:tr w:rsidR="004E2C30" w14:paraId="00475F3C" w14:textId="77777777">
        <w:trPr>
          <w:divId w:val="796947383"/>
        </w:trPr>
        <w:tc>
          <w:tcPr>
            <w:tcW w:w="2000" w:type="pct"/>
            <w:vAlign w:val="center"/>
            <w:hideMark/>
          </w:tcPr>
          <w:p w14:paraId="52D73FB9" w14:textId="77777777" w:rsidR="004E2C30" w:rsidRDefault="004E2C30">
            <w:pPr>
              <w:rPr>
                <w:rFonts w:eastAsia="Times New Roman"/>
                <w:sz w:val="20"/>
                <w:szCs w:val="20"/>
              </w:rPr>
            </w:pPr>
          </w:p>
        </w:tc>
        <w:tc>
          <w:tcPr>
            <w:tcW w:w="50" w:type="pct"/>
            <w:vAlign w:val="center"/>
            <w:hideMark/>
          </w:tcPr>
          <w:p w14:paraId="26B476F2" w14:textId="77777777" w:rsidR="004E2C30" w:rsidRDefault="004E2C30">
            <w:pPr>
              <w:rPr>
                <w:rFonts w:eastAsia="Times New Roman"/>
                <w:sz w:val="20"/>
                <w:szCs w:val="20"/>
              </w:rPr>
            </w:pPr>
          </w:p>
        </w:tc>
        <w:tc>
          <w:tcPr>
            <w:tcW w:w="650" w:type="pct"/>
            <w:vAlign w:val="center"/>
            <w:hideMark/>
          </w:tcPr>
          <w:p w14:paraId="7443FA7A" w14:textId="77777777" w:rsidR="004E2C30" w:rsidRDefault="004E2C30">
            <w:pPr>
              <w:rPr>
                <w:rFonts w:eastAsia="Times New Roman"/>
                <w:sz w:val="20"/>
                <w:szCs w:val="20"/>
              </w:rPr>
            </w:pPr>
          </w:p>
        </w:tc>
        <w:tc>
          <w:tcPr>
            <w:tcW w:w="50" w:type="pct"/>
            <w:vAlign w:val="center"/>
            <w:hideMark/>
          </w:tcPr>
          <w:p w14:paraId="6EED0EFB" w14:textId="77777777" w:rsidR="004E2C30" w:rsidRDefault="004E2C30">
            <w:pPr>
              <w:rPr>
                <w:rFonts w:eastAsia="Times New Roman"/>
                <w:sz w:val="20"/>
                <w:szCs w:val="20"/>
              </w:rPr>
            </w:pPr>
          </w:p>
        </w:tc>
        <w:tc>
          <w:tcPr>
            <w:tcW w:w="50" w:type="pct"/>
            <w:vAlign w:val="center"/>
            <w:hideMark/>
          </w:tcPr>
          <w:p w14:paraId="1764AC58" w14:textId="77777777" w:rsidR="004E2C30" w:rsidRDefault="004E2C30">
            <w:pPr>
              <w:rPr>
                <w:rFonts w:eastAsia="Times New Roman"/>
                <w:sz w:val="20"/>
                <w:szCs w:val="20"/>
              </w:rPr>
            </w:pPr>
          </w:p>
        </w:tc>
        <w:tc>
          <w:tcPr>
            <w:tcW w:w="50" w:type="pct"/>
            <w:vAlign w:val="center"/>
            <w:hideMark/>
          </w:tcPr>
          <w:p w14:paraId="0C347ADF" w14:textId="77777777" w:rsidR="004E2C30" w:rsidRDefault="004E2C30">
            <w:pPr>
              <w:rPr>
                <w:rFonts w:eastAsia="Times New Roman"/>
                <w:sz w:val="20"/>
                <w:szCs w:val="20"/>
              </w:rPr>
            </w:pPr>
          </w:p>
        </w:tc>
        <w:tc>
          <w:tcPr>
            <w:tcW w:w="600" w:type="pct"/>
            <w:vAlign w:val="center"/>
            <w:hideMark/>
          </w:tcPr>
          <w:p w14:paraId="545A7AC0" w14:textId="77777777" w:rsidR="004E2C30" w:rsidRDefault="004E2C30">
            <w:pPr>
              <w:rPr>
                <w:rFonts w:eastAsia="Times New Roman"/>
                <w:sz w:val="20"/>
                <w:szCs w:val="20"/>
              </w:rPr>
            </w:pPr>
          </w:p>
        </w:tc>
        <w:tc>
          <w:tcPr>
            <w:tcW w:w="50" w:type="pct"/>
            <w:vAlign w:val="center"/>
            <w:hideMark/>
          </w:tcPr>
          <w:p w14:paraId="2E240B5E" w14:textId="77777777" w:rsidR="004E2C30" w:rsidRDefault="004E2C30">
            <w:pPr>
              <w:rPr>
                <w:rFonts w:eastAsia="Times New Roman"/>
                <w:sz w:val="20"/>
                <w:szCs w:val="20"/>
              </w:rPr>
            </w:pPr>
          </w:p>
        </w:tc>
        <w:tc>
          <w:tcPr>
            <w:tcW w:w="50" w:type="pct"/>
            <w:vAlign w:val="center"/>
            <w:hideMark/>
          </w:tcPr>
          <w:p w14:paraId="37D4D30A" w14:textId="77777777" w:rsidR="004E2C30" w:rsidRDefault="004E2C30">
            <w:pPr>
              <w:rPr>
                <w:rFonts w:eastAsia="Times New Roman"/>
                <w:sz w:val="20"/>
                <w:szCs w:val="20"/>
              </w:rPr>
            </w:pPr>
          </w:p>
        </w:tc>
        <w:tc>
          <w:tcPr>
            <w:tcW w:w="650" w:type="pct"/>
            <w:vAlign w:val="center"/>
            <w:hideMark/>
          </w:tcPr>
          <w:p w14:paraId="7AB101D1" w14:textId="77777777" w:rsidR="004E2C30" w:rsidRDefault="004E2C30">
            <w:pPr>
              <w:rPr>
                <w:rFonts w:eastAsia="Times New Roman"/>
                <w:sz w:val="20"/>
                <w:szCs w:val="20"/>
              </w:rPr>
            </w:pPr>
          </w:p>
        </w:tc>
        <w:tc>
          <w:tcPr>
            <w:tcW w:w="50" w:type="pct"/>
            <w:vAlign w:val="center"/>
            <w:hideMark/>
          </w:tcPr>
          <w:p w14:paraId="739FB14C" w14:textId="77777777" w:rsidR="004E2C30" w:rsidRDefault="004E2C30">
            <w:pPr>
              <w:rPr>
                <w:rFonts w:eastAsia="Times New Roman"/>
                <w:sz w:val="20"/>
                <w:szCs w:val="20"/>
              </w:rPr>
            </w:pPr>
          </w:p>
        </w:tc>
        <w:tc>
          <w:tcPr>
            <w:tcW w:w="50" w:type="pct"/>
            <w:vAlign w:val="center"/>
            <w:hideMark/>
          </w:tcPr>
          <w:p w14:paraId="5061B2E9" w14:textId="77777777" w:rsidR="004E2C30" w:rsidRDefault="004E2C30">
            <w:pPr>
              <w:rPr>
                <w:rFonts w:eastAsia="Times New Roman"/>
                <w:sz w:val="20"/>
                <w:szCs w:val="20"/>
              </w:rPr>
            </w:pPr>
          </w:p>
        </w:tc>
        <w:tc>
          <w:tcPr>
            <w:tcW w:w="650" w:type="pct"/>
            <w:vAlign w:val="center"/>
            <w:hideMark/>
          </w:tcPr>
          <w:p w14:paraId="4F1969B0" w14:textId="77777777" w:rsidR="004E2C30" w:rsidRDefault="004E2C30">
            <w:pPr>
              <w:rPr>
                <w:rFonts w:eastAsia="Times New Roman"/>
                <w:sz w:val="20"/>
                <w:szCs w:val="20"/>
              </w:rPr>
            </w:pPr>
          </w:p>
        </w:tc>
        <w:tc>
          <w:tcPr>
            <w:tcW w:w="50" w:type="pct"/>
            <w:vAlign w:val="center"/>
            <w:hideMark/>
          </w:tcPr>
          <w:p w14:paraId="1CF864FF" w14:textId="77777777" w:rsidR="004E2C30" w:rsidRDefault="004E2C30">
            <w:pPr>
              <w:rPr>
                <w:rFonts w:eastAsia="Times New Roman"/>
                <w:sz w:val="20"/>
                <w:szCs w:val="20"/>
              </w:rPr>
            </w:pPr>
          </w:p>
        </w:tc>
      </w:tr>
      <w:tr w:rsidR="004E2C30" w14:paraId="1B20583E" w14:textId="77777777">
        <w:trPr>
          <w:divId w:val="796947383"/>
        </w:trPr>
        <w:tc>
          <w:tcPr>
            <w:tcW w:w="0" w:type="auto"/>
            <w:tcMar>
              <w:top w:w="30" w:type="dxa"/>
              <w:left w:w="30" w:type="dxa"/>
              <w:bottom w:w="30" w:type="dxa"/>
              <w:right w:w="30" w:type="dxa"/>
            </w:tcMar>
            <w:vAlign w:val="bottom"/>
            <w:hideMark/>
          </w:tcPr>
          <w:p w14:paraId="4D1D370B" w14:textId="77777777" w:rsidR="004E2C30" w:rsidRDefault="004E2C30">
            <w:pPr>
              <w:divId w:val="1300769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D58E51" w14:textId="77777777" w:rsidR="004E2C30" w:rsidRDefault="004E2C30">
            <w:pPr>
              <w:divId w:val="1493914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3FC1A22D" w14:textId="77777777" w:rsidR="004E2C30" w:rsidRDefault="004E2C30">
            <w:pPr>
              <w:jc w:val="center"/>
              <w:rPr>
                <w:rFonts w:eastAsia="Times New Roman"/>
                <w:sz w:val="16"/>
                <w:szCs w:val="16"/>
              </w:rPr>
            </w:pPr>
            <w:r>
              <w:rPr>
                <w:rFonts w:ascii="inherit" w:eastAsia="Times New Roman" w:hAnsi="inherit"/>
                <w:b/>
                <w:bCs/>
                <w:color w:val="FFFFFF"/>
                <w:sz w:val="16"/>
                <w:szCs w:val="16"/>
              </w:rPr>
              <w:t>Total</w:t>
            </w:r>
            <w:r>
              <w:rPr>
                <w:rFonts w:ascii="inherit" w:eastAsia="Times New Roman" w:hAnsi="inherit"/>
                <w:b/>
                <w:bCs/>
                <w:color w:val="FFFFFF"/>
                <w:sz w:val="16"/>
                <w:szCs w:val="16"/>
              </w:rPr>
              <w:br/>
              <w:t>Number of</w:t>
            </w:r>
            <w:r>
              <w:rPr>
                <w:rFonts w:ascii="inherit" w:eastAsia="Times New Roman" w:hAnsi="inherit"/>
                <w:b/>
                <w:bCs/>
                <w:color w:val="FFFFFF"/>
                <w:sz w:val="16"/>
                <w:szCs w:val="16"/>
              </w:rPr>
              <w:br/>
              <w:t>Shares</w:t>
            </w:r>
            <w:r>
              <w:rPr>
                <w:rFonts w:ascii="inherit" w:eastAsia="Times New Roman" w:hAnsi="inherit"/>
                <w:b/>
                <w:bCs/>
                <w:color w:val="FFFFFF"/>
                <w:sz w:val="16"/>
                <w:szCs w:val="16"/>
              </w:rPr>
              <w:br/>
              <w:t>Purchased</w:t>
            </w:r>
          </w:p>
        </w:tc>
        <w:tc>
          <w:tcPr>
            <w:tcW w:w="0" w:type="auto"/>
            <w:tcMar>
              <w:top w:w="30" w:type="dxa"/>
              <w:left w:w="30" w:type="dxa"/>
              <w:bottom w:w="30" w:type="dxa"/>
              <w:right w:w="30" w:type="dxa"/>
            </w:tcMar>
            <w:vAlign w:val="bottom"/>
            <w:hideMark/>
          </w:tcPr>
          <w:p w14:paraId="02776FCB" w14:textId="77777777" w:rsidR="004E2C30" w:rsidRDefault="004E2C30">
            <w:pPr>
              <w:jc w:val="left"/>
              <w:divId w:val="8150750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B087140" w14:textId="77777777" w:rsidR="004E2C30" w:rsidRDefault="004E2C30">
            <w:pPr>
              <w:jc w:val="center"/>
              <w:rPr>
                <w:rFonts w:eastAsia="Times New Roman"/>
                <w:sz w:val="16"/>
                <w:szCs w:val="16"/>
              </w:rPr>
            </w:pPr>
            <w:r>
              <w:rPr>
                <w:rFonts w:ascii="inherit" w:eastAsia="Times New Roman" w:hAnsi="inherit"/>
                <w:b/>
                <w:bCs/>
                <w:color w:val="FFFFFF"/>
                <w:sz w:val="16"/>
                <w:szCs w:val="16"/>
              </w:rPr>
              <w:t>Average</w:t>
            </w:r>
            <w:r>
              <w:rPr>
                <w:rFonts w:ascii="inherit" w:eastAsia="Times New Roman" w:hAnsi="inherit"/>
                <w:b/>
                <w:bCs/>
                <w:color w:val="FFFFFF"/>
                <w:sz w:val="16"/>
                <w:szCs w:val="16"/>
              </w:rPr>
              <w:br/>
              <w:t>Price</w:t>
            </w:r>
            <w:r>
              <w:rPr>
                <w:rFonts w:ascii="inherit" w:eastAsia="Times New Roman" w:hAnsi="inherit"/>
                <w:b/>
                <w:bCs/>
                <w:color w:val="FFFFFF"/>
                <w:sz w:val="16"/>
                <w:szCs w:val="16"/>
              </w:rPr>
              <w:br/>
              <w:t>Paid per</w:t>
            </w:r>
            <w:r>
              <w:rPr>
                <w:rFonts w:ascii="inherit" w:eastAsia="Times New Roman" w:hAnsi="inherit"/>
                <w:b/>
                <w:bCs/>
                <w:color w:val="FFFFFF"/>
                <w:sz w:val="16"/>
                <w:szCs w:val="16"/>
              </w:rPr>
              <w:br/>
              <w:t>Share</w:t>
            </w:r>
          </w:p>
        </w:tc>
        <w:tc>
          <w:tcPr>
            <w:tcW w:w="0" w:type="auto"/>
            <w:tcMar>
              <w:top w:w="30" w:type="dxa"/>
              <w:left w:w="30" w:type="dxa"/>
              <w:bottom w:w="30" w:type="dxa"/>
              <w:right w:w="30" w:type="dxa"/>
            </w:tcMar>
            <w:vAlign w:val="bottom"/>
            <w:hideMark/>
          </w:tcPr>
          <w:p w14:paraId="4DED6810" w14:textId="77777777" w:rsidR="004E2C30" w:rsidRDefault="004E2C30">
            <w:pPr>
              <w:jc w:val="left"/>
              <w:divId w:val="186523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27BE070E" w14:textId="77777777" w:rsidR="004E2C30" w:rsidRDefault="004E2C30">
            <w:pPr>
              <w:jc w:val="center"/>
              <w:rPr>
                <w:rFonts w:eastAsia="Times New Roman"/>
                <w:sz w:val="16"/>
                <w:szCs w:val="16"/>
              </w:rPr>
            </w:pPr>
            <w:r>
              <w:rPr>
                <w:rFonts w:ascii="inherit" w:eastAsia="Times New Roman" w:hAnsi="inherit"/>
                <w:b/>
                <w:bCs/>
                <w:color w:val="FFFFFF"/>
                <w:sz w:val="16"/>
                <w:szCs w:val="16"/>
              </w:rPr>
              <w:t>Total Number</w:t>
            </w:r>
            <w:r>
              <w:rPr>
                <w:rFonts w:ascii="inherit" w:eastAsia="Times New Roman" w:hAnsi="inherit"/>
                <w:b/>
                <w:bCs/>
                <w:color w:val="FFFFFF"/>
                <w:sz w:val="16"/>
                <w:szCs w:val="16"/>
              </w:rPr>
              <w:br/>
              <w:t>of Shares</w:t>
            </w:r>
            <w:r>
              <w:rPr>
                <w:rFonts w:ascii="inherit" w:eastAsia="Times New Roman" w:hAnsi="inherit"/>
                <w:b/>
                <w:bCs/>
                <w:color w:val="FFFFFF"/>
                <w:sz w:val="16"/>
                <w:szCs w:val="16"/>
              </w:rPr>
              <w:br/>
              <w:t>Purchased as</w:t>
            </w:r>
            <w:r>
              <w:rPr>
                <w:rFonts w:ascii="inherit" w:eastAsia="Times New Roman" w:hAnsi="inherit"/>
                <w:b/>
                <w:bCs/>
                <w:color w:val="FFFFFF"/>
                <w:sz w:val="16"/>
                <w:szCs w:val="16"/>
              </w:rPr>
              <w:br/>
              <w:t>Part of Publicly</w:t>
            </w:r>
            <w:r>
              <w:rPr>
                <w:rFonts w:ascii="inherit" w:eastAsia="Times New Roman" w:hAnsi="inherit"/>
                <w:b/>
                <w:bCs/>
                <w:color w:val="FFFFFF"/>
                <w:sz w:val="16"/>
                <w:szCs w:val="16"/>
              </w:rPr>
              <w:br/>
              <w:t>Announced</w:t>
            </w:r>
            <w:r>
              <w:rPr>
                <w:rFonts w:ascii="inherit" w:eastAsia="Times New Roman" w:hAnsi="inherit"/>
                <w:b/>
                <w:bCs/>
                <w:color w:val="FFFFFF"/>
                <w:sz w:val="16"/>
                <w:szCs w:val="16"/>
              </w:rPr>
              <w:br/>
              <w:t>Plans or</w:t>
            </w:r>
            <w:r>
              <w:rPr>
                <w:rFonts w:ascii="inherit" w:eastAsia="Times New Roman" w:hAnsi="inherit"/>
                <w:b/>
                <w:bCs/>
                <w:color w:val="FFFFFF"/>
                <w:sz w:val="16"/>
                <w:szCs w:val="16"/>
              </w:rPr>
              <w:br/>
              <w:t>Programs</w:t>
            </w:r>
            <w:r>
              <w:rPr>
                <w:rFonts w:ascii="inherit" w:eastAsia="Times New Roman" w:hAnsi="inherit"/>
                <w:b/>
                <w:bCs/>
                <w:color w:val="FFFFFF"/>
                <w:sz w:val="10"/>
                <w:szCs w:val="10"/>
                <w:vertAlign w:val="superscript"/>
              </w:rPr>
              <w:t>(2)</w:t>
            </w:r>
          </w:p>
        </w:tc>
        <w:tc>
          <w:tcPr>
            <w:tcW w:w="0" w:type="auto"/>
            <w:tcMar>
              <w:top w:w="30" w:type="dxa"/>
              <w:left w:w="30" w:type="dxa"/>
              <w:bottom w:w="30" w:type="dxa"/>
              <w:right w:w="30" w:type="dxa"/>
            </w:tcMar>
            <w:vAlign w:val="bottom"/>
            <w:hideMark/>
          </w:tcPr>
          <w:p w14:paraId="40216460" w14:textId="77777777" w:rsidR="004E2C30" w:rsidRDefault="004E2C30">
            <w:pPr>
              <w:jc w:val="left"/>
              <w:divId w:val="1934363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5C148ADE" w14:textId="77777777" w:rsidR="004E2C30" w:rsidRDefault="004E2C30">
            <w:pPr>
              <w:jc w:val="center"/>
              <w:rPr>
                <w:rFonts w:eastAsia="Times New Roman"/>
                <w:sz w:val="16"/>
                <w:szCs w:val="16"/>
              </w:rPr>
            </w:pPr>
            <w:r>
              <w:rPr>
                <w:rFonts w:ascii="inherit" w:eastAsia="Times New Roman" w:hAnsi="inherit"/>
                <w:b/>
                <w:bCs/>
                <w:color w:val="FFFFFF"/>
                <w:sz w:val="16"/>
                <w:szCs w:val="16"/>
              </w:rPr>
              <w:t>Maximum</w:t>
            </w:r>
            <w:r>
              <w:rPr>
                <w:rFonts w:ascii="inherit" w:eastAsia="Times New Roman" w:hAnsi="inherit"/>
                <w:b/>
                <w:bCs/>
                <w:color w:val="FFFFFF"/>
                <w:sz w:val="16"/>
                <w:szCs w:val="16"/>
              </w:rPr>
              <w:br/>
              <w:t>Number of</w:t>
            </w:r>
            <w:r>
              <w:rPr>
                <w:rFonts w:ascii="inherit" w:eastAsia="Times New Roman" w:hAnsi="inherit"/>
                <w:b/>
                <w:bCs/>
                <w:color w:val="FFFFFF"/>
                <w:sz w:val="16"/>
                <w:szCs w:val="16"/>
              </w:rPr>
              <w:br/>
              <w:t>Shares that May</w:t>
            </w:r>
            <w:r>
              <w:rPr>
                <w:rFonts w:ascii="inherit" w:eastAsia="Times New Roman" w:hAnsi="inherit"/>
                <w:b/>
                <w:bCs/>
                <w:color w:val="FFFFFF"/>
                <w:sz w:val="16"/>
                <w:szCs w:val="16"/>
              </w:rPr>
              <w:br/>
              <w:t>Yet Be</w:t>
            </w:r>
            <w:r>
              <w:rPr>
                <w:rFonts w:ascii="inherit" w:eastAsia="Times New Roman" w:hAnsi="inherit"/>
                <w:b/>
                <w:bCs/>
                <w:color w:val="FFFFFF"/>
                <w:sz w:val="16"/>
                <w:szCs w:val="16"/>
              </w:rPr>
              <w:br/>
              <w:t>Purchased</w:t>
            </w:r>
            <w:r>
              <w:rPr>
                <w:rFonts w:ascii="inherit" w:eastAsia="Times New Roman" w:hAnsi="inherit"/>
                <w:b/>
                <w:bCs/>
                <w:color w:val="FFFFFF"/>
                <w:sz w:val="16"/>
                <w:szCs w:val="16"/>
              </w:rPr>
              <w:br/>
              <w:t>Under the Plans</w:t>
            </w:r>
            <w:r>
              <w:rPr>
                <w:rFonts w:ascii="inherit" w:eastAsia="Times New Roman" w:hAnsi="inherit"/>
                <w:b/>
                <w:bCs/>
                <w:color w:val="FFFFFF"/>
                <w:sz w:val="16"/>
                <w:szCs w:val="16"/>
              </w:rPr>
              <w:br/>
              <w:t>or Programs</w:t>
            </w:r>
            <w:r>
              <w:rPr>
                <w:rFonts w:ascii="inherit" w:eastAsia="Times New Roman" w:hAnsi="inherit"/>
                <w:b/>
                <w:bCs/>
                <w:color w:val="FFFFFF"/>
                <w:sz w:val="10"/>
                <w:szCs w:val="10"/>
                <w:vertAlign w:val="superscript"/>
              </w:rPr>
              <w:t>(3)</w:t>
            </w:r>
          </w:p>
        </w:tc>
      </w:tr>
      <w:tr w:rsidR="004E2C30" w14:paraId="5082736C" w14:textId="77777777">
        <w:trPr>
          <w:divId w:val="796947383"/>
        </w:trPr>
        <w:tc>
          <w:tcPr>
            <w:tcW w:w="0" w:type="auto"/>
            <w:shd w:val="clear" w:color="auto" w:fill="D7E4BC"/>
            <w:tcMar>
              <w:top w:w="30" w:type="dxa"/>
              <w:left w:w="30" w:type="dxa"/>
              <w:bottom w:w="30" w:type="dxa"/>
              <w:right w:w="30" w:type="dxa"/>
            </w:tcMar>
            <w:vAlign w:val="bottom"/>
            <w:hideMark/>
          </w:tcPr>
          <w:p w14:paraId="42E60416" w14:textId="77777777" w:rsidR="004E2C30" w:rsidRDefault="004E2C30">
            <w:pPr>
              <w:jc w:val="left"/>
              <w:divId w:val="789058534"/>
              <w:rPr>
                <w:rFonts w:eastAsia="Times New Roman"/>
                <w:sz w:val="20"/>
                <w:szCs w:val="20"/>
              </w:rPr>
            </w:pPr>
            <w:r>
              <w:rPr>
                <w:rFonts w:ascii="inherit" w:eastAsia="Times New Roman" w:hAnsi="inherit"/>
                <w:sz w:val="20"/>
                <w:szCs w:val="20"/>
              </w:rPr>
              <w:t>Period</w:t>
            </w:r>
            <w:r>
              <w:rPr>
                <w:rFonts w:ascii="inherit" w:eastAsia="Times New Roman" w:hAnsi="inherit"/>
                <w:sz w:val="14"/>
                <w:szCs w:val="14"/>
                <w:vertAlign w:val="superscript"/>
              </w:rPr>
              <w:t>(1)</w:t>
            </w:r>
          </w:p>
        </w:tc>
        <w:tc>
          <w:tcPr>
            <w:tcW w:w="0" w:type="auto"/>
            <w:shd w:val="clear" w:color="auto" w:fill="D7E4BC"/>
            <w:tcMar>
              <w:top w:w="30" w:type="dxa"/>
              <w:left w:w="30" w:type="dxa"/>
              <w:bottom w:w="30" w:type="dxa"/>
              <w:right w:w="30" w:type="dxa"/>
            </w:tcMar>
            <w:vAlign w:val="bottom"/>
            <w:hideMark/>
          </w:tcPr>
          <w:p w14:paraId="0D37975D" w14:textId="77777777" w:rsidR="004E2C30" w:rsidRDefault="004E2C30">
            <w:pPr>
              <w:divId w:val="207639192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28B67652" w14:textId="77777777" w:rsidR="004E2C30" w:rsidRDefault="004E2C30">
            <w:pPr>
              <w:divId w:val="213636303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7AE5EFB8" w14:textId="77777777" w:rsidR="004E2C30" w:rsidRDefault="004E2C30">
            <w:pPr>
              <w:divId w:val="379135923"/>
              <w:rPr>
                <w:rFonts w:eastAsia="Times New Roman"/>
                <w:sz w:val="20"/>
                <w:szCs w:val="20"/>
              </w:rPr>
            </w:pPr>
            <w:r>
              <w:rPr>
                <w:rFonts w:ascii="inherit" w:eastAsia="Times New Roman" w:hAnsi="inherit"/>
                <w:sz w:val="20"/>
                <w:szCs w:val="20"/>
              </w:rPr>
              <w:t> </w:t>
            </w:r>
          </w:p>
        </w:tc>
        <w:tc>
          <w:tcPr>
            <w:tcW w:w="0" w:type="auto"/>
            <w:gridSpan w:val="3"/>
            <w:shd w:val="clear" w:color="auto" w:fill="D7E4BC"/>
            <w:tcMar>
              <w:top w:w="30" w:type="dxa"/>
              <w:left w:w="30" w:type="dxa"/>
              <w:bottom w:w="30" w:type="dxa"/>
              <w:right w:w="30" w:type="dxa"/>
            </w:tcMar>
            <w:vAlign w:val="bottom"/>
            <w:hideMark/>
          </w:tcPr>
          <w:p w14:paraId="622A4E11" w14:textId="77777777" w:rsidR="004E2C30" w:rsidRDefault="004E2C30">
            <w:pPr>
              <w:divId w:val="49827263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0C01D57E" w14:textId="77777777" w:rsidR="004E2C30" w:rsidRDefault="004E2C30">
            <w:pPr>
              <w:divId w:val="47306734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3D680B28" w14:textId="77777777" w:rsidR="004E2C30" w:rsidRDefault="004E2C30">
            <w:pPr>
              <w:divId w:val="103068776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vAlign w:val="bottom"/>
            <w:hideMark/>
          </w:tcPr>
          <w:p w14:paraId="5B80C2D7" w14:textId="77777777" w:rsidR="004E2C30" w:rsidRDefault="004E2C30">
            <w:pPr>
              <w:divId w:val="40298862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75BF8C9E" w14:textId="77777777" w:rsidR="004E2C30" w:rsidRDefault="004E2C30">
            <w:pPr>
              <w:divId w:val="1255213145"/>
              <w:rPr>
                <w:rFonts w:eastAsia="Times New Roman"/>
                <w:sz w:val="20"/>
                <w:szCs w:val="20"/>
              </w:rPr>
            </w:pPr>
            <w:r>
              <w:rPr>
                <w:rFonts w:ascii="inherit" w:eastAsia="Times New Roman" w:hAnsi="inherit"/>
                <w:sz w:val="20"/>
                <w:szCs w:val="20"/>
              </w:rPr>
              <w:t> </w:t>
            </w:r>
          </w:p>
        </w:tc>
      </w:tr>
      <w:tr w:rsidR="004E2C30" w14:paraId="2546CC94" w14:textId="77777777">
        <w:trPr>
          <w:divId w:val="796947383"/>
        </w:trPr>
        <w:tc>
          <w:tcPr>
            <w:tcW w:w="0" w:type="auto"/>
            <w:tcMar>
              <w:top w:w="30" w:type="dxa"/>
              <w:left w:w="30" w:type="dxa"/>
              <w:bottom w:w="30" w:type="dxa"/>
              <w:right w:w="30" w:type="dxa"/>
            </w:tcMar>
            <w:hideMark/>
          </w:tcPr>
          <w:p w14:paraId="3792D0F9" w14:textId="77777777" w:rsidR="004E2C30" w:rsidRDefault="004E2C30">
            <w:pPr>
              <w:rPr>
                <w:rFonts w:eastAsia="Times New Roman"/>
                <w:sz w:val="20"/>
                <w:szCs w:val="20"/>
              </w:rPr>
            </w:pPr>
            <w:r>
              <w:rPr>
                <w:rFonts w:ascii="inherit" w:eastAsia="Times New Roman" w:hAnsi="inherit"/>
                <w:sz w:val="20"/>
                <w:szCs w:val="20"/>
              </w:rPr>
              <w:t>October 1, 2018 - October 28, 2018</w:t>
            </w:r>
          </w:p>
        </w:tc>
        <w:tc>
          <w:tcPr>
            <w:tcW w:w="0" w:type="auto"/>
            <w:tcMar>
              <w:top w:w="30" w:type="dxa"/>
              <w:left w:w="30" w:type="dxa"/>
              <w:bottom w:w="30" w:type="dxa"/>
              <w:right w:w="30" w:type="dxa"/>
            </w:tcMar>
            <w:vAlign w:val="bottom"/>
            <w:hideMark/>
          </w:tcPr>
          <w:p w14:paraId="1667B906" w14:textId="77777777" w:rsidR="004E2C30" w:rsidRDefault="004E2C30">
            <w:pPr>
              <w:divId w:val="1185943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31E97B" w14:textId="77777777" w:rsidR="004E2C30" w:rsidRDefault="004E2C30">
            <w:pPr>
              <w:jc w:val="right"/>
              <w:rPr>
                <w:rFonts w:eastAsia="Times New Roman"/>
                <w:sz w:val="20"/>
                <w:szCs w:val="20"/>
              </w:rPr>
            </w:pPr>
            <w:r>
              <w:rPr>
                <w:rFonts w:ascii="inherit" w:eastAsia="Times New Roman" w:hAnsi="inherit"/>
                <w:sz w:val="20"/>
                <w:szCs w:val="20"/>
              </w:rPr>
              <w:t>71,968,334</w:t>
            </w:r>
          </w:p>
        </w:tc>
        <w:tc>
          <w:tcPr>
            <w:tcW w:w="0" w:type="auto"/>
            <w:vAlign w:val="bottom"/>
            <w:hideMark/>
          </w:tcPr>
          <w:p w14:paraId="29D6E668"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3451EBA3" w14:textId="77777777" w:rsidR="004E2C30" w:rsidRDefault="004E2C30">
            <w:pPr>
              <w:divId w:val="775558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C9AD79" w14:textId="77777777" w:rsidR="004E2C30" w:rsidRDefault="004E2C3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10CBF4" w14:textId="77777777" w:rsidR="004E2C30" w:rsidRDefault="004E2C30">
            <w:pPr>
              <w:jc w:val="right"/>
              <w:rPr>
                <w:rFonts w:eastAsia="Times New Roman"/>
                <w:sz w:val="20"/>
                <w:szCs w:val="20"/>
              </w:rPr>
            </w:pPr>
            <w:r>
              <w:rPr>
                <w:rFonts w:ascii="inherit" w:eastAsia="Times New Roman" w:hAnsi="inherit"/>
                <w:sz w:val="20"/>
                <w:szCs w:val="20"/>
              </w:rPr>
              <w:t>55.58</w:t>
            </w:r>
          </w:p>
        </w:tc>
        <w:tc>
          <w:tcPr>
            <w:tcW w:w="0" w:type="auto"/>
            <w:vAlign w:val="bottom"/>
            <w:hideMark/>
          </w:tcPr>
          <w:p w14:paraId="506D370A"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8E56DF3" w14:textId="77777777" w:rsidR="004E2C30" w:rsidRDefault="004E2C30">
            <w:pPr>
              <w:divId w:val="2068409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B7CBA8" w14:textId="77777777" w:rsidR="004E2C30" w:rsidRDefault="004E2C30">
            <w:pPr>
              <w:jc w:val="right"/>
              <w:rPr>
                <w:rFonts w:eastAsia="Times New Roman"/>
                <w:sz w:val="20"/>
                <w:szCs w:val="20"/>
              </w:rPr>
            </w:pPr>
            <w:r>
              <w:rPr>
                <w:rFonts w:ascii="inherit" w:eastAsia="Times New Roman" w:hAnsi="inherit"/>
                <w:sz w:val="20"/>
                <w:szCs w:val="20"/>
              </w:rPr>
              <w:t>71,968,334</w:t>
            </w:r>
          </w:p>
        </w:tc>
        <w:tc>
          <w:tcPr>
            <w:tcW w:w="0" w:type="auto"/>
            <w:vAlign w:val="bottom"/>
            <w:hideMark/>
          </w:tcPr>
          <w:p w14:paraId="7A0CD7B3"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59BBEEE7" w14:textId="77777777" w:rsidR="004E2C30" w:rsidRDefault="004E2C30">
            <w:pPr>
              <w:divId w:val="1537964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C8FDF2" w14:textId="77777777" w:rsidR="004E2C30" w:rsidRDefault="004E2C30">
            <w:pPr>
              <w:jc w:val="right"/>
              <w:rPr>
                <w:rFonts w:eastAsia="Times New Roman"/>
                <w:sz w:val="20"/>
                <w:szCs w:val="20"/>
              </w:rPr>
            </w:pPr>
            <w:r>
              <w:rPr>
                <w:rFonts w:ascii="inherit" w:eastAsia="Times New Roman" w:hAnsi="inherit"/>
                <w:sz w:val="20"/>
                <w:szCs w:val="20"/>
              </w:rPr>
              <w:t>96,839,790</w:t>
            </w:r>
          </w:p>
        </w:tc>
        <w:tc>
          <w:tcPr>
            <w:tcW w:w="0" w:type="auto"/>
            <w:vAlign w:val="bottom"/>
            <w:hideMark/>
          </w:tcPr>
          <w:p w14:paraId="4EC2E137" w14:textId="77777777" w:rsidR="004E2C30" w:rsidRDefault="004E2C30">
            <w:pPr>
              <w:jc w:val="left"/>
              <w:rPr>
                <w:rFonts w:eastAsia="Times New Roman"/>
                <w:sz w:val="20"/>
                <w:szCs w:val="20"/>
              </w:rPr>
            </w:pPr>
          </w:p>
        </w:tc>
      </w:tr>
      <w:tr w:rsidR="004E2C30" w14:paraId="160B6FCA" w14:textId="77777777">
        <w:trPr>
          <w:divId w:val="796947383"/>
        </w:trPr>
        <w:tc>
          <w:tcPr>
            <w:tcW w:w="0" w:type="auto"/>
            <w:shd w:val="clear" w:color="auto" w:fill="D7E4BC"/>
            <w:tcMar>
              <w:top w:w="30" w:type="dxa"/>
              <w:left w:w="30" w:type="dxa"/>
              <w:bottom w:w="30" w:type="dxa"/>
              <w:right w:w="30" w:type="dxa"/>
            </w:tcMar>
            <w:hideMark/>
          </w:tcPr>
          <w:p w14:paraId="28231C30" w14:textId="77777777" w:rsidR="004E2C30" w:rsidRDefault="004E2C30">
            <w:pPr>
              <w:rPr>
                <w:rFonts w:eastAsia="Times New Roman"/>
                <w:sz w:val="20"/>
                <w:szCs w:val="20"/>
              </w:rPr>
            </w:pPr>
            <w:r>
              <w:rPr>
                <w:rFonts w:ascii="inherit" w:eastAsia="Times New Roman" w:hAnsi="inherit"/>
                <w:sz w:val="20"/>
                <w:szCs w:val="20"/>
              </w:rPr>
              <w:t>October 29, 2018 - November 25, 2018</w:t>
            </w:r>
          </w:p>
        </w:tc>
        <w:tc>
          <w:tcPr>
            <w:tcW w:w="0" w:type="auto"/>
            <w:shd w:val="clear" w:color="auto" w:fill="D7E4BC"/>
            <w:tcMar>
              <w:top w:w="30" w:type="dxa"/>
              <w:left w:w="30" w:type="dxa"/>
              <w:bottom w:w="30" w:type="dxa"/>
              <w:right w:w="30" w:type="dxa"/>
            </w:tcMar>
            <w:vAlign w:val="bottom"/>
            <w:hideMark/>
          </w:tcPr>
          <w:p w14:paraId="65FD2FC8" w14:textId="77777777" w:rsidR="004E2C30" w:rsidRDefault="004E2C30">
            <w:pPr>
              <w:divId w:val="118602052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3D1EFD66"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68EC018D"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10473B6" w14:textId="77777777" w:rsidR="004E2C30" w:rsidRDefault="004E2C30">
            <w:pPr>
              <w:divId w:val="189662199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0" w:type="dxa"/>
            </w:tcMar>
            <w:vAlign w:val="bottom"/>
            <w:hideMark/>
          </w:tcPr>
          <w:p w14:paraId="62D7DFC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EB02318"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163F0EBC" w14:textId="77777777" w:rsidR="004E2C30" w:rsidRDefault="004E2C30">
            <w:pPr>
              <w:divId w:val="147740632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0C2512E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shd w:val="clear" w:color="auto" w:fill="D7E4BC"/>
            <w:vAlign w:val="bottom"/>
            <w:hideMark/>
          </w:tcPr>
          <w:p w14:paraId="0553AC4C"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76059ACD" w14:textId="77777777" w:rsidR="004E2C30" w:rsidRDefault="004E2C30">
            <w:pPr>
              <w:divId w:val="2068801954"/>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0" w:type="dxa"/>
            </w:tcMar>
            <w:vAlign w:val="bottom"/>
            <w:hideMark/>
          </w:tcPr>
          <w:p w14:paraId="50109758" w14:textId="77777777" w:rsidR="004E2C30" w:rsidRDefault="004E2C30">
            <w:pPr>
              <w:jc w:val="right"/>
              <w:rPr>
                <w:rFonts w:eastAsia="Times New Roman"/>
                <w:sz w:val="20"/>
                <w:szCs w:val="20"/>
              </w:rPr>
            </w:pPr>
            <w:r>
              <w:rPr>
                <w:rFonts w:ascii="inherit" w:eastAsia="Times New Roman" w:hAnsi="inherit"/>
                <w:sz w:val="20"/>
                <w:szCs w:val="20"/>
              </w:rPr>
              <w:t>96,839,790</w:t>
            </w:r>
          </w:p>
        </w:tc>
        <w:tc>
          <w:tcPr>
            <w:tcW w:w="0" w:type="auto"/>
            <w:shd w:val="clear" w:color="auto" w:fill="D7E4BC"/>
            <w:vAlign w:val="bottom"/>
            <w:hideMark/>
          </w:tcPr>
          <w:p w14:paraId="278AE1F6" w14:textId="77777777" w:rsidR="004E2C30" w:rsidRDefault="004E2C30">
            <w:pPr>
              <w:jc w:val="left"/>
              <w:rPr>
                <w:rFonts w:eastAsia="Times New Roman"/>
                <w:sz w:val="20"/>
                <w:szCs w:val="20"/>
              </w:rPr>
            </w:pPr>
          </w:p>
        </w:tc>
      </w:tr>
      <w:tr w:rsidR="004E2C30" w14:paraId="1AC0AEC7" w14:textId="77777777">
        <w:trPr>
          <w:divId w:val="796947383"/>
        </w:trPr>
        <w:tc>
          <w:tcPr>
            <w:tcW w:w="0" w:type="auto"/>
            <w:tcMar>
              <w:top w:w="30" w:type="dxa"/>
              <w:left w:w="30" w:type="dxa"/>
              <w:bottom w:w="30" w:type="dxa"/>
              <w:right w:w="30" w:type="dxa"/>
            </w:tcMar>
            <w:hideMark/>
          </w:tcPr>
          <w:p w14:paraId="4FCC4E8E" w14:textId="77777777" w:rsidR="004E2C30" w:rsidRDefault="004E2C30">
            <w:pPr>
              <w:rPr>
                <w:rFonts w:eastAsia="Times New Roman"/>
                <w:sz w:val="20"/>
                <w:szCs w:val="20"/>
              </w:rPr>
            </w:pPr>
            <w:r>
              <w:rPr>
                <w:rFonts w:ascii="inherit" w:eastAsia="Times New Roman" w:hAnsi="inherit"/>
                <w:sz w:val="20"/>
                <w:szCs w:val="20"/>
              </w:rPr>
              <w:t>November 26, 2018 - December 30, 2018</w:t>
            </w:r>
          </w:p>
        </w:tc>
        <w:tc>
          <w:tcPr>
            <w:tcW w:w="0" w:type="auto"/>
            <w:tcMar>
              <w:top w:w="30" w:type="dxa"/>
              <w:left w:w="30" w:type="dxa"/>
              <w:bottom w:w="30" w:type="dxa"/>
              <w:right w:w="30" w:type="dxa"/>
            </w:tcMar>
            <w:vAlign w:val="bottom"/>
            <w:hideMark/>
          </w:tcPr>
          <w:p w14:paraId="6BEE83F0" w14:textId="77777777" w:rsidR="004E2C30" w:rsidRDefault="004E2C30">
            <w:pPr>
              <w:divId w:val="5764076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8486CAC"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D7DDE45"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70C4EA76" w14:textId="77777777" w:rsidR="004E2C30" w:rsidRDefault="004E2C30">
            <w:pPr>
              <w:divId w:val="1381171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639233"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FEC8691"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2FF352ED" w14:textId="77777777" w:rsidR="004E2C30" w:rsidRDefault="004E2C30">
            <w:pPr>
              <w:divId w:val="19475450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4C11774" w14:textId="77777777" w:rsidR="004E2C30" w:rsidRDefault="004E2C3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EAD9050" w14:textId="77777777" w:rsidR="004E2C30" w:rsidRDefault="004E2C30">
            <w:pPr>
              <w:jc w:val="left"/>
              <w:rPr>
                <w:rFonts w:eastAsia="Times New Roman"/>
                <w:sz w:val="20"/>
                <w:szCs w:val="20"/>
              </w:rPr>
            </w:pPr>
          </w:p>
        </w:tc>
        <w:tc>
          <w:tcPr>
            <w:tcW w:w="0" w:type="auto"/>
            <w:tcMar>
              <w:top w:w="30" w:type="dxa"/>
              <w:left w:w="30" w:type="dxa"/>
              <w:bottom w:w="30" w:type="dxa"/>
              <w:right w:w="30" w:type="dxa"/>
            </w:tcMar>
            <w:vAlign w:val="bottom"/>
            <w:hideMark/>
          </w:tcPr>
          <w:p w14:paraId="0386185F" w14:textId="77777777" w:rsidR="004E2C30" w:rsidRDefault="004E2C30">
            <w:pPr>
              <w:divId w:val="713189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6196AE" w14:textId="77777777" w:rsidR="004E2C30" w:rsidRDefault="004E2C30">
            <w:pPr>
              <w:jc w:val="right"/>
              <w:rPr>
                <w:rFonts w:eastAsia="Times New Roman"/>
                <w:sz w:val="20"/>
                <w:szCs w:val="20"/>
              </w:rPr>
            </w:pPr>
            <w:r>
              <w:rPr>
                <w:rFonts w:ascii="inherit" w:eastAsia="Times New Roman" w:hAnsi="inherit"/>
                <w:sz w:val="20"/>
                <w:szCs w:val="20"/>
              </w:rPr>
              <w:t>96,839,790</w:t>
            </w:r>
          </w:p>
        </w:tc>
        <w:tc>
          <w:tcPr>
            <w:tcW w:w="0" w:type="auto"/>
            <w:vAlign w:val="bottom"/>
            <w:hideMark/>
          </w:tcPr>
          <w:p w14:paraId="1CDE6475" w14:textId="77777777" w:rsidR="004E2C30" w:rsidRDefault="004E2C30">
            <w:pPr>
              <w:jc w:val="left"/>
              <w:rPr>
                <w:rFonts w:eastAsia="Times New Roman"/>
                <w:sz w:val="20"/>
                <w:szCs w:val="20"/>
              </w:rPr>
            </w:pPr>
          </w:p>
        </w:tc>
      </w:tr>
      <w:tr w:rsidR="004E2C30" w14:paraId="6052FBAF" w14:textId="77777777">
        <w:trPr>
          <w:divId w:val="796947383"/>
        </w:trPr>
        <w:tc>
          <w:tcPr>
            <w:tcW w:w="0" w:type="auto"/>
            <w:shd w:val="clear" w:color="auto" w:fill="D7E4BC"/>
            <w:tcMar>
              <w:top w:w="30" w:type="dxa"/>
              <w:left w:w="30" w:type="dxa"/>
              <w:bottom w:w="30" w:type="dxa"/>
              <w:right w:w="30" w:type="dxa"/>
            </w:tcMar>
            <w:hideMark/>
          </w:tcPr>
          <w:p w14:paraId="6CFDCCB3" w14:textId="77777777" w:rsidR="004E2C30" w:rsidRDefault="004E2C30">
            <w:pPr>
              <w:rPr>
                <w:rFonts w:eastAsia="Times New Roman"/>
                <w:sz w:val="20"/>
                <w:szCs w:val="20"/>
              </w:rPr>
            </w:pPr>
            <w:r>
              <w:rPr>
                <w:rFonts w:ascii="inherit" w:eastAsia="Times New Roman" w:hAnsi="inherit"/>
                <w:sz w:val="20"/>
                <w:szCs w:val="20"/>
              </w:rPr>
              <w:t>Total</w:t>
            </w:r>
          </w:p>
        </w:tc>
        <w:tc>
          <w:tcPr>
            <w:tcW w:w="0" w:type="auto"/>
            <w:shd w:val="clear" w:color="auto" w:fill="D7E4BC"/>
            <w:tcMar>
              <w:top w:w="30" w:type="dxa"/>
              <w:left w:w="30" w:type="dxa"/>
              <w:bottom w:w="30" w:type="dxa"/>
              <w:right w:w="30" w:type="dxa"/>
            </w:tcMar>
            <w:vAlign w:val="bottom"/>
            <w:hideMark/>
          </w:tcPr>
          <w:p w14:paraId="5FA2E902" w14:textId="77777777" w:rsidR="004E2C30" w:rsidRDefault="004E2C30">
            <w:pPr>
              <w:divId w:val="12586315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07D1E6D8" w14:textId="77777777" w:rsidR="004E2C30" w:rsidRDefault="004E2C30">
            <w:pPr>
              <w:jc w:val="right"/>
              <w:rPr>
                <w:rFonts w:eastAsia="Times New Roman"/>
                <w:sz w:val="20"/>
                <w:szCs w:val="20"/>
              </w:rPr>
            </w:pPr>
            <w:r>
              <w:rPr>
                <w:rFonts w:ascii="inherit" w:eastAsia="Times New Roman" w:hAnsi="inherit"/>
                <w:sz w:val="20"/>
                <w:szCs w:val="20"/>
              </w:rPr>
              <w:t>71,968,334</w:t>
            </w:r>
          </w:p>
        </w:tc>
        <w:tc>
          <w:tcPr>
            <w:tcW w:w="0" w:type="auto"/>
            <w:tcBorders>
              <w:bottom w:val="double" w:sz="6" w:space="0" w:color="000000"/>
            </w:tcBorders>
            <w:shd w:val="clear" w:color="auto" w:fill="D7E4BC"/>
            <w:vAlign w:val="bottom"/>
            <w:hideMark/>
          </w:tcPr>
          <w:p w14:paraId="1A919C47"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5F24FEEC" w14:textId="77777777" w:rsidR="004E2C30" w:rsidRDefault="004E2C30">
            <w:pPr>
              <w:divId w:val="14835051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954873E" w14:textId="77777777" w:rsidR="004E2C30" w:rsidRDefault="004E2C3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AD51165" w14:textId="77777777" w:rsidR="004E2C30" w:rsidRDefault="004E2C30">
            <w:pPr>
              <w:jc w:val="right"/>
              <w:rPr>
                <w:rFonts w:eastAsia="Times New Roman"/>
                <w:sz w:val="20"/>
                <w:szCs w:val="20"/>
              </w:rPr>
            </w:pPr>
            <w:r>
              <w:rPr>
                <w:rFonts w:ascii="inherit" w:eastAsia="Times New Roman" w:hAnsi="inherit"/>
                <w:sz w:val="20"/>
                <w:szCs w:val="20"/>
              </w:rPr>
              <w:t>55.58</w:t>
            </w:r>
          </w:p>
        </w:tc>
        <w:tc>
          <w:tcPr>
            <w:tcW w:w="0" w:type="auto"/>
            <w:tcBorders>
              <w:top w:val="single" w:sz="6" w:space="0" w:color="000000"/>
              <w:bottom w:val="double" w:sz="6" w:space="0" w:color="000000"/>
            </w:tcBorders>
            <w:shd w:val="clear" w:color="auto" w:fill="D7E4BC"/>
            <w:vAlign w:val="bottom"/>
            <w:hideMark/>
          </w:tcPr>
          <w:p w14:paraId="4B090830"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348BF1A1" w14:textId="77777777" w:rsidR="004E2C30" w:rsidRDefault="004E2C30">
            <w:pPr>
              <w:divId w:val="1582364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77C17F4F" w14:textId="77777777" w:rsidR="004E2C30" w:rsidRDefault="004E2C30">
            <w:pPr>
              <w:jc w:val="right"/>
              <w:rPr>
                <w:rFonts w:eastAsia="Times New Roman"/>
                <w:sz w:val="20"/>
                <w:szCs w:val="20"/>
              </w:rPr>
            </w:pPr>
            <w:r>
              <w:rPr>
                <w:rFonts w:ascii="inherit" w:eastAsia="Times New Roman" w:hAnsi="inherit"/>
                <w:sz w:val="20"/>
                <w:szCs w:val="20"/>
              </w:rPr>
              <w:t>71,968,334</w:t>
            </w:r>
          </w:p>
        </w:tc>
        <w:tc>
          <w:tcPr>
            <w:tcW w:w="0" w:type="auto"/>
            <w:tcBorders>
              <w:bottom w:val="double" w:sz="6" w:space="0" w:color="000000"/>
            </w:tcBorders>
            <w:shd w:val="clear" w:color="auto" w:fill="D7E4BC"/>
            <w:vAlign w:val="bottom"/>
            <w:hideMark/>
          </w:tcPr>
          <w:p w14:paraId="553DE106" w14:textId="77777777" w:rsidR="004E2C30" w:rsidRDefault="004E2C30">
            <w:pPr>
              <w:jc w:val="left"/>
              <w:rPr>
                <w:rFonts w:eastAsia="Times New Roman"/>
                <w:sz w:val="20"/>
                <w:szCs w:val="20"/>
              </w:rPr>
            </w:pPr>
          </w:p>
        </w:tc>
        <w:tc>
          <w:tcPr>
            <w:tcW w:w="0" w:type="auto"/>
            <w:shd w:val="clear" w:color="auto" w:fill="D7E4BC"/>
            <w:tcMar>
              <w:top w:w="30" w:type="dxa"/>
              <w:left w:w="30" w:type="dxa"/>
              <w:bottom w:w="30" w:type="dxa"/>
              <w:right w:w="30" w:type="dxa"/>
            </w:tcMar>
            <w:vAlign w:val="bottom"/>
            <w:hideMark/>
          </w:tcPr>
          <w:p w14:paraId="41EE8F9A" w14:textId="77777777" w:rsidR="004E2C30" w:rsidRDefault="004E2C30">
            <w:pPr>
              <w:divId w:val="10034082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7807DA6A" w14:textId="77777777" w:rsidR="004E2C30" w:rsidRDefault="004E2C30">
            <w:pPr>
              <w:divId w:val="59644949"/>
              <w:rPr>
                <w:rFonts w:eastAsia="Times New Roman"/>
                <w:sz w:val="20"/>
                <w:szCs w:val="20"/>
              </w:rPr>
            </w:pPr>
            <w:r>
              <w:rPr>
                <w:rFonts w:ascii="inherit" w:eastAsia="Times New Roman" w:hAnsi="inherit"/>
                <w:sz w:val="20"/>
                <w:szCs w:val="20"/>
              </w:rPr>
              <w:t> </w:t>
            </w:r>
          </w:p>
        </w:tc>
      </w:tr>
    </w:tbl>
    <w:tbl>
      <w:tblPr>
        <w:tblW w:w="0" w:type="auto"/>
        <w:tblCellSpacing w:w="0" w:type="dxa"/>
        <w:tblCellMar>
          <w:top w:w="90" w:type="dxa"/>
          <w:left w:w="0" w:type="dxa"/>
          <w:right w:w="0" w:type="dxa"/>
        </w:tblCellMar>
        <w:tblLook w:val="04A0" w:firstRow="1" w:lastRow="0" w:firstColumn="1" w:lastColumn="0" w:noHBand="0" w:noVBand="1"/>
      </w:tblPr>
      <w:tblGrid>
        <w:gridCol w:w="360"/>
        <w:gridCol w:w="480"/>
      </w:tblGrid>
      <w:tr w:rsidR="004E2C30" w14:paraId="5AB29952" w14:textId="77777777">
        <w:trPr>
          <w:tblCellSpacing w:w="0" w:type="dxa"/>
        </w:trPr>
        <w:tc>
          <w:tcPr>
            <w:tcW w:w="360" w:type="dxa"/>
            <w:vAlign w:val="center"/>
            <w:hideMark/>
          </w:tcPr>
          <w:p w14:paraId="6A8E470E" w14:textId="77777777" w:rsidR="004E2C30" w:rsidRDefault="004E2C30">
            <w:pPr>
              <w:rPr>
                <w:rFonts w:eastAsia="Times New Roman"/>
                <w:sz w:val="20"/>
                <w:szCs w:val="20"/>
              </w:rPr>
            </w:pPr>
          </w:p>
        </w:tc>
        <w:tc>
          <w:tcPr>
            <w:tcW w:w="0" w:type="auto"/>
            <w:vAlign w:val="center"/>
            <w:hideMark/>
          </w:tcPr>
          <w:p w14:paraId="6F48E629" w14:textId="77777777" w:rsidR="004E2C30" w:rsidRDefault="004E2C30">
            <w:pPr>
              <w:rPr>
                <w:rFonts w:eastAsia="Times New Roman"/>
                <w:sz w:val="20"/>
                <w:szCs w:val="20"/>
              </w:rPr>
            </w:pPr>
          </w:p>
        </w:tc>
      </w:tr>
      <w:tr w:rsidR="004E2C30" w14:paraId="00EBE73B" w14:textId="77777777">
        <w:trPr>
          <w:tblCellSpacing w:w="0" w:type="dxa"/>
        </w:trPr>
        <w:tc>
          <w:tcPr>
            <w:tcW w:w="0" w:type="auto"/>
            <w:hideMark/>
          </w:tcPr>
          <w:p w14:paraId="10B0C452" w14:textId="77777777" w:rsidR="004E2C30" w:rsidRDefault="004E2C30">
            <w:pPr>
              <w:spacing w:line="288" w:lineRule="auto"/>
              <w:divId w:val="2105106048"/>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hideMark/>
          </w:tcPr>
          <w:p w14:paraId="686835FC" w14:textId="77777777" w:rsidR="004E2C30" w:rsidRDefault="004E2C30">
            <w:pPr>
              <w:spacing w:line="288" w:lineRule="auto"/>
              <w:rPr>
                <w:rFonts w:eastAsia="Times New Roman"/>
                <w:sz w:val="20"/>
                <w:szCs w:val="20"/>
              </w:rPr>
            </w:pPr>
            <w:r>
              <w:rPr>
                <w:rFonts w:ascii="inherit" w:eastAsia="Times New Roman" w:hAnsi="inherit"/>
                <w:sz w:val="20"/>
                <w:szCs w:val="20"/>
              </w:rPr>
              <w:t>Monthly information is presented by reference to our fiscal months during the first quarter of fiscal 2019.</w:t>
            </w:r>
          </w:p>
        </w:tc>
      </w:tr>
    </w:tbl>
    <w:p w14:paraId="75127E60" w14:textId="77777777" w:rsidR="004E2C30" w:rsidRDefault="004E2C30">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4E2C30" w14:paraId="1D1F8405" w14:textId="77777777">
        <w:trPr>
          <w:tblCellSpacing w:w="0" w:type="dxa"/>
        </w:trPr>
        <w:tc>
          <w:tcPr>
            <w:tcW w:w="360" w:type="dxa"/>
            <w:vAlign w:val="center"/>
            <w:hideMark/>
          </w:tcPr>
          <w:p w14:paraId="61870EB4" w14:textId="77777777" w:rsidR="004E2C30" w:rsidRDefault="004E2C30">
            <w:pPr>
              <w:rPr>
                <w:rFonts w:eastAsia="Times New Roman"/>
                <w:sz w:val="20"/>
                <w:szCs w:val="20"/>
              </w:rPr>
            </w:pPr>
          </w:p>
        </w:tc>
        <w:tc>
          <w:tcPr>
            <w:tcW w:w="0" w:type="auto"/>
            <w:vAlign w:val="center"/>
            <w:hideMark/>
          </w:tcPr>
          <w:p w14:paraId="154BEF14" w14:textId="77777777" w:rsidR="004E2C30" w:rsidRDefault="004E2C30">
            <w:pPr>
              <w:rPr>
                <w:rFonts w:eastAsia="Times New Roman"/>
                <w:sz w:val="20"/>
                <w:szCs w:val="20"/>
              </w:rPr>
            </w:pPr>
          </w:p>
        </w:tc>
      </w:tr>
      <w:tr w:rsidR="004E2C30" w14:paraId="600613A5" w14:textId="77777777">
        <w:trPr>
          <w:tblCellSpacing w:w="0" w:type="dxa"/>
        </w:trPr>
        <w:tc>
          <w:tcPr>
            <w:tcW w:w="0" w:type="auto"/>
            <w:hideMark/>
          </w:tcPr>
          <w:p w14:paraId="5D187EAB" w14:textId="77777777" w:rsidR="004E2C30" w:rsidRDefault="004E2C30">
            <w:pPr>
              <w:spacing w:line="288" w:lineRule="auto"/>
              <w:divId w:val="1679186908"/>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w:t>
            </w:r>
          </w:p>
        </w:tc>
        <w:tc>
          <w:tcPr>
            <w:tcW w:w="0" w:type="auto"/>
            <w:hideMark/>
          </w:tcPr>
          <w:p w14:paraId="0FC05192" w14:textId="77777777" w:rsidR="004E2C30" w:rsidRDefault="004E2C30">
            <w:pPr>
              <w:spacing w:line="288" w:lineRule="auto"/>
              <w:rPr>
                <w:rFonts w:eastAsia="Times New Roman"/>
                <w:sz w:val="20"/>
                <w:szCs w:val="20"/>
              </w:rPr>
            </w:pPr>
            <w:r>
              <w:rPr>
                <w:rFonts w:ascii="inherit" w:eastAsia="Times New Roman" w:hAnsi="inherit"/>
                <w:sz w:val="20"/>
                <w:szCs w:val="20"/>
              </w:rPr>
              <w:t xml:space="preserve">Share repurchases are conducted under our ongoing share repurchase program announced in September 2001, which has no expiration date. </w:t>
            </w:r>
          </w:p>
        </w:tc>
      </w:tr>
    </w:tbl>
    <w:p w14:paraId="642C9754" w14:textId="77777777" w:rsidR="004E2C30" w:rsidRDefault="004E2C30">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4E2C30" w14:paraId="06633EC4" w14:textId="77777777">
        <w:trPr>
          <w:tblCellSpacing w:w="0" w:type="dxa"/>
        </w:trPr>
        <w:tc>
          <w:tcPr>
            <w:tcW w:w="360" w:type="dxa"/>
            <w:vAlign w:val="center"/>
            <w:hideMark/>
          </w:tcPr>
          <w:p w14:paraId="1DB64B0F" w14:textId="77777777" w:rsidR="004E2C30" w:rsidRDefault="004E2C30">
            <w:pPr>
              <w:rPr>
                <w:rFonts w:eastAsia="Times New Roman"/>
                <w:sz w:val="20"/>
                <w:szCs w:val="20"/>
              </w:rPr>
            </w:pPr>
          </w:p>
        </w:tc>
        <w:tc>
          <w:tcPr>
            <w:tcW w:w="0" w:type="auto"/>
            <w:vAlign w:val="center"/>
            <w:hideMark/>
          </w:tcPr>
          <w:p w14:paraId="756A343F" w14:textId="77777777" w:rsidR="004E2C30" w:rsidRDefault="004E2C30">
            <w:pPr>
              <w:rPr>
                <w:rFonts w:eastAsia="Times New Roman"/>
                <w:sz w:val="20"/>
                <w:szCs w:val="20"/>
              </w:rPr>
            </w:pPr>
          </w:p>
        </w:tc>
      </w:tr>
      <w:tr w:rsidR="004E2C30" w14:paraId="5DFDEA84" w14:textId="77777777">
        <w:trPr>
          <w:tblCellSpacing w:w="0" w:type="dxa"/>
        </w:trPr>
        <w:tc>
          <w:tcPr>
            <w:tcW w:w="0" w:type="auto"/>
            <w:hideMark/>
          </w:tcPr>
          <w:p w14:paraId="286B8BA5" w14:textId="77777777" w:rsidR="004E2C30" w:rsidRDefault="004E2C30">
            <w:pPr>
              <w:spacing w:line="288" w:lineRule="auto"/>
              <w:divId w:val="1129937758"/>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hideMark/>
          </w:tcPr>
          <w:p w14:paraId="40D8F363" w14:textId="77777777" w:rsidR="004E2C30" w:rsidRDefault="004E2C30">
            <w:pPr>
              <w:spacing w:line="288" w:lineRule="auto"/>
              <w:rPr>
                <w:rFonts w:eastAsia="Times New Roman"/>
                <w:sz w:val="20"/>
                <w:szCs w:val="20"/>
              </w:rPr>
            </w:pPr>
            <w:r>
              <w:rPr>
                <w:rFonts w:ascii="inherit" w:eastAsia="Times New Roman" w:hAnsi="inherit"/>
                <w:sz w:val="20"/>
                <w:szCs w:val="20"/>
              </w:rPr>
              <w:t>This column includes the total number of shares available for repurchase under the Company's ongoing share repurchase program and includes the remainder of the 120 million shares authorized and announced for repurchase in the first quarter of fiscal 2019. Shares under our ongoing share repurchase program may be repurchased in open market transactions, including pursuant to a trading plan adopted in accordance with Rule 10b5-1 of the Securities Exchange Act of 1934, or through privately negotiated transactions. The timing, manner, price and amount of repurchases will be determined at our discretion and the share repurchase program may be suspended, terminated or modified at any time for any reason.</w:t>
            </w:r>
          </w:p>
        </w:tc>
      </w:tr>
    </w:tbl>
    <w:p w14:paraId="711AA3B7" w14:textId="77777777" w:rsidR="004E2C30" w:rsidRDefault="004E2C30">
      <w:pPr>
        <w:divId w:val="265894234"/>
        <w:rPr>
          <w:rFonts w:eastAsia="Times New Roman"/>
          <w:sz w:val="20"/>
          <w:szCs w:val="20"/>
        </w:rPr>
      </w:pPr>
    </w:p>
    <w:p w14:paraId="2607948D" w14:textId="77777777" w:rsidR="004E2C30" w:rsidRDefault="004E2C30">
      <w:pPr>
        <w:spacing w:line="288" w:lineRule="auto"/>
        <w:jc w:val="center"/>
        <w:divId w:val="1057975684"/>
        <w:rPr>
          <w:rFonts w:eastAsia="Times New Roman"/>
          <w:sz w:val="20"/>
          <w:szCs w:val="20"/>
        </w:rPr>
      </w:pPr>
      <w:r>
        <w:rPr>
          <w:rFonts w:ascii="inherit" w:eastAsia="Times New Roman" w:hAnsi="inherit"/>
          <w:sz w:val="20"/>
          <w:szCs w:val="20"/>
        </w:rPr>
        <w:t>40</w:t>
      </w:r>
    </w:p>
    <w:p w14:paraId="0BDA9C73" w14:textId="77777777" w:rsidR="004E2C30" w:rsidRDefault="004E2C30">
      <w:pPr>
        <w:jc w:val="left"/>
        <w:rPr>
          <w:rFonts w:eastAsia="Times New Roman"/>
          <w:sz w:val="20"/>
          <w:szCs w:val="20"/>
        </w:rPr>
      </w:pPr>
      <w:r>
        <w:rPr>
          <w:rFonts w:eastAsia="Times New Roman"/>
          <w:sz w:val="20"/>
          <w:szCs w:val="20"/>
        </w:rPr>
        <w:pict w14:anchorId="41D4801B">
          <v:rect id="_x0000_i1064" style="width:0;height:1.5pt" o:hralign="center" o:hrstd="t" o:hr="t" fillcolor="#a0a0a0" stroked="f"/>
        </w:pict>
      </w:r>
    </w:p>
    <w:bookmarkStart w:id="48" w:name="sA24F3C2FCADE5F42932011E833E6987D"/>
    <w:bookmarkEnd w:id="48"/>
    <w:p w14:paraId="5CB0963B" w14:textId="77777777" w:rsidR="004E2C30" w:rsidRDefault="004E2C30">
      <w:pPr>
        <w:spacing w:line="288" w:lineRule="auto"/>
        <w:divId w:val="2138378076"/>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7D8046F2" w14:textId="77777777" w:rsidR="004E2C30" w:rsidRDefault="004E2C30">
      <w:pPr>
        <w:divId w:val="864636633"/>
        <w:rPr>
          <w:rFonts w:eastAsia="Times New Roman"/>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20"/>
      </w:tblGrid>
      <w:tr w:rsidR="004E2C30" w14:paraId="3F8797C9" w14:textId="77777777">
        <w:trPr>
          <w:tblCellSpacing w:w="0" w:type="dxa"/>
        </w:trPr>
        <w:tc>
          <w:tcPr>
            <w:tcW w:w="720" w:type="dxa"/>
            <w:vAlign w:val="center"/>
            <w:hideMark/>
          </w:tcPr>
          <w:p w14:paraId="3D2EB93C" w14:textId="77777777" w:rsidR="004E2C30" w:rsidRDefault="004E2C30">
            <w:pPr>
              <w:rPr>
                <w:rFonts w:eastAsia="Times New Roman"/>
                <w:sz w:val="20"/>
                <w:szCs w:val="20"/>
              </w:rPr>
            </w:pPr>
          </w:p>
        </w:tc>
        <w:tc>
          <w:tcPr>
            <w:tcW w:w="0" w:type="auto"/>
            <w:vAlign w:val="center"/>
            <w:hideMark/>
          </w:tcPr>
          <w:p w14:paraId="44850E6F" w14:textId="77777777" w:rsidR="004E2C30" w:rsidRDefault="004E2C30">
            <w:pPr>
              <w:rPr>
                <w:rFonts w:eastAsia="Times New Roman"/>
                <w:sz w:val="20"/>
                <w:szCs w:val="20"/>
              </w:rPr>
            </w:pPr>
          </w:p>
        </w:tc>
      </w:tr>
      <w:tr w:rsidR="004E2C30" w14:paraId="65FD65A0" w14:textId="77777777">
        <w:trPr>
          <w:tblCellSpacing w:w="0" w:type="dxa"/>
        </w:trPr>
        <w:tc>
          <w:tcPr>
            <w:tcW w:w="0" w:type="auto"/>
            <w:hideMark/>
          </w:tcPr>
          <w:p w14:paraId="4FD6BD3B" w14:textId="77777777" w:rsidR="004E2C30" w:rsidRDefault="004E2C30">
            <w:pPr>
              <w:spacing w:line="288" w:lineRule="auto"/>
              <w:divId w:val="2047175152"/>
              <w:rPr>
                <w:rFonts w:eastAsia="Times New Roman"/>
                <w:sz w:val="20"/>
                <w:szCs w:val="20"/>
              </w:rPr>
            </w:pPr>
            <w:r>
              <w:rPr>
                <w:rFonts w:ascii="inherit" w:eastAsia="Times New Roman" w:hAnsi="inherit"/>
                <w:b/>
                <w:bCs/>
                <w:color w:val="00704A"/>
                <w:sz w:val="20"/>
                <w:szCs w:val="20"/>
              </w:rPr>
              <w:t>Item 6.</w:t>
            </w:r>
          </w:p>
        </w:tc>
        <w:tc>
          <w:tcPr>
            <w:tcW w:w="0" w:type="auto"/>
            <w:hideMark/>
          </w:tcPr>
          <w:p w14:paraId="7C2657A6" w14:textId="77777777" w:rsidR="004E2C30" w:rsidRDefault="004E2C30">
            <w:pPr>
              <w:spacing w:line="288" w:lineRule="auto"/>
              <w:divId w:val="950014516"/>
              <w:rPr>
                <w:rFonts w:eastAsia="Times New Roman"/>
                <w:sz w:val="20"/>
                <w:szCs w:val="20"/>
              </w:rPr>
            </w:pPr>
            <w:r>
              <w:rPr>
                <w:rFonts w:ascii="inherit" w:eastAsia="Times New Roman" w:hAnsi="inherit"/>
                <w:b/>
                <w:bCs/>
                <w:i/>
                <w:iCs/>
                <w:color w:val="00704A"/>
                <w:sz w:val="20"/>
                <w:szCs w:val="20"/>
              </w:rPr>
              <w:t>Exhibits</w:t>
            </w:r>
          </w:p>
        </w:tc>
      </w:tr>
    </w:tbl>
    <w:p w14:paraId="4530A1BD" w14:textId="77777777" w:rsidR="004E2C30" w:rsidRDefault="004E2C30">
      <w:pPr>
        <w:divId w:val="1622614531"/>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586"/>
        <w:gridCol w:w="105"/>
        <w:gridCol w:w="3475"/>
        <w:gridCol w:w="105"/>
        <w:gridCol w:w="224"/>
        <w:gridCol w:w="224"/>
        <w:gridCol w:w="106"/>
        <w:gridCol w:w="307"/>
        <w:gridCol w:w="307"/>
        <w:gridCol w:w="106"/>
        <w:gridCol w:w="572"/>
        <w:gridCol w:w="571"/>
        <w:gridCol w:w="105"/>
        <w:gridCol w:w="330"/>
        <w:gridCol w:w="330"/>
        <w:gridCol w:w="105"/>
        <w:gridCol w:w="374"/>
        <w:gridCol w:w="374"/>
      </w:tblGrid>
      <w:tr w:rsidR="004E2C30" w14:paraId="6BFF23D2" w14:textId="77777777">
        <w:trPr>
          <w:divId w:val="1622614531"/>
        </w:trPr>
        <w:tc>
          <w:tcPr>
            <w:tcW w:w="0" w:type="auto"/>
            <w:gridSpan w:val="18"/>
            <w:vAlign w:val="center"/>
            <w:hideMark/>
          </w:tcPr>
          <w:p w14:paraId="75B997BD" w14:textId="77777777" w:rsidR="004E2C30" w:rsidRDefault="004E2C30">
            <w:pPr>
              <w:rPr>
                <w:rFonts w:eastAsia="Times New Roman"/>
                <w:sz w:val="20"/>
                <w:szCs w:val="20"/>
              </w:rPr>
            </w:pPr>
          </w:p>
        </w:tc>
      </w:tr>
      <w:tr w:rsidR="004E2C30" w14:paraId="37AB2FCA" w14:textId="77777777">
        <w:trPr>
          <w:divId w:val="1622614531"/>
        </w:trPr>
        <w:tc>
          <w:tcPr>
            <w:tcW w:w="200" w:type="pct"/>
            <w:vAlign w:val="center"/>
            <w:hideMark/>
          </w:tcPr>
          <w:p w14:paraId="360E1A5D" w14:textId="77777777" w:rsidR="004E2C30" w:rsidRDefault="004E2C30">
            <w:pPr>
              <w:rPr>
                <w:rFonts w:eastAsia="Times New Roman"/>
                <w:sz w:val="20"/>
                <w:szCs w:val="20"/>
              </w:rPr>
            </w:pPr>
          </w:p>
        </w:tc>
        <w:tc>
          <w:tcPr>
            <w:tcW w:w="50" w:type="pct"/>
            <w:vAlign w:val="center"/>
            <w:hideMark/>
          </w:tcPr>
          <w:p w14:paraId="56162AFD" w14:textId="77777777" w:rsidR="004E2C30" w:rsidRDefault="004E2C30">
            <w:pPr>
              <w:rPr>
                <w:rFonts w:eastAsia="Times New Roman"/>
                <w:sz w:val="20"/>
                <w:szCs w:val="20"/>
              </w:rPr>
            </w:pPr>
          </w:p>
        </w:tc>
        <w:tc>
          <w:tcPr>
            <w:tcW w:w="2400" w:type="pct"/>
            <w:vAlign w:val="center"/>
            <w:hideMark/>
          </w:tcPr>
          <w:p w14:paraId="2B7C1782" w14:textId="77777777" w:rsidR="004E2C30" w:rsidRDefault="004E2C30">
            <w:pPr>
              <w:rPr>
                <w:rFonts w:eastAsia="Times New Roman"/>
                <w:sz w:val="20"/>
                <w:szCs w:val="20"/>
              </w:rPr>
            </w:pPr>
          </w:p>
        </w:tc>
        <w:tc>
          <w:tcPr>
            <w:tcW w:w="50" w:type="pct"/>
            <w:vAlign w:val="center"/>
            <w:hideMark/>
          </w:tcPr>
          <w:p w14:paraId="529EA9C5" w14:textId="77777777" w:rsidR="004E2C30" w:rsidRDefault="004E2C30">
            <w:pPr>
              <w:rPr>
                <w:rFonts w:eastAsia="Times New Roman"/>
                <w:sz w:val="20"/>
                <w:szCs w:val="20"/>
              </w:rPr>
            </w:pPr>
          </w:p>
        </w:tc>
        <w:tc>
          <w:tcPr>
            <w:tcW w:w="200" w:type="pct"/>
            <w:vAlign w:val="center"/>
            <w:hideMark/>
          </w:tcPr>
          <w:p w14:paraId="2BE3D8B6" w14:textId="77777777" w:rsidR="004E2C30" w:rsidRDefault="004E2C30">
            <w:pPr>
              <w:rPr>
                <w:rFonts w:eastAsia="Times New Roman"/>
                <w:sz w:val="20"/>
                <w:szCs w:val="20"/>
              </w:rPr>
            </w:pPr>
          </w:p>
        </w:tc>
        <w:tc>
          <w:tcPr>
            <w:tcW w:w="200" w:type="pct"/>
            <w:vAlign w:val="center"/>
            <w:hideMark/>
          </w:tcPr>
          <w:p w14:paraId="5EFD9867" w14:textId="77777777" w:rsidR="004E2C30" w:rsidRDefault="004E2C30">
            <w:pPr>
              <w:rPr>
                <w:rFonts w:eastAsia="Times New Roman"/>
                <w:sz w:val="20"/>
                <w:szCs w:val="20"/>
              </w:rPr>
            </w:pPr>
          </w:p>
        </w:tc>
        <w:tc>
          <w:tcPr>
            <w:tcW w:w="50" w:type="pct"/>
            <w:vAlign w:val="center"/>
            <w:hideMark/>
          </w:tcPr>
          <w:p w14:paraId="41CCA2E6" w14:textId="77777777" w:rsidR="004E2C30" w:rsidRDefault="004E2C30">
            <w:pPr>
              <w:rPr>
                <w:rFonts w:eastAsia="Times New Roman"/>
                <w:sz w:val="20"/>
                <w:szCs w:val="20"/>
              </w:rPr>
            </w:pPr>
          </w:p>
        </w:tc>
        <w:tc>
          <w:tcPr>
            <w:tcW w:w="200" w:type="pct"/>
            <w:vAlign w:val="center"/>
            <w:hideMark/>
          </w:tcPr>
          <w:p w14:paraId="62923894" w14:textId="77777777" w:rsidR="004E2C30" w:rsidRDefault="004E2C30">
            <w:pPr>
              <w:rPr>
                <w:rFonts w:eastAsia="Times New Roman"/>
                <w:sz w:val="20"/>
                <w:szCs w:val="20"/>
              </w:rPr>
            </w:pPr>
          </w:p>
        </w:tc>
        <w:tc>
          <w:tcPr>
            <w:tcW w:w="200" w:type="pct"/>
            <w:vAlign w:val="center"/>
            <w:hideMark/>
          </w:tcPr>
          <w:p w14:paraId="1E917C9B" w14:textId="77777777" w:rsidR="004E2C30" w:rsidRDefault="004E2C30">
            <w:pPr>
              <w:rPr>
                <w:rFonts w:eastAsia="Times New Roman"/>
                <w:sz w:val="20"/>
                <w:szCs w:val="20"/>
              </w:rPr>
            </w:pPr>
          </w:p>
        </w:tc>
        <w:tc>
          <w:tcPr>
            <w:tcW w:w="50" w:type="pct"/>
            <w:vAlign w:val="center"/>
            <w:hideMark/>
          </w:tcPr>
          <w:p w14:paraId="4E65FCEE" w14:textId="77777777" w:rsidR="004E2C30" w:rsidRDefault="004E2C30">
            <w:pPr>
              <w:rPr>
                <w:rFonts w:eastAsia="Times New Roman"/>
                <w:sz w:val="20"/>
                <w:szCs w:val="20"/>
              </w:rPr>
            </w:pPr>
          </w:p>
        </w:tc>
        <w:tc>
          <w:tcPr>
            <w:tcW w:w="250" w:type="pct"/>
            <w:vAlign w:val="center"/>
            <w:hideMark/>
          </w:tcPr>
          <w:p w14:paraId="39A52043" w14:textId="77777777" w:rsidR="004E2C30" w:rsidRDefault="004E2C30">
            <w:pPr>
              <w:rPr>
                <w:rFonts w:eastAsia="Times New Roman"/>
                <w:sz w:val="20"/>
                <w:szCs w:val="20"/>
              </w:rPr>
            </w:pPr>
          </w:p>
        </w:tc>
        <w:tc>
          <w:tcPr>
            <w:tcW w:w="250" w:type="pct"/>
            <w:vAlign w:val="center"/>
            <w:hideMark/>
          </w:tcPr>
          <w:p w14:paraId="0ED3701A" w14:textId="77777777" w:rsidR="004E2C30" w:rsidRDefault="004E2C30">
            <w:pPr>
              <w:rPr>
                <w:rFonts w:eastAsia="Times New Roman"/>
                <w:sz w:val="20"/>
                <w:szCs w:val="20"/>
              </w:rPr>
            </w:pPr>
          </w:p>
        </w:tc>
        <w:tc>
          <w:tcPr>
            <w:tcW w:w="50" w:type="pct"/>
            <w:vAlign w:val="center"/>
            <w:hideMark/>
          </w:tcPr>
          <w:p w14:paraId="60804D0A" w14:textId="77777777" w:rsidR="004E2C30" w:rsidRDefault="004E2C30">
            <w:pPr>
              <w:rPr>
                <w:rFonts w:eastAsia="Times New Roman"/>
                <w:sz w:val="20"/>
                <w:szCs w:val="20"/>
              </w:rPr>
            </w:pPr>
          </w:p>
        </w:tc>
        <w:tc>
          <w:tcPr>
            <w:tcW w:w="200" w:type="pct"/>
            <w:vAlign w:val="center"/>
            <w:hideMark/>
          </w:tcPr>
          <w:p w14:paraId="3518704B" w14:textId="77777777" w:rsidR="004E2C30" w:rsidRDefault="004E2C30">
            <w:pPr>
              <w:rPr>
                <w:rFonts w:eastAsia="Times New Roman"/>
                <w:sz w:val="20"/>
                <w:szCs w:val="20"/>
              </w:rPr>
            </w:pPr>
          </w:p>
        </w:tc>
        <w:tc>
          <w:tcPr>
            <w:tcW w:w="200" w:type="pct"/>
            <w:vAlign w:val="center"/>
            <w:hideMark/>
          </w:tcPr>
          <w:p w14:paraId="0598CA29" w14:textId="77777777" w:rsidR="004E2C30" w:rsidRDefault="004E2C30">
            <w:pPr>
              <w:rPr>
                <w:rFonts w:eastAsia="Times New Roman"/>
                <w:sz w:val="20"/>
                <w:szCs w:val="20"/>
              </w:rPr>
            </w:pPr>
          </w:p>
        </w:tc>
        <w:tc>
          <w:tcPr>
            <w:tcW w:w="50" w:type="pct"/>
            <w:vAlign w:val="center"/>
            <w:hideMark/>
          </w:tcPr>
          <w:p w14:paraId="5190435C" w14:textId="77777777" w:rsidR="004E2C30" w:rsidRDefault="004E2C30">
            <w:pPr>
              <w:rPr>
                <w:rFonts w:eastAsia="Times New Roman"/>
                <w:sz w:val="20"/>
                <w:szCs w:val="20"/>
              </w:rPr>
            </w:pPr>
          </w:p>
        </w:tc>
        <w:tc>
          <w:tcPr>
            <w:tcW w:w="200" w:type="pct"/>
            <w:vAlign w:val="center"/>
            <w:hideMark/>
          </w:tcPr>
          <w:p w14:paraId="267510AB" w14:textId="77777777" w:rsidR="004E2C30" w:rsidRDefault="004E2C30">
            <w:pPr>
              <w:rPr>
                <w:rFonts w:eastAsia="Times New Roman"/>
                <w:sz w:val="20"/>
                <w:szCs w:val="20"/>
              </w:rPr>
            </w:pPr>
          </w:p>
        </w:tc>
        <w:tc>
          <w:tcPr>
            <w:tcW w:w="200" w:type="pct"/>
            <w:vAlign w:val="center"/>
            <w:hideMark/>
          </w:tcPr>
          <w:p w14:paraId="740D2757" w14:textId="77777777" w:rsidR="004E2C30" w:rsidRDefault="004E2C30">
            <w:pPr>
              <w:rPr>
                <w:rFonts w:eastAsia="Times New Roman"/>
                <w:sz w:val="20"/>
                <w:szCs w:val="20"/>
              </w:rPr>
            </w:pPr>
          </w:p>
        </w:tc>
      </w:tr>
      <w:tr w:rsidR="004E2C30" w14:paraId="71EC7E27" w14:textId="77777777">
        <w:trPr>
          <w:divId w:val="1622614531"/>
        </w:trPr>
        <w:tc>
          <w:tcPr>
            <w:tcW w:w="0" w:type="auto"/>
            <w:tcMar>
              <w:top w:w="30" w:type="dxa"/>
              <w:left w:w="30" w:type="dxa"/>
              <w:bottom w:w="30" w:type="dxa"/>
              <w:right w:w="30" w:type="dxa"/>
            </w:tcMar>
            <w:vAlign w:val="bottom"/>
            <w:hideMark/>
          </w:tcPr>
          <w:p w14:paraId="3D552389" w14:textId="77777777" w:rsidR="004E2C30" w:rsidRDefault="004E2C3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6411FBB" w14:textId="77777777" w:rsidR="004E2C30" w:rsidRDefault="004E2C30">
            <w:pPr>
              <w:divId w:val="2129542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6AFE10" w14:textId="77777777" w:rsidR="004E2C30" w:rsidRDefault="004E2C3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2A156F9" w14:textId="77777777" w:rsidR="004E2C30" w:rsidRDefault="004E2C30">
            <w:pPr>
              <w:divId w:val="34498894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shd w:val="clear" w:color="auto" w:fill="00704A"/>
            <w:tcMar>
              <w:top w:w="30" w:type="dxa"/>
              <w:left w:w="30" w:type="dxa"/>
              <w:bottom w:w="30" w:type="dxa"/>
              <w:right w:w="30" w:type="dxa"/>
            </w:tcMar>
            <w:vAlign w:val="bottom"/>
            <w:hideMark/>
          </w:tcPr>
          <w:p w14:paraId="229259E9" w14:textId="77777777" w:rsidR="004E2C30" w:rsidRDefault="004E2C30">
            <w:pPr>
              <w:jc w:val="center"/>
              <w:rPr>
                <w:rFonts w:eastAsia="Times New Roman"/>
                <w:sz w:val="16"/>
                <w:szCs w:val="16"/>
              </w:rPr>
            </w:pPr>
            <w:r>
              <w:rPr>
                <w:rFonts w:ascii="inherit" w:eastAsia="Times New Roman" w:hAnsi="inherit"/>
                <w:b/>
                <w:bCs/>
                <w:color w:val="FFFFFF"/>
                <w:sz w:val="16"/>
                <w:szCs w:val="16"/>
              </w:rPr>
              <w:t>Incorporated by Reference</w:t>
            </w:r>
          </w:p>
        </w:tc>
        <w:tc>
          <w:tcPr>
            <w:tcW w:w="0" w:type="auto"/>
            <w:tcMar>
              <w:top w:w="30" w:type="dxa"/>
              <w:left w:w="30" w:type="dxa"/>
              <w:bottom w:w="30" w:type="dxa"/>
              <w:right w:w="30" w:type="dxa"/>
            </w:tcMar>
            <w:vAlign w:val="bottom"/>
            <w:hideMark/>
          </w:tcPr>
          <w:p w14:paraId="6390161C" w14:textId="77777777" w:rsidR="004E2C30" w:rsidRDefault="004E2C30">
            <w:pPr>
              <w:jc w:val="left"/>
              <w:divId w:val="1916814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9AD218A" w14:textId="77777777" w:rsidR="004E2C30" w:rsidRDefault="004E2C30">
            <w:pPr>
              <w:rPr>
                <w:rFonts w:eastAsia="Times New Roman"/>
                <w:sz w:val="16"/>
                <w:szCs w:val="16"/>
              </w:rPr>
            </w:pPr>
            <w:r>
              <w:rPr>
                <w:rFonts w:ascii="inherit" w:eastAsia="Times New Roman" w:hAnsi="inherit"/>
                <w:sz w:val="16"/>
                <w:szCs w:val="16"/>
              </w:rPr>
              <w:t> </w:t>
            </w:r>
          </w:p>
        </w:tc>
      </w:tr>
      <w:tr w:rsidR="004E2C30" w14:paraId="3CF3DD7C" w14:textId="77777777">
        <w:trPr>
          <w:divId w:val="1622614531"/>
        </w:trPr>
        <w:tc>
          <w:tcPr>
            <w:tcW w:w="0" w:type="auto"/>
            <w:tcBorders>
              <w:bottom w:val="single" w:sz="6" w:space="0" w:color="000000"/>
            </w:tcBorders>
            <w:shd w:val="clear" w:color="auto" w:fill="00704A"/>
            <w:tcMar>
              <w:top w:w="30" w:type="dxa"/>
              <w:left w:w="30" w:type="dxa"/>
              <w:bottom w:w="30" w:type="dxa"/>
              <w:right w:w="30" w:type="dxa"/>
            </w:tcMar>
            <w:vAlign w:val="bottom"/>
            <w:hideMark/>
          </w:tcPr>
          <w:p w14:paraId="18B081E6" w14:textId="77777777" w:rsidR="004E2C30" w:rsidRDefault="004E2C30">
            <w:pPr>
              <w:jc w:val="center"/>
              <w:rPr>
                <w:rFonts w:eastAsia="Times New Roman"/>
                <w:sz w:val="16"/>
                <w:szCs w:val="16"/>
              </w:rPr>
            </w:pPr>
            <w:r>
              <w:rPr>
                <w:rFonts w:ascii="inherit" w:eastAsia="Times New Roman" w:hAnsi="inherit"/>
                <w:b/>
                <w:bCs/>
                <w:color w:val="FFFFFF"/>
                <w:sz w:val="16"/>
                <w:szCs w:val="16"/>
              </w:rPr>
              <w:t>Exhibit</w:t>
            </w:r>
          </w:p>
          <w:p w14:paraId="46742567" w14:textId="77777777" w:rsidR="004E2C30" w:rsidRDefault="004E2C30">
            <w:pPr>
              <w:jc w:val="center"/>
              <w:rPr>
                <w:rFonts w:eastAsia="Times New Roman"/>
                <w:sz w:val="16"/>
                <w:szCs w:val="16"/>
              </w:rPr>
            </w:pPr>
            <w:r>
              <w:rPr>
                <w:rFonts w:ascii="inherit" w:eastAsia="Times New Roman" w:hAnsi="inherit"/>
                <w:b/>
                <w:bCs/>
                <w:color w:val="FFFFFF"/>
                <w:sz w:val="16"/>
                <w:szCs w:val="16"/>
              </w:rPr>
              <w:t>No.</w:t>
            </w:r>
          </w:p>
        </w:tc>
        <w:tc>
          <w:tcPr>
            <w:tcW w:w="0" w:type="auto"/>
            <w:tcMar>
              <w:top w:w="30" w:type="dxa"/>
              <w:left w:w="30" w:type="dxa"/>
              <w:bottom w:w="30" w:type="dxa"/>
              <w:right w:w="30" w:type="dxa"/>
            </w:tcMar>
            <w:vAlign w:val="bottom"/>
            <w:hideMark/>
          </w:tcPr>
          <w:p w14:paraId="70CBB9E1" w14:textId="77777777" w:rsidR="004E2C30" w:rsidRDefault="004E2C30">
            <w:pPr>
              <w:jc w:val="left"/>
              <w:divId w:val="12611379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52A6E84B" w14:textId="77777777" w:rsidR="004E2C30" w:rsidRDefault="004E2C30">
            <w:pPr>
              <w:jc w:val="center"/>
              <w:rPr>
                <w:rFonts w:eastAsia="Times New Roman"/>
                <w:sz w:val="16"/>
                <w:szCs w:val="16"/>
              </w:rPr>
            </w:pPr>
            <w:r>
              <w:rPr>
                <w:rFonts w:ascii="inherit" w:eastAsia="Times New Roman" w:hAnsi="inherit"/>
                <w:b/>
                <w:bCs/>
                <w:color w:val="FFFFFF"/>
                <w:sz w:val="16"/>
                <w:szCs w:val="16"/>
              </w:rPr>
              <w:t>Exhibit Description</w:t>
            </w:r>
          </w:p>
        </w:tc>
        <w:tc>
          <w:tcPr>
            <w:tcW w:w="0" w:type="auto"/>
            <w:tcMar>
              <w:top w:w="30" w:type="dxa"/>
              <w:left w:w="30" w:type="dxa"/>
              <w:bottom w:w="30" w:type="dxa"/>
              <w:right w:w="30" w:type="dxa"/>
            </w:tcMar>
            <w:vAlign w:val="bottom"/>
            <w:hideMark/>
          </w:tcPr>
          <w:p w14:paraId="682A7350" w14:textId="77777777" w:rsidR="004E2C30" w:rsidRDefault="004E2C30">
            <w:pPr>
              <w:jc w:val="left"/>
              <w:divId w:val="825051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3F96BDBF" w14:textId="77777777" w:rsidR="004E2C30" w:rsidRDefault="004E2C30">
            <w:pPr>
              <w:jc w:val="center"/>
              <w:rPr>
                <w:rFonts w:eastAsia="Times New Roman"/>
                <w:sz w:val="16"/>
                <w:szCs w:val="16"/>
              </w:rPr>
            </w:pPr>
            <w:r>
              <w:rPr>
                <w:rFonts w:ascii="inherit" w:eastAsia="Times New Roman" w:hAnsi="inherit"/>
                <w:b/>
                <w:bCs/>
                <w:color w:val="FFFFFF"/>
                <w:sz w:val="16"/>
                <w:szCs w:val="16"/>
              </w:rPr>
              <w:t>Form</w:t>
            </w:r>
          </w:p>
        </w:tc>
        <w:tc>
          <w:tcPr>
            <w:tcW w:w="0" w:type="auto"/>
            <w:tcMar>
              <w:top w:w="30" w:type="dxa"/>
              <w:left w:w="30" w:type="dxa"/>
              <w:bottom w:w="30" w:type="dxa"/>
              <w:right w:w="30" w:type="dxa"/>
            </w:tcMar>
            <w:vAlign w:val="bottom"/>
            <w:hideMark/>
          </w:tcPr>
          <w:p w14:paraId="14FA21A1" w14:textId="77777777" w:rsidR="004E2C30" w:rsidRDefault="004E2C30">
            <w:pPr>
              <w:jc w:val="left"/>
              <w:divId w:val="1051878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5AE8DDC7" w14:textId="77777777" w:rsidR="004E2C30" w:rsidRDefault="004E2C30">
            <w:pPr>
              <w:jc w:val="center"/>
              <w:rPr>
                <w:rFonts w:eastAsia="Times New Roman"/>
                <w:sz w:val="16"/>
                <w:szCs w:val="16"/>
              </w:rPr>
            </w:pPr>
            <w:r>
              <w:rPr>
                <w:rFonts w:ascii="inherit" w:eastAsia="Times New Roman" w:hAnsi="inherit"/>
                <w:b/>
                <w:bCs/>
                <w:color w:val="FFFFFF"/>
                <w:sz w:val="16"/>
                <w:szCs w:val="16"/>
              </w:rPr>
              <w:t>File No.</w:t>
            </w:r>
          </w:p>
        </w:tc>
        <w:tc>
          <w:tcPr>
            <w:tcW w:w="0" w:type="auto"/>
            <w:tcMar>
              <w:top w:w="30" w:type="dxa"/>
              <w:left w:w="30" w:type="dxa"/>
              <w:bottom w:w="30" w:type="dxa"/>
              <w:right w:w="30" w:type="dxa"/>
            </w:tcMar>
            <w:vAlign w:val="bottom"/>
            <w:hideMark/>
          </w:tcPr>
          <w:p w14:paraId="3290EF4A" w14:textId="77777777" w:rsidR="004E2C30" w:rsidRDefault="004E2C30">
            <w:pPr>
              <w:jc w:val="left"/>
              <w:divId w:val="1777672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7D38B51B" w14:textId="77777777" w:rsidR="004E2C30" w:rsidRDefault="004E2C30">
            <w:pPr>
              <w:jc w:val="center"/>
              <w:rPr>
                <w:rFonts w:eastAsia="Times New Roman"/>
                <w:sz w:val="16"/>
                <w:szCs w:val="16"/>
              </w:rPr>
            </w:pPr>
            <w:r>
              <w:rPr>
                <w:rFonts w:ascii="inherit" w:eastAsia="Times New Roman" w:hAnsi="inherit"/>
                <w:b/>
                <w:bCs/>
                <w:color w:val="FFFFFF"/>
                <w:sz w:val="16"/>
                <w:szCs w:val="16"/>
              </w:rPr>
              <w:t>Date of</w:t>
            </w:r>
          </w:p>
          <w:p w14:paraId="0388DB1A" w14:textId="77777777" w:rsidR="004E2C30" w:rsidRDefault="004E2C30">
            <w:pPr>
              <w:jc w:val="center"/>
              <w:rPr>
                <w:rFonts w:eastAsia="Times New Roman"/>
                <w:sz w:val="16"/>
                <w:szCs w:val="16"/>
              </w:rPr>
            </w:pPr>
            <w:r>
              <w:rPr>
                <w:rFonts w:ascii="inherit" w:eastAsia="Times New Roman" w:hAnsi="inherit"/>
                <w:b/>
                <w:bCs/>
                <w:color w:val="FFFFFF"/>
                <w:sz w:val="16"/>
                <w:szCs w:val="16"/>
              </w:rPr>
              <w:t>Filing</w:t>
            </w:r>
          </w:p>
        </w:tc>
        <w:tc>
          <w:tcPr>
            <w:tcW w:w="0" w:type="auto"/>
            <w:tcMar>
              <w:top w:w="30" w:type="dxa"/>
              <w:left w:w="30" w:type="dxa"/>
              <w:bottom w:w="30" w:type="dxa"/>
              <w:right w:w="30" w:type="dxa"/>
            </w:tcMar>
            <w:vAlign w:val="bottom"/>
            <w:hideMark/>
          </w:tcPr>
          <w:p w14:paraId="344A2586" w14:textId="77777777" w:rsidR="004E2C30" w:rsidRDefault="004E2C30">
            <w:pPr>
              <w:jc w:val="left"/>
              <w:divId w:val="7686959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B8E5E8C" w14:textId="77777777" w:rsidR="004E2C30" w:rsidRDefault="004E2C30">
            <w:pPr>
              <w:jc w:val="center"/>
              <w:rPr>
                <w:rFonts w:eastAsia="Times New Roman"/>
                <w:sz w:val="16"/>
                <w:szCs w:val="16"/>
              </w:rPr>
            </w:pPr>
            <w:r>
              <w:rPr>
                <w:rFonts w:ascii="inherit" w:eastAsia="Times New Roman" w:hAnsi="inherit"/>
                <w:b/>
                <w:bCs/>
                <w:color w:val="FFFFFF"/>
                <w:sz w:val="16"/>
                <w:szCs w:val="16"/>
              </w:rPr>
              <w:t>Exhibit Number</w:t>
            </w:r>
          </w:p>
        </w:tc>
        <w:tc>
          <w:tcPr>
            <w:tcW w:w="0" w:type="auto"/>
            <w:tcMar>
              <w:top w:w="30" w:type="dxa"/>
              <w:left w:w="30" w:type="dxa"/>
              <w:bottom w:w="30" w:type="dxa"/>
              <w:right w:w="30" w:type="dxa"/>
            </w:tcMar>
            <w:vAlign w:val="bottom"/>
            <w:hideMark/>
          </w:tcPr>
          <w:p w14:paraId="3FCDE4AB" w14:textId="77777777" w:rsidR="004E2C30" w:rsidRDefault="004E2C30">
            <w:pPr>
              <w:jc w:val="left"/>
              <w:divId w:val="1835022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58CA5CB8" w14:textId="77777777" w:rsidR="004E2C30" w:rsidRDefault="004E2C30">
            <w:pPr>
              <w:jc w:val="center"/>
              <w:rPr>
                <w:rFonts w:eastAsia="Times New Roman"/>
                <w:sz w:val="16"/>
                <w:szCs w:val="16"/>
              </w:rPr>
            </w:pPr>
            <w:r>
              <w:rPr>
                <w:rFonts w:ascii="inherit" w:eastAsia="Times New Roman" w:hAnsi="inherit"/>
                <w:b/>
                <w:bCs/>
                <w:color w:val="FFFFFF"/>
                <w:sz w:val="16"/>
                <w:szCs w:val="16"/>
              </w:rPr>
              <w:t>Filed</w:t>
            </w:r>
          </w:p>
          <w:p w14:paraId="6653EE8F" w14:textId="77777777" w:rsidR="004E2C30" w:rsidRDefault="004E2C30">
            <w:pPr>
              <w:jc w:val="center"/>
              <w:rPr>
                <w:rFonts w:eastAsia="Times New Roman"/>
                <w:sz w:val="16"/>
                <w:szCs w:val="16"/>
              </w:rPr>
            </w:pPr>
            <w:r>
              <w:rPr>
                <w:rFonts w:ascii="inherit" w:eastAsia="Times New Roman" w:hAnsi="inherit"/>
                <w:b/>
                <w:bCs/>
                <w:color w:val="FFFFFF"/>
                <w:sz w:val="16"/>
                <w:szCs w:val="16"/>
              </w:rPr>
              <w:t>Herewith</w:t>
            </w:r>
          </w:p>
        </w:tc>
      </w:tr>
      <w:tr w:rsidR="004E2C30" w14:paraId="551D9DE7" w14:textId="77777777">
        <w:trPr>
          <w:divId w:val="1622614531"/>
        </w:trPr>
        <w:tc>
          <w:tcPr>
            <w:tcW w:w="0" w:type="auto"/>
            <w:shd w:val="clear" w:color="auto" w:fill="D7E4BC"/>
            <w:tcMar>
              <w:top w:w="30" w:type="dxa"/>
              <w:left w:w="30" w:type="dxa"/>
              <w:bottom w:w="30" w:type="dxa"/>
              <w:right w:w="30" w:type="dxa"/>
            </w:tcMar>
            <w:vAlign w:val="center"/>
            <w:hideMark/>
          </w:tcPr>
          <w:p w14:paraId="7284A959" w14:textId="77777777" w:rsidR="004E2C30" w:rsidRDefault="004E2C30">
            <w:pPr>
              <w:jc w:val="center"/>
              <w:rPr>
                <w:rFonts w:eastAsia="Times New Roman"/>
                <w:sz w:val="20"/>
                <w:szCs w:val="20"/>
              </w:rPr>
            </w:pPr>
            <w:hyperlink r:id="rId7" w:history="1">
              <w:r>
                <w:rPr>
                  <w:rStyle w:val="a3"/>
                  <w:rFonts w:ascii="inherit" w:eastAsia="Times New Roman" w:hAnsi="inherit"/>
                  <w:sz w:val="20"/>
                  <w:szCs w:val="20"/>
                </w:rPr>
                <w:t>3.1</w:t>
              </w:r>
            </w:hyperlink>
          </w:p>
        </w:tc>
        <w:tc>
          <w:tcPr>
            <w:tcW w:w="0" w:type="auto"/>
            <w:shd w:val="clear" w:color="auto" w:fill="D7E4BC"/>
            <w:tcMar>
              <w:top w:w="30" w:type="dxa"/>
              <w:left w:w="30" w:type="dxa"/>
              <w:bottom w:w="30" w:type="dxa"/>
              <w:right w:w="30" w:type="dxa"/>
            </w:tcMar>
            <w:vAlign w:val="bottom"/>
            <w:hideMark/>
          </w:tcPr>
          <w:p w14:paraId="6661AA39" w14:textId="77777777" w:rsidR="004E2C30" w:rsidRDefault="004E2C30">
            <w:pPr>
              <w:jc w:val="left"/>
              <w:divId w:val="1785225057"/>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hideMark/>
          </w:tcPr>
          <w:p w14:paraId="4BCC4651" w14:textId="77777777" w:rsidR="004E2C30" w:rsidRDefault="004E2C30">
            <w:pPr>
              <w:divId w:val="1049720369"/>
              <w:rPr>
                <w:rFonts w:eastAsia="Times New Roman"/>
                <w:sz w:val="20"/>
                <w:szCs w:val="20"/>
              </w:rPr>
            </w:pPr>
            <w:hyperlink r:id="rId8" w:history="1">
              <w:r>
                <w:rPr>
                  <w:rStyle w:val="a3"/>
                  <w:rFonts w:ascii="inherit" w:eastAsia="Times New Roman" w:hAnsi="inherit"/>
                  <w:sz w:val="20"/>
                  <w:szCs w:val="20"/>
                </w:rPr>
                <w:t>Restated Articles of Incorporation of Starbucks Corporation</w:t>
              </w:r>
            </w:hyperlink>
          </w:p>
        </w:tc>
        <w:tc>
          <w:tcPr>
            <w:tcW w:w="0" w:type="auto"/>
            <w:shd w:val="clear" w:color="auto" w:fill="D7E4BC"/>
            <w:tcMar>
              <w:top w:w="30" w:type="dxa"/>
              <w:left w:w="30" w:type="dxa"/>
              <w:bottom w:w="30" w:type="dxa"/>
              <w:right w:w="30" w:type="dxa"/>
            </w:tcMar>
            <w:vAlign w:val="bottom"/>
            <w:hideMark/>
          </w:tcPr>
          <w:p w14:paraId="76B263B2" w14:textId="77777777" w:rsidR="004E2C30" w:rsidRDefault="004E2C30">
            <w:pPr>
              <w:divId w:val="181725501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34A78E70" w14:textId="77777777" w:rsidR="004E2C30" w:rsidRDefault="004E2C30">
            <w:pPr>
              <w:jc w:val="center"/>
              <w:rPr>
                <w:rFonts w:eastAsia="Times New Roman"/>
                <w:sz w:val="20"/>
                <w:szCs w:val="20"/>
              </w:rPr>
            </w:pPr>
            <w:r>
              <w:rPr>
                <w:rFonts w:ascii="inherit" w:eastAsia="Times New Roman" w:hAnsi="inherit"/>
                <w:sz w:val="20"/>
                <w:szCs w:val="20"/>
              </w:rPr>
              <w:t>10-Q</w:t>
            </w:r>
          </w:p>
        </w:tc>
        <w:tc>
          <w:tcPr>
            <w:tcW w:w="0" w:type="auto"/>
            <w:shd w:val="clear" w:color="auto" w:fill="D7E4BC"/>
            <w:tcMar>
              <w:top w:w="30" w:type="dxa"/>
              <w:left w:w="30" w:type="dxa"/>
              <w:bottom w:w="30" w:type="dxa"/>
              <w:right w:w="30" w:type="dxa"/>
            </w:tcMar>
            <w:vAlign w:val="bottom"/>
            <w:hideMark/>
          </w:tcPr>
          <w:p w14:paraId="1B103263" w14:textId="77777777" w:rsidR="004E2C30" w:rsidRDefault="004E2C30">
            <w:pPr>
              <w:jc w:val="left"/>
              <w:divId w:val="190351495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5769AF52" w14:textId="77777777" w:rsidR="004E2C30" w:rsidRDefault="004E2C30">
            <w:pPr>
              <w:jc w:val="center"/>
              <w:rPr>
                <w:rFonts w:eastAsia="Times New Roman"/>
                <w:sz w:val="20"/>
                <w:szCs w:val="20"/>
              </w:rPr>
            </w:pPr>
            <w:r>
              <w:rPr>
                <w:rFonts w:ascii="inherit" w:eastAsia="Times New Roman" w:hAnsi="inherit"/>
                <w:sz w:val="20"/>
                <w:szCs w:val="20"/>
              </w:rPr>
              <w:t>0-20322</w:t>
            </w:r>
          </w:p>
        </w:tc>
        <w:tc>
          <w:tcPr>
            <w:tcW w:w="0" w:type="auto"/>
            <w:shd w:val="clear" w:color="auto" w:fill="D7E4BC"/>
            <w:tcMar>
              <w:top w:w="30" w:type="dxa"/>
              <w:left w:w="30" w:type="dxa"/>
              <w:bottom w:w="30" w:type="dxa"/>
              <w:right w:w="30" w:type="dxa"/>
            </w:tcMar>
            <w:vAlign w:val="bottom"/>
            <w:hideMark/>
          </w:tcPr>
          <w:p w14:paraId="0C77AED7" w14:textId="77777777" w:rsidR="004E2C30" w:rsidRDefault="004E2C30">
            <w:pPr>
              <w:jc w:val="left"/>
              <w:divId w:val="168251045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667B1D9C" w14:textId="77777777" w:rsidR="004E2C30" w:rsidRDefault="004E2C30">
            <w:pPr>
              <w:jc w:val="center"/>
              <w:rPr>
                <w:rFonts w:eastAsia="Times New Roman"/>
                <w:sz w:val="20"/>
                <w:szCs w:val="20"/>
              </w:rPr>
            </w:pPr>
            <w:r>
              <w:rPr>
                <w:rFonts w:ascii="inherit" w:eastAsia="Times New Roman" w:hAnsi="inherit"/>
                <w:sz w:val="20"/>
                <w:szCs w:val="20"/>
              </w:rPr>
              <w:t>04/28/2015</w:t>
            </w:r>
          </w:p>
        </w:tc>
        <w:tc>
          <w:tcPr>
            <w:tcW w:w="0" w:type="auto"/>
            <w:shd w:val="clear" w:color="auto" w:fill="D7E4BC"/>
            <w:tcMar>
              <w:top w:w="30" w:type="dxa"/>
              <w:left w:w="30" w:type="dxa"/>
              <w:bottom w:w="30" w:type="dxa"/>
              <w:right w:w="30" w:type="dxa"/>
            </w:tcMar>
            <w:vAlign w:val="bottom"/>
            <w:hideMark/>
          </w:tcPr>
          <w:p w14:paraId="1C2BC9A8" w14:textId="77777777" w:rsidR="004E2C30" w:rsidRDefault="004E2C30">
            <w:pPr>
              <w:jc w:val="left"/>
              <w:divId w:val="866941109"/>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56E3FFA8" w14:textId="77777777" w:rsidR="004E2C30" w:rsidRDefault="004E2C30">
            <w:pPr>
              <w:jc w:val="center"/>
              <w:rPr>
                <w:rFonts w:eastAsia="Times New Roman"/>
                <w:sz w:val="20"/>
                <w:szCs w:val="20"/>
              </w:rPr>
            </w:pPr>
            <w:r>
              <w:rPr>
                <w:rFonts w:ascii="inherit" w:eastAsia="Times New Roman" w:hAnsi="inherit"/>
                <w:sz w:val="20"/>
                <w:szCs w:val="20"/>
              </w:rPr>
              <w:t>3.1</w:t>
            </w:r>
          </w:p>
        </w:tc>
        <w:tc>
          <w:tcPr>
            <w:tcW w:w="0" w:type="auto"/>
            <w:shd w:val="clear" w:color="auto" w:fill="D7E4BC"/>
            <w:tcMar>
              <w:top w:w="30" w:type="dxa"/>
              <w:left w:w="30" w:type="dxa"/>
              <w:bottom w:w="30" w:type="dxa"/>
              <w:right w:w="30" w:type="dxa"/>
            </w:tcMar>
            <w:vAlign w:val="bottom"/>
            <w:hideMark/>
          </w:tcPr>
          <w:p w14:paraId="03D3B0C5" w14:textId="77777777" w:rsidR="004E2C30" w:rsidRDefault="004E2C30">
            <w:pPr>
              <w:jc w:val="left"/>
              <w:divId w:val="185676652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6B3115C9" w14:textId="77777777" w:rsidR="004E2C30" w:rsidRDefault="004E2C30">
            <w:pPr>
              <w:divId w:val="1135366837"/>
              <w:rPr>
                <w:rFonts w:eastAsia="Times New Roman"/>
                <w:sz w:val="20"/>
                <w:szCs w:val="20"/>
              </w:rPr>
            </w:pPr>
            <w:r>
              <w:rPr>
                <w:rFonts w:ascii="inherit" w:eastAsia="Times New Roman" w:hAnsi="inherit"/>
                <w:sz w:val="20"/>
                <w:szCs w:val="20"/>
              </w:rPr>
              <w:t> </w:t>
            </w:r>
          </w:p>
        </w:tc>
      </w:tr>
      <w:tr w:rsidR="004E2C30" w14:paraId="78DE13BB" w14:textId="77777777">
        <w:trPr>
          <w:divId w:val="1622614531"/>
        </w:trPr>
        <w:tc>
          <w:tcPr>
            <w:tcW w:w="0" w:type="auto"/>
            <w:tcMar>
              <w:top w:w="30" w:type="dxa"/>
              <w:left w:w="30" w:type="dxa"/>
              <w:bottom w:w="30" w:type="dxa"/>
              <w:right w:w="30" w:type="dxa"/>
            </w:tcMar>
            <w:hideMark/>
          </w:tcPr>
          <w:p w14:paraId="6C3F97AF" w14:textId="77777777" w:rsidR="004E2C30" w:rsidRDefault="004E2C30">
            <w:pPr>
              <w:jc w:val="center"/>
              <w:rPr>
                <w:rFonts w:eastAsia="Times New Roman"/>
                <w:sz w:val="20"/>
                <w:szCs w:val="20"/>
              </w:rPr>
            </w:pPr>
            <w:hyperlink r:id="rId9"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14:paraId="5EAAFC93" w14:textId="77777777" w:rsidR="004E2C30" w:rsidRDefault="004E2C30">
            <w:pPr>
              <w:jc w:val="left"/>
              <w:divId w:val="88742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0A871BC" w14:textId="77777777" w:rsidR="004E2C30" w:rsidRDefault="004E2C30">
            <w:pPr>
              <w:rPr>
                <w:rFonts w:eastAsia="Times New Roman"/>
                <w:sz w:val="20"/>
                <w:szCs w:val="20"/>
              </w:rPr>
            </w:pPr>
            <w:hyperlink r:id="rId10" w:history="1">
              <w:r>
                <w:rPr>
                  <w:rStyle w:val="a3"/>
                  <w:rFonts w:ascii="inherit" w:eastAsia="Times New Roman" w:hAnsi="inherit"/>
                  <w:sz w:val="20"/>
                  <w:szCs w:val="20"/>
                </w:rPr>
                <w:t>Amended and Restated Bylaws of Starbucks Corporation (As amended and restated through June 1, 2018)</w:t>
              </w:r>
            </w:hyperlink>
          </w:p>
        </w:tc>
        <w:tc>
          <w:tcPr>
            <w:tcW w:w="0" w:type="auto"/>
            <w:tcMar>
              <w:top w:w="30" w:type="dxa"/>
              <w:left w:w="30" w:type="dxa"/>
              <w:bottom w:w="30" w:type="dxa"/>
              <w:right w:w="30" w:type="dxa"/>
            </w:tcMar>
            <w:vAlign w:val="bottom"/>
            <w:hideMark/>
          </w:tcPr>
          <w:p w14:paraId="39202D70" w14:textId="77777777" w:rsidR="004E2C30" w:rsidRDefault="004E2C30">
            <w:pPr>
              <w:divId w:val="21368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227BE9FF" w14:textId="77777777" w:rsidR="004E2C30" w:rsidRDefault="004E2C30">
            <w:pPr>
              <w:jc w:val="center"/>
              <w:rPr>
                <w:rFonts w:eastAsia="Times New Roman"/>
                <w:sz w:val="20"/>
                <w:szCs w:val="20"/>
              </w:rPr>
            </w:pPr>
            <w:r>
              <w:rPr>
                <w:rFonts w:ascii="inherit" w:eastAsia="Times New Roman" w:hAnsi="inherit"/>
                <w:sz w:val="20"/>
                <w:szCs w:val="20"/>
              </w:rPr>
              <w:t>8-K</w:t>
            </w:r>
          </w:p>
        </w:tc>
        <w:tc>
          <w:tcPr>
            <w:tcW w:w="0" w:type="auto"/>
            <w:tcMar>
              <w:top w:w="30" w:type="dxa"/>
              <w:left w:w="30" w:type="dxa"/>
              <w:bottom w:w="30" w:type="dxa"/>
              <w:right w:w="30" w:type="dxa"/>
            </w:tcMar>
            <w:vAlign w:val="bottom"/>
            <w:hideMark/>
          </w:tcPr>
          <w:p w14:paraId="06CC99FB" w14:textId="77777777" w:rsidR="004E2C30" w:rsidRDefault="004E2C30">
            <w:pPr>
              <w:jc w:val="left"/>
              <w:divId w:val="2115857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723BEA74" w14:textId="77777777" w:rsidR="004E2C30" w:rsidRDefault="004E2C30">
            <w:pPr>
              <w:jc w:val="center"/>
              <w:rPr>
                <w:rFonts w:eastAsia="Times New Roman"/>
                <w:sz w:val="20"/>
                <w:szCs w:val="20"/>
              </w:rPr>
            </w:pPr>
            <w:r>
              <w:rPr>
                <w:rFonts w:ascii="inherit" w:eastAsia="Times New Roman" w:hAnsi="inherit"/>
                <w:sz w:val="20"/>
                <w:szCs w:val="20"/>
              </w:rPr>
              <w:t>0-20322</w:t>
            </w:r>
          </w:p>
        </w:tc>
        <w:tc>
          <w:tcPr>
            <w:tcW w:w="0" w:type="auto"/>
            <w:tcMar>
              <w:top w:w="30" w:type="dxa"/>
              <w:left w:w="30" w:type="dxa"/>
              <w:bottom w:w="30" w:type="dxa"/>
              <w:right w:w="30" w:type="dxa"/>
            </w:tcMar>
            <w:vAlign w:val="bottom"/>
            <w:hideMark/>
          </w:tcPr>
          <w:p w14:paraId="7F9E4DC9" w14:textId="77777777" w:rsidR="004E2C30" w:rsidRDefault="004E2C30">
            <w:pPr>
              <w:jc w:val="left"/>
              <w:divId w:val="1486584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771B1CB7" w14:textId="77777777" w:rsidR="004E2C30" w:rsidRDefault="004E2C30">
            <w:pPr>
              <w:jc w:val="center"/>
              <w:rPr>
                <w:rFonts w:eastAsia="Times New Roman"/>
                <w:sz w:val="20"/>
                <w:szCs w:val="20"/>
              </w:rPr>
            </w:pPr>
            <w:r>
              <w:rPr>
                <w:rFonts w:ascii="inherit" w:eastAsia="Times New Roman" w:hAnsi="inherit"/>
                <w:sz w:val="20"/>
                <w:szCs w:val="20"/>
              </w:rPr>
              <w:t>06/05/2018</w:t>
            </w:r>
          </w:p>
        </w:tc>
        <w:tc>
          <w:tcPr>
            <w:tcW w:w="0" w:type="auto"/>
            <w:tcMar>
              <w:top w:w="30" w:type="dxa"/>
              <w:left w:w="30" w:type="dxa"/>
              <w:bottom w:w="30" w:type="dxa"/>
              <w:right w:w="30" w:type="dxa"/>
            </w:tcMar>
            <w:vAlign w:val="bottom"/>
            <w:hideMark/>
          </w:tcPr>
          <w:p w14:paraId="66298CB1" w14:textId="77777777" w:rsidR="004E2C30" w:rsidRDefault="004E2C30">
            <w:pPr>
              <w:jc w:val="left"/>
              <w:divId w:val="2020231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63075803" w14:textId="77777777" w:rsidR="004E2C30" w:rsidRDefault="004E2C30">
            <w:pPr>
              <w:jc w:val="cente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14:paraId="2BC852A4" w14:textId="77777777" w:rsidR="004E2C30" w:rsidRDefault="004E2C30">
            <w:pPr>
              <w:jc w:val="left"/>
              <w:divId w:val="1141341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F173877" w14:textId="77777777" w:rsidR="004E2C30" w:rsidRDefault="004E2C30">
            <w:pPr>
              <w:divId w:val="1950383748"/>
              <w:rPr>
                <w:rFonts w:eastAsia="Times New Roman"/>
                <w:sz w:val="20"/>
                <w:szCs w:val="20"/>
              </w:rPr>
            </w:pPr>
            <w:r>
              <w:rPr>
                <w:rFonts w:ascii="inherit" w:eastAsia="Times New Roman" w:hAnsi="inherit"/>
                <w:sz w:val="20"/>
                <w:szCs w:val="20"/>
              </w:rPr>
              <w:t> </w:t>
            </w:r>
          </w:p>
        </w:tc>
      </w:tr>
      <w:tr w:rsidR="004E2C30" w14:paraId="5E1EAE33" w14:textId="77777777">
        <w:trPr>
          <w:divId w:val="1622614531"/>
        </w:trPr>
        <w:tc>
          <w:tcPr>
            <w:tcW w:w="0" w:type="auto"/>
            <w:shd w:val="clear" w:color="auto" w:fill="D7E4BC"/>
            <w:tcMar>
              <w:top w:w="30" w:type="dxa"/>
              <w:left w:w="30" w:type="dxa"/>
              <w:bottom w:w="30" w:type="dxa"/>
              <w:right w:w="30" w:type="dxa"/>
            </w:tcMar>
            <w:hideMark/>
          </w:tcPr>
          <w:p w14:paraId="7AA7D95A" w14:textId="77777777" w:rsidR="004E2C30" w:rsidRDefault="004E2C30">
            <w:pPr>
              <w:jc w:val="center"/>
              <w:rPr>
                <w:rFonts w:eastAsia="Times New Roman"/>
                <w:sz w:val="20"/>
                <w:szCs w:val="20"/>
              </w:rPr>
            </w:pPr>
            <w:hyperlink r:id="rId11" w:history="1">
              <w:r>
                <w:rPr>
                  <w:rStyle w:val="a3"/>
                  <w:rFonts w:ascii="inherit" w:eastAsia="Times New Roman" w:hAnsi="inherit"/>
                  <w:sz w:val="20"/>
                  <w:szCs w:val="20"/>
                </w:rPr>
                <w:t>10.1</w:t>
              </w:r>
            </w:hyperlink>
          </w:p>
        </w:tc>
        <w:tc>
          <w:tcPr>
            <w:tcW w:w="0" w:type="auto"/>
            <w:shd w:val="clear" w:color="auto" w:fill="D7E4BC"/>
            <w:tcMar>
              <w:top w:w="30" w:type="dxa"/>
              <w:left w:w="30" w:type="dxa"/>
              <w:bottom w:w="30" w:type="dxa"/>
              <w:right w:w="30" w:type="dxa"/>
            </w:tcMar>
            <w:vAlign w:val="bottom"/>
            <w:hideMark/>
          </w:tcPr>
          <w:p w14:paraId="144A4B9B" w14:textId="77777777" w:rsidR="004E2C30" w:rsidRDefault="004E2C30">
            <w:pPr>
              <w:jc w:val="left"/>
              <w:divId w:val="1249270613"/>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hideMark/>
          </w:tcPr>
          <w:p w14:paraId="0143412B" w14:textId="77777777" w:rsidR="004E2C30" w:rsidRDefault="004E2C30">
            <w:pPr>
              <w:divId w:val="1778332626"/>
              <w:rPr>
                <w:rFonts w:eastAsia="Times New Roman"/>
                <w:sz w:val="20"/>
                <w:szCs w:val="20"/>
              </w:rPr>
            </w:pPr>
            <w:hyperlink r:id="rId12" w:history="1">
              <w:r>
                <w:rPr>
                  <w:rStyle w:val="a3"/>
                  <w:rFonts w:ascii="inherit" w:eastAsia="Times New Roman" w:hAnsi="inherit"/>
                  <w:sz w:val="20"/>
                  <w:szCs w:val="20"/>
                </w:rPr>
                <w:t>Amended and Restated 364-Day Credit Agreement, dated October 24, 2018, among Starbucks Corporation, Bank of America, N.A., in its capacity as Administrative Agent and Swing Line Lender, and the other Lenders from time to time a party thereto.</w:t>
              </w:r>
            </w:hyperlink>
          </w:p>
        </w:tc>
        <w:tc>
          <w:tcPr>
            <w:tcW w:w="0" w:type="auto"/>
            <w:shd w:val="clear" w:color="auto" w:fill="D7E4BC"/>
            <w:tcMar>
              <w:top w:w="30" w:type="dxa"/>
              <w:left w:w="30" w:type="dxa"/>
              <w:bottom w:w="30" w:type="dxa"/>
              <w:right w:w="30" w:type="dxa"/>
            </w:tcMar>
            <w:vAlign w:val="bottom"/>
            <w:hideMark/>
          </w:tcPr>
          <w:p w14:paraId="0C27C985" w14:textId="77777777" w:rsidR="004E2C30" w:rsidRDefault="004E2C30">
            <w:pPr>
              <w:divId w:val="33319406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6D6A9DF3" w14:textId="77777777" w:rsidR="004E2C30" w:rsidRDefault="004E2C30">
            <w:pPr>
              <w:jc w:val="center"/>
              <w:rPr>
                <w:rFonts w:eastAsia="Times New Roman"/>
                <w:sz w:val="20"/>
                <w:szCs w:val="20"/>
              </w:rPr>
            </w:pPr>
            <w:r>
              <w:rPr>
                <w:rFonts w:ascii="inherit" w:eastAsia="Times New Roman" w:hAnsi="inherit"/>
                <w:sz w:val="20"/>
                <w:szCs w:val="20"/>
              </w:rPr>
              <w:t>8-K</w:t>
            </w:r>
          </w:p>
        </w:tc>
        <w:tc>
          <w:tcPr>
            <w:tcW w:w="0" w:type="auto"/>
            <w:shd w:val="clear" w:color="auto" w:fill="D7E4BC"/>
            <w:tcMar>
              <w:top w:w="30" w:type="dxa"/>
              <w:left w:w="30" w:type="dxa"/>
              <w:bottom w:w="30" w:type="dxa"/>
              <w:right w:w="30" w:type="dxa"/>
            </w:tcMar>
            <w:vAlign w:val="bottom"/>
            <w:hideMark/>
          </w:tcPr>
          <w:p w14:paraId="2E3A662E" w14:textId="77777777" w:rsidR="004E2C30" w:rsidRDefault="004E2C30">
            <w:pPr>
              <w:jc w:val="left"/>
              <w:divId w:val="120121264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116ECE5A" w14:textId="77777777" w:rsidR="004E2C30" w:rsidRDefault="004E2C30">
            <w:pPr>
              <w:jc w:val="center"/>
              <w:rPr>
                <w:rFonts w:eastAsia="Times New Roman"/>
                <w:sz w:val="20"/>
                <w:szCs w:val="20"/>
              </w:rPr>
            </w:pPr>
            <w:r>
              <w:rPr>
                <w:rFonts w:ascii="inherit" w:eastAsia="Times New Roman" w:hAnsi="inherit"/>
                <w:sz w:val="20"/>
                <w:szCs w:val="20"/>
              </w:rPr>
              <w:t>0-20322</w:t>
            </w:r>
          </w:p>
        </w:tc>
        <w:tc>
          <w:tcPr>
            <w:tcW w:w="0" w:type="auto"/>
            <w:shd w:val="clear" w:color="auto" w:fill="D7E4BC"/>
            <w:tcMar>
              <w:top w:w="30" w:type="dxa"/>
              <w:left w:w="30" w:type="dxa"/>
              <w:bottom w:w="30" w:type="dxa"/>
              <w:right w:w="30" w:type="dxa"/>
            </w:tcMar>
            <w:vAlign w:val="bottom"/>
            <w:hideMark/>
          </w:tcPr>
          <w:p w14:paraId="62EF0BCA" w14:textId="77777777" w:rsidR="004E2C30" w:rsidRDefault="004E2C30">
            <w:pPr>
              <w:jc w:val="left"/>
              <w:divId w:val="157470484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07A42DF6" w14:textId="77777777" w:rsidR="004E2C30" w:rsidRDefault="004E2C30">
            <w:pPr>
              <w:jc w:val="center"/>
              <w:rPr>
                <w:rFonts w:eastAsia="Times New Roman"/>
                <w:sz w:val="20"/>
                <w:szCs w:val="20"/>
              </w:rPr>
            </w:pPr>
            <w:r>
              <w:rPr>
                <w:rFonts w:ascii="inherit" w:eastAsia="Times New Roman" w:hAnsi="inherit"/>
                <w:sz w:val="20"/>
                <w:szCs w:val="20"/>
              </w:rPr>
              <w:t>10/26/2018</w:t>
            </w:r>
          </w:p>
        </w:tc>
        <w:tc>
          <w:tcPr>
            <w:tcW w:w="0" w:type="auto"/>
            <w:shd w:val="clear" w:color="auto" w:fill="D7E4BC"/>
            <w:tcMar>
              <w:top w:w="30" w:type="dxa"/>
              <w:left w:w="30" w:type="dxa"/>
              <w:bottom w:w="30" w:type="dxa"/>
              <w:right w:w="30" w:type="dxa"/>
            </w:tcMar>
            <w:vAlign w:val="bottom"/>
            <w:hideMark/>
          </w:tcPr>
          <w:p w14:paraId="4083E739" w14:textId="77777777" w:rsidR="004E2C30" w:rsidRDefault="004E2C30">
            <w:pPr>
              <w:jc w:val="left"/>
              <w:divId w:val="191315018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1F4A39AB" w14:textId="77777777" w:rsidR="004E2C30" w:rsidRDefault="004E2C30">
            <w:pPr>
              <w:jc w:val="center"/>
              <w:rPr>
                <w:rFonts w:eastAsia="Times New Roman"/>
                <w:sz w:val="20"/>
                <w:szCs w:val="20"/>
              </w:rPr>
            </w:pPr>
            <w:r>
              <w:rPr>
                <w:rFonts w:ascii="inherit" w:eastAsia="Times New Roman" w:hAnsi="inherit"/>
                <w:sz w:val="20"/>
                <w:szCs w:val="20"/>
              </w:rPr>
              <w:t>10.1</w:t>
            </w:r>
          </w:p>
        </w:tc>
        <w:tc>
          <w:tcPr>
            <w:tcW w:w="0" w:type="auto"/>
            <w:shd w:val="clear" w:color="auto" w:fill="D7E4BC"/>
            <w:tcMar>
              <w:top w:w="30" w:type="dxa"/>
              <w:left w:w="30" w:type="dxa"/>
              <w:bottom w:w="30" w:type="dxa"/>
              <w:right w:w="30" w:type="dxa"/>
            </w:tcMar>
            <w:vAlign w:val="bottom"/>
            <w:hideMark/>
          </w:tcPr>
          <w:p w14:paraId="7D93254A" w14:textId="77777777" w:rsidR="004E2C30" w:rsidRDefault="004E2C30">
            <w:pPr>
              <w:jc w:val="left"/>
              <w:divId w:val="62508805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110A95BA" w14:textId="77777777" w:rsidR="004E2C30" w:rsidRDefault="004E2C30">
            <w:pPr>
              <w:divId w:val="499470171"/>
              <w:rPr>
                <w:rFonts w:eastAsia="Times New Roman"/>
                <w:sz w:val="20"/>
                <w:szCs w:val="20"/>
              </w:rPr>
            </w:pPr>
            <w:r>
              <w:rPr>
                <w:rFonts w:ascii="inherit" w:eastAsia="Times New Roman" w:hAnsi="inherit"/>
                <w:sz w:val="20"/>
                <w:szCs w:val="20"/>
              </w:rPr>
              <w:t> </w:t>
            </w:r>
          </w:p>
        </w:tc>
      </w:tr>
      <w:tr w:rsidR="004E2C30" w14:paraId="6A775E17" w14:textId="77777777">
        <w:trPr>
          <w:divId w:val="1622614531"/>
        </w:trPr>
        <w:tc>
          <w:tcPr>
            <w:tcW w:w="0" w:type="auto"/>
            <w:tcMar>
              <w:top w:w="30" w:type="dxa"/>
              <w:left w:w="30" w:type="dxa"/>
              <w:bottom w:w="30" w:type="dxa"/>
              <w:right w:w="30" w:type="dxa"/>
            </w:tcMar>
            <w:hideMark/>
          </w:tcPr>
          <w:p w14:paraId="5A0DCC1E" w14:textId="77777777" w:rsidR="004E2C30" w:rsidRDefault="004E2C30">
            <w:pPr>
              <w:jc w:val="center"/>
              <w:rPr>
                <w:rFonts w:eastAsia="Times New Roman"/>
                <w:sz w:val="20"/>
                <w:szCs w:val="20"/>
              </w:rPr>
            </w:pPr>
            <w:hyperlink r:id="rId13" w:history="1">
              <w:r>
                <w:rPr>
                  <w:rStyle w:val="a3"/>
                  <w:rFonts w:ascii="inherit" w:eastAsia="Times New Roman" w:hAnsi="inherit"/>
                  <w:sz w:val="20"/>
                  <w:szCs w:val="20"/>
                </w:rPr>
                <w:t>10.2</w:t>
              </w:r>
            </w:hyperlink>
          </w:p>
        </w:tc>
        <w:tc>
          <w:tcPr>
            <w:tcW w:w="0" w:type="auto"/>
            <w:tcMar>
              <w:top w:w="30" w:type="dxa"/>
              <w:left w:w="30" w:type="dxa"/>
              <w:bottom w:w="30" w:type="dxa"/>
              <w:right w:w="30" w:type="dxa"/>
            </w:tcMar>
            <w:vAlign w:val="bottom"/>
            <w:hideMark/>
          </w:tcPr>
          <w:p w14:paraId="5E5C82D3" w14:textId="77777777" w:rsidR="004E2C30" w:rsidRDefault="004E2C30">
            <w:pPr>
              <w:jc w:val="left"/>
              <w:divId w:val="91440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E13B005" w14:textId="77777777" w:rsidR="004E2C30" w:rsidRDefault="004E2C30">
            <w:pPr>
              <w:divId w:val="970743792"/>
              <w:rPr>
                <w:rFonts w:eastAsia="Times New Roman"/>
                <w:sz w:val="20"/>
                <w:szCs w:val="20"/>
              </w:rPr>
            </w:pPr>
            <w:hyperlink r:id="rId14" w:history="1">
              <w:r>
                <w:rPr>
                  <w:rStyle w:val="a3"/>
                  <w:rFonts w:ascii="inherit" w:eastAsia="Times New Roman" w:hAnsi="inherit"/>
                  <w:sz w:val="20"/>
                  <w:szCs w:val="20"/>
                </w:rPr>
                <w:t>Form of Global Key Employee Restricted Stock Unit Grant Agreement (Effective November 2018)</w:t>
              </w:r>
            </w:hyperlink>
          </w:p>
        </w:tc>
        <w:tc>
          <w:tcPr>
            <w:tcW w:w="0" w:type="auto"/>
            <w:tcMar>
              <w:top w:w="30" w:type="dxa"/>
              <w:left w:w="30" w:type="dxa"/>
              <w:bottom w:w="30" w:type="dxa"/>
              <w:right w:w="30" w:type="dxa"/>
            </w:tcMar>
            <w:vAlign w:val="bottom"/>
            <w:hideMark/>
          </w:tcPr>
          <w:p w14:paraId="745481B6" w14:textId="77777777" w:rsidR="004E2C30" w:rsidRDefault="004E2C30">
            <w:pPr>
              <w:divId w:val="813792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69011169" w14:textId="77777777" w:rsidR="004E2C30" w:rsidRDefault="004E2C30">
            <w:pPr>
              <w:jc w:val="center"/>
              <w:rPr>
                <w:rFonts w:eastAsia="Times New Roman"/>
                <w:sz w:val="20"/>
                <w:szCs w:val="20"/>
              </w:rPr>
            </w:pPr>
            <w:r>
              <w:rPr>
                <w:rFonts w:ascii="inherit" w:eastAsia="Times New Roman" w:hAnsi="inherit"/>
                <w:sz w:val="20"/>
                <w:szCs w:val="20"/>
              </w:rPr>
              <w:t>10-K</w:t>
            </w:r>
          </w:p>
        </w:tc>
        <w:tc>
          <w:tcPr>
            <w:tcW w:w="0" w:type="auto"/>
            <w:tcMar>
              <w:top w:w="30" w:type="dxa"/>
              <w:left w:w="30" w:type="dxa"/>
              <w:bottom w:w="30" w:type="dxa"/>
              <w:right w:w="30" w:type="dxa"/>
            </w:tcMar>
            <w:vAlign w:val="bottom"/>
            <w:hideMark/>
          </w:tcPr>
          <w:p w14:paraId="6905D15E" w14:textId="77777777" w:rsidR="004E2C30" w:rsidRDefault="004E2C30">
            <w:pPr>
              <w:jc w:val="left"/>
              <w:divId w:val="1431512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1F3DF664" w14:textId="77777777" w:rsidR="004E2C30" w:rsidRDefault="004E2C30">
            <w:pPr>
              <w:jc w:val="center"/>
              <w:rPr>
                <w:rFonts w:eastAsia="Times New Roman"/>
                <w:sz w:val="20"/>
                <w:szCs w:val="20"/>
              </w:rPr>
            </w:pPr>
            <w:r>
              <w:rPr>
                <w:rFonts w:ascii="inherit" w:eastAsia="Times New Roman" w:hAnsi="inherit"/>
                <w:sz w:val="20"/>
                <w:szCs w:val="20"/>
              </w:rPr>
              <w:t>0-20322</w:t>
            </w:r>
          </w:p>
        </w:tc>
        <w:tc>
          <w:tcPr>
            <w:tcW w:w="0" w:type="auto"/>
            <w:tcMar>
              <w:top w:w="30" w:type="dxa"/>
              <w:left w:w="30" w:type="dxa"/>
              <w:bottom w:w="30" w:type="dxa"/>
              <w:right w:w="30" w:type="dxa"/>
            </w:tcMar>
            <w:vAlign w:val="bottom"/>
            <w:hideMark/>
          </w:tcPr>
          <w:p w14:paraId="27221BBE" w14:textId="77777777" w:rsidR="004E2C30" w:rsidRDefault="004E2C30">
            <w:pPr>
              <w:jc w:val="left"/>
              <w:divId w:val="1552037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628F1174" w14:textId="77777777" w:rsidR="004E2C30" w:rsidRDefault="004E2C30">
            <w:pPr>
              <w:jc w:val="center"/>
              <w:rPr>
                <w:rFonts w:eastAsia="Times New Roman"/>
                <w:sz w:val="20"/>
                <w:szCs w:val="20"/>
              </w:rPr>
            </w:pPr>
            <w:r>
              <w:rPr>
                <w:rFonts w:ascii="inherit" w:eastAsia="Times New Roman" w:hAnsi="inherit"/>
                <w:sz w:val="20"/>
                <w:szCs w:val="20"/>
              </w:rPr>
              <w:t>11/16/2018</w:t>
            </w:r>
          </w:p>
        </w:tc>
        <w:tc>
          <w:tcPr>
            <w:tcW w:w="0" w:type="auto"/>
            <w:tcMar>
              <w:top w:w="30" w:type="dxa"/>
              <w:left w:w="30" w:type="dxa"/>
              <w:bottom w:w="30" w:type="dxa"/>
              <w:right w:w="30" w:type="dxa"/>
            </w:tcMar>
            <w:vAlign w:val="bottom"/>
            <w:hideMark/>
          </w:tcPr>
          <w:p w14:paraId="259D6948" w14:textId="77777777" w:rsidR="004E2C30" w:rsidRDefault="004E2C30">
            <w:pPr>
              <w:jc w:val="left"/>
              <w:divId w:val="1860318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22DCB657" w14:textId="77777777" w:rsidR="004E2C30" w:rsidRDefault="004E2C30">
            <w:pPr>
              <w:jc w:val="center"/>
              <w:rPr>
                <w:rFonts w:eastAsia="Times New Roman"/>
                <w:sz w:val="20"/>
                <w:szCs w:val="20"/>
              </w:rPr>
            </w:pPr>
            <w:r>
              <w:rPr>
                <w:rFonts w:ascii="inherit" w:eastAsia="Times New Roman" w:hAnsi="inherit"/>
                <w:sz w:val="20"/>
                <w:szCs w:val="20"/>
              </w:rPr>
              <w:t>10.21</w:t>
            </w:r>
          </w:p>
        </w:tc>
        <w:tc>
          <w:tcPr>
            <w:tcW w:w="0" w:type="auto"/>
            <w:tcMar>
              <w:top w:w="30" w:type="dxa"/>
              <w:left w:w="30" w:type="dxa"/>
              <w:bottom w:w="30" w:type="dxa"/>
              <w:right w:w="30" w:type="dxa"/>
            </w:tcMar>
            <w:vAlign w:val="bottom"/>
            <w:hideMark/>
          </w:tcPr>
          <w:p w14:paraId="084BF084" w14:textId="77777777" w:rsidR="004E2C30" w:rsidRDefault="004E2C30">
            <w:pPr>
              <w:jc w:val="left"/>
              <w:divId w:val="190730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456A150" w14:textId="77777777" w:rsidR="004E2C30" w:rsidRDefault="004E2C30">
            <w:pPr>
              <w:divId w:val="1933662859"/>
              <w:rPr>
                <w:rFonts w:eastAsia="Times New Roman"/>
                <w:sz w:val="20"/>
                <w:szCs w:val="20"/>
              </w:rPr>
            </w:pPr>
            <w:r>
              <w:rPr>
                <w:rFonts w:ascii="inherit" w:eastAsia="Times New Roman" w:hAnsi="inherit"/>
                <w:sz w:val="20"/>
                <w:szCs w:val="20"/>
              </w:rPr>
              <w:t> </w:t>
            </w:r>
          </w:p>
        </w:tc>
      </w:tr>
      <w:tr w:rsidR="004E2C30" w14:paraId="72050A1A" w14:textId="77777777">
        <w:trPr>
          <w:divId w:val="1622614531"/>
        </w:trPr>
        <w:tc>
          <w:tcPr>
            <w:tcW w:w="0" w:type="auto"/>
            <w:shd w:val="clear" w:color="auto" w:fill="D7E4BC"/>
            <w:tcMar>
              <w:top w:w="30" w:type="dxa"/>
              <w:left w:w="30" w:type="dxa"/>
              <w:bottom w:w="30" w:type="dxa"/>
              <w:right w:w="30" w:type="dxa"/>
            </w:tcMar>
            <w:hideMark/>
          </w:tcPr>
          <w:p w14:paraId="00618501" w14:textId="77777777" w:rsidR="004E2C30" w:rsidRDefault="004E2C30">
            <w:pPr>
              <w:jc w:val="center"/>
              <w:rPr>
                <w:rFonts w:eastAsia="Times New Roman"/>
                <w:sz w:val="20"/>
                <w:szCs w:val="20"/>
              </w:rPr>
            </w:pPr>
            <w:hyperlink r:id="rId15" w:history="1">
              <w:r>
                <w:rPr>
                  <w:rStyle w:val="a3"/>
                  <w:rFonts w:ascii="inherit" w:eastAsia="Times New Roman" w:hAnsi="inherit"/>
                  <w:sz w:val="20"/>
                  <w:szCs w:val="20"/>
                </w:rPr>
                <w:t>10.3</w:t>
              </w:r>
            </w:hyperlink>
          </w:p>
        </w:tc>
        <w:tc>
          <w:tcPr>
            <w:tcW w:w="0" w:type="auto"/>
            <w:shd w:val="clear" w:color="auto" w:fill="D7E4BC"/>
            <w:tcMar>
              <w:top w:w="30" w:type="dxa"/>
              <w:left w:w="30" w:type="dxa"/>
              <w:bottom w:w="30" w:type="dxa"/>
              <w:right w:w="30" w:type="dxa"/>
            </w:tcMar>
            <w:vAlign w:val="bottom"/>
            <w:hideMark/>
          </w:tcPr>
          <w:p w14:paraId="38383960" w14:textId="77777777" w:rsidR="004E2C30" w:rsidRDefault="004E2C30">
            <w:pPr>
              <w:jc w:val="left"/>
              <w:divId w:val="392654778"/>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hideMark/>
          </w:tcPr>
          <w:p w14:paraId="5FFDF2B0" w14:textId="77777777" w:rsidR="004E2C30" w:rsidRDefault="004E2C30">
            <w:pPr>
              <w:divId w:val="1663384679"/>
              <w:rPr>
                <w:rFonts w:eastAsia="Times New Roman"/>
                <w:sz w:val="20"/>
                <w:szCs w:val="20"/>
              </w:rPr>
            </w:pPr>
            <w:hyperlink r:id="rId16" w:history="1">
              <w:r>
                <w:rPr>
                  <w:rStyle w:val="a3"/>
                  <w:rFonts w:ascii="inherit" w:eastAsia="Times New Roman" w:hAnsi="inherit"/>
                  <w:sz w:val="20"/>
                  <w:szCs w:val="20"/>
                </w:rPr>
                <w:t>Form of Global Key Employee Performance-Based Stock Option Grant Agreement for Purchase of Stock under the 2005 Long-Term Equity Incentive Plan</w:t>
              </w:r>
            </w:hyperlink>
          </w:p>
        </w:tc>
        <w:tc>
          <w:tcPr>
            <w:tcW w:w="0" w:type="auto"/>
            <w:shd w:val="clear" w:color="auto" w:fill="D7E4BC"/>
            <w:tcMar>
              <w:top w:w="30" w:type="dxa"/>
              <w:left w:w="30" w:type="dxa"/>
              <w:bottom w:w="30" w:type="dxa"/>
              <w:right w:w="30" w:type="dxa"/>
            </w:tcMar>
            <w:vAlign w:val="bottom"/>
            <w:hideMark/>
          </w:tcPr>
          <w:p w14:paraId="2C5437DC" w14:textId="77777777" w:rsidR="004E2C30" w:rsidRDefault="004E2C30">
            <w:pPr>
              <w:divId w:val="128222994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35EFB84E" w14:textId="77777777" w:rsidR="004E2C30" w:rsidRDefault="004E2C30">
            <w:pPr>
              <w:jc w:val="center"/>
              <w:rPr>
                <w:rFonts w:eastAsia="Times New Roman"/>
                <w:sz w:val="20"/>
                <w:szCs w:val="20"/>
              </w:rPr>
            </w:pPr>
            <w:r>
              <w:rPr>
                <w:rFonts w:ascii="inherit" w:eastAsia="Times New Roman" w:hAnsi="inherit"/>
                <w:sz w:val="20"/>
                <w:szCs w:val="20"/>
              </w:rPr>
              <w:t>10-K</w:t>
            </w:r>
          </w:p>
        </w:tc>
        <w:tc>
          <w:tcPr>
            <w:tcW w:w="0" w:type="auto"/>
            <w:shd w:val="clear" w:color="auto" w:fill="D7E4BC"/>
            <w:tcMar>
              <w:top w:w="30" w:type="dxa"/>
              <w:left w:w="30" w:type="dxa"/>
              <w:bottom w:w="30" w:type="dxa"/>
              <w:right w:w="30" w:type="dxa"/>
            </w:tcMar>
            <w:vAlign w:val="bottom"/>
            <w:hideMark/>
          </w:tcPr>
          <w:p w14:paraId="487E69D1" w14:textId="77777777" w:rsidR="004E2C30" w:rsidRDefault="004E2C30">
            <w:pPr>
              <w:jc w:val="left"/>
              <w:divId w:val="1591700922"/>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34AE5CD4" w14:textId="77777777" w:rsidR="004E2C30" w:rsidRDefault="004E2C30">
            <w:pPr>
              <w:jc w:val="center"/>
              <w:rPr>
                <w:rFonts w:eastAsia="Times New Roman"/>
                <w:sz w:val="20"/>
                <w:szCs w:val="20"/>
              </w:rPr>
            </w:pPr>
            <w:r>
              <w:rPr>
                <w:rFonts w:ascii="inherit" w:eastAsia="Times New Roman" w:hAnsi="inherit"/>
                <w:sz w:val="20"/>
                <w:szCs w:val="20"/>
              </w:rPr>
              <w:t>0-20322</w:t>
            </w:r>
          </w:p>
        </w:tc>
        <w:tc>
          <w:tcPr>
            <w:tcW w:w="0" w:type="auto"/>
            <w:shd w:val="clear" w:color="auto" w:fill="D7E4BC"/>
            <w:tcMar>
              <w:top w:w="30" w:type="dxa"/>
              <w:left w:w="30" w:type="dxa"/>
              <w:bottom w:w="30" w:type="dxa"/>
              <w:right w:w="30" w:type="dxa"/>
            </w:tcMar>
            <w:vAlign w:val="bottom"/>
            <w:hideMark/>
          </w:tcPr>
          <w:p w14:paraId="202C0C0E" w14:textId="77777777" w:rsidR="004E2C30" w:rsidRDefault="004E2C30">
            <w:pPr>
              <w:jc w:val="left"/>
              <w:divId w:val="83264719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54D74329" w14:textId="77777777" w:rsidR="004E2C30" w:rsidRDefault="004E2C30">
            <w:pPr>
              <w:jc w:val="center"/>
              <w:rPr>
                <w:rFonts w:eastAsia="Times New Roman"/>
                <w:sz w:val="20"/>
                <w:szCs w:val="20"/>
              </w:rPr>
            </w:pPr>
            <w:r>
              <w:rPr>
                <w:rFonts w:ascii="inherit" w:eastAsia="Times New Roman" w:hAnsi="inherit"/>
                <w:sz w:val="20"/>
                <w:szCs w:val="20"/>
              </w:rPr>
              <w:t>11/16/2018</w:t>
            </w:r>
          </w:p>
        </w:tc>
        <w:tc>
          <w:tcPr>
            <w:tcW w:w="0" w:type="auto"/>
            <w:shd w:val="clear" w:color="auto" w:fill="D7E4BC"/>
            <w:tcMar>
              <w:top w:w="30" w:type="dxa"/>
              <w:left w:w="30" w:type="dxa"/>
              <w:bottom w:w="30" w:type="dxa"/>
              <w:right w:w="30" w:type="dxa"/>
            </w:tcMar>
            <w:vAlign w:val="bottom"/>
            <w:hideMark/>
          </w:tcPr>
          <w:p w14:paraId="61386012" w14:textId="77777777" w:rsidR="004E2C30" w:rsidRDefault="004E2C30">
            <w:pPr>
              <w:jc w:val="left"/>
              <w:divId w:val="45541005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4ACA8D1F" w14:textId="77777777" w:rsidR="004E2C30" w:rsidRDefault="004E2C30">
            <w:pPr>
              <w:jc w:val="center"/>
              <w:rPr>
                <w:rFonts w:eastAsia="Times New Roman"/>
                <w:sz w:val="20"/>
                <w:szCs w:val="20"/>
              </w:rPr>
            </w:pPr>
            <w:r>
              <w:rPr>
                <w:rFonts w:ascii="inherit" w:eastAsia="Times New Roman" w:hAnsi="inherit"/>
                <w:sz w:val="20"/>
                <w:szCs w:val="20"/>
              </w:rPr>
              <w:t>10.23</w:t>
            </w:r>
          </w:p>
        </w:tc>
        <w:tc>
          <w:tcPr>
            <w:tcW w:w="0" w:type="auto"/>
            <w:shd w:val="clear" w:color="auto" w:fill="D7E4BC"/>
            <w:tcMar>
              <w:top w:w="30" w:type="dxa"/>
              <w:left w:w="30" w:type="dxa"/>
              <w:bottom w:w="30" w:type="dxa"/>
              <w:right w:w="30" w:type="dxa"/>
            </w:tcMar>
            <w:vAlign w:val="bottom"/>
            <w:hideMark/>
          </w:tcPr>
          <w:p w14:paraId="5794BE65" w14:textId="77777777" w:rsidR="004E2C30" w:rsidRDefault="004E2C30">
            <w:pPr>
              <w:jc w:val="left"/>
              <w:divId w:val="157577329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00590442" w14:textId="77777777" w:rsidR="004E2C30" w:rsidRDefault="004E2C30">
            <w:pPr>
              <w:divId w:val="2137024866"/>
              <w:rPr>
                <w:rFonts w:eastAsia="Times New Roman"/>
                <w:sz w:val="20"/>
                <w:szCs w:val="20"/>
              </w:rPr>
            </w:pPr>
            <w:r>
              <w:rPr>
                <w:rFonts w:ascii="inherit" w:eastAsia="Times New Roman" w:hAnsi="inherit"/>
                <w:sz w:val="20"/>
                <w:szCs w:val="20"/>
              </w:rPr>
              <w:t> </w:t>
            </w:r>
          </w:p>
        </w:tc>
      </w:tr>
      <w:tr w:rsidR="004E2C30" w14:paraId="2F582943" w14:textId="77777777">
        <w:trPr>
          <w:divId w:val="1622614531"/>
        </w:trPr>
        <w:tc>
          <w:tcPr>
            <w:tcW w:w="0" w:type="auto"/>
            <w:tcMar>
              <w:top w:w="30" w:type="dxa"/>
              <w:left w:w="30" w:type="dxa"/>
              <w:bottom w:w="30" w:type="dxa"/>
              <w:right w:w="30" w:type="dxa"/>
            </w:tcMar>
            <w:hideMark/>
          </w:tcPr>
          <w:p w14:paraId="46617524" w14:textId="77777777" w:rsidR="004E2C30" w:rsidRDefault="004E2C30">
            <w:pPr>
              <w:jc w:val="center"/>
              <w:rPr>
                <w:rFonts w:eastAsia="Times New Roman"/>
                <w:sz w:val="20"/>
                <w:szCs w:val="20"/>
              </w:rPr>
            </w:pPr>
            <w:hyperlink r:id="rId17" w:history="1">
              <w:r>
                <w:rPr>
                  <w:rStyle w:val="a3"/>
                  <w:rFonts w:ascii="inherit" w:eastAsia="Times New Roman" w:hAnsi="inherit"/>
                  <w:sz w:val="20"/>
                  <w:szCs w:val="20"/>
                </w:rPr>
                <w:t>10.4</w:t>
              </w:r>
            </w:hyperlink>
          </w:p>
        </w:tc>
        <w:tc>
          <w:tcPr>
            <w:tcW w:w="0" w:type="auto"/>
            <w:tcMar>
              <w:top w:w="30" w:type="dxa"/>
              <w:left w:w="30" w:type="dxa"/>
              <w:bottom w:w="30" w:type="dxa"/>
              <w:right w:w="30" w:type="dxa"/>
            </w:tcMar>
            <w:vAlign w:val="bottom"/>
            <w:hideMark/>
          </w:tcPr>
          <w:p w14:paraId="23D7CB4F" w14:textId="77777777" w:rsidR="004E2C30" w:rsidRDefault="004E2C30">
            <w:pPr>
              <w:jc w:val="left"/>
              <w:divId w:val="2027175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89F5863" w14:textId="77777777" w:rsidR="004E2C30" w:rsidRDefault="004E2C30">
            <w:pPr>
              <w:divId w:val="511724252"/>
              <w:rPr>
                <w:rFonts w:eastAsia="Times New Roman"/>
                <w:sz w:val="20"/>
                <w:szCs w:val="20"/>
              </w:rPr>
            </w:pPr>
            <w:hyperlink r:id="rId18" w:history="1">
              <w:r>
                <w:rPr>
                  <w:rStyle w:val="a3"/>
                  <w:rFonts w:ascii="inherit" w:eastAsia="Times New Roman" w:hAnsi="inherit"/>
                  <w:sz w:val="20"/>
                  <w:szCs w:val="20"/>
                </w:rPr>
                <w:t>Form of Global Key Employee Restricted Stock Unit Grant Agreement (Performance-Based) (Effective November 2018)</w:t>
              </w:r>
            </w:hyperlink>
          </w:p>
        </w:tc>
        <w:tc>
          <w:tcPr>
            <w:tcW w:w="0" w:type="auto"/>
            <w:tcMar>
              <w:top w:w="30" w:type="dxa"/>
              <w:left w:w="30" w:type="dxa"/>
              <w:bottom w:w="30" w:type="dxa"/>
              <w:right w:w="30" w:type="dxa"/>
            </w:tcMar>
            <w:vAlign w:val="bottom"/>
            <w:hideMark/>
          </w:tcPr>
          <w:p w14:paraId="040E9AC5" w14:textId="77777777" w:rsidR="004E2C30" w:rsidRDefault="004E2C30">
            <w:pPr>
              <w:divId w:val="11733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3F543203" w14:textId="77777777" w:rsidR="004E2C30" w:rsidRDefault="004E2C30">
            <w:pPr>
              <w:jc w:val="center"/>
              <w:rPr>
                <w:rFonts w:eastAsia="Times New Roman"/>
                <w:sz w:val="20"/>
                <w:szCs w:val="20"/>
              </w:rPr>
            </w:pPr>
            <w:r>
              <w:rPr>
                <w:rFonts w:ascii="inherit" w:eastAsia="Times New Roman" w:hAnsi="inherit"/>
                <w:sz w:val="20"/>
                <w:szCs w:val="20"/>
              </w:rPr>
              <w:t>10-K</w:t>
            </w:r>
          </w:p>
        </w:tc>
        <w:tc>
          <w:tcPr>
            <w:tcW w:w="0" w:type="auto"/>
            <w:tcMar>
              <w:top w:w="30" w:type="dxa"/>
              <w:left w:w="30" w:type="dxa"/>
              <w:bottom w:w="30" w:type="dxa"/>
              <w:right w:w="30" w:type="dxa"/>
            </w:tcMar>
            <w:vAlign w:val="bottom"/>
            <w:hideMark/>
          </w:tcPr>
          <w:p w14:paraId="1C0F6AA5" w14:textId="77777777" w:rsidR="004E2C30" w:rsidRDefault="004E2C30">
            <w:pPr>
              <w:jc w:val="left"/>
              <w:divId w:val="2069834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167AEF58" w14:textId="77777777" w:rsidR="004E2C30" w:rsidRDefault="004E2C30">
            <w:pPr>
              <w:jc w:val="center"/>
              <w:rPr>
                <w:rFonts w:eastAsia="Times New Roman"/>
                <w:sz w:val="20"/>
                <w:szCs w:val="20"/>
              </w:rPr>
            </w:pPr>
            <w:r>
              <w:rPr>
                <w:rFonts w:ascii="inherit" w:eastAsia="Times New Roman" w:hAnsi="inherit"/>
                <w:sz w:val="20"/>
                <w:szCs w:val="20"/>
              </w:rPr>
              <w:t>0-20322</w:t>
            </w:r>
          </w:p>
        </w:tc>
        <w:tc>
          <w:tcPr>
            <w:tcW w:w="0" w:type="auto"/>
            <w:tcMar>
              <w:top w:w="30" w:type="dxa"/>
              <w:left w:w="30" w:type="dxa"/>
              <w:bottom w:w="30" w:type="dxa"/>
              <w:right w:w="30" w:type="dxa"/>
            </w:tcMar>
            <w:vAlign w:val="bottom"/>
            <w:hideMark/>
          </w:tcPr>
          <w:p w14:paraId="053CCDAD" w14:textId="77777777" w:rsidR="004E2C30" w:rsidRDefault="004E2C30">
            <w:pPr>
              <w:jc w:val="left"/>
              <w:divId w:val="494147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08AB1D00" w14:textId="77777777" w:rsidR="004E2C30" w:rsidRDefault="004E2C30">
            <w:pPr>
              <w:jc w:val="center"/>
              <w:rPr>
                <w:rFonts w:eastAsia="Times New Roman"/>
                <w:sz w:val="20"/>
                <w:szCs w:val="20"/>
              </w:rPr>
            </w:pPr>
            <w:r>
              <w:rPr>
                <w:rFonts w:ascii="inherit" w:eastAsia="Times New Roman" w:hAnsi="inherit"/>
                <w:sz w:val="20"/>
                <w:szCs w:val="20"/>
              </w:rPr>
              <w:t>11/16/2018</w:t>
            </w:r>
          </w:p>
        </w:tc>
        <w:tc>
          <w:tcPr>
            <w:tcW w:w="0" w:type="auto"/>
            <w:tcMar>
              <w:top w:w="30" w:type="dxa"/>
              <w:left w:w="30" w:type="dxa"/>
              <w:bottom w:w="30" w:type="dxa"/>
              <w:right w:w="30" w:type="dxa"/>
            </w:tcMar>
            <w:vAlign w:val="bottom"/>
            <w:hideMark/>
          </w:tcPr>
          <w:p w14:paraId="2784307D" w14:textId="77777777" w:rsidR="004E2C30" w:rsidRDefault="004E2C30">
            <w:pPr>
              <w:jc w:val="left"/>
              <w:divId w:val="438111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1544FAB0" w14:textId="77777777" w:rsidR="004E2C30" w:rsidRDefault="004E2C30">
            <w:pPr>
              <w:jc w:val="center"/>
              <w:rPr>
                <w:rFonts w:eastAsia="Times New Roman"/>
                <w:sz w:val="20"/>
                <w:szCs w:val="20"/>
              </w:rPr>
            </w:pPr>
            <w:r>
              <w:rPr>
                <w:rFonts w:ascii="inherit" w:eastAsia="Times New Roman" w:hAnsi="inherit"/>
                <w:sz w:val="20"/>
                <w:szCs w:val="20"/>
              </w:rPr>
              <w:t>10.25</w:t>
            </w:r>
          </w:p>
        </w:tc>
        <w:tc>
          <w:tcPr>
            <w:tcW w:w="0" w:type="auto"/>
            <w:tcMar>
              <w:top w:w="30" w:type="dxa"/>
              <w:left w:w="30" w:type="dxa"/>
              <w:bottom w:w="30" w:type="dxa"/>
              <w:right w:w="30" w:type="dxa"/>
            </w:tcMar>
            <w:vAlign w:val="bottom"/>
            <w:hideMark/>
          </w:tcPr>
          <w:p w14:paraId="1251EC29" w14:textId="77777777" w:rsidR="004E2C30" w:rsidRDefault="004E2C30">
            <w:pPr>
              <w:jc w:val="left"/>
              <w:divId w:val="167137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BDD998A" w14:textId="77777777" w:rsidR="004E2C30" w:rsidRDefault="004E2C30">
            <w:pPr>
              <w:divId w:val="1171144112"/>
              <w:rPr>
                <w:rFonts w:eastAsia="Times New Roman"/>
                <w:sz w:val="20"/>
                <w:szCs w:val="20"/>
              </w:rPr>
            </w:pPr>
            <w:r>
              <w:rPr>
                <w:rFonts w:ascii="inherit" w:eastAsia="Times New Roman" w:hAnsi="inherit"/>
                <w:sz w:val="20"/>
                <w:szCs w:val="20"/>
              </w:rPr>
              <w:t> </w:t>
            </w:r>
          </w:p>
        </w:tc>
      </w:tr>
      <w:tr w:rsidR="004E2C30" w14:paraId="10A82888" w14:textId="77777777">
        <w:trPr>
          <w:divId w:val="1622614531"/>
        </w:trPr>
        <w:tc>
          <w:tcPr>
            <w:tcW w:w="0" w:type="auto"/>
            <w:shd w:val="clear" w:color="auto" w:fill="D7E4BC"/>
            <w:tcMar>
              <w:top w:w="30" w:type="dxa"/>
              <w:left w:w="30" w:type="dxa"/>
              <w:bottom w:w="30" w:type="dxa"/>
              <w:right w:w="30" w:type="dxa"/>
            </w:tcMar>
            <w:hideMark/>
          </w:tcPr>
          <w:p w14:paraId="6433B8FE" w14:textId="77777777" w:rsidR="004E2C30" w:rsidRDefault="004E2C30">
            <w:pPr>
              <w:jc w:val="center"/>
              <w:rPr>
                <w:rFonts w:eastAsia="Times New Roman"/>
                <w:sz w:val="20"/>
                <w:szCs w:val="20"/>
              </w:rPr>
            </w:pPr>
            <w:hyperlink r:id="rId19" w:history="1">
              <w:r>
                <w:rPr>
                  <w:rStyle w:val="a3"/>
                  <w:rFonts w:ascii="inherit" w:eastAsia="Times New Roman" w:hAnsi="inherit"/>
                  <w:sz w:val="20"/>
                  <w:szCs w:val="20"/>
                </w:rPr>
                <w:t>10.5</w:t>
              </w:r>
            </w:hyperlink>
          </w:p>
        </w:tc>
        <w:tc>
          <w:tcPr>
            <w:tcW w:w="0" w:type="auto"/>
            <w:shd w:val="clear" w:color="auto" w:fill="D7E4BC"/>
            <w:tcMar>
              <w:top w:w="30" w:type="dxa"/>
              <w:left w:w="30" w:type="dxa"/>
              <w:bottom w:w="30" w:type="dxa"/>
              <w:right w:w="30" w:type="dxa"/>
            </w:tcMar>
            <w:vAlign w:val="bottom"/>
            <w:hideMark/>
          </w:tcPr>
          <w:p w14:paraId="2F4CD752" w14:textId="77777777" w:rsidR="004E2C30" w:rsidRDefault="004E2C30">
            <w:pPr>
              <w:jc w:val="left"/>
              <w:divId w:val="885920782"/>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hideMark/>
          </w:tcPr>
          <w:p w14:paraId="31ED1F9C" w14:textId="77777777" w:rsidR="004E2C30" w:rsidRDefault="004E2C30">
            <w:pPr>
              <w:divId w:val="2025815038"/>
              <w:rPr>
                <w:rFonts w:eastAsia="Times New Roman"/>
                <w:sz w:val="20"/>
                <w:szCs w:val="20"/>
              </w:rPr>
            </w:pPr>
            <w:hyperlink r:id="rId20" w:history="1">
              <w:r>
                <w:rPr>
                  <w:rStyle w:val="a3"/>
                  <w:rFonts w:ascii="inherit" w:eastAsia="Times New Roman" w:hAnsi="inherit"/>
                  <w:sz w:val="20"/>
                  <w:szCs w:val="20"/>
                </w:rPr>
                <w:t>Offer Letter dated October 5, 2018 between Starbucks Corporation and Patrick J. Grismer</w:t>
              </w:r>
            </w:hyperlink>
          </w:p>
        </w:tc>
        <w:tc>
          <w:tcPr>
            <w:tcW w:w="0" w:type="auto"/>
            <w:shd w:val="clear" w:color="auto" w:fill="D7E4BC"/>
            <w:tcMar>
              <w:top w:w="30" w:type="dxa"/>
              <w:left w:w="30" w:type="dxa"/>
              <w:bottom w:w="30" w:type="dxa"/>
              <w:right w:w="30" w:type="dxa"/>
            </w:tcMar>
            <w:vAlign w:val="bottom"/>
            <w:hideMark/>
          </w:tcPr>
          <w:p w14:paraId="70E26DB3" w14:textId="77777777" w:rsidR="004E2C30" w:rsidRDefault="004E2C30">
            <w:pPr>
              <w:divId w:val="1829397490"/>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3997578D" w14:textId="77777777" w:rsidR="004E2C30" w:rsidRDefault="004E2C30">
            <w:pPr>
              <w:jc w:val="center"/>
              <w:rPr>
                <w:rFonts w:eastAsia="Times New Roman"/>
                <w:sz w:val="20"/>
                <w:szCs w:val="20"/>
              </w:rPr>
            </w:pPr>
            <w:r>
              <w:rPr>
                <w:rFonts w:ascii="inherit" w:eastAsia="Times New Roman" w:hAnsi="inherit"/>
                <w:sz w:val="20"/>
                <w:szCs w:val="20"/>
              </w:rPr>
              <w:t>8-K</w:t>
            </w:r>
          </w:p>
        </w:tc>
        <w:tc>
          <w:tcPr>
            <w:tcW w:w="0" w:type="auto"/>
            <w:shd w:val="clear" w:color="auto" w:fill="D7E4BC"/>
            <w:tcMar>
              <w:top w:w="30" w:type="dxa"/>
              <w:left w:w="30" w:type="dxa"/>
              <w:bottom w:w="30" w:type="dxa"/>
              <w:right w:w="30" w:type="dxa"/>
            </w:tcMar>
            <w:vAlign w:val="bottom"/>
            <w:hideMark/>
          </w:tcPr>
          <w:p w14:paraId="7E0688DF" w14:textId="77777777" w:rsidR="004E2C30" w:rsidRDefault="004E2C30">
            <w:pPr>
              <w:jc w:val="left"/>
              <w:divId w:val="189150174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5BBDCC3F" w14:textId="77777777" w:rsidR="004E2C30" w:rsidRDefault="004E2C30">
            <w:pPr>
              <w:jc w:val="center"/>
              <w:rPr>
                <w:rFonts w:eastAsia="Times New Roman"/>
                <w:sz w:val="20"/>
                <w:szCs w:val="20"/>
              </w:rPr>
            </w:pPr>
            <w:r>
              <w:rPr>
                <w:rFonts w:ascii="inherit" w:eastAsia="Times New Roman" w:hAnsi="inherit"/>
                <w:sz w:val="20"/>
                <w:szCs w:val="20"/>
              </w:rPr>
              <w:t>0-20322</w:t>
            </w:r>
          </w:p>
        </w:tc>
        <w:tc>
          <w:tcPr>
            <w:tcW w:w="0" w:type="auto"/>
            <w:shd w:val="clear" w:color="auto" w:fill="D7E4BC"/>
            <w:tcMar>
              <w:top w:w="30" w:type="dxa"/>
              <w:left w:w="30" w:type="dxa"/>
              <w:bottom w:w="30" w:type="dxa"/>
              <w:right w:w="30" w:type="dxa"/>
            </w:tcMar>
            <w:vAlign w:val="bottom"/>
            <w:hideMark/>
          </w:tcPr>
          <w:p w14:paraId="1B5162D5" w14:textId="77777777" w:rsidR="004E2C30" w:rsidRDefault="004E2C30">
            <w:pPr>
              <w:jc w:val="left"/>
              <w:divId w:val="53006983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1C4945F8" w14:textId="77777777" w:rsidR="004E2C30" w:rsidRDefault="004E2C30">
            <w:pPr>
              <w:jc w:val="center"/>
              <w:rPr>
                <w:rFonts w:eastAsia="Times New Roman"/>
                <w:sz w:val="20"/>
                <w:szCs w:val="20"/>
              </w:rPr>
            </w:pPr>
            <w:r>
              <w:rPr>
                <w:rFonts w:ascii="inherit" w:eastAsia="Times New Roman" w:hAnsi="inherit"/>
                <w:sz w:val="20"/>
                <w:szCs w:val="20"/>
              </w:rPr>
              <w:t>10/9/2018</w:t>
            </w:r>
          </w:p>
        </w:tc>
        <w:tc>
          <w:tcPr>
            <w:tcW w:w="0" w:type="auto"/>
            <w:shd w:val="clear" w:color="auto" w:fill="D7E4BC"/>
            <w:tcMar>
              <w:top w:w="30" w:type="dxa"/>
              <w:left w:w="30" w:type="dxa"/>
              <w:bottom w:w="30" w:type="dxa"/>
              <w:right w:w="30" w:type="dxa"/>
            </w:tcMar>
            <w:vAlign w:val="bottom"/>
            <w:hideMark/>
          </w:tcPr>
          <w:p w14:paraId="420E0499" w14:textId="77777777" w:rsidR="004E2C30" w:rsidRDefault="004E2C30">
            <w:pPr>
              <w:jc w:val="left"/>
              <w:divId w:val="117696283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2ED342B1" w14:textId="77777777" w:rsidR="004E2C30" w:rsidRDefault="004E2C30">
            <w:pPr>
              <w:jc w:val="center"/>
              <w:rPr>
                <w:rFonts w:eastAsia="Times New Roman"/>
                <w:sz w:val="20"/>
                <w:szCs w:val="20"/>
              </w:rPr>
            </w:pPr>
            <w:r>
              <w:rPr>
                <w:rFonts w:ascii="inherit" w:eastAsia="Times New Roman" w:hAnsi="inherit"/>
                <w:sz w:val="20"/>
                <w:szCs w:val="20"/>
              </w:rPr>
              <w:t>10.1</w:t>
            </w:r>
          </w:p>
        </w:tc>
        <w:tc>
          <w:tcPr>
            <w:tcW w:w="0" w:type="auto"/>
            <w:shd w:val="clear" w:color="auto" w:fill="D7E4BC"/>
            <w:tcMar>
              <w:top w:w="30" w:type="dxa"/>
              <w:left w:w="30" w:type="dxa"/>
              <w:bottom w:w="30" w:type="dxa"/>
              <w:right w:w="30" w:type="dxa"/>
            </w:tcMar>
            <w:vAlign w:val="bottom"/>
            <w:hideMark/>
          </w:tcPr>
          <w:p w14:paraId="79B2435C" w14:textId="77777777" w:rsidR="004E2C30" w:rsidRDefault="004E2C30">
            <w:pPr>
              <w:jc w:val="left"/>
              <w:divId w:val="97950626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bottom"/>
            <w:hideMark/>
          </w:tcPr>
          <w:p w14:paraId="46CF1011" w14:textId="77777777" w:rsidR="004E2C30" w:rsidRDefault="004E2C30">
            <w:pPr>
              <w:divId w:val="504173052"/>
              <w:rPr>
                <w:rFonts w:eastAsia="Times New Roman"/>
                <w:sz w:val="20"/>
                <w:szCs w:val="20"/>
              </w:rPr>
            </w:pPr>
            <w:r>
              <w:rPr>
                <w:rFonts w:ascii="inherit" w:eastAsia="Times New Roman" w:hAnsi="inherit"/>
                <w:sz w:val="20"/>
                <w:szCs w:val="20"/>
              </w:rPr>
              <w:t> </w:t>
            </w:r>
          </w:p>
        </w:tc>
      </w:tr>
      <w:tr w:rsidR="004E2C30" w14:paraId="2E0D7701" w14:textId="77777777">
        <w:trPr>
          <w:divId w:val="1622614531"/>
        </w:trPr>
        <w:tc>
          <w:tcPr>
            <w:tcW w:w="0" w:type="auto"/>
            <w:tcMar>
              <w:top w:w="30" w:type="dxa"/>
              <w:left w:w="30" w:type="dxa"/>
              <w:bottom w:w="30" w:type="dxa"/>
              <w:right w:w="30" w:type="dxa"/>
            </w:tcMar>
            <w:hideMark/>
          </w:tcPr>
          <w:p w14:paraId="1E27A068" w14:textId="77777777" w:rsidR="004E2C30" w:rsidRDefault="004E2C30">
            <w:pPr>
              <w:jc w:val="center"/>
              <w:rPr>
                <w:rFonts w:eastAsia="Times New Roman"/>
                <w:sz w:val="20"/>
                <w:szCs w:val="20"/>
              </w:rPr>
            </w:pPr>
            <w:hyperlink r:id="rId21"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14:paraId="714175B1" w14:textId="77777777" w:rsidR="004E2C30" w:rsidRDefault="004E2C30">
            <w:pPr>
              <w:jc w:val="left"/>
              <w:divId w:val="1993947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74D052D" w14:textId="77777777" w:rsidR="004E2C30" w:rsidRDefault="004E2C30">
            <w:pPr>
              <w:divId w:val="106004348"/>
              <w:rPr>
                <w:rFonts w:eastAsia="Times New Roman"/>
                <w:sz w:val="20"/>
                <w:szCs w:val="20"/>
              </w:rPr>
            </w:pPr>
            <w:hyperlink r:id="rId22" w:history="1">
              <w:r>
                <w:rPr>
                  <w:rStyle w:val="a3"/>
                  <w:rFonts w:ascii="inherit" w:eastAsia="Times New Roman" w:hAnsi="inherit"/>
                  <w:sz w:val="20"/>
                  <w:szCs w:val="20"/>
                </w:rPr>
                <w:t>Certification of Principal Executive Officer Pursuant to Rule 13a-14(a) of the Securities Exchange Act of 1934, As Adopted Pursuant to Section 302 of the Sarbanes-Oxley Act of 2002</w:t>
              </w:r>
            </w:hyperlink>
          </w:p>
        </w:tc>
        <w:tc>
          <w:tcPr>
            <w:tcW w:w="0" w:type="auto"/>
            <w:tcMar>
              <w:top w:w="30" w:type="dxa"/>
              <w:left w:w="30" w:type="dxa"/>
              <w:bottom w:w="30" w:type="dxa"/>
              <w:right w:w="30" w:type="dxa"/>
            </w:tcMar>
            <w:vAlign w:val="bottom"/>
            <w:hideMark/>
          </w:tcPr>
          <w:p w14:paraId="60CC958B" w14:textId="77777777" w:rsidR="004E2C30" w:rsidRDefault="004E2C30">
            <w:pPr>
              <w:divId w:val="1620185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2391DBA0"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A352B5" w14:textId="77777777" w:rsidR="004E2C30" w:rsidRDefault="004E2C30">
            <w:pPr>
              <w:jc w:val="left"/>
              <w:divId w:val="1123617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6DA8AB77"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C6D988" w14:textId="77777777" w:rsidR="004E2C30" w:rsidRDefault="004E2C30">
            <w:pPr>
              <w:jc w:val="left"/>
              <w:divId w:val="1047492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3994266D"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392EC5B" w14:textId="77777777" w:rsidR="004E2C30" w:rsidRDefault="004E2C30">
            <w:pPr>
              <w:jc w:val="left"/>
              <w:divId w:val="1096749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368220D9"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932EABE" w14:textId="77777777" w:rsidR="004E2C30" w:rsidRDefault="004E2C30">
            <w:pPr>
              <w:jc w:val="left"/>
              <w:divId w:val="1718234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7164408E" w14:textId="77777777" w:rsidR="004E2C30" w:rsidRDefault="004E2C30">
            <w:pPr>
              <w:jc w:val="center"/>
              <w:rPr>
                <w:rFonts w:eastAsia="Times New Roman"/>
                <w:sz w:val="20"/>
                <w:szCs w:val="20"/>
              </w:rPr>
            </w:pPr>
            <w:r>
              <w:rPr>
                <w:rFonts w:ascii="inherit" w:eastAsia="Times New Roman" w:hAnsi="inherit"/>
                <w:sz w:val="20"/>
                <w:szCs w:val="20"/>
              </w:rPr>
              <w:t>X</w:t>
            </w:r>
          </w:p>
        </w:tc>
      </w:tr>
      <w:tr w:rsidR="004E2C30" w14:paraId="63607D64" w14:textId="77777777">
        <w:trPr>
          <w:divId w:val="1622614531"/>
        </w:trPr>
        <w:tc>
          <w:tcPr>
            <w:tcW w:w="0" w:type="auto"/>
            <w:shd w:val="clear" w:color="auto" w:fill="D7E4BC"/>
            <w:tcMar>
              <w:top w:w="30" w:type="dxa"/>
              <w:left w:w="30" w:type="dxa"/>
              <w:bottom w:w="30" w:type="dxa"/>
              <w:right w:w="30" w:type="dxa"/>
            </w:tcMar>
            <w:hideMark/>
          </w:tcPr>
          <w:p w14:paraId="559B3F19" w14:textId="77777777" w:rsidR="004E2C30" w:rsidRDefault="004E2C30">
            <w:pPr>
              <w:jc w:val="center"/>
              <w:rPr>
                <w:rFonts w:eastAsia="Times New Roman"/>
                <w:sz w:val="20"/>
                <w:szCs w:val="20"/>
              </w:rPr>
            </w:pPr>
            <w:hyperlink r:id="rId23" w:history="1">
              <w:r>
                <w:rPr>
                  <w:rStyle w:val="a3"/>
                  <w:rFonts w:ascii="inherit" w:eastAsia="Times New Roman" w:hAnsi="inherit"/>
                  <w:sz w:val="20"/>
                  <w:szCs w:val="20"/>
                </w:rPr>
                <w:t>31.2</w:t>
              </w:r>
            </w:hyperlink>
          </w:p>
        </w:tc>
        <w:tc>
          <w:tcPr>
            <w:tcW w:w="0" w:type="auto"/>
            <w:shd w:val="clear" w:color="auto" w:fill="D7E4BC"/>
            <w:tcMar>
              <w:top w:w="30" w:type="dxa"/>
              <w:left w:w="30" w:type="dxa"/>
              <w:bottom w:w="30" w:type="dxa"/>
              <w:right w:w="30" w:type="dxa"/>
            </w:tcMar>
            <w:vAlign w:val="bottom"/>
            <w:hideMark/>
          </w:tcPr>
          <w:p w14:paraId="3FD084D6" w14:textId="77777777" w:rsidR="004E2C30" w:rsidRDefault="004E2C30">
            <w:pPr>
              <w:jc w:val="left"/>
              <w:divId w:val="2007707931"/>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hideMark/>
          </w:tcPr>
          <w:p w14:paraId="3D84EF04" w14:textId="77777777" w:rsidR="004E2C30" w:rsidRDefault="004E2C30">
            <w:pPr>
              <w:divId w:val="1763840540"/>
              <w:rPr>
                <w:rFonts w:eastAsia="Times New Roman"/>
                <w:sz w:val="20"/>
                <w:szCs w:val="20"/>
              </w:rPr>
            </w:pPr>
            <w:hyperlink r:id="rId24" w:history="1">
              <w:r>
                <w:rPr>
                  <w:rStyle w:val="a3"/>
                  <w:rFonts w:ascii="inherit" w:eastAsia="Times New Roman" w:hAnsi="inherit"/>
                  <w:sz w:val="20"/>
                  <w:szCs w:val="20"/>
                </w:rPr>
                <w:t>Certification of Principal Financial Officer Pursuant to Rule 13a-14(a) of the Securities Exchange Act of 1934, As Adopted Pursuant to Section 302 of the Sarbanes-Oxley Act of 2002</w:t>
              </w:r>
            </w:hyperlink>
          </w:p>
        </w:tc>
        <w:tc>
          <w:tcPr>
            <w:tcW w:w="0" w:type="auto"/>
            <w:shd w:val="clear" w:color="auto" w:fill="D7E4BC"/>
            <w:tcMar>
              <w:top w:w="30" w:type="dxa"/>
              <w:left w:w="30" w:type="dxa"/>
              <w:bottom w:w="30" w:type="dxa"/>
              <w:right w:w="30" w:type="dxa"/>
            </w:tcMar>
            <w:vAlign w:val="bottom"/>
            <w:hideMark/>
          </w:tcPr>
          <w:p w14:paraId="2FD24E29" w14:textId="77777777" w:rsidR="004E2C30" w:rsidRDefault="004E2C30">
            <w:pPr>
              <w:divId w:val="1205750114"/>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320D4F57"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43A98B48" w14:textId="77777777" w:rsidR="004E2C30" w:rsidRDefault="004E2C30">
            <w:pPr>
              <w:jc w:val="left"/>
              <w:divId w:val="125259231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5A51185B"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42034AC" w14:textId="77777777" w:rsidR="004E2C30" w:rsidRDefault="004E2C30">
            <w:pPr>
              <w:jc w:val="left"/>
              <w:divId w:val="1541891746"/>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12918D9E"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74F2A5DC" w14:textId="77777777" w:rsidR="004E2C30" w:rsidRDefault="004E2C30">
            <w:pPr>
              <w:jc w:val="left"/>
              <w:divId w:val="22773894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1BD1E35B"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5E0BEC67" w14:textId="77777777" w:rsidR="004E2C30" w:rsidRDefault="004E2C30">
            <w:pPr>
              <w:jc w:val="left"/>
              <w:divId w:val="101657977"/>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0A791D2A" w14:textId="77777777" w:rsidR="004E2C30" w:rsidRDefault="004E2C30">
            <w:pPr>
              <w:jc w:val="center"/>
              <w:rPr>
                <w:rFonts w:eastAsia="Times New Roman"/>
                <w:sz w:val="20"/>
                <w:szCs w:val="20"/>
              </w:rPr>
            </w:pPr>
            <w:r>
              <w:rPr>
                <w:rFonts w:ascii="inherit" w:eastAsia="Times New Roman" w:hAnsi="inherit"/>
                <w:sz w:val="20"/>
                <w:szCs w:val="20"/>
              </w:rPr>
              <w:t>X</w:t>
            </w:r>
          </w:p>
        </w:tc>
      </w:tr>
      <w:tr w:rsidR="004E2C30" w14:paraId="224C8AAA" w14:textId="77777777">
        <w:trPr>
          <w:divId w:val="1622614531"/>
        </w:trPr>
        <w:tc>
          <w:tcPr>
            <w:tcW w:w="0" w:type="auto"/>
            <w:tcMar>
              <w:top w:w="30" w:type="dxa"/>
              <w:left w:w="30" w:type="dxa"/>
              <w:bottom w:w="30" w:type="dxa"/>
              <w:right w:w="30" w:type="dxa"/>
            </w:tcMar>
            <w:hideMark/>
          </w:tcPr>
          <w:p w14:paraId="07B75AD2" w14:textId="77777777" w:rsidR="004E2C30" w:rsidRDefault="004E2C30">
            <w:pPr>
              <w:jc w:val="center"/>
              <w:rPr>
                <w:rFonts w:eastAsia="Times New Roman"/>
                <w:sz w:val="20"/>
                <w:szCs w:val="20"/>
              </w:rPr>
            </w:pPr>
            <w:hyperlink r:id="rId25"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14:paraId="2023D693" w14:textId="77777777" w:rsidR="004E2C30" w:rsidRDefault="004E2C30">
            <w:pPr>
              <w:jc w:val="left"/>
              <w:divId w:val="463625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9EB864B" w14:textId="77777777" w:rsidR="004E2C30" w:rsidRDefault="004E2C30">
            <w:pPr>
              <w:divId w:val="2058704634"/>
              <w:rPr>
                <w:rFonts w:eastAsia="Times New Roman"/>
                <w:sz w:val="20"/>
                <w:szCs w:val="20"/>
              </w:rPr>
            </w:pPr>
            <w:hyperlink r:id="rId26" w:history="1">
              <w:r>
                <w:rPr>
                  <w:rStyle w:val="a3"/>
                  <w:rFonts w:ascii="inherit" w:eastAsia="Times New Roman" w:hAnsi="inherit"/>
                  <w:sz w:val="20"/>
                  <w:szCs w:val="20"/>
                </w:rPr>
                <w:t>Certifications of Principal Executive Officer and Principal Financial Officer Pursuant to 18 U.S.C. Section 1350, As Adopted Pursuant to Section 906 of the Sarbanes-Oxley Act of 2002</w:t>
              </w:r>
            </w:hyperlink>
          </w:p>
        </w:tc>
        <w:tc>
          <w:tcPr>
            <w:tcW w:w="0" w:type="auto"/>
            <w:tcMar>
              <w:top w:w="30" w:type="dxa"/>
              <w:left w:w="30" w:type="dxa"/>
              <w:bottom w:w="30" w:type="dxa"/>
              <w:right w:w="30" w:type="dxa"/>
            </w:tcMar>
            <w:vAlign w:val="bottom"/>
            <w:hideMark/>
          </w:tcPr>
          <w:p w14:paraId="7B8BAA42" w14:textId="77777777" w:rsidR="004E2C30" w:rsidRDefault="004E2C30">
            <w:pPr>
              <w:divId w:val="1770271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380F9CF7"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05744A" w14:textId="77777777" w:rsidR="004E2C30" w:rsidRDefault="004E2C30">
            <w:pPr>
              <w:jc w:val="left"/>
              <w:divId w:val="1663699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4E4B1C70"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28EE18F" w14:textId="77777777" w:rsidR="004E2C30" w:rsidRDefault="004E2C30">
            <w:pPr>
              <w:jc w:val="left"/>
              <w:divId w:val="850221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2E7001DE"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04701A" w14:textId="77777777" w:rsidR="004E2C30" w:rsidRDefault="004E2C30">
            <w:pPr>
              <w:jc w:val="left"/>
              <w:divId w:val="701977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374D4FBE"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F8EBA4" w14:textId="77777777" w:rsidR="004E2C30" w:rsidRDefault="004E2C30">
            <w:pPr>
              <w:jc w:val="left"/>
              <w:divId w:val="1298998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14:paraId="0774AE3A" w14:textId="77777777" w:rsidR="004E2C30" w:rsidRDefault="004E2C30">
            <w:pPr>
              <w:jc w:val="center"/>
              <w:rPr>
                <w:rFonts w:eastAsia="Times New Roman"/>
                <w:sz w:val="20"/>
                <w:szCs w:val="20"/>
              </w:rPr>
            </w:pPr>
            <w:r>
              <w:rPr>
                <w:rFonts w:ascii="inherit" w:eastAsia="Times New Roman" w:hAnsi="inherit"/>
                <w:sz w:val="20"/>
                <w:szCs w:val="20"/>
              </w:rPr>
              <w:t>—</w:t>
            </w:r>
          </w:p>
        </w:tc>
      </w:tr>
      <w:tr w:rsidR="004E2C30" w14:paraId="4986ECB6" w14:textId="77777777">
        <w:trPr>
          <w:divId w:val="1622614531"/>
        </w:trPr>
        <w:tc>
          <w:tcPr>
            <w:tcW w:w="0" w:type="auto"/>
            <w:shd w:val="clear" w:color="auto" w:fill="D7E4BC"/>
            <w:tcMar>
              <w:top w:w="30" w:type="dxa"/>
              <w:left w:w="30" w:type="dxa"/>
              <w:bottom w:w="30" w:type="dxa"/>
              <w:right w:w="30" w:type="dxa"/>
            </w:tcMar>
            <w:hideMark/>
          </w:tcPr>
          <w:p w14:paraId="6D7059F2" w14:textId="77777777" w:rsidR="004E2C30" w:rsidRDefault="004E2C30">
            <w:pPr>
              <w:jc w:val="center"/>
              <w:rPr>
                <w:rFonts w:eastAsia="Times New Roman"/>
                <w:sz w:val="20"/>
                <w:szCs w:val="20"/>
              </w:rPr>
            </w:pPr>
            <w:r>
              <w:rPr>
                <w:rFonts w:ascii="inherit" w:eastAsia="Times New Roman" w:hAnsi="inherit"/>
                <w:sz w:val="20"/>
                <w:szCs w:val="20"/>
              </w:rPr>
              <w:t>101</w:t>
            </w:r>
          </w:p>
        </w:tc>
        <w:tc>
          <w:tcPr>
            <w:tcW w:w="0" w:type="auto"/>
            <w:shd w:val="clear" w:color="auto" w:fill="D7E4BC"/>
            <w:tcMar>
              <w:top w:w="30" w:type="dxa"/>
              <w:left w:w="30" w:type="dxa"/>
              <w:bottom w:w="30" w:type="dxa"/>
              <w:right w:w="30" w:type="dxa"/>
            </w:tcMar>
            <w:vAlign w:val="bottom"/>
            <w:hideMark/>
          </w:tcPr>
          <w:p w14:paraId="0A378FFB" w14:textId="77777777" w:rsidR="004E2C30" w:rsidRDefault="004E2C30">
            <w:pPr>
              <w:jc w:val="left"/>
              <w:divId w:val="1475025710"/>
              <w:rPr>
                <w:rFonts w:eastAsia="Times New Roman"/>
                <w:sz w:val="20"/>
                <w:szCs w:val="20"/>
              </w:rPr>
            </w:pPr>
            <w:r>
              <w:rPr>
                <w:rFonts w:ascii="inherit" w:eastAsia="Times New Roman" w:hAnsi="inherit"/>
                <w:sz w:val="20"/>
                <w:szCs w:val="20"/>
              </w:rPr>
              <w:t> </w:t>
            </w:r>
          </w:p>
        </w:tc>
        <w:tc>
          <w:tcPr>
            <w:tcW w:w="0" w:type="auto"/>
            <w:shd w:val="clear" w:color="auto" w:fill="D7E4BC"/>
            <w:tcMar>
              <w:top w:w="30" w:type="dxa"/>
              <w:left w:w="30" w:type="dxa"/>
              <w:bottom w:w="30" w:type="dxa"/>
              <w:right w:w="30" w:type="dxa"/>
            </w:tcMar>
            <w:hideMark/>
          </w:tcPr>
          <w:p w14:paraId="109B356D" w14:textId="77777777" w:rsidR="004E2C30" w:rsidRDefault="004E2C30">
            <w:pPr>
              <w:rPr>
                <w:rFonts w:eastAsia="Times New Roman"/>
                <w:sz w:val="20"/>
                <w:szCs w:val="20"/>
              </w:rPr>
            </w:pPr>
            <w:r>
              <w:rPr>
                <w:rFonts w:ascii="inherit" w:eastAsia="Times New Roman" w:hAnsi="inherit"/>
                <w:sz w:val="20"/>
                <w:szCs w:val="20"/>
              </w:rPr>
              <w:t>The following financial statements from the Company's 10-Q for the fiscal quarter ended December 30, 2018, formatted in XBRL: (i) Condensed Consolidated Statements of Earnings, (ii) Condensed Consolidated Statements of Comprehensive Income, (iii) Condensed Consolidated Balance Sheets, (iv) Condensed Consolidated Statements of Cash Flows and (v) Notes to Condensed Consolidated Financial Statements</w:t>
            </w:r>
          </w:p>
        </w:tc>
        <w:tc>
          <w:tcPr>
            <w:tcW w:w="0" w:type="auto"/>
            <w:shd w:val="clear" w:color="auto" w:fill="D7E4BC"/>
            <w:tcMar>
              <w:top w:w="30" w:type="dxa"/>
              <w:left w:w="30" w:type="dxa"/>
              <w:bottom w:w="30" w:type="dxa"/>
              <w:right w:w="30" w:type="dxa"/>
            </w:tcMar>
            <w:vAlign w:val="bottom"/>
            <w:hideMark/>
          </w:tcPr>
          <w:p w14:paraId="2D5D54A4" w14:textId="77777777" w:rsidR="004E2C30" w:rsidRDefault="004E2C30">
            <w:pPr>
              <w:divId w:val="1099644261"/>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7084DA56"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33B90F60" w14:textId="77777777" w:rsidR="004E2C30" w:rsidRDefault="004E2C30">
            <w:pPr>
              <w:jc w:val="left"/>
              <w:divId w:val="151992310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5D8FB2B6"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6CC7CBFA" w14:textId="77777777" w:rsidR="004E2C30" w:rsidRDefault="004E2C30">
            <w:pPr>
              <w:jc w:val="left"/>
              <w:divId w:val="1841769358"/>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47E92A2F"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57042A5C" w14:textId="77777777" w:rsidR="004E2C30" w:rsidRDefault="004E2C30">
            <w:pPr>
              <w:jc w:val="left"/>
              <w:divId w:val="1897350803"/>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55D9EABB" w14:textId="77777777" w:rsidR="004E2C30" w:rsidRDefault="004E2C30">
            <w:pPr>
              <w:jc w:val="center"/>
              <w:rPr>
                <w:rFonts w:eastAsia="Times New Roman"/>
                <w:sz w:val="20"/>
                <w:szCs w:val="20"/>
              </w:rPr>
            </w:pPr>
            <w:r>
              <w:rPr>
                <w:rFonts w:ascii="inherit" w:eastAsia="Times New Roman" w:hAnsi="inherit"/>
                <w:sz w:val="20"/>
                <w:szCs w:val="20"/>
              </w:rPr>
              <w:t>—</w:t>
            </w:r>
          </w:p>
        </w:tc>
        <w:tc>
          <w:tcPr>
            <w:tcW w:w="0" w:type="auto"/>
            <w:shd w:val="clear" w:color="auto" w:fill="D7E4BC"/>
            <w:tcMar>
              <w:top w:w="30" w:type="dxa"/>
              <w:left w:w="30" w:type="dxa"/>
              <w:bottom w:w="30" w:type="dxa"/>
              <w:right w:w="30" w:type="dxa"/>
            </w:tcMar>
            <w:vAlign w:val="bottom"/>
            <w:hideMark/>
          </w:tcPr>
          <w:p w14:paraId="240EE393" w14:textId="77777777" w:rsidR="004E2C30" w:rsidRDefault="004E2C30">
            <w:pPr>
              <w:jc w:val="left"/>
              <w:divId w:val="560336155"/>
              <w:rPr>
                <w:rFonts w:eastAsia="Times New Roman"/>
                <w:sz w:val="20"/>
                <w:szCs w:val="20"/>
              </w:rPr>
            </w:pPr>
            <w:r>
              <w:rPr>
                <w:rFonts w:ascii="inherit" w:eastAsia="Times New Roman" w:hAnsi="inherit"/>
                <w:sz w:val="20"/>
                <w:szCs w:val="20"/>
              </w:rPr>
              <w:t> </w:t>
            </w:r>
          </w:p>
        </w:tc>
        <w:tc>
          <w:tcPr>
            <w:tcW w:w="0" w:type="auto"/>
            <w:gridSpan w:val="2"/>
            <w:shd w:val="clear" w:color="auto" w:fill="D7E4BC"/>
            <w:tcMar>
              <w:top w:w="30" w:type="dxa"/>
              <w:left w:w="30" w:type="dxa"/>
              <w:bottom w:w="30" w:type="dxa"/>
              <w:right w:w="30" w:type="dxa"/>
            </w:tcMar>
            <w:vAlign w:val="center"/>
            <w:hideMark/>
          </w:tcPr>
          <w:p w14:paraId="6A3D377F" w14:textId="77777777" w:rsidR="004E2C30" w:rsidRDefault="004E2C30">
            <w:pPr>
              <w:jc w:val="center"/>
              <w:rPr>
                <w:rFonts w:eastAsia="Times New Roman"/>
                <w:sz w:val="20"/>
                <w:szCs w:val="20"/>
              </w:rPr>
            </w:pPr>
            <w:r>
              <w:rPr>
                <w:rFonts w:ascii="inherit" w:eastAsia="Times New Roman" w:hAnsi="inherit"/>
                <w:sz w:val="20"/>
                <w:szCs w:val="20"/>
              </w:rPr>
              <w:t>X</w:t>
            </w:r>
          </w:p>
        </w:tc>
      </w:tr>
    </w:tbl>
    <w:p w14:paraId="5833D955" w14:textId="77777777" w:rsidR="004E2C30" w:rsidRDefault="004E2C30">
      <w:pPr>
        <w:spacing w:line="288" w:lineRule="auto"/>
        <w:jc w:val="left"/>
        <w:divId w:val="330567000"/>
        <w:rPr>
          <w:rFonts w:eastAsia="Times New Roman"/>
          <w:sz w:val="20"/>
          <w:szCs w:val="20"/>
        </w:rPr>
      </w:pPr>
      <w:r>
        <w:rPr>
          <w:rFonts w:ascii="inherit" w:eastAsia="Times New Roman" w:hAnsi="inherit"/>
          <w:sz w:val="20"/>
          <w:szCs w:val="20"/>
        </w:rPr>
        <w:t>* Furnished herewith.</w:t>
      </w:r>
    </w:p>
    <w:p w14:paraId="58257C33" w14:textId="77777777" w:rsidR="004E2C30" w:rsidRDefault="004E2C30">
      <w:pPr>
        <w:spacing w:line="288" w:lineRule="auto"/>
        <w:divId w:val="1898205010"/>
        <w:rPr>
          <w:rFonts w:eastAsia="Times New Roman"/>
          <w:sz w:val="20"/>
          <w:szCs w:val="20"/>
        </w:rPr>
      </w:pPr>
    </w:p>
    <w:p w14:paraId="311AA711" w14:textId="77777777" w:rsidR="004E2C30" w:rsidRDefault="004E2C30">
      <w:pPr>
        <w:divId w:val="718630778"/>
        <w:rPr>
          <w:rFonts w:eastAsia="Times New Roman"/>
          <w:sz w:val="20"/>
          <w:szCs w:val="20"/>
        </w:rPr>
      </w:pPr>
    </w:p>
    <w:p w14:paraId="6687F849" w14:textId="77777777" w:rsidR="004E2C30" w:rsidRDefault="004E2C30">
      <w:pPr>
        <w:spacing w:line="288" w:lineRule="auto"/>
        <w:jc w:val="center"/>
        <w:divId w:val="1437796796"/>
        <w:rPr>
          <w:rFonts w:eastAsia="Times New Roman"/>
          <w:sz w:val="20"/>
          <w:szCs w:val="20"/>
        </w:rPr>
      </w:pPr>
      <w:r>
        <w:rPr>
          <w:rFonts w:ascii="inherit" w:eastAsia="Times New Roman" w:hAnsi="inherit"/>
          <w:sz w:val="20"/>
          <w:szCs w:val="20"/>
        </w:rPr>
        <w:t>41</w:t>
      </w:r>
    </w:p>
    <w:p w14:paraId="094D02CE" w14:textId="77777777" w:rsidR="004E2C30" w:rsidRDefault="004E2C30">
      <w:pPr>
        <w:jc w:val="left"/>
        <w:rPr>
          <w:rFonts w:eastAsia="Times New Roman"/>
          <w:sz w:val="20"/>
          <w:szCs w:val="20"/>
        </w:rPr>
      </w:pPr>
      <w:r>
        <w:rPr>
          <w:rFonts w:eastAsia="Times New Roman"/>
          <w:sz w:val="20"/>
          <w:szCs w:val="20"/>
        </w:rPr>
        <w:pict w14:anchorId="10437430">
          <v:rect id="_x0000_i1065" style="width:0;height:1.5pt" o:hralign="center" o:hrstd="t" o:hr="t" fillcolor="#a0a0a0" stroked="f"/>
        </w:pict>
      </w:r>
    </w:p>
    <w:bookmarkStart w:id="49" w:name="sC95B9072DB5857A4B1BF3D3279F795F2"/>
    <w:bookmarkEnd w:id="49"/>
    <w:p w14:paraId="6A715D18" w14:textId="77777777" w:rsidR="004E2C30" w:rsidRDefault="004E2C30">
      <w:pPr>
        <w:spacing w:line="288" w:lineRule="auto"/>
        <w:divId w:val="201796885"/>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"s3CEE7ACF9FBA5CC38D200C1D04ADF364"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A0D4DC5" w14:textId="77777777" w:rsidR="004E2C30" w:rsidRDefault="004E2C30">
      <w:pPr>
        <w:divId w:val="1088696673"/>
        <w:rPr>
          <w:rFonts w:eastAsia="Times New Roman"/>
          <w:sz w:val="20"/>
          <w:szCs w:val="20"/>
        </w:rPr>
      </w:pPr>
    </w:p>
    <w:p w14:paraId="0B6D2F33" w14:textId="77777777" w:rsidR="004E2C30" w:rsidRDefault="004E2C30">
      <w:pPr>
        <w:spacing w:line="288" w:lineRule="auto"/>
        <w:jc w:val="center"/>
        <w:rPr>
          <w:rFonts w:eastAsia="Times New Roman"/>
          <w:sz w:val="20"/>
          <w:szCs w:val="20"/>
        </w:rPr>
      </w:pPr>
      <w:r>
        <w:rPr>
          <w:rFonts w:ascii="inherit" w:eastAsia="Times New Roman" w:hAnsi="inherit"/>
          <w:b/>
          <w:bCs/>
          <w:sz w:val="20"/>
          <w:szCs w:val="20"/>
        </w:rPr>
        <w:t>SIGNATURES</w:t>
      </w:r>
    </w:p>
    <w:p w14:paraId="76B86694" w14:textId="77777777" w:rsidR="004E2C30" w:rsidRDefault="004E2C30">
      <w:pPr>
        <w:spacing w:line="288" w:lineRule="auto"/>
        <w:jc w:val="left"/>
        <w:divId w:val="2062441077"/>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14:paraId="1B443EAB" w14:textId="77777777" w:rsidR="004E2C30" w:rsidRDefault="004E2C30">
      <w:pPr>
        <w:spacing w:line="288" w:lineRule="auto"/>
        <w:divId w:val="1254821570"/>
        <w:rPr>
          <w:rFonts w:eastAsia="Times New Roman"/>
          <w:sz w:val="20"/>
          <w:szCs w:val="20"/>
        </w:rPr>
      </w:pPr>
      <w:r>
        <w:rPr>
          <w:rFonts w:ascii="inherit" w:eastAsia="Times New Roman" w:hAnsi="inherit"/>
          <w:sz w:val="20"/>
          <w:szCs w:val="20"/>
        </w:rPr>
        <w:t xml:space="preserve">January 29, 2019 </w:t>
      </w:r>
    </w:p>
    <w:p w14:paraId="2424E630" w14:textId="77777777" w:rsidR="004E2C30" w:rsidRDefault="004E2C30">
      <w:pPr>
        <w:spacing w:line="288" w:lineRule="auto"/>
        <w:divId w:val="825324355"/>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055"/>
        <w:gridCol w:w="334"/>
        <w:gridCol w:w="105"/>
        <w:gridCol w:w="2812"/>
      </w:tblGrid>
      <w:tr w:rsidR="004E2C30" w14:paraId="1FC5D8A3" w14:textId="77777777">
        <w:trPr>
          <w:divId w:val="205794163"/>
        </w:trPr>
        <w:tc>
          <w:tcPr>
            <w:tcW w:w="0" w:type="auto"/>
            <w:gridSpan w:val="4"/>
            <w:vAlign w:val="center"/>
            <w:hideMark/>
          </w:tcPr>
          <w:p w14:paraId="369F7E87" w14:textId="77777777" w:rsidR="004E2C30" w:rsidRDefault="004E2C30">
            <w:pPr>
              <w:spacing w:line="288" w:lineRule="auto"/>
              <w:rPr>
                <w:rFonts w:eastAsia="Times New Roman"/>
                <w:sz w:val="18"/>
                <w:szCs w:val="18"/>
              </w:rPr>
            </w:pPr>
          </w:p>
        </w:tc>
      </w:tr>
      <w:tr w:rsidR="004E2C30" w14:paraId="3FE5B90A" w14:textId="77777777">
        <w:trPr>
          <w:divId w:val="205794163"/>
        </w:trPr>
        <w:tc>
          <w:tcPr>
            <w:tcW w:w="3050" w:type="pct"/>
            <w:vAlign w:val="center"/>
            <w:hideMark/>
          </w:tcPr>
          <w:p w14:paraId="0414A5A8" w14:textId="77777777" w:rsidR="004E2C30" w:rsidRDefault="004E2C30">
            <w:pPr>
              <w:rPr>
                <w:rFonts w:eastAsia="Times New Roman"/>
                <w:sz w:val="20"/>
                <w:szCs w:val="20"/>
              </w:rPr>
            </w:pPr>
          </w:p>
        </w:tc>
        <w:tc>
          <w:tcPr>
            <w:tcW w:w="200" w:type="pct"/>
            <w:vAlign w:val="center"/>
            <w:hideMark/>
          </w:tcPr>
          <w:p w14:paraId="2723D99A" w14:textId="77777777" w:rsidR="004E2C30" w:rsidRDefault="004E2C30">
            <w:pPr>
              <w:rPr>
                <w:rFonts w:eastAsia="Times New Roman"/>
                <w:sz w:val="20"/>
                <w:szCs w:val="20"/>
              </w:rPr>
            </w:pPr>
          </w:p>
        </w:tc>
        <w:tc>
          <w:tcPr>
            <w:tcW w:w="50" w:type="pct"/>
            <w:vAlign w:val="center"/>
            <w:hideMark/>
          </w:tcPr>
          <w:p w14:paraId="255FABEF" w14:textId="77777777" w:rsidR="004E2C30" w:rsidRDefault="004E2C30">
            <w:pPr>
              <w:rPr>
                <w:rFonts w:eastAsia="Times New Roman"/>
                <w:sz w:val="20"/>
                <w:szCs w:val="20"/>
              </w:rPr>
            </w:pPr>
          </w:p>
        </w:tc>
        <w:tc>
          <w:tcPr>
            <w:tcW w:w="1700" w:type="pct"/>
            <w:vAlign w:val="center"/>
            <w:hideMark/>
          </w:tcPr>
          <w:p w14:paraId="6253B222" w14:textId="77777777" w:rsidR="004E2C30" w:rsidRDefault="004E2C30">
            <w:pPr>
              <w:rPr>
                <w:rFonts w:eastAsia="Times New Roman"/>
                <w:sz w:val="20"/>
                <w:szCs w:val="20"/>
              </w:rPr>
            </w:pPr>
          </w:p>
        </w:tc>
      </w:tr>
      <w:tr w:rsidR="004E2C30" w14:paraId="75D72EC5" w14:textId="77777777">
        <w:trPr>
          <w:divId w:val="205794163"/>
        </w:trPr>
        <w:tc>
          <w:tcPr>
            <w:tcW w:w="0" w:type="auto"/>
            <w:tcMar>
              <w:top w:w="30" w:type="dxa"/>
              <w:left w:w="30" w:type="dxa"/>
              <w:bottom w:w="30" w:type="dxa"/>
              <w:right w:w="30" w:type="dxa"/>
            </w:tcMar>
            <w:vAlign w:val="bottom"/>
            <w:hideMark/>
          </w:tcPr>
          <w:p w14:paraId="6AF883AE" w14:textId="77777777" w:rsidR="004E2C30" w:rsidRDefault="004E2C30">
            <w:pPr>
              <w:divId w:val="2057771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5AE09C40" w14:textId="77777777" w:rsidR="004E2C30" w:rsidRDefault="004E2C30">
            <w:pPr>
              <w:rPr>
                <w:rFonts w:eastAsia="Times New Roman"/>
                <w:sz w:val="20"/>
                <w:szCs w:val="20"/>
              </w:rPr>
            </w:pPr>
            <w:r>
              <w:rPr>
                <w:rFonts w:ascii="inherit" w:eastAsia="Times New Roman" w:hAnsi="inherit"/>
                <w:b/>
                <w:bCs/>
                <w:sz w:val="20"/>
                <w:szCs w:val="20"/>
              </w:rPr>
              <w:t>STARBUCKS CORPORATION</w:t>
            </w:r>
          </w:p>
        </w:tc>
      </w:tr>
      <w:tr w:rsidR="004E2C30" w14:paraId="30DAAE7E" w14:textId="77777777">
        <w:trPr>
          <w:divId w:val="205794163"/>
        </w:trPr>
        <w:tc>
          <w:tcPr>
            <w:tcW w:w="0" w:type="auto"/>
            <w:tcMar>
              <w:top w:w="30" w:type="dxa"/>
              <w:left w:w="30" w:type="dxa"/>
              <w:bottom w:w="30" w:type="dxa"/>
              <w:right w:w="30" w:type="dxa"/>
            </w:tcMar>
            <w:vAlign w:val="bottom"/>
            <w:hideMark/>
          </w:tcPr>
          <w:p w14:paraId="5B2A2E81" w14:textId="77777777" w:rsidR="004E2C30" w:rsidRDefault="004E2C30">
            <w:pPr>
              <w:divId w:val="659237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46FD47" w14:textId="77777777" w:rsidR="004E2C30" w:rsidRDefault="004E2C30">
            <w:pPr>
              <w:divId w:val="1804302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A6F74A5" w14:textId="77777777" w:rsidR="004E2C30" w:rsidRDefault="004E2C30">
            <w:pPr>
              <w:divId w:val="12463629"/>
              <w:rPr>
                <w:rFonts w:eastAsia="Times New Roman"/>
                <w:sz w:val="20"/>
                <w:szCs w:val="20"/>
              </w:rPr>
            </w:pPr>
            <w:r>
              <w:rPr>
                <w:rFonts w:ascii="inherit" w:eastAsia="Times New Roman" w:hAnsi="inherit"/>
                <w:sz w:val="20"/>
                <w:szCs w:val="20"/>
              </w:rPr>
              <w:t> </w:t>
            </w:r>
          </w:p>
        </w:tc>
      </w:tr>
      <w:tr w:rsidR="004E2C30" w14:paraId="573690D6" w14:textId="77777777">
        <w:trPr>
          <w:divId w:val="205794163"/>
        </w:trPr>
        <w:tc>
          <w:tcPr>
            <w:tcW w:w="0" w:type="auto"/>
            <w:tcMar>
              <w:top w:w="30" w:type="dxa"/>
              <w:left w:w="30" w:type="dxa"/>
              <w:bottom w:w="30" w:type="dxa"/>
              <w:right w:w="30" w:type="dxa"/>
            </w:tcMar>
            <w:vAlign w:val="bottom"/>
            <w:hideMark/>
          </w:tcPr>
          <w:p w14:paraId="5064D55D" w14:textId="77777777" w:rsidR="004E2C30" w:rsidRDefault="004E2C30">
            <w:pPr>
              <w:divId w:val="1224802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75A3676" w14:textId="77777777" w:rsidR="004E2C30" w:rsidRDefault="004E2C30">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14:paraId="6AE8395C" w14:textId="77777777" w:rsidR="004E2C30" w:rsidRDefault="004E2C30">
            <w:pPr>
              <w:divId w:val="20657178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9ED7F39" w14:textId="77777777" w:rsidR="004E2C30" w:rsidRDefault="004E2C30">
            <w:pPr>
              <w:rPr>
                <w:rFonts w:eastAsia="Times New Roman"/>
                <w:sz w:val="20"/>
                <w:szCs w:val="20"/>
              </w:rPr>
            </w:pPr>
            <w:r>
              <w:rPr>
                <w:rFonts w:ascii="inherit" w:eastAsia="Times New Roman" w:hAnsi="inherit"/>
                <w:sz w:val="20"/>
                <w:szCs w:val="20"/>
              </w:rPr>
              <w:t>/s/ Patrick J. Grismer</w:t>
            </w:r>
          </w:p>
        </w:tc>
      </w:tr>
      <w:tr w:rsidR="004E2C30" w14:paraId="6512AA03" w14:textId="77777777">
        <w:trPr>
          <w:divId w:val="205794163"/>
        </w:trPr>
        <w:tc>
          <w:tcPr>
            <w:tcW w:w="0" w:type="auto"/>
            <w:tcMar>
              <w:top w:w="30" w:type="dxa"/>
              <w:left w:w="30" w:type="dxa"/>
              <w:bottom w:w="30" w:type="dxa"/>
              <w:right w:w="30" w:type="dxa"/>
            </w:tcMar>
            <w:vAlign w:val="bottom"/>
            <w:hideMark/>
          </w:tcPr>
          <w:p w14:paraId="635F477E" w14:textId="77777777" w:rsidR="004E2C30" w:rsidRDefault="004E2C30">
            <w:pPr>
              <w:divId w:val="887109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46A03D" w14:textId="77777777" w:rsidR="004E2C30" w:rsidRDefault="004E2C30">
            <w:pPr>
              <w:divId w:val="899486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7E1A7B" w14:textId="77777777" w:rsidR="004E2C30" w:rsidRDefault="004E2C30">
            <w:pPr>
              <w:divId w:val="668944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CA9DC0" w14:textId="77777777" w:rsidR="004E2C30" w:rsidRDefault="004E2C30">
            <w:pPr>
              <w:rPr>
                <w:rFonts w:eastAsia="Times New Roman"/>
                <w:sz w:val="20"/>
                <w:szCs w:val="20"/>
              </w:rPr>
            </w:pPr>
            <w:r>
              <w:rPr>
                <w:rFonts w:ascii="inherit" w:eastAsia="Times New Roman" w:hAnsi="inherit"/>
                <w:sz w:val="20"/>
                <w:szCs w:val="20"/>
              </w:rPr>
              <w:t>Patrick J. Grismer</w:t>
            </w:r>
          </w:p>
        </w:tc>
      </w:tr>
      <w:tr w:rsidR="004E2C30" w14:paraId="70A9E404" w14:textId="77777777">
        <w:trPr>
          <w:divId w:val="205794163"/>
        </w:trPr>
        <w:tc>
          <w:tcPr>
            <w:tcW w:w="0" w:type="auto"/>
            <w:tcMar>
              <w:top w:w="30" w:type="dxa"/>
              <w:left w:w="30" w:type="dxa"/>
              <w:bottom w:w="30" w:type="dxa"/>
              <w:right w:w="30" w:type="dxa"/>
            </w:tcMar>
            <w:vAlign w:val="bottom"/>
            <w:hideMark/>
          </w:tcPr>
          <w:p w14:paraId="18111813" w14:textId="77777777" w:rsidR="004E2C30" w:rsidRDefault="004E2C30">
            <w:pPr>
              <w:divId w:val="401216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D5425A" w14:textId="77777777" w:rsidR="004E2C30" w:rsidRDefault="004E2C30">
            <w:pPr>
              <w:divId w:val="463734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5F7267" w14:textId="77777777" w:rsidR="004E2C30" w:rsidRDefault="004E2C30">
            <w:pPr>
              <w:divId w:val="670134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B4AEFD" w14:textId="77777777" w:rsidR="004E2C30" w:rsidRDefault="004E2C30">
            <w:pPr>
              <w:rPr>
                <w:rFonts w:eastAsia="Times New Roman"/>
                <w:sz w:val="20"/>
                <w:szCs w:val="20"/>
              </w:rPr>
            </w:pPr>
            <w:r>
              <w:rPr>
                <w:rFonts w:ascii="inherit" w:eastAsia="Times New Roman" w:hAnsi="inherit"/>
                <w:sz w:val="20"/>
                <w:szCs w:val="20"/>
              </w:rPr>
              <w:t>executive vice president, chief financial officer</w:t>
            </w:r>
          </w:p>
        </w:tc>
      </w:tr>
      <w:tr w:rsidR="004E2C30" w14:paraId="772672DA" w14:textId="77777777">
        <w:trPr>
          <w:divId w:val="205794163"/>
        </w:trPr>
        <w:tc>
          <w:tcPr>
            <w:tcW w:w="0" w:type="auto"/>
            <w:tcMar>
              <w:top w:w="30" w:type="dxa"/>
              <w:left w:w="30" w:type="dxa"/>
              <w:bottom w:w="30" w:type="dxa"/>
              <w:right w:w="30" w:type="dxa"/>
            </w:tcMar>
            <w:vAlign w:val="bottom"/>
            <w:hideMark/>
          </w:tcPr>
          <w:p w14:paraId="409D71ED" w14:textId="77777777" w:rsidR="004E2C30" w:rsidRDefault="004E2C30">
            <w:pPr>
              <w:divId w:val="439688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287054" w14:textId="77777777" w:rsidR="004E2C30" w:rsidRDefault="004E2C30">
            <w:pPr>
              <w:divId w:val="47191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6A418C" w14:textId="77777777" w:rsidR="004E2C30" w:rsidRDefault="004E2C30">
            <w:pPr>
              <w:divId w:val="126893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617B98" w14:textId="77777777" w:rsidR="004E2C30" w:rsidRDefault="004E2C30">
            <w:pPr>
              <w:rPr>
                <w:rFonts w:eastAsia="Times New Roman"/>
                <w:sz w:val="20"/>
                <w:szCs w:val="20"/>
              </w:rPr>
            </w:pPr>
            <w:r>
              <w:rPr>
                <w:rFonts w:ascii="inherit" w:eastAsia="Times New Roman" w:hAnsi="inherit"/>
                <w:sz w:val="20"/>
                <w:szCs w:val="20"/>
              </w:rPr>
              <w:t>Signing on behalf of the registrant and as</w:t>
            </w:r>
          </w:p>
          <w:p w14:paraId="7ACF20B3" w14:textId="77777777" w:rsidR="004E2C30" w:rsidRDefault="004E2C30">
            <w:pPr>
              <w:rPr>
                <w:rFonts w:eastAsia="Times New Roman"/>
                <w:sz w:val="20"/>
                <w:szCs w:val="20"/>
              </w:rPr>
            </w:pPr>
            <w:r>
              <w:rPr>
                <w:rFonts w:ascii="inherit" w:eastAsia="Times New Roman" w:hAnsi="inherit"/>
                <w:sz w:val="20"/>
                <w:szCs w:val="20"/>
              </w:rPr>
              <w:t>principal financial officer</w:t>
            </w:r>
          </w:p>
        </w:tc>
      </w:tr>
    </w:tbl>
    <w:p w14:paraId="191110E8" w14:textId="77777777" w:rsidR="004E2C30" w:rsidRDefault="004E2C30">
      <w:pPr>
        <w:divId w:val="45184130"/>
        <w:rPr>
          <w:rFonts w:eastAsia="Times New Roman"/>
          <w:sz w:val="20"/>
          <w:szCs w:val="20"/>
        </w:rPr>
      </w:pPr>
    </w:p>
    <w:p w14:paraId="3EC24390" w14:textId="77777777" w:rsidR="004E2C30" w:rsidRDefault="004E2C30">
      <w:pPr>
        <w:spacing w:line="288" w:lineRule="auto"/>
        <w:jc w:val="center"/>
        <w:divId w:val="1054429423"/>
        <w:rPr>
          <w:rFonts w:eastAsia="Times New Roman"/>
          <w:sz w:val="20"/>
          <w:szCs w:val="20"/>
        </w:rPr>
      </w:pPr>
      <w:r>
        <w:rPr>
          <w:rFonts w:ascii="inherit" w:eastAsia="Times New Roman" w:hAnsi="inherit"/>
          <w:sz w:val="20"/>
          <w:szCs w:val="20"/>
        </w:rPr>
        <w:t>42</w:t>
      </w:r>
    </w:p>
    <w:p w14:paraId="23A1B27C" w14:textId="77777777" w:rsidR="00D821B2" w:rsidRPr="004E2C30" w:rsidRDefault="00D821B2" w:rsidP="004E2C30"/>
    <w:sectPr w:rsidR="00D821B2" w:rsidRPr="004E2C30" w:rsidSect="006402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30"/>
    <w:rsid w:val="004E2C30"/>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F7D6"/>
  <w15:chartTrackingRefBased/>
  <w15:docId w15:val="{873F2100-8F73-4E2E-88D4-E0A4C0DA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E2C30"/>
    <w:pPr>
      <w:widowControl/>
      <w:spacing w:before="100" w:beforeAutospacing="1" w:after="100" w:afterAutospacing="1"/>
      <w:jc w:val="left"/>
    </w:pPr>
    <w:rPr>
      <w:rFonts w:ascii="Times New Roman" w:hAnsi="Times New Roman" w:cs="Times New Roman"/>
      <w:kern w:val="0"/>
      <w:sz w:val="24"/>
      <w:szCs w:val="24"/>
    </w:rPr>
  </w:style>
  <w:style w:type="character" w:styleId="a3">
    <w:name w:val="Hyperlink"/>
    <w:basedOn w:val="a0"/>
    <w:uiPriority w:val="99"/>
    <w:semiHidden/>
    <w:unhideWhenUsed/>
    <w:rsid w:val="004E2C30"/>
    <w:rPr>
      <w:color w:val="0000FF"/>
      <w:u w:val="single"/>
    </w:rPr>
  </w:style>
  <w:style w:type="character" w:styleId="a4">
    <w:name w:val="FollowedHyperlink"/>
    <w:basedOn w:val="a0"/>
    <w:uiPriority w:val="99"/>
    <w:semiHidden/>
    <w:unhideWhenUsed/>
    <w:rsid w:val="004E2C3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045">
      <w:marLeft w:val="0"/>
      <w:marRight w:val="0"/>
      <w:marTop w:val="0"/>
      <w:marBottom w:val="0"/>
      <w:divBdr>
        <w:top w:val="none" w:sz="0" w:space="0" w:color="auto"/>
        <w:left w:val="none" w:sz="0" w:space="0" w:color="auto"/>
        <w:bottom w:val="none" w:sz="0" w:space="0" w:color="auto"/>
        <w:right w:val="none" w:sz="0" w:space="0" w:color="auto"/>
      </w:divBdr>
      <w:divsChild>
        <w:div w:id="1177425371">
          <w:marLeft w:val="0"/>
          <w:marRight w:val="0"/>
          <w:marTop w:val="0"/>
          <w:marBottom w:val="0"/>
          <w:divBdr>
            <w:top w:val="none" w:sz="0" w:space="0" w:color="auto"/>
            <w:left w:val="none" w:sz="0" w:space="0" w:color="auto"/>
            <w:bottom w:val="none" w:sz="0" w:space="0" w:color="auto"/>
            <w:right w:val="none" w:sz="0" w:space="0" w:color="auto"/>
          </w:divBdr>
        </w:div>
      </w:divsChild>
    </w:div>
    <w:div w:id="4334234">
      <w:marLeft w:val="0"/>
      <w:marRight w:val="0"/>
      <w:marTop w:val="0"/>
      <w:marBottom w:val="0"/>
      <w:divBdr>
        <w:top w:val="none" w:sz="0" w:space="0" w:color="auto"/>
        <w:left w:val="none" w:sz="0" w:space="0" w:color="auto"/>
        <w:bottom w:val="none" w:sz="0" w:space="0" w:color="auto"/>
        <w:right w:val="none" w:sz="0" w:space="0" w:color="auto"/>
      </w:divBdr>
    </w:div>
    <w:div w:id="5984453">
      <w:marLeft w:val="0"/>
      <w:marRight w:val="0"/>
      <w:marTop w:val="0"/>
      <w:marBottom w:val="0"/>
      <w:divBdr>
        <w:top w:val="none" w:sz="0" w:space="0" w:color="auto"/>
        <w:left w:val="none" w:sz="0" w:space="0" w:color="auto"/>
        <w:bottom w:val="none" w:sz="0" w:space="0" w:color="auto"/>
        <w:right w:val="none" w:sz="0" w:space="0" w:color="auto"/>
      </w:divBdr>
    </w:div>
    <w:div w:id="12189720">
      <w:marLeft w:val="0"/>
      <w:marRight w:val="0"/>
      <w:marTop w:val="0"/>
      <w:marBottom w:val="0"/>
      <w:divBdr>
        <w:top w:val="none" w:sz="0" w:space="0" w:color="auto"/>
        <w:left w:val="none" w:sz="0" w:space="0" w:color="auto"/>
        <w:bottom w:val="none" w:sz="0" w:space="0" w:color="auto"/>
        <w:right w:val="none" w:sz="0" w:space="0" w:color="auto"/>
      </w:divBdr>
    </w:div>
    <w:div w:id="18508910">
      <w:marLeft w:val="0"/>
      <w:marRight w:val="0"/>
      <w:marTop w:val="0"/>
      <w:marBottom w:val="0"/>
      <w:divBdr>
        <w:top w:val="none" w:sz="0" w:space="0" w:color="auto"/>
        <w:left w:val="none" w:sz="0" w:space="0" w:color="auto"/>
        <w:bottom w:val="none" w:sz="0" w:space="0" w:color="auto"/>
        <w:right w:val="none" w:sz="0" w:space="0" w:color="auto"/>
      </w:divBdr>
    </w:div>
    <w:div w:id="22904720">
      <w:marLeft w:val="0"/>
      <w:marRight w:val="0"/>
      <w:marTop w:val="0"/>
      <w:marBottom w:val="0"/>
      <w:divBdr>
        <w:top w:val="none" w:sz="0" w:space="0" w:color="auto"/>
        <w:left w:val="none" w:sz="0" w:space="0" w:color="auto"/>
        <w:bottom w:val="none" w:sz="0" w:space="0" w:color="auto"/>
        <w:right w:val="none" w:sz="0" w:space="0" w:color="auto"/>
      </w:divBdr>
    </w:div>
    <w:div w:id="32121495">
      <w:marLeft w:val="0"/>
      <w:marRight w:val="0"/>
      <w:marTop w:val="0"/>
      <w:marBottom w:val="0"/>
      <w:divBdr>
        <w:top w:val="none" w:sz="0" w:space="0" w:color="auto"/>
        <w:left w:val="none" w:sz="0" w:space="0" w:color="auto"/>
        <w:bottom w:val="none" w:sz="0" w:space="0" w:color="auto"/>
        <w:right w:val="none" w:sz="0" w:space="0" w:color="auto"/>
      </w:divBdr>
    </w:div>
    <w:div w:id="32311228">
      <w:marLeft w:val="0"/>
      <w:marRight w:val="0"/>
      <w:marTop w:val="0"/>
      <w:marBottom w:val="0"/>
      <w:divBdr>
        <w:top w:val="none" w:sz="0" w:space="0" w:color="auto"/>
        <w:left w:val="none" w:sz="0" w:space="0" w:color="auto"/>
        <w:bottom w:val="none" w:sz="0" w:space="0" w:color="auto"/>
        <w:right w:val="none" w:sz="0" w:space="0" w:color="auto"/>
      </w:divBdr>
    </w:div>
    <w:div w:id="34235290">
      <w:marLeft w:val="0"/>
      <w:marRight w:val="0"/>
      <w:marTop w:val="0"/>
      <w:marBottom w:val="0"/>
      <w:divBdr>
        <w:top w:val="none" w:sz="0" w:space="0" w:color="auto"/>
        <w:left w:val="none" w:sz="0" w:space="0" w:color="auto"/>
        <w:bottom w:val="none" w:sz="0" w:space="0" w:color="auto"/>
        <w:right w:val="none" w:sz="0" w:space="0" w:color="auto"/>
      </w:divBdr>
      <w:divsChild>
        <w:div w:id="1021978822">
          <w:marLeft w:val="0"/>
          <w:marRight w:val="0"/>
          <w:marTop w:val="0"/>
          <w:marBottom w:val="0"/>
          <w:divBdr>
            <w:top w:val="none" w:sz="0" w:space="0" w:color="auto"/>
            <w:left w:val="none" w:sz="0" w:space="0" w:color="auto"/>
            <w:bottom w:val="none" w:sz="0" w:space="0" w:color="auto"/>
            <w:right w:val="none" w:sz="0" w:space="0" w:color="auto"/>
          </w:divBdr>
        </w:div>
        <w:div w:id="1302731793">
          <w:marLeft w:val="0"/>
          <w:marRight w:val="0"/>
          <w:marTop w:val="0"/>
          <w:marBottom w:val="0"/>
          <w:divBdr>
            <w:top w:val="none" w:sz="0" w:space="0" w:color="auto"/>
            <w:left w:val="none" w:sz="0" w:space="0" w:color="auto"/>
            <w:bottom w:val="none" w:sz="0" w:space="0" w:color="auto"/>
            <w:right w:val="none" w:sz="0" w:space="0" w:color="auto"/>
          </w:divBdr>
        </w:div>
        <w:div w:id="923690315">
          <w:marLeft w:val="0"/>
          <w:marRight w:val="0"/>
          <w:marTop w:val="0"/>
          <w:marBottom w:val="0"/>
          <w:divBdr>
            <w:top w:val="none" w:sz="0" w:space="0" w:color="auto"/>
            <w:left w:val="none" w:sz="0" w:space="0" w:color="auto"/>
            <w:bottom w:val="none" w:sz="0" w:space="0" w:color="auto"/>
            <w:right w:val="none" w:sz="0" w:space="0" w:color="auto"/>
          </w:divBdr>
        </w:div>
        <w:div w:id="593248638">
          <w:marLeft w:val="0"/>
          <w:marRight w:val="0"/>
          <w:marTop w:val="0"/>
          <w:marBottom w:val="0"/>
          <w:divBdr>
            <w:top w:val="none" w:sz="0" w:space="0" w:color="auto"/>
            <w:left w:val="none" w:sz="0" w:space="0" w:color="auto"/>
            <w:bottom w:val="none" w:sz="0" w:space="0" w:color="auto"/>
            <w:right w:val="none" w:sz="0" w:space="0" w:color="auto"/>
          </w:divBdr>
        </w:div>
        <w:div w:id="714164113">
          <w:marLeft w:val="0"/>
          <w:marRight w:val="0"/>
          <w:marTop w:val="0"/>
          <w:marBottom w:val="0"/>
          <w:divBdr>
            <w:top w:val="none" w:sz="0" w:space="0" w:color="auto"/>
            <w:left w:val="none" w:sz="0" w:space="0" w:color="auto"/>
            <w:bottom w:val="none" w:sz="0" w:space="0" w:color="auto"/>
            <w:right w:val="none" w:sz="0" w:space="0" w:color="auto"/>
          </w:divBdr>
        </w:div>
        <w:div w:id="529491190">
          <w:marLeft w:val="0"/>
          <w:marRight w:val="0"/>
          <w:marTop w:val="0"/>
          <w:marBottom w:val="0"/>
          <w:divBdr>
            <w:top w:val="none" w:sz="0" w:space="0" w:color="auto"/>
            <w:left w:val="none" w:sz="0" w:space="0" w:color="auto"/>
            <w:bottom w:val="none" w:sz="0" w:space="0" w:color="auto"/>
            <w:right w:val="none" w:sz="0" w:space="0" w:color="auto"/>
          </w:divBdr>
        </w:div>
        <w:div w:id="1563590375">
          <w:marLeft w:val="0"/>
          <w:marRight w:val="0"/>
          <w:marTop w:val="0"/>
          <w:marBottom w:val="0"/>
          <w:divBdr>
            <w:top w:val="none" w:sz="0" w:space="0" w:color="auto"/>
            <w:left w:val="none" w:sz="0" w:space="0" w:color="auto"/>
            <w:bottom w:val="none" w:sz="0" w:space="0" w:color="auto"/>
            <w:right w:val="none" w:sz="0" w:space="0" w:color="auto"/>
          </w:divBdr>
        </w:div>
        <w:div w:id="495800298">
          <w:marLeft w:val="0"/>
          <w:marRight w:val="0"/>
          <w:marTop w:val="0"/>
          <w:marBottom w:val="0"/>
          <w:divBdr>
            <w:top w:val="none" w:sz="0" w:space="0" w:color="auto"/>
            <w:left w:val="none" w:sz="0" w:space="0" w:color="auto"/>
            <w:bottom w:val="none" w:sz="0" w:space="0" w:color="auto"/>
            <w:right w:val="none" w:sz="0" w:space="0" w:color="auto"/>
          </w:divBdr>
        </w:div>
        <w:div w:id="1396467582">
          <w:marLeft w:val="0"/>
          <w:marRight w:val="0"/>
          <w:marTop w:val="0"/>
          <w:marBottom w:val="0"/>
          <w:divBdr>
            <w:top w:val="none" w:sz="0" w:space="0" w:color="auto"/>
            <w:left w:val="none" w:sz="0" w:space="0" w:color="auto"/>
            <w:bottom w:val="none" w:sz="0" w:space="0" w:color="auto"/>
            <w:right w:val="none" w:sz="0" w:space="0" w:color="auto"/>
          </w:divBdr>
        </w:div>
        <w:div w:id="2090618064">
          <w:marLeft w:val="0"/>
          <w:marRight w:val="0"/>
          <w:marTop w:val="0"/>
          <w:marBottom w:val="0"/>
          <w:divBdr>
            <w:top w:val="none" w:sz="0" w:space="0" w:color="auto"/>
            <w:left w:val="none" w:sz="0" w:space="0" w:color="auto"/>
            <w:bottom w:val="none" w:sz="0" w:space="0" w:color="auto"/>
            <w:right w:val="none" w:sz="0" w:space="0" w:color="auto"/>
          </w:divBdr>
        </w:div>
        <w:div w:id="1885020308">
          <w:marLeft w:val="0"/>
          <w:marRight w:val="0"/>
          <w:marTop w:val="0"/>
          <w:marBottom w:val="0"/>
          <w:divBdr>
            <w:top w:val="none" w:sz="0" w:space="0" w:color="auto"/>
            <w:left w:val="none" w:sz="0" w:space="0" w:color="auto"/>
            <w:bottom w:val="none" w:sz="0" w:space="0" w:color="auto"/>
            <w:right w:val="none" w:sz="0" w:space="0" w:color="auto"/>
          </w:divBdr>
        </w:div>
        <w:div w:id="1623804325">
          <w:marLeft w:val="0"/>
          <w:marRight w:val="0"/>
          <w:marTop w:val="0"/>
          <w:marBottom w:val="0"/>
          <w:divBdr>
            <w:top w:val="none" w:sz="0" w:space="0" w:color="auto"/>
            <w:left w:val="none" w:sz="0" w:space="0" w:color="auto"/>
            <w:bottom w:val="none" w:sz="0" w:space="0" w:color="auto"/>
            <w:right w:val="none" w:sz="0" w:space="0" w:color="auto"/>
          </w:divBdr>
        </w:div>
        <w:div w:id="1586259836">
          <w:marLeft w:val="0"/>
          <w:marRight w:val="0"/>
          <w:marTop w:val="0"/>
          <w:marBottom w:val="0"/>
          <w:divBdr>
            <w:top w:val="none" w:sz="0" w:space="0" w:color="auto"/>
            <w:left w:val="none" w:sz="0" w:space="0" w:color="auto"/>
            <w:bottom w:val="none" w:sz="0" w:space="0" w:color="auto"/>
            <w:right w:val="none" w:sz="0" w:space="0" w:color="auto"/>
          </w:divBdr>
        </w:div>
        <w:div w:id="385031694">
          <w:marLeft w:val="0"/>
          <w:marRight w:val="0"/>
          <w:marTop w:val="0"/>
          <w:marBottom w:val="0"/>
          <w:divBdr>
            <w:top w:val="none" w:sz="0" w:space="0" w:color="auto"/>
            <w:left w:val="none" w:sz="0" w:space="0" w:color="auto"/>
            <w:bottom w:val="none" w:sz="0" w:space="0" w:color="auto"/>
            <w:right w:val="none" w:sz="0" w:space="0" w:color="auto"/>
          </w:divBdr>
        </w:div>
        <w:div w:id="385374961">
          <w:marLeft w:val="0"/>
          <w:marRight w:val="0"/>
          <w:marTop w:val="0"/>
          <w:marBottom w:val="0"/>
          <w:divBdr>
            <w:top w:val="none" w:sz="0" w:space="0" w:color="auto"/>
            <w:left w:val="none" w:sz="0" w:space="0" w:color="auto"/>
            <w:bottom w:val="none" w:sz="0" w:space="0" w:color="auto"/>
            <w:right w:val="none" w:sz="0" w:space="0" w:color="auto"/>
          </w:divBdr>
        </w:div>
        <w:div w:id="10649094">
          <w:marLeft w:val="0"/>
          <w:marRight w:val="0"/>
          <w:marTop w:val="0"/>
          <w:marBottom w:val="0"/>
          <w:divBdr>
            <w:top w:val="none" w:sz="0" w:space="0" w:color="auto"/>
            <w:left w:val="none" w:sz="0" w:space="0" w:color="auto"/>
            <w:bottom w:val="none" w:sz="0" w:space="0" w:color="auto"/>
            <w:right w:val="none" w:sz="0" w:space="0" w:color="auto"/>
          </w:divBdr>
        </w:div>
        <w:div w:id="1667398752">
          <w:marLeft w:val="0"/>
          <w:marRight w:val="0"/>
          <w:marTop w:val="0"/>
          <w:marBottom w:val="0"/>
          <w:divBdr>
            <w:top w:val="none" w:sz="0" w:space="0" w:color="auto"/>
            <w:left w:val="none" w:sz="0" w:space="0" w:color="auto"/>
            <w:bottom w:val="none" w:sz="0" w:space="0" w:color="auto"/>
            <w:right w:val="none" w:sz="0" w:space="0" w:color="auto"/>
          </w:divBdr>
        </w:div>
        <w:div w:id="499855281">
          <w:marLeft w:val="0"/>
          <w:marRight w:val="0"/>
          <w:marTop w:val="0"/>
          <w:marBottom w:val="0"/>
          <w:divBdr>
            <w:top w:val="none" w:sz="0" w:space="0" w:color="auto"/>
            <w:left w:val="none" w:sz="0" w:space="0" w:color="auto"/>
            <w:bottom w:val="none" w:sz="0" w:space="0" w:color="auto"/>
            <w:right w:val="none" w:sz="0" w:space="0" w:color="auto"/>
          </w:divBdr>
        </w:div>
        <w:div w:id="486627891">
          <w:marLeft w:val="0"/>
          <w:marRight w:val="0"/>
          <w:marTop w:val="0"/>
          <w:marBottom w:val="0"/>
          <w:divBdr>
            <w:top w:val="none" w:sz="0" w:space="0" w:color="auto"/>
            <w:left w:val="none" w:sz="0" w:space="0" w:color="auto"/>
            <w:bottom w:val="none" w:sz="0" w:space="0" w:color="auto"/>
            <w:right w:val="none" w:sz="0" w:space="0" w:color="auto"/>
          </w:divBdr>
        </w:div>
        <w:div w:id="2099596464">
          <w:marLeft w:val="0"/>
          <w:marRight w:val="0"/>
          <w:marTop w:val="0"/>
          <w:marBottom w:val="0"/>
          <w:divBdr>
            <w:top w:val="none" w:sz="0" w:space="0" w:color="auto"/>
            <w:left w:val="none" w:sz="0" w:space="0" w:color="auto"/>
            <w:bottom w:val="none" w:sz="0" w:space="0" w:color="auto"/>
            <w:right w:val="none" w:sz="0" w:space="0" w:color="auto"/>
          </w:divBdr>
        </w:div>
        <w:div w:id="425855084">
          <w:marLeft w:val="0"/>
          <w:marRight w:val="0"/>
          <w:marTop w:val="0"/>
          <w:marBottom w:val="0"/>
          <w:divBdr>
            <w:top w:val="none" w:sz="0" w:space="0" w:color="auto"/>
            <w:left w:val="none" w:sz="0" w:space="0" w:color="auto"/>
            <w:bottom w:val="none" w:sz="0" w:space="0" w:color="auto"/>
            <w:right w:val="none" w:sz="0" w:space="0" w:color="auto"/>
          </w:divBdr>
        </w:div>
        <w:div w:id="356781211">
          <w:marLeft w:val="0"/>
          <w:marRight w:val="0"/>
          <w:marTop w:val="0"/>
          <w:marBottom w:val="0"/>
          <w:divBdr>
            <w:top w:val="none" w:sz="0" w:space="0" w:color="auto"/>
            <w:left w:val="none" w:sz="0" w:space="0" w:color="auto"/>
            <w:bottom w:val="none" w:sz="0" w:space="0" w:color="auto"/>
            <w:right w:val="none" w:sz="0" w:space="0" w:color="auto"/>
          </w:divBdr>
        </w:div>
        <w:div w:id="730929772">
          <w:marLeft w:val="0"/>
          <w:marRight w:val="0"/>
          <w:marTop w:val="0"/>
          <w:marBottom w:val="0"/>
          <w:divBdr>
            <w:top w:val="none" w:sz="0" w:space="0" w:color="auto"/>
            <w:left w:val="none" w:sz="0" w:space="0" w:color="auto"/>
            <w:bottom w:val="none" w:sz="0" w:space="0" w:color="auto"/>
            <w:right w:val="none" w:sz="0" w:space="0" w:color="auto"/>
          </w:divBdr>
        </w:div>
        <w:div w:id="733358967">
          <w:marLeft w:val="0"/>
          <w:marRight w:val="0"/>
          <w:marTop w:val="0"/>
          <w:marBottom w:val="0"/>
          <w:divBdr>
            <w:top w:val="none" w:sz="0" w:space="0" w:color="auto"/>
            <w:left w:val="none" w:sz="0" w:space="0" w:color="auto"/>
            <w:bottom w:val="none" w:sz="0" w:space="0" w:color="auto"/>
            <w:right w:val="none" w:sz="0" w:space="0" w:color="auto"/>
          </w:divBdr>
        </w:div>
        <w:div w:id="136070077">
          <w:marLeft w:val="0"/>
          <w:marRight w:val="0"/>
          <w:marTop w:val="0"/>
          <w:marBottom w:val="0"/>
          <w:divBdr>
            <w:top w:val="none" w:sz="0" w:space="0" w:color="auto"/>
            <w:left w:val="none" w:sz="0" w:space="0" w:color="auto"/>
            <w:bottom w:val="none" w:sz="0" w:space="0" w:color="auto"/>
            <w:right w:val="none" w:sz="0" w:space="0" w:color="auto"/>
          </w:divBdr>
        </w:div>
        <w:div w:id="1401905347">
          <w:marLeft w:val="0"/>
          <w:marRight w:val="0"/>
          <w:marTop w:val="0"/>
          <w:marBottom w:val="0"/>
          <w:divBdr>
            <w:top w:val="none" w:sz="0" w:space="0" w:color="auto"/>
            <w:left w:val="none" w:sz="0" w:space="0" w:color="auto"/>
            <w:bottom w:val="none" w:sz="0" w:space="0" w:color="auto"/>
            <w:right w:val="none" w:sz="0" w:space="0" w:color="auto"/>
          </w:divBdr>
        </w:div>
        <w:div w:id="974062575">
          <w:marLeft w:val="0"/>
          <w:marRight w:val="0"/>
          <w:marTop w:val="0"/>
          <w:marBottom w:val="0"/>
          <w:divBdr>
            <w:top w:val="none" w:sz="0" w:space="0" w:color="auto"/>
            <w:left w:val="none" w:sz="0" w:space="0" w:color="auto"/>
            <w:bottom w:val="none" w:sz="0" w:space="0" w:color="auto"/>
            <w:right w:val="none" w:sz="0" w:space="0" w:color="auto"/>
          </w:divBdr>
        </w:div>
        <w:div w:id="1688558810">
          <w:marLeft w:val="0"/>
          <w:marRight w:val="0"/>
          <w:marTop w:val="0"/>
          <w:marBottom w:val="0"/>
          <w:divBdr>
            <w:top w:val="none" w:sz="0" w:space="0" w:color="auto"/>
            <w:left w:val="none" w:sz="0" w:space="0" w:color="auto"/>
            <w:bottom w:val="none" w:sz="0" w:space="0" w:color="auto"/>
            <w:right w:val="none" w:sz="0" w:space="0" w:color="auto"/>
          </w:divBdr>
        </w:div>
        <w:div w:id="1169517166">
          <w:marLeft w:val="0"/>
          <w:marRight w:val="0"/>
          <w:marTop w:val="0"/>
          <w:marBottom w:val="0"/>
          <w:divBdr>
            <w:top w:val="none" w:sz="0" w:space="0" w:color="auto"/>
            <w:left w:val="none" w:sz="0" w:space="0" w:color="auto"/>
            <w:bottom w:val="none" w:sz="0" w:space="0" w:color="auto"/>
            <w:right w:val="none" w:sz="0" w:space="0" w:color="auto"/>
          </w:divBdr>
        </w:div>
        <w:div w:id="951395920">
          <w:marLeft w:val="0"/>
          <w:marRight w:val="0"/>
          <w:marTop w:val="0"/>
          <w:marBottom w:val="0"/>
          <w:divBdr>
            <w:top w:val="none" w:sz="0" w:space="0" w:color="auto"/>
            <w:left w:val="none" w:sz="0" w:space="0" w:color="auto"/>
            <w:bottom w:val="none" w:sz="0" w:space="0" w:color="auto"/>
            <w:right w:val="none" w:sz="0" w:space="0" w:color="auto"/>
          </w:divBdr>
        </w:div>
        <w:div w:id="1879929919">
          <w:marLeft w:val="0"/>
          <w:marRight w:val="0"/>
          <w:marTop w:val="0"/>
          <w:marBottom w:val="0"/>
          <w:divBdr>
            <w:top w:val="none" w:sz="0" w:space="0" w:color="auto"/>
            <w:left w:val="none" w:sz="0" w:space="0" w:color="auto"/>
            <w:bottom w:val="none" w:sz="0" w:space="0" w:color="auto"/>
            <w:right w:val="none" w:sz="0" w:space="0" w:color="auto"/>
          </w:divBdr>
        </w:div>
        <w:div w:id="952247714">
          <w:marLeft w:val="0"/>
          <w:marRight w:val="0"/>
          <w:marTop w:val="0"/>
          <w:marBottom w:val="0"/>
          <w:divBdr>
            <w:top w:val="none" w:sz="0" w:space="0" w:color="auto"/>
            <w:left w:val="none" w:sz="0" w:space="0" w:color="auto"/>
            <w:bottom w:val="none" w:sz="0" w:space="0" w:color="auto"/>
            <w:right w:val="none" w:sz="0" w:space="0" w:color="auto"/>
          </w:divBdr>
        </w:div>
        <w:div w:id="986278028">
          <w:marLeft w:val="0"/>
          <w:marRight w:val="0"/>
          <w:marTop w:val="0"/>
          <w:marBottom w:val="0"/>
          <w:divBdr>
            <w:top w:val="none" w:sz="0" w:space="0" w:color="auto"/>
            <w:left w:val="none" w:sz="0" w:space="0" w:color="auto"/>
            <w:bottom w:val="none" w:sz="0" w:space="0" w:color="auto"/>
            <w:right w:val="none" w:sz="0" w:space="0" w:color="auto"/>
          </w:divBdr>
        </w:div>
        <w:div w:id="1737511151">
          <w:marLeft w:val="0"/>
          <w:marRight w:val="0"/>
          <w:marTop w:val="0"/>
          <w:marBottom w:val="0"/>
          <w:divBdr>
            <w:top w:val="none" w:sz="0" w:space="0" w:color="auto"/>
            <w:left w:val="none" w:sz="0" w:space="0" w:color="auto"/>
            <w:bottom w:val="none" w:sz="0" w:space="0" w:color="auto"/>
            <w:right w:val="none" w:sz="0" w:space="0" w:color="auto"/>
          </w:divBdr>
        </w:div>
        <w:div w:id="315769052">
          <w:marLeft w:val="0"/>
          <w:marRight w:val="0"/>
          <w:marTop w:val="0"/>
          <w:marBottom w:val="0"/>
          <w:divBdr>
            <w:top w:val="none" w:sz="0" w:space="0" w:color="auto"/>
            <w:left w:val="none" w:sz="0" w:space="0" w:color="auto"/>
            <w:bottom w:val="none" w:sz="0" w:space="0" w:color="auto"/>
            <w:right w:val="none" w:sz="0" w:space="0" w:color="auto"/>
          </w:divBdr>
        </w:div>
        <w:div w:id="1162504553">
          <w:marLeft w:val="0"/>
          <w:marRight w:val="0"/>
          <w:marTop w:val="0"/>
          <w:marBottom w:val="0"/>
          <w:divBdr>
            <w:top w:val="none" w:sz="0" w:space="0" w:color="auto"/>
            <w:left w:val="none" w:sz="0" w:space="0" w:color="auto"/>
            <w:bottom w:val="none" w:sz="0" w:space="0" w:color="auto"/>
            <w:right w:val="none" w:sz="0" w:space="0" w:color="auto"/>
          </w:divBdr>
        </w:div>
        <w:div w:id="2031030455">
          <w:marLeft w:val="0"/>
          <w:marRight w:val="0"/>
          <w:marTop w:val="0"/>
          <w:marBottom w:val="0"/>
          <w:divBdr>
            <w:top w:val="none" w:sz="0" w:space="0" w:color="auto"/>
            <w:left w:val="none" w:sz="0" w:space="0" w:color="auto"/>
            <w:bottom w:val="none" w:sz="0" w:space="0" w:color="auto"/>
            <w:right w:val="none" w:sz="0" w:space="0" w:color="auto"/>
          </w:divBdr>
        </w:div>
        <w:div w:id="1003898535">
          <w:marLeft w:val="0"/>
          <w:marRight w:val="0"/>
          <w:marTop w:val="0"/>
          <w:marBottom w:val="0"/>
          <w:divBdr>
            <w:top w:val="none" w:sz="0" w:space="0" w:color="auto"/>
            <w:left w:val="none" w:sz="0" w:space="0" w:color="auto"/>
            <w:bottom w:val="none" w:sz="0" w:space="0" w:color="auto"/>
            <w:right w:val="none" w:sz="0" w:space="0" w:color="auto"/>
          </w:divBdr>
        </w:div>
        <w:div w:id="419060521">
          <w:marLeft w:val="0"/>
          <w:marRight w:val="0"/>
          <w:marTop w:val="0"/>
          <w:marBottom w:val="0"/>
          <w:divBdr>
            <w:top w:val="none" w:sz="0" w:space="0" w:color="auto"/>
            <w:left w:val="none" w:sz="0" w:space="0" w:color="auto"/>
            <w:bottom w:val="none" w:sz="0" w:space="0" w:color="auto"/>
            <w:right w:val="none" w:sz="0" w:space="0" w:color="auto"/>
          </w:divBdr>
        </w:div>
      </w:divsChild>
    </w:div>
    <w:div w:id="39210342">
      <w:marLeft w:val="0"/>
      <w:marRight w:val="0"/>
      <w:marTop w:val="0"/>
      <w:marBottom w:val="0"/>
      <w:divBdr>
        <w:top w:val="none" w:sz="0" w:space="0" w:color="auto"/>
        <w:left w:val="none" w:sz="0" w:space="0" w:color="auto"/>
        <w:bottom w:val="none" w:sz="0" w:space="0" w:color="auto"/>
        <w:right w:val="none" w:sz="0" w:space="0" w:color="auto"/>
      </w:divBdr>
      <w:divsChild>
        <w:div w:id="1674796208">
          <w:marLeft w:val="0"/>
          <w:marRight w:val="0"/>
          <w:marTop w:val="0"/>
          <w:marBottom w:val="0"/>
          <w:divBdr>
            <w:top w:val="none" w:sz="0" w:space="0" w:color="auto"/>
            <w:left w:val="none" w:sz="0" w:space="0" w:color="auto"/>
            <w:bottom w:val="none" w:sz="0" w:space="0" w:color="auto"/>
            <w:right w:val="none" w:sz="0" w:space="0" w:color="auto"/>
          </w:divBdr>
          <w:divsChild>
            <w:div w:id="842818121">
              <w:marLeft w:val="0"/>
              <w:marRight w:val="0"/>
              <w:marTop w:val="0"/>
              <w:marBottom w:val="0"/>
              <w:divBdr>
                <w:top w:val="none" w:sz="0" w:space="0" w:color="auto"/>
                <w:left w:val="none" w:sz="0" w:space="0" w:color="auto"/>
                <w:bottom w:val="none" w:sz="0" w:space="0" w:color="auto"/>
                <w:right w:val="none" w:sz="0" w:space="0" w:color="auto"/>
              </w:divBdr>
            </w:div>
            <w:div w:id="717097140">
              <w:marLeft w:val="0"/>
              <w:marRight w:val="0"/>
              <w:marTop w:val="0"/>
              <w:marBottom w:val="0"/>
              <w:divBdr>
                <w:top w:val="none" w:sz="0" w:space="0" w:color="auto"/>
                <w:left w:val="none" w:sz="0" w:space="0" w:color="auto"/>
                <w:bottom w:val="none" w:sz="0" w:space="0" w:color="auto"/>
                <w:right w:val="none" w:sz="0" w:space="0" w:color="auto"/>
              </w:divBdr>
            </w:div>
            <w:div w:id="1760982205">
              <w:marLeft w:val="0"/>
              <w:marRight w:val="0"/>
              <w:marTop w:val="0"/>
              <w:marBottom w:val="0"/>
              <w:divBdr>
                <w:top w:val="none" w:sz="0" w:space="0" w:color="auto"/>
                <w:left w:val="none" w:sz="0" w:space="0" w:color="auto"/>
                <w:bottom w:val="none" w:sz="0" w:space="0" w:color="auto"/>
                <w:right w:val="none" w:sz="0" w:space="0" w:color="auto"/>
              </w:divBdr>
            </w:div>
            <w:div w:id="247278248">
              <w:marLeft w:val="0"/>
              <w:marRight w:val="0"/>
              <w:marTop w:val="0"/>
              <w:marBottom w:val="0"/>
              <w:divBdr>
                <w:top w:val="none" w:sz="0" w:space="0" w:color="auto"/>
                <w:left w:val="none" w:sz="0" w:space="0" w:color="auto"/>
                <w:bottom w:val="none" w:sz="0" w:space="0" w:color="auto"/>
                <w:right w:val="none" w:sz="0" w:space="0" w:color="auto"/>
              </w:divBdr>
            </w:div>
            <w:div w:id="309486400">
              <w:marLeft w:val="0"/>
              <w:marRight w:val="0"/>
              <w:marTop w:val="0"/>
              <w:marBottom w:val="0"/>
              <w:divBdr>
                <w:top w:val="none" w:sz="0" w:space="0" w:color="auto"/>
                <w:left w:val="none" w:sz="0" w:space="0" w:color="auto"/>
                <w:bottom w:val="none" w:sz="0" w:space="0" w:color="auto"/>
                <w:right w:val="none" w:sz="0" w:space="0" w:color="auto"/>
              </w:divBdr>
            </w:div>
            <w:div w:id="723068369">
              <w:marLeft w:val="0"/>
              <w:marRight w:val="0"/>
              <w:marTop w:val="0"/>
              <w:marBottom w:val="0"/>
              <w:divBdr>
                <w:top w:val="none" w:sz="0" w:space="0" w:color="auto"/>
                <w:left w:val="none" w:sz="0" w:space="0" w:color="auto"/>
                <w:bottom w:val="none" w:sz="0" w:space="0" w:color="auto"/>
                <w:right w:val="none" w:sz="0" w:space="0" w:color="auto"/>
              </w:divBdr>
            </w:div>
            <w:div w:id="1589270282">
              <w:marLeft w:val="0"/>
              <w:marRight w:val="0"/>
              <w:marTop w:val="0"/>
              <w:marBottom w:val="0"/>
              <w:divBdr>
                <w:top w:val="none" w:sz="0" w:space="0" w:color="auto"/>
                <w:left w:val="none" w:sz="0" w:space="0" w:color="auto"/>
                <w:bottom w:val="none" w:sz="0" w:space="0" w:color="auto"/>
                <w:right w:val="none" w:sz="0" w:space="0" w:color="auto"/>
              </w:divBdr>
            </w:div>
            <w:div w:id="835269889">
              <w:marLeft w:val="0"/>
              <w:marRight w:val="0"/>
              <w:marTop w:val="0"/>
              <w:marBottom w:val="0"/>
              <w:divBdr>
                <w:top w:val="none" w:sz="0" w:space="0" w:color="auto"/>
                <w:left w:val="none" w:sz="0" w:space="0" w:color="auto"/>
                <w:bottom w:val="none" w:sz="0" w:space="0" w:color="auto"/>
                <w:right w:val="none" w:sz="0" w:space="0" w:color="auto"/>
              </w:divBdr>
            </w:div>
            <w:div w:id="17705933">
              <w:marLeft w:val="0"/>
              <w:marRight w:val="0"/>
              <w:marTop w:val="0"/>
              <w:marBottom w:val="0"/>
              <w:divBdr>
                <w:top w:val="none" w:sz="0" w:space="0" w:color="auto"/>
                <w:left w:val="none" w:sz="0" w:space="0" w:color="auto"/>
                <w:bottom w:val="none" w:sz="0" w:space="0" w:color="auto"/>
                <w:right w:val="none" w:sz="0" w:space="0" w:color="auto"/>
              </w:divBdr>
            </w:div>
            <w:div w:id="1718356158">
              <w:marLeft w:val="0"/>
              <w:marRight w:val="0"/>
              <w:marTop w:val="0"/>
              <w:marBottom w:val="0"/>
              <w:divBdr>
                <w:top w:val="none" w:sz="0" w:space="0" w:color="auto"/>
                <w:left w:val="none" w:sz="0" w:space="0" w:color="auto"/>
                <w:bottom w:val="none" w:sz="0" w:space="0" w:color="auto"/>
                <w:right w:val="none" w:sz="0" w:space="0" w:color="auto"/>
              </w:divBdr>
            </w:div>
            <w:div w:id="2072654045">
              <w:marLeft w:val="0"/>
              <w:marRight w:val="0"/>
              <w:marTop w:val="0"/>
              <w:marBottom w:val="0"/>
              <w:divBdr>
                <w:top w:val="none" w:sz="0" w:space="0" w:color="auto"/>
                <w:left w:val="none" w:sz="0" w:space="0" w:color="auto"/>
                <w:bottom w:val="none" w:sz="0" w:space="0" w:color="auto"/>
                <w:right w:val="none" w:sz="0" w:space="0" w:color="auto"/>
              </w:divBdr>
            </w:div>
            <w:div w:id="789473840">
              <w:marLeft w:val="0"/>
              <w:marRight w:val="0"/>
              <w:marTop w:val="0"/>
              <w:marBottom w:val="0"/>
              <w:divBdr>
                <w:top w:val="none" w:sz="0" w:space="0" w:color="auto"/>
                <w:left w:val="none" w:sz="0" w:space="0" w:color="auto"/>
                <w:bottom w:val="none" w:sz="0" w:space="0" w:color="auto"/>
                <w:right w:val="none" w:sz="0" w:space="0" w:color="auto"/>
              </w:divBdr>
            </w:div>
            <w:div w:id="1592664298">
              <w:marLeft w:val="0"/>
              <w:marRight w:val="0"/>
              <w:marTop w:val="0"/>
              <w:marBottom w:val="0"/>
              <w:divBdr>
                <w:top w:val="none" w:sz="0" w:space="0" w:color="auto"/>
                <w:left w:val="none" w:sz="0" w:space="0" w:color="auto"/>
                <w:bottom w:val="none" w:sz="0" w:space="0" w:color="auto"/>
                <w:right w:val="none" w:sz="0" w:space="0" w:color="auto"/>
              </w:divBdr>
            </w:div>
            <w:div w:id="951669659">
              <w:marLeft w:val="0"/>
              <w:marRight w:val="0"/>
              <w:marTop w:val="0"/>
              <w:marBottom w:val="0"/>
              <w:divBdr>
                <w:top w:val="none" w:sz="0" w:space="0" w:color="auto"/>
                <w:left w:val="none" w:sz="0" w:space="0" w:color="auto"/>
                <w:bottom w:val="none" w:sz="0" w:space="0" w:color="auto"/>
                <w:right w:val="none" w:sz="0" w:space="0" w:color="auto"/>
              </w:divBdr>
            </w:div>
            <w:div w:id="112289101">
              <w:marLeft w:val="0"/>
              <w:marRight w:val="0"/>
              <w:marTop w:val="0"/>
              <w:marBottom w:val="0"/>
              <w:divBdr>
                <w:top w:val="none" w:sz="0" w:space="0" w:color="auto"/>
                <w:left w:val="none" w:sz="0" w:space="0" w:color="auto"/>
                <w:bottom w:val="none" w:sz="0" w:space="0" w:color="auto"/>
                <w:right w:val="none" w:sz="0" w:space="0" w:color="auto"/>
              </w:divBdr>
            </w:div>
            <w:div w:id="1358048329">
              <w:marLeft w:val="0"/>
              <w:marRight w:val="0"/>
              <w:marTop w:val="0"/>
              <w:marBottom w:val="0"/>
              <w:divBdr>
                <w:top w:val="none" w:sz="0" w:space="0" w:color="auto"/>
                <w:left w:val="none" w:sz="0" w:space="0" w:color="auto"/>
                <w:bottom w:val="none" w:sz="0" w:space="0" w:color="auto"/>
                <w:right w:val="none" w:sz="0" w:space="0" w:color="auto"/>
              </w:divBdr>
            </w:div>
            <w:div w:id="61300398">
              <w:marLeft w:val="0"/>
              <w:marRight w:val="0"/>
              <w:marTop w:val="0"/>
              <w:marBottom w:val="0"/>
              <w:divBdr>
                <w:top w:val="none" w:sz="0" w:space="0" w:color="auto"/>
                <w:left w:val="none" w:sz="0" w:space="0" w:color="auto"/>
                <w:bottom w:val="none" w:sz="0" w:space="0" w:color="auto"/>
                <w:right w:val="none" w:sz="0" w:space="0" w:color="auto"/>
              </w:divBdr>
            </w:div>
            <w:div w:id="1464033833">
              <w:marLeft w:val="0"/>
              <w:marRight w:val="0"/>
              <w:marTop w:val="0"/>
              <w:marBottom w:val="0"/>
              <w:divBdr>
                <w:top w:val="none" w:sz="0" w:space="0" w:color="auto"/>
                <w:left w:val="none" w:sz="0" w:space="0" w:color="auto"/>
                <w:bottom w:val="none" w:sz="0" w:space="0" w:color="auto"/>
                <w:right w:val="none" w:sz="0" w:space="0" w:color="auto"/>
              </w:divBdr>
            </w:div>
            <w:div w:id="1688600661">
              <w:marLeft w:val="0"/>
              <w:marRight w:val="0"/>
              <w:marTop w:val="0"/>
              <w:marBottom w:val="0"/>
              <w:divBdr>
                <w:top w:val="none" w:sz="0" w:space="0" w:color="auto"/>
                <w:left w:val="none" w:sz="0" w:space="0" w:color="auto"/>
                <w:bottom w:val="none" w:sz="0" w:space="0" w:color="auto"/>
                <w:right w:val="none" w:sz="0" w:space="0" w:color="auto"/>
              </w:divBdr>
            </w:div>
            <w:div w:id="1270696384">
              <w:marLeft w:val="0"/>
              <w:marRight w:val="0"/>
              <w:marTop w:val="0"/>
              <w:marBottom w:val="0"/>
              <w:divBdr>
                <w:top w:val="none" w:sz="0" w:space="0" w:color="auto"/>
                <w:left w:val="none" w:sz="0" w:space="0" w:color="auto"/>
                <w:bottom w:val="none" w:sz="0" w:space="0" w:color="auto"/>
                <w:right w:val="none" w:sz="0" w:space="0" w:color="auto"/>
              </w:divBdr>
            </w:div>
            <w:div w:id="1957373239">
              <w:marLeft w:val="0"/>
              <w:marRight w:val="0"/>
              <w:marTop w:val="0"/>
              <w:marBottom w:val="0"/>
              <w:divBdr>
                <w:top w:val="none" w:sz="0" w:space="0" w:color="auto"/>
                <w:left w:val="none" w:sz="0" w:space="0" w:color="auto"/>
                <w:bottom w:val="none" w:sz="0" w:space="0" w:color="auto"/>
                <w:right w:val="none" w:sz="0" w:space="0" w:color="auto"/>
              </w:divBdr>
            </w:div>
            <w:div w:id="806625465">
              <w:marLeft w:val="0"/>
              <w:marRight w:val="0"/>
              <w:marTop w:val="0"/>
              <w:marBottom w:val="0"/>
              <w:divBdr>
                <w:top w:val="none" w:sz="0" w:space="0" w:color="auto"/>
                <w:left w:val="none" w:sz="0" w:space="0" w:color="auto"/>
                <w:bottom w:val="none" w:sz="0" w:space="0" w:color="auto"/>
                <w:right w:val="none" w:sz="0" w:space="0" w:color="auto"/>
              </w:divBdr>
            </w:div>
            <w:div w:id="1704400554">
              <w:marLeft w:val="0"/>
              <w:marRight w:val="0"/>
              <w:marTop w:val="0"/>
              <w:marBottom w:val="0"/>
              <w:divBdr>
                <w:top w:val="none" w:sz="0" w:space="0" w:color="auto"/>
                <w:left w:val="none" w:sz="0" w:space="0" w:color="auto"/>
                <w:bottom w:val="none" w:sz="0" w:space="0" w:color="auto"/>
                <w:right w:val="none" w:sz="0" w:space="0" w:color="auto"/>
              </w:divBdr>
            </w:div>
            <w:div w:id="377703216">
              <w:marLeft w:val="0"/>
              <w:marRight w:val="0"/>
              <w:marTop w:val="0"/>
              <w:marBottom w:val="0"/>
              <w:divBdr>
                <w:top w:val="none" w:sz="0" w:space="0" w:color="auto"/>
                <w:left w:val="none" w:sz="0" w:space="0" w:color="auto"/>
                <w:bottom w:val="none" w:sz="0" w:space="0" w:color="auto"/>
                <w:right w:val="none" w:sz="0" w:space="0" w:color="auto"/>
              </w:divBdr>
            </w:div>
            <w:div w:id="2098747639">
              <w:marLeft w:val="0"/>
              <w:marRight w:val="0"/>
              <w:marTop w:val="0"/>
              <w:marBottom w:val="0"/>
              <w:divBdr>
                <w:top w:val="none" w:sz="0" w:space="0" w:color="auto"/>
                <w:left w:val="none" w:sz="0" w:space="0" w:color="auto"/>
                <w:bottom w:val="none" w:sz="0" w:space="0" w:color="auto"/>
                <w:right w:val="none" w:sz="0" w:space="0" w:color="auto"/>
              </w:divBdr>
            </w:div>
            <w:div w:id="348334777">
              <w:marLeft w:val="0"/>
              <w:marRight w:val="0"/>
              <w:marTop w:val="0"/>
              <w:marBottom w:val="0"/>
              <w:divBdr>
                <w:top w:val="none" w:sz="0" w:space="0" w:color="auto"/>
                <w:left w:val="none" w:sz="0" w:space="0" w:color="auto"/>
                <w:bottom w:val="none" w:sz="0" w:space="0" w:color="auto"/>
                <w:right w:val="none" w:sz="0" w:space="0" w:color="auto"/>
              </w:divBdr>
            </w:div>
            <w:div w:id="119344581">
              <w:marLeft w:val="0"/>
              <w:marRight w:val="0"/>
              <w:marTop w:val="0"/>
              <w:marBottom w:val="0"/>
              <w:divBdr>
                <w:top w:val="none" w:sz="0" w:space="0" w:color="auto"/>
                <w:left w:val="none" w:sz="0" w:space="0" w:color="auto"/>
                <w:bottom w:val="none" w:sz="0" w:space="0" w:color="auto"/>
                <w:right w:val="none" w:sz="0" w:space="0" w:color="auto"/>
              </w:divBdr>
            </w:div>
            <w:div w:id="1415736462">
              <w:marLeft w:val="0"/>
              <w:marRight w:val="0"/>
              <w:marTop w:val="0"/>
              <w:marBottom w:val="0"/>
              <w:divBdr>
                <w:top w:val="none" w:sz="0" w:space="0" w:color="auto"/>
                <w:left w:val="none" w:sz="0" w:space="0" w:color="auto"/>
                <w:bottom w:val="none" w:sz="0" w:space="0" w:color="auto"/>
                <w:right w:val="none" w:sz="0" w:space="0" w:color="auto"/>
              </w:divBdr>
            </w:div>
            <w:div w:id="579172657">
              <w:marLeft w:val="0"/>
              <w:marRight w:val="0"/>
              <w:marTop w:val="0"/>
              <w:marBottom w:val="0"/>
              <w:divBdr>
                <w:top w:val="none" w:sz="0" w:space="0" w:color="auto"/>
                <w:left w:val="none" w:sz="0" w:space="0" w:color="auto"/>
                <w:bottom w:val="none" w:sz="0" w:space="0" w:color="auto"/>
                <w:right w:val="none" w:sz="0" w:space="0" w:color="auto"/>
              </w:divBdr>
            </w:div>
            <w:div w:id="72316642">
              <w:marLeft w:val="0"/>
              <w:marRight w:val="0"/>
              <w:marTop w:val="0"/>
              <w:marBottom w:val="0"/>
              <w:divBdr>
                <w:top w:val="none" w:sz="0" w:space="0" w:color="auto"/>
                <w:left w:val="none" w:sz="0" w:space="0" w:color="auto"/>
                <w:bottom w:val="none" w:sz="0" w:space="0" w:color="auto"/>
                <w:right w:val="none" w:sz="0" w:space="0" w:color="auto"/>
              </w:divBdr>
            </w:div>
            <w:div w:id="2003459287">
              <w:marLeft w:val="0"/>
              <w:marRight w:val="0"/>
              <w:marTop w:val="0"/>
              <w:marBottom w:val="0"/>
              <w:divBdr>
                <w:top w:val="none" w:sz="0" w:space="0" w:color="auto"/>
                <w:left w:val="none" w:sz="0" w:space="0" w:color="auto"/>
                <w:bottom w:val="none" w:sz="0" w:space="0" w:color="auto"/>
                <w:right w:val="none" w:sz="0" w:space="0" w:color="auto"/>
              </w:divBdr>
            </w:div>
            <w:div w:id="1452626970">
              <w:marLeft w:val="0"/>
              <w:marRight w:val="0"/>
              <w:marTop w:val="0"/>
              <w:marBottom w:val="0"/>
              <w:divBdr>
                <w:top w:val="none" w:sz="0" w:space="0" w:color="auto"/>
                <w:left w:val="none" w:sz="0" w:space="0" w:color="auto"/>
                <w:bottom w:val="none" w:sz="0" w:space="0" w:color="auto"/>
                <w:right w:val="none" w:sz="0" w:space="0" w:color="auto"/>
              </w:divBdr>
            </w:div>
            <w:div w:id="119107782">
              <w:marLeft w:val="0"/>
              <w:marRight w:val="0"/>
              <w:marTop w:val="0"/>
              <w:marBottom w:val="0"/>
              <w:divBdr>
                <w:top w:val="none" w:sz="0" w:space="0" w:color="auto"/>
                <w:left w:val="none" w:sz="0" w:space="0" w:color="auto"/>
                <w:bottom w:val="none" w:sz="0" w:space="0" w:color="auto"/>
                <w:right w:val="none" w:sz="0" w:space="0" w:color="auto"/>
              </w:divBdr>
            </w:div>
            <w:div w:id="58603675">
              <w:marLeft w:val="0"/>
              <w:marRight w:val="0"/>
              <w:marTop w:val="0"/>
              <w:marBottom w:val="0"/>
              <w:divBdr>
                <w:top w:val="none" w:sz="0" w:space="0" w:color="auto"/>
                <w:left w:val="none" w:sz="0" w:space="0" w:color="auto"/>
                <w:bottom w:val="none" w:sz="0" w:space="0" w:color="auto"/>
                <w:right w:val="none" w:sz="0" w:space="0" w:color="auto"/>
              </w:divBdr>
            </w:div>
            <w:div w:id="822350792">
              <w:marLeft w:val="0"/>
              <w:marRight w:val="0"/>
              <w:marTop w:val="0"/>
              <w:marBottom w:val="0"/>
              <w:divBdr>
                <w:top w:val="none" w:sz="0" w:space="0" w:color="auto"/>
                <w:left w:val="none" w:sz="0" w:space="0" w:color="auto"/>
                <w:bottom w:val="none" w:sz="0" w:space="0" w:color="auto"/>
                <w:right w:val="none" w:sz="0" w:space="0" w:color="auto"/>
              </w:divBdr>
            </w:div>
            <w:div w:id="1983925983">
              <w:marLeft w:val="0"/>
              <w:marRight w:val="0"/>
              <w:marTop w:val="0"/>
              <w:marBottom w:val="0"/>
              <w:divBdr>
                <w:top w:val="none" w:sz="0" w:space="0" w:color="auto"/>
                <w:left w:val="none" w:sz="0" w:space="0" w:color="auto"/>
                <w:bottom w:val="none" w:sz="0" w:space="0" w:color="auto"/>
                <w:right w:val="none" w:sz="0" w:space="0" w:color="auto"/>
              </w:divBdr>
            </w:div>
            <w:div w:id="1887790947">
              <w:marLeft w:val="0"/>
              <w:marRight w:val="0"/>
              <w:marTop w:val="0"/>
              <w:marBottom w:val="0"/>
              <w:divBdr>
                <w:top w:val="none" w:sz="0" w:space="0" w:color="auto"/>
                <w:left w:val="none" w:sz="0" w:space="0" w:color="auto"/>
                <w:bottom w:val="none" w:sz="0" w:space="0" w:color="auto"/>
                <w:right w:val="none" w:sz="0" w:space="0" w:color="auto"/>
              </w:divBdr>
            </w:div>
            <w:div w:id="1868639647">
              <w:marLeft w:val="0"/>
              <w:marRight w:val="0"/>
              <w:marTop w:val="0"/>
              <w:marBottom w:val="0"/>
              <w:divBdr>
                <w:top w:val="none" w:sz="0" w:space="0" w:color="auto"/>
                <w:left w:val="none" w:sz="0" w:space="0" w:color="auto"/>
                <w:bottom w:val="none" w:sz="0" w:space="0" w:color="auto"/>
                <w:right w:val="none" w:sz="0" w:space="0" w:color="auto"/>
              </w:divBdr>
            </w:div>
            <w:div w:id="1146627677">
              <w:marLeft w:val="0"/>
              <w:marRight w:val="0"/>
              <w:marTop w:val="0"/>
              <w:marBottom w:val="0"/>
              <w:divBdr>
                <w:top w:val="none" w:sz="0" w:space="0" w:color="auto"/>
                <w:left w:val="none" w:sz="0" w:space="0" w:color="auto"/>
                <w:bottom w:val="none" w:sz="0" w:space="0" w:color="auto"/>
                <w:right w:val="none" w:sz="0" w:space="0" w:color="auto"/>
              </w:divBdr>
            </w:div>
            <w:div w:id="1185748413">
              <w:marLeft w:val="0"/>
              <w:marRight w:val="0"/>
              <w:marTop w:val="0"/>
              <w:marBottom w:val="0"/>
              <w:divBdr>
                <w:top w:val="none" w:sz="0" w:space="0" w:color="auto"/>
                <w:left w:val="none" w:sz="0" w:space="0" w:color="auto"/>
                <w:bottom w:val="none" w:sz="0" w:space="0" w:color="auto"/>
                <w:right w:val="none" w:sz="0" w:space="0" w:color="auto"/>
              </w:divBdr>
            </w:div>
            <w:div w:id="299960747">
              <w:marLeft w:val="0"/>
              <w:marRight w:val="0"/>
              <w:marTop w:val="0"/>
              <w:marBottom w:val="0"/>
              <w:divBdr>
                <w:top w:val="none" w:sz="0" w:space="0" w:color="auto"/>
                <w:left w:val="none" w:sz="0" w:space="0" w:color="auto"/>
                <w:bottom w:val="none" w:sz="0" w:space="0" w:color="auto"/>
                <w:right w:val="none" w:sz="0" w:space="0" w:color="auto"/>
              </w:divBdr>
            </w:div>
            <w:div w:id="2077051676">
              <w:marLeft w:val="0"/>
              <w:marRight w:val="0"/>
              <w:marTop w:val="0"/>
              <w:marBottom w:val="0"/>
              <w:divBdr>
                <w:top w:val="none" w:sz="0" w:space="0" w:color="auto"/>
                <w:left w:val="none" w:sz="0" w:space="0" w:color="auto"/>
                <w:bottom w:val="none" w:sz="0" w:space="0" w:color="auto"/>
                <w:right w:val="none" w:sz="0" w:space="0" w:color="auto"/>
              </w:divBdr>
            </w:div>
            <w:div w:id="195974708">
              <w:marLeft w:val="0"/>
              <w:marRight w:val="0"/>
              <w:marTop w:val="0"/>
              <w:marBottom w:val="0"/>
              <w:divBdr>
                <w:top w:val="none" w:sz="0" w:space="0" w:color="auto"/>
                <w:left w:val="none" w:sz="0" w:space="0" w:color="auto"/>
                <w:bottom w:val="none" w:sz="0" w:space="0" w:color="auto"/>
                <w:right w:val="none" w:sz="0" w:space="0" w:color="auto"/>
              </w:divBdr>
            </w:div>
            <w:div w:id="399790867">
              <w:marLeft w:val="0"/>
              <w:marRight w:val="0"/>
              <w:marTop w:val="0"/>
              <w:marBottom w:val="0"/>
              <w:divBdr>
                <w:top w:val="none" w:sz="0" w:space="0" w:color="auto"/>
                <w:left w:val="none" w:sz="0" w:space="0" w:color="auto"/>
                <w:bottom w:val="none" w:sz="0" w:space="0" w:color="auto"/>
                <w:right w:val="none" w:sz="0" w:space="0" w:color="auto"/>
              </w:divBdr>
            </w:div>
            <w:div w:id="834537281">
              <w:marLeft w:val="0"/>
              <w:marRight w:val="0"/>
              <w:marTop w:val="0"/>
              <w:marBottom w:val="0"/>
              <w:divBdr>
                <w:top w:val="none" w:sz="0" w:space="0" w:color="auto"/>
                <w:left w:val="none" w:sz="0" w:space="0" w:color="auto"/>
                <w:bottom w:val="none" w:sz="0" w:space="0" w:color="auto"/>
                <w:right w:val="none" w:sz="0" w:space="0" w:color="auto"/>
              </w:divBdr>
            </w:div>
            <w:div w:id="1632438036">
              <w:marLeft w:val="0"/>
              <w:marRight w:val="0"/>
              <w:marTop w:val="0"/>
              <w:marBottom w:val="0"/>
              <w:divBdr>
                <w:top w:val="none" w:sz="0" w:space="0" w:color="auto"/>
                <w:left w:val="none" w:sz="0" w:space="0" w:color="auto"/>
                <w:bottom w:val="none" w:sz="0" w:space="0" w:color="auto"/>
                <w:right w:val="none" w:sz="0" w:space="0" w:color="auto"/>
              </w:divBdr>
            </w:div>
            <w:div w:id="254676305">
              <w:marLeft w:val="0"/>
              <w:marRight w:val="0"/>
              <w:marTop w:val="0"/>
              <w:marBottom w:val="0"/>
              <w:divBdr>
                <w:top w:val="none" w:sz="0" w:space="0" w:color="auto"/>
                <w:left w:val="none" w:sz="0" w:space="0" w:color="auto"/>
                <w:bottom w:val="none" w:sz="0" w:space="0" w:color="auto"/>
                <w:right w:val="none" w:sz="0" w:space="0" w:color="auto"/>
              </w:divBdr>
            </w:div>
            <w:div w:id="1768621194">
              <w:marLeft w:val="0"/>
              <w:marRight w:val="0"/>
              <w:marTop w:val="0"/>
              <w:marBottom w:val="0"/>
              <w:divBdr>
                <w:top w:val="none" w:sz="0" w:space="0" w:color="auto"/>
                <w:left w:val="none" w:sz="0" w:space="0" w:color="auto"/>
                <w:bottom w:val="none" w:sz="0" w:space="0" w:color="auto"/>
                <w:right w:val="none" w:sz="0" w:space="0" w:color="auto"/>
              </w:divBdr>
            </w:div>
            <w:div w:id="729036015">
              <w:marLeft w:val="0"/>
              <w:marRight w:val="0"/>
              <w:marTop w:val="0"/>
              <w:marBottom w:val="0"/>
              <w:divBdr>
                <w:top w:val="none" w:sz="0" w:space="0" w:color="auto"/>
                <w:left w:val="none" w:sz="0" w:space="0" w:color="auto"/>
                <w:bottom w:val="none" w:sz="0" w:space="0" w:color="auto"/>
                <w:right w:val="none" w:sz="0" w:space="0" w:color="auto"/>
              </w:divBdr>
            </w:div>
            <w:div w:id="1528248905">
              <w:marLeft w:val="0"/>
              <w:marRight w:val="0"/>
              <w:marTop w:val="0"/>
              <w:marBottom w:val="0"/>
              <w:divBdr>
                <w:top w:val="none" w:sz="0" w:space="0" w:color="auto"/>
                <w:left w:val="none" w:sz="0" w:space="0" w:color="auto"/>
                <w:bottom w:val="none" w:sz="0" w:space="0" w:color="auto"/>
                <w:right w:val="none" w:sz="0" w:space="0" w:color="auto"/>
              </w:divBdr>
            </w:div>
            <w:div w:id="615796711">
              <w:marLeft w:val="0"/>
              <w:marRight w:val="0"/>
              <w:marTop w:val="0"/>
              <w:marBottom w:val="0"/>
              <w:divBdr>
                <w:top w:val="none" w:sz="0" w:space="0" w:color="auto"/>
                <w:left w:val="none" w:sz="0" w:space="0" w:color="auto"/>
                <w:bottom w:val="none" w:sz="0" w:space="0" w:color="auto"/>
                <w:right w:val="none" w:sz="0" w:space="0" w:color="auto"/>
              </w:divBdr>
            </w:div>
            <w:div w:id="1920820355">
              <w:marLeft w:val="0"/>
              <w:marRight w:val="0"/>
              <w:marTop w:val="0"/>
              <w:marBottom w:val="0"/>
              <w:divBdr>
                <w:top w:val="none" w:sz="0" w:space="0" w:color="auto"/>
                <w:left w:val="none" w:sz="0" w:space="0" w:color="auto"/>
                <w:bottom w:val="none" w:sz="0" w:space="0" w:color="auto"/>
                <w:right w:val="none" w:sz="0" w:space="0" w:color="auto"/>
              </w:divBdr>
            </w:div>
            <w:div w:id="314380774">
              <w:marLeft w:val="0"/>
              <w:marRight w:val="0"/>
              <w:marTop w:val="0"/>
              <w:marBottom w:val="0"/>
              <w:divBdr>
                <w:top w:val="none" w:sz="0" w:space="0" w:color="auto"/>
                <w:left w:val="none" w:sz="0" w:space="0" w:color="auto"/>
                <w:bottom w:val="none" w:sz="0" w:space="0" w:color="auto"/>
                <w:right w:val="none" w:sz="0" w:space="0" w:color="auto"/>
              </w:divBdr>
            </w:div>
            <w:div w:id="1115514113">
              <w:marLeft w:val="0"/>
              <w:marRight w:val="0"/>
              <w:marTop w:val="0"/>
              <w:marBottom w:val="0"/>
              <w:divBdr>
                <w:top w:val="none" w:sz="0" w:space="0" w:color="auto"/>
                <w:left w:val="none" w:sz="0" w:space="0" w:color="auto"/>
                <w:bottom w:val="none" w:sz="0" w:space="0" w:color="auto"/>
                <w:right w:val="none" w:sz="0" w:space="0" w:color="auto"/>
              </w:divBdr>
            </w:div>
            <w:div w:id="2018650972">
              <w:marLeft w:val="0"/>
              <w:marRight w:val="0"/>
              <w:marTop w:val="0"/>
              <w:marBottom w:val="0"/>
              <w:divBdr>
                <w:top w:val="none" w:sz="0" w:space="0" w:color="auto"/>
                <w:left w:val="none" w:sz="0" w:space="0" w:color="auto"/>
                <w:bottom w:val="none" w:sz="0" w:space="0" w:color="auto"/>
                <w:right w:val="none" w:sz="0" w:space="0" w:color="auto"/>
              </w:divBdr>
            </w:div>
            <w:div w:id="2086609918">
              <w:marLeft w:val="0"/>
              <w:marRight w:val="0"/>
              <w:marTop w:val="0"/>
              <w:marBottom w:val="0"/>
              <w:divBdr>
                <w:top w:val="none" w:sz="0" w:space="0" w:color="auto"/>
                <w:left w:val="none" w:sz="0" w:space="0" w:color="auto"/>
                <w:bottom w:val="none" w:sz="0" w:space="0" w:color="auto"/>
                <w:right w:val="none" w:sz="0" w:space="0" w:color="auto"/>
              </w:divBdr>
            </w:div>
            <w:div w:id="1696956305">
              <w:marLeft w:val="0"/>
              <w:marRight w:val="0"/>
              <w:marTop w:val="0"/>
              <w:marBottom w:val="0"/>
              <w:divBdr>
                <w:top w:val="none" w:sz="0" w:space="0" w:color="auto"/>
                <w:left w:val="none" w:sz="0" w:space="0" w:color="auto"/>
                <w:bottom w:val="none" w:sz="0" w:space="0" w:color="auto"/>
                <w:right w:val="none" w:sz="0" w:space="0" w:color="auto"/>
              </w:divBdr>
            </w:div>
            <w:div w:id="290667975">
              <w:marLeft w:val="0"/>
              <w:marRight w:val="0"/>
              <w:marTop w:val="0"/>
              <w:marBottom w:val="0"/>
              <w:divBdr>
                <w:top w:val="none" w:sz="0" w:space="0" w:color="auto"/>
                <w:left w:val="none" w:sz="0" w:space="0" w:color="auto"/>
                <w:bottom w:val="none" w:sz="0" w:space="0" w:color="auto"/>
                <w:right w:val="none" w:sz="0" w:space="0" w:color="auto"/>
              </w:divBdr>
            </w:div>
            <w:div w:id="65884378">
              <w:marLeft w:val="0"/>
              <w:marRight w:val="0"/>
              <w:marTop w:val="0"/>
              <w:marBottom w:val="0"/>
              <w:divBdr>
                <w:top w:val="none" w:sz="0" w:space="0" w:color="auto"/>
                <w:left w:val="none" w:sz="0" w:space="0" w:color="auto"/>
                <w:bottom w:val="none" w:sz="0" w:space="0" w:color="auto"/>
                <w:right w:val="none" w:sz="0" w:space="0" w:color="auto"/>
              </w:divBdr>
            </w:div>
            <w:div w:id="1674989027">
              <w:marLeft w:val="0"/>
              <w:marRight w:val="0"/>
              <w:marTop w:val="0"/>
              <w:marBottom w:val="0"/>
              <w:divBdr>
                <w:top w:val="none" w:sz="0" w:space="0" w:color="auto"/>
                <w:left w:val="none" w:sz="0" w:space="0" w:color="auto"/>
                <w:bottom w:val="none" w:sz="0" w:space="0" w:color="auto"/>
                <w:right w:val="none" w:sz="0" w:space="0" w:color="auto"/>
              </w:divBdr>
            </w:div>
            <w:div w:id="801462690">
              <w:marLeft w:val="0"/>
              <w:marRight w:val="0"/>
              <w:marTop w:val="0"/>
              <w:marBottom w:val="0"/>
              <w:divBdr>
                <w:top w:val="none" w:sz="0" w:space="0" w:color="auto"/>
                <w:left w:val="none" w:sz="0" w:space="0" w:color="auto"/>
                <w:bottom w:val="none" w:sz="0" w:space="0" w:color="auto"/>
                <w:right w:val="none" w:sz="0" w:space="0" w:color="auto"/>
              </w:divBdr>
            </w:div>
            <w:div w:id="1196116284">
              <w:marLeft w:val="0"/>
              <w:marRight w:val="0"/>
              <w:marTop w:val="0"/>
              <w:marBottom w:val="0"/>
              <w:divBdr>
                <w:top w:val="none" w:sz="0" w:space="0" w:color="auto"/>
                <w:left w:val="none" w:sz="0" w:space="0" w:color="auto"/>
                <w:bottom w:val="none" w:sz="0" w:space="0" w:color="auto"/>
                <w:right w:val="none" w:sz="0" w:space="0" w:color="auto"/>
              </w:divBdr>
            </w:div>
            <w:div w:id="342898647">
              <w:marLeft w:val="0"/>
              <w:marRight w:val="0"/>
              <w:marTop w:val="0"/>
              <w:marBottom w:val="0"/>
              <w:divBdr>
                <w:top w:val="none" w:sz="0" w:space="0" w:color="auto"/>
                <w:left w:val="none" w:sz="0" w:space="0" w:color="auto"/>
                <w:bottom w:val="none" w:sz="0" w:space="0" w:color="auto"/>
                <w:right w:val="none" w:sz="0" w:space="0" w:color="auto"/>
              </w:divBdr>
            </w:div>
            <w:div w:id="1109273353">
              <w:marLeft w:val="0"/>
              <w:marRight w:val="0"/>
              <w:marTop w:val="0"/>
              <w:marBottom w:val="0"/>
              <w:divBdr>
                <w:top w:val="none" w:sz="0" w:space="0" w:color="auto"/>
                <w:left w:val="none" w:sz="0" w:space="0" w:color="auto"/>
                <w:bottom w:val="none" w:sz="0" w:space="0" w:color="auto"/>
                <w:right w:val="none" w:sz="0" w:space="0" w:color="auto"/>
              </w:divBdr>
            </w:div>
            <w:div w:id="141890552">
              <w:marLeft w:val="0"/>
              <w:marRight w:val="0"/>
              <w:marTop w:val="0"/>
              <w:marBottom w:val="0"/>
              <w:divBdr>
                <w:top w:val="none" w:sz="0" w:space="0" w:color="auto"/>
                <w:left w:val="none" w:sz="0" w:space="0" w:color="auto"/>
                <w:bottom w:val="none" w:sz="0" w:space="0" w:color="auto"/>
                <w:right w:val="none" w:sz="0" w:space="0" w:color="auto"/>
              </w:divBdr>
            </w:div>
            <w:div w:id="484667924">
              <w:marLeft w:val="0"/>
              <w:marRight w:val="0"/>
              <w:marTop w:val="0"/>
              <w:marBottom w:val="0"/>
              <w:divBdr>
                <w:top w:val="none" w:sz="0" w:space="0" w:color="auto"/>
                <w:left w:val="none" w:sz="0" w:space="0" w:color="auto"/>
                <w:bottom w:val="none" w:sz="0" w:space="0" w:color="auto"/>
                <w:right w:val="none" w:sz="0" w:space="0" w:color="auto"/>
              </w:divBdr>
            </w:div>
            <w:div w:id="548997557">
              <w:marLeft w:val="0"/>
              <w:marRight w:val="0"/>
              <w:marTop w:val="0"/>
              <w:marBottom w:val="0"/>
              <w:divBdr>
                <w:top w:val="none" w:sz="0" w:space="0" w:color="auto"/>
                <w:left w:val="none" w:sz="0" w:space="0" w:color="auto"/>
                <w:bottom w:val="none" w:sz="0" w:space="0" w:color="auto"/>
                <w:right w:val="none" w:sz="0" w:space="0" w:color="auto"/>
              </w:divBdr>
            </w:div>
            <w:div w:id="1555307848">
              <w:marLeft w:val="0"/>
              <w:marRight w:val="0"/>
              <w:marTop w:val="0"/>
              <w:marBottom w:val="0"/>
              <w:divBdr>
                <w:top w:val="none" w:sz="0" w:space="0" w:color="auto"/>
                <w:left w:val="none" w:sz="0" w:space="0" w:color="auto"/>
                <w:bottom w:val="none" w:sz="0" w:space="0" w:color="auto"/>
                <w:right w:val="none" w:sz="0" w:space="0" w:color="auto"/>
              </w:divBdr>
            </w:div>
            <w:div w:id="1677918402">
              <w:marLeft w:val="0"/>
              <w:marRight w:val="0"/>
              <w:marTop w:val="0"/>
              <w:marBottom w:val="0"/>
              <w:divBdr>
                <w:top w:val="none" w:sz="0" w:space="0" w:color="auto"/>
                <w:left w:val="none" w:sz="0" w:space="0" w:color="auto"/>
                <w:bottom w:val="none" w:sz="0" w:space="0" w:color="auto"/>
                <w:right w:val="none" w:sz="0" w:space="0" w:color="auto"/>
              </w:divBdr>
            </w:div>
            <w:div w:id="415131340">
              <w:marLeft w:val="0"/>
              <w:marRight w:val="0"/>
              <w:marTop w:val="0"/>
              <w:marBottom w:val="0"/>
              <w:divBdr>
                <w:top w:val="none" w:sz="0" w:space="0" w:color="auto"/>
                <w:left w:val="none" w:sz="0" w:space="0" w:color="auto"/>
                <w:bottom w:val="none" w:sz="0" w:space="0" w:color="auto"/>
                <w:right w:val="none" w:sz="0" w:space="0" w:color="auto"/>
              </w:divBdr>
            </w:div>
            <w:div w:id="1350720638">
              <w:marLeft w:val="0"/>
              <w:marRight w:val="0"/>
              <w:marTop w:val="0"/>
              <w:marBottom w:val="0"/>
              <w:divBdr>
                <w:top w:val="none" w:sz="0" w:space="0" w:color="auto"/>
                <w:left w:val="none" w:sz="0" w:space="0" w:color="auto"/>
                <w:bottom w:val="none" w:sz="0" w:space="0" w:color="auto"/>
                <w:right w:val="none" w:sz="0" w:space="0" w:color="auto"/>
              </w:divBdr>
            </w:div>
            <w:div w:id="1627738471">
              <w:marLeft w:val="0"/>
              <w:marRight w:val="0"/>
              <w:marTop w:val="0"/>
              <w:marBottom w:val="0"/>
              <w:divBdr>
                <w:top w:val="none" w:sz="0" w:space="0" w:color="auto"/>
                <w:left w:val="none" w:sz="0" w:space="0" w:color="auto"/>
                <w:bottom w:val="none" w:sz="0" w:space="0" w:color="auto"/>
                <w:right w:val="none" w:sz="0" w:space="0" w:color="auto"/>
              </w:divBdr>
            </w:div>
            <w:div w:id="58285590">
              <w:marLeft w:val="0"/>
              <w:marRight w:val="0"/>
              <w:marTop w:val="0"/>
              <w:marBottom w:val="0"/>
              <w:divBdr>
                <w:top w:val="none" w:sz="0" w:space="0" w:color="auto"/>
                <w:left w:val="none" w:sz="0" w:space="0" w:color="auto"/>
                <w:bottom w:val="none" w:sz="0" w:space="0" w:color="auto"/>
                <w:right w:val="none" w:sz="0" w:space="0" w:color="auto"/>
              </w:divBdr>
            </w:div>
            <w:div w:id="653721627">
              <w:marLeft w:val="0"/>
              <w:marRight w:val="0"/>
              <w:marTop w:val="0"/>
              <w:marBottom w:val="0"/>
              <w:divBdr>
                <w:top w:val="none" w:sz="0" w:space="0" w:color="auto"/>
                <w:left w:val="none" w:sz="0" w:space="0" w:color="auto"/>
                <w:bottom w:val="none" w:sz="0" w:space="0" w:color="auto"/>
                <w:right w:val="none" w:sz="0" w:space="0" w:color="auto"/>
              </w:divBdr>
            </w:div>
            <w:div w:id="194118505">
              <w:marLeft w:val="0"/>
              <w:marRight w:val="0"/>
              <w:marTop w:val="0"/>
              <w:marBottom w:val="0"/>
              <w:divBdr>
                <w:top w:val="none" w:sz="0" w:space="0" w:color="auto"/>
                <w:left w:val="none" w:sz="0" w:space="0" w:color="auto"/>
                <w:bottom w:val="none" w:sz="0" w:space="0" w:color="auto"/>
                <w:right w:val="none" w:sz="0" w:space="0" w:color="auto"/>
              </w:divBdr>
            </w:div>
            <w:div w:id="12321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735">
      <w:marLeft w:val="0"/>
      <w:marRight w:val="0"/>
      <w:marTop w:val="0"/>
      <w:marBottom w:val="0"/>
      <w:divBdr>
        <w:top w:val="none" w:sz="0" w:space="0" w:color="auto"/>
        <w:left w:val="none" w:sz="0" w:space="0" w:color="auto"/>
        <w:bottom w:val="none" w:sz="0" w:space="0" w:color="auto"/>
        <w:right w:val="none" w:sz="0" w:space="0" w:color="auto"/>
      </w:divBdr>
    </w:div>
    <w:div w:id="45184130">
      <w:marLeft w:val="0"/>
      <w:marRight w:val="0"/>
      <w:marTop w:val="0"/>
      <w:marBottom w:val="0"/>
      <w:divBdr>
        <w:top w:val="none" w:sz="0" w:space="0" w:color="auto"/>
        <w:left w:val="none" w:sz="0" w:space="0" w:color="auto"/>
        <w:bottom w:val="none" w:sz="0" w:space="0" w:color="auto"/>
        <w:right w:val="none" w:sz="0" w:space="0" w:color="auto"/>
      </w:divBdr>
    </w:div>
    <w:div w:id="46076275">
      <w:marLeft w:val="0"/>
      <w:marRight w:val="0"/>
      <w:marTop w:val="0"/>
      <w:marBottom w:val="0"/>
      <w:divBdr>
        <w:top w:val="none" w:sz="0" w:space="0" w:color="auto"/>
        <w:left w:val="none" w:sz="0" w:space="0" w:color="auto"/>
        <w:bottom w:val="none" w:sz="0" w:space="0" w:color="auto"/>
        <w:right w:val="none" w:sz="0" w:space="0" w:color="auto"/>
      </w:divBdr>
    </w:div>
    <w:div w:id="47653919">
      <w:marLeft w:val="0"/>
      <w:marRight w:val="0"/>
      <w:marTop w:val="0"/>
      <w:marBottom w:val="0"/>
      <w:divBdr>
        <w:top w:val="none" w:sz="0" w:space="0" w:color="auto"/>
        <w:left w:val="none" w:sz="0" w:space="0" w:color="auto"/>
        <w:bottom w:val="none" w:sz="0" w:space="0" w:color="auto"/>
        <w:right w:val="none" w:sz="0" w:space="0" w:color="auto"/>
      </w:divBdr>
    </w:div>
    <w:div w:id="52240704">
      <w:marLeft w:val="0"/>
      <w:marRight w:val="0"/>
      <w:marTop w:val="0"/>
      <w:marBottom w:val="0"/>
      <w:divBdr>
        <w:top w:val="none" w:sz="0" w:space="0" w:color="auto"/>
        <w:left w:val="none" w:sz="0" w:space="0" w:color="auto"/>
        <w:bottom w:val="none" w:sz="0" w:space="0" w:color="auto"/>
        <w:right w:val="none" w:sz="0" w:space="0" w:color="auto"/>
      </w:divBdr>
    </w:div>
    <w:div w:id="57559756">
      <w:marLeft w:val="0"/>
      <w:marRight w:val="0"/>
      <w:marTop w:val="0"/>
      <w:marBottom w:val="0"/>
      <w:divBdr>
        <w:top w:val="none" w:sz="0" w:space="0" w:color="auto"/>
        <w:left w:val="none" w:sz="0" w:space="0" w:color="auto"/>
        <w:bottom w:val="none" w:sz="0" w:space="0" w:color="auto"/>
        <w:right w:val="none" w:sz="0" w:space="0" w:color="auto"/>
      </w:divBdr>
    </w:div>
    <w:div w:id="62457254">
      <w:marLeft w:val="0"/>
      <w:marRight w:val="0"/>
      <w:marTop w:val="0"/>
      <w:marBottom w:val="0"/>
      <w:divBdr>
        <w:top w:val="none" w:sz="0" w:space="0" w:color="auto"/>
        <w:left w:val="none" w:sz="0" w:space="0" w:color="auto"/>
        <w:bottom w:val="none" w:sz="0" w:space="0" w:color="auto"/>
        <w:right w:val="none" w:sz="0" w:space="0" w:color="auto"/>
      </w:divBdr>
      <w:divsChild>
        <w:div w:id="769932843">
          <w:marLeft w:val="0"/>
          <w:marRight w:val="0"/>
          <w:marTop w:val="0"/>
          <w:marBottom w:val="0"/>
          <w:divBdr>
            <w:top w:val="none" w:sz="0" w:space="0" w:color="auto"/>
            <w:left w:val="none" w:sz="0" w:space="0" w:color="auto"/>
            <w:bottom w:val="none" w:sz="0" w:space="0" w:color="auto"/>
            <w:right w:val="none" w:sz="0" w:space="0" w:color="auto"/>
          </w:divBdr>
          <w:divsChild>
            <w:div w:id="272131565">
              <w:marLeft w:val="0"/>
              <w:marRight w:val="0"/>
              <w:marTop w:val="0"/>
              <w:marBottom w:val="0"/>
              <w:divBdr>
                <w:top w:val="none" w:sz="0" w:space="0" w:color="auto"/>
                <w:left w:val="none" w:sz="0" w:space="0" w:color="auto"/>
                <w:bottom w:val="none" w:sz="0" w:space="0" w:color="auto"/>
                <w:right w:val="none" w:sz="0" w:space="0" w:color="auto"/>
              </w:divBdr>
            </w:div>
            <w:div w:id="1594167010">
              <w:marLeft w:val="0"/>
              <w:marRight w:val="0"/>
              <w:marTop w:val="0"/>
              <w:marBottom w:val="0"/>
              <w:divBdr>
                <w:top w:val="none" w:sz="0" w:space="0" w:color="auto"/>
                <w:left w:val="none" w:sz="0" w:space="0" w:color="auto"/>
                <w:bottom w:val="none" w:sz="0" w:space="0" w:color="auto"/>
                <w:right w:val="none" w:sz="0" w:space="0" w:color="auto"/>
              </w:divBdr>
            </w:div>
            <w:div w:id="2107842740">
              <w:marLeft w:val="0"/>
              <w:marRight w:val="0"/>
              <w:marTop w:val="0"/>
              <w:marBottom w:val="0"/>
              <w:divBdr>
                <w:top w:val="none" w:sz="0" w:space="0" w:color="auto"/>
                <w:left w:val="none" w:sz="0" w:space="0" w:color="auto"/>
                <w:bottom w:val="none" w:sz="0" w:space="0" w:color="auto"/>
                <w:right w:val="none" w:sz="0" w:space="0" w:color="auto"/>
              </w:divBdr>
            </w:div>
            <w:div w:id="616958266">
              <w:marLeft w:val="0"/>
              <w:marRight w:val="0"/>
              <w:marTop w:val="0"/>
              <w:marBottom w:val="0"/>
              <w:divBdr>
                <w:top w:val="none" w:sz="0" w:space="0" w:color="auto"/>
                <w:left w:val="none" w:sz="0" w:space="0" w:color="auto"/>
                <w:bottom w:val="none" w:sz="0" w:space="0" w:color="auto"/>
                <w:right w:val="none" w:sz="0" w:space="0" w:color="auto"/>
              </w:divBdr>
            </w:div>
            <w:div w:id="286859579">
              <w:marLeft w:val="0"/>
              <w:marRight w:val="0"/>
              <w:marTop w:val="0"/>
              <w:marBottom w:val="0"/>
              <w:divBdr>
                <w:top w:val="none" w:sz="0" w:space="0" w:color="auto"/>
                <w:left w:val="none" w:sz="0" w:space="0" w:color="auto"/>
                <w:bottom w:val="none" w:sz="0" w:space="0" w:color="auto"/>
                <w:right w:val="none" w:sz="0" w:space="0" w:color="auto"/>
              </w:divBdr>
            </w:div>
            <w:div w:id="1899122166">
              <w:marLeft w:val="0"/>
              <w:marRight w:val="0"/>
              <w:marTop w:val="0"/>
              <w:marBottom w:val="0"/>
              <w:divBdr>
                <w:top w:val="none" w:sz="0" w:space="0" w:color="auto"/>
                <w:left w:val="none" w:sz="0" w:space="0" w:color="auto"/>
                <w:bottom w:val="none" w:sz="0" w:space="0" w:color="auto"/>
                <w:right w:val="none" w:sz="0" w:space="0" w:color="auto"/>
              </w:divBdr>
            </w:div>
            <w:div w:id="1798989112">
              <w:marLeft w:val="0"/>
              <w:marRight w:val="0"/>
              <w:marTop w:val="0"/>
              <w:marBottom w:val="0"/>
              <w:divBdr>
                <w:top w:val="none" w:sz="0" w:space="0" w:color="auto"/>
                <w:left w:val="none" w:sz="0" w:space="0" w:color="auto"/>
                <w:bottom w:val="none" w:sz="0" w:space="0" w:color="auto"/>
                <w:right w:val="none" w:sz="0" w:space="0" w:color="auto"/>
              </w:divBdr>
            </w:div>
            <w:div w:id="941643797">
              <w:marLeft w:val="0"/>
              <w:marRight w:val="0"/>
              <w:marTop w:val="0"/>
              <w:marBottom w:val="0"/>
              <w:divBdr>
                <w:top w:val="none" w:sz="0" w:space="0" w:color="auto"/>
                <w:left w:val="none" w:sz="0" w:space="0" w:color="auto"/>
                <w:bottom w:val="none" w:sz="0" w:space="0" w:color="auto"/>
                <w:right w:val="none" w:sz="0" w:space="0" w:color="auto"/>
              </w:divBdr>
            </w:div>
            <w:div w:id="773982613">
              <w:marLeft w:val="0"/>
              <w:marRight w:val="0"/>
              <w:marTop w:val="0"/>
              <w:marBottom w:val="0"/>
              <w:divBdr>
                <w:top w:val="none" w:sz="0" w:space="0" w:color="auto"/>
                <w:left w:val="none" w:sz="0" w:space="0" w:color="auto"/>
                <w:bottom w:val="none" w:sz="0" w:space="0" w:color="auto"/>
                <w:right w:val="none" w:sz="0" w:space="0" w:color="auto"/>
              </w:divBdr>
            </w:div>
            <w:div w:id="297806850">
              <w:marLeft w:val="0"/>
              <w:marRight w:val="0"/>
              <w:marTop w:val="0"/>
              <w:marBottom w:val="0"/>
              <w:divBdr>
                <w:top w:val="none" w:sz="0" w:space="0" w:color="auto"/>
                <w:left w:val="none" w:sz="0" w:space="0" w:color="auto"/>
                <w:bottom w:val="none" w:sz="0" w:space="0" w:color="auto"/>
                <w:right w:val="none" w:sz="0" w:space="0" w:color="auto"/>
              </w:divBdr>
            </w:div>
            <w:div w:id="1465809215">
              <w:marLeft w:val="0"/>
              <w:marRight w:val="0"/>
              <w:marTop w:val="0"/>
              <w:marBottom w:val="0"/>
              <w:divBdr>
                <w:top w:val="none" w:sz="0" w:space="0" w:color="auto"/>
                <w:left w:val="none" w:sz="0" w:space="0" w:color="auto"/>
                <w:bottom w:val="none" w:sz="0" w:space="0" w:color="auto"/>
                <w:right w:val="none" w:sz="0" w:space="0" w:color="auto"/>
              </w:divBdr>
            </w:div>
            <w:div w:id="223761444">
              <w:marLeft w:val="0"/>
              <w:marRight w:val="0"/>
              <w:marTop w:val="0"/>
              <w:marBottom w:val="0"/>
              <w:divBdr>
                <w:top w:val="none" w:sz="0" w:space="0" w:color="auto"/>
                <w:left w:val="none" w:sz="0" w:space="0" w:color="auto"/>
                <w:bottom w:val="none" w:sz="0" w:space="0" w:color="auto"/>
                <w:right w:val="none" w:sz="0" w:space="0" w:color="auto"/>
              </w:divBdr>
            </w:div>
            <w:div w:id="73209570">
              <w:marLeft w:val="0"/>
              <w:marRight w:val="0"/>
              <w:marTop w:val="0"/>
              <w:marBottom w:val="0"/>
              <w:divBdr>
                <w:top w:val="none" w:sz="0" w:space="0" w:color="auto"/>
                <w:left w:val="none" w:sz="0" w:space="0" w:color="auto"/>
                <w:bottom w:val="none" w:sz="0" w:space="0" w:color="auto"/>
                <w:right w:val="none" w:sz="0" w:space="0" w:color="auto"/>
              </w:divBdr>
            </w:div>
            <w:div w:id="2060934536">
              <w:marLeft w:val="0"/>
              <w:marRight w:val="0"/>
              <w:marTop w:val="0"/>
              <w:marBottom w:val="0"/>
              <w:divBdr>
                <w:top w:val="none" w:sz="0" w:space="0" w:color="auto"/>
                <w:left w:val="none" w:sz="0" w:space="0" w:color="auto"/>
                <w:bottom w:val="none" w:sz="0" w:space="0" w:color="auto"/>
                <w:right w:val="none" w:sz="0" w:space="0" w:color="auto"/>
              </w:divBdr>
            </w:div>
            <w:div w:id="1559048508">
              <w:marLeft w:val="0"/>
              <w:marRight w:val="0"/>
              <w:marTop w:val="0"/>
              <w:marBottom w:val="0"/>
              <w:divBdr>
                <w:top w:val="none" w:sz="0" w:space="0" w:color="auto"/>
                <w:left w:val="none" w:sz="0" w:space="0" w:color="auto"/>
                <w:bottom w:val="none" w:sz="0" w:space="0" w:color="auto"/>
                <w:right w:val="none" w:sz="0" w:space="0" w:color="auto"/>
              </w:divBdr>
            </w:div>
            <w:div w:id="1463841118">
              <w:marLeft w:val="0"/>
              <w:marRight w:val="0"/>
              <w:marTop w:val="0"/>
              <w:marBottom w:val="0"/>
              <w:divBdr>
                <w:top w:val="none" w:sz="0" w:space="0" w:color="auto"/>
                <w:left w:val="none" w:sz="0" w:space="0" w:color="auto"/>
                <w:bottom w:val="none" w:sz="0" w:space="0" w:color="auto"/>
                <w:right w:val="none" w:sz="0" w:space="0" w:color="auto"/>
              </w:divBdr>
            </w:div>
            <w:div w:id="1226719431">
              <w:marLeft w:val="0"/>
              <w:marRight w:val="0"/>
              <w:marTop w:val="0"/>
              <w:marBottom w:val="0"/>
              <w:divBdr>
                <w:top w:val="none" w:sz="0" w:space="0" w:color="auto"/>
                <w:left w:val="none" w:sz="0" w:space="0" w:color="auto"/>
                <w:bottom w:val="none" w:sz="0" w:space="0" w:color="auto"/>
                <w:right w:val="none" w:sz="0" w:space="0" w:color="auto"/>
              </w:divBdr>
            </w:div>
            <w:div w:id="718438348">
              <w:marLeft w:val="0"/>
              <w:marRight w:val="0"/>
              <w:marTop w:val="0"/>
              <w:marBottom w:val="0"/>
              <w:divBdr>
                <w:top w:val="none" w:sz="0" w:space="0" w:color="auto"/>
                <w:left w:val="none" w:sz="0" w:space="0" w:color="auto"/>
                <w:bottom w:val="none" w:sz="0" w:space="0" w:color="auto"/>
                <w:right w:val="none" w:sz="0" w:space="0" w:color="auto"/>
              </w:divBdr>
            </w:div>
            <w:div w:id="1872917099">
              <w:marLeft w:val="0"/>
              <w:marRight w:val="0"/>
              <w:marTop w:val="0"/>
              <w:marBottom w:val="0"/>
              <w:divBdr>
                <w:top w:val="none" w:sz="0" w:space="0" w:color="auto"/>
                <w:left w:val="none" w:sz="0" w:space="0" w:color="auto"/>
                <w:bottom w:val="none" w:sz="0" w:space="0" w:color="auto"/>
                <w:right w:val="none" w:sz="0" w:space="0" w:color="auto"/>
              </w:divBdr>
            </w:div>
            <w:div w:id="475494051">
              <w:marLeft w:val="0"/>
              <w:marRight w:val="0"/>
              <w:marTop w:val="0"/>
              <w:marBottom w:val="0"/>
              <w:divBdr>
                <w:top w:val="none" w:sz="0" w:space="0" w:color="auto"/>
                <w:left w:val="none" w:sz="0" w:space="0" w:color="auto"/>
                <w:bottom w:val="none" w:sz="0" w:space="0" w:color="auto"/>
                <w:right w:val="none" w:sz="0" w:space="0" w:color="auto"/>
              </w:divBdr>
            </w:div>
            <w:div w:id="54549198">
              <w:marLeft w:val="0"/>
              <w:marRight w:val="0"/>
              <w:marTop w:val="0"/>
              <w:marBottom w:val="0"/>
              <w:divBdr>
                <w:top w:val="none" w:sz="0" w:space="0" w:color="auto"/>
                <w:left w:val="none" w:sz="0" w:space="0" w:color="auto"/>
                <w:bottom w:val="none" w:sz="0" w:space="0" w:color="auto"/>
                <w:right w:val="none" w:sz="0" w:space="0" w:color="auto"/>
              </w:divBdr>
            </w:div>
            <w:div w:id="1100296368">
              <w:marLeft w:val="0"/>
              <w:marRight w:val="0"/>
              <w:marTop w:val="0"/>
              <w:marBottom w:val="0"/>
              <w:divBdr>
                <w:top w:val="none" w:sz="0" w:space="0" w:color="auto"/>
                <w:left w:val="none" w:sz="0" w:space="0" w:color="auto"/>
                <w:bottom w:val="none" w:sz="0" w:space="0" w:color="auto"/>
                <w:right w:val="none" w:sz="0" w:space="0" w:color="auto"/>
              </w:divBdr>
            </w:div>
            <w:div w:id="1799567143">
              <w:marLeft w:val="0"/>
              <w:marRight w:val="0"/>
              <w:marTop w:val="0"/>
              <w:marBottom w:val="0"/>
              <w:divBdr>
                <w:top w:val="none" w:sz="0" w:space="0" w:color="auto"/>
                <w:left w:val="none" w:sz="0" w:space="0" w:color="auto"/>
                <w:bottom w:val="none" w:sz="0" w:space="0" w:color="auto"/>
                <w:right w:val="none" w:sz="0" w:space="0" w:color="auto"/>
              </w:divBdr>
            </w:div>
            <w:div w:id="1533415648">
              <w:marLeft w:val="0"/>
              <w:marRight w:val="0"/>
              <w:marTop w:val="0"/>
              <w:marBottom w:val="0"/>
              <w:divBdr>
                <w:top w:val="none" w:sz="0" w:space="0" w:color="auto"/>
                <w:left w:val="none" w:sz="0" w:space="0" w:color="auto"/>
                <w:bottom w:val="none" w:sz="0" w:space="0" w:color="auto"/>
                <w:right w:val="none" w:sz="0" w:space="0" w:color="auto"/>
              </w:divBdr>
            </w:div>
            <w:div w:id="1842237362">
              <w:marLeft w:val="0"/>
              <w:marRight w:val="0"/>
              <w:marTop w:val="0"/>
              <w:marBottom w:val="0"/>
              <w:divBdr>
                <w:top w:val="none" w:sz="0" w:space="0" w:color="auto"/>
                <w:left w:val="none" w:sz="0" w:space="0" w:color="auto"/>
                <w:bottom w:val="none" w:sz="0" w:space="0" w:color="auto"/>
                <w:right w:val="none" w:sz="0" w:space="0" w:color="auto"/>
              </w:divBdr>
            </w:div>
            <w:div w:id="250747815">
              <w:marLeft w:val="0"/>
              <w:marRight w:val="0"/>
              <w:marTop w:val="0"/>
              <w:marBottom w:val="0"/>
              <w:divBdr>
                <w:top w:val="none" w:sz="0" w:space="0" w:color="auto"/>
                <w:left w:val="none" w:sz="0" w:space="0" w:color="auto"/>
                <w:bottom w:val="none" w:sz="0" w:space="0" w:color="auto"/>
                <w:right w:val="none" w:sz="0" w:space="0" w:color="auto"/>
              </w:divBdr>
            </w:div>
            <w:div w:id="1854102540">
              <w:marLeft w:val="0"/>
              <w:marRight w:val="0"/>
              <w:marTop w:val="0"/>
              <w:marBottom w:val="0"/>
              <w:divBdr>
                <w:top w:val="none" w:sz="0" w:space="0" w:color="auto"/>
                <w:left w:val="none" w:sz="0" w:space="0" w:color="auto"/>
                <w:bottom w:val="none" w:sz="0" w:space="0" w:color="auto"/>
                <w:right w:val="none" w:sz="0" w:space="0" w:color="auto"/>
              </w:divBdr>
            </w:div>
            <w:div w:id="1841654176">
              <w:marLeft w:val="0"/>
              <w:marRight w:val="0"/>
              <w:marTop w:val="0"/>
              <w:marBottom w:val="0"/>
              <w:divBdr>
                <w:top w:val="none" w:sz="0" w:space="0" w:color="auto"/>
                <w:left w:val="none" w:sz="0" w:space="0" w:color="auto"/>
                <w:bottom w:val="none" w:sz="0" w:space="0" w:color="auto"/>
                <w:right w:val="none" w:sz="0" w:space="0" w:color="auto"/>
              </w:divBdr>
            </w:div>
            <w:div w:id="935140633">
              <w:marLeft w:val="0"/>
              <w:marRight w:val="0"/>
              <w:marTop w:val="0"/>
              <w:marBottom w:val="0"/>
              <w:divBdr>
                <w:top w:val="none" w:sz="0" w:space="0" w:color="auto"/>
                <w:left w:val="none" w:sz="0" w:space="0" w:color="auto"/>
                <w:bottom w:val="none" w:sz="0" w:space="0" w:color="auto"/>
                <w:right w:val="none" w:sz="0" w:space="0" w:color="auto"/>
              </w:divBdr>
            </w:div>
            <w:div w:id="1197890482">
              <w:marLeft w:val="0"/>
              <w:marRight w:val="0"/>
              <w:marTop w:val="0"/>
              <w:marBottom w:val="0"/>
              <w:divBdr>
                <w:top w:val="none" w:sz="0" w:space="0" w:color="auto"/>
                <w:left w:val="none" w:sz="0" w:space="0" w:color="auto"/>
                <w:bottom w:val="none" w:sz="0" w:space="0" w:color="auto"/>
                <w:right w:val="none" w:sz="0" w:space="0" w:color="auto"/>
              </w:divBdr>
            </w:div>
            <w:div w:id="1405564476">
              <w:marLeft w:val="0"/>
              <w:marRight w:val="0"/>
              <w:marTop w:val="0"/>
              <w:marBottom w:val="0"/>
              <w:divBdr>
                <w:top w:val="none" w:sz="0" w:space="0" w:color="auto"/>
                <w:left w:val="none" w:sz="0" w:space="0" w:color="auto"/>
                <w:bottom w:val="none" w:sz="0" w:space="0" w:color="auto"/>
                <w:right w:val="none" w:sz="0" w:space="0" w:color="auto"/>
              </w:divBdr>
            </w:div>
            <w:div w:id="621960541">
              <w:marLeft w:val="0"/>
              <w:marRight w:val="0"/>
              <w:marTop w:val="0"/>
              <w:marBottom w:val="0"/>
              <w:divBdr>
                <w:top w:val="none" w:sz="0" w:space="0" w:color="auto"/>
                <w:left w:val="none" w:sz="0" w:space="0" w:color="auto"/>
                <w:bottom w:val="none" w:sz="0" w:space="0" w:color="auto"/>
                <w:right w:val="none" w:sz="0" w:space="0" w:color="auto"/>
              </w:divBdr>
            </w:div>
            <w:div w:id="1717314287">
              <w:marLeft w:val="0"/>
              <w:marRight w:val="0"/>
              <w:marTop w:val="0"/>
              <w:marBottom w:val="0"/>
              <w:divBdr>
                <w:top w:val="none" w:sz="0" w:space="0" w:color="auto"/>
                <w:left w:val="none" w:sz="0" w:space="0" w:color="auto"/>
                <w:bottom w:val="none" w:sz="0" w:space="0" w:color="auto"/>
                <w:right w:val="none" w:sz="0" w:space="0" w:color="auto"/>
              </w:divBdr>
            </w:div>
            <w:div w:id="1019623270">
              <w:marLeft w:val="0"/>
              <w:marRight w:val="0"/>
              <w:marTop w:val="0"/>
              <w:marBottom w:val="0"/>
              <w:divBdr>
                <w:top w:val="none" w:sz="0" w:space="0" w:color="auto"/>
                <w:left w:val="none" w:sz="0" w:space="0" w:color="auto"/>
                <w:bottom w:val="none" w:sz="0" w:space="0" w:color="auto"/>
                <w:right w:val="none" w:sz="0" w:space="0" w:color="auto"/>
              </w:divBdr>
            </w:div>
            <w:div w:id="1784417760">
              <w:marLeft w:val="0"/>
              <w:marRight w:val="0"/>
              <w:marTop w:val="0"/>
              <w:marBottom w:val="0"/>
              <w:divBdr>
                <w:top w:val="none" w:sz="0" w:space="0" w:color="auto"/>
                <w:left w:val="none" w:sz="0" w:space="0" w:color="auto"/>
                <w:bottom w:val="none" w:sz="0" w:space="0" w:color="auto"/>
                <w:right w:val="none" w:sz="0" w:space="0" w:color="auto"/>
              </w:divBdr>
            </w:div>
            <w:div w:id="1539197872">
              <w:marLeft w:val="0"/>
              <w:marRight w:val="0"/>
              <w:marTop w:val="0"/>
              <w:marBottom w:val="0"/>
              <w:divBdr>
                <w:top w:val="none" w:sz="0" w:space="0" w:color="auto"/>
                <w:left w:val="none" w:sz="0" w:space="0" w:color="auto"/>
                <w:bottom w:val="none" w:sz="0" w:space="0" w:color="auto"/>
                <w:right w:val="none" w:sz="0" w:space="0" w:color="auto"/>
              </w:divBdr>
            </w:div>
            <w:div w:id="830022853">
              <w:marLeft w:val="0"/>
              <w:marRight w:val="0"/>
              <w:marTop w:val="0"/>
              <w:marBottom w:val="0"/>
              <w:divBdr>
                <w:top w:val="none" w:sz="0" w:space="0" w:color="auto"/>
                <w:left w:val="none" w:sz="0" w:space="0" w:color="auto"/>
                <w:bottom w:val="none" w:sz="0" w:space="0" w:color="auto"/>
                <w:right w:val="none" w:sz="0" w:space="0" w:color="auto"/>
              </w:divBdr>
            </w:div>
            <w:div w:id="933324986">
              <w:marLeft w:val="0"/>
              <w:marRight w:val="0"/>
              <w:marTop w:val="0"/>
              <w:marBottom w:val="0"/>
              <w:divBdr>
                <w:top w:val="none" w:sz="0" w:space="0" w:color="auto"/>
                <w:left w:val="none" w:sz="0" w:space="0" w:color="auto"/>
                <w:bottom w:val="none" w:sz="0" w:space="0" w:color="auto"/>
                <w:right w:val="none" w:sz="0" w:space="0" w:color="auto"/>
              </w:divBdr>
            </w:div>
            <w:div w:id="1350983025">
              <w:marLeft w:val="0"/>
              <w:marRight w:val="0"/>
              <w:marTop w:val="0"/>
              <w:marBottom w:val="0"/>
              <w:divBdr>
                <w:top w:val="none" w:sz="0" w:space="0" w:color="auto"/>
                <w:left w:val="none" w:sz="0" w:space="0" w:color="auto"/>
                <w:bottom w:val="none" w:sz="0" w:space="0" w:color="auto"/>
                <w:right w:val="none" w:sz="0" w:space="0" w:color="auto"/>
              </w:divBdr>
            </w:div>
            <w:div w:id="1367677045">
              <w:marLeft w:val="0"/>
              <w:marRight w:val="0"/>
              <w:marTop w:val="0"/>
              <w:marBottom w:val="0"/>
              <w:divBdr>
                <w:top w:val="none" w:sz="0" w:space="0" w:color="auto"/>
                <w:left w:val="none" w:sz="0" w:space="0" w:color="auto"/>
                <w:bottom w:val="none" w:sz="0" w:space="0" w:color="auto"/>
                <w:right w:val="none" w:sz="0" w:space="0" w:color="auto"/>
              </w:divBdr>
            </w:div>
            <w:div w:id="1122380973">
              <w:marLeft w:val="0"/>
              <w:marRight w:val="0"/>
              <w:marTop w:val="0"/>
              <w:marBottom w:val="0"/>
              <w:divBdr>
                <w:top w:val="none" w:sz="0" w:space="0" w:color="auto"/>
                <w:left w:val="none" w:sz="0" w:space="0" w:color="auto"/>
                <w:bottom w:val="none" w:sz="0" w:space="0" w:color="auto"/>
                <w:right w:val="none" w:sz="0" w:space="0" w:color="auto"/>
              </w:divBdr>
            </w:div>
            <w:div w:id="1989166000">
              <w:marLeft w:val="0"/>
              <w:marRight w:val="0"/>
              <w:marTop w:val="0"/>
              <w:marBottom w:val="0"/>
              <w:divBdr>
                <w:top w:val="none" w:sz="0" w:space="0" w:color="auto"/>
                <w:left w:val="none" w:sz="0" w:space="0" w:color="auto"/>
                <w:bottom w:val="none" w:sz="0" w:space="0" w:color="auto"/>
                <w:right w:val="none" w:sz="0" w:space="0" w:color="auto"/>
              </w:divBdr>
            </w:div>
            <w:div w:id="1675844158">
              <w:marLeft w:val="0"/>
              <w:marRight w:val="0"/>
              <w:marTop w:val="0"/>
              <w:marBottom w:val="0"/>
              <w:divBdr>
                <w:top w:val="none" w:sz="0" w:space="0" w:color="auto"/>
                <w:left w:val="none" w:sz="0" w:space="0" w:color="auto"/>
                <w:bottom w:val="none" w:sz="0" w:space="0" w:color="auto"/>
                <w:right w:val="none" w:sz="0" w:space="0" w:color="auto"/>
              </w:divBdr>
            </w:div>
            <w:div w:id="752817204">
              <w:marLeft w:val="0"/>
              <w:marRight w:val="0"/>
              <w:marTop w:val="0"/>
              <w:marBottom w:val="0"/>
              <w:divBdr>
                <w:top w:val="none" w:sz="0" w:space="0" w:color="auto"/>
                <w:left w:val="none" w:sz="0" w:space="0" w:color="auto"/>
                <w:bottom w:val="none" w:sz="0" w:space="0" w:color="auto"/>
                <w:right w:val="none" w:sz="0" w:space="0" w:color="auto"/>
              </w:divBdr>
            </w:div>
            <w:div w:id="652299037">
              <w:marLeft w:val="0"/>
              <w:marRight w:val="0"/>
              <w:marTop w:val="0"/>
              <w:marBottom w:val="0"/>
              <w:divBdr>
                <w:top w:val="none" w:sz="0" w:space="0" w:color="auto"/>
                <w:left w:val="none" w:sz="0" w:space="0" w:color="auto"/>
                <w:bottom w:val="none" w:sz="0" w:space="0" w:color="auto"/>
                <w:right w:val="none" w:sz="0" w:space="0" w:color="auto"/>
              </w:divBdr>
            </w:div>
            <w:div w:id="777220590">
              <w:marLeft w:val="0"/>
              <w:marRight w:val="0"/>
              <w:marTop w:val="0"/>
              <w:marBottom w:val="0"/>
              <w:divBdr>
                <w:top w:val="none" w:sz="0" w:space="0" w:color="auto"/>
                <w:left w:val="none" w:sz="0" w:space="0" w:color="auto"/>
                <w:bottom w:val="none" w:sz="0" w:space="0" w:color="auto"/>
                <w:right w:val="none" w:sz="0" w:space="0" w:color="auto"/>
              </w:divBdr>
            </w:div>
            <w:div w:id="1533229679">
              <w:marLeft w:val="0"/>
              <w:marRight w:val="0"/>
              <w:marTop w:val="0"/>
              <w:marBottom w:val="0"/>
              <w:divBdr>
                <w:top w:val="none" w:sz="0" w:space="0" w:color="auto"/>
                <w:left w:val="none" w:sz="0" w:space="0" w:color="auto"/>
                <w:bottom w:val="none" w:sz="0" w:space="0" w:color="auto"/>
                <w:right w:val="none" w:sz="0" w:space="0" w:color="auto"/>
              </w:divBdr>
            </w:div>
            <w:div w:id="1346788051">
              <w:marLeft w:val="0"/>
              <w:marRight w:val="0"/>
              <w:marTop w:val="0"/>
              <w:marBottom w:val="0"/>
              <w:divBdr>
                <w:top w:val="none" w:sz="0" w:space="0" w:color="auto"/>
                <w:left w:val="none" w:sz="0" w:space="0" w:color="auto"/>
                <w:bottom w:val="none" w:sz="0" w:space="0" w:color="auto"/>
                <w:right w:val="none" w:sz="0" w:space="0" w:color="auto"/>
              </w:divBdr>
            </w:div>
            <w:div w:id="1802965569">
              <w:marLeft w:val="0"/>
              <w:marRight w:val="0"/>
              <w:marTop w:val="0"/>
              <w:marBottom w:val="0"/>
              <w:divBdr>
                <w:top w:val="none" w:sz="0" w:space="0" w:color="auto"/>
                <w:left w:val="none" w:sz="0" w:space="0" w:color="auto"/>
                <w:bottom w:val="none" w:sz="0" w:space="0" w:color="auto"/>
                <w:right w:val="none" w:sz="0" w:space="0" w:color="auto"/>
              </w:divBdr>
            </w:div>
            <w:div w:id="1179350098">
              <w:marLeft w:val="0"/>
              <w:marRight w:val="0"/>
              <w:marTop w:val="0"/>
              <w:marBottom w:val="0"/>
              <w:divBdr>
                <w:top w:val="none" w:sz="0" w:space="0" w:color="auto"/>
                <w:left w:val="none" w:sz="0" w:space="0" w:color="auto"/>
                <w:bottom w:val="none" w:sz="0" w:space="0" w:color="auto"/>
                <w:right w:val="none" w:sz="0" w:space="0" w:color="auto"/>
              </w:divBdr>
            </w:div>
            <w:div w:id="435445513">
              <w:marLeft w:val="0"/>
              <w:marRight w:val="0"/>
              <w:marTop w:val="0"/>
              <w:marBottom w:val="0"/>
              <w:divBdr>
                <w:top w:val="none" w:sz="0" w:space="0" w:color="auto"/>
                <w:left w:val="none" w:sz="0" w:space="0" w:color="auto"/>
                <w:bottom w:val="none" w:sz="0" w:space="0" w:color="auto"/>
                <w:right w:val="none" w:sz="0" w:space="0" w:color="auto"/>
              </w:divBdr>
            </w:div>
            <w:div w:id="119808740">
              <w:marLeft w:val="0"/>
              <w:marRight w:val="0"/>
              <w:marTop w:val="0"/>
              <w:marBottom w:val="0"/>
              <w:divBdr>
                <w:top w:val="none" w:sz="0" w:space="0" w:color="auto"/>
                <w:left w:val="none" w:sz="0" w:space="0" w:color="auto"/>
                <w:bottom w:val="none" w:sz="0" w:space="0" w:color="auto"/>
                <w:right w:val="none" w:sz="0" w:space="0" w:color="auto"/>
              </w:divBdr>
            </w:div>
            <w:div w:id="623467748">
              <w:marLeft w:val="0"/>
              <w:marRight w:val="0"/>
              <w:marTop w:val="0"/>
              <w:marBottom w:val="0"/>
              <w:divBdr>
                <w:top w:val="none" w:sz="0" w:space="0" w:color="auto"/>
                <w:left w:val="none" w:sz="0" w:space="0" w:color="auto"/>
                <w:bottom w:val="none" w:sz="0" w:space="0" w:color="auto"/>
                <w:right w:val="none" w:sz="0" w:space="0" w:color="auto"/>
              </w:divBdr>
            </w:div>
            <w:div w:id="1296981640">
              <w:marLeft w:val="0"/>
              <w:marRight w:val="0"/>
              <w:marTop w:val="0"/>
              <w:marBottom w:val="0"/>
              <w:divBdr>
                <w:top w:val="none" w:sz="0" w:space="0" w:color="auto"/>
                <w:left w:val="none" w:sz="0" w:space="0" w:color="auto"/>
                <w:bottom w:val="none" w:sz="0" w:space="0" w:color="auto"/>
                <w:right w:val="none" w:sz="0" w:space="0" w:color="auto"/>
              </w:divBdr>
            </w:div>
            <w:div w:id="963195470">
              <w:marLeft w:val="0"/>
              <w:marRight w:val="0"/>
              <w:marTop w:val="0"/>
              <w:marBottom w:val="0"/>
              <w:divBdr>
                <w:top w:val="none" w:sz="0" w:space="0" w:color="auto"/>
                <w:left w:val="none" w:sz="0" w:space="0" w:color="auto"/>
                <w:bottom w:val="none" w:sz="0" w:space="0" w:color="auto"/>
                <w:right w:val="none" w:sz="0" w:space="0" w:color="auto"/>
              </w:divBdr>
            </w:div>
            <w:div w:id="2017465367">
              <w:marLeft w:val="0"/>
              <w:marRight w:val="0"/>
              <w:marTop w:val="0"/>
              <w:marBottom w:val="0"/>
              <w:divBdr>
                <w:top w:val="none" w:sz="0" w:space="0" w:color="auto"/>
                <w:left w:val="none" w:sz="0" w:space="0" w:color="auto"/>
                <w:bottom w:val="none" w:sz="0" w:space="0" w:color="auto"/>
                <w:right w:val="none" w:sz="0" w:space="0" w:color="auto"/>
              </w:divBdr>
            </w:div>
            <w:div w:id="1374386800">
              <w:marLeft w:val="0"/>
              <w:marRight w:val="0"/>
              <w:marTop w:val="0"/>
              <w:marBottom w:val="0"/>
              <w:divBdr>
                <w:top w:val="none" w:sz="0" w:space="0" w:color="auto"/>
                <w:left w:val="none" w:sz="0" w:space="0" w:color="auto"/>
                <w:bottom w:val="none" w:sz="0" w:space="0" w:color="auto"/>
                <w:right w:val="none" w:sz="0" w:space="0" w:color="auto"/>
              </w:divBdr>
            </w:div>
            <w:div w:id="1128277941">
              <w:marLeft w:val="0"/>
              <w:marRight w:val="0"/>
              <w:marTop w:val="0"/>
              <w:marBottom w:val="0"/>
              <w:divBdr>
                <w:top w:val="none" w:sz="0" w:space="0" w:color="auto"/>
                <w:left w:val="none" w:sz="0" w:space="0" w:color="auto"/>
                <w:bottom w:val="none" w:sz="0" w:space="0" w:color="auto"/>
                <w:right w:val="none" w:sz="0" w:space="0" w:color="auto"/>
              </w:divBdr>
            </w:div>
            <w:div w:id="1886410333">
              <w:marLeft w:val="0"/>
              <w:marRight w:val="0"/>
              <w:marTop w:val="0"/>
              <w:marBottom w:val="0"/>
              <w:divBdr>
                <w:top w:val="none" w:sz="0" w:space="0" w:color="auto"/>
                <w:left w:val="none" w:sz="0" w:space="0" w:color="auto"/>
                <w:bottom w:val="none" w:sz="0" w:space="0" w:color="auto"/>
                <w:right w:val="none" w:sz="0" w:space="0" w:color="auto"/>
              </w:divBdr>
            </w:div>
            <w:div w:id="1113282532">
              <w:marLeft w:val="0"/>
              <w:marRight w:val="0"/>
              <w:marTop w:val="0"/>
              <w:marBottom w:val="0"/>
              <w:divBdr>
                <w:top w:val="none" w:sz="0" w:space="0" w:color="auto"/>
                <w:left w:val="none" w:sz="0" w:space="0" w:color="auto"/>
                <w:bottom w:val="none" w:sz="0" w:space="0" w:color="auto"/>
                <w:right w:val="none" w:sz="0" w:space="0" w:color="auto"/>
              </w:divBdr>
            </w:div>
            <w:div w:id="2017343151">
              <w:marLeft w:val="0"/>
              <w:marRight w:val="0"/>
              <w:marTop w:val="0"/>
              <w:marBottom w:val="0"/>
              <w:divBdr>
                <w:top w:val="none" w:sz="0" w:space="0" w:color="auto"/>
                <w:left w:val="none" w:sz="0" w:space="0" w:color="auto"/>
                <w:bottom w:val="none" w:sz="0" w:space="0" w:color="auto"/>
                <w:right w:val="none" w:sz="0" w:space="0" w:color="auto"/>
              </w:divBdr>
            </w:div>
            <w:div w:id="1675573872">
              <w:marLeft w:val="0"/>
              <w:marRight w:val="0"/>
              <w:marTop w:val="0"/>
              <w:marBottom w:val="0"/>
              <w:divBdr>
                <w:top w:val="none" w:sz="0" w:space="0" w:color="auto"/>
                <w:left w:val="none" w:sz="0" w:space="0" w:color="auto"/>
                <w:bottom w:val="none" w:sz="0" w:space="0" w:color="auto"/>
                <w:right w:val="none" w:sz="0" w:space="0" w:color="auto"/>
              </w:divBdr>
            </w:div>
            <w:div w:id="108353332">
              <w:marLeft w:val="0"/>
              <w:marRight w:val="0"/>
              <w:marTop w:val="0"/>
              <w:marBottom w:val="0"/>
              <w:divBdr>
                <w:top w:val="none" w:sz="0" w:space="0" w:color="auto"/>
                <w:left w:val="none" w:sz="0" w:space="0" w:color="auto"/>
                <w:bottom w:val="none" w:sz="0" w:space="0" w:color="auto"/>
                <w:right w:val="none" w:sz="0" w:space="0" w:color="auto"/>
              </w:divBdr>
            </w:div>
            <w:div w:id="240221836">
              <w:marLeft w:val="0"/>
              <w:marRight w:val="0"/>
              <w:marTop w:val="0"/>
              <w:marBottom w:val="0"/>
              <w:divBdr>
                <w:top w:val="none" w:sz="0" w:space="0" w:color="auto"/>
                <w:left w:val="none" w:sz="0" w:space="0" w:color="auto"/>
                <w:bottom w:val="none" w:sz="0" w:space="0" w:color="auto"/>
                <w:right w:val="none" w:sz="0" w:space="0" w:color="auto"/>
              </w:divBdr>
            </w:div>
            <w:div w:id="2128891104">
              <w:marLeft w:val="0"/>
              <w:marRight w:val="0"/>
              <w:marTop w:val="0"/>
              <w:marBottom w:val="0"/>
              <w:divBdr>
                <w:top w:val="none" w:sz="0" w:space="0" w:color="auto"/>
                <w:left w:val="none" w:sz="0" w:space="0" w:color="auto"/>
                <w:bottom w:val="none" w:sz="0" w:space="0" w:color="auto"/>
                <w:right w:val="none" w:sz="0" w:space="0" w:color="auto"/>
              </w:divBdr>
            </w:div>
            <w:div w:id="1312171541">
              <w:marLeft w:val="0"/>
              <w:marRight w:val="0"/>
              <w:marTop w:val="0"/>
              <w:marBottom w:val="0"/>
              <w:divBdr>
                <w:top w:val="none" w:sz="0" w:space="0" w:color="auto"/>
                <w:left w:val="none" w:sz="0" w:space="0" w:color="auto"/>
                <w:bottom w:val="none" w:sz="0" w:space="0" w:color="auto"/>
                <w:right w:val="none" w:sz="0" w:space="0" w:color="auto"/>
              </w:divBdr>
            </w:div>
            <w:div w:id="143590628">
              <w:marLeft w:val="0"/>
              <w:marRight w:val="0"/>
              <w:marTop w:val="0"/>
              <w:marBottom w:val="0"/>
              <w:divBdr>
                <w:top w:val="none" w:sz="0" w:space="0" w:color="auto"/>
                <w:left w:val="none" w:sz="0" w:space="0" w:color="auto"/>
                <w:bottom w:val="none" w:sz="0" w:space="0" w:color="auto"/>
                <w:right w:val="none" w:sz="0" w:space="0" w:color="auto"/>
              </w:divBdr>
            </w:div>
            <w:div w:id="876165303">
              <w:marLeft w:val="0"/>
              <w:marRight w:val="0"/>
              <w:marTop w:val="0"/>
              <w:marBottom w:val="0"/>
              <w:divBdr>
                <w:top w:val="none" w:sz="0" w:space="0" w:color="auto"/>
                <w:left w:val="none" w:sz="0" w:space="0" w:color="auto"/>
                <w:bottom w:val="none" w:sz="0" w:space="0" w:color="auto"/>
                <w:right w:val="none" w:sz="0" w:space="0" w:color="auto"/>
              </w:divBdr>
            </w:div>
            <w:div w:id="1597207794">
              <w:marLeft w:val="0"/>
              <w:marRight w:val="0"/>
              <w:marTop w:val="0"/>
              <w:marBottom w:val="0"/>
              <w:divBdr>
                <w:top w:val="none" w:sz="0" w:space="0" w:color="auto"/>
                <w:left w:val="none" w:sz="0" w:space="0" w:color="auto"/>
                <w:bottom w:val="none" w:sz="0" w:space="0" w:color="auto"/>
                <w:right w:val="none" w:sz="0" w:space="0" w:color="auto"/>
              </w:divBdr>
            </w:div>
            <w:div w:id="86074383">
              <w:marLeft w:val="0"/>
              <w:marRight w:val="0"/>
              <w:marTop w:val="0"/>
              <w:marBottom w:val="0"/>
              <w:divBdr>
                <w:top w:val="none" w:sz="0" w:space="0" w:color="auto"/>
                <w:left w:val="none" w:sz="0" w:space="0" w:color="auto"/>
                <w:bottom w:val="none" w:sz="0" w:space="0" w:color="auto"/>
                <w:right w:val="none" w:sz="0" w:space="0" w:color="auto"/>
              </w:divBdr>
            </w:div>
            <w:div w:id="709888945">
              <w:marLeft w:val="0"/>
              <w:marRight w:val="0"/>
              <w:marTop w:val="0"/>
              <w:marBottom w:val="0"/>
              <w:divBdr>
                <w:top w:val="none" w:sz="0" w:space="0" w:color="auto"/>
                <w:left w:val="none" w:sz="0" w:space="0" w:color="auto"/>
                <w:bottom w:val="none" w:sz="0" w:space="0" w:color="auto"/>
                <w:right w:val="none" w:sz="0" w:space="0" w:color="auto"/>
              </w:divBdr>
            </w:div>
            <w:div w:id="236601534">
              <w:marLeft w:val="0"/>
              <w:marRight w:val="0"/>
              <w:marTop w:val="0"/>
              <w:marBottom w:val="0"/>
              <w:divBdr>
                <w:top w:val="none" w:sz="0" w:space="0" w:color="auto"/>
                <w:left w:val="none" w:sz="0" w:space="0" w:color="auto"/>
                <w:bottom w:val="none" w:sz="0" w:space="0" w:color="auto"/>
                <w:right w:val="none" w:sz="0" w:space="0" w:color="auto"/>
              </w:divBdr>
            </w:div>
            <w:div w:id="1530994018">
              <w:marLeft w:val="0"/>
              <w:marRight w:val="0"/>
              <w:marTop w:val="0"/>
              <w:marBottom w:val="0"/>
              <w:divBdr>
                <w:top w:val="none" w:sz="0" w:space="0" w:color="auto"/>
                <w:left w:val="none" w:sz="0" w:space="0" w:color="auto"/>
                <w:bottom w:val="none" w:sz="0" w:space="0" w:color="auto"/>
                <w:right w:val="none" w:sz="0" w:space="0" w:color="auto"/>
              </w:divBdr>
            </w:div>
            <w:div w:id="1526746207">
              <w:marLeft w:val="0"/>
              <w:marRight w:val="0"/>
              <w:marTop w:val="0"/>
              <w:marBottom w:val="0"/>
              <w:divBdr>
                <w:top w:val="none" w:sz="0" w:space="0" w:color="auto"/>
                <w:left w:val="none" w:sz="0" w:space="0" w:color="auto"/>
                <w:bottom w:val="none" w:sz="0" w:space="0" w:color="auto"/>
                <w:right w:val="none" w:sz="0" w:space="0" w:color="auto"/>
              </w:divBdr>
            </w:div>
            <w:div w:id="1679187976">
              <w:marLeft w:val="0"/>
              <w:marRight w:val="0"/>
              <w:marTop w:val="0"/>
              <w:marBottom w:val="0"/>
              <w:divBdr>
                <w:top w:val="none" w:sz="0" w:space="0" w:color="auto"/>
                <w:left w:val="none" w:sz="0" w:space="0" w:color="auto"/>
                <w:bottom w:val="none" w:sz="0" w:space="0" w:color="auto"/>
                <w:right w:val="none" w:sz="0" w:space="0" w:color="auto"/>
              </w:divBdr>
            </w:div>
            <w:div w:id="910772177">
              <w:marLeft w:val="0"/>
              <w:marRight w:val="0"/>
              <w:marTop w:val="0"/>
              <w:marBottom w:val="0"/>
              <w:divBdr>
                <w:top w:val="none" w:sz="0" w:space="0" w:color="auto"/>
                <w:left w:val="none" w:sz="0" w:space="0" w:color="auto"/>
                <w:bottom w:val="none" w:sz="0" w:space="0" w:color="auto"/>
                <w:right w:val="none" w:sz="0" w:space="0" w:color="auto"/>
              </w:divBdr>
            </w:div>
            <w:div w:id="974527242">
              <w:marLeft w:val="0"/>
              <w:marRight w:val="0"/>
              <w:marTop w:val="0"/>
              <w:marBottom w:val="0"/>
              <w:divBdr>
                <w:top w:val="none" w:sz="0" w:space="0" w:color="auto"/>
                <w:left w:val="none" w:sz="0" w:space="0" w:color="auto"/>
                <w:bottom w:val="none" w:sz="0" w:space="0" w:color="auto"/>
                <w:right w:val="none" w:sz="0" w:space="0" w:color="auto"/>
              </w:divBdr>
            </w:div>
            <w:div w:id="1400396640">
              <w:marLeft w:val="0"/>
              <w:marRight w:val="0"/>
              <w:marTop w:val="0"/>
              <w:marBottom w:val="0"/>
              <w:divBdr>
                <w:top w:val="none" w:sz="0" w:space="0" w:color="auto"/>
                <w:left w:val="none" w:sz="0" w:space="0" w:color="auto"/>
                <w:bottom w:val="none" w:sz="0" w:space="0" w:color="auto"/>
                <w:right w:val="none" w:sz="0" w:space="0" w:color="auto"/>
              </w:divBdr>
            </w:div>
            <w:div w:id="304093709">
              <w:marLeft w:val="0"/>
              <w:marRight w:val="0"/>
              <w:marTop w:val="0"/>
              <w:marBottom w:val="0"/>
              <w:divBdr>
                <w:top w:val="none" w:sz="0" w:space="0" w:color="auto"/>
                <w:left w:val="none" w:sz="0" w:space="0" w:color="auto"/>
                <w:bottom w:val="none" w:sz="0" w:space="0" w:color="auto"/>
                <w:right w:val="none" w:sz="0" w:space="0" w:color="auto"/>
              </w:divBdr>
            </w:div>
            <w:div w:id="1710297399">
              <w:marLeft w:val="0"/>
              <w:marRight w:val="0"/>
              <w:marTop w:val="0"/>
              <w:marBottom w:val="0"/>
              <w:divBdr>
                <w:top w:val="none" w:sz="0" w:space="0" w:color="auto"/>
                <w:left w:val="none" w:sz="0" w:space="0" w:color="auto"/>
                <w:bottom w:val="none" w:sz="0" w:space="0" w:color="auto"/>
                <w:right w:val="none" w:sz="0" w:space="0" w:color="auto"/>
              </w:divBdr>
            </w:div>
            <w:div w:id="1902859826">
              <w:marLeft w:val="0"/>
              <w:marRight w:val="0"/>
              <w:marTop w:val="0"/>
              <w:marBottom w:val="0"/>
              <w:divBdr>
                <w:top w:val="none" w:sz="0" w:space="0" w:color="auto"/>
                <w:left w:val="none" w:sz="0" w:space="0" w:color="auto"/>
                <w:bottom w:val="none" w:sz="0" w:space="0" w:color="auto"/>
                <w:right w:val="none" w:sz="0" w:space="0" w:color="auto"/>
              </w:divBdr>
            </w:div>
            <w:div w:id="1712993460">
              <w:marLeft w:val="0"/>
              <w:marRight w:val="0"/>
              <w:marTop w:val="0"/>
              <w:marBottom w:val="0"/>
              <w:divBdr>
                <w:top w:val="none" w:sz="0" w:space="0" w:color="auto"/>
                <w:left w:val="none" w:sz="0" w:space="0" w:color="auto"/>
                <w:bottom w:val="none" w:sz="0" w:space="0" w:color="auto"/>
                <w:right w:val="none" w:sz="0" w:space="0" w:color="auto"/>
              </w:divBdr>
            </w:div>
            <w:div w:id="2101557013">
              <w:marLeft w:val="0"/>
              <w:marRight w:val="0"/>
              <w:marTop w:val="0"/>
              <w:marBottom w:val="0"/>
              <w:divBdr>
                <w:top w:val="none" w:sz="0" w:space="0" w:color="auto"/>
                <w:left w:val="none" w:sz="0" w:space="0" w:color="auto"/>
                <w:bottom w:val="none" w:sz="0" w:space="0" w:color="auto"/>
                <w:right w:val="none" w:sz="0" w:space="0" w:color="auto"/>
              </w:divBdr>
            </w:div>
            <w:div w:id="778527407">
              <w:marLeft w:val="0"/>
              <w:marRight w:val="0"/>
              <w:marTop w:val="0"/>
              <w:marBottom w:val="0"/>
              <w:divBdr>
                <w:top w:val="none" w:sz="0" w:space="0" w:color="auto"/>
                <w:left w:val="none" w:sz="0" w:space="0" w:color="auto"/>
                <w:bottom w:val="none" w:sz="0" w:space="0" w:color="auto"/>
                <w:right w:val="none" w:sz="0" w:space="0" w:color="auto"/>
              </w:divBdr>
            </w:div>
            <w:div w:id="2004967045">
              <w:marLeft w:val="0"/>
              <w:marRight w:val="0"/>
              <w:marTop w:val="0"/>
              <w:marBottom w:val="0"/>
              <w:divBdr>
                <w:top w:val="none" w:sz="0" w:space="0" w:color="auto"/>
                <w:left w:val="none" w:sz="0" w:space="0" w:color="auto"/>
                <w:bottom w:val="none" w:sz="0" w:space="0" w:color="auto"/>
                <w:right w:val="none" w:sz="0" w:space="0" w:color="auto"/>
              </w:divBdr>
            </w:div>
            <w:div w:id="1022317766">
              <w:marLeft w:val="0"/>
              <w:marRight w:val="0"/>
              <w:marTop w:val="0"/>
              <w:marBottom w:val="0"/>
              <w:divBdr>
                <w:top w:val="none" w:sz="0" w:space="0" w:color="auto"/>
                <w:left w:val="none" w:sz="0" w:space="0" w:color="auto"/>
                <w:bottom w:val="none" w:sz="0" w:space="0" w:color="auto"/>
                <w:right w:val="none" w:sz="0" w:space="0" w:color="auto"/>
              </w:divBdr>
            </w:div>
            <w:div w:id="1213468915">
              <w:marLeft w:val="0"/>
              <w:marRight w:val="0"/>
              <w:marTop w:val="0"/>
              <w:marBottom w:val="0"/>
              <w:divBdr>
                <w:top w:val="none" w:sz="0" w:space="0" w:color="auto"/>
                <w:left w:val="none" w:sz="0" w:space="0" w:color="auto"/>
                <w:bottom w:val="none" w:sz="0" w:space="0" w:color="auto"/>
                <w:right w:val="none" w:sz="0" w:space="0" w:color="auto"/>
              </w:divBdr>
            </w:div>
            <w:div w:id="1316955308">
              <w:marLeft w:val="0"/>
              <w:marRight w:val="0"/>
              <w:marTop w:val="0"/>
              <w:marBottom w:val="0"/>
              <w:divBdr>
                <w:top w:val="none" w:sz="0" w:space="0" w:color="auto"/>
                <w:left w:val="none" w:sz="0" w:space="0" w:color="auto"/>
                <w:bottom w:val="none" w:sz="0" w:space="0" w:color="auto"/>
                <w:right w:val="none" w:sz="0" w:space="0" w:color="auto"/>
              </w:divBdr>
            </w:div>
            <w:div w:id="1921863724">
              <w:marLeft w:val="0"/>
              <w:marRight w:val="0"/>
              <w:marTop w:val="0"/>
              <w:marBottom w:val="0"/>
              <w:divBdr>
                <w:top w:val="none" w:sz="0" w:space="0" w:color="auto"/>
                <w:left w:val="none" w:sz="0" w:space="0" w:color="auto"/>
                <w:bottom w:val="none" w:sz="0" w:space="0" w:color="auto"/>
                <w:right w:val="none" w:sz="0" w:space="0" w:color="auto"/>
              </w:divBdr>
            </w:div>
            <w:div w:id="891814979">
              <w:marLeft w:val="0"/>
              <w:marRight w:val="0"/>
              <w:marTop w:val="0"/>
              <w:marBottom w:val="0"/>
              <w:divBdr>
                <w:top w:val="none" w:sz="0" w:space="0" w:color="auto"/>
                <w:left w:val="none" w:sz="0" w:space="0" w:color="auto"/>
                <w:bottom w:val="none" w:sz="0" w:space="0" w:color="auto"/>
                <w:right w:val="none" w:sz="0" w:space="0" w:color="auto"/>
              </w:divBdr>
            </w:div>
            <w:div w:id="2057967300">
              <w:marLeft w:val="0"/>
              <w:marRight w:val="0"/>
              <w:marTop w:val="0"/>
              <w:marBottom w:val="0"/>
              <w:divBdr>
                <w:top w:val="none" w:sz="0" w:space="0" w:color="auto"/>
                <w:left w:val="none" w:sz="0" w:space="0" w:color="auto"/>
                <w:bottom w:val="none" w:sz="0" w:space="0" w:color="auto"/>
                <w:right w:val="none" w:sz="0" w:space="0" w:color="auto"/>
              </w:divBdr>
            </w:div>
            <w:div w:id="1943101394">
              <w:marLeft w:val="0"/>
              <w:marRight w:val="0"/>
              <w:marTop w:val="0"/>
              <w:marBottom w:val="0"/>
              <w:divBdr>
                <w:top w:val="none" w:sz="0" w:space="0" w:color="auto"/>
                <w:left w:val="none" w:sz="0" w:space="0" w:color="auto"/>
                <w:bottom w:val="none" w:sz="0" w:space="0" w:color="auto"/>
                <w:right w:val="none" w:sz="0" w:space="0" w:color="auto"/>
              </w:divBdr>
            </w:div>
            <w:div w:id="291787604">
              <w:marLeft w:val="0"/>
              <w:marRight w:val="0"/>
              <w:marTop w:val="0"/>
              <w:marBottom w:val="0"/>
              <w:divBdr>
                <w:top w:val="none" w:sz="0" w:space="0" w:color="auto"/>
                <w:left w:val="none" w:sz="0" w:space="0" w:color="auto"/>
                <w:bottom w:val="none" w:sz="0" w:space="0" w:color="auto"/>
                <w:right w:val="none" w:sz="0" w:space="0" w:color="auto"/>
              </w:divBdr>
            </w:div>
            <w:div w:id="1341931816">
              <w:marLeft w:val="0"/>
              <w:marRight w:val="0"/>
              <w:marTop w:val="0"/>
              <w:marBottom w:val="0"/>
              <w:divBdr>
                <w:top w:val="none" w:sz="0" w:space="0" w:color="auto"/>
                <w:left w:val="none" w:sz="0" w:space="0" w:color="auto"/>
                <w:bottom w:val="none" w:sz="0" w:space="0" w:color="auto"/>
                <w:right w:val="none" w:sz="0" w:space="0" w:color="auto"/>
              </w:divBdr>
            </w:div>
            <w:div w:id="1066874246">
              <w:marLeft w:val="0"/>
              <w:marRight w:val="0"/>
              <w:marTop w:val="0"/>
              <w:marBottom w:val="0"/>
              <w:divBdr>
                <w:top w:val="none" w:sz="0" w:space="0" w:color="auto"/>
                <w:left w:val="none" w:sz="0" w:space="0" w:color="auto"/>
                <w:bottom w:val="none" w:sz="0" w:space="0" w:color="auto"/>
                <w:right w:val="none" w:sz="0" w:space="0" w:color="auto"/>
              </w:divBdr>
            </w:div>
            <w:div w:id="1859153641">
              <w:marLeft w:val="0"/>
              <w:marRight w:val="0"/>
              <w:marTop w:val="0"/>
              <w:marBottom w:val="0"/>
              <w:divBdr>
                <w:top w:val="none" w:sz="0" w:space="0" w:color="auto"/>
                <w:left w:val="none" w:sz="0" w:space="0" w:color="auto"/>
                <w:bottom w:val="none" w:sz="0" w:space="0" w:color="auto"/>
                <w:right w:val="none" w:sz="0" w:space="0" w:color="auto"/>
              </w:divBdr>
            </w:div>
            <w:div w:id="2116170112">
              <w:marLeft w:val="0"/>
              <w:marRight w:val="0"/>
              <w:marTop w:val="0"/>
              <w:marBottom w:val="0"/>
              <w:divBdr>
                <w:top w:val="none" w:sz="0" w:space="0" w:color="auto"/>
                <w:left w:val="none" w:sz="0" w:space="0" w:color="auto"/>
                <w:bottom w:val="none" w:sz="0" w:space="0" w:color="auto"/>
                <w:right w:val="none" w:sz="0" w:space="0" w:color="auto"/>
              </w:divBdr>
            </w:div>
            <w:div w:id="422191303">
              <w:marLeft w:val="0"/>
              <w:marRight w:val="0"/>
              <w:marTop w:val="0"/>
              <w:marBottom w:val="0"/>
              <w:divBdr>
                <w:top w:val="none" w:sz="0" w:space="0" w:color="auto"/>
                <w:left w:val="none" w:sz="0" w:space="0" w:color="auto"/>
                <w:bottom w:val="none" w:sz="0" w:space="0" w:color="auto"/>
                <w:right w:val="none" w:sz="0" w:space="0" w:color="auto"/>
              </w:divBdr>
            </w:div>
            <w:div w:id="375861765">
              <w:marLeft w:val="0"/>
              <w:marRight w:val="0"/>
              <w:marTop w:val="0"/>
              <w:marBottom w:val="0"/>
              <w:divBdr>
                <w:top w:val="none" w:sz="0" w:space="0" w:color="auto"/>
                <w:left w:val="none" w:sz="0" w:space="0" w:color="auto"/>
                <w:bottom w:val="none" w:sz="0" w:space="0" w:color="auto"/>
                <w:right w:val="none" w:sz="0" w:space="0" w:color="auto"/>
              </w:divBdr>
            </w:div>
            <w:div w:id="23947691">
              <w:marLeft w:val="0"/>
              <w:marRight w:val="0"/>
              <w:marTop w:val="0"/>
              <w:marBottom w:val="0"/>
              <w:divBdr>
                <w:top w:val="none" w:sz="0" w:space="0" w:color="auto"/>
                <w:left w:val="none" w:sz="0" w:space="0" w:color="auto"/>
                <w:bottom w:val="none" w:sz="0" w:space="0" w:color="auto"/>
                <w:right w:val="none" w:sz="0" w:space="0" w:color="auto"/>
              </w:divBdr>
            </w:div>
            <w:div w:id="1905678300">
              <w:marLeft w:val="0"/>
              <w:marRight w:val="0"/>
              <w:marTop w:val="0"/>
              <w:marBottom w:val="0"/>
              <w:divBdr>
                <w:top w:val="none" w:sz="0" w:space="0" w:color="auto"/>
                <w:left w:val="none" w:sz="0" w:space="0" w:color="auto"/>
                <w:bottom w:val="none" w:sz="0" w:space="0" w:color="auto"/>
                <w:right w:val="none" w:sz="0" w:space="0" w:color="auto"/>
              </w:divBdr>
            </w:div>
            <w:div w:id="785276548">
              <w:marLeft w:val="0"/>
              <w:marRight w:val="0"/>
              <w:marTop w:val="0"/>
              <w:marBottom w:val="0"/>
              <w:divBdr>
                <w:top w:val="none" w:sz="0" w:space="0" w:color="auto"/>
                <w:left w:val="none" w:sz="0" w:space="0" w:color="auto"/>
                <w:bottom w:val="none" w:sz="0" w:space="0" w:color="auto"/>
                <w:right w:val="none" w:sz="0" w:space="0" w:color="auto"/>
              </w:divBdr>
            </w:div>
            <w:div w:id="233400165">
              <w:marLeft w:val="0"/>
              <w:marRight w:val="0"/>
              <w:marTop w:val="0"/>
              <w:marBottom w:val="0"/>
              <w:divBdr>
                <w:top w:val="none" w:sz="0" w:space="0" w:color="auto"/>
                <w:left w:val="none" w:sz="0" w:space="0" w:color="auto"/>
                <w:bottom w:val="none" w:sz="0" w:space="0" w:color="auto"/>
                <w:right w:val="none" w:sz="0" w:space="0" w:color="auto"/>
              </w:divBdr>
            </w:div>
            <w:div w:id="639506020">
              <w:marLeft w:val="0"/>
              <w:marRight w:val="0"/>
              <w:marTop w:val="0"/>
              <w:marBottom w:val="0"/>
              <w:divBdr>
                <w:top w:val="none" w:sz="0" w:space="0" w:color="auto"/>
                <w:left w:val="none" w:sz="0" w:space="0" w:color="auto"/>
                <w:bottom w:val="none" w:sz="0" w:space="0" w:color="auto"/>
                <w:right w:val="none" w:sz="0" w:space="0" w:color="auto"/>
              </w:divBdr>
            </w:div>
            <w:div w:id="450243974">
              <w:marLeft w:val="0"/>
              <w:marRight w:val="0"/>
              <w:marTop w:val="0"/>
              <w:marBottom w:val="0"/>
              <w:divBdr>
                <w:top w:val="none" w:sz="0" w:space="0" w:color="auto"/>
                <w:left w:val="none" w:sz="0" w:space="0" w:color="auto"/>
                <w:bottom w:val="none" w:sz="0" w:space="0" w:color="auto"/>
                <w:right w:val="none" w:sz="0" w:space="0" w:color="auto"/>
              </w:divBdr>
            </w:div>
            <w:div w:id="297493805">
              <w:marLeft w:val="0"/>
              <w:marRight w:val="0"/>
              <w:marTop w:val="0"/>
              <w:marBottom w:val="0"/>
              <w:divBdr>
                <w:top w:val="none" w:sz="0" w:space="0" w:color="auto"/>
                <w:left w:val="none" w:sz="0" w:space="0" w:color="auto"/>
                <w:bottom w:val="none" w:sz="0" w:space="0" w:color="auto"/>
                <w:right w:val="none" w:sz="0" w:space="0" w:color="auto"/>
              </w:divBdr>
            </w:div>
            <w:div w:id="255678962">
              <w:marLeft w:val="0"/>
              <w:marRight w:val="0"/>
              <w:marTop w:val="0"/>
              <w:marBottom w:val="0"/>
              <w:divBdr>
                <w:top w:val="none" w:sz="0" w:space="0" w:color="auto"/>
                <w:left w:val="none" w:sz="0" w:space="0" w:color="auto"/>
                <w:bottom w:val="none" w:sz="0" w:space="0" w:color="auto"/>
                <w:right w:val="none" w:sz="0" w:space="0" w:color="auto"/>
              </w:divBdr>
            </w:div>
            <w:div w:id="1075782030">
              <w:marLeft w:val="0"/>
              <w:marRight w:val="0"/>
              <w:marTop w:val="0"/>
              <w:marBottom w:val="0"/>
              <w:divBdr>
                <w:top w:val="none" w:sz="0" w:space="0" w:color="auto"/>
                <w:left w:val="none" w:sz="0" w:space="0" w:color="auto"/>
                <w:bottom w:val="none" w:sz="0" w:space="0" w:color="auto"/>
                <w:right w:val="none" w:sz="0" w:space="0" w:color="auto"/>
              </w:divBdr>
            </w:div>
            <w:div w:id="1327636565">
              <w:marLeft w:val="0"/>
              <w:marRight w:val="0"/>
              <w:marTop w:val="0"/>
              <w:marBottom w:val="0"/>
              <w:divBdr>
                <w:top w:val="none" w:sz="0" w:space="0" w:color="auto"/>
                <w:left w:val="none" w:sz="0" w:space="0" w:color="auto"/>
                <w:bottom w:val="none" w:sz="0" w:space="0" w:color="auto"/>
                <w:right w:val="none" w:sz="0" w:space="0" w:color="auto"/>
              </w:divBdr>
            </w:div>
            <w:div w:id="1906990003">
              <w:marLeft w:val="0"/>
              <w:marRight w:val="0"/>
              <w:marTop w:val="0"/>
              <w:marBottom w:val="0"/>
              <w:divBdr>
                <w:top w:val="none" w:sz="0" w:space="0" w:color="auto"/>
                <w:left w:val="none" w:sz="0" w:space="0" w:color="auto"/>
                <w:bottom w:val="none" w:sz="0" w:space="0" w:color="auto"/>
                <w:right w:val="none" w:sz="0" w:space="0" w:color="auto"/>
              </w:divBdr>
            </w:div>
            <w:div w:id="1940603359">
              <w:marLeft w:val="0"/>
              <w:marRight w:val="0"/>
              <w:marTop w:val="0"/>
              <w:marBottom w:val="0"/>
              <w:divBdr>
                <w:top w:val="none" w:sz="0" w:space="0" w:color="auto"/>
                <w:left w:val="none" w:sz="0" w:space="0" w:color="auto"/>
                <w:bottom w:val="none" w:sz="0" w:space="0" w:color="auto"/>
                <w:right w:val="none" w:sz="0" w:space="0" w:color="auto"/>
              </w:divBdr>
            </w:div>
            <w:div w:id="375667674">
              <w:marLeft w:val="0"/>
              <w:marRight w:val="0"/>
              <w:marTop w:val="0"/>
              <w:marBottom w:val="0"/>
              <w:divBdr>
                <w:top w:val="none" w:sz="0" w:space="0" w:color="auto"/>
                <w:left w:val="none" w:sz="0" w:space="0" w:color="auto"/>
                <w:bottom w:val="none" w:sz="0" w:space="0" w:color="auto"/>
                <w:right w:val="none" w:sz="0" w:space="0" w:color="auto"/>
              </w:divBdr>
            </w:div>
            <w:div w:id="578448765">
              <w:marLeft w:val="0"/>
              <w:marRight w:val="0"/>
              <w:marTop w:val="0"/>
              <w:marBottom w:val="0"/>
              <w:divBdr>
                <w:top w:val="none" w:sz="0" w:space="0" w:color="auto"/>
                <w:left w:val="none" w:sz="0" w:space="0" w:color="auto"/>
                <w:bottom w:val="none" w:sz="0" w:space="0" w:color="auto"/>
                <w:right w:val="none" w:sz="0" w:space="0" w:color="auto"/>
              </w:divBdr>
            </w:div>
            <w:div w:id="1937862728">
              <w:marLeft w:val="0"/>
              <w:marRight w:val="0"/>
              <w:marTop w:val="0"/>
              <w:marBottom w:val="0"/>
              <w:divBdr>
                <w:top w:val="none" w:sz="0" w:space="0" w:color="auto"/>
                <w:left w:val="none" w:sz="0" w:space="0" w:color="auto"/>
                <w:bottom w:val="none" w:sz="0" w:space="0" w:color="auto"/>
                <w:right w:val="none" w:sz="0" w:space="0" w:color="auto"/>
              </w:divBdr>
            </w:div>
            <w:div w:id="759257722">
              <w:marLeft w:val="0"/>
              <w:marRight w:val="0"/>
              <w:marTop w:val="0"/>
              <w:marBottom w:val="0"/>
              <w:divBdr>
                <w:top w:val="none" w:sz="0" w:space="0" w:color="auto"/>
                <w:left w:val="none" w:sz="0" w:space="0" w:color="auto"/>
                <w:bottom w:val="none" w:sz="0" w:space="0" w:color="auto"/>
                <w:right w:val="none" w:sz="0" w:space="0" w:color="auto"/>
              </w:divBdr>
            </w:div>
            <w:div w:id="712313492">
              <w:marLeft w:val="0"/>
              <w:marRight w:val="0"/>
              <w:marTop w:val="0"/>
              <w:marBottom w:val="0"/>
              <w:divBdr>
                <w:top w:val="none" w:sz="0" w:space="0" w:color="auto"/>
                <w:left w:val="none" w:sz="0" w:space="0" w:color="auto"/>
                <w:bottom w:val="none" w:sz="0" w:space="0" w:color="auto"/>
                <w:right w:val="none" w:sz="0" w:space="0" w:color="auto"/>
              </w:divBdr>
            </w:div>
            <w:div w:id="1244684842">
              <w:marLeft w:val="0"/>
              <w:marRight w:val="0"/>
              <w:marTop w:val="0"/>
              <w:marBottom w:val="0"/>
              <w:divBdr>
                <w:top w:val="none" w:sz="0" w:space="0" w:color="auto"/>
                <w:left w:val="none" w:sz="0" w:space="0" w:color="auto"/>
                <w:bottom w:val="none" w:sz="0" w:space="0" w:color="auto"/>
                <w:right w:val="none" w:sz="0" w:space="0" w:color="auto"/>
              </w:divBdr>
            </w:div>
            <w:div w:id="263732429">
              <w:marLeft w:val="0"/>
              <w:marRight w:val="0"/>
              <w:marTop w:val="0"/>
              <w:marBottom w:val="0"/>
              <w:divBdr>
                <w:top w:val="none" w:sz="0" w:space="0" w:color="auto"/>
                <w:left w:val="none" w:sz="0" w:space="0" w:color="auto"/>
                <w:bottom w:val="none" w:sz="0" w:space="0" w:color="auto"/>
                <w:right w:val="none" w:sz="0" w:space="0" w:color="auto"/>
              </w:divBdr>
            </w:div>
            <w:div w:id="484323578">
              <w:marLeft w:val="0"/>
              <w:marRight w:val="0"/>
              <w:marTop w:val="0"/>
              <w:marBottom w:val="0"/>
              <w:divBdr>
                <w:top w:val="none" w:sz="0" w:space="0" w:color="auto"/>
                <w:left w:val="none" w:sz="0" w:space="0" w:color="auto"/>
                <w:bottom w:val="none" w:sz="0" w:space="0" w:color="auto"/>
                <w:right w:val="none" w:sz="0" w:space="0" w:color="auto"/>
              </w:divBdr>
            </w:div>
            <w:div w:id="23337280">
              <w:marLeft w:val="0"/>
              <w:marRight w:val="0"/>
              <w:marTop w:val="0"/>
              <w:marBottom w:val="0"/>
              <w:divBdr>
                <w:top w:val="none" w:sz="0" w:space="0" w:color="auto"/>
                <w:left w:val="none" w:sz="0" w:space="0" w:color="auto"/>
                <w:bottom w:val="none" w:sz="0" w:space="0" w:color="auto"/>
                <w:right w:val="none" w:sz="0" w:space="0" w:color="auto"/>
              </w:divBdr>
            </w:div>
            <w:div w:id="794912762">
              <w:marLeft w:val="0"/>
              <w:marRight w:val="0"/>
              <w:marTop w:val="0"/>
              <w:marBottom w:val="0"/>
              <w:divBdr>
                <w:top w:val="none" w:sz="0" w:space="0" w:color="auto"/>
                <w:left w:val="none" w:sz="0" w:space="0" w:color="auto"/>
                <w:bottom w:val="none" w:sz="0" w:space="0" w:color="auto"/>
                <w:right w:val="none" w:sz="0" w:space="0" w:color="auto"/>
              </w:divBdr>
            </w:div>
            <w:div w:id="164785393">
              <w:marLeft w:val="0"/>
              <w:marRight w:val="0"/>
              <w:marTop w:val="0"/>
              <w:marBottom w:val="0"/>
              <w:divBdr>
                <w:top w:val="none" w:sz="0" w:space="0" w:color="auto"/>
                <w:left w:val="none" w:sz="0" w:space="0" w:color="auto"/>
                <w:bottom w:val="none" w:sz="0" w:space="0" w:color="auto"/>
                <w:right w:val="none" w:sz="0" w:space="0" w:color="auto"/>
              </w:divBdr>
            </w:div>
            <w:div w:id="258489369">
              <w:marLeft w:val="0"/>
              <w:marRight w:val="0"/>
              <w:marTop w:val="0"/>
              <w:marBottom w:val="0"/>
              <w:divBdr>
                <w:top w:val="none" w:sz="0" w:space="0" w:color="auto"/>
                <w:left w:val="none" w:sz="0" w:space="0" w:color="auto"/>
                <w:bottom w:val="none" w:sz="0" w:space="0" w:color="auto"/>
                <w:right w:val="none" w:sz="0" w:space="0" w:color="auto"/>
              </w:divBdr>
            </w:div>
            <w:div w:id="634332217">
              <w:marLeft w:val="0"/>
              <w:marRight w:val="0"/>
              <w:marTop w:val="0"/>
              <w:marBottom w:val="0"/>
              <w:divBdr>
                <w:top w:val="none" w:sz="0" w:space="0" w:color="auto"/>
                <w:left w:val="none" w:sz="0" w:space="0" w:color="auto"/>
                <w:bottom w:val="none" w:sz="0" w:space="0" w:color="auto"/>
                <w:right w:val="none" w:sz="0" w:space="0" w:color="auto"/>
              </w:divBdr>
            </w:div>
            <w:div w:id="577640318">
              <w:marLeft w:val="0"/>
              <w:marRight w:val="0"/>
              <w:marTop w:val="0"/>
              <w:marBottom w:val="0"/>
              <w:divBdr>
                <w:top w:val="none" w:sz="0" w:space="0" w:color="auto"/>
                <w:left w:val="none" w:sz="0" w:space="0" w:color="auto"/>
                <w:bottom w:val="none" w:sz="0" w:space="0" w:color="auto"/>
                <w:right w:val="none" w:sz="0" w:space="0" w:color="auto"/>
              </w:divBdr>
            </w:div>
            <w:div w:id="1248609945">
              <w:marLeft w:val="0"/>
              <w:marRight w:val="0"/>
              <w:marTop w:val="0"/>
              <w:marBottom w:val="0"/>
              <w:divBdr>
                <w:top w:val="none" w:sz="0" w:space="0" w:color="auto"/>
                <w:left w:val="none" w:sz="0" w:space="0" w:color="auto"/>
                <w:bottom w:val="none" w:sz="0" w:space="0" w:color="auto"/>
                <w:right w:val="none" w:sz="0" w:space="0" w:color="auto"/>
              </w:divBdr>
            </w:div>
            <w:div w:id="2115057905">
              <w:marLeft w:val="0"/>
              <w:marRight w:val="0"/>
              <w:marTop w:val="0"/>
              <w:marBottom w:val="0"/>
              <w:divBdr>
                <w:top w:val="none" w:sz="0" w:space="0" w:color="auto"/>
                <w:left w:val="none" w:sz="0" w:space="0" w:color="auto"/>
                <w:bottom w:val="none" w:sz="0" w:space="0" w:color="auto"/>
                <w:right w:val="none" w:sz="0" w:space="0" w:color="auto"/>
              </w:divBdr>
            </w:div>
            <w:div w:id="447284386">
              <w:marLeft w:val="0"/>
              <w:marRight w:val="0"/>
              <w:marTop w:val="0"/>
              <w:marBottom w:val="0"/>
              <w:divBdr>
                <w:top w:val="none" w:sz="0" w:space="0" w:color="auto"/>
                <w:left w:val="none" w:sz="0" w:space="0" w:color="auto"/>
                <w:bottom w:val="none" w:sz="0" w:space="0" w:color="auto"/>
                <w:right w:val="none" w:sz="0" w:space="0" w:color="auto"/>
              </w:divBdr>
            </w:div>
            <w:div w:id="1310403477">
              <w:marLeft w:val="0"/>
              <w:marRight w:val="0"/>
              <w:marTop w:val="0"/>
              <w:marBottom w:val="0"/>
              <w:divBdr>
                <w:top w:val="none" w:sz="0" w:space="0" w:color="auto"/>
                <w:left w:val="none" w:sz="0" w:space="0" w:color="auto"/>
                <w:bottom w:val="none" w:sz="0" w:space="0" w:color="auto"/>
                <w:right w:val="none" w:sz="0" w:space="0" w:color="auto"/>
              </w:divBdr>
            </w:div>
            <w:div w:id="2126266194">
              <w:marLeft w:val="0"/>
              <w:marRight w:val="0"/>
              <w:marTop w:val="0"/>
              <w:marBottom w:val="0"/>
              <w:divBdr>
                <w:top w:val="none" w:sz="0" w:space="0" w:color="auto"/>
                <w:left w:val="none" w:sz="0" w:space="0" w:color="auto"/>
                <w:bottom w:val="none" w:sz="0" w:space="0" w:color="auto"/>
                <w:right w:val="none" w:sz="0" w:space="0" w:color="auto"/>
              </w:divBdr>
            </w:div>
            <w:div w:id="1012221040">
              <w:marLeft w:val="0"/>
              <w:marRight w:val="0"/>
              <w:marTop w:val="0"/>
              <w:marBottom w:val="0"/>
              <w:divBdr>
                <w:top w:val="none" w:sz="0" w:space="0" w:color="auto"/>
                <w:left w:val="none" w:sz="0" w:space="0" w:color="auto"/>
                <w:bottom w:val="none" w:sz="0" w:space="0" w:color="auto"/>
                <w:right w:val="none" w:sz="0" w:space="0" w:color="auto"/>
              </w:divBdr>
            </w:div>
            <w:div w:id="676545403">
              <w:marLeft w:val="0"/>
              <w:marRight w:val="0"/>
              <w:marTop w:val="0"/>
              <w:marBottom w:val="0"/>
              <w:divBdr>
                <w:top w:val="none" w:sz="0" w:space="0" w:color="auto"/>
                <w:left w:val="none" w:sz="0" w:space="0" w:color="auto"/>
                <w:bottom w:val="none" w:sz="0" w:space="0" w:color="auto"/>
                <w:right w:val="none" w:sz="0" w:space="0" w:color="auto"/>
              </w:divBdr>
            </w:div>
            <w:div w:id="1696694216">
              <w:marLeft w:val="0"/>
              <w:marRight w:val="0"/>
              <w:marTop w:val="0"/>
              <w:marBottom w:val="0"/>
              <w:divBdr>
                <w:top w:val="none" w:sz="0" w:space="0" w:color="auto"/>
                <w:left w:val="none" w:sz="0" w:space="0" w:color="auto"/>
                <w:bottom w:val="none" w:sz="0" w:space="0" w:color="auto"/>
                <w:right w:val="none" w:sz="0" w:space="0" w:color="auto"/>
              </w:divBdr>
            </w:div>
            <w:div w:id="1503621256">
              <w:marLeft w:val="0"/>
              <w:marRight w:val="0"/>
              <w:marTop w:val="0"/>
              <w:marBottom w:val="0"/>
              <w:divBdr>
                <w:top w:val="none" w:sz="0" w:space="0" w:color="auto"/>
                <w:left w:val="none" w:sz="0" w:space="0" w:color="auto"/>
                <w:bottom w:val="none" w:sz="0" w:space="0" w:color="auto"/>
                <w:right w:val="none" w:sz="0" w:space="0" w:color="auto"/>
              </w:divBdr>
            </w:div>
            <w:div w:id="1006518148">
              <w:marLeft w:val="0"/>
              <w:marRight w:val="0"/>
              <w:marTop w:val="0"/>
              <w:marBottom w:val="0"/>
              <w:divBdr>
                <w:top w:val="none" w:sz="0" w:space="0" w:color="auto"/>
                <w:left w:val="none" w:sz="0" w:space="0" w:color="auto"/>
                <w:bottom w:val="none" w:sz="0" w:space="0" w:color="auto"/>
                <w:right w:val="none" w:sz="0" w:space="0" w:color="auto"/>
              </w:divBdr>
            </w:div>
            <w:div w:id="872770991">
              <w:marLeft w:val="0"/>
              <w:marRight w:val="0"/>
              <w:marTop w:val="0"/>
              <w:marBottom w:val="0"/>
              <w:divBdr>
                <w:top w:val="none" w:sz="0" w:space="0" w:color="auto"/>
                <w:left w:val="none" w:sz="0" w:space="0" w:color="auto"/>
                <w:bottom w:val="none" w:sz="0" w:space="0" w:color="auto"/>
                <w:right w:val="none" w:sz="0" w:space="0" w:color="auto"/>
              </w:divBdr>
            </w:div>
            <w:div w:id="868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6491">
      <w:marLeft w:val="0"/>
      <w:marRight w:val="0"/>
      <w:marTop w:val="0"/>
      <w:marBottom w:val="0"/>
      <w:divBdr>
        <w:top w:val="none" w:sz="0" w:space="0" w:color="auto"/>
        <w:left w:val="none" w:sz="0" w:space="0" w:color="auto"/>
        <w:bottom w:val="none" w:sz="0" w:space="0" w:color="auto"/>
        <w:right w:val="none" w:sz="0" w:space="0" w:color="auto"/>
      </w:divBdr>
      <w:divsChild>
        <w:div w:id="1106778423">
          <w:marLeft w:val="0"/>
          <w:marRight w:val="0"/>
          <w:marTop w:val="0"/>
          <w:marBottom w:val="0"/>
          <w:divBdr>
            <w:top w:val="none" w:sz="0" w:space="0" w:color="auto"/>
            <w:left w:val="none" w:sz="0" w:space="0" w:color="auto"/>
            <w:bottom w:val="none" w:sz="0" w:space="0" w:color="auto"/>
            <w:right w:val="none" w:sz="0" w:space="0" w:color="auto"/>
          </w:divBdr>
        </w:div>
      </w:divsChild>
    </w:div>
    <w:div w:id="64911812">
      <w:marLeft w:val="0"/>
      <w:marRight w:val="0"/>
      <w:marTop w:val="0"/>
      <w:marBottom w:val="0"/>
      <w:divBdr>
        <w:top w:val="none" w:sz="0" w:space="0" w:color="auto"/>
        <w:left w:val="none" w:sz="0" w:space="0" w:color="auto"/>
        <w:bottom w:val="none" w:sz="0" w:space="0" w:color="auto"/>
        <w:right w:val="none" w:sz="0" w:space="0" w:color="auto"/>
      </w:divBdr>
    </w:div>
    <w:div w:id="74595210">
      <w:marLeft w:val="0"/>
      <w:marRight w:val="0"/>
      <w:marTop w:val="0"/>
      <w:marBottom w:val="0"/>
      <w:divBdr>
        <w:top w:val="none" w:sz="0" w:space="0" w:color="auto"/>
        <w:left w:val="none" w:sz="0" w:space="0" w:color="auto"/>
        <w:bottom w:val="none" w:sz="0" w:space="0" w:color="auto"/>
        <w:right w:val="none" w:sz="0" w:space="0" w:color="auto"/>
      </w:divBdr>
    </w:div>
    <w:div w:id="79304119">
      <w:marLeft w:val="0"/>
      <w:marRight w:val="0"/>
      <w:marTop w:val="0"/>
      <w:marBottom w:val="0"/>
      <w:divBdr>
        <w:top w:val="none" w:sz="0" w:space="0" w:color="auto"/>
        <w:left w:val="none" w:sz="0" w:space="0" w:color="auto"/>
        <w:bottom w:val="none" w:sz="0" w:space="0" w:color="auto"/>
        <w:right w:val="none" w:sz="0" w:space="0" w:color="auto"/>
      </w:divBdr>
    </w:div>
    <w:div w:id="80302602">
      <w:marLeft w:val="0"/>
      <w:marRight w:val="0"/>
      <w:marTop w:val="0"/>
      <w:marBottom w:val="0"/>
      <w:divBdr>
        <w:top w:val="none" w:sz="0" w:space="0" w:color="auto"/>
        <w:left w:val="none" w:sz="0" w:space="0" w:color="auto"/>
        <w:bottom w:val="none" w:sz="0" w:space="0" w:color="auto"/>
        <w:right w:val="none" w:sz="0" w:space="0" w:color="auto"/>
      </w:divBdr>
    </w:div>
    <w:div w:id="84769484">
      <w:marLeft w:val="0"/>
      <w:marRight w:val="0"/>
      <w:marTop w:val="0"/>
      <w:marBottom w:val="0"/>
      <w:divBdr>
        <w:top w:val="none" w:sz="0" w:space="0" w:color="auto"/>
        <w:left w:val="none" w:sz="0" w:space="0" w:color="auto"/>
        <w:bottom w:val="none" w:sz="0" w:space="0" w:color="auto"/>
        <w:right w:val="none" w:sz="0" w:space="0" w:color="auto"/>
      </w:divBdr>
    </w:div>
    <w:div w:id="94177236">
      <w:marLeft w:val="0"/>
      <w:marRight w:val="0"/>
      <w:marTop w:val="0"/>
      <w:marBottom w:val="0"/>
      <w:divBdr>
        <w:top w:val="none" w:sz="0" w:space="0" w:color="auto"/>
        <w:left w:val="none" w:sz="0" w:space="0" w:color="auto"/>
        <w:bottom w:val="none" w:sz="0" w:space="0" w:color="auto"/>
        <w:right w:val="none" w:sz="0" w:space="0" w:color="auto"/>
      </w:divBdr>
    </w:div>
    <w:div w:id="95710459">
      <w:marLeft w:val="0"/>
      <w:marRight w:val="0"/>
      <w:marTop w:val="0"/>
      <w:marBottom w:val="0"/>
      <w:divBdr>
        <w:top w:val="none" w:sz="0" w:space="0" w:color="auto"/>
        <w:left w:val="none" w:sz="0" w:space="0" w:color="auto"/>
        <w:bottom w:val="none" w:sz="0" w:space="0" w:color="auto"/>
        <w:right w:val="none" w:sz="0" w:space="0" w:color="auto"/>
      </w:divBdr>
    </w:div>
    <w:div w:id="97916211">
      <w:marLeft w:val="0"/>
      <w:marRight w:val="0"/>
      <w:marTop w:val="0"/>
      <w:marBottom w:val="0"/>
      <w:divBdr>
        <w:top w:val="none" w:sz="0" w:space="0" w:color="auto"/>
        <w:left w:val="none" w:sz="0" w:space="0" w:color="auto"/>
        <w:bottom w:val="none" w:sz="0" w:space="0" w:color="auto"/>
        <w:right w:val="none" w:sz="0" w:space="0" w:color="auto"/>
      </w:divBdr>
      <w:divsChild>
        <w:div w:id="1461415096">
          <w:marLeft w:val="0"/>
          <w:marRight w:val="0"/>
          <w:marTop w:val="0"/>
          <w:marBottom w:val="0"/>
          <w:divBdr>
            <w:top w:val="none" w:sz="0" w:space="0" w:color="auto"/>
            <w:left w:val="none" w:sz="0" w:space="0" w:color="auto"/>
            <w:bottom w:val="none" w:sz="0" w:space="0" w:color="auto"/>
            <w:right w:val="none" w:sz="0" w:space="0" w:color="auto"/>
          </w:divBdr>
        </w:div>
      </w:divsChild>
    </w:div>
    <w:div w:id="101851748">
      <w:marLeft w:val="0"/>
      <w:marRight w:val="0"/>
      <w:marTop w:val="0"/>
      <w:marBottom w:val="0"/>
      <w:divBdr>
        <w:top w:val="none" w:sz="0" w:space="0" w:color="auto"/>
        <w:left w:val="none" w:sz="0" w:space="0" w:color="auto"/>
        <w:bottom w:val="none" w:sz="0" w:space="0" w:color="auto"/>
        <w:right w:val="none" w:sz="0" w:space="0" w:color="auto"/>
      </w:divBdr>
    </w:div>
    <w:div w:id="110369643">
      <w:marLeft w:val="0"/>
      <w:marRight w:val="0"/>
      <w:marTop w:val="0"/>
      <w:marBottom w:val="0"/>
      <w:divBdr>
        <w:top w:val="none" w:sz="0" w:space="0" w:color="auto"/>
        <w:left w:val="none" w:sz="0" w:space="0" w:color="auto"/>
        <w:bottom w:val="none" w:sz="0" w:space="0" w:color="auto"/>
        <w:right w:val="none" w:sz="0" w:space="0" w:color="auto"/>
      </w:divBdr>
    </w:div>
    <w:div w:id="111481569">
      <w:marLeft w:val="0"/>
      <w:marRight w:val="0"/>
      <w:marTop w:val="0"/>
      <w:marBottom w:val="0"/>
      <w:divBdr>
        <w:top w:val="none" w:sz="0" w:space="0" w:color="auto"/>
        <w:left w:val="none" w:sz="0" w:space="0" w:color="auto"/>
        <w:bottom w:val="none" w:sz="0" w:space="0" w:color="auto"/>
        <w:right w:val="none" w:sz="0" w:space="0" w:color="auto"/>
      </w:divBdr>
      <w:divsChild>
        <w:div w:id="1445809481">
          <w:marLeft w:val="0"/>
          <w:marRight w:val="0"/>
          <w:marTop w:val="0"/>
          <w:marBottom w:val="0"/>
          <w:divBdr>
            <w:top w:val="none" w:sz="0" w:space="0" w:color="auto"/>
            <w:left w:val="none" w:sz="0" w:space="0" w:color="auto"/>
            <w:bottom w:val="none" w:sz="0" w:space="0" w:color="auto"/>
            <w:right w:val="none" w:sz="0" w:space="0" w:color="auto"/>
          </w:divBdr>
        </w:div>
      </w:divsChild>
    </w:div>
    <w:div w:id="124546098">
      <w:marLeft w:val="0"/>
      <w:marRight w:val="0"/>
      <w:marTop w:val="0"/>
      <w:marBottom w:val="0"/>
      <w:divBdr>
        <w:top w:val="none" w:sz="0" w:space="0" w:color="auto"/>
        <w:left w:val="none" w:sz="0" w:space="0" w:color="auto"/>
        <w:bottom w:val="none" w:sz="0" w:space="0" w:color="auto"/>
        <w:right w:val="none" w:sz="0" w:space="0" w:color="auto"/>
      </w:divBdr>
    </w:div>
    <w:div w:id="132988249">
      <w:marLeft w:val="0"/>
      <w:marRight w:val="0"/>
      <w:marTop w:val="0"/>
      <w:marBottom w:val="0"/>
      <w:divBdr>
        <w:top w:val="none" w:sz="0" w:space="0" w:color="auto"/>
        <w:left w:val="none" w:sz="0" w:space="0" w:color="auto"/>
        <w:bottom w:val="none" w:sz="0" w:space="0" w:color="auto"/>
        <w:right w:val="none" w:sz="0" w:space="0" w:color="auto"/>
      </w:divBdr>
    </w:div>
    <w:div w:id="136579338">
      <w:marLeft w:val="0"/>
      <w:marRight w:val="0"/>
      <w:marTop w:val="0"/>
      <w:marBottom w:val="0"/>
      <w:divBdr>
        <w:top w:val="none" w:sz="0" w:space="0" w:color="auto"/>
        <w:left w:val="none" w:sz="0" w:space="0" w:color="auto"/>
        <w:bottom w:val="none" w:sz="0" w:space="0" w:color="auto"/>
        <w:right w:val="none" w:sz="0" w:space="0" w:color="auto"/>
      </w:divBdr>
    </w:div>
    <w:div w:id="152452968">
      <w:marLeft w:val="0"/>
      <w:marRight w:val="0"/>
      <w:marTop w:val="0"/>
      <w:marBottom w:val="0"/>
      <w:divBdr>
        <w:top w:val="none" w:sz="0" w:space="0" w:color="auto"/>
        <w:left w:val="none" w:sz="0" w:space="0" w:color="auto"/>
        <w:bottom w:val="none" w:sz="0" w:space="0" w:color="auto"/>
        <w:right w:val="none" w:sz="0" w:space="0" w:color="auto"/>
      </w:divBdr>
    </w:div>
    <w:div w:id="195588038">
      <w:marLeft w:val="0"/>
      <w:marRight w:val="0"/>
      <w:marTop w:val="0"/>
      <w:marBottom w:val="0"/>
      <w:divBdr>
        <w:top w:val="none" w:sz="0" w:space="0" w:color="auto"/>
        <w:left w:val="none" w:sz="0" w:space="0" w:color="auto"/>
        <w:bottom w:val="none" w:sz="0" w:space="0" w:color="auto"/>
        <w:right w:val="none" w:sz="0" w:space="0" w:color="auto"/>
      </w:divBdr>
      <w:divsChild>
        <w:div w:id="360202931">
          <w:marLeft w:val="0"/>
          <w:marRight w:val="0"/>
          <w:marTop w:val="0"/>
          <w:marBottom w:val="0"/>
          <w:divBdr>
            <w:top w:val="none" w:sz="0" w:space="0" w:color="auto"/>
            <w:left w:val="none" w:sz="0" w:space="0" w:color="auto"/>
            <w:bottom w:val="none" w:sz="0" w:space="0" w:color="auto"/>
            <w:right w:val="none" w:sz="0" w:space="0" w:color="auto"/>
          </w:divBdr>
        </w:div>
        <w:div w:id="1655184680">
          <w:marLeft w:val="0"/>
          <w:marRight w:val="0"/>
          <w:marTop w:val="0"/>
          <w:marBottom w:val="0"/>
          <w:divBdr>
            <w:top w:val="none" w:sz="0" w:space="0" w:color="auto"/>
            <w:left w:val="none" w:sz="0" w:space="0" w:color="auto"/>
            <w:bottom w:val="none" w:sz="0" w:space="0" w:color="auto"/>
            <w:right w:val="none" w:sz="0" w:space="0" w:color="auto"/>
          </w:divBdr>
        </w:div>
        <w:div w:id="265886631">
          <w:marLeft w:val="0"/>
          <w:marRight w:val="0"/>
          <w:marTop w:val="0"/>
          <w:marBottom w:val="0"/>
          <w:divBdr>
            <w:top w:val="none" w:sz="0" w:space="0" w:color="auto"/>
            <w:left w:val="none" w:sz="0" w:space="0" w:color="auto"/>
            <w:bottom w:val="none" w:sz="0" w:space="0" w:color="auto"/>
            <w:right w:val="none" w:sz="0" w:space="0" w:color="auto"/>
          </w:divBdr>
        </w:div>
      </w:divsChild>
    </w:div>
    <w:div w:id="204176889">
      <w:marLeft w:val="0"/>
      <w:marRight w:val="0"/>
      <w:marTop w:val="0"/>
      <w:marBottom w:val="0"/>
      <w:divBdr>
        <w:top w:val="none" w:sz="0" w:space="0" w:color="auto"/>
        <w:left w:val="none" w:sz="0" w:space="0" w:color="auto"/>
        <w:bottom w:val="none" w:sz="0" w:space="0" w:color="auto"/>
        <w:right w:val="none" w:sz="0" w:space="0" w:color="auto"/>
      </w:divBdr>
    </w:div>
    <w:div w:id="214244891">
      <w:marLeft w:val="0"/>
      <w:marRight w:val="0"/>
      <w:marTop w:val="0"/>
      <w:marBottom w:val="0"/>
      <w:divBdr>
        <w:top w:val="none" w:sz="0" w:space="0" w:color="auto"/>
        <w:left w:val="none" w:sz="0" w:space="0" w:color="auto"/>
        <w:bottom w:val="none" w:sz="0" w:space="0" w:color="auto"/>
        <w:right w:val="none" w:sz="0" w:space="0" w:color="auto"/>
      </w:divBdr>
    </w:div>
    <w:div w:id="214582403">
      <w:marLeft w:val="0"/>
      <w:marRight w:val="0"/>
      <w:marTop w:val="0"/>
      <w:marBottom w:val="0"/>
      <w:divBdr>
        <w:top w:val="none" w:sz="0" w:space="0" w:color="auto"/>
        <w:left w:val="none" w:sz="0" w:space="0" w:color="auto"/>
        <w:bottom w:val="none" w:sz="0" w:space="0" w:color="auto"/>
        <w:right w:val="none" w:sz="0" w:space="0" w:color="auto"/>
      </w:divBdr>
    </w:div>
    <w:div w:id="217593643">
      <w:marLeft w:val="0"/>
      <w:marRight w:val="0"/>
      <w:marTop w:val="0"/>
      <w:marBottom w:val="0"/>
      <w:divBdr>
        <w:top w:val="none" w:sz="0" w:space="0" w:color="auto"/>
        <w:left w:val="none" w:sz="0" w:space="0" w:color="auto"/>
        <w:bottom w:val="none" w:sz="0" w:space="0" w:color="auto"/>
        <w:right w:val="none" w:sz="0" w:space="0" w:color="auto"/>
      </w:divBdr>
    </w:div>
    <w:div w:id="223302098">
      <w:marLeft w:val="0"/>
      <w:marRight w:val="0"/>
      <w:marTop w:val="0"/>
      <w:marBottom w:val="0"/>
      <w:divBdr>
        <w:top w:val="none" w:sz="0" w:space="0" w:color="auto"/>
        <w:left w:val="none" w:sz="0" w:space="0" w:color="auto"/>
        <w:bottom w:val="none" w:sz="0" w:space="0" w:color="auto"/>
        <w:right w:val="none" w:sz="0" w:space="0" w:color="auto"/>
      </w:divBdr>
    </w:div>
    <w:div w:id="228535862">
      <w:marLeft w:val="0"/>
      <w:marRight w:val="0"/>
      <w:marTop w:val="0"/>
      <w:marBottom w:val="0"/>
      <w:divBdr>
        <w:top w:val="none" w:sz="0" w:space="0" w:color="auto"/>
        <w:left w:val="none" w:sz="0" w:space="0" w:color="auto"/>
        <w:bottom w:val="none" w:sz="0" w:space="0" w:color="auto"/>
        <w:right w:val="none" w:sz="0" w:space="0" w:color="auto"/>
      </w:divBdr>
    </w:div>
    <w:div w:id="229315342">
      <w:marLeft w:val="0"/>
      <w:marRight w:val="0"/>
      <w:marTop w:val="0"/>
      <w:marBottom w:val="0"/>
      <w:divBdr>
        <w:top w:val="none" w:sz="0" w:space="0" w:color="auto"/>
        <w:left w:val="none" w:sz="0" w:space="0" w:color="auto"/>
        <w:bottom w:val="none" w:sz="0" w:space="0" w:color="auto"/>
        <w:right w:val="none" w:sz="0" w:space="0" w:color="auto"/>
      </w:divBdr>
      <w:divsChild>
        <w:div w:id="903760238">
          <w:marLeft w:val="0"/>
          <w:marRight w:val="0"/>
          <w:marTop w:val="0"/>
          <w:marBottom w:val="0"/>
          <w:divBdr>
            <w:top w:val="none" w:sz="0" w:space="0" w:color="auto"/>
            <w:left w:val="none" w:sz="0" w:space="0" w:color="auto"/>
            <w:bottom w:val="none" w:sz="0" w:space="0" w:color="auto"/>
            <w:right w:val="none" w:sz="0" w:space="0" w:color="auto"/>
          </w:divBdr>
          <w:divsChild>
            <w:div w:id="1573196643">
              <w:marLeft w:val="0"/>
              <w:marRight w:val="0"/>
              <w:marTop w:val="0"/>
              <w:marBottom w:val="0"/>
              <w:divBdr>
                <w:top w:val="none" w:sz="0" w:space="0" w:color="auto"/>
                <w:left w:val="none" w:sz="0" w:space="0" w:color="auto"/>
                <w:bottom w:val="none" w:sz="0" w:space="0" w:color="auto"/>
                <w:right w:val="none" w:sz="0" w:space="0" w:color="auto"/>
              </w:divBdr>
            </w:div>
            <w:div w:id="1303118154">
              <w:marLeft w:val="0"/>
              <w:marRight w:val="0"/>
              <w:marTop w:val="0"/>
              <w:marBottom w:val="0"/>
              <w:divBdr>
                <w:top w:val="none" w:sz="0" w:space="0" w:color="auto"/>
                <w:left w:val="none" w:sz="0" w:space="0" w:color="auto"/>
                <w:bottom w:val="none" w:sz="0" w:space="0" w:color="auto"/>
                <w:right w:val="none" w:sz="0" w:space="0" w:color="auto"/>
              </w:divBdr>
            </w:div>
            <w:div w:id="205415295">
              <w:marLeft w:val="0"/>
              <w:marRight w:val="0"/>
              <w:marTop w:val="0"/>
              <w:marBottom w:val="0"/>
              <w:divBdr>
                <w:top w:val="none" w:sz="0" w:space="0" w:color="auto"/>
                <w:left w:val="none" w:sz="0" w:space="0" w:color="auto"/>
                <w:bottom w:val="none" w:sz="0" w:space="0" w:color="auto"/>
                <w:right w:val="none" w:sz="0" w:space="0" w:color="auto"/>
              </w:divBdr>
            </w:div>
            <w:div w:id="872108198">
              <w:marLeft w:val="0"/>
              <w:marRight w:val="0"/>
              <w:marTop w:val="0"/>
              <w:marBottom w:val="0"/>
              <w:divBdr>
                <w:top w:val="none" w:sz="0" w:space="0" w:color="auto"/>
                <w:left w:val="none" w:sz="0" w:space="0" w:color="auto"/>
                <w:bottom w:val="none" w:sz="0" w:space="0" w:color="auto"/>
                <w:right w:val="none" w:sz="0" w:space="0" w:color="auto"/>
              </w:divBdr>
            </w:div>
            <w:div w:id="524908779">
              <w:marLeft w:val="0"/>
              <w:marRight w:val="0"/>
              <w:marTop w:val="0"/>
              <w:marBottom w:val="0"/>
              <w:divBdr>
                <w:top w:val="none" w:sz="0" w:space="0" w:color="auto"/>
                <w:left w:val="none" w:sz="0" w:space="0" w:color="auto"/>
                <w:bottom w:val="none" w:sz="0" w:space="0" w:color="auto"/>
                <w:right w:val="none" w:sz="0" w:space="0" w:color="auto"/>
              </w:divBdr>
            </w:div>
            <w:div w:id="75249971">
              <w:marLeft w:val="0"/>
              <w:marRight w:val="0"/>
              <w:marTop w:val="0"/>
              <w:marBottom w:val="0"/>
              <w:divBdr>
                <w:top w:val="none" w:sz="0" w:space="0" w:color="auto"/>
                <w:left w:val="none" w:sz="0" w:space="0" w:color="auto"/>
                <w:bottom w:val="none" w:sz="0" w:space="0" w:color="auto"/>
                <w:right w:val="none" w:sz="0" w:space="0" w:color="auto"/>
              </w:divBdr>
            </w:div>
            <w:div w:id="1681011003">
              <w:marLeft w:val="0"/>
              <w:marRight w:val="0"/>
              <w:marTop w:val="0"/>
              <w:marBottom w:val="0"/>
              <w:divBdr>
                <w:top w:val="none" w:sz="0" w:space="0" w:color="auto"/>
                <w:left w:val="none" w:sz="0" w:space="0" w:color="auto"/>
                <w:bottom w:val="none" w:sz="0" w:space="0" w:color="auto"/>
                <w:right w:val="none" w:sz="0" w:space="0" w:color="auto"/>
              </w:divBdr>
            </w:div>
            <w:div w:id="1227301948">
              <w:marLeft w:val="0"/>
              <w:marRight w:val="0"/>
              <w:marTop w:val="0"/>
              <w:marBottom w:val="0"/>
              <w:divBdr>
                <w:top w:val="none" w:sz="0" w:space="0" w:color="auto"/>
                <w:left w:val="none" w:sz="0" w:space="0" w:color="auto"/>
                <w:bottom w:val="none" w:sz="0" w:space="0" w:color="auto"/>
                <w:right w:val="none" w:sz="0" w:space="0" w:color="auto"/>
              </w:divBdr>
            </w:div>
            <w:div w:id="378631253">
              <w:marLeft w:val="0"/>
              <w:marRight w:val="0"/>
              <w:marTop w:val="0"/>
              <w:marBottom w:val="0"/>
              <w:divBdr>
                <w:top w:val="none" w:sz="0" w:space="0" w:color="auto"/>
                <w:left w:val="none" w:sz="0" w:space="0" w:color="auto"/>
                <w:bottom w:val="none" w:sz="0" w:space="0" w:color="auto"/>
                <w:right w:val="none" w:sz="0" w:space="0" w:color="auto"/>
              </w:divBdr>
            </w:div>
            <w:div w:id="316685826">
              <w:marLeft w:val="0"/>
              <w:marRight w:val="0"/>
              <w:marTop w:val="0"/>
              <w:marBottom w:val="0"/>
              <w:divBdr>
                <w:top w:val="none" w:sz="0" w:space="0" w:color="auto"/>
                <w:left w:val="none" w:sz="0" w:space="0" w:color="auto"/>
                <w:bottom w:val="none" w:sz="0" w:space="0" w:color="auto"/>
                <w:right w:val="none" w:sz="0" w:space="0" w:color="auto"/>
              </w:divBdr>
            </w:div>
            <w:div w:id="1777870992">
              <w:marLeft w:val="0"/>
              <w:marRight w:val="0"/>
              <w:marTop w:val="0"/>
              <w:marBottom w:val="0"/>
              <w:divBdr>
                <w:top w:val="none" w:sz="0" w:space="0" w:color="auto"/>
                <w:left w:val="none" w:sz="0" w:space="0" w:color="auto"/>
                <w:bottom w:val="none" w:sz="0" w:space="0" w:color="auto"/>
                <w:right w:val="none" w:sz="0" w:space="0" w:color="auto"/>
              </w:divBdr>
            </w:div>
            <w:div w:id="1105809684">
              <w:marLeft w:val="0"/>
              <w:marRight w:val="0"/>
              <w:marTop w:val="0"/>
              <w:marBottom w:val="0"/>
              <w:divBdr>
                <w:top w:val="none" w:sz="0" w:space="0" w:color="auto"/>
                <w:left w:val="none" w:sz="0" w:space="0" w:color="auto"/>
                <w:bottom w:val="none" w:sz="0" w:space="0" w:color="auto"/>
                <w:right w:val="none" w:sz="0" w:space="0" w:color="auto"/>
              </w:divBdr>
            </w:div>
            <w:div w:id="2085949340">
              <w:marLeft w:val="0"/>
              <w:marRight w:val="0"/>
              <w:marTop w:val="0"/>
              <w:marBottom w:val="0"/>
              <w:divBdr>
                <w:top w:val="none" w:sz="0" w:space="0" w:color="auto"/>
                <w:left w:val="none" w:sz="0" w:space="0" w:color="auto"/>
                <w:bottom w:val="none" w:sz="0" w:space="0" w:color="auto"/>
                <w:right w:val="none" w:sz="0" w:space="0" w:color="auto"/>
              </w:divBdr>
            </w:div>
            <w:div w:id="1388797764">
              <w:marLeft w:val="0"/>
              <w:marRight w:val="0"/>
              <w:marTop w:val="0"/>
              <w:marBottom w:val="0"/>
              <w:divBdr>
                <w:top w:val="none" w:sz="0" w:space="0" w:color="auto"/>
                <w:left w:val="none" w:sz="0" w:space="0" w:color="auto"/>
                <w:bottom w:val="none" w:sz="0" w:space="0" w:color="auto"/>
                <w:right w:val="none" w:sz="0" w:space="0" w:color="auto"/>
              </w:divBdr>
            </w:div>
            <w:div w:id="1538270755">
              <w:marLeft w:val="0"/>
              <w:marRight w:val="0"/>
              <w:marTop w:val="0"/>
              <w:marBottom w:val="0"/>
              <w:divBdr>
                <w:top w:val="none" w:sz="0" w:space="0" w:color="auto"/>
                <w:left w:val="none" w:sz="0" w:space="0" w:color="auto"/>
                <w:bottom w:val="none" w:sz="0" w:space="0" w:color="auto"/>
                <w:right w:val="none" w:sz="0" w:space="0" w:color="auto"/>
              </w:divBdr>
            </w:div>
            <w:div w:id="716010369">
              <w:marLeft w:val="0"/>
              <w:marRight w:val="0"/>
              <w:marTop w:val="0"/>
              <w:marBottom w:val="0"/>
              <w:divBdr>
                <w:top w:val="none" w:sz="0" w:space="0" w:color="auto"/>
                <w:left w:val="none" w:sz="0" w:space="0" w:color="auto"/>
                <w:bottom w:val="none" w:sz="0" w:space="0" w:color="auto"/>
                <w:right w:val="none" w:sz="0" w:space="0" w:color="auto"/>
              </w:divBdr>
            </w:div>
            <w:div w:id="1001391290">
              <w:marLeft w:val="0"/>
              <w:marRight w:val="0"/>
              <w:marTop w:val="0"/>
              <w:marBottom w:val="0"/>
              <w:divBdr>
                <w:top w:val="none" w:sz="0" w:space="0" w:color="auto"/>
                <w:left w:val="none" w:sz="0" w:space="0" w:color="auto"/>
                <w:bottom w:val="none" w:sz="0" w:space="0" w:color="auto"/>
                <w:right w:val="none" w:sz="0" w:space="0" w:color="auto"/>
              </w:divBdr>
            </w:div>
            <w:div w:id="1369332488">
              <w:marLeft w:val="0"/>
              <w:marRight w:val="0"/>
              <w:marTop w:val="0"/>
              <w:marBottom w:val="0"/>
              <w:divBdr>
                <w:top w:val="none" w:sz="0" w:space="0" w:color="auto"/>
                <w:left w:val="none" w:sz="0" w:space="0" w:color="auto"/>
                <w:bottom w:val="none" w:sz="0" w:space="0" w:color="auto"/>
                <w:right w:val="none" w:sz="0" w:space="0" w:color="auto"/>
              </w:divBdr>
            </w:div>
            <w:div w:id="1921326399">
              <w:marLeft w:val="0"/>
              <w:marRight w:val="0"/>
              <w:marTop w:val="0"/>
              <w:marBottom w:val="0"/>
              <w:divBdr>
                <w:top w:val="none" w:sz="0" w:space="0" w:color="auto"/>
                <w:left w:val="none" w:sz="0" w:space="0" w:color="auto"/>
                <w:bottom w:val="none" w:sz="0" w:space="0" w:color="auto"/>
                <w:right w:val="none" w:sz="0" w:space="0" w:color="auto"/>
              </w:divBdr>
            </w:div>
            <w:div w:id="421729847">
              <w:marLeft w:val="0"/>
              <w:marRight w:val="0"/>
              <w:marTop w:val="0"/>
              <w:marBottom w:val="0"/>
              <w:divBdr>
                <w:top w:val="none" w:sz="0" w:space="0" w:color="auto"/>
                <w:left w:val="none" w:sz="0" w:space="0" w:color="auto"/>
                <w:bottom w:val="none" w:sz="0" w:space="0" w:color="auto"/>
                <w:right w:val="none" w:sz="0" w:space="0" w:color="auto"/>
              </w:divBdr>
            </w:div>
            <w:div w:id="1391268655">
              <w:marLeft w:val="0"/>
              <w:marRight w:val="0"/>
              <w:marTop w:val="0"/>
              <w:marBottom w:val="0"/>
              <w:divBdr>
                <w:top w:val="none" w:sz="0" w:space="0" w:color="auto"/>
                <w:left w:val="none" w:sz="0" w:space="0" w:color="auto"/>
                <w:bottom w:val="none" w:sz="0" w:space="0" w:color="auto"/>
                <w:right w:val="none" w:sz="0" w:space="0" w:color="auto"/>
              </w:divBdr>
            </w:div>
            <w:div w:id="215514718">
              <w:marLeft w:val="0"/>
              <w:marRight w:val="0"/>
              <w:marTop w:val="0"/>
              <w:marBottom w:val="0"/>
              <w:divBdr>
                <w:top w:val="none" w:sz="0" w:space="0" w:color="auto"/>
                <w:left w:val="none" w:sz="0" w:space="0" w:color="auto"/>
                <w:bottom w:val="none" w:sz="0" w:space="0" w:color="auto"/>
                <w:right w:val="none" w:sz="0" w:space="0" w:color="auto"/>
              </w:divBdr>
            </w:div>
            <w:div w:id="2029867928">
              <w:marLeft w:val="0"/>
              <w:marRight w:val="0"/>
              <w:marTop w:val="0"/>
              <w:marBottom w:val="0"/>
              <w:divBdr>
                <w:top w:val="none" w:sz="0" w:space="0" w:color="auto"/>
                <w:left w:val="none" w:sz="0" w:space="0" w:color="auto"/>
                <w:bottom w:val="none" w:sz="0" w:space="0" w:color="auto"/>
                <w:right w:val="none" w:sz="0" w:space="0" w:color="auto"/>
              </w:divBdr>
            </w:div>
            <w:div w:id="412507398">
              <w:marLeft w:val="0"/>
              <w:marRight w:val="0"/>
              <w:marTop w:val="0"/>
              <w:marBottom w:val="0"/>
              <w:divBdr>
                <w:top w:val="none" w:sz="0" w:space="0" w:color="auto"/>
                <w:left w:val="none" w:sz="0" w:space="0" w:color="auto"/>
                <w:bottom w:val="none" w:sz="0" w:space="0" w:color="auto"/>
                <w:right w:val="none" w:sz="0" w:space="0" w:color="auto"/>
              </w:divBdr>
            </w:div>
            <w:div w:id="1270310216">
              <w:marLeft w:val="0"/>
              <w:marRight w:val="0"/>
              <w:marTop w:val="0"/>
              <w:marBottom w:val="0"/>
              <w:divBdr>
                <w:top w:val="none" w:sz="0" w:space="0" w:color="auto"/>
                <w:left w:val="none" w:sz="0" w:space="0" w:color="auto"/>
                <w:bottom w:val="none" w:sz="0" w:space="0" w:color="auto"/>
                <w:right w:val="none" w:sz="0" w:space="0" w:color="auto"/>
              </w:divBdr>
            </w:div>
            <w:div w:id="276764672">
              <w:marLeft w:val="0"/>
              <w:marRight w:val="0"/>
              <w:marTop w:val="0"/>
              <w:marBottom w:val="0"/>
              <w:divBdr>
                <w:top w:val="none" w:sz="0" w:space="0" w:color="auto"/>
                <w:left w:val="none" w:sz="0" w:space="0" w:color="auto"/>
                <w:bottom w:val="none" w:sz="0" w:space="0" w:color="auto"/>
                <w:right w:val="none" w:sz="0" w:space="0" w:color="auto"/>
              </w:divBdr>
            </w:div>
            <w:div w:id="1143472754">
              <w:marLeft w:val="0"/>
              <w:marRight w:val="0"/>
              <w:marTop w:val="0"/>
              <w:marBottom w:val="0"/>
              <w:divBdr>
                <w:top w:val="none" w:sz="0" w:space="0" w:color="auto"/>
                <w:left w:val="none" w:sz="0" w:space="0" w:color="auto"/>
                <w:bottom w:val="none" w:sz="0" w:space="0" w:color="auto"/>
                <w:right w:val="none" w:sz="0" w:space="0" w:color="auto"/>
              </w:divBdr>
            </w:div>
            <w:div w:id="1435173330">
              <w:marLeft w:val="0"/>
              <w:marRight w:val="0"/>
              <w:marTop w:val="0"/>
              <w:marBottom w:val="0"/>
              <w:divBdr>
                <w:top w:val="none" w:sz="0" w:space="0" w:color="auto"/>
                <w:left w:val="none" w:sz="0" w:space="0" w:color="auto"/>
                <w:bottom w:val="none" w:sz="0" w:space="0" w:color="auto"/>
                <w:right w:val="none" w:sz="0" w:space="0" w:color="auto"/>
              </w:divBdr>
            </w:div>
            <w:div w:id="1612470152">
              <w:marLeft w:val="0"/>
              <w:marRight w:val="0"/>
              <w:marTop w:val="0"/>
              <w:marBottom w:val="0"/>
              <w:divBdr>
                <w:top w:val="none" w:sz="0" w:space="0" w:color="auto"/>
                <w:left w:val="none" w:sz="0" w:space="0" w:color="auto"/>
                <w:bottom w:val="none" w:sz="0" w:space="0" w:color="auto"/>
                <w:right w:val="none" w:sz="0" w:space="0" w:color="auto"/>
              </w:divBdr>
            </w:div>
            <w:div w:id="615453417">
              <w:marLeft w:val="0"/>
              <w:marRight w:val="0"/>
              <w:marTop w:val="0"/>
              <w:marBottom w:val="0"/>
              <w:divBdr>
                <w:top w:val="none" w:sz="0" w:space="0" w:color="auto"/>
                <w:left w:val="none" w:sz="0" w:space="0" w:color="auto"/>
                <w:bottom w:val="none" w:sz="0" w:space="0" w:color="auto"/>
                <w:right w:val="none" w:sz="0" w:space="0" w:color="auto"/>
              </w:divBdr>
            </w:div>
            <w:div w:id="257063079">
              <w:marLeft w:val="0"/>
              <w:marRight w:val="0"/>
              <w:marTop w:val="0"/>
              <w:marBottom w:val="0"/>
              <w:divBdr>
                <w:top w:val="none" w:sz="0" w:space="0" w:color="auto"/>
                <w:left w:val="none" w:sz="0" w:space="0" w:color="auto"/>
                <w:bottom w:val="none" w:sz="0" w:space="0" w:color="auto"/>
                <w:right w:val="none" w:sz="0" w:space="0" w:color="auto"/>
              </w:divBdr>
            </w:div>
            <w:div w:id="1021202817">
              <w:marLeft w:val="0"/>
              <w:marRight w:val="0"/>
              <w:marTop w:val="0"/>
              <w:marBottom w:val="0"/>
              <w:divBdr>
                <w:top w:val="none" w:sz="0" w:space="0" w:color="auto"/>
                <w:left w:val="none" w:sz="0" w:space="0" w:color="auto"/>
                <w:bottom w:val="none" w:sz="0" w:space="0" w:color="auto"/>
                <w:right w:val="none" w:sz="0" w:space="0" w:color="auto"/>
              </w:divBdr>
            </w:div>
            <w:div w:id="1404376416">
              <w:marLeft w:val="0"/>
              <w:marRight w:val="0"/>
              <w:marTop w:val="0"/>
              <w:marBottom w:val="0"/>
              <w:divBdr>
                <w:top w:val="none" w:sz="0" w:space="0" w:color="auto"/>
                <w:left w:val="none" w:sz="0" w:space="0" w:color="auto"/>
                <w:bottom w:val="none" w:sz="0" w:space="0" w:color="auto"/>
                <w:right w:val="none" w:sz="0" w:space="0" w:color="auto"/>
              </w:divBdr>
            </w:div>
            <w:div w:id="254099248">
              <w:marLeft w:val="0"/>
              <w:marRight w:val="0"/>
              <w:marTop w:val="0"/>
              <w:marBottom w:val="0"/>
              <w:divBdr>
                <w:top w:val="none" w:sz="0" w:space="0" w:color="auto"/>
                <w:left w:val="none" w:sz="0" w:space="0" w:color="auto"/>
                <w:bottom w:val="none" w:sz="0" w:space="0" w:color="auto"/>
                <w:right w:val="none" w:sz="0" w:space="0" w:color="auto"/>
              </w:divBdr>
            </w:div>
            <w:div w:id="676350355">
              <w:marLeft w:val="0"/>
              <w:marRight w:val="0"/>
              <w:marTop w:val="0"/>
              <w:marBottom w:val="0"/>
              <w:divBdr>
                <w:top w:val="none" w:sz="0" w:space="0" w:color="auto"/>
                <w:left w:val="none" w:sz="0" w:space="0" w:color="auto"/>
                <w:bottom w:val="none" w:sz="0" w:space="0" w:color="auto"/>
                <w:right w:val="none" w:sz="0" w:space="0" w:color="auto"/>
              </w:divBdr>
            </w:div>
            <w:div w:id="678580129">
              <w:marLeft w:val="0"/>
              <w:marRight w:val="0"/>
              <w:marTop w:val="0"/>
              <w:marBottom w:val="0"/>
              <w:divBdr>
                <w:top w:val="none" w:sz="0" w:space="0" w:color="auto"/>
                <w:left w:val="none" w:sz="0" w:space="0" w:color="auto"/>
                <w:bottom w:val="none" w:sz="0" w:space="0" w:color="auto"/>
                <w:right w:val="none" w:sz="0" w:space="0" w:color="auto"/>
              </w:divBdr>
            </w:div>
            <w:div w:id="56369856">
              <w:marLeft w:val="0"/>
              <w:marRight w:val="0"/>
              <w:marTop w:val="0"/>
              <w:marBottom w:val="0"/>
              <w:divBdr>
                <w:top w:val="none" w:sz="0" w:space="0" w:color="auto"/>
                <w:left w:val="none" w:sz="0" w:space="0" w:color="auto"/>
                <w:bottom w:val="none" w:sz="0" w:space="0" w:color="auto"/>
                <w:right w:val="none" w:sz="0" w:space="0" w:color="auto"/>
              </w:divBdr>
            </w:div>
            <w:div w:id="610478830">
              <w:marLeft w:val="0"/>
              <w:marRight w:val="0"/>
              <w:marTop w:val="0"/>
              <w:marBottom w:val="0"/>
              <w:divBdr>
                <w:top w:val="none" w:sz="0" w:space="0" w:color="auto"/>
                <w:left w:val="none" w:sz="0" w:space="0" w:color="auto"/>
                <w:bottom w:val="none" w:sz="0" w:space="0" w:color="auto"/>
                <w:right w:val="none" w:sz="0" w:space="0" w:color="auto"/>
              </w:divBdr>
            </w:div>
            <w:div w:id="1979459617">
              <w:marLeft w:val="0"/>
              <w:marRight w:val="0"/>
              <w:marTop w:val="0"/>
              <w:marBottom w:val="0"/>
              <w:divBdr>
                <w:top w:val="none" w:sz="0" w:space="0" w:color="auto"/>
                <w:left w:val="none" w:sz="0" w:space="0" w:color="auto"/>
                <w:bottom w:val="none" w:sz="0" w:space="0" w:color="auto"/>
                <w:right w:val="none" w:sz="0" w:space="0" w:color="auto"/>
              </w:divBdr>
            </w:div>
            <w:div w:id="41222342">
              <w:marLeft w:val="0"/>
              <w:marRight w:val="0"/>
              <w:marTop w:val="0"/>
              <w:marBottom w:val="0"/>
              <w:divBdr>
                <w:top w:val="none" w:sz="0" w:space="0" w:color="auto"/>
                <w:left w:val="none" w:sz="0" w:space="0" w:color="auto"/>
                <w:bottom w:val="none" w:sz="0" w:space="0" w:color="auto"/>
                <w:right w:val="none" w:sz="0" w:space="0" w:color="auto"/>
              </w:divBdr>
            </w:div>
            <w:div w:id="1086613514">
              <w:marLeft w:val="0"/>
              <w:marRight w:val="0"/>
              <w:marTop w:val="0"/>
              <w:marBottom w:val="0"/>
              <w:divBdr>
                <w:top w:val="none" w:sz="0" w:space="0" w:color="auto"/>
                <w:left w:val="none" w:sz="0" w:space="0" w:color="auto"/>
                <w:bottom w:val="none" w:sz="0" w:space="0" w:color="auto"/>
                <w:right w:val="none" w:sz="0" w:space="0" w:color="auto"/>
              </w:divBdr>
            </w:div>
            <w:div w:id="2106949621">
              <w:marLeft w:val="0"/>
              <w:marRight w:val="0"/>
              <w:marTop w:val="0"/>
              <w:marBottom w:val="0"/>
              <w:divBdr>
                <w:top w:val="none" w:sz="0" w:space="0" w:color="auto"/>
                <w:left w:val="none" w:sz="0" w:space="0" w:color="auto"/>
                <w:bottom w:val="none" w:sz="0" w:space="0" w:color="auto"/>
                <w:right w:val="none" w:sz="0" w:space="0" w:color="auto"/>
              </w:divBdr>
            </w:div>
            <w:div w:id="54163413">
              <w:marLeft w:val="0"/>
              <w:marRight w:val="0"/>
              <w:marTop w:val="0"/>
              <w:marBottom w:val="0"/>
              <w:divBdr>
                <w:top w:val="none" w:sz="0" w:space="0" w:color="auto"/>
                <w:left w:val="none" w:sz="0" w:space="0" w:color="auto"/>
                <w:bottom w:val="none" w:sz="0" w:space="0" w:color="auto"/>
                <w:right w:val="none" w:sz="0" w:space="0" w:color="auto"/>
              </w:divBdr>
            </w:div>
            <w:div w:id="1271664492">
              <w:marLeft w:val="0"/>
              <w:marRight w:val="0"/>
              <w:marTop w:val="0"/>
              <w:marBottom w:val="0"/>
              <w:divBdr>
                <w:top w:val="none" w:sz="0" w:space="0" w:color="auto"/>
                <w:left w:val="none" w:sz="0" w:space="0" w:color="auto"/>
                <w:bottom w:val="none" w:sz="0" w:space="0" w:color="auto"/>
                <w:right w:val="none" w:sz="0" w:space="0" w:color="auto"/>
              </w:divBdr>
            </w:div>
            <w:div w:id="995962659">
              <w:marLeft w:val="0"/>
              <w:marRight w:val="0"/>
              <w:marTop w:val="0"/>
              <w:marBottom w:val="0"/>
              <w:divBdr>
                <w:top w:val="none" w:sz="0" w:space="0" w:color="auto"/>
                <w:left w:val="none" w:sz="0" w:space="0" w:color="auto"/>
                <w:bottom w:val="none" w:sz="0" w:space="0" w:color="auto"/>
                <w:right w:val="none" w:sz="0" w:space="0" w:color="auto"/>
              </w:divBdr>
            </w:div>
            <w:div w:id="2004553360">
              <w:marLeft w:val="0"/>
              <w:marRight w:val="0"/>
              <w:marTop w:val="0"/>
              <w:marBottom w:val="0"/>
              <w:divBdr>
                <w:top w:val="none" w:sz="0" w:space="0" w:color="auto"/>
                <w:left w:val="none" w:sz="0" w:space="0" w:color="auto"/>
                <w:bottom w:val="none" w:sz="0" w:space="0" w:color="auto"/>
                <w:right w:val="none" w:sz="0" w:space="0" w:color="auto"/>
              </w:divBdr>
            </w:div>
            <w:div w:id="849102866">
              <w:marLeft w:val="0"/>
              <w:marRight w:val="0"/>
              <w:marTop w:val="0"/>
              <w:marBottom w:val="0"/>
              <w:divBdr>
                <w:top w:val="none" w:sz="0" w:space="0" w:color="auto"/>
                <w:left w:val="none" w:sz="0" w:space="0" w:color="auto"/>
                <w:bottom w:val="none" w:sz="0" w:space="0" w:color="auto"/>
                <w:right w:val="none" w:sz="0" w:space="0" w:color="auto"/>
              </w:divBdr>
            </w:div>
            <w:div w:id="1857647928">
              <w:marLeft w:val="0"/>
              <w:marRight w:val="0"/>
              <w:marTop w:val="0"/>
              <w:marBottom w:val="0"/>
              <w:divBdr>
                <w:top w:val="none" w:sz="0" w:space="0" w:color="auto"/>
                <w:left w:val="none" w:sz="0" w:space="0" w:color="auto"/>
                <w:bottom w:val="none" w:sz="0" w:space="0" w:color="auto"/>
                <w:right w:val="none" w:sz="0" w:space="0" w:color="auto"/>
              </w:divBdr>
            </w:div>
            <w:div w:id="2140997953">
              <w:marLeft w:val="0"/>
              <w:marRight w:val="0"/>
              <w:marTop w:val="0"/>
              <w:marBottom w:val="0"/>
              <w:divBdr>
                <w:top w:val="none" w:sz="0" w:space="0" w:color="auto"/>
                <w:left w:val="none" w:sz="0" w:space="0" w:color="auto"/>
                <w:bottom w:val="none" w:sz="0" w:space="0" w:color="auto"/>
                <w:right w:val="none" w:sz="0" w:space="0" w:color="auto"/>
              </w:divBdr>
            </w:div>
            <w:div w:id="12000627">
              <w:marLeft w:val="0"/>
              <w:marRight w:val="0"/>
              <w:marTop w:val="0"/>
              <w:marBottom w:val="0"/>
              <w:divBdr>
                <w:top w:val="none" w:sz="0" w:space="0" w:color="auto"/>
                <w:left w:val="none" w:sz="0" w:space="0" w:color="auto"/>
                <w:bottom w:val="none" w:sz="0" w:space="0" w:color="auto"/>
                <w:right w:val="none" w:sz="0" w:space="0" w:color="auto"/>
              </w:divBdr>
            </w:div>
            <w:div w:id="1271816774">
              <w:marLeft w:val="0"/>
              <w:marRight w:val="0"/>
              <w:marTop w:val="0"/>
              <w:marBottom w:val="0"/>
              <w:divBdr>
                <w:top w:val="none" w:sz="0" w:space="0" w:color="auto"/>
                <w:left w:val="none" w:sz="0" w:space="0" w:color="auto"/>
                <w:bottom w:val="none" w:sz="0" w:space="0" w:color="auto"/>
                <w:right w:val="none" w:sz="0" w:space="0" w:color="auto"/>
              </w:divBdr>
            </w:div>
            <w:div w:id="1167209537">
              <w:marLeft w:val="0"/>
              <w:marRight w:val="0"/>
              <w:marTop w:val="0"/>
              <w:marBottom w:val="0"/>
              <w:divBdr>
                <w:top w:val="none" w:sz="0" w:space="0" w:color="auto"/>
                <w:left w:val="none" w:sz="0" w:space="0" w:color="auto"/>
                <w:bottom w:val="none" w:sz="0" w:space="0" w:color="auto"/>
                <w:right w:val="none" w:sz="0" w:space="0" w:color="auto"/>
              </w:divBdr>
            </w:div>
            <w:div w:id="719600391">
              <w:marLeft w:val="0"/>
              <w:marRight w:val="0"/>
              <w:marTop w:val="0"/>
              <w:marBottom w:val="0"/>
              <w:divBdr>
                <w:top w:val="none" w:sz="0" w:space="0" w:color="auto"/>
                <w:left w:val="none" w:sz="0" w:space="0" w:color="auto"/>
                <w:bottom w:val="none" w:sz="0" w:space="0" w:color="auto"/>
                <w:right w:val="none" w:sz="0" w:space="0" w:color="auto"/>
              </w:divBdr>
            </w:div>
            <w:div w:id="356740190">
              <w:marLeft w:val="0"/>
              <w:marRight w:val="0"/>
              <w:marTop w:val="0"/>
              <w:marBottom w:val="0"/>
              <w:divBdr>
                <w:top w:val="none" w:sz="0" w:space="0" w:color="auto"/>
                <w:left w:val="none" w:sz="0" w:space="0" w:color="auto"/>
                <w:bottom w:val="none" w:sz="0" w:space="0" w:color="auto"/>
                <w:right w:val="none" w:sz="0" w:space="0" w:color="auto"/>
              </w:divBdr>
            </w:div>
            <w:div w:id="66615156">
              <w:marLeft w:val="0"/>
              <w:marRight w:val="0"/>
              <w:marTop w:val="0"/>
              <w:marBottom w:val="0"/>
              <w:divBdr>
                <w:top w:val="none" w:sz="0" w:space="0" w:color="auto"/>
                <w:left w:val="none" w:sz="0" w:space="0" w:color="auto"/>
                <w:bottom w:val="none" w:sz="0" w:space="0" w:color="auto"/>
                <w:right w:val="none" w:sz="0" w:space="0" w:color="auto"/>
              </w:divBdr>
            </w:div>
            <w:div w:id="1221020755">
              <w:marLeft w:val="0"/>
              <w:marRight w:val="0"/>
              <w:marTop w:val="0"/>
              <w:marBottom w:val="0"/>
              <w:divBdr>
                <w:top w:val="none" w:sz="0" w:space="0" w:color="auto"/>
                <w:left w:val="none" w:sz="0" w:space="0" w:color="auto"/>
                <w:bottom w:val="none" w:sz="0" w:space="0" w:color="auto"/>
                <w:right w:val="none" w:sz="0" w:space="0" w:color="auto"/>
              </w:divBdr>
            </w:div>
            <w:div w:id="779177873">
              <w:marLeft w:val="0"/>
              <w:marRight w:val="0"/>
              <w:marTop w:val="0"/>
              <w:marBottom w:val="0"/>
              <w:divBdr>
                <w:top w:val="none" w:sz="0" w:space="0" w:color="auto"/>
                <w:left w:val="none" w:sz="0" w:space="0" w:color="auto"/>
                <w:bottom w:val="none" w:sz="0" w:space="0" w:color="auto"/>
                <w:right w:val="none" w:sz="0" w:space="0" w:color="auto"/>
              </w:divBdr>
            </w:div>
            <w:div w:id="200616">
              <w:marLeft w:val="0"/>
              <w:marRight w:val="0"/>
              <w:marTop w:val="0"/>
              <w:marBottom w:val="0"/>
              <w:divBdr>
                <w:top w:val="none" w:sz="0" w:space="0" w:color="auto"/>
                <w:left w:val="none" w:sz="0" w:space="0" w:color="auto"/>
                <w:bottom w:val="none" w:sz="0" w:space="0" w:color="auto"/>
                <w:right w:val="none" w:sz="0" w:space="0" w:color="auto"/>
              </w:divBdr>
            </w:div>
            <w:div w:id="1065371769">
              <w:marLeft w:val="0"/>
              <w:marRight w:val="0"/>
              <w:marTop w:val="0"/>
              <w:marBottom w:val="0"/>
              <w:divBdr>
                <w:top w:val="none" w:sz="0" w:space="0" w:color="auto"/>
                <w:left w:val="none" w:sz="0" w:space="0" w:color="auto"/>
                <w:bottom w:val="none" w:sz="0" w:space="0" w:color="auto"/>
                <w:right w:val="none" w:sz="0" w:space="0" w:color="auto"/>
              </w:divBdr>
            </w:div>
            <w:div w:id="1652713918">
              <w:marLeft w:val="0"/>
              <w:marRight w:val="0"/>
              <w:marTop w:val="0"/>
              <w:marBottom w:val="0"/>
              <w:divBdr>
                <w:top w:val="none" w:sz="0" w:space="0" w:color="auto"/>
                <w:left w:val="none" w:sz="0" w:space="0" w:color="auto"/>
                <w:bottom w:val="none" w:sz="0" w:space="0" w:color="auto"/>
                <w:right w:val="none" w:sz="0" w:space="0" w:color="auto"/>
              </w:divBdr>
            </w:div>
            <w:div w:id="1143810567">
              <w:marLeft w:val="0"/>
              <w:marRight w:val="0"/>
              <w:marTop w:val="0"/>
              <w:marBottom w:val="0"/>
              <w:divBdr>
                <w:top w:val="none" w:sz="0" w:space="0" w:color="auto"/>
                <w:left w:val="none" w:sz="0" w:space="0" w:color="auto"/>
                <w:bottom w:val="none" w:sz="0" w:space="0" w:color="auto"/>
                <w:right w:val="none" w:sz="0" w:space="0" w:color="auto"/>
              </w:divBdr>
            </w:div>
            <w:div w:id="1399015830">
              <w:marLeft w:val="0"/>
              <w:marRight w:val="0"/>
              <w:marTop w:val="0"/>
              <w:marBottom w:val="0"/>
              <w:divBdr>
                <w:top w:val="none" w:sz="0" w:space="0" w:color="auto"/>
                <w:left w:val="none" w:sz="0" w:space="0" w:color="auto"/>
                <w:bottom w:val="none" w:sz="0" w:space="0" w:color="auto"/>
                <w:right w:val="none" w:sz="0" w:space="0" w:color="auto"/>
              </w:divBdr>
            </w:div>
            <w:div w:id="310865215">
              <w:marLeft w:val="0"/>
              <w:marRight w:val="0"/>
              <w:marTop w:val="0"/>
              <w:marBottom w:val="0"/>
              <w:divBdr>
                <w:top w:val="none" w:sz="0" w:space="0" w:color="auto"/>
                <w:left w:val="none" w:sz="0" w:space="0" w:color="auto"/>
                <w:bottom w:val="none" w:sz="0" w:space="0" w:color="auto"/>
                <w:right w:val="none" w:sz="0" w:space="0" w:color="auto"/>
              </w:divBdr>
            </w:div>
            <w:div w:id="1030570819">
              <w:marLeft w:val="0"/>
              <w:marRight w:val="0"/>
              <w:marTop w:val="0"/>
              <w:marBottom w:val="0"/>
              <w:divBdr>
                <w:top w:val="none" w:sz="0" w:space="0" w:color="auto"/>
                <w:left w:val="none" w:sz="0" w:space="0" w:color="auto"/>
                <w:bottom w:val="none" w:sz="0" w:space="0" w:color="auto"/>
                <w:right w:val="none" w:sz="0" w:space="0" w:color="auto"/>
              </w:divBdr>
            </w:div>
            <w:div w:id="4796021">
              <w:marLeft w:val="0"/>
              <w:marRight w:val="0"/>
              <w:marTop w:val="0"/>
              <w:marBottom w:val="0"/>
              <w:divBdr>
                <w:top w:val="none" w:sz="0" w:space="0" w:color="auto"/>
                <w:left w:val="none" w:sz="0" w:space="0" w:color="auto"/>
                <w:bottom w:val="none" w:sz="0" w:space="0" w:color="auto"/>
                <w:right w:val="none" w:sz="0" w:space="0" w:color="auto"/>
              </w:divBdr>
            </w:div>
            <w:div w:id="1728261781">
              <w:marLeft w:val="0"/>
              <w:marRight w:val="0"/>
              <w:marTop w:val="0"/>
              <w:marBottom w:val="0"/>
              <w:divBdr>
                <w:top w:val="none" w:sz="0" w:space="0" w:color="auto"/>
                <w:left w:val="none" w:sz="0" w:space="0" w:color="auto"/>
                <w:bottom w:val="none" w:sz="0" w:space="0" w:color="auto"/>
                <w:right w:val="none" w:sz="0" w:space="0" w:color="auto"/>
              </w:divBdr>
            </w:div>
            <w:div w:id="678971832">
              <w:marLeft w:val="0"/>
              <w:marRight w:val="0"/>
              <w:marTop w:val="0"/>
              <w:marBottom w:val="0"/>
              <w:divBdr>
                <w:top w:val="none" w:sz="0" w:space="0" w:color="auto"/>
                <w:left w:val="none" w:sz="0" w:space="0" w:color="auto"/>
                <w:bottom w:val="none" w:sz="0" w:space="0" w:color="auto"/>
                <w:right w:val="none" w:sz="0" w:space="0" w:color="auto"/>
              </w:divBdr>
            </w:div>
            <w:div w:id="861476549">
              <w:marLeft w:val="0"/>
              <w:marRight w:val="0"/>
              <w:marTop w:val="0"/>
              <w:marBottom w:val="0"/>
              <w:divBdr>
                <w:top w:val="none" w:sz="0" w:space="0" w:color="auto"/>
                <w:left w:val="none" w:sz="0" w:space="0" w:color="auto"/>
                <w:bottom w:val="none" w:sz="0" w:space="0" w:color="auto"/>
                <w:right w:val="none" w:sz="0" w:space="0" w:color="auto"/>
              </w:divBdr>
            </w:div>
            <w:div w:id="130948284">
              <w:marLeft w:val="0"/>
              <w:marRight w:val="0"/>
              <w:marTop w:val="0"/>
              <w:marBottom w:val="0"/>
              <w:divBdr>
                <w:top w:val="none" w:sz="0" w:space="0" w:color="auto"/>
                <w:left w:val="none" w:sz="0" w:space="0" w:color="auto"/>
                <w:bottom w:val="none" w:sz="0" w:space="0" w:color="auto"/>
                <w:right w:val="none" w:sz="0" w:space="0" w:color="auto"/>
              </w:divBdr>
            </w:div>
            <w:div w:id="1598949977">
              <w:marLeft w:val="0"/>
              <w:marRight w:val="0"/>
              <w:marTop w:val="0"/>
              <w:marBottom w:val="0"/>
              <w:divBdr>
                <w:top w:val="none" w:sz="0" w:space="0" w:color="auto"/>
                <w:left w:val="none" w:sz="0" w:space="0" w:color="auto"/>
                <w:bottom w:val="none" w:sz="0" w:space="0" w:color="auto"/>
                <w:right w:val="none" w:sz="0" w:space="0" w:color="auto"/>
              </w:divBdr>
            </w:div>
            <w:div w:id="242882629">
              <w:marLeft w:val="0"/>
              <w:marRight w:val="0"/>
              <w:marTop w:val="0"/>
              <w:marBottom w:val="0"/>
              <w:divBdr>
                <w:top w:val="none" w:sz="0" w:space="0" w:color="auto"/>
                <w:left w:val="none" w:sz="0" w:space="0" w:color="auto"/>
                <w:bottom w:val="none" w:sz="0" w:space="0" w:color="auto"/>
                <w:right w:val="none" w:sz="0" w:space="0" w:color="auto"/>
              </w:divBdr>
            </w:div>
            <w:div w:id="512181791">
              <w:marLeft w:val="0"/>
              <w:marRight w:val="0"/>
              <w:marTop w:val="0"/>
              <w:marBottom w:val="0"/>
              <w:divBdr>
                <w:top w:val="none" w:sz="0" w:space="0" w:color="auto"/>
                <w:left w:val="none" w:sz="0" w:space="0" w:color="auto"/>
                <w:bottom w:val="none" w:sz="0" w:space="0" w:color="auto"/>
                <w:right w:val="none" w:sz="0" w:space="0" w:color="auto"/>
              </w:divBdr>
            </w:div>
            <w:div w:id="496959689">
              <w:marLeft w:val="0"/>
              <w:marRight w:val="0"/>
              <w:marTop w:val="0"/>
              <w:marBottom w:val="0"/>
              <w:divBdr>
                <w:top w:val="none" w:sz="0" w:space="0" w:color="auto"/>
                <w:left w:val="none" w:sz="0" w:space="0" w:color="auto"/>
                <w:bottom w:val="none" w:sz="0" w:space="0" w:color="auto"/>
                <w:right w:val="none" w:sz="0" w:space="0" w:color="auto"/>
              </w:divBdr>
            </w:div>
            <w:div w:id="660280079">
              <w:marLeft w:val="0"/>
              <w:marRight w:val="0"/>
              <w:marTop w:val="0"/>
              <w:marBottom w:val="0"/>
              <w:divBdr>
                <w:top w:val="none" w:sz="0" w:space="0" w:color="auto"/>
                <w:left w:val="none" w:sz="0" w:space="0" w:color="auto"/>
                <w:bottom w:val="none" w:sz="0" w:space="0" w:color="auto"/>
                <w:right w:val="none" w:sz="0" w:space="0" w:color="auto"/>
              </w:divBdr>
            </w:div>
            <w:div w:id="998509091">
              <w:marLeft w:val="0"/>
              <w:marRight w:val="0"/>
              <w:marTop w:val="0"/>
              <w:marBottom w:val="0"/>
              <w:divBdr>
                <w:top w:val="none" w:sz="0" w:space="0" w:color="auto"/>
                <w:left w:val="none" w:sz="0" w:space="0" w:color="auto"/>
                <w:bottom w:val="none" w:sz="0" w:space="0" w:color="auto"/>
                <w:right w:val="none" w:sz="0" w:space="0" w:color="auto"/>
              </w:divBdr>
            </w:div>
            <w:div w:id="1593586019">
              <w:marLeft w:val="0"/>
              <w:marRight w:val="0"/>
              <w:marTop w:val="0"/>
              <w:marBottom w:val="0"/>
              <w:divBdr>
                <w:top w:val="none" w:sz="0" w:space="0" w:color="auto"/>
                <w:left w:val="none" w:sz="0" w:space="0" w:color="auto"/>
                <w:bottom w:val="none" w:sz="0" w:space="0" w:color="auto"/>
                <w:right w:val="none" w:sz="0" w:space="0" w:color="auto"/>
              </w:divBdr>
            </w:div>
            <w:div w:id="1269661669">
              <w:marLeft w:val="0"/>
              <w:marRight w:val="0"/>
              <w:marTop w:val="0"/>
              <w:marBottom w:val="0"/>
              <w:divBdr>
                <w:top w:val="none" w:sz="0" w:space="0" w:color="auto"/>
                <w:left w:val="none" w:sz="0" w:space="0" w:color="auto"/>
                <w:bottom w:val="none" w:sz="0" w:space="0" w:color="auto"/>
                <w:right w:val="none" w:sz="0" w:space="0" w:color="auto"/>
              </w:divBdr>
            </w:div>
            <w:div w:id="653340374">
              <w:marLeft w:val="0"/>
              <w:marRight w:val="0"/>
              <w:marTop w:val="0"/>
              <w:marBottom w:val="0"/>
              <w:divBdr>
                <w:top w:val="none" w:sz="0" w:space="0" w:color="auto"/>
                <w:left w:val="none" w:sz="0" w:space="0" w:color="auto"/>
                <w:bottom w:val="none" w:sz="0" w:space="0" w:color="auto"/>
                <w:right w:val="none" w:sz="0" w:space="0" w:color="auto"/>
              </w:divBdr>
            </w:div>
            <w:div w:id="1859926921">
              <w:marLeft w:val="0"/>
              <w:marRight w:val="0"/>
              <w:marTop w:val="0"/>
              <w:marBottom w:val="0"/>
              <w:divBdr>
                <w:top w:val="none" w:sz="0" w:space="0" w:color="auto"/>
                <w:left w:val="none" w:sz="0" w:space="0" w:color="auto"/>
                <w:bottom w:val="none" w:sz="0" w:space="0" w:color="auto"/>
                <w:right w:val="none" w:sz="0" w:space="0" w:color="auto"/>
              </w:divBdr>
            </w:div>
            <w:div w:id="532883520">
              <w:marLeft w:val="0"/>
              <w:marRight w:val="0"/>
              <w:marTop w:val="0"/>
              <w:marBottom w:val="0"/>
              <w:divBdr>
                <w:top w:val="none" w:sz="0" w:space="0" w:color="auto"/>
                <w:left w:val="none" w:sz="0" w:space="0" w:color="auto"/>
                <w:bottom w:val="none" w:sz="0" w:space="0" w:color="auto"/>
                <w:right w:val="none" w:sz="0" w:space="0" w:color="auto"/>
              </w:divBdr>
            </w:div>
            <w:div w:id="981039970">
              <w:marLeft w:val="0"/>
              <w:marRight w:val="0"/>
              <w:marTop w:val="0"/>
              <w:marBottom w:val="0"/>
              <w:divBdr>
                <w:top w:val="none" w:sz="0" w:space="0" w:color="auto"/>
                <w:left w:val="none" w:sz="0" w:space="0" w:color="auto"/>
                <w:bottom w:val="none" w:sz="0" w:space="0" w:color="auto"/>
                <w:right w:val="none" w:sz="0" w:space="0" w:color="auto"/>
              </w:divBdr>
            </w:div>
            <w:div w:id="326327137">
              <w:marLeft w:val="0"/>
              <w:marRight w:val="0"/>
              <w:marTop w:val="0"/>
              <w:marBottom w:val="0"/>
              <w:divBdr>
                <w:top w:val="none" w:sz="0" w:space="0" w:color="auto"/>
                <w:left w:val="none" w:sz="0" w:space="0" w:color="auto"/>
                <w:bottom w:val="none" w:sz="0" w:space="0" w:color="auto"/>
                <w:right w:val="none" w:sz="0" w:space="0" w:color="auto"/>
              </w:divBdr>
            </w:div>
            <w:div w:id="1221207260">
              <w:marLeft w:val="0"/>
              <w:marRight w:val="0"/>
              <w:marTop w:val="0"/>
              <w:marBottom w:val="0"/>
              <w:divBdr>
                <w:top w:val="none" w:sz="0" w:space="0" w:color="auto"/>
                <w:left w:val="none" w:sz="0" w:space="0" w:color="auto"/>
                <w:bottom w:val="none" w:sz="0" w:space="0" w:color="auto"/>
                <w:right w:val="none" w:sz="0" w:space="0" w:color="auto"/>
              </w:divBdr>
            </w:div>
            <w:div w:id="223181023">
              <w:marLeft w:val="0"/>
              <w:marRight w:val="0"/>
              <w:marTop w:val="0"/>
              <w:marBottom w:val="0"/>
              <w:divBdr>
                <w:top w:val="none" w:sz="0" w:space="0" w:color="auto"/>
                <w:left w:val="none" w:sz="0" w:space="0" w:color="auto"/>
                <w:bottom w:val="none" w:sz="0" w:space="0" w:color="auto"/>
                <w:right w:val="none" w:sz="0" w:space="0" w:color="auto"/>
              </w:divBdr>
            </w:div>
            <w:div w:id="678853947">
              <w:marLeft w:val="0"/>
              <w:marRight w:val="0"/>
              <w:marTop w:val="0"/>
              <w:marBottom w:val="0"/>
              <w:divBdr>
                <w:top w:val="none" w:sz="0" w:space="0" w:color="auto"/>
                <w:left w:val="none" w:sz="0" w:space="0" w:color="auto"/>
                <w:bottom w:val="none" w:sz="0" w:space="0" w:color="auto"/>
                <w:right w:val="none" w:sz="0" w:space="0" w:color="auto"/>
              </w:divBdr>
            </w:div>
            <w:div w:id="1817723202">
              <w:marLeft w:val="0"/>
              <w:marRight w:val="0"/>
              <w:marTop w:val="0"/>
              <w:marBottom w:val="0"/>
              <w:divBdr>
                <w:top w:val="none" w:sz="0" w:space="0" w:color="auto"/>
                <w:left w:val="none" w:sz="0" w:space="0" w:color="auto"/>
                <w:bottom w:val="none" w:sz="0" w:space="0" w:color="auto"/>
                <w:right w:val="none" w:sz="0" w:space="0" w:color="auto"/>
              </w:divBdr>
            </w:div>
            <w:div w:id="291635302">
              <w:marLeft w:val="0"/>
              <w:marRight w:val="0"/>
              <w:marTop w:val="0"/>
              <w:marBottom w:val="0"/>
              <w:divBdr>
                <w:top w:val="none" w:sz="0" w:space="0" w:color="auto"/>
                <w:left w:val="none" w:sz="0" w:space="0" w:color="auto"/>
                <w:bottom w:val="none" w:sz="0" w:space="0" w:color="auto"/>
                <w:right w:val="none" w:sz="0" w:space="0" w:color="auto"/>
              </w:divBdr>
            </w:div>
            <w:div w:id="1072387713">
              <w:marLeft w:val="0"/>
              <w:marRight w:val="0"/>
              <w:marTop w:val="0"/>
              <w:marBottom w:val="0"/>
              <w:divBdr>
                <w:top w:val="none" w:sz="0" w:space="0" w:color="auto"/>
                <w:left w:val="none" w:sz="0" w:space="0" w:color="auto"/>
                <w:bottom w:val="none" w:sz="0" w:space="0" w:color="auto"/>
                <w:right w:val="none" w:sz="0" w:space="0" w:color="auto"/>
              </w:divBdr>
            </w:div>
            <w:div w:id="767121251">
              <w:marLeft w:val="0"/>
              <w:marRight w:val="0"/>
              <w:marTop w:val="0"/>
              <w:marBottom w:val="0"/>
              <w:divBdr>
                <w:top w:val="none" w:sz="0" w:space="0" w:color="auto"/>
                <w:left w:val="none" w:sz="0" w:space="0" w:color="auto"/>
                <w:bottom w:val="none" w:sz="0" w:space="0" w:color="auto"/>
                <w:right w:val="none" w:sz="0" w:space="0" w:color="auto"/>
              </w:divBdr>
            </w:div>
            <w:div w:id="388965049">
              <w:marLeft w:val="0"/>
              <w:marRight w:val="0"/>
              <w:marTop w:val="0"/>
              <w:marBottom w:val="0"/>
              <w:divBdr>
                <w:top w:val="none" w:sz="0" w:space="0" w:color="auto"/>
                <w:left w:val="none" w:sz="0" w:space="0" w:color="auto"/>
                <w:bottom w:val="none" w:sz="0" w:space="0" w:color="auto"/>
                <w:right w:val="none" w:sz="0" w:space="0" w:color="auto"/>
              </w:divBdr>
            </w:div>
            <w:div w:id="924462470">
              <w:marLeft w:val="0"/>
              <w:marRight w:val="0"/>
              <w:marTop w:val="0"/>
              <w:marBottom w:val="0"/>
              <w:divBdr>
                <w:top w:val="none" w:sz="0" w:space="0" w:color="auto"/>
                <w:left w:val="none" w:sz="0" w:space="0" w:color="auto"/>
                <w:bottom w:val="none" w:sz="0" w:space="0" w:color="auto"/>
                <w:right w:val="none" w:sz="0" w:space="0" w:color="auto"/>
              </w:divBdr>
            </w:div>
            <w:div w:id="280767658">
              <w:marLeft w:val="0"/>
              <w:marRight w:val="0"/>
              <w:marTop w:val="0"/>
              <w:marBottom w:val="0"/>
              <w:divBdr>
                <w:top w:val="none" w:sz="0" w:space="0" w:color="auto"/>
                <w:left w:val="none" w:sz="0" w:space="0" w:color="auto"/>
                <w:bottom w:val="none" w:sz="0" w:space="0" w:color="auto"/>
                <w:right w:val="none" w:sz="0" w:space="0" w:color="auto"/>
              </w:divBdr>
            </w:div>
            <w:div w:id="500395687">
              <w:marLeft w:val="0"/>
              <w:marRight w:val="0"/>
              <w:marTop w:val="0"/>
              <w:marBottom w:val="0"/>
              <w:divBdr>
                <w:top w:val="none" w:sz="0" w:space="0" w:color="auto"/>
                <w:left w:val="none" w:sz="0" w:space="0" w:color="auto"/>
                <w:bottom w:val="none" w:sz="0" w:space="0" w:color="auto"/>
                <w:right w:val="none" w:sz="0" w:space="0" w:color="auto"/>
              </w:divBdr>
            </w:div>
            <w:div w:id="796338558">
              <w:marLeft w:val="0"/>
              <w:marRight w:val="0"/>
              <w:marTop w:val="0"/>
              <w:marBottom w:val="0"/>
              <w:divBdr>
                <w:top w:val="none" w:sz="0" w:space="0" w:color="auto"/>
                <w:left w:val="none" w:sz="0" w:space="0" w:color="auto"/>
                <w:bottom w:val="none" w:sz="0" w:space="0" w:color="auto"/>
                <w:right w:val="none" w:sz="0" w:space="0" w:color="auto"/>
              </w:divBdr>
            </w:div>
            <w:div w:id="1846094013">
              <w:marLeft w:val="0"/>
              <w:marRight w:val="0"/>
              <w:marTop w:val="0"/>
              <w:marBottom w:val="0"/>
              <w:divBdr>
                <w:top w:val="none" w:sz="0" w:space="0" w:color="auto"/>
                <w:left w:val="none" w:sz="0" w:space="0" w:color="auto"/>
                <w:bottom w:val="none" w:sz="0" w:space="0" w:color="auto"/>
                <w:right w:val="none" w:sz="0" w:space="0" w:color="auto"/>
              </w:divBdr>
            </w:div>
            <w:div w:id="2115247120">
              <w:marLeft w:val="0"/>
              <w:marRight w:val="0"/>
              <w:marTop w:val="0"/>
              <w:marBottom w:val="0"/>
              <w:divBdr>
                <w:top w:val="none" w:sz="0" w:space="0" w:color="auto"/>
                <w:left w:val="none" w:sz="0" w:space="0" w:color="auto"/>
                <w:bottom w:val="none" w:sz="0" w:space="0" w:color="auto"/>
                <w:right w:val="none" w:sz="0" w:space="0" w:color="auto"/>
              </w:divBdr>
            </w:div>
            <w:div w:id="329796807">
              <w:marLeft w:val="0"/>
              <w:marRight w:val="0"/>
              <w:marTop w:val="0"/>
              <w:marBottom w:val="0"/>
              <w:divBdr>
                <w:top w:val="none" w:sz="0" w:space="0" w:color="auto"/>
                <w:left w:val="none" w:sz="0" w:space="0" w:color="auto"/>
                <w:bottom w:val="none" w:sz="0" w:space="0" w:color="auto"/>
                <w:right w:val="none" w:sz="0" w:space="0" w:color="auto"/>
              </w:divBdr>
            </w:div>
            <w:div w:id="236944619">
              <w:marLeft w:val="0"/>
              <w:marRight w:val="0"/>
              <w:marTop w:val="0"/>
              <w:marBottom w:val="0"/>
              <w:divBdr>
                <w:top w:val="none" w:sz="0" w:space="0" w:color="auto"/>
                <w:left w:val="none" w:sz="0" w:space="0" w:color="auto"/>
                <w:bottom w:val="none" w:sz="0" w:space="0" w:color="auto"/>
                <w:right w:val="none" w:sz="0" w:space="0" w:color="auto"/>
              </w:divBdr>
            </w:div>
            <w:div w:id="2056199322">
              <w:marLeft w:val="0"/>
              <w:marRight w:val="0"/>
              <w:marTop w:val="0"/>
              <w:marBottom w:val="0"/>
              <w:divBdr>
                <w:top w:val="none" w:sz="0" w:space="0" w:color="auto"/>
                <w:left w:val="none" w:sz="0" w:space="0" w:color="auto"/>
                <w:bottom w:val="none" w:sz="0" w:space="0" w:color="auto"/>
                <w:right w:val="none" w:sz="0" w:space="0" w:color="auto"/>
              </w:divBdr>
            </w:div>
            <w:div w:id="1409116139">
              <w:marLeft w:val="0"/>
              <w:marRight w:val="0"/>
              <w:marTop w:val="0"/>
              <w:marBottom w:val="0"/>
              <w:divBdr>
                <w:top w:val="none" w:sz="0" w:space="0" w:color="auto"/>
                <w:left w:val="none" w:sz="0" w:space="0" w:color="auto"/>
                <w:bottom w:val="none" w:sz="0" w:space="0" w:color="auto"/>
                <w:right w:val="none" w:sz="0" w:space="0" w:color="auto"/>
              </w:divBdr>
            </w:div>
            <w:div w:id="934554119">
              <w:marLeft w:val="0"/>
              <w:marRight w:val="0"/>
              <w:marTop w:val="0"/>
              <w:marBottom w:val="0"/>
              <w:divBdr>
                <w:top w:val="none" w:sz="0" w:space="0" w:color="auto"/>
                <w:left w:val="none" w:sz="0" w:space="0" w:color="auto"/>
                <w:bottom w:val="none" w:sz="0" w:space="0" w:color="auto"/>
                <w:right w:val="none" w:sz="0" w:space="0" w:color="auto"/>
              </w:divBdr>
            </w:div>
            <w:div w:id="1465154058">
              <w:marLeft w:val="0"/>
              <w:marRight w:val="0"/>
              <w:marTop w:val="0"/>
              <w:marBottom w:val="0"/>
              <w:divBdr>
                <w:top w:val="none" w:sz="0" w:space="0" w:color="auto"/>
                <w:left w:val="none" w:sz="0" w:space="0" w:color="auto"/>
                <w:bottom w:val="none" w:sz="0" w:space="0" w:color="auto"/>
                <w:right w:val="none" w:sz="0" w:space="0" w:color="auto"/>
              </w:divBdr>
            </w:div>
            <w:div w:id="2029985365">
              <w:marLeft w:val="0"/>
              <w:marRight w:val="0"/>
              <w:marTop w:val="0"/>
              <w:marBottom w:val="0"/>
              <w:divBdr>
                <w:top w:val="none" w:sz="0" w:space="0" w:color="auto"/>
                <w:left w:val="none" w:sz="0" w:space="0" w:color="auto"/>
                <w:bottom w:val="none" w:sz="0" w:space="0" w:color="auto"/>
                <w:right w:val="none" w:sz="0" w:space="0" w:color="auto"/>
              </w:divBdr>
            </w:div>
            <w:div w:id="818501811">
              <w:marLeft w:val="0"/>
              <w:marRight w:val="0"/>
              <w:marTop w:val="0"/>
              <w:marBottom w:val="0"/>
              <w:divBdr>
                <w:top w:val="none" w:sz="0" w:space="0" w:color="auto"/>
                <w:left w:val="none" w:sz="0" w:space="0" w:color="auto"/>
                <w:bottom w:val="none" w:sz="0" w:space="0" w:color="auto"/>
                <w:right w:val="none" w:sz="0" w:space="0" w:color="auto"/>
              </w:divBdr>
            </w:div>
            <w:div w:id="1866480081">
              <w:marLeft w:val="0"/>
              <w:marRight w:val="0"/>
              <w:marTop w:val="0"/>
              <w:marBottom w:val="0"/>
              <w:divBdr>
                <w:top w:val="none" w:sz="0" w:space="0" w:color="auto"/>
                <w:left w:val="none" w:sz="0" w:space="0" w:color="auto"/>
                <w:bottom w:val="none" w:sz="0" w:space="0" w:color="auto"/>
                <w:right w:val="none" w:sz="0" w:space="0" w:color="auto"/>
              </w:divBdr>
            </w:div>
            <w:div w:id="642782857">
              <w:marLeft w:val="0"/>
              <w:marRight w:val="0"/>
              <w:marTop w:val="0"/>
              <w:marBottom w:val="0"/>
              <w:divBdr>
                <w:top w:val="none" w:sz="0" w:space="0" w:color="auto"/>
                <w:left w:val="none" w:sz="0" w:space="0" w:color="auto"/>
                <w:bottom w:val="none" w:sz="0" w:space="0" w:color="auto"/>
                <w:right w:val="none" w:sz="0" w:space="0" w:color="auto"/>
              </w:divBdr>
            </w:div>
            <w:div w:id="280036740">
              <w:marLeft w:val="0"/>
              <w:marRight w:val="0"/>
              <w:marTop w:val="0"/>
              <w:marBottom w:val="0"/>
              <w:divBdr>
                <w:top w:val="none" w:sz="0" w:space="0" w:color="auto"/>
                <w:left w:val="none" w:sz="0" w:space="0" w:color="auto"/>
                <w:bottom w:val="none" w:sz="0" w:space="0" w:color="auto"/>
                <w:right w:val="none" w:sz="0" w:space="0" w:color="auto"/>
              </w:divBdr>
            </w:div>
            <w:div w:id="287055726">
              <w:marLeft w:val="0"/>
              <w:marRight w:val="0"/>
              <w:marTop w:val="0"/>
              <w:marBottom w:val="0"/>
              <w:divBdr>
                <w:top w:val="none" w:sz="0" w:space="0" w:color="auto"/>
                <w:left w:val="none" w:sz="0" w:space="0" w:color="auto"/>
                <w:bottom w:val="none" w:sz="0" w:space="0" w:color="auto"/>
                <w:right w:val="none" w:sz="0" w:space="0" w:color="auto"/>
              </w:divBdr>
            </w:div>
            <w:div w:id="1352489617">
              <w:marLeft w:val="0"/>
              <w:marRight w:val="0"/>
              <w:marTop w:val="0"/>
              <w:marBottom w:val="0"/>
              <w:divBdr>
                <w:top w:val="none" w:sz="0" w:space="0" w:color="auto"/>
                <w:left w:val="none" w:sz="0" w:space="0" w:color="auto"/>
                <w:bottom w:val="none" w:sz="0" w:space="0" w:color="auto"/>
                <w:right w:val="none" w:sz="0" w:space="0" w:color="auto"/>
              </w:divBdr>
            </w:div>
            <w:div w:id="2139565450">
              <w:marLeft w:val="0"/>
              <w:marRight w:val="0"/>
              <w:marTop w:val="0"/>
              <w:marBottom w:val="0"/>
              <w:divBdr>
                <w:top w:val="none" w:sz="0" w:space="0" w:color="auto"/>
                <w:left w:val="none" w:sz="0" w:space="0" w:color="auto"/>
                <w:bottom w:val="none" w:sz="0" w:space="0" w:color="auto"/>
                <w:right w:val="none" w:sz="0" w:space="0" w:color="auto"/>
              </w:divBdr>
            </w:div>
            <w:div w:id="649095307">
              <w:marLeft w:val="0"/>
              <w:marRight w:val="0"/>
              <w:marTop w:val="0"/>
              <w:marBottom w:val="0"/>
              <w:divBdr>
                <w:top w:val="none" w:sz="0" w:space="0" w:color="auto"/>
                <w:left w:val="none" w:sz="0" w:space="0" w:color="auto"/>
                <w:bottom w:val="none" w:sz="0" w:space="0" w:color="auto"/>
                <w:right w:val="none" w:sz="0" w:space="0" w:color="auto"/>
              </w:divBdr>
            </w:div>
            <w:div w:id="1331252656">
              <w:marLeft w:val="0"/>
              <w:marRight w:val="0"/>
              <w:marTop w:val="0"/>
              <w:marBottom w:val="0"/>
              <w:divBdr>
                <w:top w:val="none" w:sz="0" w:space="0" w:color="auto"/>
                <w:left w:val="none" w:sz="0" w:space="0" w:color="auto"/>
                <w:bottom w:val="none" w:sz="0" w:space="0" w:color="auto"/>
                <w:right w:val="none" w:sz="0" w:space="0" w:color="auto"/>
              </w:divBdr>
            </w:div>
            <w:div w:id="129909387">
              <w:marLeft w:val="0"/>
              <w:marRight w:val="0"/>
              <w:marTop w:val="0"/>
              <w:marBottom w:val="0"/>
              <w:divBdr>
                <w:top w:val="none" w:sz="0" w:space="0" w:color="auto"/>
                <w:left w:val="none" w:sz="0" w:space="0" w:color="auto"/>
                <w:bottom w:val="none" w:sz="0" w:space="0" w:color="auto"/>
                <w:right w:val="none" w:sz="0" w:space="0" w:color="auto"/>
              </w:divBdr>
            </w:div>
            <w:div w:id="1551183317">
              <w:marLeft w:val="0"/>
              <w:marRight w:val="0"/>
              <w:marTop w:val="0"/>
              <w:marBottom w:val="0"/>
              <w:divBdr>
                <w:top w:val="none" w:sz="0" w:space="0" w:color="auto"/>
                <w:left w:val="none" w:sz="0" w:space="0" w:color="auto"/>
                <w:bottom w:val="none" w:sz="0" w:space="0" w:color="auto"/>
                <w:right w:val="none" w:sz="0" w:space="0" w:color="auto"/>
              </w:divBdr>
            </w:div>
            <w:div w:id="1479376008">
              <w:marLeft w:val="0"/>
              <w:marRight w:val="0"/>
              <w:marTop w:val="0"/>
              <w:marBottom w:val="0"/>
              <w:divBdr>
                <w:top w:val="none" w:sz="0" w:space="0" w:color="auto"/>
                <w:left w:val="none" w:sz="0" w:space="0" w:color="auto"/>
                <w:bottom w:val="none" w:sz="0" w:space="0" w:color="auto"/>
                <w:right w:val="none" w:sz="0" w:space="0" w:color="auto"/>
              </w:divBdr>
            </w:div>
            <w:div w:id="364256530">
              <w:marLeft w:val="0"/>
              <w:marRight w:val="0"/>
              <w:marTop w:val="0"/>
              <w:marBottom w:val="0"/>
              <w:divBdr>
                <w:top w:val="none" w:sz="0" w:space="0" w:color="auto"/>
                <w:left w:val="none" w:sz="0" w:space="0" w:color="auto"/>
                <w:bottom w:val="none" w:sz="0" w:space="0" w:color="auto"/>
                <w:right w:val="none" w:sz="0" w:space="0" w:color="auto"/>
              </w:divBdr>
            </w:div>
            <w:div w:id="1034883805">
              <w:marLeft w:val="0"/>
              <w:marRight w:val="0"/>
              <w:marTop w:val="0"/>
              <w:marBottom w:val="0"/>
              <w:divBdr>
                <w:top w:val="none" w:sz="0" w:space="0" w:color="auto"/>
                <w:left w:val="none" w:sz="0" w:space="0" w:color="auto"/>
                <w:bottom w:val="none" w:sz="0" w:space="0" w:color="auto"/>
                <w:right w:val="none" w:sz="0" w:space="0" w:color="auto"/>
              </w:divBdr>
            </w:div>
            <w:div w:id="1115829074">
              <w:marLeft w:val="0"/>
              <w:marRight w:val="0"/>
              <w:marTop w:val="0"/>
              <w:marBottom w:val="0"/>
              <w:divBdr>
                <w:top w:val="none" w:sz="0" w:space="0" w:color="auto"/>
                <w:left w:val="none" w:sz="0" w:space="0" w:color="auto"/>
                <w:bottom w:val="none" w:sz="0" w:space="0" w:color="auto"/>
                <w:right w:val="none" w:sz="0" w:space="0" w:color="auto"/>
              </w:divBdr>
            </w:div>
            <w:div w:id="1855656378">
              <w:marLeft w:val="0"/>
              <w:marRight w:val="0"/>
              <w:marTop w:val="0"/>
              <w:marBottom w:val="0"/>
              <w:divBdr>
                <w:top w:val="none" w:sz="0" w:space="0" w:color="auto"/>
                <w:left w:val="none" w:sz="0" w:space="0" w:color="auto"/>
                <w:bottom w:val="none" w:sz="0" w:space="0" w:color="auto"/>
                <w:right w:val="none" w:sz="0" w:space="0" w:color="auto"/>
              </w:divBdr>
            </w:div>
            <w:div w:id="225382829">
              <w:marLeft w:val="0"/>
              <w:marRight w:val="0"/>
              <w:marTop w:val="0"/>
              <w:marBottom w:val="0"/>
              <w:divBdr>
                <w:top w:val="none" w:sz="0" w:space="0" w:color="auto"/>
                <w:left w:val="none" w:sz="0" w:space="0" w:color="auto"/>
                <w:bottom w:val="none" w:sz="0" w:space="0" w:color="auto"/>
                <w:right w:val="none" w:sz="0" w:space="0" w:color="auto"/>
              </w:divBdr>
            </w:div>
            <w:div w:id="859930502">
              <w:marLeft w:val="0"/>
              <w:marRight w:val="0"/>
              <w:marTop w:val="0"/>
              <w:marBottom w:val="0"/>
              <w:divBdr>
                <w:top w:val="none" w:sz="0" w:space="0" w:color="auto"/>
                <w:left w:val="none" w:sz="0" w:space="0" w:color="auto"/>
                <w:bottom w:val="none" w:sz="0" w:space="0" w:color="auto"/>
                <w:right w:val="none" w:sz="0" w:space="0" w:color="auto"/>
              </w:divBdr>
            </w:div>
            <w:div w:id="1435247300">
              <w:marLeft w:val="0"/>
              <w:marRight w:val="0"/>
              <w:marTop w:val="0"/>
              <w:marBottom w:val="0"/>
              <w:divBdr>
                <w:top w:val="none" w:sz="0" w:space="0" w:color="auto"/>
                <w:left w:val="none" w:sz="0" w:space="0" w:color="auto"/>
                <w:bottom w:val="none" w:sz="0" w:space="0" w:color="auto"/>
                <w:right w:val="none" w:sz="0" w:space="0" w:color="auto"/>
              </w:divBdr>
            </w:div>
            <w:div w:id="1540583408">
              <w:marLeft w:val="0"/>
              <w:marRight w:val="0"/>
              <w:marTop w:val="0"/>
              <w:marBottom w:val="0"/>
              <w:divBdr>
                <w:top w:val="none" w:sz="0" w:space="0" w:color="auto"/>
                <w:left w:val="none" w:sz="0" w:space="0" w:color="auto"/>
                <w:bottom w:val="none" w:sz="0" w:space="0" w:color="auto"/>
                <w:right w:val="none" w:sz="0" w:space="0" w:color="auto"/>
              </w:divBdr>
            </w:div>
            <w:div w:id="1694452520">
              <w:marLeft w:val="0"/>
              <w:marRight w:val="0"/>
              <w:marTop w:val="0"/>
              <w:marBottom w:val="0"/>
              <w:divBdr>
                <w:top w:val="none" w:sz="0" w:space="0" w:color="auto"/>
                <w:left w:val="none" w:sz="0" w:space="0" w:color="auto"/>
                <w:bottom w:val="none" w:sz="0" w:space="0" w:color="auto"/>
                <w:right w:val="none" w:sz="0" w:space="0" w:color="auto"/>
              </w:divBdr>
            </w:div>
            <w:div w:id="1366326855">
              <w:marLeft w:val="0"/>
              <w:marRight w:val="0"/>
              <w:marTop w:val="0"/>
              <w:marBottom w:val="0"/>
              <w:divBdr>
                <w:top w:val="none" w:sz="0" w:space="0" w:color="auto"/>
                <w:left w:val="none" w:sz="0" w:space="0" w:color="auto"/>
                <w:bottom w:val="none" w:sz="0" w:space="0" w:color="auto"/>
                <w:right w:val="none" w:sz="0" w:space="0" w:color="auto"/>
              </w:divBdr>
            </w:div>
            <w:div w:id="103427391">
              <w:marLeft w:val="0"/>
              <w:marRight w:val="0"/>
              <w:marTop w:val="0"/>
              <w:marBottom w:val="0"/>
              <w:divBdr>
                <w:top w:val="none" w:sz="0" w:space="0" w:color="auto"/>
                <w:left w:val="none" w:sz="0" w:space="0" w:color="auto"/>
                <w:bottom w:val="none" w:sz="0" w:space="0" w:color="auto"/>
                <w:right w:val="none" w:sz="0" w:space="0" w:color="auto"/>
              </w:divBdr>
            </w:div>
            <w:div w:id="1358431582">
              <w:marLeft w:val="0"/>
              <w:marRight w:val="0"/>
              <w:marTop w:val="0"/>
              <w:marBottom w:val="0"/>
              <w:divBdr>
                <w:top w:val="none" w:sz="0" w:space="0" w:color="auto"/>
                <w:left w:val="none" w:sz="0" w:space="0" w:color="auto"/>
                <w:bottom w:val="none" w:sz="0" w:space="0" w:color="auto"/>
                <w:right w:val="none" w:sz="0" w:space="0" w:color="auto"/>
              </w:divBdr>
            </w:div>
            <w:div w:id="2091852234">
              <w:marLeft w:val="0"/>
              <w:marRight w:val="0"/>
              <w:marTop w:val="0"/>
              <w:marBottom w:val="0"/>
              <w:divBdr>
                <w:top w:val="none" w:sz="0" w:space="0" w:color="auto"/>
                <w:left w:val="none" w:sz="0" w:space="0" w:color="auto"/>
                <w:bottom w:val="none" w:sz="0" w:space="0" w:color="auto"/>
                <w:right w:val="none" w:sz="0" w:space="0" w:color="auto"/>
              </w:divBdr>
            </w:div>
            <w:div w:id="1349676117">
              <w:marLeft w:val="0"/>
              <w:marRight w:val="0"/>
              <w:marTop w:val="0"/>
              <w:marBottom w:val="0"/>
              <w:divBdr>
                <w:top w:val="none" w:sz="0" w:space="0" w:color="auto"/>
                <w:left w:val="none" w:sz="0" w:space="0" w:color="auto"/>
                <w:bottom w:val="none" w:sz="0" w:space="0" w:color="auto"/>
                <w:right w:val="none" w:sz="0" w:space="0" w:color="auto"/>
              </w:divBdr>
            </w:div>
            <w:div w:id="381755233">
              <w:marLeft w:val="0"/>
              <w:marRight w:val="0"/>
              <w:marTop w:val="0"/>
              <w:marBottom w:val="0"/>
              <w:divBdr>
                <w:top w:val="none" w:sz="0" w:space="0" w:color="auto"/>
                <w:left w:val="none" w:sz="0" w:space="0" w:color="auto"/>
                <w:bottom w:val="none" w:sz="0" w:space="0" w:color="auto"/>
                <w:right w:val="none" w:sz="0" w:space="0" w:color="auto"/>
              </w:divBdr>
            </w:div>
            <w:div w:id="1597134983">
              <w:marLeft w:val="0"/>
              <w:marRight w:val="0"/>
              <w:marTop w:val="0"/>
              <w:marBottom w:val="0"/>
              <w:divBdr>
                <w:top w:val="none" w:sz="0" w:space="0" w:color="auto"/>
                <w:left w:val="none" w:sz="0" w:space="0" w:color="auto"/>
                <w:bottom w:val="none" w:sz="0" w:space="0" w:color="auto"/>
                <w:right w:val="none" w:sz="0" w:space="0" w:color="auto"/>
              </w:divBdr>
            </w:div>
            <w:div w:id="1655521618">
              <w:marLeft w:val="0"/>
              <w:marRight w:val="0"/>
              <w:marTop w:val="0"/>
              <w:marBottom w:val="0"/>
              <w:divBdr>
                <w:top w:val="none" w:sz="0" w:space="0" w:color="auto"/>
                <w:left w:val="none" w:sz="0" w:space="0" w:color="auto"/>
                <w:bottom w:val="none" w:sz="0" w:space="0" w:color="auto"/>
                <w:right w:val="none" w:sz="0" w:space="0" w:color="auto"/>
              </w:divBdr>
            </w:div>
            <w:div w:id="66154666">
              <w:marLeft w:val="0"/>
              <w:marRight w:val="0"/>
              <w:marTop w:val="0"/>
              <w:marBottom w:val="0"/>
              <w:divBdr>
                <w:top w:val="none" w:sz="0" w:space="0" w:color="auto"/>
                <w:left w:val="none" w:sz="0" w:space="0" w:color="auto"/>
                <w:bottom w:val="none" w:sz="0" w:space="0" w:color="auto"/>
                <w:right w:val="none" w:sz="0" w:space="0" w:color="auto"/>
              </w:divBdr>
            </w:div>
            <w:div w:id="1421368074">
              <w:marLeft w:val="0"/>
              <w:marRight w:val="0"/>
              <w:marTop w:val="0"/>
              <w:marBottom w:val="0"/>
              <w:divBdr>
                <w:top w:val="none" w:sz="0" w:space="0" w:color="auto"/>
                <w:left w:val="none" w:sz="0" w:space="0" w:color="auto"/>
                <w:bottom w:val="none" w:sz="0" w:space="0" w:color="auto"/>
                <w:right w:val="none" w:sz="0" w:space="0" w:color="auto"/>
              </w:divBdr>
            </w:div>
            <w:div w:id="962148747">
              <w:marLeft w:val="0"/>
              <w:marRight w:val="0"/>
              <w:marTop w:val="0"/>
              <w:marBottom w:val="0"/>
              <w:divBdr>
                <w:top w:val="none" w:sz="0" w:space="0" w:color="auto"/>
                <w:left w:val="none" w:sz="0" w:space="0" w:color="auto"/>
                <w:bottom w:val="none" w:sz="0" w:space="0" w:color="auto"/>
                <w:right w:val="none" w:sz="0" w:space="0" w:color="auto"/>
              </w:divBdr>
            </w:div>
            <w:div w:id="378015006">
              <w:marLeft w:val="0"/>
              <w:marRight w:val="0"/>
              <w:marTop w:val="0"/>
              <w:marBottom w:val="0"/>
              <w:divBdr>
                <w:top w:val="none" w:sz="0" w:space="0" w:color="auto"/>
                <w:left w:val="none" w:sz="0" w:space="0" w:color="auto"/>
                <w:bottom w:val="none" w:sz="0" w:space="0" w:color="auto"/>
                <w:right w:val="none" w:sz="0" w:space="0" w:color="auto"/>
              </w:divBdr>
            </w:div>
            <w:div w:id="1082414917">
              <w:marLeft w:val="0"/>
              <w:marRight w:val="0"/>
              <w:marTop w:val="0"/>
              <w:marBottom w:val="0"/>
              <w:divBdr>
                <w:top w:val="none" w:sz="0" w:space="0" w:color="auto"/>
                <w:left w:val="none" w:sz="0" w:space="0" w:color="auto"/>
                <w:bottom w:val="none" w:sz="0" w:space="0" w:color="auto"/>
                <w:right w:val="none" w:sz="0" w:space="0" w:color="auto"/>
              </w:divBdr>
            </w:div>
            <w:div w:id="128866194">
              <w:marLeft w:val="0"/>
              <w:marRight w:val="0"/>
              <w:marTop w:val="0"/>
              <w:marBottom w:val="0"/>
              <w:divBdr>
                <w:top w:val="none" w:sz="0" w:space="0" w:color="auto"/>
                <w:left w:val="none" w:sz="0" w:space="0" w:color="auto"/>
                <w:bottom w:val="none" w:sz="0" w:space="0" w:color="auto"/>
                <w:right w:val="none" w:sz="0" w:space="0" w:color="auto"/>
              </w:divBdr>
            </w:div>
            <w:div w:id="522326861">
              <w:marLeft w:val="0"/>
              <w:marRight w:val="0"/>
              <w:marTop w:val="0"/>
              <w:marBottom w:val="0"/>
              <w:divBdr>
                <w:top w:val="none" w:sz="0" w:space="0" w:color="auto"/>
                <w:left w:val="none" w:sz="0" w:space="0" w:color="auto"/>
                <w:bottom w:val="none" w:sz="0" w:space="0" w:color="auto"/>
                <w:right w:val="none" w:sz="0" w:space="0" w:color="auto"/>
              </w:divBdr>
            </w:div>
            <w:div w:id="2100327299">
              <w:marLeft w:val="0"/>
              <w:marRight w:val="0"/>
              <w:marTop w:val="0"/>
              <w:marBottom w:val="0"/>
              <w:divBdr>
                <w:top w:val="none" w:sz="0" w:space="0" w:color="auto"/>
                <w:left w:val="none" w:sz="0" w:space="0" w:color="auto"/>
                <w:bottom w:val="none" w:sz="0" w:space="0" w:color="auto"/>
                <w:right w:val="none" w:sz="0" w:space="0" w:color="auto"/>
              </w:divBdr>
            </w:div>
            <w:div w:id="78866997">
              <w:marLeft w:val="0"/>
              <w:marRight w:val="0"/>
              <w:marTop w:val="0"/>
              <w:marBottom w:val="0"/>
              <w:divBdr>
                <w:top w:val="none" w:sz="0" w:space="0" w:color="auto"/>
                <w:left w:val="none" w:sz="0" w:space="0" w:color="auto"/>
                <w:bottom w:val="none" w:sz="0" w:space="0" w:color="auto"/>
                <w:right w:val="none" w:sz="0" w:space="0" w:color="auto"/>
              </w:divBdr>
            </w:div>
            <w:div w:id="241722875">
              <w:marLeft w:val="0"/>
              <w:marRight w:val="0"/>
              <w:marTop w:val="0"/>
              <w:marBottom w:val="0"/>
              <w:divBdr>
                <w:top w:val="none" w:sz="0" w:space="0" w:color="auto"/>
                <w:left w:val="none" w:sz="0" w:space="0" w:color="auto"/>
                <w:bottom w:val="none" w:sz="0" w:space="0" w:color="auto"/>
                <w:right w:val="none" w:sz="0" w:space="0" w:color="auto"/>
              </w:divBdr>
            </w:div>
            <w:div w:id="17401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59502">
      <w:marLeft w:val="0"/>
      <w:marRight w:val="0"/>
      <w:marTop w:val="0"/>
      <w:marBottom w:val="0"/>
      <w:divBdr>
        <w:top w:val="none" w:sz="0" w:space="0" w:color="auto"/>
        <w:left w:val="none" w:sz="0" w:space="0" w:color="auto"/>
        <w:bottom w:val="none" w:sz="0" w:space="0" w:color="auto"/>
        <w:right w:val="none" w:sz="0" w:space="0" w:color="auto"/>
      </w:divBdr>
    </w:div>
    <w:div w:id="237404134">
      <w:marLeft w:val="0"/>
      <w:marRight w:val="0"/>
      <w:marTop w:val="0"/>
      <w:marBottom w:val="0"/>
      <w:divBdr>
        <w:top w:val="none" w:sz="0" w:space="0" w:color="auto"/>
        <w:left w:val="none" w:sz="0" w:space="0" w:color="auto"/>
        <w:bottom w:val="none" w:sz="0" w:space="0" w:color="auto"/>
        <w:right w:val="none" w:sz="0" w:space="0" w:color="auto"/>
      </w:divBdr>
    </w:div>
    <w:div w:id="239367142">
      <w:marLeft w:val="0"/>
      <w:marRight w:val="0"/>
      <w:marTop w:val="0"/>
      <w:marBottom w:val="0"/>
      <w:divBdr>
        <w:top w:val="none" w:sz="0" w:space="0" w:color="auto"/>
        <w:left w:val="none" w:sz="0" w:space="0" w:color="auto"/>
        <w:bottom w:val="none" w:sz="0" w:space="0" w:color="auto"/>
        <w:right w:val="none" w:sz="0" w:space="0" w:color="auto"/>
      </w:divBdr>
    </w:div>
    <w:div w:id="243683485">
      <w:marLeft w:val="0"/>
      <w:marRight w:val="0"/>
      <w:marTop w:val="0"/>
      <w:marBottom w:val="0"/>
      <w:divBdr>
        <w:top w:val="none" w:sz="0" w:space="0" w:color="auto"/>
        <w:left w:val="none" w:sz="0" w:space="0" w:color="auto"/>
        <w:bottom w:val="none" w:sz="0" w:space="0" w:color="auto"/>
        <w:right w:val="none" w:sz="0" w:space="0" w:color="auto"/>
      </w:divBdr>
    </w:div>
    <w:div w:id="256596536">
      <w:marLeft w:val="0"/>
      <w:marRight w:val="0"/>
      <w:marTop w:val="0"/>
      <w:marBottom w:val="0"/>
      <w:divBdr>
        <w:top w:val="none" w:sz="0" w:space="0" w:color="auto"/>
        <w:left w:val="none" w:sz="0" w:space="0" w:color="auto"/>
        <w:bottom w:val="none" w:sz="0" w:space="0" w:color="auto"/>
        <w:right w:val="none" w:sz="0" w:space="0" w:color="auto"/>
      </w:divBdr>
    </w:div>
    <w:div w:id="263652815">
      <w:marLeft w:val="0"/>
      <w:marRight w:val="0"/>
      <w:marTop w:val="0"/>
      <w:marBottom w:val="0"/>
      <w:divBdr>
        <w:top w:val="none" w:sz="0" w:space="0" w:color="auto"/>
        <w:left w:val="none" w:sz="0" w:space="0" w:color="auto"/>
        <w:bottom w:val="none" w:sz="0" w:space="0" w:color="auto"/>
        <w:right w:val="none" w:sz="0" w:space="0" w:color="auto"/>
      </w:divBdr>
    </w:div>
    <w:div w:id="265189666">
      <w:marLeft w:val="0"/>
      <w:marRight w:val="0"/>
      <w:marTop w:val="0"/>
      <w:marBottom w:val="0"/>
      <w:divBdr>
        <w:top w:val="none" w:sz="0" w:space="0" w:color="auto"/>
        <w:left w:val="none" w:sz="0" w:space="0" w:color="auto"/>
        <w:bottom w:val="none" w:sz="0" w:space="0" w:color="auto"/>
        <w:right w:val="none" w:sz="0" w:space="0" w:color="auto"/>
      </w:divBdr>
      <w:divsChild>
        <w:div w:id="1503548286">
          <w:marLeft w:val="0"/>
          <w:marRight w:val="0"/>
          <w:marTop w:val="0"/>
          <w:marBottom w:val="0"/>
          <w:divBdr>
            <w:top w:val="none" w:sz="0" w:space="0" w:color="auto"/>
            <w:left w:val="none" w:sz="0" w:space="0" w:color="auto"/>
            <w:bottom w:val="none" w:sz="0" w:space="0" w:color="auto"/>
            <w:right w:val="none" w:sz="0" w:space="0" w:color="auto"/>
          </w:divBdr>
        </w:div>
        <w:div w:id="866022932">
          <w:marLeft w:val="0"/>
          <w:marRight w:val="0"/>
          <w:marTop w:val="0"/>
          <w:marBottom w:val="0"/>
          <w:divBdr>
            <w:top w:val="none" w:sz="0" w:space="0" w:color="auto"/>
            <w:left w:val="none" w:sz="0" w:space="0" w:color="auto"/>
            <w:bottom w:val="none" w:sz="0" w:space="0" w:color="auto"/>
            <w:right w:val="none" w:sz="0" w:space="0" w:color="auto"/>
          </w:divBdr>
        </w:div>
        <w:div w:id="225604803">
          <w:marLeft w:val="0"/>
          <w:marRight w:val="0"/>
          <w:marTop w:val="0"/>
          <w:marBottom w:val="0"/>
          <w:divBdr>
            <w:top w:val="none" w:sz="0" w:space="0" w:color="auto"/>
            <w:left w:val="none" w:sz="0" w:space="0" w:color="auto"/>
            <w:bottom w:val="none" w:sz="0" w:space="0" w:color="auto"/>
            <w:right w:val="none" w:sz="0" w:space="0" w:color="auto"/>
          </w:divBdr>
        </w:div>
        <w:div w:id="392587762">
          <w:marLeft w:val="0"/>
          <w:marRight w:val="0"/>
          <w:marTop w:val="0"/>
          <w:marBottom w:val="0"/>
          <w:divBdr>
            <w:top w:val="none" w:sz="0" w:space="0" w:color="auto"/>
            <w:left w:val="none" w:sz="0" w:space="0" w:color="auto"/>
            <w:bottom w:val="none" w:sz="0" w:space="0" w:color="auto"/>
            <w:right w:val="none" w:sz="0" w:space="0" w:color="auto"/>
          </w:divBdr>
        </w:div>
        <w:div w:id="23292501">
          <w:marLeft w:val="0"/>
          <w:marRight w:val="0"/>
          <w:marTop w:val="0"/>
          <w:marBottom w:val="0"/>
          <w:divBdr>
            <w:top w:val="none" w:sz="0" w:space="0" w:color="auto"/>
            <w:left w:val="none" w:sz="0" w:space="0" w:color="auto"/>
            <w:bottom w:val="none" w:sz="0" w:space="0" w:color="auto"/>
            <w:right w:val="none" w:sz="0" w:space="0" w:color="auto"/>
          </w:divBdr>
        </w:div>
        <w:div w:id="1586455874">
          <w:marLeft w:val="0"/>
          <w:marRight w:val="0"/>
          <w:marTop w:val="0"/>
          <w:marBottom w:val="0"/>
          <w:divBdr>
            <w:top w:val="none" w:sz="0" w:space="0" w:color="auto"/>
            <w:left w:val="none" w:sz="0" w:space="0" w:color="auto"/>
            <w:bottom w:val="none" w:sz="0" w:space="0" w:color="auto"/>
            <w:right w:val="none" w:sz="0" w:space="0" w:color="auto"/>
          </w:divBdr>
        </w:div>
        <w:div w:id="990452147">
          <w:marLeft w:val="0"/>
          <w:marRight w:val="0"/>
          <w:marTop w:val="0"/>
          <w:marBottom w:val="0"/>
          <w:divBdr>
            <w:top w:val="none" w:sz="0" w:space="0" w:color="auto"/>
            <w:left w:val="none" w:sz="0" w:space="0" w:color="auto"/>
            <w:bottom w:val="none" w:sz="0" w:space="0" w:color="auto"/>
            <w:right w:val="none" w:sz="0" w:space="0" w:color="auto"/>
          </w:divBdr>
        </w:div>
        <w:div w:id="2077778275">
          <w:marLeft w:val="0"/>
          <w:marRight w:val="0"/>
          <w:marTop w:val="0"/>
          <w:marBottom w:val="0"/>
          <w:divBdr>
            <w:top w:val="none" w:sz="0" w:space="0" w:color="auto"/>
            <w:left w:val="none" w:sz="0" w:space="0" w:color="auto"/>
            <w:bottom w:val="none" w:sz="0" w:space="0" w:color="auto"/>
            <w:right w:val="none" w:sz="0" w:space="0" w:color="auto"/>
          </w:divBdr>
        </w:div>
        <w:div w:id="673994318">
          <w:marLeft w:val="0"/>
          <w:marRight w:val="0"/>
          <w:marTop w:val="0"/>
          <w:marBottom w:val="0"/>
          <w:divBdr>
            <w:top w:val="none" w:sz="0" w:space="0" w:color="auto"/>
            <w:left w:val="none" w:sz="0" w:space="0" w:color="auto"/>
            <w:bottom w:val="none" w:sz="0" w:space="0" w:color="auto"/>
            <w:right w:val="none" w:sz="0" w:space="0" w:color="auto"/>
          </w:divBdr>
        </w:div>
        <w:div w:id="463154625">
          <w:marLeft w:val="0"/>
          <w:marRight w:val="0"/>
          <w:marTop w:val="0"/>
          <w:marBottom w:val="0"/>
          <w:divBdr>
            <w:top w:val="none" w:sz="0" w:space="0" w:color="auto"/>
            <w:left w:val="none" w:sz="0" w:space="0" w:color="auto"/>
            <w:bottom w:val="none" w:sz="0" w:space="0" w:color="auto"/>
            <w:right w:val="none" w:sz="0" w:space="0" w:color="auto"/>
          </w:divBdr>
        </w:div>
        <w:div w:id="1547717179">
          <w:marLeft w:val="0"/>
          <w:marRight w:val="0"/>
          <w:marTop w:val="0"/>
          <w:marBottom w:val="0"/>
          <w:divBdr>
            <w:top w:val="none" w:sz="0" w:space="0" w:color="auto"/>
            <w:left w:val="none" w:sz="0" w:space="0" w:color="auto"/>
            <w:bottom w:val="none" w:sz="0" w:space="0" w:color="auto"/>
            <w:right w:val="none" w:sz="0" w:space="0" w:color="auto"/>
          </w:divBdr>
        </w:div>
        <w:div w:id="1149516294">
          <w:marLeft w:val="0"/>
          <w:marRight w:val="0"/>
          <w:marTop w:val="0"/>
          <w:marBottom w:val="0"/>
          <w:divBdr>
            <w:top w:val="none" w:sz="0" w:space="0" w:color="auto"/>
            <w:left w:val="none" w:sz="0" w:space="0" w:color="auto"/>
            <w:bottom w:val="none" w:sz="0" w:space="0" w:color="auto"/>
            <w:right w:val="none" w:sz="0" w:space="0" w:color="auto"/>
          </w:divBdr>
        </w:div>
      </w:divsChild>
    </w:div>
    <w:div w:id="265894234">
      <w:marLeft w:val="0"/>
      <w:marRight w:val="0"/>
      <w:marTop w:val="0"/>
      <w:marBottom w:val="0"/>
      <w:divBdr>
        <w:top w:val="none" w:sz="0" w:space="0" w:color="auto"/>
        <w:left w:val="none" w:sz="0" w:space="0" w:color="auto"/>
        <w:bottom w:val="none" w:sz="0" w:space="0" w:color="auto"/>
        <w:right w:val="none" w:sz="0" w:space="0" w:color="auto"/>
      </w:divBdr>
    </w:div>
    <w:div w:id="268705028">
      <w:marLeft w:val="0"/>
      <w:marRight w:val="0"/>
      <w:marTop w:val="0"/>
      <w:marBottom w:val="0"/>
      <w:divBdr>
        <w:top w:val="none" w:sz="0" w:space="0" w:color="auto"/>
        <w:left w:val="none" w:sz="0" w:space="0" w:color="auto"/>
        <w:bottom w:val="none" w:sz="0" w:space="0" w:color="auto"/>
        <w:right w:val="none" w:sz="0" w:space="0" w:color="auto"/>
      </w:divBdr>
    </w:div>
    <w:div w:id="273750415">
      <w:marLeft w:val="0"/>
      <w:marRight w:val="0"/>
      <w:marTop w:val="0"/>
      <w:marBottom w:val="0"/>
      <w:divBdr>
        <w:top w:val="none" w:sz="0" w:space="0" w:color="auto"/>
        <w:left w:val="none" w:sz="0" w:space="0" w:color="auto"/>
        <w:bottom w:val="none" w:sz="0" w:space="0" w:color="auto"/>
        <w:right w:val="none" w:sz="0" w:space="0" w:color="auto"/>
      </w:divBdr>
      <w:divsChild>
        <w:div w:id="2089419810">
          <w:marLeft w:val="0"/>
          <w:marRight w:val="0"/>
          <w:marTop w:val="0"/>
          <w:marBottom w:val="0"/>
          <w:divBdr>
            <w:top w:val="none" w:sz="0" w:space="0" w:color="auto"/>
            <w:left w:val="none" w:sz="0" w:space="0" w:color="auto"/>
            <w:bottom w:val="none" w:sz="0" w:space="0" w:color="auto"/>
            <w:right w:val="none" w:sz="0" w:space="0" w:color="auto"/>
          </w:divBdr>
        </w:div>
      </w:divsChild>
    </w:div>
    <w:div w:id="280459896">
      <w:marLeft w:val="0"/>
      <w:marRight w:val="0"/>
      <w:marTop w:val="0"/>
      <w:marBottom w:val="0"/>
      <w:divBdr>
        <w:top w:val="none" w:sz="0" w:space="0" w:color="auto"/>
        <w:left w:val="none" w:sz="0" w:space="0" w:color="auto"/>
        <w:bottom w:val="none" w:sz="0" w:space="0" w:color="auto"/>
        <w:right w:val="none" w:sz="0" w:space="0" w:color="auto"/>
      </w:divBdr>
    </w:div>
    <w:div w:id="280957870">
      <w:marLeft w:val="0"/>
      <w:marRight w:val="0"/>
      <w:marTop w:val="0"/>
      <w:marBottom w:val="0"/>
      <w:divBdr>
        <w:top w:val="none" w:sz="0" w:space="0" w:color="auto"/>
        <w:left w:val="none" w:sz="0" w:space="0" w:color="auto"/>
        <w:bottom w:val="none" w:sz="0" w:space="0" w:color="auto"/>
        <w:right w:val="none" w:sz="0" w:space="0" w:color="auto"/>
      </w:divBdr>
    </w:div>
    <w:div w:id="282688903">
      <w:marLeft w:val="0"/>
      <w:marRight w:val="0"/>
      <w:marTop w:val="0"/>
      <w:marBottom w:val="0"/>
      <w:divBdr>
        <w:top w:val="none" w:sz="0" w:space="0" w:color="auto"/>
        <w:left w:val="none" w:sz="0" w:space="0" w:color="auto"/>
        <w:bottom w:val="none" w:sz="0" w:space="0" w:color="auto"/>
        <w:right w:val="none" w:sz="0" w:space="0" w:color="auto"/>
      </w:divBdr>
    </w:div>
    <w:div w:id="283004198">
      <w:marLeft w:val="0"/>
      <w:marRight w:val="0"/>
      <w:marTop w:val="0"/>
      <w:marBottom w:val="0"/>
      <w:divBdr>
        <w:top w:val="none" w:sz="0" w:space="0" w:color="auto"/>
        <w:left w:val="none" w:sz="0" w:space="0" w:color="auto"/>
        <w:bottom w:val="none" w:sz="0" w:space="0" w:color="auto"/>
        <w:right w:val="none" w:sz="0" w:space="0" w:color="auto"/>
      </w:divBdr>
    </w:div>
    <w:div w:id="290743691">
      <w:marLeft w:val="0"/>
      <w:marRight w:val="0"/>
      <w:marTop w:val="0"/>
      <w:marBottom w:val="0"/>
      <w:divBdr>
        <w:top w:val="none" w:sz="0" w:space="0" w:color="auto"/>
        <w:left w:val="none" w:sz="0" w:space="0" w:color="auto"/>
        <w:bottom w:val="none" w:sz="0" w:space="0" w:color="auto"/>
        <w:right w:val="none" w:sz="0" w:space="0" w:color="auto"/>
      </w:divBdr>
    </w:div>
    <w:div w:id="291401990">
      <w:marLeft w:val="0"/>
      <w:marRight w:val="0"/>
      <w:marTop w:val="0"/>
      <w:marBottom w:val="0"/>
      <w:divBdr>
        <w:top w:val="none" w:sz="0" w:space="0" w:color="auto"/>
        <w:left w:val="none" w:sz="0" w:space="0" w:color="auto"/>
        <w:bottom w:val="none" w:sz="0" w:space="0" w:color="auto"/>
        <w:right w:val="none" w:sz="0" w:space="0" w:color="auto"/>
      </w:divBdr>
    </w:div>
    <w:div w:id="299921003">
      <w:marLeft w:val="0"/>
      <w:marRight w:val="0"/>
      <w:marTop w:val="0"/>
      <w:marBottom w:val="0"/>
      <w:divBdr>
        <w:top w:val="none" w:sz="0" w:space="0" w:color="auto"/>
        <w:left w:val="none" w:sz="0" w:space="0" w:color="auto"/>
        <w:bottom w:val="none" w:sz="0" w:space="0" w:color="auto"/>
        <w:right w:val="none" w:sz="0" w:space="0" w:color="auto"/>
      </w:divBdr>
      <w:divsChild>
        <w:div w:id="806895601">
          <w:marLeft w:val="0"/>
          <w:marRight w:val="0"/>
          <w:marTop w:val="0"/>
          <w:marBottom w:val="0"/>
          <w:divBdr>
            <w:top w:val="none" w:sz="0" w:space="0" w:color="auto"/>
            <w:left w:val="none" w:sz="0" w:space="0" w:color="auto"/>
            <w:bottom w:val="none" w:sz="0" w:space="0" w:color="auto"/>
            <w:right w:val="none" w:sz="0" w:space="0" w:color="auto"/>
          </w:divBdr>
        </w:div>
      </w:divsChild>
    </w:div>
    <w:div w:id="319620963">
      <w:marLeft w:val="0"/>
      <w:marRight w:val="0"/>
      <w:marTop w:val="0"/>
      <w:marBottom w:val="0"/>
      <w:divBdr>
        <w:top w:val="none" w:sz="0" w:space="0" w:color="auto"/>
        <w:left w:val="none" w:sz="0" w:space="0" w:color="auto"/>
        <w:bottom w:val="none" w:sz="0" w:space="0" w:color="auto"/>
        <w:right w:val="none" w:sz="0" w:space="0" w:color="auto"/>
      </w:divBdr>
    </w:div>
    <w:div w:id="319889952">
      <w:marLeft w:val="0"/>
      <w:marRight w:val="0"/>
      <w:marTop w:val="0"/>
      <w:marBottom w:val="0"/>
      <w:divBdr>
        <w:top w:val="none" w:sz="0" w:space="0" w:color="auto"/>
        <w:left w:val="none" w:sz="0" w:space="0" w:color="auto"/>
        <w:bottom w:val="none" w:sz="0" w:space="0" w:color="auto"/>
        <w:right w:val="none" w:sz="0" w:space="0" w:color="auto"/>
      </w:divBdr>
      <w:divsChild>
        <w:div w:id="965738673">
          <w:marLeft w:val="0"/>
          <w:marRight w:val="0"/>
          <w:marTop w:val="0"/>
          <w:marBottom w:val="0"/>
          <w:divBdr>
            <w:top w:val="none" w:sz="0" w:space="0" w:color="auto"/>
            <w:left w:val="none" w:sz="0" w:space="0" w:color="auto"/>
            <w:bottom w:val="none" w:sz="0" w:space="0" w:color="auto"/>
            <w:right w:val="none" w:sz="0" w:space="0" w:color="auto"/>
          </w:divBdr>
        </w:div>
      </w:divsChild>
    </w:div>
    <w:div w:id="322009284">
      <w:marLeft w:val="0"/>
      <w:marRight w:val="0"/>
      <w:marTop w:val="0"/>
      <w:marBottom w:val="0"/>
      <w:divBdr>
        <w:top w:val="none" w:sz="0" w:space="0" w:color="auto"/>
        <w:left w:val="none" w:sz="0" w:space="0" w:color="auto"/>
        <w:bottom w:val="none" w:sz="0" w:space="0" w:color="auto"/>
        <w:right w:val="none" w:sz="0" w:space="0" w:color="auto"/>
      </w:divBdr>
    </w:div>
    <w:div w:id="326056743">
      <w:marLeft w:val="0"/>
      <w:marRight w:val="0"/>
      <w:marTop w:val="0"/>
      <w:marBottom w:val="0"/>
      <w:divBdr>
        <w:top w:val="none" w:sz="0" w:space="0" w:color="auto"/>
        <w:left w:val="none" w:sz="0" w:space="0" w:color="auto"/>
        <w:bottom w:val="none" w:sz="0" w:space="0" w:color="auto"/>
        <w:right w:val="none" w:sz="0" w:space="0" w:color="auto"/>
      </w:divBdr>
    </w:div>
    <w:div w:id="330567000">
      <w:marLeft w:val="0"/>
      <w:marRight w:val="0"/>
      <w:marTop w:val="0"/>
      <w:marBottom w:val="0"/>
      <w:divBdr>
        <w:top w:val="none" w:sz="0" w:space="0" w:color="auto"/>
        <w:left w:val="none" w:sz="0" w:space="0" w:color="auto"/>
        <w:bottom w:val="none" w:sz="0" w:space="0" w:color="auto"/>
        <w:right w:val="none" w:sz="0" w:space="0" w:color="auto"/>
      </w:divBdr>
    </w:div>
    <w:div w:id="335113105">
      <w:marLeft w:val="0"/>
      <w:marRight w:val="0"/>
      <w:marTop w:val="0"/>
      <w:marBottom w:val="0"/>
      <w:divBdr>
        <w:top w:val="none" w:sz="0" w:space="0" w:color="auto"/>
        <w:left w:val="none" w:sz="0" w:space="0" w:color="auto"/>
        <w:bottom w:val="none" w:sz="0" w:space="0" w:color="auto"/>
        <w:right w:val="none" w:sz="0" w:space="0" w:color="auto"/>
      </w:divBdr>
    </w:div>
    <w:div w:id="344863159">
      <w:marLeft w:val="0"/>
      <w:marRight w:val="0"/>
      <w:marTop w:val="0"/>
      <w:marBottom w:val="0"/>
      <w:divBdr>
        <w:top w:val="none" w:sz="0" w:space="0" w:color="auto"/>
        <w:left w:val="none" w:sz="0" w:space="0" w:color="auto"/>
        <w:bottom w:val="none" w:sz="0" w:space="0" w:color="auto"/>
        <w:right w:val="none" w:sz="0" w:space="0" w:color="auto"/>
      </w:divBdr>
    </w:div>
    <w:div w:id="347298033">
      <w:marLeft w:val="0"/>
      <w:marRight w:val="0"/>
      <w:marTop w:val="0"/>
      <w:marBottom w:val="0"/>
      <w:divBdr>
        <w:top w:val="none" w:sz="0" w:space="0" w:color="auto"/>
        <w:left w:val="none" w:sz="0" w:space="0" w:color="auto"/>
        <w:bottom w:val="none" w:sz="0" w:space="0" w:color="auto"/>
        <w:right w:val="none" w:sz="0" w:space="0" w:color="auto"/>
      </w:divBdr>
    </w:div>
    <w:div w:id="355935056">
      <w:marLeft w:val="0"/>
      <w:marRight w:val="0"/>
      <w:marTop w:val="0"/>
      <w:marBottom w:val="0"/>
      <w:divBdr>
        <w:top w:val="none" w:sz="0" w:space="0" w:color="auto"/>
        <w:left w:val="none" w:sz="0" w:space="0" w:color="auto"/>
        <w:bottom w:val="none" w:sz="0" w:space="0" w:color="auto"/>
        <w:right w:val="none" w:sz="0" w:space="0" w:color="auto"/>
      </w:divBdr>
    </w:div>
    <w:div w:id="362369264">
      <w:marLeft w:val="0"/>
      <w:marRight w:val="0"/>
      <w:marTop w:val="0"/>
      <w:marBottom w:val="0"/>
      <w:divBdr>
        <w:top w:val="none" w:sz="0" w:space="0" w:color="auto"/>
        <w:left w:val="none" w:sz="0" w:space="0" w:color="auto"/>
        <w:bottom w:val="none" w:sz="0" w:space="0" w:color="auto"/>
        <w:right w:val="none" w:sz="0" w:space="0" w:color="auto"/>
      </w:divBdr>
      <w:divsChild>
        <w:div w:id="762191714">
          <w:marLeft w:val="0"/>
          <w:marRight w:val="0"/>
          <w:marTop w:val="0"/>
          <w:marBottom w:val="0"/>
          <w:divBdr>
            <w:top w:val="none" w:sz="0" w:space="0" w:color="auto"/>
            <w:left w:val="none" w:sz="0" w:space="0" w:color="auto"/>
            <w:bottom w:val="none" w:sz="0" w:space="0" w:color="auto"/>
            <w:right w:val="none" w:sz="0" w:space="0" w:color="auto"/>
          </w:divBdr>
        </w:div>
        <w:div w:id="1901944675">
          <w:marLeft w:val="0"/>
          <w:marRight w:val="0"/>
          <w:marTop w:val="0"/>
          <w:marBottom w:val="0"/>
          <w:divBdr>
            <w:top w:val="none" w:sz="0" w:space="0" w:color="auto"/>
            <w:left w:val="none" w:sz="0" w:space="0" w:color="auto"/>
            <w:bottom w:val="none" w:sz="0" w:space="0" w:color="auto"/>
            <w:right w:val="none" w:sz="0" w:space="0" w:color="auto"/>
          </w:divBdr>
        </w:div>
        <w:div w:id="2140537305">
          <w:marLeft w:val="0"/>
          <w:marRight w:val="0"/>
          <w:marTop w:val="0"/>
          <w:marBottom w:val="0"/>
          <w:divBdr>
            <w:top w:val="none" w:sz="0" w:space="0" w:color="auto"/>
            <w:left w:val="none" w:sz="0" w:space="0" w:color="auto"/>
            <w:bottom w:val="none" w:sz="0" w:space="0" w:color="auto"/>
            <w:right w:val="none" w:sz="0" w:space="0" w:color="auto"/>
          </w:divBdr>
        </w:div>
        <w:div w:id="2041544082">
          <w:marLeft w:val="0"/>
          <w:marRight w:val="0"/>
          <w:marTop w:val="0"/>
          <w:marBottom w:val="0"/>
          <w:divBdr>
            <w:top w:val="none" w:sz="0" w:space="0" w:color="auto"/>
            <w:left w:val="none" w:sz="0" w:space="0" w:color="auto"/>
            <w:bottom w:val="none" w:sz="0" w:space="0" w:color="auto"/>
            <w:right w:val="none" w:sz="0" w:space="0" w:color="auto"/>
          </w:divBdr>
        </w:div>
        <w:div w:id="1931497629">
          <w:marLeft w:val="0"/>
          <w:marRight w:val="0"/>
          <w:marTop w:val="0"/>
          <w:marBottom w:val="0"/>
          <w:divBdr>
            <w:top w:val="none" w:sz="0" w:space="0" w:color="auto"/>
            <w:left w:val="none" w:sz="0" w:space="0" w:color="auto"/>
            <w:bottom w:val="none" w:sz="0" w:space="0" w:color="auto"/>
            <w:right w:val="none" w:sz="0" w:space="0" w:color="auto"/>
          </w:divBdr>
        </w:div>
        <w:div w:id="1026950233">
          <w:marLeft w:val="0"/>
          <w:marRight w:val="0"/>
          <w:marTop w:val="0"/>
          <w:marBottom w:val="0"/>
          <w:divBdr>
            <w:top w:val="none" w:sz="0" w:space="0" w:color="auto"/>
            <w:left w:val="none" w:sz="0" w:space="0" w:color="auto"/>
            <w:bottom w:val="none" w:sz="0" w:space="0" w:color="auto"/>
            <w:right w:val="none" w:sz="0" w:space="0" w:color="auto"/>
          </w:divBdr>
        </w:div>
        <w:div w:id="1635216519">
          <w:marLeft w:val="0"/>
          <w:marRight w:val="0"/>
          <w:marTop w:val="0"/>
          <w:marBottom w:val="0"/>
          <w:divBdr>
            <w:top w:val="none" w:sz="0" w:space="0" w:color="auto"/>
            <w:left w:val="none" w:sz="0" w:space="0" w:color="auto"/>
            <w:bottom w:val="none" w:sz="0" w:space="0" w:color="auto"/>
            <w:right w:val="none" w:sz="0" w:space="0" w:color="auto"/>
          </w:divBdr>
        </w:div>
        <w:div w:id="587152011">
          <w:marLeft w:val="0"/>
          <w:marRight w:val="0"/>
          <w:marTop w:val="0"/>
          <w:marBottom w:val="0"/>
          <w:divBdr>
            <w:top w:val="none" w:sz="0" w:space="0" w:color="auto"/>
            <w:left w:val="none" w:sz="0" w:space="0" w:color="auto"/>
            <w:bottom w:val="none" w:sz="0" w:space="0" w:color="auto"/>
            <w:right w:val="none" w:sz="0" w:space="0" w:color="auto"/>
          </w:divBdr>
        </w:div>
        <w:div w:id="2053073855">
          <w:marLeft w:val="0"/>
          <w:marRight w:val="0"/>
          <w:marTop w:val="0"/>
          <w:marBottom w:val="0"/>
          <w:divBdr>
            <w:top w:val="none" w:sz="0" w:space="0" w:color="auto"/>
            <w:left w:val="none" w:sz="0" w:space="0" w:color="auto"/>
            <w:bottom w:val="none" w:sz="0" w:space="0" w:color="auto"/>
            <w:right w:val="none" w:sz="0" w:space="0" w:color="auto"/>
          </w:divBdr>
        </w:div>
        <w:div w:id="853803098">
          <w:marLeft w:val="0"/>
          <w:marRight w:val="0"/>
          <w:marTop w:val="0"/>
          <w:marBottom w:val="0"/>
          <w:divBdr>
            <w:top w:val="none" w:sz="0" w:space="0" w:color="auto"/>
            <w:left w:val="none" w:sz="0" w:space="0" w:color="auto"/>
            <w:bottom w:val="none" w:sz="0" w:space="0" w:color="auto"/>
            <w:right w:val="none" w:sz="0" w:space="0" w:color="auto"/>
          </w:divBdr>
        </w:div>
        <w:div w:id="2086686673">
          <w:marLeft w:val="0"/>
          <w:marRight w:val="0"/>
          <w:marTop w:val="0"/>
          <w:marBottom w:val="0"/>
          <w:divBdr>
            <w:top w:val="none" w:sz="0" w:space="0" w:color="auto"/>
            <w:left w:val="none" w:sz="0" w:space="0" w:color="auto"/>
            <w:bottom w:val="none" w:sz="0" w:space="0" w:color="auto"/>
            <w:right w:val="none" w:sz="0" w:space="0" w:color="auto"/>
          </w:divBdr>
        </w:div>
        <w:div w:id="306478383">
          <w:marLeft w:val="0"/>
          <w:marRight w:val="0"/>
          <w:marTop w:val="0"/>
          <w:marBottom w:val="0"/>
          <w:divBdr>
            <w:top w:val="none" w:sz="0" w:space="0" w:color="auto"/>
            <w:left w:val="none" w:sz="0" w:space="0" w:color="auto"/>
            <w:bottom w:val="none" w:sz="0" w:space="0" w:color="auto"/>
            <w:right w:val="none" w:sz="0" w:space="0" w:color="auto"/>
          </w:divBdr>
        </w:div>
        <w:div w:id="789402813">
          <w:marLeft w:val="0"/>
          <w:marRight w:val="0"/>
          <w:marTop w:val="0"/>
          <w:marBottom w:val="0"/>
          <w:divBdr>
            <w:top w:val="none" w:sz="0" w:space="0" w:color="auto"/>
            <w:left w:val="none" w:sz="0" w:space="0" w:color="auto"/>
            <w:bottom w:val="none" w:sz="0" w:space="0" w:color="auto"/>
            <w:right w:val="none" w:sz="0" w:space="0" w:color="auto"/>
          </w:divBdr>
        </w:div>
        <w:div w:id="2046366554">
          <w:marLeft w:val="0"/>
          <w:marRight w:val="0"/>
          <w:marTop w:val="0"/>
          <w:marBottom w:val="0"/>
          <w:divBdr>
            <w:top w:val="none" w:sz="0" w:space="0" w:color="auto"/>
            <w:left w:val="none" w:sz="0" w:space="0" w:color="auto"/>
            <w:bottom w:val="none" w:sz="0" w:space="0" w:color="auto"/>
            <w:right w:val="none" w:sz="0" w:space="0" w:color="auto"/>
          </w:divBdr>
        </w:div>
        <w:div w:id="1785466460">
          <w:marLeft w:val="0"/>
          <w:marRight w:val="0"/>
          <w:marTop w:val="0"/>
          <w:marBottom w:val="0"/>
          <w:divBdr>
            <w:top w:val="none" w:sz="0" w:space="0" w:color="auto"/>
            <w:left w:val="none" w:sz="0" w:space="0" w:color="auto"/>
            <w:bottom w:val="none" w:sz="0" w:space="0" w:color="auto"/>
            <w:right w:val="none" w:sz="0" w:space="0" w:color="auto"/>
          </w:divBdr>
        </w:div>
        <w:div w:id="1568034717">
          <w:marLeft w:val="0"/>
          <w:marRight w:val="0"/>
          <w:marTop w:val="0"/>
          <w:marBottom w:val="0"/>
          <w:divBdr>
            <w:top w:val="none" w:sz="0" w:space="0" w:color="auto"/>
            <w:left w:val="none" w:sz="0" w:space="0" w:color="auto"/>
            <w:bottom w:val="none" w:sz="0" w:space="0" w:color="auto"/>
            <w:right w:val="none" w:sz="0" w:space="0" w:color="auto"/>
          </w:divBdr>
        </w:div>
        <w:div w:id="1330521109">
          <w:marLeft w:val="0"/>
          <w:marRight w:val="0"/>
          <w:marTop w:val="0"/>
          <w:marBottom w:val="0"/>
          <w:divBdr>
            <w:top w:val="none" w:sz="0" w:space="0" w:color="auto"/>
            <w:left w:val="none" w:sz="0" w:space="0" w:color="auto"/>
            <w:bottom w:val="none" w:sz="0" w:space="0" w:color="auto"/>
            <w:right w:val="none" w:sz="0" w:space="0" w:color="auto"/>
          </w:divBdr>
        </w:div>
        <w:div w:id="1510751132">
          <w:marLeft w:val="0"/>
          <w:marRight w:val="0"/>
          <w:marTop w:val="0"/>
          <w:marBottom w:val="0"/>
          <w:divBdr>
            <w:top w:val="none" w:sz="0" w:space="0" w:color="auto"/>
            <w:left w:val="none" w:sz="0" w:space="0" w:color="auto"/>
            <w:bottom w:val="none" w:sz="0" w:space="0" w:color="auto"/>
            <w:right w:val="none" w:sz="0" w:space="0" w:color="auto"/>
          </w:divBdr>
        </w:div>
        <w:div w:id="1826897250">
          <w:marLeft w:val="0"/>
          <w:marRight w:val="0"/>
          <w:marTop w:val="0"/>
          <w:marBottom w:val="0"/>
          <w:divBdr>
            <w:top w:val="none" w:sz="0" w:space="0" w:color="auto"/>
            <w:left w:val="none" w:sz="0" w:space="0" w:color="auto"/>
            <w:bottom w:val="none" w:sz="0" w:space="0" w:color="auto"/>
            <w:right w:val="none" w:sz="0" w:space="0" w:color="auto"/>
          </w:divBdr>
        </w:div>
        <w:div w:id="2106463911">
          <w:marLeft w:val="0"/>
          <w:marRight w:val="0"/>
          <w:marTop w:val="0"/>
          <w:marBottom w:val="0"/>
          <w:divBdr>
            <w:top w:val="none" w:sz="0" w:space="0" w:color="auto"/>
            <w:left w:val="none" w:sz="0" w:space="0" w:color="auto"/>
            <w:bottom w:val="none" w:sz="0" w:space="0" w:color="auto"/>
            <w:right w:val="none" w:sz="0" w:space="0" w:color="auto"/>
          </w:divBdr>
        </w:div>
        <w:div w:id="429007951">
          <w:marLeft w:val="0"/>
          <w:marRight w:val="0"/>
          <w:marTop w:val="0"/>
          <w:marBottom w:val="0"/>
          <w:divBdr>
            <w:top w:val="none" w:sz="0" w:space="0" w:color="auto"/>
            <w:left w:val="none" w:sz="0" w:space="0" w:color="auto"/>
            <w:bottom w:val="none" w:sz="0" w:space="0" w:color="auto"/>
            <w:right w:val="none" w:sz="0" w:space="0" w:color="auto"/>
          </w:divBdr>
        </w:div>
        <w:div w:id="73824945">
          <w:marLeft w:val="0"/>
          <w:marRight w:val="0"/>
          <w:marTop w:val="0"/>
          <w:marBottom w:val="0"/>
          <w:divBdr>
            <w:top w:val="none" w:sz="0" w:space="0" w:color="auto"/>
            <w:left w:val="none" w:sz="0" w:space="0" w:color="auto"/>
            <w:bottom w:val="none" w:sz="0" w:space="0" w:color="auto"/>
            <w:right w:val="none" w:sz="0" w:space="0" w:color="auto"/>
          </w:divBdr>
        </w:div>
        <w:div w:id="110324170">
          <w:marLeft w:val="0"/>
          <w:marRight w:val="0"/>
          <w:marTop w:val="0"/>
          <w:marBottom w:val="0"/>
          <w:divBdr>
            <w:top w:val="none" w:sz="0" w:space="0" w:color="auto"/>
            <w:left w:val="none" w:sz="0" w:space="0" w:color="auto"/>
            <w:bottom w:val="none" w:sz="0" w:space="0" w:color="auto"/>
            <w:right w:val="none" w:sz="0" w:space="0" w:color="auto"/>
          </w:divBdr>
        </w:div>
        <w:div w:id="2142263820">
          <w:marLeft w:val="0"/>
          <w:marRight w:val="0"/>
          <w:marTop w:val="0"/>
          <w:marBottom w:val="0"/>
          <w:divBdr>
            <w:top w:val="none" w:sz="0" w:space="0" w:color="auto"/>
            <w:left w:val="none" w:sz="0" w:space="0" w:color="auto"/>
            <w:bottom w:val="none" w:sz="0" w:space="0" w:color="auto"/>
            <w:right w:val="none" w:sz="0" w:space="0" w:color="auto"/>
          </w:divBdr>
        </w:div>
        <w:div w:id="410125418">
          <w:marLeft w:val="0"/>
          <w:marRight w:val="0"/>
          <w:marTop w:val="0"/>
          <w:marBottom w:val="0"/>
          <w:divBdr>
            <w:top w:val="none" w:sz="0" w:space="0" w:color="auto"/>
            <w:left w:val="none" w:sz="0" w:space="0" w:color="auto"/>
            <w:bottom w:val="none" w:sz="0" w:space="0" w:color="auto"/>
            <w:right w:val="none" w:sz="0" w:space="0" w:color="auto"/>
          </w:divBdr>
        </w:div>
        <w:div w:id="1535925694">
          <w:marLeft w:val="0"/>
          <w:marRight w:val="0"/>
          <w:marTop w:val="0"/>
          <w:marBottom w:val="0"/>
          <w:divBdr>
            <w:top w:val="none" w:sz="0" w:space="0" w:color="auto"/>
            <w:left w:val="none" w:sz="0" w:space="0" w:color="auto"/>
            <w:bottom w:val="none" w:sz="0" w:space="0" w:color="auto"/>
            <w:right w:val="none" w:sz="0" w:space="0" w:color="auto"/>
          </w:divBdr>
        </w:div>
        <w:div w:id="1908685097">
          <w:marLeft w:val="0"/>
          <w:marRight w:val="0"/>
          <w:marTop w:val="0"/>
          <w:marBottom w:val="0"/>
          <w:divBdr>
            <w:top w:val="none" w:sz="0" w:space="0" w:color="auto"/>
            <w:left w:val="none" w:sz="0" w:space="0" w:color="auto"/>
            <w:bottom w:val="none" w:sz="0" w:space="0" w:color="auto"/>
            <w:right w:val="none" w:sz="0" w:space="0" w:color="auto"/>
          </w:divBdr>
        </w:div>
        <w:div w:id="1975058653">
          <w:marLeft w:val="0"/>
          <w:marRight w:val="0"/>
          <w:marTop w:val="0"/>
          <w:marBottom w:val="0"/>
          <w:divBdr>
            <w:top w:val="none" w:sz="0" w:space="0" w:color="auto"/>
            <w:left w:val="none" w:sz="0" w:space="0" w:color="auto"/>
            <w:bottom w:val="none" w:sz="0" w:space="0" w:color="auto"/>
            <w:right w:val="none" w:sz="0" w:space="0" w:color="auto"/>
          </w:divBdr>
        </w:div>
        <w:div w:id="432938274">
          <w:marLeft w:val="0"/>
          <w:marRight w:val="0"/>
          <w:marTop w:val="0"/>
          <w:marBottom w:val="0"/>
          <w:divBdr>
            <w:top w:val="none" w:sz="0" w:space="0" w:color="auto"/>
            <w:left w:val="none" w:sz="0" w:space="0" w:color="auto"/>
            <w:bottom w:val="none" w:sz="0" w:space="0" w:color="auto"/>
            <w:right w:val="none" w:sz="0" w:space="0" w:color="auto"/>
          </w:divBdr>
        </w:div>
        <w:div w:id="824275067">
          <w:marLeft w:val="0"/>
          <w:marRight w:val="0"/>
          <w:marTop w:val="0"/>
          <w:marBottom w:val="0"/>
          <w:divBdr>
            <w:top w:val="none" w:sz="0" w:space="0" w:color="auto"/>
            <w:left w:val="none" w:sz="0" w:space="0" w:color="auto"/>
            <w:bottom w:val="none" w:sz="0" w:space="0" w:color="auto"/>
            <w:right w:val="none" w:sz="0" w:space="0" w:color="auto"/>
          </w:divBdr>
        </w:div>
        <w:div w:id="1218395804">
          <w:marLeft w:val="0"/>
          <w:marRight w:val="0"/>
          <w:marTop w:val="0"/>
          <w:marBottom w:val="0"/>
          <w:divBdr>
            <w:top w:val="none" w:sz="0" w:space="0" w:color="auto"/>
            <w:left w:val="none" w:sz="0" w:space="0" w:color="auto"/>
            <w:bottom w:val="none" w:sz="0" w:space="0" w:color="auto"/>
            <w:right w:val="none" w:sz="0" w:space="0" w:color="auto"/>
          </w:divBdr>
        </w:div>
        <w:div w:id="2090812358">
          <w:marLeft w:val="0"/>
          <w:marRight w:val="0"/>
          <w:marTop w:val="0"/>
          <w:marBottom w:val="0"/>
          <w:divBdr>
            <w:top w:val="none" w:sz="0" w:space="0" w:color="auto"/>
            <w:left w:val="none" w:sz="0" w:space="0" w:color="auto"/>
            <w:bottom w:val="none" w:sz="0" w:space="0" w:color="auto"/>
            <w:right w:val="none" w:sz="0" w:space="0" w:color="auto"/>
          </w:divBdr>
        </w:div>
        <w:div w:id="248926794">
          <w:marLeft w:val="0"/>
          <w:marRight w:val="0"/>
          <w:marTop w:val="0"/>
          <w:marBottom w:val="0"/>
          <w:divBdr>
            <w:top w:val="none" w:sz="0" w:space="0" w:color="auto"/>
            <w:left w:val="none" w:sz="0" w:space="0" w:color="auto"/>
            <w:bottom w:val="none" w:sz="0" w:space="0" w:color="auto"/>
            <w:right w:val="none" w:sz="0" w:space="0" w:color="auto"/>
          </w:divBdr>
        </w:div>
        <w:div w:id="156727171">
          <w:marLeft w:val="0"/>
          <w:marRight w:val="0"/>
          <w:marTop w:val="0"/>
          <w:marBottom w:val="0"/>
          <w:divBdr>
            <w:top w:val="none" w:sz="0" w:space="0" w:color="auto"/>
            <w:left w:val="none" w:sz="0" w:space="0" w:color="auto"/>
            <w:bottom w:val="none" w:sz="0" w:space="0" w:color="auto"/>
            <w:right w:val="none" w:sz="0" w:space="0" w:color="auto"/>
          </w:divBdr>
        </w:div>
        <w:div w:id="421881510">
          <w:marLeft w:val="0"/>
          <w:marRight w:val="0"/>
          <w:marTop w:val="0"/>
          <w:marBottom w:val="0"/>
          <w:divBdr>
            <w:top w:val="none" w:sz="0" w:space="0" w:color="auto"/>
            <w:left w:val="none" w:sz="0" w:space="0" w:color="auto"/>
            <w:bottom w:val="none" w:sz="0" w:space="0" w:color="auto"/>
            <w:right w:val="none" w:sz="0" w:space="0" w:color="auto"/>
          </w:divBdr>
        </w:div>
        <w:div w:id="195388870">
          <w:marLeft w:val="0"/>
          <w:marRight w:val="0"/>
          <w:marTop w:val="0"/>
          <w:marBottom w:val="0"/>
          <w:divBdr>
            <w:top w:val="none" w:sz="0" w:space="0" w:color="auto"/>
            <w:left w:val="none" w:sz="0" w:space="0" w:color="auto"/>
            <w:bottom w:val="none" w:sz="0" w:space="0" w:color="auto"/>
            <w:right w:val="none" w:sz="0" w:space="0" w:color="auto"/>
          </w:divBdr>
        </w:div>
        <w:div w:id="351036983">
          <w:marLeft w:val="0"/>
          <w:marRight w:val="0"/>
          <w:marTop w:val="0"/>
          <w:marBottom w:val="0"/>
          <w:divBdr>
            <w:top w:val="none" w:sz="0" w:space="0" w:color="auto"/>
            <w:left w:val="none" w:sz="0" w:space="0" w:color="auto"/>
            <w:bottom w:val="none" w:sz="0" w:space="0" w:color="auto"/>
            <w:right w:val="none" w:sz="0" w:space="0" w:color="auto"/>
          </w:divBdr>
        </w:div>
        <w:div w:id="1712220291">
          <w:marLeft w:val="0"/>
          <w:marRight w:val="0"/>
          <w:marTop w:val="0"/>
          <w:marBottom w:val="0"/>
          <w:divBdr>
            <w:top w:val="none" w:sz="0" w:space="0" w:color="auto"/>
            <w:left w:val="none" w:sz="0" w:space="0" w:color="auto"/>
            <w:bottom w:val="none" w:sz="0" w:space="0" w:color="auto"/>
            <w:right w:val="none" w:sz="0" w:space="0" w:color="auto"/>
          </w:divBdr>
        </w:div>
        <w:div w:id="245236806">
          <w:marLeft w:val="0"/>
          <w:marRight w:val="0"/>
          <w:marTop w:val="0"/>
          <w:marBottom w:val="0"/>
          <w:divBdr>
            <w:top w:val="none" w:sz="0" w:space="0" w:color="auto"/>
            <w:left w:val="none" w:sz="0" w:space="0" w:color="auto"/>
            <w:bottom w:val="none" w:sz="0" w:space="0" w:color="auto"/>
            <w:right w:val="none" w:sz="0" w:space="0" w:color="auto"/>
          </w:divBdr>
        </w:div>
        <w:div w:id="1934706178">
          <w:marLeft w:val="0"/>
          <w:marRight w:val="0"/>
          <w:marTop w:val="0"/>
          <w:marBottom w:val="0"/>
          <w:divBdr>
            <w:top w:val="none" w:sz="0" w:space="0" w:color="auto"/>
            <w:left w:val="none" w:sz="0" w:space="0" w:color="auto"/>
            <w:bottom w:val="none" w:sz="0" w:space="0" w:color="auto"/>
            <w:right w:val="none" w:sz="0" w:space="0" w:color="auto"/>
          </w:divBdr>
        </w:div>
        <w:div w:id="1404596779">
          <w:marLeft w:val="0"/>
          <w:marRight w:val="0"/>
          <w:marTop w:val="0"/>
          <w:marBottom w:val="0"/>
          <w:divBdr>
            <w:top w:val="none" w:sz="0" w:space="0" w:color="auto"/>
            <w:left w:val="none" w:sz="0" w:space="0" w:color="auto"/>
            <w:bottom w:val="none" w:sz="0" w:space="0" w:color="auto"/>
            <w:right w:val="none" w:sz="0" w:space="0" w:color="auto"/>
          </w:divBdr>
        </w:div>
        <w:div w:id="1923567907">
          <w:marLeft w:val="0"/>
          <w:marRight w:val="0"/>
          <w:marTop w:val="0"/>
          <w:marBottom w:val="0"/>
          <w:divBdr>
            <w:top w:val="none" w:sz="0" w:space="0" w:color="auto"/>
            <w:left w:val="none" w:sz="0" w:space="0" w:color="auto"/>
            <w:bottom w:val="none" w:sz="0" w:space="0" w:color="auto"/>
            <w:right w:val="none" w:sz="0" w:space="0" w:color="auto"/>
          </w:divBdr>
        </w:div>
        <w:div w:id="1373336708">
          <w:marLeft w:val="0"/>
          <w:marRight w:val="0"/>
          <w:marTop w:val="0"/>
          <w:marBottom w:val="0"/>
          <w:divBdr>
            <w:top w:val="none" w:sz="0" w:space="0" w:color="auto"/>
            <w:left w:val="none" w:sz="0" w:space="0" w:color="auto"/>
            <w:bottom w:val="none" w:sz="0" w:space="0" w:color="auto"/>
            <w:right w:val="none" w:sz="0" w:space="0" w:color="auto"/>
          </w:divBdr>
        </w:div>
      </w:divsChild>
    </w:div>
    <w:div w:id="366493972">
      <w:marLeft w:val="0"/>
      <w:marRight w:val="0"/>
      <w:marTop w:val="0"/>
      <w:marBottom w:val="0"/>
      <w:divBdr>
        <w:top w:val="none" w:sz="0" w:space="0" w:color="auto"/>
        <w:left w:val="none" w:sz="0" w:space="0" w:color="auto"/>
        <w:bottom w:val="none" w:sz="0" w:space="0" w:color="auto"/>
        <w:right w:val="none" w:sz="0" w:space="0" w:color="auto"/>
      </w:divBdr>
    </w:div>
    <w:div w:id="368339163">
      <w:marLeft w:val="0"/>
      <w:marRight w:val="0"/>
      <w:marTop w:val="0"/>
      <w:marBottom w:val="0"/>
      <w:divBdr>
        <w:top w:val="none" w:sz="0" w:space="0" w:color="auto"/>
        <w:left w:val="none" w:sz="0" w:space="0" w:color="auto"/>
        <w:bottom w:val="none" w:sz="0" w:space="0" w:color="auto"/>
        <w:right w:val="none" w:sz="0" w:space="0" w:color="auto"/>
      </w:divBdr>
      <w:divsChild>
        <w:div w:id="201796885">
          <w:marLeft w:val="0"/>
          <w:marRight w:val="0"/>
          <w:marTop w:val="0"/>
          <w:marBottom w:val="0"/>
          <w:divBdr>
            <w:top w:val="none" w:sz="0" w:space="0" w:color="auto"/>
            <w:left w:val="none" w:sz="0" w:space="0" w:color="auto"/>
            <w:bottom w:val="none" w:sz="0" w:space="0" w:color="auto"/>
            <w:right w:val="none" w:sz="0" w:space="0" w:color="auto"/>
          </w:divBdr>
        </w:div>
      </w:divsChild>
    </w:div>
    <w:div w:id="368453996">
      <w:marLeft w:val="0"/>
      <w:marRight w:val="0"/>
      <w:marTop w:val="0"/>
      <w:marBottom w:val="0"/>
      <w:divBdr>
        <w:top w:val="none" w:sz="0" w:space="0" w:color="auto"/>
        <w:left w:val="none" w:sz="0" w:space="0" w:color="auto"/>
        <w:bottom w:val="none" w:sz="0" w:space="0" w:color="auto"/>
        <w:right w:val="none" w:sz="0" w:space="0" w:color="auto"/>
      </w:divBdr>
    </w:div>
    <w:div w:id="380911509">
      <w:marLeft w:val="0"/>
      <w:marRight w:val="0"/>
      <w:marTop w:val="0"/>
      <w:marBottom w:val="0"/>
      <w:divBdr>
        <w:top w:val="none" w:sz="0" w:space="0" w:color="auto"/>
        <w:left w:val="none" w:sz="0" w:space="0" w:color="auto"/>
        <w:bottom w:val="none" w:sz="0" w:space="0" w:color="auto"/>
        <w:right w:val="none" w:sz="0" w:space="0" w:color="auto"/>
      </w:divBdr>
      <w:divsChild>
        <w:div w:id="829950837">
          <w:marLeft w:val="0"/>
          <w:marRight w:val="0"/>
          <w:marTop w:val="0"/>
          <w:marBottom w:val="0"/>
          <w:divBdr>
            <w:top w:val="none" w:sz="0" w:space="0" w:color="auto"/>
            <w:left w:val="none" w:sz="0" w:space="0" w:color="auto"/>
            <w:bottom w:val="none" w:sz="0" w:space="0" w:color="auto"/>
            <w:right w:val="none" w:sz="0" w:space="0" w:color="auto"/>
          </w:divBdr>
        </w:div>
      </w:divsChild>
    </w:div>
    <w:div w:id="388581255">
      <w:marLeft w:val="0"/>
      <w:marRight w:val="0"/>
      <w:marTop w:val="0"/>
      <w:marBottom w:val="0"/>
      <w:divBdr>
        <w:top w:val="none" w:sz="0" w:space="0" w:color="auto"/>
        <w:left w:val="none" w:sz="0" w:space="0" w:color="auto"/>
        <w:bottom w:val="none" w:sz="0" w:space="0" w:color="auto"/>
        <w:right w:val="none" w:sz="0" w:space="0" w:color="auto"/>
      </w:divBdr>
    </w:div>
    <w:div w:id="391202324">
      <w:marLeft w:val="0"/>
      <w:marRight w:val="0"/>
      <w:marTop w:val="0"/>
      <w:marBottom w:val="0"/>
      <w:divBdr>
        <w:top w:val="none" w:sz="0" w:space="0" w:color="auto"/>
        <w:left w:val="none" w:sz="0" w:space="0" w:color="auto"/>
        <w:bottom w:val="none" w:sz="0" w:space="0" w:color="auto"/>
        <w:right w:val="none" w:sz="0" w:space="0" w:color="auto"/>
      </w:divBdr>
      <w:divsChild>
        <w:div w:id="1404061461">
          <w:marLeft w:val="0"/>
          <w:marRight w:val="0"/>
          <w:marTop w:val="0"/>
          <w:marBottom w:val="0"/>
          <w:divBdr>
            <w:top w:val="none" w:sz="0" w:space="0" w:color="auto"/>
            <w:left w:val="none" w:sz="0" w:space="0" w:color="auto"/>
            <w:bottom w:val="none" w:sz="0" w:space="0" w:color="auto"/>
            <w:right w:val="none" w:sz="0" w:space="0" w:color="auto"/>
          </w:divBdr>
          <w:divsChild>
            <w:div w:id="1972201621">
              <w:marLeft w:val="0"/>
              <w:marRight w:val="0"/>
              <w:marTop w:val="0"/>
              <w:marBottom w:val="0"/>
              <w:divBdr>
                <w:top w:val="none" w:sz="0" w:space="0" w:color="auto"/>
                <w:left w:val="none" w:sz="0" w:space="0" w:color="auto"/>
                <w:bottom w:val="none" w:sz="0" w:space="0" w:color="auto"/>
                <w:right w:val="none" w:sz="0" w:space="0" w:color="auto"/>
              </w:divBdr>
            </w:div>
            <w:div w:id="1131553373">
              <w:marLeft w:val="0"/>
              <w:marRight w:val="0"/>
              <w:marTop w:val="0"/>
              <w:marBottom w:val="0"/>
              <w:divBdr>
                <w:top w:val="none" w:sz="0" w:space="0" w:color="auto"/>
                <w:left w:val="none" w:sz="0" w:space="0" w:color="auto"/>
                <w:bottom w:val="none" w:sz="0" w:space="0" w:color="auto"/>
                <w:right w:val="none" w:sz="0" w:space="0" w:color="auto"/>
              </w:divBdr>
            </w:div>
            <w:div w:id="1709332890">
              <w:marLeft w:val="0"/>
              <w:marRight w:val="0"/>
              <w:marTop w:val="0"/>
              <w:marBottom w:val="0"/>
              <w:divBdr>
                <w:top w:val="none" w:sz="0" w:space="0" w:color="auto"/>
                <w:left w:val="none" w:sz="0" w:space="0" w:color="auto"/>
                <w:bottom w:val="none" w:sz="0" w:space="0" w:color="auto"/>
                <w:right w:val="none" w:sz="0" w:space="0" w:color="auto"/>
              </w:divBdr>
            </w:div>
            <w:div w:id="9993756">
              <w:marLeft w:val="0"/>
              <w:marRight w:val="0"/>
              <w:marTop w:val="0"/>
              <w:marBottom w:val="0"/>
              <w:divBdr>
                <w:top w:val="none" w:sz="0" w:space="0" w:color="auto"/>
                <w:left w:val="none" w:sz="0" w:space="0" w:color="auto"/>
                <w:bottom w:val="none" w:sz="0" w:space="0" w:color="auto"/>
                <w:right w:val="none" w:sz="0" w:space="0" w:color="auto"/>
              </w:divBdr>
            </w:div>
            <w:div w:id="613486996">
              <w:marLeft w:val="0"/>
              <w:marRight w:val="0"/>
              <w:marTop w:val="0"/>
              <w:marBottom w:val="0"/>
              <w:divBdr>
                <w:top w:val="none" w:sz="0" w:space="0" w:color="auto"/>
                <w:left w:val="none" w:sz="0" w:space="0" w:color="auto"/>
                <w:bottom w:val="none" w:sz="0" w:space="0" w:color="auto"/>
                <w:right w:val="none" w:sz="0" w:space="0" w:color="auto"/>
              </w:divBdr>
            </w:div>
            <w:div w:id="1941840413">
              <w:marLeft w:val="0"/>
              <w:marRight w:val="0"/>
              <w:marTop w:val="0"/>
              <w:marBottom w:val="0"/>
              <w:divBdr>
                <w:top w:val="none" w:sz="0" w:space="0" w:color="auto"/>
                <w:left w:val="none" w:sz="0" w:space="0" w:color="auto"/>
                <w:bottom w:val="none" w:sz="0" w:space="0" w:color="auto"/>
                <w:right w:val="none" w:sz="0" w:space="0" w:color="auto"/>
              </w:divBdr>
            </w:div>
            <w:div w:id="848108328">
              <w:marLeft w:val="0"/>
              <w:marRight w:val="0"/>
              <w:marTop w:val="0"/>
              <w:marBottom w:val="0"/>
              <w:divBdr>
                <w:top w:val="none" w:sz="0" w:space="0" w:color="auto"/>
                <w:left w:val="none" w:sz="0" w:space="0" w:color="auto"/>
                <w:bottom w:val="none" w:sz="0" w:space="0" w:color="auto"/>
                <w:right w:val="none" w:sz="0" w:space="0" w:color="auto"/>
              </w:divBdr>
            </w:div>
            <w:div w:id="1656253791">
              <w:marLeft w:val="0"/>
              <w:marRight w:val="0"/>
              <w:marTop w:val="0"/>
              <w:marBottom w:val="0"/>
              <w:divBdr>
                <w:top w:val="none" w:sz="0" w:space="0" w:color="auto"/>
                <w:left w:val="none" w:sz="0" w:space="0" w:color="auto"/>
                <w:bottom w:val="none" w:sz="0" w:space="0" w:color="auto"/>
                <w:right w:val="none" w:sz="0" w:space="0" w:color="auto"/>
              </w:divBdr>
            </w:div>
            <w:div w:id="2143107875">
              <w:marLeft w:val="0"/>
              <w:marRight w:val="0"/>
              <w:marTop w:val="0"/>
              <w:marBottom w:val="0"/>
              <w:divBdr>
                <w:top w:val="none" w:sz="0" w:space="0" w:color="auto"/>
                <w:left w:val="none" w:sz="0" w:space="0" w:color="auto"/>
                <w:bottom w:val="none" w:sz="0" w:space="0" w:color="auto"/>
                <w:right w:val="none" w:sz="0" w:space="0" w:color="auto"/>
              </w:divBdr>
            </w:div>
            <w:div w:id="1035812842">
              <w:marLeft w:val="0"/>
              <w:marRight w:val="0"/>
              <w:marTop w:val="0"/>
              <w:marBottom w:val="0"/>
              <w:divBdr>
                <w:top w:val="none" w:sz="0" w:space="0" w:color="auto"/>
                <w:left w:val="none" w:sz="0" w:space="0" w:color="auto"/>
                <w:bottom w:val="none" w:sz="0" w:space="0" w:color="auto"/>
                <w:right w:val="none" w:sz="0" w:space="0" w:color="auto"/>
              </w:divBdr>
            </w:div>
            <w:div w:id="87849081">
              <w:marLeft w:val="0"/>
              <w:marRight w:val="0"/>
              <w:marTop w:val="0"/>
              <w:marBottom w:val="0"/>
              <w:divBdr>
                <w:top w:val="none" w:sz="0" w:space="0" w:color="auto"/>
                <w:left w:val="none" w:sz="0" w:space="0" w:color="auto"/>
                <w:bottom w:val="none" w:sz="0" w:space="0" w:color="auto"/>
                <w:right w:val="none" w:sz="0" w:space="0" w:color="auto"/>
              </w:divBdr>
            </w:div>
            <w:div w:id="1479612820">
              <w:marLeft w:val="0"/>
              <w:marRight w:val="0"/>
              <w:marTop w:val="0"/>
              <w:marBottom w:val="0"/>
              <w:divBdr>
                <w:top w:val="none" w:sz="0" w:space="0" w:color="auto"/>
                <w:left w:val="none" w:sz="0" w:space="0" w:color="auto"/>
                <w:bottom w:val="none" w:sz="0" w:space="0" w:color="auto"/>
                <w:right w:val="none" w:sz="0" w:space="0" w:color="auto"/>
              </w:divBdr>
            </w:div>
            <w:div w:id="1461145868">
              <w:marLeft w:val="0"/>
              <w:marRight w:val="0"/>
              <w:marTop w:val="0"/>
              <w:marBottom w:val="0"/>
              <w:divBdr>
                <w:top w:val="none" w:sz="0" w:space="0" w:color="auto"/>
                <w:left w:val="none" w:sz="0" w:space="0" w:color="auto"/>
                <w:bottom w:val="none" w:sz="0" w:space="0" w:color="auto"/>
                <w:right w:val="none" w:sz="0" w:space="0" w:color="auto"/>
              </w:divBdr>
            </w:div>
            <w:div w:id="1463309110">
              <w:marLeft w:val="0"/>
              <w:marRight w:val="0"/>
              <w:marTop w:val="0"/>
              <w:marBottom w:val="0"/>
              <w:divBdr>
                <w:top w:val="none" w:sz="0" w:space="0" w:color="auto"/>
                <w:left w:val="none" w:sz="0" w:space="0" w:color="auto"/>
                <w:bottom w:val="none" w:sz="0" w:space="0" w:color="auto"/>
                <w:right w:val="none" w:sz="0" w:space="0" w:color="auto"/>
              </w:divBdr>
            </w:div>
            <w:div w:id="1466388520">
              <w:marLeft w:val="0"/>
              <w:marRight w:val="0"/>
              <w:marTop w:val="0"/>
              <w:marBottom w:val="0"/>
              <w:divBdr>
                <w:top w:val="none" w:sz="0" w:space="0" w:color="auto"/>
                <w:left w:val="none" w:sz="0" w:space="0" w:color="auto"/>
                <w:bottom w:val="none" w:sz="0" w:space="0" w:color="auto"/>
                <w:right w:val="none" w:sz="0" w:space="0" w:color="auto"/>
              </w:divBdr>
            </w:div>
            <w:div w:id="951518743">
              <w:marLeft w:val="0"/>
              <w:marRight w:val="0"/>
              <w:marTop w:val="0"/>
              <w:marBottom w:val="0"/>
              <w:divBdr>
                <w:top w:val="none" w:sz="0" w:space="0" w:color="auto"/>
                <w:left w:val="none" w:sz="0" w:space="0" w:color="auto"/>
                <w:bottom w:val="none" w:sz="0" w:space="0" w:color="auto"/>
                <w:right w:val="none" w:sz="0" w:space="0" w:color="auto"/>
              </w:divBdr>
            </w:div>
            <w:div w:id="833959867">
              <w:marLeft w:val="0"/>
              <w:marRight w:val="0"/>
              <w:marTop w:val="0"/>
              <w:marBottom w:val="0"/>
              <w:divBdr>
                <w:top w:val="none" w:sz="0" w:space="0" w:color="auto"/>
                <w:left w:val="none" w:sz="0" w:space="0" w:color="auto"/>
                <w:bottom w:val="none" w:sz="0" w:space="0" w:color="auto"/>
                <w:right w:val="none" w:sz="0" w:space="0" w:color="auto"/>
              </w:divBdr>
            </w:div>
            <w:div w:id="616185323">
              <w:marLeft w:val="0"/>
              <w:marRight w:val="0"/>
              <w:marTop w:val="0"/>
              <w:marBottom w:val="0"/>
              <w:divBdr>
                <w:top w:val="none" w:sz="0" w:space="0" w:color="auto"/>
                <w:left w:val="none" w:sz="0" w:space="0" w:color="auto"/>
                <w:bottom w:val="none" w:sz="0" w:space="0" w:color="auto"/>
                <w:right w:val="none" w:sz="0" w:space="0" w:color="auto"/>
              </w:divBdr>
            </w:div>
            <w:div w:id="1801916198">
              <w:marLeft w:val="0"/>
              <w:marRight w:val="0"/>
              <w:marTop w:val="0"/>
              <w:marBottom w:val="0"/>
              <w:divBdr>
                <w:top w:val="none" w:sz="0" w:space="0" w:color="auto"/>
                <w:left w:val="none" w:sz="0" w:space="0" w:color="auto"/>
                <w:bottom w:val="none" w:sz="0" w:space="0" w:color="auto"/>
                <w:right w:val="none" w:sz="0" w:space="0" w:color="auto"/>
              </w:divBdr>
            </w:div>
            <w:div w:id="974407194">
              <w:marLeft w:val="0"/>
              <w:marRight w:val="0"/>
              <w:marTop w:val="0"/>
              <w:marBottom w:val="0"/>
              <w:divBdr>
                <w:top w:val="none" w:sz="0" w:space="0" w:color="auto"/>
                <w:left w:val="none" w:sz="0" w:space="0" w:color="auto"/>
                <w:bottom w:val="none" w:sz="0" w:space="0" w:color="auto"/>
                <w:right w:val="none" w:sz="0" w:space="0" w:color="auto"/>
              </w:divBdr>
            </w:div>
            <w:div w:id="2143228872">
              <w:marLeft w:val="0"/>
              <w:marRight w:val="0"/>
              <w:marTop w:val="0"/>
              <w:marBottom w:val="0"/>
              <w:divBdr>
                <w:top w:val="none" w:sz="0" w:space="0" w:color="auto"/>
                <w:left w:val="none" w:sz="0" w:space="0" w:color="auto"/>
                <w:bottom w:val="none" w:sz="0" w:space="0" w:color="auto"/>
                <w:right w:val="none" w:sz="0" w:space="0" w:color="auto"/>
              </w:divBdr>
            </w:div>
            <w:div w:id="1526140649">
              <w:marLeft w:val="0"/>
              <w:marRight w:val="0"/>
              <w:marTop w:val="0"/>
              <w:marBottom w:val="0"/>
              <w:divBdr>
                <w:top w:val="none" w:sz="0" w:space="0" w:color="auto"/>
                <w:left w:val="none" w:sz="0" w:space="0" w:color="auto"/>
                <w:bottom w:val="none" w:sz="0" w:space="0" w:color="auto"/>
                <w:right w:val="none" w:sz="0" w:space="0" w:color="auto"/>
              </w:divBdr>
            </w:div>
            <w:div w:id="307394219">
              <w:marLeft w:val="0"/>
              <w:marRight w:val="0"/>
              <w:marTop w:val="0"/>
              <w:marBottom w:val="0"/>
              <w:divBdr>
                <w:top w:val="none" w:sz="0" w:space="0" w:color="auto"/>
                <w:left w:val="none" w:sz="0" w:space="0" w:color="auto"/>
                <w:bottom w:val="none" w:sz="0" w:space="0" w:color="auto"/>
                <w:right w:val="none" w:sz="0" w:space="0" w:color="auto"/>
              </w:divBdr>
            </w:div>
            <w:div w:id="1001083420">
              <w:marLeft w:val="0"/>
              <w:marRight w:val="0"/>
              <w:marTop w:val="0"/>
              <w:marBottom w:val="0"/>
              <w:divBdr>
                <w:top w:val="none" w:sz="0" w:space="0" w:color="auto"/>
                <w:left w:val="none" w:sz="0" w:space="0" w:color="auto"/>
                <w:bottom w:val="none" w:sz="0" w:space="0" w:color="auto"/>
                <w:right w:val="none" w:sz="0" w:space="0" w:color="auto"/>
              </w:divBdr>
            </w:div>
            <w:div w:id="744643861">
              <w:marLeft w:val="0"/>
              <w:marRight w:val="0"/>
              <w:marTop w:val="0"/>
              <w:marBottom w:val="0"/>
              <w:divBdr>
                <w:top w:val="none" w:sz="0" w:space="0" w:color="auto"/>
                <w:left w:val="none" w:sz="0" w:space="0" w:color="auto"/>
                <w:bottom w:val="none" w:sz="0" w:space="0" w:color="auto"/>
                <w:right w:val="none" w:sz="0" w:space="0" w:color="auto"/>
              </w:divBdr>
            </w:div>
            <w:div w:id="170217287">
              <w:marLeft w:val="0"/>
              <w:marRight w:val="0"/>
              <w:marTop w:val="0"/>
              <w:marBottom w:val="0"/>
              <w:divBdr>
                <w:top w:val="none" w:sz="0" w:space="0" w:color="auto"/>
                <w:left w:val="none" w:sz="0" w:space="0" w:color="auto"/>
                <w:bottom w:val="none" w:sz="0" w:space="0" w:color="auto"/>
                <w:right w:val="none" w:sz="0" w:space="0" w:color="auto"/>
              </w:divBdr>
            </w:div>
            <w:div w:id="1774276497">
              <w:marLeft w:val="0"/>
              <w:marRight w:val="0"/>
              <w:marTop w:val="0"/>
              <w:marBottom w:val="0"/>
              <w:divBdr>
                <w:top w:val="none" w:sz="0" w:space="0" w:color="auto"/>
                <w:left w:val="none" w:sz="0" w:space="0" w:color="auto"/>
                <w:bottom w:val="none" w:sz="0" w:space="0" w:color="auto"/>
                <w:right w:val="none" w:sz="0" w:space="0" w:color="auto"/>
              </w:divBdr>
            </w:div>
            <w:div w:id="263148855">
              <w:marLeft w:val="0"/>
              <w:marRight w:val="0"/>
              <w:marTop w:val="0"/>
              <w:marBottom w:val="0"/>
              <w:divBdr>
                <w:top w:val="none" w:sz="0" w:space="0" w:color="auto"/>
                <w:left w:val="none" w:sz="0" w:space="0" w:color="auto"/>
                <w:bottom w:val="none" w:sz="0" w:space="0" w:color="auto"/>
                <w:right w:val="none" w:sz="0" w:space="0" w:color="auto"/>
              </w:divBdr>
            </w:div>
            <w:div w:id="1217350829">
              <w:marLeft w:val="0"/>
              <w:marRight w:val="0"/>
              <w:marTop w:val="0"/>
              <w:marBottom w:val="0"/>
              <w:divBdr>
                <w:top w:val="none" w:sz="0" w:space="0" w:color="auto"/>
                <w:left w:val="none" w:sz="0" w:space="0" w:color="auto"/>
                <w:bottom w:val="none" w:sz="0" w:space="0" w:color="auto"/>
                <w:right w:val="none" w:sz="0" w:space="0" w:color="auto"/>
              </w:divBdr>
            </w:div>
            <w:div w:id="934366732">
              <w:marLeft w:val="0"/>
              <w:marRight w:val="0"/>
              <w:marTop w:val="0"/>
              <w:marBottom w:val="0"/>
              <w:divBdr>
                <w:top w:val="none" w:sz="0" w:space="0" w:color="auto"/>
                <w:left w:val="none" w:sz="0" w:space="0" w:color="auto"/>
                <w:bottom w:val="none" w:sz="0" w:space="0" w:color="auto"/>
                <w:right w:val="none" w:sz="0" w:space="0" w:color="auto"/>
              </w:divBdr>
            </w:div>
            <w:div w:id="794567403">
              <w:marLeft w:val="0"/>
              <w:marRight w:val="0"/>
              <w:marTop w:val="0"/>
              <w:marBottom w:val="0"/>
              <w:divBdr>
                <w:top w:val="none" w:sz="0" w:space="0" w:color="auto"/>
                <w:left w:val="none" w:sz="0" w:space="0" w:color="auto"/>
                <w:bottom w:val="none" w:sz="0" w:space="0" w:color="auto"/>
                <w:right w:val="none" w:sz="0" w:space="0" w:color="auto"/>
              </w:divBdr>
            </w:div>
            <w:div w:id="544752960">
              <w:marLeft w:val="0"/>
              <w:marRight w:val="0"/>
              <w:marTop w:val="0"/>
              <w:marBottom w:val="0"/>
              <w:divBdr>
                <w:top w:val="none" w:sz="0" w:space="0" w:color="auto"/>
                <w:left w:val="none" w:sz="0" w:space="0" w:color="auto"/>
                <w:bottom w:val="none" w:sz="0" w:space="0" w:color="auto"/>
                <w:right w:val="none" w:sz="0" w:space="0" w:color="auto"/>
              </w:divBdr>
            </w:div>
            <w:div w:id="1049571028">
              <w:marLeft w:val="0"/>
              <w:marRight w:val="0"/>
              <w:marTop w:val="0"/>
              <w:marBottom w:val="0"/>
              <w:divBdr>
                <w:top w:val="none" w:sz="0" w:space="0" w:color="auto"/>
                <w:left w:val="none" w:sz="0" w:space="0" w:color="auto"/>
                <w:bottom w:val="none" w:sz="0" w:space="0" w:color="auto"/>
                <w:right w:val="none" w:sz="0" w:space="0" w:color="auto"/>
              </w:divBdr>
            </w:div>
            <w:div w:id="154079932">
              <w:marLeft w:val="0"/>
              <w:marRight w:val="0"/>
              <w:marTop w:val="0"/>
              <w:marBottom w:val="0"/>
              <w:divBdr>
                <w:top w:val="none" w:sz="0" w:space="0" w:color="auto"/>
                <w:left w:val="none" w:sz="0" w:space="0" w:color="auto"/>
                <w:bottom w:val="none" w:sz="0" w:space="0" w:color="auto"/>
                <w:right w:val="none" w:sz="0" w:space="0" w:color="auto"/>
              </w:divBdr>
            </w:div>
            <w:div w:id="1389452180">
              <w:marLeft w:val="0"/>
              <w:marRight w:val="0"/>
              <w:marTop w:val="0"/>
              <w:marBottom w:val="0"/>
              <w:divBdr>
                <w:top w:val="none" w:sz="0" w:space="0" w:color="auto"/>
                <w:left w:val="none" w:sz="0" w:space="0" w:color="auto"/>
                <w:bottom w:val="none" w:sz="0" w:space="0" w:color="auto"/>
                <w:right w:val="none" w:sz="0" w:space="0" w:color="auto"/>
              </w:divBdr>
            </w:div>
            <w:div w:id="1870221843">
              <w:marLeft w:val="0"/>
              <w:marRight w:val="0"/>
              <w:marTop w:val="0"/>
              <w:marBottom w:val="0"/>
              <w:divBdr>
                <w:top w:val="none" w:sz="0" w:space="0" w:color="auto"/>
                <w:left w:val="none" w:sz="0" w:space="0" w:color="auto"/>
                <w:bottom w:val="none" w:sz="0" w:space="0" w:color="auto"/>
                <w:right w:val="none" w:sz="0" w:space="0" w:color="auto"/>
              </w:divBdr>
            </w:div>
            <w:div w:id="1288967769">
              <w:marLeft w:val="0"/>
              <w:marRight w:val="0"/>
              <w:marTop w:val="0"/>
              <w:marBottom w:val="0"/>
              <w:divBdr>
                <w:top w:val="none" w:sz="0" w:space="0" w:color="auto"/>
                <w:left w:val="none" w:sz="0" w:space="0" w:color="auto"/>
                <w:bottom w:val="none" w:sz="0" w:space="0" w:color="auto"/>
                <w:right w:val="none" w:sz="0" w:space="0" w:color="auto"/>
              </w:divBdr>
            </w:div>
            <w:div w:id="1765876910">
              <w:marLeft w:val="0"/>
              <w:marRight w:val="0"/>
              <w:marTop w:val="0"/>
              <w:marBottom w:val="0"/>
              <w:divBdr>
                <w:top w:val="none" w:sz="0" w:space="0" w:color="auto"/>
                <w:left w:val="none" w:sz="0" w:space="0" w:color="auto"/>
                <w:bottom w:val="none" w:sz="0" w:space="0" w:color="auto"/>
                <w:right w:val="none" w:sz="0" w:space="0" w:color="auto"/>
              </w:divBdr>
            </w:div>
            <w:div w:id="914826492">
              <w:marLeft w:val="0"/>
              <w:marRight w:val="0"/>
              <w:marTop w:val="0"/>
              <w:marBottom w:val="0"/>
              <w:divBdr>
                <w:top w:val="none" w:sz="0" w:space="0" w:color="auto"/>
                <w:left w:val="none" w:sz="0" w:space="0" w:color="auto"/>
                <w:bottom w:val="none" w:sz="0" w:space="0" w:color="auto"/>
                <w:right w:val="none" w:sz="0" w:space="0" w:color="auto"/>
              </w:divBdr>
            </w:div>
            <w:div w:id="1795906141">
              <w:marLeft w:val="0"/>
              <w:marRight w:val="0"/>
              <w:marTop w:val="0"/>
              <w:marBottom w:val="0"/>
              <w:divBdr>
                <w:top w:val="none" w:sz="0" w:space="0" w:color="auto"/>
                <w:left w:val="none" w:sz="0" w:space="0" w:color="auto"/>
                <w:bottom w:val="none" w:sz="0" w:space="0" w:color="auto"/>
                <w:right w:val="none" w:sz="0" w:space="0" w:color="auto"/>
              </w:divBdr>
            </w:div>
            <w:div w:id="1222719156">
              <w:marLeft w:val="0"/>
              <w:marRight w:val="0"/>
              <w:marTop w:val="0"/>
              <w:marBottom w:val="0"/>
              <w:divBdr>
                <w:top w:val="none" w:sz="0" w:space="0" w:color="auto"/>
                <w:left w:val="none" w:sz="0" w:space="0" w:color="auto"/>
                <w:bottom w:val="none" w:sz="0" w:space="0" w:color="auto"/>
                <w:right w:val="none" w:sz="0" w:space="0" w:color="auto"/>
              </w:divBdr>
            </w:div>
            <w:div w:id="636297919">
              <w:marLeft w:val="0"/>
              <w:marRight w:val="0"/>
              <w:marTop w:val="0"/>
              <w:marBottom w:val="0"/>
              <w:divBdr>
                <w:top w:val="none" w:sz="0" w:space="0" w:color="auto"/>
                <w:left w:val="none" w:sz="0" w:space="0" w:color="auto"/>
                <w:bottom w:val="none" w:sz="0" w:space="0" w:color="auto"/>
                <w:right w:val="none" w:sz="0" w:space="0" w:color="auto"/>
              </w:divBdr>
            </w:div>
            <w:div w:id="95248415">
              <w:marLeft w:val="0"/>
              <w:marRight w:val="0"/>
              <w:marTop w:val="0"/>
              <w:marBottom w:val="0"/>
              <w:divBdr>
                <w:top w:val="none" w:sz="0" w:space="0" w:color="auto"/>
                <w:left w:val="none" w:sz="0" w:space="0" w:color="auto"/>
                <w:bottom w:val="none" w:sz="0" w:space="0" w:color="auto"/>
                <w:right w:val="none" w:sz="0" w:space="0" w:color="auto"/>
              </w:divBdr>
            </w:div>
            <w:div w:id="750736800">
              <w:marLeft w:val="0"/>
              <w:marRight w:val="0"/>
              <w:marTop w:val="0"/>
              <w:marBottom w:val="0"/>
              <w:divBdr>
                <w:top w:val="none" w:sz="0" w:space="0" w:color="auto"/>
                <w:left w:val="none" w:sz="0" w:space="0" w:color="auto"/>
                <w:bottom w:val="none" w:sz="0" w:space="0" w:color="auto"/>
                <w:right w:val="none" w:sz="0" w:space="0" w:color="auto"/>
              </w:divBdr>
            </w:div>
            <w:div w:id="231939079">
              <w:marLeft w:val="0"/>
              <w:marRight w:val="0"/>
              <w:marTop w:val="0"/>
              <w:marBottom w:val="0"/>
              <w:divBdr>
                <w:top w:val="none" w:sz="0" w:space="0" w:color="auto"/>
                <w:left w:val="none" w:sz="0" w:space="0" w:color="auto"/>
                <w:bottom w:val="none" w:sz="0" w:space="0" w:color="auto"/>
                <w:right w:val="none" w:sz="0" w:space="0" w:color="auto"/>
              </w:divBdr>
            </w:div>
            <w:div w:id="1130897719">
              <w:marLeft w:val="0"/>
              <w:marRight w:val="0"/>
              <w:marTop w:val="0"/>
              <w:marBottom w:val="0"/>
              <w:divBdr>
                <w:top w:val="none" w:sz="0" w:space="0" w:color="auto"/>
                <w:left w:val="none" w:sz="0" w:space="0" w:color="auto"/>
                <w:bottom w:val="none" w:sz="0" w:space="0" w:color="auto"/>
                <w:right w:val="none" w:sz="0" w:space="0" w:color="auto"/>
              </w:divBdr>
            </w:div>
            <w:div w:id="1279527590">
              <w:marLeft w:val="0"/>
              <w:marRight w:val="0"/>
              <w:marTop w:val="0"/>
              <w:marBottom w:val="0"/>
              <w:divBdr>
                <w:top w:val="none" w:sz="0" w:space="0" w:color="auto"/>
                <w:left w:val="none" w:sz="0" w:space="0" w:color="auto"/>
                <w:bottom w:val="none" w:sz="0" w:space="0" w:color="auto"/>
                <w:right w:val="none" w:sz="0" w:space="0" w:color="auto"/>
              </w:divBdr>
            </w:div>
            <w:div w:id="190842311">
              <w:marLeft w:val="0"/>
              <w:marRight w:val="0"/>
              <w:marTop w:val="0"/>
              <w:marBottom w:val="0"/>
              <w:divBdr>
                <w:top w:val="none" w:sz="0" w:space="0" w:color="auto"/>
                <w:left w:val="none" w:sz="0" w:space="0" w:color="auto"/>
                <w:bottom w:val="none" w:sz="0" w:space="0" w:color="auto"/>
                <w:right w:val="none" w:sz="0" w:space="0" w:color="auto"/>
              </w:divBdr>
            </w:div>
            <w:div w:id="5446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91381">
      <w:marLeft w:val="0"/>
      <w:marRight w:val="0"/>
      <w:marTop w:val="0"/>
      <w:marBottom w:val="0"/>
      <w:divBdr>
        <w:top w:val="none" w:sz="0" w:space="0" w:color="auto"/>
        <w:left w:val="none" w:sz="0" w:space="0" w:color="auto"/>
        <w:bottom w:val="none" w:sz="0" w:space="0" w:color="auto"/>
        <w:right w:val="none" w:sz="0" w:space="0" w:color="auto"/>
      </w:divBdr>
      <w:divsChild>
        <w:div w:id="161160802">
          <w:marLeft w:val="0"/>
          <w:marRight w:val="0"/>
          <w:marTop w:val="0"/>
          <w:marBottom w:val="0"/>
          <w:divBdr>
            <w:top w:val="none" w:sz="0" w:space="0" w:color="auto"/>
            <w:left w:val="none" w:sz="0" w:space="0" w:color="auto"/>
            <w:bottom w:val="none" w:sz="0" w:space="0" w:color="auto"/>
            <w:right w:val="none" w:sz="0" w:space="0" w:color="auto"/>
          </w:divBdr>
        </w:div>
      </w:divsChild>
    </w:div>
    <w:div w:id="398407466">
      <w:marLeft w:val="0"/>
      <w:marRight w:val="0"/>
      <w:marTop w:val="0"/>
      <w:marBottom w:val="0"/>
      <w:divBdr>
        <w:top w:val="none" w:sz="0" w:space="0" w:color="auto"/>
        <w:left w:val="none" w:sz="0" w:space="0" w:color="auto"/>
        <w:bottom w:val="none" w:sz="0" w:space="0" w:color="auto"/>
        <w:right w:val="none" w:sz="0" w:space="0" w:color="auto"/>
      </w:divBdr>
    </w:div>
    <w:div w:id="402458334">
      <w:marLeft w:val="0"/>
      <w:marRight w:val="0"/>
      <w:marTop w:val="0"/>
      <w:marBottom w:val="0"/>
      <w:divBdr>
        <w:top w:val="none" w:sz="0" w:space="0" w:color="auto"/>
        <w:left w:val="none" w:sz="0" w:space="0" w:color="auto"/>
        <w:bottom w:val="none" w:sz="0" w:space="0" w:color="auto"/>
        <w:right w:val="none" w:sz="0" w:space="0" w:color="auto"/>
      </w:divBdr>
    </w:div>
    <w:div w:id="407117537">
      <w:marLeft w:val="0"/>
      <w:marRight w:val="0"/>
      <w:marTop w:val="0"/>
      <w:marBottom w:val="0"/>
      <w:divBdr>
        <w:top w:val="none" w:sz="0" w:space="0" w:color="auto"/>
        <w:left w:val="none" w:sz="0" w:space="0" w:color="auto"/>
        <w:bottom w:val="none" w:sz="0" w:space="0" w:color="auto"/>
        <w:right w:val="none" w:sz="0" w:space="0" w:color="auto"/>
      </w:divBdr>
    </w:div>
    <w:div w:id="414975722">
      <w:marLeft w:val="0"/>
      <w:marRight w:val="0"/>
      <w:marTop w:val="0"/>
      <w:marBottom w:val="0"/>
      <w:divBdr>
        <w:top w:val="none" w:sz="0" w:space="0" w:color="auto"/>
        <w:left w:val="none" w:sz="0" w:space="0" w:color="auto"/>
        <w:bottom w:val="none" w:sz="0" w:space="0" w:color="auto"/>
        <w:right w:val="none" w:sz="0" w:space="0" w:color="auto"/>
      </w:divBdr>
    </w:div>
    <w:div w:id="432166649">
      <w:marLeft w:val="0"/>
      <w:marRight w:val="0"/>
      <w:marTop w:val="0"/>
      <w:marBottom w:val="0"/>
      <w:divBdr>
        <w:top w:val="none" w:sz="0" w:space="0" w:color="auto"/>
        <w:left w:val="none" w:sz="0" w:space="0" w:color="auto"/>
        <w:bottom w:val="none" w:sz="0" w:space="0" w:color="auto"/>
        <w:right w:val="none" w:sz="0" w:space="0" w:color="auto"/>
      </w:divBdr>
    </w:div>
    <w:div w:id="437650653">
      <w:marLeft w:val="0"/>
      <w:marRight w:val="0"/>
      <w:marTop w:val="0"/>
      <w:marBottom w:val="0"/>
      <w:divBdr>
        <w:top w:val="none" w:sz="0" w:space="0" w:color="auto"/>
        <w:left w:val="none" w:sz="0" w:space="0" w:color="auto"/>
        <w:bottom w:val="none" w:sz="0" w:space="0" w:color="auto"/>
        <w:right w:val="none" w:sz="0" w:space="0" w:color="auto"/>
      </w:divBdr>
    </w:div>
    <w:div w:id="437917001">
      <w:marLeft w:val="0"/>
      <w:marRight w:val="0"/>
      <w:marTop w:val="0"/>
      <w:marBottom w:val="0"/>
      <w:divBdr>
        <w:top w:val="none" w:sz="0" w:space="0" w:color="auto"/>
        <w:left w:val="none" w:sz="0" w:space="0" w:color="auto"/>
        <w:bottom w:val="none" w:sz="0" w:space="0" w:color="auto"/>
        <w:right w:val="none" w:sz="0" w:space="0" w:color="auto"/>
      </w:divBdr>
    </w:div>
    <w:div w:id="444887418">
      <w:marLeft w:val="0"/>
      <w:marRight w:val="0"/>
      <w:marTop w:val="0"/>
      <w:marBottom w:val="0"/>
      <w:divBdr>
        <w:top w:val="none" w:sz="0" w:space="0" w:color="auto"/>
        <w:left w:val="none" w:sz="0" w:space="0" w:color="auto"/>
        <w:bottom w:val="none" w:sz="0" w:space="0" w:color="auto"/>
        <w:right w:val="none" w:sz="0" w:space="0" w:color="auto"/>
      </w:divBdr>
    </w:div>
    <w:div w:id="454058395">
      <w:marLeft w:val="0"/>
      <w:marRight w:val="0"/>
      <w:marTop w:val="0"/>
      <w:marBottom w:val="0"/>
      <w:divBdr>
        <w:top w:val="none" w:sz="0" w:space="0" w:color="auto"/>
        <w:left w:val="none" w:sz="0" w:space="0" w:color="auto"/>
        <w:bottom w:val="none" w:sz="0" w:space="0" w:color="auto"/>
        <w:right w:val="none" w:sz="0" w:space="0" w:color="auto"/>
      </w:divBdr>
    </w:div>
    <w:div w:id="455416554">
      <w:marLeft w:val="0"/>
      <w:marRight w:val="0"/>
      <w:marTop w:val="0"/>
      <w:marBottom w:val="0"/>
      <w:divBdr>
        <w:top w:val="none" w:sz="0" w:space="0" w:color="auto"/>
        <w:left w:val="none" w:sz="0" w:space="0" w:color="auto"/>
        <w:bottom w:val="none" w:sz="0" w:space="0" w:color="auto"/>
        <w:right w:val="none" w:sz="0" w:space="0" w:color="auto"/>
      </w:divBdr>
    </w:div>
    <w:div w:id="457995296">
      <w:marLeft w:val="0"/>
      <w:marRight w:val="0"/>
      <w:marTop w:val="0"/>
      <w:marBottom w:val="0"/>
      <w:divBdr>
        <w:top w:val="none" w:sz="0" w:space="0" w:color="auto"/>
        <w:left w:val="none" w:sz="0" w:space="0" w:color="auto"/>
        <w:bottom w:val="none" w:sz="0" w:space="0" w:color="auto"/>
        <w:right w:val="none" w:sz="0" w:space="0" w:color="auto"/>
      </w:divBdr>
    </w:div>
    <w:div w:id="463548678">
      <w:marLeft w:val="0"/>
      <w:marRight w:val="0"/>
      <w:marTop w:val="0"/>
      <w:marBottom w:val="0"/>
      <w:divBdr>
        <w:top w:val="none" w:sz="0" w:space="0" w:color="auto"/>
        <w:left w:val="none" w:sz="0" w:space="0" w:color="auto"/>
        <w:bottom w:val="none" w:sz="0" w:space="0" w:color="auto"/>
        <w:right w:val="none" w:sz="0" w:space="0" w:color="auto"/>
      </w:divBdr>
    </w:div>
    <w:div w:id="466894680">
      <w:marLeft w:val="0"/>
      <w:marRight w:val="0"/>
      <w:marTop w:val="0"/>
      <w:marBottom w:val="0"/>
      <w:divBdr>
        <w:top w:val="none" w:sz="0" w:space="0" w:color="auto"/>
        <w:left w:val="none" w:sz="0" w:space="0" w:color="auto"/>
        <w:bottom w:val="none" w:sz="0" w:space="0" w:color="auto"/>
        <w:right w:val="none" w:sz="0" w:space="0" w:color="auto"/>
      </w:divBdr>
    </w:div>
    <w:div w:id="469833844">
      <w:marLeft w:val="0"/>
      <w:marRight w:val="0"/>
      <w:marTop w:val="0"/>
      <w:marBottom w:val="0"/>
      <w:divBdr>
        <w:top w:val="none" w:sz="0" w:space="0" w:color="auto"/>
        <w:left w:val="none" w:sz="0" w:space="0" w:color="auto"/>
        <w:bottom w:val="none" w:sz="0" w:space="0" w:color="auto"/>
        <w:right w:val="none" w:sz="0" w:space="0" w:color="auto"/>
      </w:divBdr>
    </w:div>
    <w:div w:id="470751189">
      <w:marLeft w:val="0"/>
      <w:marRight w:val="0"/>
      <w:marTop w:val="0"/>
      <w:marBottom w:val="0"/>
      <w:divBdr>
        <w:top w:val="none" w:sz="0" w:space="0" w:color="auto"/>
        <w:left w:val="none" w:sz="0" w:space="0" w:color="auto"/>
        <w:bottom w:val="none" w:sz="0" w:space="0" w:color="auto"/>
        <w:right w:val="none" w:sz="0" w:space="0" w:color="auto"/>
      </w:divBdr>
    </w:div>
    <w:div w:id="482476803">
      <w:marLeft w:val="0"/>
      <w:marRight w:val="0"/>
      <w:marTop w:val="0"/>
      <w:marBottom w:val="0"/>
      <w:divBdr>
        <w:top w:val="none" w:sz="0" w:space="0" w:color="auto"/>
        <w:left w:val="none" w:sz="0" w:space="0" w:color="auto"/>
        <w:bottom w:val="none" w:sz="0" w:space="0" w:color="auto"/>
        <w:right w:val="none" w:sz="0" w:space="0" w:color="auto"/>
      </w:divBdr>
    </w:div>
    <w:div w:id="484055317">
      <w:marLeft w:val="0"/>
      <w:marRight w:val="0"/>
      <w:marTop w:val="0"/>
      <w:marBottom w:val="0"/>
      <w:divBdr>
        <w:top w:val="none" w:sz="0" w:space="0" w:color="auto"/>
        <w:left w:val="none" w:sz="0" w:space="0" w:color="auto"/>
        <w:bottom w:val="none" w:sz="0" w:space="0" w:color="auto"/>
        <w:right w:val="none" w:sz="0" w:space="0" w:color="auto"/>
      </w:divBdr>
    </w:div>
    <w:div w:id="489836170">
      <w:marLeft w:val="0"/>
      <w:marRight w:val="0"/>
      <w:marTop w:val="0"/>
      <w:marBottom w:val="0"/>
      <w:divBdr>
        <w:top w:val="none" w:sz="0" w:space="0" w:color="auto"/>
        <w:left w:val="none" w:sz="0" w:space="0" w:color="auto"/>
        <w:bottom w:val="none" w:sz="0" w:space="0" w:color="auto"/>
        <w:right w:val="none" w:sz="0" w:space="0" w:color="auto"/>
      </w:divBdr>
      <w:divsChild>
        <w:div w:id="2085031297">
          <w:marLeft w:val="0"/>
          <w:marRight w:val="0"/>
          <w:marTop w:val="0"/>
          <w:marBottom w:val="0"/>
          <w:divBdr>
            <w:top w:val="none" w:sz="0" w:space="0" w:color="auto"/>
            <w:left w:val="none" w:sz="0" w:space="0" w:color="auto"/>
            <w:bottom w:val="none" w:sz="0" w:space="0" w:color="auto"/>
            <w:right w:val="none" w:sz="0" w:space="0" w:color="auto"/>
          </w:divBdr>
        </w:div>
      </w:divsChild>
    </w:div>
    <w:div w:id="502279184">
      <w:marLeft w:val="0"/>
      <w:marRight w:val="0"/>
      <w:marTop w:val="0"/>
      <w:marBottom w:val="0"/>
      <w:divBdr>
        <w:top w:val="none" w:sz="0" w:space="0" w:color="auto"/>
        <w:left w:val="none" w:sz="0" w:space="0" w:color="auto"/>
        <w:bottom w:val="none" w:sz="0" w:space="0" w:color="auto"/>
        <w:right w:val="none" w:sz="0" w:space="0" w:color="auto"/>
      </w:divBdr>
    </w:div>
    <w:div w:id="510342065">
      <w:marLeft w:val="0"/>
      <w:marRight w:val="0"/>
      <w:marTop w:val="0"/>
      <w:marBottom w:val="0"/>
      <w:divBdr>
        <w:top w:val="none" w:sz="0" w:space="0" w:color="auto"/>
        <w:left w:val="none" w:sz="0" w:space="0" w:color="auto"/>
        <w:bottom w:val="none" w:sz="0" w:space="0" w:color="auto"/>
        <w:right w:val="none" w:sz="0" w:space="0" w:color="auto"/>
      </w:divBdr>
    </w:div>
    <w:div w:id="510994377">
      <w:marLeft w:val="0"/>
      <w:marRight w:val="0"/>
      <w:marTop w:val="0"/>
      <w:marBottom w:val="0"/>
      <w:divBdr>
        <w:top w:val="none" w:sz="0" w:space="0" w:color="auto"/>
        <w:left w:val="none" w:sz="0" w:space="0" w:color="auto"/>
        <w:bottom w:val="none" w:sz="0" w:space="0" w:color="auto"/>
        <w:right w:val="none" w:sz="0" w:space="0" w:color="auto"/>
      </w:divBdr>
      <w:divsChild>
        <w:div w:id="1230307549">
          <w:marLeft w:val="0"/>
          <w:marRight w:val="0"/>
          <w:marTop w:val="0"/>
          <w:marBottom w:val="0"/>
          <w:divBdr>
            <w:top w:val="none" w:sz="0" w:space="0" w:color="auto"/>
            <w:left w:val="none" w:sz="0" w:space="0" w:color="auto"/>
            <w:bottom w:val="none" w:sz="0" w:space="0" w:color="auto"/>
            <w:right w:val="none" w:sz="0" w:space="0" w:color="auto"/>
          </w:divBdr>
        </w:div>
        <w:div w:id="601182604">
          <w:marLeft w:val="0"/>
          <w:marRight w:val="0"/>
          <w:marTop w:val="0"/>
          <w:marBottom w:val="0"/>
          <w:divBdr>
            <w:top w:val="none" w:sz="0" w:space="0" w:color="auto"/>
            <w:left w:val="none" w:sz="0" w:space="0" w:color="auto"/>
            <w:bottom w:val="none" w:sz="0" w:space="0" w:color="auto"/>
            <w:right w:val="none" w:sz="0" w:space="0" w:color="auto"/>
          </w:divBdr>
        </w:div>
        <w:div w:id="2075272692">
          <w:marLeft w:val="0"/>
          <w:marRight w:val="0"/>
          <w:marTop w:val="0"/>
          <w:marBottom w:val="0"/>
          <w:divBdr>
            <w:top w:val="none" w:sz="0" w:space="0" w:color="auto"/>
            <w:left w:val="none" w:sz="0" w:space="0" w:color="auto"/>
            <w:bottom w:val="none" w:sz="0" w:space="0" w:color="auto"/>
            <w:right w:val="none" w:sz="0" w:space="0" w:color="auto"/>
          </w:divBdr>
        </w:div>
        <w:div w:id="457915880">
          <w:marLeft w:val="0"/>
          <w:marRight w:val="0"/>
          <w:marTop w:val="0"/>
          <w:marBottom w:val="0"/>
          <w:divBdr>
            <w:top w:val="none" w:sz="0" w:space="0" w:color="auto"/>
            <w:left w:val="none" w:sz="0" w:space="0" w:color="auto"/>
            <w:bottom w:val="none" w:sz="0" w:space="0" w:color="auto"/>
            <w:right w:val="none" w:sz="0" w:space="0" w:color="auto"/>
          </w:divBdr>
        </w:div>
        <w:div w:id="141046444">
          <w:marLeft w:val="0"/>
          <w:marRight w:val="0"/>
          <w:marTop w:val="0"/>
          <w:marBottom w:val="0"/>
          <w:divBdr>
            <w:top w:val="none" w:sz="0" w:space="0" w:color="auto"/>
            <w:left w:val="none" w:sz="0" w:space="0" w:color="auto"/>
            <w:bottom w:val="none" w:sz="0" w:space="0" w:color="auto"/>
            <w:right w:val="none" w:sz="0" w:space="0" w:color="auto"/>
          </w:divBdr>
        </w:div>
        <w:div w:id="133329220">
          <w:marLeft w:val="0"/>
          <w:marRight w:val="0"/>
          <w:marTop w:val="0"/>
          <w:marBottom w:val="0"/>
          <w:divBdr>
            <w:top w:val="none" w:sz="0" w:space="0" w:color="auto"/>
            <w:left w:val="none" w:sz="0" w:space="0" w:color="auto"/>
            <w:bottom w:val="none" w:sz="0" w:space="0" w:color="auto"/>
            <w:right w:val="none" w:sz="0" w:space="0" w:color="auto"/>
          </w:divBdr>
        </w:div>
        <w:div w:id="1794058430">
          <w:marLeft w:val="0"/>
          <w:marRight w:val="0"/>
          <w:marTop w:val="0"/>
          <w:marBottom w:val="0"/>
          <w:divBdr>
            <w:top w:val="none" w:sz="0" w:space="0" w:color="auto"/>
            <w:left w:val="none" w:sz="0" w:space="0" w:color="auto"/>
            <w:bottom w:val="none" w:sz="0" w:space="0" w:color="auto"/>
            <w:right w:val="none" w:sz="0" w:space="0" w:color="auto"/>
          </w:divBdr>
        </w:div>
        <w:div w:id="427576814">
          <w:marLeft w:val="0"/>
          <w:marRight w:val="0"/>
          <w:marTop w:val="0"/>
          <w:marBottom w:val="0"/>
          <w:divBdr>
            <w:top w:val="none" w:sz="0" w:space="0" w:color="auto"/>
            <w:left w:val="none" w:sz="0" w:space="0" w:color="auto"/>
            <w:bottom w:val="none" w:sz="0" w:space="0" w:color="auto"/>
            <w:right w:val="none" w:sz="0" w:space="0" w:color="auto"/>
          </w:divBdr>
        </w:div>
        <w:div w:id="1242060311">
          <w:marLeft w:val="0"/>
          <w:marRight w:val="0"/>
          <w:marTop w:val="0"/>
          <w:marBottom w:val="0"/>
          <w:divBdr>
            <w:top w:val="none" w:sz="0" w:space="0" w:color="auto"/>
            <w:left w:val="none" w:sz="0" w:space="0" w:color="auto"/>
            <w:bottom w:val="none" w:sz="0" w:space="0" w:color="auto"/>
            <w:right w:val="none" w:sz="0" w:space="0" w:color="auto"/>
          </w:divBdr>
        </w:div>
        <w:div w:id="1546328072">
          <w:marLeft w:val="0"/>
          <w:marRight w:val="0"/>
          <w:marTop w:val="0"/>
          <w:marBottom w:val="0"/>
          <w:divBdr>
            <w:top w:val="none" w:sz="0" w:space="0" w:color="auto"/>
            <w:left w:val="none" w:sz="0" w:space="0" w:color="auto"/>
            <w:bottom w:val="none" w:sz="0" w:space="0" w:color="auto"/>
            <w:right w:val="none" w:sz="0" w:space="0" w:color="auto"/>
          </w:divBdr>
        </w:div>
        <w:div w:id="1736470703">
          <w:marLeft w:val="0"/>
          <w:marRight w:val="0"/>
          <w:marTop w:val="0"/>
          <w:marBottom w:val="0"/>
          <w:divBdr>
            <w:top w:val="none" w:sz="0" w:space="0" w:color="auto"/>
            <w:left w:val="none" w:sz="0" w:space="0" w:color="auto"/>
            <w:bottom w:val="none" w:sz="0" w:space="0" w:color="auto"/>
            <w:right w:val="none" w:sz="0" w:space="0" w:color="auto"/>
          </w:divBdr>
        </w:div>
        <w:div w:id="394815332">
          <w:marLeft w:val="0"/>
          <w:marRight w:val="0"/>
          <w:marTop w:val="0"/>
          <w:marBottom w:val="0"/>
          <w:divBdr>
            <w:top w:val="none" w:sz="0" w:space="0" w:color="auto"/>
            <w:left w:val="none" w:sz="0" w:space="0" w:color="auto"/>
            <w:bottom w:val="none" w:sz="0" w:space="0" w:color="auto"/>
            <w:right w:val="none" w:sz="0" w:space="0" w:color="auto"/>
          </w:divBdr>
        </w:div>
        <w:div w:id="2077244302">
          <w:marLeft w:val="0"/>
          <w:marRight w:val="0"/>
          <w:marTop w:val="0"/>
          <w:marBottom w:val="0"/>
          <w:divBdr>
            <w:top w:val="none" w:sz="0" w:space="0" w:color="auto"/>
            <w:left w:val="none" w:sz="0" w:space="0" w:color="auto"/>
            <w:bottom w:val="none" w:sz="0" w:space="0" w:color="auto"/>
            <w:right w:val="none" w:sz="0" w:space="0" w:color="auto"/>
          </w:divBdr>
        </w:div>
        <w:div w:id="1201821632">
          <w:marLeft w:val="0"/>
          <w:marRight w:val="0"/>
          <w:marTop w:val="0"/>
          <w:marBottom w:val="0"/>
          <w:divBdr>
            <w:top w:val="none" w:sz="0" w:space="0" w:color="auto"/>
            <w:left w:val="none" w:sz="0" w:space="0" w:color="auto"/>
            <w:bottom w:val="none" w:sz="0" w:space="0" w:color="auto"/>
            <w:right w:val="none" w:sz="0" w:space="0" w:color="auto"/>
          </w:divBdr>
        </w:div>
        <w:div w:id="224994173">
          <w:marLeft w:val="0"/>
          <w:marRight w:val="0"/>
          <w:marTop w:val="0"/>
          <w:marBottom w:val="0"/>
          <w:divBdr>
            <w:top w:val="none" w:sz="0" w:space="0" w:color="auto"/>
            <w:left w:val="none" w:sz="0" w:space="0" w:color="auto"/>
            <w:bottom w:val="none" w:sz="0" w:space="0" w:color="auto"/>
            <w:right w:val="none" w:sz="0" w:space="0" w:color="auto"/>
          </w:divBdr>
        </w:div>
        <w:div w:id="359667084">
          <w:marLeft w:val="0"/>
          <w:marRight w:val="0"/>
          <w:marTop w:val="0"/>
          <w:marBottom w:val="0"/>
          <w:divBdr>
            <w:top w:val="none" w:sz="0" w:space="0" w:color="auto"/>
            <w:left w:val="none" w:sz="0" w:space="0" w:color="auto"/>
            <w:bottom w:val="none" w:sz="0" w:space="0" w:color="auto"/>
            <w:right w:val="none" w:sz="0" w:space="0" w:color="auto"/>
          </w:divBdr>
        </w:div>
        <w:div w:id="518542116">
          <w:marLeft w:val="0"/>
          <w:marRight w:val="0"/>
          <w:marTop w:val="0"/>
          <w:marBottom w:val="0"/>
          <w:divBdr>
            <w:top w:val="none" w:sz="0" w:space="0" w:color="auto"/>
            <w:left w:val="none" w:sz="0" w:space="0" w:color="auto"/>
            <w:bottom w:val="none" w:sz="0" w:space="0" w:color="auto"/>
            <w:right w:val="none" w:sz="0" w:space="0" w:color="auto"/>
          </w:divBdr>
        </w:div>
        <w:div w:id="645430421">
          <w:marLeft w:val="0"/>
          <w:marRight w:val="0"/>
          <w:marTop w:val="0"/>
          <w:marBottom w:val="0"/>
          <w:divBdr>
            <w:top w:val="none" w:sz="0" w:space="0" w:color="auto"/>
            <w:left w:val="none" w:sz="0" w:space="0" w:color="auto"/>
            <w:bottom w:val="none" w:sz="0" w:space="0" w:color="auto"/>
            <w:right w:val="none" w:sz="0" w:space="0" w:color="auto"/>
          </w:divBdr>
        </w:div>
        <w:div w:id="388306882">
          <w:marLeft w:val="0"/>
          <w:marRight w:val="0"/>
          <w:marTop w:val="0"/>
          <w:marBottom w:val="0"/>
          <w:divBdr>
            <w:top w:val="none" w:sz="0" w:space="0" w:color="auto"/>
            <w:left w:val="none" w:sz="0" w:space="0" w:color="auto"/>
            <w:bottom w:val="none" w:sz="0" w:space="0" w:color="auto"/>
            <w:right w:val="none" w:sz="0" w:space="0" w:color="auto"/>
          </w:divBdr>
        </w:div>
        <w:div w:id="1943605720">
          <w:marLeft w:val="0"/>
          <w:marRight w:val="0"/>
          <w:marTop w:val="0"/>
          <w:marBottom w:val="0"/>
          <w:divBdr>
            <w:top w:val="none" w:sz="0" w:space="0" w:color="auto"/>
            <w:left w:val="none" w:sz="0" w:space="0" w:color="auto"/>
            <w:bottom w:val="none" w:sz="0" w:space="0" w:color="auto"/>
            <w:right w:val="none" w:sz="0" w:space="0" w:color="auto"/>
          </w:divBdr>
        </w:div>
        <w:div w:id="307901913">
          <w:marLeft w:val="0"/>
          <w:marRight w:val="0"/>
          <w:marTop w:val="0"/>
          <w:marBottom w:val="0"/>
          <w:divBdr>
            <w:top w:val="none" w:sz="0" w:space="0" w:color="auto"/>
            <w:left w:val="none" w:sz="0" w:space="0" w:color="auto"/>
            <w:bottom w:val="none" w:sz="0" w:space="0" w:color="auto"/>
            <w:right w:val="none" w:sz="0" w:space="0" w:color="auto"/>
          </w:divBdr>
        </w:div>
        <w:div w:id="1639723888">
          <w:marLeft w:val="0"/>
          <w:marRight w:val="0"/>
          <w:marTop w:val="0"/>
          <w:marBottom w:val="0"/>
          <w:divBdr>
            <w:top w:val="none" w:sz="0" w:space="0" w:color="auto"/>
            <w:left w:val="none" w:sz="0" w:space="0" w:color="auto"/>
            <w:bottom w:val="none" w:sz="0" w:space="0" w:color="auto"/>
            <w:right w:val="none" w:sz="0" w:space="0" w:color="auto"/>
          </w:divBdr>
        </w:div>
        <w:div w:id="1776093847">
          <w:marLeft w:val="0"/>
          <w:marRight w:val="0"/>
          <w:marTop w:val="0"/>
          <w:marBottom w:val="0"/>
          <w:divBdr>
            <w:top w:val="none" w:sz="0" w:space="0" w:color="auto"/>
            <w:left w:val="none" w:sz="0" w:space="0" w:color="auto"/>
            <w:bottom w:val="none" w:sz="0" w:space="0" w:color="auto"/>
            <w:right w:val="none" w:sz="0" w:space="0" w:color="auto"/>
          </w:divBdr>
        </w:div>
        <w:div w:id="1411198061">
          <w:marLeft w:val="0"/>
          <w:marRight w:val="0"/>
          <w:marTop w:val="0"/>
          <w:marBottom w:val="0"/>
          <w:divBdr>
            <w:top w:val="none" w:sz="0" w:space="0" w:color="auto"/>
            <w:left w:val="none" w:sz="0" w:space="0" w:color="auto"/>
            <w:bottom w:val="none" w:sz="0" w:space="0" w:color="auto"/>
            <w:right w:val="none" w:sz="0" w:space="0" w:color="auto"/>
          </w:divBdr>
        </w:div>
        <w:div w:id="1536960046">
          <w:marLeft w:val="0"/>
          <w:marRight w:val="0"/>
          <w:marTop w:val="0"/>
          <w:marBottom w:val="0"/>
          <w:divBdr>
            <w:top w:val="none" w:sz="0" w:space="0" w:color="auto"/>
            <w:left w:val="none" w:sz="0" w:space="0" w:color="auto"/>
            <w:bottom w:val="none" w:sz="0" w:space="0" w:color="auto"/>
            <w:right w:val="none" w:sz="0" w:space="0" w:color="auto"/>
          </w:divBdr>
        </w:div>
        <w:div w:id="1413428076">
          <w:marLeft w:val="0"/>
          <w:marRight w:val="0"/>
          <w:marTop w:val="0"/>
          <w:marBottom w:val="0"/>
          <w:divBdr>
            <w:top w:val="none" w:sz="0" w:space="0" w:color="auto"/>
            <w:left w:val="none" w:sz="0" w:space="0" w:color="auto"/>
            <w:bottom w:val="none" w:sz="0" w:space="0" w:color="auto"/>
            <w:right w:val="none" w:sz="0" w:space="0" w:color="auto"/>
          </w:divBdr>
        </w:div>
        <w:div w:id="1115440492">
          <w:marLeft w:val="0"/>
          <w:marRight w:val="0"/>
          <w:marTop w:val="0"/>
          <w:marBottom w:val="0"/>
          <w:divBdr>
            <w:top w:val="none" w:sz="0" w:space="0" w:color="auto"/>
            <w:left w:val="none" w:sz="0" w:space="0" w:color="auto"/>
            <w:bottom w:val="none" w:sz="0" w:space="0" w:color="auto"/>
            <w:right w:val="none" w:sz="0" w:space="0" w:color="auto"/>
          </w:divBdr>
        </w:div>
        <w:div w:id="1325429406">
          <w:marLeft w:val="0"/>
          <w:marRight w:val="0"/>
          <w:marTop w:val="0"/>
          <w:marBottom w:val="0"/>
          <w:divBdr>
            <w:top w:val="none" w:sz="0" w:space="0" w:color="auto"/>
            <w:left w:val="none" w:sz="0" w:space="0" w:color="auto"/>
            <w:bottom w:val="none" w:sz="0" w:space="0" w:color="auto"/>
            <w:right w:val="none" w:sz="0" w:space="0" w:color="auto"/>
          </w:divBdr>
        </w:div>
        <w:div w:id="1150748686">
          <w:marLeft w:val="0"/>
          <w:marRight w:val="0"/>
          <w:marTop w:val="0"/>
          <w:marBottom w:val="0"/>
          <w:divBdr>
            <w:top w:val="none" w:sz="0" w:space="0" w:color="auto"/>
            <w:left w:val="none" w:sz="0" w:space="0" w:color="auto"/>
            <w:bottom w:val="none" w:sz="0" w:space="0" w:color="auto"/>
            <w:right w:val="none" w:sz="0" w:space="0" w:color="auto"/>
          </w:divBdr>
        </w:div>
        <w:div w:id="474881493">
          <w:marLeft w:val="0"/>
          <w:marRight w:val="0"/>
          <w:marTop w:val="0"/>
          <w:marBottom w:val="0"/>
          <w:divBdr>
            <w:top w:val="none" w:sz="0" w:space="0" w:color="auto"/>
            <w:left w:val="none" w:sz="0" w:space="0" w:color="auto"/>
            <w:bottom w:val="none" w:sz="0" w:space="0" w:color="auto"/>
            <w:right w:val="none" w:sz="0" w:space="0" w:color="auto"/>
          </w:divBdr>
        </w:div>
        <w:div w:id="123937168">
          <w:marLeft w:val="0"/>
          <w:marRight w:val="0"/>
          <w:marTop w:val="0"/>
          <w:marBottom w:val="0"/>
          <w:divBdr>
            <w:top w:val="none" w:sz="0" w:space="0" w:color="auto"/>
            <w:left w:val="none" w:sz="0" w:space="0" w:color="auto"/>
            <w:bottom w:val="none" w:sz="0" w:space="0" w:color="auto"/>
            <w:right w:val="none" w:sz="0" w:space="0" w:color="auto"/>
          </w:divBdr>
        </w:div>
        <w:div w:id="501629398">
          <w:marLeft w:val="0"/>
          <w:marRight w:val="0"/>
          <w:marTop w:val="0"/>
          <w:marBottom w:val="0"/>
          <w:divBdr>
            <w:top w:val="none" w:sz="0" w:space="0" w:color="auto"/>
            <w:left w:val="none" w:sz="0" w:space="0" w:color="auto"/>
            <w:bottom w:val="none" w:sz="0" w:space="0" w:color="auto"/>
            <w:right w:val="none" w:sz="0" w:space="0" w:color="auto"/>
          </w:divBdr>
        </w:div>
        <w:div w:id="1159810621">
          <w:marLeft w:val="0"/>
          <w:marRight w:val="0"/>
          <w:marTop w:val="0"/>
          <w:marBottom w:val="0"/>
          <w:divBdr>
            <w:top w:val="none" w:sz="0" w:space="0" w:color="auto"/>
            <w:left w:val="none" w:sz="0" w:space="0" w:color="auto"/>
            <w:bottom w:val="none" w:sz="0" w:space="0" w:color="auto"/>
            <w:right w:val="none" w:sz="0" w:space="0" w:color="auto"/>
          </w:divBdr>
        </w:div>
        <w:div w:id="135610755">
          <w:marLeft w:val="0"/>
          <w:marRight w:val="0"/>
          <w:marTop w:val="0"/>
          <w:marBottom w:val="0"/>
          <w:divBdr>
            <w:top w:val="none" w:sz="0" w:space="0" w:color="auto"/>
            <w:left w:val="none" w:sz="0" w:space="0" w:color="auto"/>
            <w:bottom w:val="none" w:sz="0" w:space="0" w:color="auto"/>
            <w:right w:val="none" w:sz="0" w:space="0" w:color="auto"/>
          </w:divBdr>
        </w:div>
        <w:div w:id="1304968302">
          <w:marLeft w:val="0"/>
          <w:marRight w:val="0"/>
          <w:marTop w:val="0"/>
          <w:marBottom w:val="0"/>
          <w:divBdr>
            <w:top w:val="none" w:sz="0" w:space="0" w:color="auto"/>
            <w:left w:val="none" w:sz="0" w:space="0" w:color="auto"/>
            <w:bottom w:val="none" w:sz="0" w:space="0" w:color="auto"/>
            <w:right w:val="none" w:sz="0" w:space="0" w:color="auto"/>
          </w:divBdr>
        </w:div>
        <w:div w:id="1958754257">
          <w:marLeft w:val="0"/>
          <w:marRight w:val="0"/>
          <w:marTop w:val="0"/>
          <w:marBottom w:val="0"/>
          <w:divBdr>
            <w:top w:val="none" w:sz="0" w:space="0" w:color="auto"/>
            <w:left w:val="none" w:sz="0" w:space="0" w:color="auto"/>
            <w:bottom w:val="none" w:sz="0" w:space="0" w:color="auto"/>
            <w:right w:val="none" w:sz="0" w:space="0" w:color="auto"/>
          </w:divBdr>
        </w:div>
        <w:div w:id="1871723720">
          <w:marLeft w:val="0"/>
          <w:marRight w:val="0"/>
          <w:marTop w:val="0"/>
          <w:marBottom w:val="0"/>
          <w:divBdr>
            <w:top w:val="none" w:sz="0" w:space="0" w:color="auto"/>
            <w:left w:val="none" w:sz="0" w:space="0" w:color="auto"/>
            <w:bottom w:val="none" w:sz="0" w:space="0" w:color="auto"/>
            <w:right w:val="none" w:sz="0" w:space="0" w:color="auto"/>
          </w:divBdr>
        </w:div>
        <w:div w:id="1831946762">
          <w:marLeft w:val="0"/>
          <w:marRight w:val="0"/>
          <w:marTop w:val="0"/>
          <w:marBottom w:val="0"/>
          <w:divBdr>
            <w:top w:val="none" w:sz="0" w:space="0" w:color="auto"/>
            <w:left w:val="none" w:sz="0" w:space="0" w:color="auto"/>
            <w:bottom w:val="none" w:sz="0" w:space="0" w:color="auto"/>
            <w:right w:val="none" w:sz="0" w:space="0" w:color="auto"/>
          </w:divBdr>
        </w:div>
        <w:div w:id="1885360702">
          <w:marLeft w:val="0"/>
          <w:marRight w:val="0"/>
          <w:marTop w:val="0"/>
          <w:marBottom w:val="0"/>
          <w:divBdr>
            <w:top w:val="none" w:sz="0" w:space="0" w:color="auto"/>
            <w:left w:val="none" w:sz="0" w:space="0" w:color="auto"/>
            <w:bottom w:val="none" w:sz="0" w:space="0" w:color="auto"/>
            <w:right w:val="none" w:sz="0" w:space="0" w:color="auto"/>
          </w:divBdr>
        </w:div>
        <w:div w:id="856193916">
          <w:marLeft w:val="0"/>
          <w:marRight w:val="0"/>
          <w:marTop w:val="0"/>
          <w:marBottom w:val="0"/>
          <w:divBdr>
            <w:top w:val="none" w:sz="0" w:space="0" w:color="auto"/>
            <w:left w:val="none" w:sz="0" w:space="0" w:color="auto"/>
            <w:bottom w:val="none" w:sz="0" w:space="0" w:color="auto"/>
            <w:right w:val="none" w:sz="0" w:space="0" w:color="auto"/>
          </w:divBdr>
        </w:div>
        <w:div w:id="1835873254">
          <w:marLeft w:val="0"/>
          <w:marRight w:val="0"/>
          <w:marTop w:val="0"/>
          <w:marBottom w:val="0"/>
          <w:divBdr>
            <w:top w:val="none" w:sz="0" w:space="0" w:color="auto"/>
            <w:left w:val="none" w:sz="0" w:space="0" w:color="auto"/>
            <w:bottom w:val="none" w:sz="0" w:space="0" w:color="auto"/>
            <w:right w:val="none" w:sz="0" w:space="0" w:color="auto"/>
          </w:divBdr>
        </w:div>
        <w:div w:id="115219143">
          <w:marLeft w:val="0"/>
          <w:marRight w:val="0"/>
          <w:marTop w:val="0"/>
          <w:marBottom w:val="0"/>
          <w:divBdr>
            <w:top w:val="none" w:sz="0" w:space="0" w:color="auto"/>
            <w:left w:val="none" w:sz="0" w:space="0" w:color="auto"/>
            <w:bottom w:val="none" w:sz="0" w:space="0" w:color="auto"/>
            <w:right w:val="none" w:sz="0" w:space="0" w:color="auto"/>
          </w:divBdr>
        </w:div>
        <w:div w:id="1196700582">
          <w:marLeft w:val="0"/>
          <w:marRight w:val="0"/>
          <w:marTop w:val="0"/>
          <w:marBottom w:val="0"/>
          <w:divBdr>
            <w:top w:val="none" w:sz="0" w:space="0" w:color="auto"/>
            <w:left w:val="none" w:sz="0" w:space="0" w:color="auto"/>
            <w:bottom w:val="none" w:sz="0" w:space="0" w:color="auto"/>
            <w:right w:val="none" w:sz="0" w:space="0" w:color="auto"/>
          </w:divBdr>
        </w:div>
        <w:div w:id="74206477">
          <w:marLeft w:val="0"/>
          <w:marRight w:val="0"/>
          <w:marTop w:val="0"/>
          <w:marBottom w:val="0"/>
          <w:divBdr>
            <w:top w:val="none" w:sz="0" w:space="0" w:color="auto"/>
            <w:left w:val="none" w:sz="0" w:space="0" w:color="auto"/>
            <w:bottom w:val="none" w:sz="0" w:space="0" w:color="auto"/>
            <w:right w:val="none" w:sz="0" w:space="0" w:color="auto"/>
          </w:divBdr>
        </w:div>
        <w:div w:id="208230522">
          <w:marLeft w:val="0"/>
          <w:marRight w:val="0"/>
          <w:marTop w:val="0"/>
          <w:marBottom w:val="0"/>
          <w:divBdr>
            <w:top w:val="none" w:sz="0" w:space="0" w:color="auto"/>
            <w:left w:val="none" w:sz="0" w:space="0" w:color="auto"/>
            <w:bottom w:val="none" w:sz="0" w:space="0" w:color="auto"/>
            <w:right w:val="none" w:sz="0" w:space="0" w:color="auto"/>
          </w:divBdr>
        </w:div>
        <w:div w:id="1741564194">
          <w:marLeft w:val="0"/>
          <w:marRight w:val="0"/>
          <w:marTop w:val="0"/>
          <w:marBottom w:val="0"/>
          <w:divBdr>
            <w:top w:val="none" w:sz="0" w:space="0" w:color="auto"/>
            <w:left w:val="none" w:sz="0" w:space="0" w:color="auto"/>
            <w:bottom w:val="none" w:sz="0" w:space="0" w:color="auto"/>
            <w:right w:val="none" w:sz="0" w:space="0" w:color="auto"/>
          </w:divBdr>
        </w:div>
        <w:div w:id="55082763">
          <w:marLeft w:val="0"/>
          <w:marRight w:val="0"/>
          <w:marTop w:val="0"/>
          <w:marBottom w:val="0"/>
          <w:divBdr>
            <w:top w:val="none" w:sz="0" w:space="0" w:color="auto"/>
            <w:left w:val="none" w:sz="0" w:space="0" w:color="auto"/>
            <w:bottom w:val="none" w:sz="0" w:space="0" w:color="auto"/>
            <w:right w:val="none" w:sz="0" w:space="0" w:color="auto"/>
          </w:divBdr>
        </w:div>
        <w:div w:id="1962809425">
          <w:marLeft w:val="0"/>
          <w:marRight w:val="0"/>
          <w:marTop w:val="0"/>
          <w:marBottom w:val="0"/>
          <w:divBdr>
            <w:top w:val="none" w:sz="0" w:space="0" w:color="auto"/>
            <w:left w:val="none" w:sz="0" w:space="0" w:color="auto"/>
            <w:bottom w:val="none" w:sz="0" w:space="0" w:color="auto"/>
            <w:right w:val="none" w:sz="0" w:space="0" w:color="auto"/>
          </w:divBdr>
        </w:div>
        <w:div w:id="1537890405">
          <w:marLeft w:val="0"/>
          <w:marRight w:val="0"/>
          <w:marTop w:val="0"/>
          <w:marBottom w:val="0"/>
          <w:divBdr>
            <w:top w:val="none" w:sz="0" w:space="0" w:color="auto"/>
            <w:left w:val="none" w:sz="0" w:space="0" w:color="auto"/>
            <w:bottom w:val="none" w:sz="0" w:space="0" w:color="auto"/>
            <w:right w:val="none" w:sz="0" w:space="0" w:color="auto"/>
          </w:divBdr>
        </w:div>
        <w:div w:id="1209759647">
          <w:marLeft w:val="0"/>
          <w:marRight w:val="0"/>
          <w:marTop w:val="0"/>
          <w:marBottom w:val="0"/>
          <w:divBdr>
            <w:top w:val="none" w:sz="0" w:space="0" w:color="auto"/>
            <w:left w:val="none" w:sz="0" w:space="0" w:color="auto"/>
            <w:bottom w:val="none" w:sz="0" w:space="0" w:color="auto"/>
            <w:right w:val="none" w:sz="0" w:space="0" w:color="auto"/>
          </w:divBdr>
        </w:div>
        <w:div w:id="1103649985">
          <w:marLeft w:val="0"/>
          <w:marRight w:val="0"/>
          <w:marTop w:val="0"/>
          <w:marBottom w:val="0"/>
          <w:divBdr>
            <w:top w:val="none" w:sz="0" w:space="0" w:color="auto"/>
            <w:left w:val="none" w:sz="0" w:space="0" w:color="auto"/>
            <w:bottom w:val="none" w:sz="0" w:space="0" w:color="auto"/>
            <w:right w:val="none" w:sz="0" w:space="0" w:color="auto"/>
          </w:divBdr>
        </w:div>
        <w:div w:id="57633220">
          <w:marLeft w:val="0"/>
          <w:marRight w:val="0"/>
          <w:marTop w:val="0"/>
          <w:marBottom w:val="0"/>
          <w:divBdr>
            <w:top w:val="none" w:sz="0" w:space="0" w:color="auto"/>
            <w:left w:val="none" w:sz="0" w:space="0" w:color="auto"/>
            <w:bottom w:val="none" w:sz="0" w:space="0" w:color="auto"/>
            <w:right w:val="none" w:sz="0" w:space="0" w:color="auto"/>
          </w:divBdr>
        </w:div>
        <w:div w:id="849296618">
          <w:marLeft w:val="0"/>
          <w:marRight w:val="0"/>
          <w:marTop w:val="0"/>
          <w:marBottom w:val="0"/>
          <w:divBdr>
            <w:top w:val="none" w:sz="0" w:space="0" w:color="auto"/>
            <w:left w:val="none" w:sz="0" w:space="0" w:color="auto"/>
            <w:bottom w:val="none" w:sz="0" w:space="0" w:color="auto"/>
            <w:right w:val="none" w:sz="0" w:space="0" w:color="auto"/>
          </w:divBdr>
        </w:div>
        <w:div w:id="1936209926">
          <w:marLeft w:val="0"/>
          <w:marRight w:val="0"/>
          <w:marTop w:val="0"/>
          <w:marBottom w:val="0"/>
          <w:divBdr>
            <w:top w:val="none" w:sz="0" w:space="0" w:color="auto"/>
            <w:left w:val="none" w:sz="0" w:space="0" w:color="auto"/>
            <w:bottom w:val="none" w:sz="0" w:space="0" w:color="auto"/>
            <w:right w:val="none" w:sz="0" w:space="0" w:color="auto"/>
          </w:divBdr>
        </w:div>
        <w:div w:id="1181822683">
          <w:marLeft w:val="0"/>
          <w:marRight w:val="0"/>
          <w:marTop w:val="0"/>
          <w:marBottom w:val="0"/>
          <w:divBdr>
            <w:top w:val="none" w:sz="0" w:space="0" w:color="auto"/>
            <w:left w:val="none" w:sz="0" w:space="0" w:color="auto"/>
            <w:bottom w:val="none" w:sz="0" w:space="0" w:color="auto"/>
            <w:right w:val="none" w:sz="0" w:space="0" w:color="auto"/>
          </w:divBdr>
        </w:div>
        <w:div w:id="540019702">
          <w:marLeft w:val="0"/>
          <w:marRight w:val="0"/>
          <w:marTop w:val="0"/>
          <w:marBottom w:val="0"/>
          <w:divBdr>
            <w:top w:val="none" w:sz="0" w:space="0" w:color="auto"/>
            <w:left w:val="none" w:sz="0" w:space="0" w:color="auto"/>
            <w:bottom w:val="none" w:sz="0" w:space="0" w:color="auto"/>
            <w:right w:val="none" w:sz="0" w:space="0" w:color="auto"/>
          </w:divBdr>
        </w:div>
        <w:div w:id="1883713695">
          <w:marLeft w:val="0"/>
          <w:marRight w:val="0"/>
          <w:marTop w:val="0"/>
          <w:marBottom w:val="0"/>
          <w:divBdr>
            <w:top w:val="none" w:sz="0" w:space="0" w:color="auto"/>
            <w:left w:val="none" w:sz="0" w:space="0" w:color="auto"/>
            <w:bottom w:val="none" w:sz="0" w:space="0" w:color="auto"/>
            <w:right w:val="none" w:sz="0" w:space="0" w:color="auto"/>
          </w:divBdr>
        </w:div>
        <w:div w:id="1605383220">
          <w:marLeft w:val="0"/>
          <w:marRight w:val="0"/>
          <w:marTop w:val="0"/>
          <w:marBottom w:val="0"/>
          <w:divBdr>
            <w:top w:val="none" w:sz="0" w:space="0" w:color="auto"/>
            <w:left w:val="none" w:sz="0" w:space="0" w:color="auto"/>
            <w:bottom w:val="none" w:sz="0" w:space="0" w:color="auto"/>
            <w:right w:val="none" w:sz="0" w:space="0" w:color="auto"/>
          </w:divBdr>
        </w:div>
        <w:div w:id="951400002">
          <w:marLeft w:val="0"/>
          <w:marRight w:val="0"/>
          <w:marTop w:val="0"/>
          <w:marBottom w:val="0"/>
          <w:divBdr>
            <w:top w:val="none" w:sz="0" w:space="0" w:color="auto"/>
            <w:left w:val="none" w:sz="0" w:space="0" w:color="auto"/>
            <w:bottom w:val="none" w:sz="0" w:space="0" w:color="auto"/>
            <w:right w:val="none" w:sz="0" w:space="0" w:color="auto"/>
          </w:divBdr>
        </w:div>
        <w:div w:id="396325866">
          <w:marLeft w:val="0"/>
          <w:marRight w:val="0"/>
          <w:marTop w:val="0"/>
          <w:marBottom w:val="0"/>
          <w:divBdr>
            <w:top w:val="none" w:sz="0" w:space="0" w:color="auto"/>
            <w:left w:val="none" w:sz="0" w:space="0" w:color="auto"/>
            <w:bottom w:val="none" w:sz="0" w:space="0" w:color="auto"/>
            <w:right w:val="none" w:sz="0" w:space="0" w:color="auto"/>
          </w:divBdr>
        </w:div>
        <w:div w:id="1927877834">
          <w:marLeft w:val="0"/>
          <w:marRight w:val="0"/>
          <w:marTop w:val="0"/>
          <w:marBottom w:val="0"/>
          <w:divBdr>
            <w:top w:val="none" w:sz="0" w:space="0" w:color="auto"/>
            <w:left w:val="none" w:sz="0" w:space="0" w:color="auto"/>
            <w:bottom w:val="none" w:sz="0" w:space="0" w:color="auto"/>
            <w:right w:val="none" w:sz="0" w:space="0" w:color="auto"/>
          </w:divBdr>
        </w:div>
        <w:div w:id="471022165">
          <w:marLeft w:val="0"/>
          <w:marRight w:val="0"/>
          <w:marTop w:val="0"/>
          <w:marBottom w:val="0"/>
          <w:divBdr>
            <w:top w:val="none" w:sz="0" w:space="0" w:color="auto"/>
            <w:left w:val="none" w:sz="0" w:space="0" w:color="auto"/>
            <w:bottom w:val="none" w:sz="0" w:space="0" w:color="auto"/>
            <w:right w:val="none" w:sz="0" w:space="0" w:color="auto"/>
          </w:divBdr>
        </w:div>
        <w:div w:id="1974093873">
          <w:marLeft w:val="0"/>
          <w:marRight w:val="0"/>
          <w:marTop w:val="0"/>
          <w:marBottom w:val="0"/>
          <w:divBdr>
            <w:top w:val="none" w:sz="0" w:space="0" w:color="auto"/>
            <w:left w:val="none" w:sz="0" w:space="0" w:color="auto"/>
            <w:bottom w:val="none" w:sz="0" w:space="0" w:color="auto"/>
            <w:right w:val="none" w:sz="0" w:space="0" w:color="auto"/>
          </w:divBdr>
        </w:div>
        <w:div w:id="744030978">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777456019">
          <w:marLeft w:val="0"/>
          <w:marRight w:val="0"/>
          <w:marTop w:val="0"/>
          <w:marBottom w:val="0"/>
          <w:divBdr>
            <w:top w:val="none" w:sz="0" w:space="0" w:color="auto"/>
            <w:left w:val="none" w:sz="0" w:space="0" w:color="auto"/>
            <w:bottom w:val="none" w:sz="0" w:space="0" w:color="auto"/>
            <w:right w:val="none" w:sz="0" w:space="0" w:color="auto"/>
          </w:divBdr>
        </w:div>
        <w:div w:id="1354652641">
          <w:marLeft w:val="0"/>
          <w:marRight w:val="0"/>
          <w:marTop w:val="0"/>
          <w:marBottom w:val="0"/>
          <w:divBdr>
            <w:top w:val="none" w:sz="0" w:space="0" w:color="auto"/>
            <w:left w:val="none" w:sz="0" w:space="0" w:color="auto"/>
            <w:bottom w:val="none" w:sz="0" w:space="0" w:color="auto"/>
            <w:right w:val="none" w:sz="0" w:space="0" w:color="auto"/>
          </w:divBdr>
        </w:div>
        <w:div w:id="1906917793">
          <w:marLeft w:val="0"/>
          <w:marRight w:val="0"/>
          <w:marTop w:val="0"/>
          <w:marBottom w:val="0"/>
          <w:divBdr>
            <w:top w:val="none" w:sz="0" w:space="0" w:color="auto"/>
            <w:left w:val="none" w:sz="0" w:space="0" w:color="auto"/>
            <w:bottom w:val="none" w:sz="0" w:space="0" w:color="auto"/>
            <w:right w:val="none" w:sz="0" w:space="0" w:color="auto"/>
          </w:divBdr>
        </w:div>
      </w:divsChild>
    </w:div>
    <w:div w:id="511917799">
      <w:marLeft w:val="0"/>
      <w:marRight w:val="0"/>
      <w:marTop w:val="0"/>
      <w:marBottom w:val="0"/>
      <w:divBdr>
        <w:top w:val="none" w:sz="0" w:space="0" w:color="auto"/>
        <w:left w:val="none" w:sz="0" w:space="0" w:color="auto"/>
        <w:bottom w:val="none" w:sz="0" w:space="0" w:color="auto"/>
        <w:right w:val="none" w:sz="0" w:space="0" w:color="auto"/>
      </w:divBdr>
      <w:divsChild>
        <w:div w:id="428745909">
          <w:marLeft w:val="0"/>
          <w:marRight w:val="0"/>
          <w:marTop w:val="0"/>
          <w:marBottom w:val="0"/>
          <w:divBdr>
            <w:top w:val="none" w:sz="0" w:space="0" w:color="auto"/>
            <w:left w:val="none" w:sz="0" w:space="0" w:color="auto"/>
            <w:bottom w:val="none" w:sz="0" w:space="0" w:color="auto"/>
            <w:right w:val="none" w:sz="0" w:space="0" w:color="auto"/>
          </w:divBdr>
        </w:div>
        <w:div w:id="1037777582">
          <w:marLeft w:val="0"/>
          <w:marRight w:val="0"/>
          <w:marTop w:val="0"/>
          <w:marBottom w:val="0"/>
          <w:divBdr>
            <w:top w:val="none" w:sz="0" w:space="0" w:color="auto"/>
            <w:left w:val="none" w:sz="0" w:space="0" w:color="auto"/>
            <w:bottom w:val="none" w:sz="0" w:space="0" w:color="auto"/>
            <w:right w:val="none" w:sz="0" w:space="0" w:color="auto"/>
          </w:divBdr>
        </w:div>
        <w:div w:id="1263880339">
          <w:marLeft w:val="0"/>
          <w:marRight w:val="0"/>
          <w:marTop w:val="0"/>
          <w:marBottom w:val="0"/>
          <w:divBdr>
            <w:top w:val="none" w:sz="0" w:space="0" w:color="auto"/>
            <w:left w:val="none" w:sz="0" w:space="0" w:color="auto"/>
            <w:bottom w:val="none" w:sz="0" w:space="0" w:color="auto"/>
            <w:right w:val="none" w:sz="0" w:space="0" w:color="auto"/>
          </w:divBdr>
        </w:div>
        <w:div w:id="1190291617">
          <w:marLeft w:val="0"/>
          <w:marRight w:val="0"/>
          <w:marTop w:val="0"/>
          <w:marBottom w:val="0"/>
          <w:divBdr>
            <w:top w:val="none" w:sz="0" w:space="0" w:color="auto"/>
            <w:left w:val="none" w:sz="0" w:space="0" w:color="auto"/>
            <w:bottom w:val="none" w:sz="0" w:space="0" w:color="auto"/>
            <w:right w:val="none" w:sz="0" w:space="0" w:color="auto"/>
          </w:divBdr>
        </w:div>
      </w:divsChild>
    </w:div>
    <w:div w:id="515733822">
      <w:marLeft w:val="0"/>
      <w:marRight w:val="0"/>
      <w:marTop w:val="0"/>
      <w:marBottom w:val="0"/>
      <w:divBdr>
        <w:top w:val="none" w:sz="0" w:space="0" w:color="auto"/>
        <w:left w:val="none" w:sz="0" w:space="0" w:color="auto"/>
        <w:bottom w:val="none" w:sz="0" w:space="0" w:color="auto"/>
        <w:right w:val="none" w:sz="0" w:space="0" w:color="auto"/>
      </w:divBdr>
    </w:div>
    <w:div w:id="519272112">
      <w:marLeft w:val="0"/>
      <w:marRight w:val="0"/>
      <w:marTop w:val="0"/>
      <w:marBottom w:val="0"/>
      <w:divBdr>
        <w:top w:val="none" w:sz="0" w:space="0" w:color="auto"/>
        <w:left w:val="none" w:sz="0" w:space="0" w:color="auto"/>
        <w:bottom w:val="none" w:sz="0" w:space="0" w:color="auto"/>
        <w:right w:val="none" w:sz="0" w:space="0" w:color="auto"/>
      </w:divBdr>
    </w:div>
    <w:div w:id="525407552">
      <w:marLeft w:val="0"/>
      <w:marRight w:val="0"/>
      <w:marTop w:val="0"/>
      <w:marBottom w:val="0"/>
      <w:divBdr>
        <w:top w:val="none" w:sz="0" w:space="0" w:color="auto"/>
        <w:left w:val="none" w:sz="0" w:space="0" w:color="auto"/>
        <w:bottom w:val="none" w:sz="0" w:space="0" w:color="auto"/>
        <w:right w:val="none" w:sz="0" w:space="0" w:color="auto"/>
      </w:divBdr>
    </w:div>
    <w:div w:id="529925406">
      <w:marLeft w:val="0"/>
      <w:marRight w:val="0"/>
      <w:marTop w:val="0"/>
      <w:marBottom w:val="0"/>
      <w:divBdr>
        <w:top w:val="none" w:sz="0" w:space="0" w:color="auto"/>
        <w:left w:val="none" w:sz="0" w:space="0" w:color="auto"/>
        <w:bottom w:val="none" w:sz="0" w:space="0" w:color="auto"/>
        <w:right w:val="none" w:sz="0" w:space="0" w:color="auto"/>
      </w:divBdr>
    </w:div>
    <w:div w:id="534195678">
      <w:marLeft w:val="0"/>
      <w:marRight w:val="0"/>
      <w:marTop w:val="0"/>
      <w:marBottom w:val="0"/>
      <w:divBdr>
        <w:top w:val="none" w:sz="0" w:space="0" w:color="auto"/>
        <w:left w:val="none" w:sz="0" w:space="0" w:color="auto"/>
        <w:bottom w:val="none" w:sz="0" w:space="0" w:color="auto"/>
        <w:right w:val="none" w:sz="0" w:space="0" w:color="auto"/>
      </w:divBdr>
    </w:div>
    <w:div w:id="534847408">
      <w:marLeft w:val="0"/>
      <w:marRight w:val="0"/>
      <w:marTop w:val="0"/>
      <w:marBottom w:val="0"/>
      <w:divBdr>
        <w:top w:val="none" w:sz="0" w:space="0" w:color="auto"/>
        <w:left w:val="none" w:sz="0" w:space="0" w:color="auto"/>
        <w:bottom w:val="none" w:sz="0" w:space="0" w:color="auto"/>
        <w:right w:val="none" w:sz="0" w:space="0" w:color="auto"/>
      </w:divBdr>
    </w:div>
    <w:div w:id="545525805">
      <w:marLeft w:val="0"/>
      <w:marRight w:val="0"/>
      <w:marTop w:val="0"/>
      <w:marBottom w:val="0"/>
      <w:divBdr>
        <w:top w:val="none" w:sz="0" w:space="0" w:color="auto"/>
        <w:left w:val="none" w:sz="0" w:space="0" w:color="auto"/>
        <w:bottom w:val="none" w:sz="0" w:space="0" w:color="auto"/>
        <w:right w:val="none" w:sz="0" w:space="0" w:color="auto"/>
      </w:divBdr>
      <w:divsChild>
        <w:div w:id="800927945">
          <w:marLeft w:val="0"/>
          <w:marRight w:val="0"/>
          <w:marTop w:val="0"/>
          <w:marBottom w:val="0"/>
          <w:divBdr>
            <w:top w:val="none" w:sz="0" w:space="0" w:color="auto"/>
            <w:left w:val="none" w:sz="0" w:space="0" w:color="auto"/>
            <w:bottom w:val="none" w:sz="0" w:space="0" w:color="auto"/>
            <w:right w:val="none" w:sz="0" w:space="0" w:color="auto"/>
          </w:divBdr>
          <w:divsChild>
            <w:div w:id="1808932661">
              <w:marLeft w:val="0"/>
              <w:marRight w:val="0"/>
              <w:marTop w:val="0"/>
              <w:marBottom w:val="0"/>
              <w:divBdr>
                <w:top w:val="none" w:sz="0" w:space="0" w:color="auto"/>
                <w:left w:val="none" w:sz="0" w:space="0" w:color="auto"/>
                <w:bottom w:val="none" w:sz="0" w:space="0" w:color="auto"/>
                <w:right w:val="none" w:sz="0" w:space="0" w:color="auto"/>
              </w:divBdr>
            </w:div>
            <w:div w:id="866872161">
              <w:marLeft w:val="0"/>
              <w:marRight w:val="0"/>
              <w:marTop w:val="0"/>
              <w:marBottom w:val="0"/>
              <w:divBdr>
                <w:top w:val="none" w:sz="0" w:space="0" w:color="auto"/>
                <w:left w:val="none" w:sz="0" w:space="0" w:color="auto"/>
                <w:bottom w:val="none" w:sz="0" w:space="0" w:color="auto"/>
                <w:right w:val="none" w:sz="0" w:space="0" w:color="auto"/>
              </w:divBdr>
            </w:div>
            <w:div w:id="490028409">
              <w:marLeft w:val="0"/>
              <w:marRight w:val="0"/>
              <w:marTop w:val="0"/>
              <w:marBottom w:val="0"/>
              <w:divBdr>
                <w:top w:val="none" w:sz="0" w:space="0" w:color="auto"/>
                <w:left w:val="none" w:sz="0" w:space="0" w:color="auto"/>
                <w:bottom w:val="none" w:sz="0" w:space="0" w:color="auto"/>
                <w:right w:val="none" w:sz="0" w:space="0" w:color="auto"/>
              </w:divBdr>
            </w:div>
            <w:div w:id="1760976864">
              <w:marLeft w:val="0"/>
              <w:marRight w:val="0"/>
              <w:marTop w:val="0"/>
              <w:marBottom w:val="0"/>
              <w:divBdr>
                <w:top w:val="none" w:sz="0" w:space="0" w:color="auto"/>
                <w:left w:val="none" w:sz="0" w:space="0" w:color="auto"/>
                <w:bottom w:val="none" w:sz="0" w:space="0" w:color="auto"/>
                <w:right w:val="none" w:sz="0" w:space="0" w:color="auto"/>
              </w:divBdr>
            </w:div>
            <w:div w:id="1259026151">
              <w:marLeft w:val="0"/>
              <w:marRight w:val="0"/>
              <w:marTop w:val="0"/>
              <w:marBottom w:val="0"/>
              <w:divBdr>
                <w:top w:val="none" w:sz="0" w:space="0" w:color="auto"/>
                <w:left w:val="none" w:sz="0" w:space="0" w:color="auto"/>
                <w:bottom w:val="none" w:sz="0" w:space="0" w:color="auto"/>
                <w:right w:val="none" w:sz="0" w:space="0" w:color="auto"/>
              </w:divBdr>
            </w:div>
            <w:div w:id="1126385636">
              <w:marLeft w:val="0"/>
              <w:marRight w:val="0"/>
              <w:marTop w:val="0"/>
              <w:marBottom w:val="0"/>
              <w:divBdr>
                <w:top w:val="none" w:sz="0" w:space="0" w:color="auto"/>
                <w:left w:val="none" w:sz="0" w:space="0" w:color="auto"/>
                <w:bottom w:val="none" w:sz="0" w:space="0" w:color="auto"/>
                <w:right w:val="none" w:sz="0" w:space="0" w:color="auto"/>
              </w:divBdr>
            </w:div>
            <w:div w:id="492725925">
              <w:marLeft w:val="0"/>
              <w:marRight w:val="0"/>
              <w:marTop w:val="0"/>
              <w:marBottom w:val="0"/>
              <w:divBdr>
                <w:top w:val="none" w:sz="0" w:space="0" w:color="auto"/>
                <w:left w:val="none" w:sz="0" w:space="0" w:color="auto"/>
                <w:bottom w:val="none" w:sz="0" w:space="0" w:color="auto"/>
                <w:right w:val="none" w:sz="0" w:space="0" w:color="auto"/>
              </w:divBdr>
            </w:div>
            <w:div w:id="1809516691">
              <w:marLeft w:val="0"/>
              <w:marRight w:val="0"/>
              <w:marTop w:val="0"/>
              <w:marBottom w:val="0"/>
              <w:divBdr>
                <w:top w:val="none" w:sz="0" w:space="0" w:color="auto"/>
                <w:left w:val="none" w:sz="0" w:space="0" w:color="auto"/>
                <w:bottom w:val="none" w:sz="0" w:space="0" w:color="auto"/>
                <w:right w:val="none" w:sz="0" w:space="0" w:color="auto"/>
              </w:divBdr>
            </w:div>
            <w:div w:id="150681118">
              <w:marLeft w:val="0"/>
              <w:marRight w:val="0"/>
              <w:marTop w:val="0"/>
              <w:marBottom w:val="0"/>
              <w:divBdr>
                <w:top w:val="none" w:sz="0" w:space="0" w:color="auto"/>
                <w:left w:val="none" w:sz="0" w:space="0" w:color="auto"/>
                <w:bottom w:val="none" w:sz="0" w:space="0" w:color="auto"/>
                <w:right w:val="none" w:sz="0" w:space="0" w:color="auto"/>
              </w:divBdr>
            </w:div>
            <w:div w:id="11500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6414">
      <w:marLeft w:val="0"/>
      <w:marRight w:val="0"/>
      <w:marTop w:val="0"/>
      <w:marBottom w:val="0"/>
      <w:divBdr>
        <w:top w:val="none" w:sz="0" w:space="0" w:color="auto"/>
        <w:left w:val="none" w:sz="0" w:space="0" w:color="auto"/>
        <w:bottom w:val="none" w:sz="0" w:space="0" w:color="auto"/>
        <w:right w:val="none" w:sz="0" w:space="0" w:color="auto"/>
      </w:divBdr>
    </w:div>
    <w:div w:id="549077711">
      <w:marLeft w:val="0"/>
      <w:marRight w:val="0"/>
      <w:marTop w:val="0"/>
      <w:marBottom w:val="0"/>
      <w:divBdr>
        <w:top w:val="none" w:sz="0" w:space="0" w:color="auto"/>
        <w:left w:val="none" w:sz="0" w:space="0" w:color="auto"/>
        <w:bottom w:val="none" w:sz="0" w:space="0" w:color="auto"/>
        <w:right w:val="none" w:sz="0" w:space="0" w:color="auto"/>
      </w:divBdr>
    </w:div>
    <w:div w:id="553660606">
      <w:marLeft w:val="0"/>
      <w:marRight w:val="0"/>
      <w:marTop w:val="0"/>
      <w:marBottom w:val="0"/>
      <w:divBdr>
        <w:top w:val="none" w:sz="0" w:space="0" w:color="auto"/>
        <w:left w:val="none" w:sz="0" w:space="0" w:color="auto"/>
        <w:bottom w:val="none" w:sz="0" w:space="0" w:color="auto"/>
        <w:right w:val="none" w:sz="0" w:space="0" w:color="auto"/>
      </w:divBdr>
    </w:div>
    <w:div w:id="554510134">
      <w:marLeft w:val="0"/>
      <w:marRight w:val="0"/>
      <w:marTop w:val="0"/>
      <w:marBottom w:val="0"/>
      <w:divBdr>
        <w:top w:val="none" w:sz="0" w:space="0" w:color="auto"/>
        <w:left w:val="none" w:sz="0" w:space="0" w:color="auto"/>
        <w:bottom w:val="none" w:sz="0" w:space="0" w:color="auto"/>
        <w:right w:val="none" w:sz="0" w:space="0" w:color="auto"/>
      </w:divBdr>
      <w:divsChild>
        <w:div w:id="1091121758">
          <w:marLeft w:val="0"/>
          <w:marRight w:val="0"/>
          <w:marTop w:val="0"/>
          <w:marBottom w:val="0"/>
          <w:divBdr>
            <w:top w:val="none" w:sz="0" w:space="0" w:color="auto"/>
            <w:left w:val="none" w:sz="0" w:space="0" w:color="auto"/>
            <w:bottom w:val="none" w:sz="0" w:space="0" w:color="auto"/>
            <w:right w:val="none" w:sz="0" w:space="0" w:color="auto"/>
          </w:divBdr>
        </w:div>
        <w:div w:id="1353453538">
          <w:marLeft w:val="0"/>
          <w:marRight w:val="0"/>
          <w:marTop w:val="0"/>
          <w:marBottom w:val="0"/>
          <w:divBdr>
            <w:top w:val="none" w:sz="0" w:space="0" w:color="auto"/>
            <w:left w:val="none" w:sz="0" w:space="0" w:color="auto"/>
            <w:bottom w:val="none" w:sz="0" w:space="0" w:color="auto"/>
            <w:right w:val="none" w:sz="0" w:space="0" w:color="auto"/>
          </w:divBdr>
        </w:div>
        <w:div w:id="1527987312">
          <w:marLeft w:val="0"/>
          <w:marRight w:val="0"/>
          <w:marTop w:val="0"/>
          <w:marBottom w:val="0"/>
          <w:divBdr>
            <w:top w:val="none" w:sz="0" w:space="0" w:color="auto"/>
            <w:left w:val="none" w:sz="0" w:space="0" w:color="auto"/>
            <w:bottom w:val="none" w:sz="0" w:space="0" w:color="auto"/>
            <w:right w:val="none" w:sz="0" w:space="0" w:color="auto"/>
          </w:divBdr>
        </w:div>
        <w:div w:id="529416502">
          <w:marLeft w:val="0"/>
          <w:marRight w:val="0"/>
          <w:marTop w:val="0"/>
          <w:marBottom w:val="0"/>
          <w:divBdr>
            <w:top w:val="none" w:sz="0" w:space="0" w:color="auto"/>
            <w:left w:val="none" w:sz="0" w:space="0" w:color="auto"/>
            <w:bottom w:val="none" w:sz="0" w:space="0" w:color="auto"/>
            <w:right w:val="none" w:sz="0" w:space="0" w:color="auto"/>
          </w:divBdr>
        </w:div>
        <w:div w:id="1607419930">
          <w:marLeft w:val="0"/>
          <w:marRight w:val="0"/>
          <w:marTop w:val="0"/>
          <w:marBottom w:val="0"/>
          <w:divBdr>
            <w:top w:val="none" w:sz="0" w:space="0" w:color="auto"/>
            <w:left w:val="none" w:sz="0" w:space="0" w:color="auto"/>
            <w:bottom w:val="none" w:sz="0" w:space="0" w:color="auto"/>
            <w:right w:val="none" w:sz="0" w:space="0" w:color="auto"/>
          </w:divBdr>
        </w:div>
      </w:divsChild>
    </w:div>
    <w:div w:id="562763971">
      <w:marLeft w:val="0"/>
      <w:marRight w:val="0"/>
      <w:marTop w:val="0"/>
      <w:marBottom w:val="0"/>
      <w:divBdr>
        <w:top w:val="none" w:sz="0" w:space="0" w:color="auto"/>
        <w:left w:val="none" w:sz="0" w:space="0" w:color="auto"/>
        <w:bottom w:val="none" w:sz="0" w:space="0" w:color="auto"/>
        <w:right w:val="none" w:sz="0" w:space="0" w:color="auto"/>
      </w:divBdr>
    </w:div>
    <w:div w:id="563108460">
      <w:marLeft w:val="0"/>
      <w:marRight w:val="0"/>
      <w:marTop w:val="0"/>
      <w:marBottom w:val="0"/>
      <w:divBdr>
        <w:top w:val="none" w:sz="0" w:space="0" w:color="auto"/>
        <w:left w:val="none" w:sz="0" w:space="0" w:color="auto"/>
        <w:bottom w:val="none" w:sz="0" w:space="0" w:color="auto"/>
        <w:right w:val="none" w:sz="0" w:space="0" w:color="auto"/>
      </w:divBdr>
    </w:div>
    <w:div w:id="563756882">
      <w:marLeft w:val="0"/>
      <w:marRight w:val="0"/>
      <w:marTop w:val="0"/>
      <w:marBottom w:val="0"/>
      <w:divBdr>
        <w:top w:val="none" w:sz="0" w:space="0" w:color="auto"/>
        <w:left w:val="none" w:sz="0" w:space="0" w:color="auto"/>
        <w:bottom w:val="none" w:sz="0" w:space="0" w:color="auto"/>
        <w:right w:val="none" w:sz="0" w:space="0" w:color="auto"/>
      </w:divBdr>
    </w:div>
    <w:div w:id="564217090">
      <w:marLeft w:val="0"/>
      <w:marRight w:val="0"/>
      <w:marTop w:val="0"/>
      <w:marBottom w:val="0"/>
      <w:divBdr>
        <w:top w:val="none" w:sz="0" w:space="0" w:color="auto"/>
        <w:left w:val="none" w:sz="0" w:space="0" w:color="auto"/>
        <w:bottom w:val="none" w:sz="0" w:space="0" w:color="auto"/>
        <w:right w:val="none" w:sz="0" w:space="0" w:color="auto"/>
      </w:divBdr>
      <w:divsChild>
        <w:div w:id="920600027">
          <w:marLeft w:val="0"/>
          <w:marRight w:val="0"/>
          <w:marTop w:val="0"/>
          <w:marBottom w:val="0"/>
          <w:divBdr>
            <w:top w:val="none" w:sz="0" w:space="0" w:color="auto"/>
            <w:left w:val="none" w:sz="0" w:space="0" w:color="auto"/>
            <w:bottom w:val="none" w:sz="0" w:space="0" w:color="auto"/>
            <w:right w:val="none" w:sz="0" w:space="0" w:color="auto"/>
          </w:divBdr>
        </w:div>
      </w:divsChild>
    </w:div>
    <w:div w:id="567306725">
      <w:marLeft w:val="0"/>
      <w:marRight w:val="0"/>
      <w:marTop w:val="0"/>
      <w:marBottom w:val="0"/>
      <w:divBdr>
        <w:top w:val="none" w:sz="0" w:space="0" w:color="auto"/>
        <w:left w:val="none" w:sz="0" w:space="0" w:color="auto"/>
        <w:bottom w:val="none" w:sz="0" w:space="0" w:color="auto"/>
        <w:right w:val="none" w:sz="0" w:space="0" w:color="auto"/>
      </w:divBdr>
    </w:div>
    <w:div w:id="574322466">
      <w:marLeft w:val="0"/>
      <w:marRight w:val="0"/>
      <w:marTop w:val="0"/>
      <w:marBottom w:val="0"/>
      <w:divBdr>
        <w:top w:val="none" w:sz="0" w:space="0" w:color="auto"/>
        <w:left w:val="none" w:sz="0" w:space="0" w:color="auto"/>
        <w:bottom w:val="none" w:sz="0" w:space="0" w:color="auto"/>
        <w:right w:val="none" w:sz="0" w:space="0" w:color="auto"/>
      </w:divBdr>
    </w:div>
    <w:div w:id="577718138">
      <w:marLeft w:val="0"/>
      <w:marRight w:val="0"/>
      <w:marTop w:val="0"/>
      <w:marBottom w:val="0"/>
      <w:divBdr>
        <w:top w:val="none" w:sz="0" w:space="0" w:color="auto"/>
        <w:left w:val="none" w:sz="0" w:space="0" w:color="auto"/>
        <w:bottom w:val="none" w:sz="0" w:space="0" w:color="auto"/>
        <w:right w:val="none" w:sz="0" w:space="0" w:color="auto"/>
      </w:divBdr>
    </w:div>
    <w:div w:id="578758378">
      <w:marLeft w:val="0"/>
      <w:marRight w:val="0"/>
      <w:marTop w:val="0"/>
      <w:marBottom w:val="0"/>
      <w:divBdr>
        <w:top w:val="none" w:sz="0" w:space="0" w:color="auto"/>
        <w:left w:val="none" w:sz="0" w:space="0" w:color="auto"/>
        <w:bottom w:val="none" w:sz="0" w:space="0" w:color="auto"/>
        <w:right w:val="none" w:sz="0" w:space="0" w:color="auto"/>
      </w:divBdr>
    </w:div>
    <w:div w:id="583878920">
      <w:marLeft w:val="0"/>
      <w:marRight w:val="0"/>
      <w:marTop w:val="0"/>
      <w:marBottom w:val="0"/>
      <w:divBdr>
        <w:top w:val="none" w:sz="0" w:space="0" w:color="auto"/>
        <w:left w:val="none" w:sz="0" w:space="0" w:color="auto"/>
        <w:bottom w:val="none" w:sz="0" w:space="0" w:color="auto"/>
        <w:right w:val="none" w:sz="0" w:space="0" w:color="auto"/>
      </w:divBdr>
    </w:div>
    <w:div w:id="586042205">
      <w:marLeft w:val="0"/>
      <w:marRight w:val="0"/>
      <w:marTop w:val="0"/>
      <w:marBottom w:val="0"/>
      <w:divBdr>
        <w:top w:val="none" w:sz="0" w:space="0" w:color="auto"/>
        <w:left w:val="none" w:sz="0" w:space="0" w:color="auto"/>
        <w:bottom w:val="none" w:sz="0" w:space="0" w:color="auto"/>
        <w:right w:val="none" w:sz="0" w:space="0" w:color="auto"/>
      </w:divBdr>
    </w:div>
    <w:div w:id="586887691">
      <w:marLeft w:val="0"/>
      <w:marRight w:val="0"/>
      <w:marTop w:val="0"/>
      <w:marBottom w:val="0"/>
      <w:divBdr>
        <w:top w:val="none" w:sz="0" w:space="0" w:color="auto"/>
        <w:left w:val="none" w:sz="0" w:space="0" w:color="auto"/>
        <w:bottom w:val="none" w:sz="0" w:space="0" w:color="auto"/>
        <w:right w:val="none" w:sz="0" w:space="0" w:color="auto"/>
      </w:divBdr>
    </w:div>
    <w:div w:id="594483707">
      <w:marLeft w:val="0"/>
      <w:marRight w:val="0"/>
      <w:marTop w:val="0"/>
      <w:marBottom w:val="0"/>
      <w:divBdr>
        <w:top w:val="none" w:sz="0" w:space="0" w:color="auto"/>
        <w:left w:val="none" w:sz="0" w:space="0" w:color="auto"/>
        <w:bottom w:val="none" w:sz="0" w:space="0" w:color="auto"/>
        <w:right w:val="none" w:sz="0" w:space="0" w:color="auto"/>
      </w:divBdr>
    </w:div>
    <w:div w:id="595015575">
      <w:marLeft w:val="0"/>
      <w:marRight w:val="0"/>
      <w:marTop w:val="0"/>
      <w:marBottom w:val="0"/>
      <w:divBdr>
        <w:top w:val="none" w:sz="0" w:space="0" w:color="auto"/>
        <w:left w:val="none" w:sz="0" w:space="0" w:color="auto"/>
        <w:bottom w:val="none" w:sz="0" w:space="0" w:color="auto"/>
        <w:right w:val="none" w:sz="0" w:space="0" w:color="auto"/>
      </w:divBdr>
      <w:divsChild>
        <w:div w:id="380908932">
          <w:marLeft w:val="0"/>
          <w:marRight w:val="0"/>
          <w:marTop w:val="0"/>
          <w:marBottom w:val="0"/>
          <w:divBdr>
            <w:top w:val="none" w:sz="0" w:space="0" w:color="auto"/>
            <w:left w:val="none" w:sz="0" w:space="0" w:color="auto"/>
            <w:bottom w:val="none" w:sz="0" w:space="0" w:color="auto"/>
            <w:right w:val="none" w:sz="0" w:space="0" w:color="auto"/>
          </w:divBdr>
        </w:div>
      </w:divsChild>
    </w:div>
    <w:div w:id="615604804">
      <w:marLeft w:val="0"/>
      <w:marRight w:val="0"/>
      <w:marTop w:val="0"/>
      <w:marBottom w:val="0"/>
      <w:divBdr>
        <w:top w:val="none" w:sz="0" w:space="0" w:color="auto"/>
        <w:left w:val="none" w:sz="0" w:space="0" w:color="auto"/>
        <w:bottom w:val="none" w:sz="0" w:space="0" w:color="auto"/>
        <w:right w:val="none" w:sz="0" w:space="0" w:color="auto"/>
      </w:divBdr>
    </w:div>
    <w:div w:id="616911722">
      <w:marLeft w:val="0"/>
      <w:marRight w:val="0"/>
      <w:marTop w:val="0"/>
      <w:marBottom w:val="0"/>
      <w:divBdr>
        <w:top w:val="none" w:sz="0" w:space="0" w:color="auto"/>
        <w:left w:val="none" w:sz="0" w:space="0" w:color="auto"/>
        <w:bottom w:val="none" w:sz="0" w:space="0" w:color="auto"/>
        <w:right w:val="none" w:sz="0" w:space="0" w:color="auto"/>
      </w:divBdr>
    </w:div>
    <w:div w:id="621763154">
      <w:marLeft w:val="0"/>
      <w:marRight w:val="0"/>
      <w:marTop w:val="0"/>
      <w:marBottom w:val="0"/>
      <w:divBdr>
        <w:top w:val="none" w:sz="0" w:space="0" w:color="auto"/>
        <w:left w:val="none" w:sz="0" w:space="0" w:color="auto"/>
        <w:bottom w:val="none" w:sz="0" w:space="0" w:color="auto"/>
        <w:right w:val="none" w:sz="0" w:space="0" w:color="auto"/>
      </w:divBdr>
    </w:div>
    <w:div w:id="633292605">
      <w:marLeft w:val="0"/>
      <w:marRight w:val="0"/>
      <w:marTop w:val="0"/>
      <w:marBottom w:val="0"/>
      <w:divBdr>
        <w:top w:val="none" w:sz="0" w:space="0" w:color="auto"/>
        <w:left w:val="none" w:sz="0" w:space="0" w:color="auto"/>
        <w:bottom w:val="none" w:sz="0" w:space="0" w:color="auto"/>
        <w:right w:val="none" w:sz="0" w:space="0" w:color="auto"/>
      </w:divBdr>
      <w:divsChild>
        <w:div w:id="993795819">
          <w:marLeft w:val="0"/>
          <w:marRight w:val="0"/>
          <w:marTop w:val="0"/>
          <w:marBottom w:val="0"/>
          <w:divBdr>
            <w:top w:val="none" w:sz="0" w:space="0" w:color="auto"/>
            <w:left w:val="none" w:sz="0" w:space="0" w:color="auto"/>
            <w:bottom w:val="none" w:sz="0" w:space="0" w:color="auto"/>
            <w:right w:val="none" w:sz="0" w:space="0" w:color="auto"/>
          </w:divBdr>
          <w:divsChild>
            <w:div w:id="378936364">
              <w:marLeft w:val="0"/>
              <w:marRight w:val="0"/>
              <w:marTop w:val="0"/>
              <w:marBottom w:val="0"/>
              <w:divBdr>
                <w:top w:val="none" w:sz="0" w:space="0" w:color="auto"/>
                <w:left w:val="none" w:sz="0" w:space="0" w:color="auto"/>
                <w:bottom w:val="none" w:sz="0" w:space="0" w:color="auto"/>
                <w:right w:val="none" w:sz="0" w:space="0" w:color="auto"/>
              </w:divBdr>
            </w:div>
            <w:div w:id="1387030470">
              <w:marLeft w:val="0"/>
              <w:marRight w:val="0"/>
              <w:marTop w:val="0"/>
              <w:marBottom w:val="0"/>
              <w:divBdr>
                <w:top w:val="none" w:sz="0" w:space="0" w:color="auto"/>
                <w:left w:val="none" w:sz="0" w:space="0" w:color="auto"/>
                <w:bottom w:val="none" w:sz="0" w:space="0" w:color="auto"/>
                <w:right w:val="none" w:sz="0" w:space="0" w:color="auto"/>
              </w:divBdr>
            </w:div>
            <w:div w:id="792096130">
              <w:marLeft w:val="0"/>
              <w:marRight w:val="0"/>
              <w:marTop w:val="0"/>
              <w:marBottom w:val="0"/>
              <w:divBdr>
                <w:top w:val="none" w:sz="0" w:space="0" w:color="auto"/>
                <w:left w:val="none" w:sz="0" w:space="0" w:color="auto"/>
                <w:bottom w:val="none" w:sz="0" w:space="0" w:color="auto"/>
                <w:right w:val="none" w:sz="0" w:space="0" w:color="auto"/>
              </w:divBdr>
            </w:div>
            <w:div w:id="1147818642">
              <w:marLeft w:val="0"/>
              <w:marRight w:val="0"/>
              <w:marTop w:val="0"/>
              <w:marBottom w:val="0"/>
              <w:divBdr>
                <w:top w:val="none" w:sz="0" w:space="0" w:color="auto"/>
                <w:left w:val="none" w:sz="0" w:space="0" w:color="auto"/>
                <w:bottom w:val="none" w:sz="0" w:space="0" w:color="auto"/>
                <w:right w:val="none" w:sz="0" w:space="0" w:color="auto"/>
              </w:divBdr>
            </w:div>
            <w:div w:id="1508716776">
              <w:marLeft w:val="0"/>
              <w:marRight w:val="0"/>
              <w:marTop w:val="0"/>
              <w:marBottom w:val="0"/>
              <w:divBdr>
                <w:top w:val="none" w:sz="0" w:space="0" w:color="auto"/>
                <w:left w:val="none" w:sz="0" w:space="0" w:color="auto"/>
                <w:bottom w:val="none" w:sz="0" w:space="0" w:color="auto"/>
                <w:right w:val="none" w:sz="0" w:space="0" w:color="auto"/>
              </w:divBdr>
            </w:div>
            <w:div w:id="1427535602">
              <w:marLeft w:val="0"/>
              <w:marRight w:val="0"/>
              <w:marTop w:val="0"/>
              <w:marBottom w:val="0"/>
              <w:divBdr>
                <w:top w:val="none" w:sz="0" w:space="0" w:color="auto"/>
                <w:left w:val="none" w:sz="0" w:space="0" w:color="auto"/>
                <w:bottom w:val="none" w:sz="0" w:space="0" w:color="auto"/>
                <w:right w:val="none" w:sz="0" w:space="0" w:color="auto"/>
              </w:divBdr>
            </w:div>
            <w:div w:id="1496798957">
              <w:marLeft w:val="0"/>
              <w:marRight w:val="0"/>
              <w:marTop w:val="0"/>
              <w:marBottom w:val="0"/>
              <w:divBdr>
                <w:top w:val="none" w:sz="0" w:space="0" w:color="auto"/>
                <w:left w:val="none" w:sz="0" w:space="0" w:color="auto"/>
                <w:bottom w:val="none" w:sz="0" w:space="0" w:color="auto"/>
                <w:right w:val="none" w:sz="0" w:space="0" w:color="auto"/>
              </w:divBdr>
            </w:div>
            <w:div w:id="1401752949">
              <w:marLeft w:val="0"/>
              <w:marRight w:val="0"/>
              <w:marTop w:val="0"/>
              <w:marBottom w:val="0"/>
              <w:divBdr>
                <w:top w:val="none" w:sz="0" w:space="0" w:color="auto"/>
                <w:left w:val="none" w:sz="0" w:space="0" w:color="auto"/>
                <w:bottom w:val="none" w:sz="0" w:space="0" w:color="auto"/>
                <w:right w:val="none" w:sz="0" w:space="0" w:color="auto"/>
              </w:divBdr>
            </w:div>
            <w:div w:id="1302081207">
              <w:marLeft w:val="0"/>
              <w:marRight w:val="0"/>
              <w:marTop w:val="0"/>
              <w:marBottom w:val="0"/>
              <w:divBdr>
                <w:top w:val="none" w:sz="0" w:space="0" w:color="auto"/>
                <w:left w:val="none" w:sz="0" w:space="0" w:color="auto"/>
                <w:bottom w:val="none" w:sz="0" w:space="0" w:color="auto"/>
                <w:right w:val="none" w:sz="0" w:space="0" w:color="auto"/>
              </w:divBdr>
            </w:div>
            <w:div w:id="734209079">
              <w:marLeft w:val="0"/>
              <w:marRight w:val="0"/>
              <w:marTop w:val="0"/>
              <w:marBottom w:val="0"/>
              <w:divBdr>
                <w:top w:val="none" w:sz="0" w:space="0" w:color="auto"/>
                <w:left w:val="none" w:sz="0" w:space="0" w:color="auto"/>
                <w:bottom w:val="none" w:sz="0" w:space="0" w:color="auto"/>
                <w:right w:val="none" w:sz="0" w:space="0" w:color="auto"/>
              </w:divBdr>
            </w:div>
            <w:div w:id="1553419448">
              <w:marLeft w:val="0"/>
              <w:marRight w:val="0"/>
              <w:marTop w:val="0"/>
              <w:marBottom w:val="0"/>
              <w:divBdr>
                <w:top w:val="none" w:sz="0" w:space="0" w:color="auto"/>
                <w:left w:val="none" w:sz="0" w:space="0" w:color="auto"/>
                <w:bottom w:val="none" w:sz="0" w:space="0" w:color="auto"/>
                <w:right w:val="none" w:sz="0" w:space="0" w:color="auto"/>
              </w:divBdr>
            </w:div>
            <w:div w:id="1269240017">
              <w:marLeft w:val="0"/>
              <w:marRight w:val="0"/>
              <w:marTop w:val="0"/>
              <w:marBottom w:val="0"/>
              <w:divBdr>
                <w:top w:val="none" w:sz="0" w:space="0" w:color="auto"/>
                <w:left w:val="none" w:sz="0" w:space="0" w:color="auto"/>
                <w:bottom w:val="none" w:sz="0" w:space="0" w:color="auto"/>
                <w:right w:val="none" w:sz="0" w:space="0" w:color="auto"/>
              </w:divBdr>
            </w:div>
            <w:div w:id="943225289">
              <w:marLeft w:val="0"/>
              <w:marRight w:val="0"/>
              <w:marTop w:val="0"/>
              <w:marBottom w:val="0"/>
              <w:divBdr>
                <w:top w:val="none" w:sz="0" w:space="0" w:color="auto"/>
                <w:left w:val="none" w:sz="0" w:space="0" w:color="auto"/>
                <w:bottom w:val="none" w:sz="0" w:space="0" w:color="auto"/>
                <w:right w:val="none" w:sz="0" w:space="0" w:color="auto"/>
              </w:divBdr>
            </w:div>
            <w:div w:id="920288067">
              <w:marLeft w:val="0"/>
              <w:marRight w:val="0"/>
              <w:marTop w:val="0"/>
              <w:marBottom w:val="0"/>
              <w:divBdr>
                <w:top w:val="none" w:sz="0" w:space="0" w:color="auto"/>
                <w:left w:val="none" w:sz="0" w:space="0" w:color="auto"/>
                <w:bottom w:val="none" w:sz="0" w:space="0" w:color="auto"/>
                <w:right w:val="none" w:sz="0" w:space="0" w:color="auto"/>
              </w:divBdr>
            </w:div>
            <w:div w:id="1428816223">
              <w:marLeft w:val="0"/>
              <w:marRight w:val="0"/>
              <w:marTop w:val="0"/>
              <w:marBottom w:val="0"/>
              <w:divBdr>
                <w:top w:val="none" w:sz="0" w:space="0" w:color="auto"/>
                <w:left w:val="none" w:sz="0" w:space="0" w:color="auto"/>
                <w:bottom w:val="none" w:sz="0" w:space="0" w:color="auto"/>
                <w:right w:val="none" w:sz="0" w:space="0" w:color="auto"/>
              </w:divBdr>
            </w:div>
            <w:div w:id="482310459">
              <w:marLeft w:val="0"/>
              <w:marRight w:val="0"/>
              <w:marTop w:val="0"/>
              <w:marBottom w:val="0"/>
              <w:divBdr>
                <w:top w:val="none" w:sz="0" w:space="0" w:color="auto"/>
                <w:left w:val="none" w:sz="0" w:space="0" w:color="auto"/>
                <w:bottom w:val="none" w:sz="0" w:space="0" w:color="auto"/>
                <w:right w:val="none" w:sz="0" w:space="0" w:color="auto"/>
              </w:divBdr>
            </w:div>
            <w:div w:id="94400828">
              <w:marLeft w:val="0"/>
              <w:marRight w:val="0"/>
              <w:marTop w:val="0"/>
              <w:marBottom w:val="0"/>
              <w:divBdr>
                <w:top w:val="none" w:sz="0" w:space="0" w:color="auto"/>
                <w:left w:val="none" w:sz="0" w:space="0" w:color="auto"/>
                <w:bottom w:val="none" w:sz="0" w:space="0" w:color="auto"/>
                <w:right w:val="none" w:sz="0" w:space="0" w:color="auto"/>
              </w:divBdr>
            </w:div>
            <w:div w:id="649797657">
              <w:marLeft w:val="0"/>
              <w:marRight w:val="0"/>
              <w:marTop w:val="0"/>
              <w:marBottom w:val="0"/>
              <w:divBdr>
                <w:top w:val="none" w:sz="0" w:space="0" w:color="auto"/>
                <w:left w:val="none" w:sz="0" w:space="0" w:color="auto"/>
                <w:bottom w:val="none" w:sz="0" w:space="0" w:color="auto"/>
                <w:right w:val="none" w:sz="0" w:space="0" w:color="auto"/>
              </w:divBdr>
            </w:div>
            <w:div w:id="2019306638">
              <w:marLeft w:val="0"/>
              <w:marRight w:val="0"/>
              <w:marTop w:val="0"/>
              <w:marBottom w:val="0"/>
              <w:divBdr>
                <w:top w:val="none" w:sz="0" w:space="0" w:color="auto"/>
                <w:left w:val="none" w:sz="0" w:space="0" w:color="auto"/>
                <w:bottom w:val="none" w:sz="0" w:space="0" w:color="auto"/>
                <w:right w:val="none" w:sz="0" w:space="0" w:color="auto"/>
              </w:divBdr>
            </w:div>
            <w:div w:id="1701276840">
              <w:marLeft w:val="0"/>
              <w:marRight w:val="0"/>
              <w:marTop w:val="0"/>
              <w:marBottom w:val="0"/>
              <w:divBdr>
                <w:top w:val="none" w:sz="0" w:space="0" w:color="auto"/>
                <w:left w:val="none" w:sz="0" w:space="0" w:color="auto"/>
                <w:bottom w:val="none" w:sz="0" w:space="0" w:color="auto"/>
                <w:right w:val="none" w:sz="0" w:space="0" w:color="auto"/>
              </w:divBdr>
            </w:div>
            <w:div w:id="535627927">
              <w:marLeft w:val="0"/>
              <w:marRight w:val="0"/>
              <w:marTop w:val="0"/>
              <w:marBottom w:val="0"/>
              <w:divBdr>
                <w:top w:val="none" w:sz="0" w:space="0" w:color="auto"/>
                <w:left w:val="none" w:sz="0" w:space="0" w:color="auto"/>
                <w:bottom w:val="none" w:sz="0" w:space="0" w:color="auto"/>
                <w:right w:val="none" w:sz="0" w:space="0" w:color="auto"/>
              </w:divBdr>
            </w:div>
            <w:div w:id="273563848">
              <w:marLeft w:val="0"/>
              <w:marRight w:val="0"/>
              <w:marTop w:val="0"/>
              <w:marBottom w:val="0"/>
              <w:divBdr>
                <w:top w:val="none" w:sz="0" w:space="0" w:color="auto"/>
                <w:left w:val="none" w:sz="0" w:space="0" w:color="auto"/>
                <w:bottom w:val="none" w:sz="0" w:space="0" w:color="auto"/>
                <w:right w:val="none" w:sz="0" w:space="0" w:color="auto"/>
              </w:divBdr>
            </w:div>
            <w:div w:id="1146897069">
              <w:marLeft w:val="0"/>
              <w:marRight w:val="0"/>
              <w:marTop w:val="0"/>
              <w:marBottom w:val="0"/>
              <w:divBdr>
                <w:top w:val="none" w:sz="0" w:space="0" w:color="auto"/>
                <w:left w:val="none" w:sz="0" w:space="0" w:color="auto"/>
                <w:bottom w:val="none" w:sz="0" w:space="0" w:color="auto"/>
                <w:right w:val="none" w:sz="0" w:space="0" w:color="auto"/>
              </w:divBdr>
            </w:div>
            <w:div w:id="1873418471">
              <w:marLeft w:val="0"/>
              <w:marRight w:val="0"/>
              <w:marTop w:val="0"/>
              <w:marBottom w:val="0"/>
              <w:divBdr>
                <w:top w:val="none" w:sz="0" w:space="0" w:color="auto"/>
                <w:left w:val="none" w:sz="0" w:space="0" w:color="auto"/>
                <w:bottom w:val="none" w:sz="0" w:space="0" w:color="auto"/>
                <w:right w:val="none" w:sz="0" w:space="0" w:color="auto"/>
              </w:divBdr>
            </w:div>
            <w:div w:id="1557549257">
              <w:marLeft w:val="0"/>
              <w:marRight w:val="0"/>
              <w:marTop w:val="0"/>
              <w:marBottom w:val="0"/>
              <w:divBdr>
                <w:top w:val="none" w:sz="0" w:space="0" w:color="auto"/>
                <w:left w:val="none" w:sz="0" w:space="0" w:color="auto"/>
                <w:bottom w:val="none" w:sz="0" w:space="0" w:color="auto"/>
                <w:right w:val="none" w:sz="0" w:space="0" w:color="auto"/>
              </w:divBdr>
            </w:div>
            <w:div w:id="1643926770">
              <w:marLeft w:val="0"/>
              <w:marRight w:val="0"/>
              <w:marTop w:val="0"/>
              <w:marBottom w:val="0"/>
              <w:divBdr>
                <w:top w:val="none" w:sz="0" w:space="0" w:color="auto"/>
                <w:left w:val="none" w:sz="0" w:space="0" w:color="auto"/>
                <w:bottom w:val="none" w:sz="0" w:space="0" w:color="auto"/>
                <w:right w:val="none" w:sz="0" w:space="0" w:color="auto"/>
              </w:divBdr>
            </w:div>
            <w:div w:id="1653486354">
              <w:marLeft w:val="0"/>
              <w:marRight w:val="0"/>
              <w:marTop w:val="0"/>
              <w:marBottom w:val="0"/>
              <w:divBdr>
                <w:top w:val="none" w:sz="0" w:space="0" w:color="auto"/>
                <w:left w:val="none" w:sz="0" w:space="0" w:color="auto"/>
                <w:bottom w:val="none" w:sz="0" w:space="0" w:color="auto"/>
                <w:right w:val="none" w:sz="0" w:space="0" w:color="auto"/>
              </w:divBdr>
            </w:div>
            <w:div w:id="1189609844">
              <w:marLeft w:val="0"/>
              <w:marRight w:val="0"/>
              <w:marTop w:val="0"/>
              <w:marBottom w:val="0"/>
              <w:divBdr>
                <w:top w:val="none" w:sz="0" w:space="0" w:color="auto"/>
                <w:left w:val="none" w:sz="0" w:space="0" w:color="auto"/>
                <w:bottom w:val="none" w:sz="0" w:space="0" w:color="auto"/>
                <w:right w:val="none" w:sz="0" w:space="0" w:color="auto"/>
              </w:divBdr>
            </w:div>
            <w:div w:id="1145974781">
              <w:marLeft w:val="0"/>
              <w:marRight w:val="0"/>
              <w:marTop w:val="0"/>
              <w:marBottom w:val="0"/>
              <w:divBdr>
                <w:top w:val="none" w:sz="0" w:space="0" w:color="auto"/>
                <w:left w:val="none" w:sz="0" w:space="0" w:color="auto"/>
                <w:bottom w:val="none" w:sz="0" w:space="0" w:color="auto"/>
                <w:right w:val="none" w:sz="0" w:space="0" w:color="auto"/>
              </w:divBdr>
            </w:div>
            <w:div w:id="355691769">
              <w:marLeft w:val="0"/>
              <w:marRight w:val="0"/>
              <w:marTop w:val="0"/>
              <w:marBottom w:val="0"/>
              <w:divBdr>
                <w:top w:val="none" w:sz="0" w:space="0" w:color="auto"/>
                <w:left w:val="none" w:sz="0" w:space="0" w:color="auto"/>
                <w:bottom w:val="none" w:sz="0" w:space="0" w:color="auto"/>
                <w:right w:val="none" w:sz="0" w:space="0" w:color="auto"/>
              </w:divBdr>
            </w:div>
            <w:div w:id="1118991316">
              <w:marLeft w:val="0"/>
              <w:marRight w:val="0"/>
              <w:marTop w:val="0"/>
              <w:marBottom w:val="0"/>
              <w:divBdr>
                <w:top w:val="none" w:sz="0" w:space="0" w:color="auto"/>
                <w:left w:val="none" w:sz="0" w:space="0" w:color="auto"/>
                <w:bottom w:val="none" w:sz="0" w:space="0" w:color="auto"/>
                <w:right w:val="none" w:sz="0" w:space="0" w:color="auto"/>
              </w:divBdr>
            </w:div>
            <w:div w:id="1013456327">
              <w:marLeft w:val="0"/>
              <w:marRight w:val="0"/>
              <w:marTop w:val="0"/>
              <w:marBottom w:val="0"/>
              <w:divBdr>
                <w:top w:val="none" w:sz="0" w:space="0" w:color="auto"/>
                <w:left w:val="none" w:sz="0" w:space="0" w:color="auto"/>
                <w:bottom w:val="none" w:sz="0" w:space="0" w:color="auto"/>
                <w:right w:val="none" w:sz="0" w:space="0" w:color="auto"/>
              </w:divBdr>
            </w:div>
            <w:div w:id="1756172407">
              <w:marLeft w:val="0"/>
              <w:marRight w:val="0"/>
              <w:marTop w:val="0"/>
              <w:marBottom w:val="0"/>
              <w:divBdr>
                <w:top w:val="none" w:sz="0" w:space="0" w:color="auto"/>
                <w:left w:val="none" w:sz="0" w:space="0" w:color="auto"/>
                <w:bottom w:val="none" w:sz="0" w:space="0" w:color="auto"/>
                <w:right w:val="none" w:sz="0" w:space="0" w:color="auto"/>
              </w:divBdr>
            </w:div>
            <w:div w:id="1136753194">
              <w:marLeft w:val="0"/>
              <w:marRight w:val="0"/>
              <w:marTop w:val="0"/>
              <w:marBottom w:val="0"/>
              <w:divBdr>
                <w:top w:val="none" w:sz="0" w:space="0" w:color="auto"/>
                <w:left w:val="none" w:sz="0" w:space="0" w:color="auto"/>
                <w:bottom w:val="none" w:sz="0" w:space="0" w:color="auto"/>
                <w:right w:val="none" w:sz="0" w:space="0" w:color="auto"/>
              </w:divBdr>
            </w:div>
            <w:div w:id="1471245550">
              <w:marLeft w:val="0"/>
              <w:marRight w:val="0"/>
              <w:marTop w:val="0"/>
              <w:marBottom w:val="0"/>
              <w:divBdr>
                <w:top w:val="none" w:sz="0" w:space="0" w:color="auto"/>
                <w:left w:val="none" w:sz="0" w:space="0" w:color="auto"/>
                <w:bottom w:val="none" w:sz="0" w:space="0" w:color="auto"/>
                <w:right w:val="none" w:sz="0" w:space="0" w:color="auto"/>
              </w:divBdr>
            </w:div>
            <w:div w:id="286937424">
              <w:marLeft w:val="0"/>
              <w:marRight w:val="0"/>
              <w:marTop w:val="0"/>
              <w:marBottom w:val="0"/>
              <w:divBdr>
                <w:top w:val="none" w:sz="0" w:space="0" w:color="auto"/>
                <w:left w:val="none" w:sz="0" w:space="0" w:color="auto"/>
                <w:bottom w:val="none" w:sz="0" w:space="0" w:color="auto"/>
                <w:right w:val="none" w:sz="0" w:space="0" w:color="auto"/>
              </w:divBdr>
            </w:div>
            <w:div w:id="2027097038">
              <w:marLeft w:val="0"/>
              <w:marRight w:val="0"/>
              <w:marTop w:val="0"/>
              <w:marBottom w:val="0"/>
              <w:divBdr>
                <w:top w:val="none" w:sz="0" w:space="0" w:color="auto"/>
                <w:left w:val="none" w:sz="0" w:space="0" w:color="auto"/>
                <w:bottom w:val="none" w:sz="0" w:space="0" w:color="auto"/>
                <w:right w:val="none" w:sz="0" w:space="0" w:color="auto"/>
              </w:divBdr>
            </w:div>
            <w:div w:id="1773939035">
              <w:marLeft w:val="0"/>
              <w:marRight w:val="0"/>
              <w:marTop w:val="0"/>
              <w:marBottom w:val="0"/>
              <w:divBdr>
                <w:top w:val="none" w:sz="0" w:space="0" w:color="auto"/>
                <w:left w:val="none" w:sz="0" w:space="0" w:color="auto"/>
                <w:bottom w:val="none" w:sz="0" w:space="0" w:color="auto"/>
                <w:right w:val="none" w:sz="0" w:space="0" w:color="auto"/>
              </w:divBdr>
            </w:div>
            <w:div w:id="752430421">
              <w:marLeft w:val="0"/>
              <w:marRight w:val="0"/>
              <w:marTop w:val="0"/>
              <w:marBottom w:val="0"/>
              <w:divBdr>
                <w:top w:val="none" w:sz="0" w:space="0" w:color="auto"/>
                <w:left w:val="none" w:sz="0" w:space="0" w:color="auto"/>
                <w:bottom w:val="none" w:sz="0" w:space="0" w:color="auto"/>
                <w:right w:val="none" w:sz="0" w:space="0" w:color="auto"/>
              </w:divBdr>
            </w:div>
            <w:div w:id="770324720">
              <w:marLeft w:val="0"/>
              <w:marRight w:val="0"/>
              <w:marTop w:val="0"/>
              <w:marBottom w:val="0"/>
              <w:divBdr>
                <w:top w:val="none" w:sz="0" w:space="0" w:color="auto"/>
                <w:left w:val="none" w:sz="0" w:space="0" w:color="auto"/>
                <w:bottom w:val="none" w:sz="0" w:space="0" w:color="auto"/>
                <w:right w:val="none" w:sz="0" w:space="0" w:color="auto"/>
              </w:divBdr>
            </w:div>
            <w:div w:id="1458792014">
              <w:marLeft w:val="0"/>
              <w:marRight w:val="0"/>
              <w:marTop w:val="0"/>
              <w:marBottom w:val="0"/>
              <w:divBdr>
                <w:top w:val="none" w:sz="0" w:space="0" w:color="auto"/>
                <w:left w:val="none" w:sz="0" w:space="0" w:color="auto"/>
                <w:bottom w:val="none" w:sz="0" w:space="0" w:color="auto"/>
                <w:right w:val="none" w:sz="0" w:space="0" w:color="auto"/>
              </w:divBdr>
            </w:div>
            <w:div w:id="1824005118">
              <w:marLeft w:val="0"/>
              <w:marRight w:val="0"/>
              <w:marTop w:val="0"/>
              <w:marBottom w:val="0"/>
              <w:divBdr>
                <w:top w:val="none" w:sz="0" w:space="0" w:color="auto"/>
                <w:left w:val="none" w:sz="0" w:space="0" w:color="auto"/>
                <w:bottom w:val="none" w:sz="0" w:space="0" w:color="auto"/>
                <w:right w:val="none" w:sz="0" w:space="0" w:color="auto"/>
              </w:divBdr>
            </w:div>
            <w:div w:id="1832211168">
              <w:marLeft w:val="0"/>
              <w:marRight w:val="0"/>
              <w:marTop w:val="0"/>
              <w:marBottom w:val="0"/>
              <w:divBdr>
                <w:top w:val="none" w:sz="0" w:space="0" w:color="auto"/>
                <w:left w:val="none" w:sz="0" w:space="0" w:color="auto"/>
                <w:bottom w:val="none" w:sz="0" w:space="0" w:color="auto"/>
                <w:right w:val="none" w:sz="0" w:space="0" w:color="auto"/>
              </w:divBdr>
            </w:div>
            <w:div w:id="132069151">
              <w:marLeft w:val="0"/>
              <w:marRight w:val="0"/>
              <w:marTop w:val="0"/>
              <w:marBottom w:val="0"/>
              <w:divBdr>
                <w:top w:val="none" w:sz="0" w:space="0" w:color="auto"/>
                <w:left w:val="none" w:sz="0" w:space="0" w:color="auto"/>
                <w:bottom w:val="none" w:sz="0" w:space="0" w:color="auto"/>
                <w:right w:val="none" w:sz="0" w:space="0" w:color="auto"/>
              </w:divBdr>
            </w:div>
            <w:div w:id="1062948482">
              <w:marLeft w:val="0"/>
              <w:marRight w:val="0"/>
              <w:marTop w:val="0"/>
              <w:marBottom w:val="0"/>
              <w:divBdr>
                <w:top w:val="none" w:sz="0" w:space="0" w:color="auto"/>
                <w:left w:val="none" w:sz="0" w:space="0" w:color="auto"/>
                <w:bottom w:val="none" w:sz="0" w:space="0" w:color="auto"/>
                <w:right w:val="none" w:sz="0" w:space="0" w:color="auto"/>
              </w:divBdr>
            </w:div>
            <w:div w:id="2083748781">
              <w:marLeft w:val="0"/>
              <w:marRight w:val="0"/>
              <w:marTop w:val="0"/>
              <w:marBottom w:val="0"/>
              <w:divBdr>
                <w:top w:val="none" w:sz="0" w:space="0" w:color="auto"/>
                <w:left w:val="none" w:sz="0" w:space="0" w:color="auto"/>
                <w:bottom w:val="none" w:sz="0" w:space="0" w:color="auto"/>
                <w:right w:val="none" w:sz="0" w:space="0" w:color="auto"/>
              </w:divBdr>
            </w:div>
            <w:div w:id="1108961636">
              <w:marLeft w:val="0"/>
              <w:marRight w:val="0"/>
              <w:marTop w:val="0"/>
              <w:marBottom w:val="0"/>
              <w:divBdr>
                <w:top w:val="none" w:sz="0" w:space="0" w:color="auto"/>
                <w:left w:val="none" w:sz="0" w:space="0" w:color="auto"/>
                <w:bottom w:val="none" w:sz="0" w:space="0" w:color="auto"/>
                <w:right w:val="none" w:sz="0" w:space="0" w:color="auto"/>
              </w:divBdr>
            </w:div>
            <w:div w:id="1481538697">
              <w:marLeft w:val="0"/>
              <w:marRight w:val="0"/>
              <w:marTop w:val="0"/>
              <w:marBottom w:val="0"/>
              <w:divBdr>
                <w:top w:val="none" w:sz="0" w:space="0" w:color="auto"/>
                <w:left w:val="none" w:sz="0" w:space="0" w:color="auto"/>
                <w:bottom w:val="none" w:sz="0" w:space="0" w:color="auto"/>
                <w:right w:val="none" w:sz="0" w:space="0" w:color="auto"/>
              </w:divBdr>
            </w:div>
            <w:div w:id="1124081130">
              <w:marLeft w:val="0"/>
              <w:marRight w:val="0"/>
              <w:marTop w:val="0"/>
              <w:marBottom w:val="0"/>
              <w:divBdr>
                <w:top w:val="none" w:sz="0" w:space="0" w:color="auto"/>
                <w:left w:val="none" w:sz="0" w:space="0" w:color="auto"/>
                <w:bottom w:val="none" w:sz="0" w:space="0" w:color="auto"/>
                <w:right w:val="none" w:sz="0" w:space="0" w:color="auto"/>
              </w:divBdr>
            </w:div>
            <w:div w:id="582955173">
              <w:marLeft w:val="0"/>
              <w:marRight w:val="0"/>
              <w:marTop w:val="0"/>
              <w:marBottom w:val="0"/>
              <w:divBdr>
                <w:top w:val="none" w:sz="0" w:space="0" w:color="auto"/>
                <w:left w:val="none" w:sz="0" w:space="0" w:color="auto"/>
                <w:bottom w:val="none" w:sz="0" w:space="0" w:color="auto"/>
                <w:right w:val="none" w:sz="0" w:space="0" w:color="auto"/>
              </w:divBdr>
            </w:div>
            <w:div w:id="1115556974">
              <w:marLeft w:val="0"/>
              <w:marRight w:val="0"/>
              <w:marTop w:val="0"/>
              <w:marBottom w:val="0"/>
              <w:divBdr>
                <w:top w:val="none" w:sz="0" w:space="0" w:color="auto"/>
                <w:left w:val="none" w:sz="0" w:space="0" w:color="auto"/>
                <w:bottom w:val="none" w:sz="0" w:space="0" w:color="auto"/>
                <w:right w:val="none" w:sz="0" w:space="0" w:color="auto"/>
              </w:divBdr>
            </w:div>
            <w:div w:id="1384334290">
              <w:marLeft w:val="0"/>
              <w:marRight w:val="0"/>
              <w:marTop w:val="0"/>
              <w:marBottom w:val="0"/>
              <w:divBdr>
                <w:top w:val="none" w:sz="0" w:space="0" w:color="auto"/>
                <w:left w:val="none" w:sz="0" w:space="0" w:color="auto"/>
                <w:bottom w:val="none" w:sz="0" w:space="0" w:color="auto"/>
                <w:right w:val="none" w:sz="0" w:space="0" w:color="auto"/>
              </w:divBdr>
            </w:div>
            <w:div w:id="1633708547">
              <w:marLeft w:val="0"/>
              <w:marRight w:val="0"/>
              <w:marTop w:val="0"/>
              <w:marBottom w:val="0"/>
              <w:divBdr>
                <w:top w:val="none" w:sz="0" w:space="0" w:color="auto"/>
                <w:left w:val="none" w:sz="0" w:space="0" w:color="auto"/>
                <w:bottom w:val="none" w:sz="0" w:space="0" w:color="auto"/>
                <w:right w:val="none" w:sz="0" w:space="0" w:color="auto"/>
              </w:divBdr>
            </w:div>
            <w:div w:id="289214297">
              <w:marLeft w:val="0"/>
              <w:marRight w:val="0"/>
              <w:marTop w:val="0"/>
              <w:marBottom w:val="0"/>
              <w:divBdr>
                <w:top w:val="none" w:sz="0" w:space="0" w:color="auto"/>
                <w:left w:val="none" w:sz="0" w:space="0" w:color="auto"/>
                <w:bottom w:val="none" w:sz="0" w:space="0" w:color="auto"/>
                <w:right w:val="none" w:sz="0" w:space="0" w:color="auto"/>
              </w:divBdr>
            </w:div>
            <w:div w:id="1138646266">
              <w:marLeft w:val="0"/>
              <w:marRight w:val="0"/>
              <w:marTop w:val="0"/>
              <w:marBottom w:val="0"/>
              <w:divBdr>
                <w:top w:val="none" w:sz="0" w:space="0" w:color="auto"/>
                <w:left w:val="none" w:sz="0" w:space="0" w:color="auto"/>
                <w:bottom w:val="none" w:sz="0" w:space="0" w:color="auto"/>
                <w:right w:val="none" w:sz="0" w:space="0" w:color="auto"/>
              </w:divBdr>
            </w:div>
            <w:div w:id="2079981806">
              <w:marLeft w:val="0"/>
              <w:marRight w:val="0"/>
              <w:marTop w:val="0"/>
              <w:marBottom w:val="0"/>
              <w:divBdr>
                <w:top w:val="none" w:sz="0" w:space="0" w:color="auto"/>
                <w:left w:val="none" w:sz="0" w:space="0" w:color="auto"/>
                <w:bottom w:val="none" w:sz="0" w:space="0" w:color="auto"/>
                <w:right w:val="none" w:sz="0" w:space="0" w:color="auto"/>
              </w:divBdr>
            </w:div>
            <w:div w:id="820999785">
              <w:marLeft w:val="0"/>
              <w:marRight w:val="0"/>
              <w:marTop w:val="0"/>
              <w:marBottom w:val="0"/>
              <w:divBdr>
                <w:top w:val="none" w:sz="0" w:space="0" w:color="auto"/>
                <w:left w:val="none" w:sz="0" w:space="0" w:color="auto"/>
                <w:bottom w:val="none" w:sz="0" w:space="0" w:color="auto"/>
                <w:right w:val="none" w:sz="0" w:space="0" w:color="auto"/>
              </w:divBdr>
            </w:div>
            <w:div w:id="1029136403">
              <w:marLeft w:val="0"/>
              <w:marRight w:val="0"/>
              <w:marTop w:val="0"/>
              <w:marBottom w:val="0"/>
              <w:divBdr>
                <w:top w:val="none" w:sz="0" w:space="0" w:color="auto"/>
                <w:left w:val="none" w:sz="0" w:space="0" w:color="auto"/>
                <w:bottom w:val="none" w:sz="0" w:space="0" w:color="auto"/>
                <w:right w:val="none" w:sz="0" w:space="0" w:color="auto"/>
              </w:divBdr>
            </w:div>
            <w:div w:id="1663922531">
              <w:marLeft w:val="0"/>
              <w:marRight w:val="0"/>
              <w:marTop w:val="0"/>
              <w:marBottom w:val="0"/>
              <w:divBdr>
                <w:top w:val="none" w:sz="0" w:space="0" w:color="auto"/>
                <w:left w:val="none" w:sz="0" w:space="0" w:color="auto"/>
                <w:bottom w:val="none" w:sz="0" w:space="0" w:color="auto"/>
                <w:right w:val="none" w:sz="0" w:space="0" w:color="auto"/>
              </w:divBdr>
            </w:div>
            <w:div w:id="320619246">
              <w:marLeft w:val="0"/>
              <w:marRight w:val="0"/>
              <w:marTop w:val="0"/>
              <w:marBottom w:val="0"/>
              <w:divBdr>
                <w:top w:val="none" w:sz="0" w:space="0" w:color="auto"/>
                <w:left w:val="none" w:sz="0" w:space="0" w:color="auto"/>
                <w:bottom w:val="none" w:sz="0" w:space="0" w:color="auto"/>
                <w:right w:val="none" w:sz="0" w:space="0" w:color="auto"/>
              </w:divBdr>
            </w:div>
            <w:div w:id="10343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9825">
      <w:marLeft w:val="0"/>
      <w:marRight w:val="0"/>
      <w:marTop w:val="0"/>
      <w:marBottom w:val="0"/>
      <w:divBdr>
        <w:top w:val="none" w:sz="0" w:space="0" w:color="auto"/>
        <w:left w:val="none" w:sz="0" w:space="0" w:color="auto"/>
        <w:bottom w:val="none" w:sz="0" w:space="0" w:color="auto"/>
        <w:right w:val="none" w:sz="0" w:space="0" w:color="auto"/>
      </w:divBdr>
      <w:divsChild>
        <w:div w:id="1530290504">
          <w:marLeft w:val="0"/>
          <w:marRight w:val="0"/>
          <w:marTop w:val="0"/>
          <w:marBottom w:val="0"/>
          <w:divBdr>
            <w:top w:val="none" w:sz="0" w:space="0" w:color="auto"/>
            <w:left w:val="none" w:sz="0" w:space="0" w:color="auto"/>
            <w:bottom w:val="none" w:sz="0" w:space="0" w:color="auto"/>
            <w:right w:val="none" w:sz="0" w:space="0" w:color="auto"/>
          </w:divBdr>
        </w:div>
      </w:divsChild>
    </w:div>
    <w:div w:id="641232142">
      <w:marLeft w:val="0"/>
      <w:marRight w:val="0"/>
      <w:marTop w:val="0"/>
      <w:marBottom w:val="0"/>
      <w:divBdr>
        <w:top w:val="none" w:sz="0" w:space="0" w:color="auto"/>
        <w:left w:val="none" w:sz="0" w:space="0" w:color="auto"/>
        <w:bottom w:val="none" w:sz="0" w:space="0" w:color="auto"/>
        <w:right w:val="none" w:sz="0" w:space="0" w:color="auto"/>
      </w:divBdr>
    </w:div>
    <w:div w:id="656959890">
      <w:marLeft w:val="0"/>
      <w:marRight w:val="0"/>
      <w:marTop w:val="0"/>
      <w:marBottom w:val="0"/>
      <w:divBdr>
        <w:top w:val="none" w:sz="0" w:space="0" w:color="auto"/>
        <w:left w:val="none" w:sz="0" w:space="0" w:color="auto"/>
        <w:bottom w:val="none" w:sz="0" w:space="0" w:color="auto"/>
        <w:right w:val="none" w:sz="0" w:space="0" w:color="auto"/>
      </w:divBdr>
      <w:divsChild>
        <w:div w:id="765468095">
          <w:marLeft w:val="0"/>
          <w:marRight w:val="0"/>
          <w:marTop w:val="0"/>
          <w:marBottom w:val="0"/>
          <w:divBdr>
            <w:top w:val="none" w:sz="0" w:space="0" w:color="auto"/>
            <w:left w:val="none" w:sz="0" w:space="0" w:color="auto"/>
            <w:bottom w:val="none" w:sz="0" w:space="0" w:color="auto"/>
            <w:right w:val="none" w:sz="0" w:space="0" w:color="auto"/>
          </w:divBdr>
        </w:div>
      </w:divsChild>
    </w:div>
    <w:div w:id="667828193">
      <w:marLeft w:val="0"/>
      <w:marRight w:val="0"/>
      <w:marTop w:val="0"/>
      <w:marBottom w:val="0"/>
      <w:divBdr>
        <w:top w:val="none" w:sz="0" w:space="0" w:color="auto"/>
        <w:left w:val="none" w:sz="0" w:space="0" w:color="auto"/>
        <w:bottom w:val="none" w:sz="0" w:space="0" w:color="auto"/>
        <w:right w:val="none" w:sz="0" w:space="0" w:color="auto"/>
      </w:divBdr>
    </w:div>
    <w:div w:id="670987104">
      <w:marLeft w:val="0"/>
      <w:marRight w:val="0"/>
      <w:marTop w:val="0"/>
      <w:marBottom w:val="0"/>
      <w:divBdr>
        <w:top w:val="none" w:sz="0" w:space="0" w:color="auto"/>
        <w:left w:val="none" w:sz="0" w:space="0" w:color="auto"/>
        <w:bottom w:val="none" w:sz="0" w:space="0" w:color="auto"/>
        <w:right w:val="none" w:sz="0" w:space="0" w:color="auto"/>
      </w:divBdr>
    </w:div>
    <w:div w:id="672758729">
      <w:marLeft w:val="0"/>
      <w:marRight w:val="0"/>
      <w:marTop w:val="0"/>
      <w:marBottom w:val="0"/>
      <w:divBdr>
        <w:top w:val="none" w:sz="0" w:space="0" w:color="auto"/>
        <w:left w:val="none" w:sz="0" w:space="0" w:color="auto"/>
        <w:bottom w:val="none" w:sz="0" w:space="0" w:color="auto"/>
        <w:right w:val="none" w:sz="0" w:space="0" w:color="auto"/>
      </w:divBdr>
    </w:div>
    <w:div w:id="680081312">
      <w:marLeft w:val="0"/>
      <w:marRight w:val="0"/>
      <w:marTop w:val="0"/>
      <w:marBottom w:val="0"/>
      <w:divBdr>
        <w:top w:val="none" w:sz="0" w:space="0" w:color="auto"/>
        <w:left w:val="none" w:sz="0" w:space="0" w:color="auto"/>
        <w:bottom w:val="none" w:sz="0" w:space="0" w:color="auto"/>
        <w:right w:val="none" w:sz="0" w:space="0" w:color="auto"/>
      </w:divBdr>
    </w:div>
    <w:div w:id="682512022">
      <w:marLeft w:val="0"/>
      <w:marRight w:val="0"/>
      <w:marTop w:val="0"/>
      <w:marBottom w:val="0"/>
      <w:divBdr>
        <w:top w:val="none" w:sz="0" w:space="0" w:color="auto"/>
        <w:left w:val="none" w:sz="0" w:space="0" w:color="auto"/>
        <w:bottom w:val="none" w:sz="0" w:space="0" w:color="auto"/>
        <w:right w:val="none" w:sz="0" w:space="0" w:color="auto"/>
      </w:divBdr>
    </w:div>
    <w:div w:id="684864076">
      <w:marLeft w:val="0"/>
      <w:marRight w:val="0"/>
      <w:marTop w:val="0"/>
      <w:marBottom w:val="0"/>
      <w:divBdr>
        <w:top w:val="none" w:sz="0" w:space="0" w:color="auto"/>
        <w:left w:val="none" w:sz="0" w:space="0" w:color="auto"/>
        <w:bottom w:val="none" w:sz="0" w:space="0" w:color="auto"/>
        <w:right w:val="none" w:sz="0" w:space="0" w:color="auto"/>
      </w:divBdr>
    </w:div>
    <w:div w:id="686059682">
      <w:marLeft w:val="0"/>
      <w:marRight w:val="0"/>
      <w:marTop w:val="0"/>
      <w:marBottom w:val="0"/>
      <w:divBdr>
        <w:top w:val="none" w:sz="0" w:space="0" w:color="auto"/>
        <w:left w:val="none" w:sz="0" w:space="0" w:color="auto"/>
        <w:bottom w:val="none" w:sz="0" w:space="0" w:color="auto"/>
        <w:right w:val="none" w:sz="0" w:space="0" w:color="auto"/>
      </w:divBdr>
    </w:div>
    <w:div w:id="687371248">
      <w:marLeft w:val="0"/>
      <w:marRight w:val="0"/>
      <w:marTop w:val="0"/>
      <w:marBottom w:val="0"/>
      <w:divBdr>
        <w:top w:val="none" w:sz="0" w:space="0" w:color="auto"/>
        <w:left w:val="none" w:sz="0" w:space="0" w:color="auto"/>
        <w:bottom w:val="none" w:sz="0" w:space="0" w:color="auto"/>
        <w:right w:val="none" w:sz="0" w:space="0" w:color="auto"/>
      </w:divBdr>
    </w:div>
    <w:div w:id="693269443">
      <w:marLeft w:val="0"/>
      <w:marRight w:val="0"/>
      <w:marTop w:val="0"/>
      <w:marBottom w:val="0"/>
      <w:divBdr>
        <w:top w:val="none" w:sz="0" w:space="0" w:color="auto"/>
        <w:left w:val="none" w:sz="0" w:space="0" w:color="auto"/>
        <w:bottom w:val="none" w:sz="0" w:space="0" w:color="auto"/>
        <w:right w:val="none" w:sz="0" w:space="0" w:color="auto"/>
      </w:divBdr>
    </w:div>
    <w:div w:id="694964252">
      <w:marLeft w:val="0"/>
      <w:marRight w:val="0"/>
      <w:marTop w:val="0"/>
      <w:marBottom w:val="0"/>
      <w:divBdr>
        <w:top w:val="none" w:sz="0" w:space="0" w:color="auto"/>
        <w:left w:val="none" w:sz="0" w:space="0" w:color="auto"/>
        <w:bottom w:val="none" w:sz="0" w:space="0" w:color="auto"/>
        <w:right w:val="none" w:sz="0" w:space="0" w:color="auto"/>
      </w:divBdr>
      <w:divsChild>
        <w:div w:id="612053025">
          <w:marLeft w:val="0"/>
          <w:marRight w:val="0"/>
          <w:marTop w:val="0"/>
          <w:marBottom w:val="0"/>
          <w:divBdr>
            <w:top w:val="none" w:sz="0" w:space="0" w:color="auto"/>
            <w:left w:val="none" w:sz="0" w:space="0" w:color="auto"/>
            <w:bottom w:val="none" w:sz="0" w:space="0" w:color="auto"/>
            <w:right w:val="none" w:sz="0" w:space="0" w:color="auto"/>
          </w:divBdr>
        </w:div>
        <w:div w:id="121657299">
          <w:marLeft w:val="0"/>
          <w:marRight w:val="0"/>
          <w:marTop w:val="0"/>
          <w:marBottom w:val="0"/>
          <w:divBdr>
            <w:top w:val="none" w:sz="0" w:space="0" w:color="auto"/>
            <w:left w:val="none" w:sz="0" w:space="0" w:color="auto"/>
            <w:bottom w:val="none" w:sz="0" w:space="0" w:color="auto"/>
            <w:right w:val="none" w:sz="0" w:space="0" w:color="auto"/>
          </w:divBdr>
        </w:div>
        <w:div w:id="1770347308">
          <w:marLeft w:val="0"/>
          <w:marRight w:val="0"/>
          <w:marTop w:val="0"/>
          <w:marBottom w:val="0"/>
          <w:divBdr>
            <w:top w:val="none" w:sz="0" w:space="0" w:color="auto"/>
            <w:left w:val="none" w:sz="0" w:space="0" w:color="auto"/>
            <w:bottom w:val="none" w:sz="0" w:space="0" w:color="auto"/>
            <w:right w:val="none" w:sz="0" w:space="0" w:color="auto"/>
          </w:divBdr>
        </w:div>
        <w:div w:id="1360743963">
          <w:marLeft w:val="0"/>
          <w:marRight w:val="0"/>
          <w:marTop w:val="0"/>
          <w:marBottom w:val="0"/>
          <w:divBdr>
            <w:top w:val="none" w:sz="0" w:space="0" w:color="auto"/>
            <w:left w:val="none" w:sz="0" w:space="0" w:color="auto"/>
            <w:bottom w:val="none" w:sz="0" w:space="0" w:color="auto"/>
            <w:right w:val="none" w:sz="0" w:space="0" w:color="auto"/>
          </w:divBdr>
        </w:div>
        <w:div w:id="254485759">
          <w:marLeft w:val="0"/>
          <w:marRight w:val="0"/>
          <w:marTop w:val="0"/>
          <w:marBottom w:val="0"/>
          <w:divBdr>
            <w:top w:val="none" w:sz="0" w:space="0" w:color="auto"/>
            <w:left w:val="none" w:sz="0" w:space="0" w:color="auto"/>
            <w:bottom w:val="none" w:sz="0" w:space="0" w:color="auto"/>
            <w:right w:val="none" w:sz="0" w:space="0" w:color="auto"/>
          </w:divBdr>
        </w:div>
        <w:div w:id="1267466538">
          <w:marLeft w:val="0"/>
          <w:marRight w:val="0"/>
          <w:marTop w:val="0"/>
          <w:marBottom w:val="0"/>
          <w:divBdr>
            <w:top w:val="none" w:sz="0" w:space="0" w:color="auto"/>
            <w:left w:val="none" w:sz="0" w:space="0" w:color="auto"/>
            <w:bottom w:val="none" w:sz="0" w:space="0" w:color="auto"/>
            <w:right w:val="none" w:sz="0" w:space="0" w:color="auto"/>
          </w:divBdr>
        </w:div>
        <w:div w:id="1037509821">
          <w:marLeft w:val="0"/>
          <w:marRight w:val="0"/>
          <w:marTop w:val="0"/>
          <w:marBottom w:val="0"/>
          <w:divBdr>
            <w:top w:val="none" w:sz="0" w:space="0" w:color="auto"/>
            <w:left w:val="none" w:sz="0" w:space="0" w:color="auto"/>
            <w:bottom w:val="none" w:sz="0" w:space="0" w:color="auto"/>
            <w:right w:val="none" w:sz="0" w:space="0" w:color="auto"/>
          </w:divBdr>
        </w:div>
        <w:div w:id="2050953933">
          <w:marLeft w:val="0"/>
          <w:marRight w:val="0"/>
          <w:marTop w:val="0"/>
          <w:marBottom w:val="0"/>
          <w:divBdr>
            <w:top w:val="none" w:sz="0" w:space="0" w:color="auto"/>
            <w:left w:val="none" w:sz="0" w:space="0" w:color="auto"/>
            <w:bottom w:val="none" w:sz="0" w:space="0" w:color="auto"/>
            <w:right w:val="none" w:sz="0" w:space="0" w:color="auto"/>
          </w:divBdr>
        </w:div>
        <w:div w:id="1479953047">
          <w:marLeft w:val="0"/>
          <w:marRight w:val="0"/>
          <w:marTop w:val="0"/>
          <w:marBottom w:val="0"/>
          <w:divBdr>
            <w:top w:val="none" w:sz="0" w:space="0" w:color="auto"/>
            <w:left w:val="none" w:sz="0" w:space="0" w:color="auto"/>
            <w:bottom w:val="none" w:sz="0" w:space="0" w:color="auto"/>
            <w:right w:val="none" w:sz="0" w:space="0" w:color="auto"/>
          </w:divBdr>
        </w:div>
        <w:div w:id="843008178">
          <w:marLeft w:val="0"/>
          <w:marRight w:val="0"/>
          <w:marTop w:val="0"/>
          <w:marBottom w:val="0"/>
          <w:divBdr>
            <w:top w:val="none" w:sz="0" w:space="0" w:color="auto"/>
            <w:left w:val="none" w:sz="0" w:space="0" w:color="auto"/>
            <w:bottom w:val="none" w:sz="0" w:space="0" w:color="auto"/>
            <w:right w:val="none" w:sz="0" w:space="0" w:color="auto"/>
          </w:divBdr>
        </w:div>
      </w:divsChild>
    </w:div>
    <w:div w:id="699282116">
      <w:marLeft w:val="0"/>
      <w:marRight w:val="0"/>
      <w:marTop w:val="0"/>
      <w:marBottom w:val="0"/>
      <w:divBdr>
        <w:top w:val="none" w:sz="0" w:space="0" w:color="auto"/>
        <w:left w:val="none" w:sz="0" w:space="0" w:color="auto"/>
        <w:bottom w:val="none" w:sz="0" w:space="0" w:color="auto"/>
        <w:right w:val="none" w:sz="0" w:space="0" w:color="auto"/>
      </w:divBdr>
      <w:divsChild>
        <w:div w:id="1695423207">
          <w:marLeft w:val="0"/>
          <w:marRight w:val="0"/>
          <w:marTop w:val="0"/>
          <w:marBottom w:val="0"/>
          <w:divBdr>
            <w:top w:val="none" w:sz="0" w:space="0" w:color="auto"/>
            <w:left w:val="none" w:sz="0" w:space="0" w:color="auto"/>
            <w:bottom w:val="none" w:sz="0" w:space="0" w:color="auto"/>
            <w:right w:val="none" w:sz="0" w:space="0" w:color="auto"/>
          </w:divBdr>
        </w:div>
      </w:divsChild>
    </w:div>
    <w:div w:id="704061126">
      <w:marLeft w:val="0"/>
      <w:marRight w:val="0"/>
      <w:marTop w:val="0"/>
      <w:marBottom w:val="0"/>
      <w:divBdr>
        <w:top w:val="none" w:sz="0" w:space="0" w:color="auto"/>
        <w:left w:val="none" w:sz="0" w:space="0" w:color="auto"/>
        <w:bottom w:val="none" w:sz="0" w:space="0" w:color="auto"/>
        <w:right w:val="none" w:sz="0" w:space="0" w:color="auto"/>
      </w:divBdr>
    </w:div>
    <w:div w:id="704409522">
      <w:marLeft w:val="0"/>
      <w:marRight w:val="0"/>
      <w:marTop w:val="0"/>
      <w:marBottom w:val="0"/>
      <w:divBdr>
        <w:top w:val="none" w:sz="0" w:space="0" w:color="auto"/>
        <w:left w:val="none" w:sz="0" w:space="0" w:color="auto"/>
        <w:bottom w:val="none" w:sz="0" w:space="0" w:color="auto"/>
        <w:right w:val="none" w:sz="0" w:space="0" w:color="auto"/>
      </w:divBdr>
      <w:divsChild>
        <w:div w:id="599489452">
          <w:marLeft w:val="0"/>
          <w:marRight w:val="0"/>
          <w:marTop w:val="0"/>
          <w:marBottom w:val="0"/>
          <w:divBdr>
            <w:top w:val="none" w:sz="0" w:space="0" w:color="auto"/>
            <w:left w:val="none" w:sz="0" w:space="0" w:color="auto"/>
            <w:bottom w:val="none" w:sz="0" w:space="0" w:color="auto"/>
            <w:right w:val="none" w:sz="0" w:space="0" w:color="auto"/>
          </w:divBdr>
        </w:div>
      </w:divsChild>
    </w:div>
    <w:div w:id="709889136">
      <w:marLeft w:val="0"/>
      <w:marRight w:val="0"/>
      <w:marTop w:val="0"/>
      <w:marBottom w:val="0"/>
      <w:divBdr>
        <w:top w:val="none" w:sz="0" w:space="0" w:color="auto"/>
        <w:left w:val="none" w:sz="0" w:space="0" w:color="auto"/>
        <w:bottom w:val="none" w:sz="0" w:space="0" w:color="auto"/>
        <w:right w:val="none" w:sz="0" w:space="0" w:color="auto"/>
      </w:divBdr>
    </w:div>
    <w:div w:id="718167202">
      <w:marLeft w:val="0"/>
      <w:marRight w:val="0"/>
      <w:marTop w:val="0"/>
      <w:marBottom w:val="0"/>
      <w:divBdr>
        <w:top w:val="none" w:sz="0" w:space="0" w:color="auto"/>
        <w:left w:val="none" w:sz="0" w:space="0" w:color="auto"/>
        <w:bottom w:val="none" w:sz="0" w:space="0" w:color="auto"/>
        <w:right w:val="none" w:sz="0" w:space="0" w:color="auto"/>
      </w:divBdr>
      <w:divsChild>
        <w:div w:id="414204293">
          <w:marLeft w:val="0"/>
          <w:marRight w:val="0"/>
          <w:marTop w:val="0"/>
          <w:marBottom w:val="0"/>
          <w:divBdr>
            <w:top w:val="none" w:sz="0" w:space="0" w:color="auto"/>
            <w:left w:val="none" w:sz="0" w:space="0" w:color="auto"/>
            <w:bottom w:val="none" w:sz="0" w:space="0" w:color="auto"/>
            <w:right w:val="none" w:sz="0" w:space="0" w:color="auto"/>
          </w:divBdr>
        </w:div>
        <w:div w:id="650839389">
          <w:marLeft w:val="0"/>
          <w:marRight w:val="0"/>
          <w:marTop w:val="0"/>
          <w:marBottom w:val="0"/>
          <w:divBdr>
            <w:top w:val="none" w:sz="0" w:space="0" w:color="auto"/>
            <w:left w:val="none" w:sz="0" w:space="0" w:color="auto"/>
            <w:bottom w:val="none" w:sz="0" w:space="0" w:color="auto"/>
            <w:right w:val="none" w:sz="0" w:space="0" w:color="auto"/>
          </w:divBdr>
        </w:div>
        <w:div w:id="1408377955">
          <w:marLeft w:val="0"/>
          <w:marRight w:val="0"/>
          <w:marTop w:val="0"/>
          <w:marBottom w:val="0"/>
          <w:divBdr>
            <w:top w:val="none" w:sz="0" w:space="0" w:color="auto"/>
            <w:left w:val="none" w:sz="0" w:space="0" w:color="auto"/>
            <w:bottom w:val="none" w:sz="0" w:space="0" w:color="auto"/>
            <w:right w:val="none" w:sz="0" w:space="0" w:color="auto"/>
          </w:divBdr>
        </w:div>
        <w:div w:id="87194276">
          <w:marLeft w:val="0"/>
          <w:marRight w:val="0"/>
          <w:marTop w:val="0"/>
          <w:marBottom w:val="0"/>
          <w:divBdr>
            <w:top w:val="none" w:sz="0" w:space="0" w:color="auto"/>
            <w:left w:val="none" w:sz="0" w:space="0" w:color="auto"/>
            <w:bottom w:val="none" w:sz="0" w:space="0" w:color="auto"/>
            <w:right w:val="none" w:sz="0" w:space="0" w:color="auto"/>
          </w:divBdr>
        </w:div>
        <w:div w:id="318193638">
          <w:marLeft w:val="0"/>
          <w:marRight w:val="0"/>
          <w:marTop w:val="0"/>
          <w:marBottom w:val="0"/>
          <w:divBdr>
            <w:top w:val="none" w:sz="0" w:space="0" w:color="auto"/>
            <w:left w:val="none" w:sz="0" w:space="0" w:color="auto"/>
            <w:bottom w:val="none" w:sz="0" w:space="0" w:color="auto"/>
            <w:right w:val="none" w:sz="0" w:space="0" w:color="auto"/>
          </w:divBdr>
        </w:div>
        <w:div w:id="1651981190">
          <w:marLeft w:val="0"/>
          <w:marRight w:val="0"/>
          <w:marTop w:val="0"/>
          <w:marBottom w:val="0"/>
          <w:divBdr>
            <w:top w:val="none" w:sz="0" w:space="0" w:color="auto"/>
            <w:left w:val="none" w:sz="0" w:space="0" w:color="auto"/>
            <w:bottom w:val="none" w:sz="0" w:space="0" w:color="auto"/>
            <w:right w:val="none" w:sz="0" w:space="0" w:color="auto"/>
          </w:divBdr>
        </w:div>
        <w:div w:id="290014433">
          <w:marLeft w:val="0"/>
          <w:marRight w:val="0"/>
          <w:marTop w:val="0"/>
          <w:marBottom w:val="0"/>
          <w:divBdr>
            <w:top w:val="none" w:sz="0" w:space="0" w:color="auto"/>
            <w:left w:val="none" w:sz="0" w:space="0" w:color="auto"/>
            <w:bottom w:val="none" w:sz="0" w:space="0" w:color="auto"/>
            <w:right w:val="none" w:sz="0" w:space="0" w:color="auto"/>
          </w:divBdr>
        </w:div>
      </w:divsChild>
    </w:div>
    <w:div w:id="718630778">
      <w:marLeft w:val="0"/>
      <w:marRight w:val="0"/>
      <w:marTop w:val="0"/>
      <w:marBottom w:val="0"/>
      <w:divBdr>
        <w:top w:val="none" w:sz="0" w:space="0" w:color="auto"/>
        <w:left w:val="none" w:sz="0" w:space="0" w:color="auto"/>
        <w:bottom w:val="none" w:sz="0" w:space="0" w:color="auto"/>
        <w:right w:val="none" w:sz="0" w:space="0" w:color="auto"/>
      </w:divBdr>
    </w:div>
    <w:div w:id="720716741">
      <w:marLeft w:val="0"/>
      <w:marRight w:val="0"/>
      <w:marTop w:val="0"/>
      <w:marBottom w:val="0"/>
      <w:divBdr>
        <w:top w:val="none" w:sz="0" w:space="0" w:color="auto"/>
        <w:left w:val="none" w:sz="0" w:space="0" w:color="auto"/>
        <w:bottom w:val="none" w:sz="0" w:space="0" w:color="auto"/>
        <w:right w:val="none" w:sz="0" w:space="0" w:color="auto"/>
      </w:divBdr>
    </w:div>
    <w:div w:id="729773435">
      <w:marLeft w:val="0"/>
      <w:marRight w:val="0"/>
      <w:marTop w:val="0"/>
      <w:marBottom w:val="0"/>
      <w:divBdr>
        <w:top w:val="none" w:sz="0" w:space="0" w:color="auto"/>
        <w:left w:val="none" w:sz="0" w:space="0" w:color="auto"/>
        <w:bottom w:val="none" w:sz="0" w:space="0" w:color="auto"/>
        <w:right w:val="none" w:sz="0" w:space="0" w:color="auto"/>
      </w:divBdr>
    </w:div>
    <w:div w:id="731081537">
      <w:marLeft w:val="0"/>
      <w:marRight w:val="0"/>
      <w:marTop w:val="0"/>
      <w:marBottom w:val="0"/>
      <w:divBdr>
        <w:top w:val="none" w:sz="0" w:space="0" w:color="auto"/>
        <w:left w:val="none" w:sz="0" w:space="0" w:color="auto"/>
        <w:bottom w:val="none" w:sz="0" w:space="0" w:color="auto"/>
        <w:right w:val="none" w:sz="0" w:space="0" w:color="auto"/>
      </w:divBdr>
    </w:div>
    <w:div w:id="742140859">
      <w:marLeft w:val="0"/>
      <w:marRight w:val="0"/>
      <w:marTop w:val="0"/>
      <w:marBottom w:val="0"/>
      <w:divBdr>
        <w:top w:val="none" w:sz="0" w:space="0" w:color="auto"/>
        <w:left w:val="none" w:sz="0" w:space="0" w:color="auto"/>
        <w:bottom w:val="none" w:sz="0" w:space="0" w:color="auto"/>
        <w:right w:val="none" w:sz="0" w:space="0" w:color="auto"/>
      </w:divBdr>
    </w:div>
    <w:div w:id="750279519">
      <w:marLeft w:val="0"/>
      <w:marRight w:val="0"/>
      <w:marTop w:val="0"/>
      <w:marBottom w:val="0"/>
      <w:divBdr>
        <w:top w:val="none" w:sz="0" w:space="0" w:color="auto"/>
        <w:left w:val="none" w:sz="0" w:space="0" w:color="auto"/>
        <w:bottom w:val="none" w:sz="0" w:space="0" w:color="auto"/>
        <w:right w:val="none" w:sz="0" w:space="0" w:color="auto"/>
      </w:divBdr>
    </w:div>
    <w:div w:id="771779510">
      <w:marLeft w:val="0"/>
      <w:marRight w:val="0"/>
      <w:marTop w:val="0"/>
      <w:marBottom w:val="0"/>
      <w:divBdr>
        <w:top w:val="none" w:sz="0" w:space="0" w:color="auto"/>
        <w:left w:val="none" w:sz="0" w:space="0" w:color="auto"/>
        <w:bottom w:val="none" w:sz="0" w:space="0" w:color="auto"/>
        <w:right w:val="none" w:sz="0" w:space="0" w:color="auto"/>
      </w:divBdr>
    </w:div>
    <w:div w:id="774135385">
      <w:marLeft w:val="0"/>
      <w:marRight w:val="0"/>
      <w:marTop w:val="0"/>
      <w:marBottom w:val="0"/>
      <w:divBdr>
        <w:top w:val="none" w:sz="0" w:space="0" w:color="auto"/>
        <w:left w:val="none" w:sz="0" w:space="0" w:color="auto"/>
        <w:bottom w:val="none" w:sz="0" w:space="0" w:color="auto"/>
        <w:right w:val="none" w:sz="0" w:space="0" w:color="auto"/>
      </w:divBdr>
    </w:div>
    <w:div w:id="775515040">
      <w:marLeft w:val="0"/>
      <w:marRight w:val="0"/>
      <w:marTop w:val="0"/>
      <w:marBottom w:val="0"/>
      <w:divBdr>
        <w:top w:val="none" w:sz="0" w:space="0" w:color="auto"/>
        <w:left w:val="none" w:sz="0" w:space="0" w:color="auto"/>
        <w:bottom w:val="none" w:sz="0" w:space="0" w:color="auto"/>
        <w:right w:val="none" w:sz="0" w:space="0" w:color="auto"/>
      </w:divBdr>
    </w:div>
    <w:div w:id="779106365">
      <w:marLeft w:val="0"/>
      <w:marRight w:val="0"/>
      <w:marTop w:val="0"/>
      <w:marBottom w:val="0"/>
      <w:divBdr>
        <w:top w:val="none" w:sz="0" w:space="0" w:color="auto"/>
        <w:left w:val="none" w:sz="0" w:space="0" w:color="auto"/>
        <w:bottom w:val="none" w:sz="0" w:space="0" w:color="auto"/>
        <w:right w:val="none" w:sz="0" w:space="0" w:color="auto"/>
      </w:divBdr>
    </w:div>
    <w:div w:id="779957916">
      <w:marLeft w:val="0"/>
      <w:marRight w:val="0"/>
      <w:marTop w:val="0"/>
      <w:marBottom w:val="0"/>
      <w:divBdr>
        <w:top w:val="none" w:sz="0" w:space="0" w:color="auto"/>
        <w:left w:val="none" w:sz="0" w:space="0" w:color="auto"/>
        <w:bottom w:val="none" w:sz="0" w:space="0" w:color="auto"/>
        <w:right w:val="none" w:sz="0" w:space="0" w:color="auto"/>
      </w:divBdr>
      <w:divsChild>
        <w:div w:id="803355349">
          <w:marLeft w:val="0"/>
          <w:marRight w:val="0"/>
          <w:marTop w:val="0"/>
          <w:marBottom w:val="0"/>
          <w:divBdr>
            <w:top w:val="none" w:sz="0" w:space="0" w:color="auto"/>
            <w:left w:val="none" w:sz="0" w:space="0" w:color="auto"/>
            <w:bottom w:val="none" w:sz="0" w:space="0" w:color="auto"/>
            <w:right w:val="none" w:sz="0" w:space="0" w:color="auto"/>
          </w:divBdr>
        </w:div>
        <w:div w:id="318769722">
          <w:marLeft w:val="0"/>
          <w:marRight w:val="0"/>
          <w:marTop w:val="0"/>
          <w:marBottom w:val="0"/>
          <w:divBdr>
            <w:top w:val="none" w:sz="0" w:space="0" w:color="auto"/>
            <w:left w:val="none" w:sz="0" w:space="0" w:color="auto"/>
            <w:bottom w:val="none" w:sz="0" w:space="0" w:color="auto"/>
            <w:right w:val="none" w:sz="0" w:space="0" w:color="auto"/>
          </w:divBdr>
        </w:div>
        <w:div w:id="1849716535">
          <w:marLeft w:val="0"/>
          <w:marRight w:val="0"/>
          <w:marTop w:val="0"/>
          <w:marBottom w:val="0"/>
          <w:divBdr>
            <w:top w:val="none" w:sz="0" w:space="0" w:color="auto"/>
            <w:left w:val="none" w:sz="0" w:space="0" w:color="auto"/>
            <w:bottom w:val="none" w:sz="0" w:space="0" w:color="auto"/>
            <w:right w:val="none" w:sz="0" w:space="0" w:color="auto"/>
          </w:divBdr>
        </w:div>
        <w:div w:id="1278948033">
          <w:marLeft w:val="0"/>
          <w:marRight w:val="0"/>
          <w:marTop w:val="0"/>
          <w:marBottom w:val="0"/>
          <w:divBdr>
            <w:top w:val="none" w:sz="0" w:space="0" w:color="auto"/>
            <w:left w:val="none" w:sz="0" w:space="0" w:color="auto"/>
            <w:bottom w:val="none" w:sz="0" w:space="0" w:color="auto"/>
            <w:right w:val="none" w:sz="0" w:space="0" w:color="auto"/>
          </w:divBdr>
        </w:div>
        <w:div w:id="568659211">
          <w:marLeft w:val="0"/>
          <w:marRight w:val="0"/>
          <w:marTop w:val="0"/>
          <w:marBottom w:val="0"/>
          <w:divBdr>
            <w:top w:val="none" w:sz="0" w:space="0" w:color="auto"/>
            <w:left w:val="none" w:sz="0" w:space="0" w:color="auto"/>
            <w:bottom w:val="none" w:sz="0" w:space="0" w:color="auto"/>
            <w:right w:val="none" w:sz="0" w:space="0" w:color="auto"/>
          </w:divBdr>
        </w:div>
        <w:div w:id="2075152885">
          <w:marLeft w:val="0"/>
          <w:marRight w:val="0"/>
          <w:marTop w:val="0"/>
          <w:marBottom w:val="0"/>
          <w:divBdr>
            <w:top w:val="none" w:sz="0" w:space="0" w:color="auto"/>
            <w:left w:val="none" w:sz="0" w:space="0" w:color="auto"/>
            <w:bottom w:val="none" w:sz="0" w:space="0" w:color="auto"/>
            <w:right w:val="none" w:sz="0" w:space="0" w:color="auto"/>
          </w:divBdr>
        </w:div>
        <w:div w:id="910888501">
          <w:marLeft w:val="0"/>
          <w:marRight w:val="0"/>
          <w:marTop w:val="0"/>
          <w:marBottom w:val="0"/>
          <w:divBdr>
            <w:top w:val="none" w:sz="0" w:space="0" w:color="auto"/>
            <w:left w:val="none" w:sz="0" w:space="0" w:color="auto"/>
            <w:bottom w:val="none" w:sz="0" w:space="0" w:color="auto"/>
            <w:right w:val="none" w:sz="0" w:space="0" w:color="auto"/>
          </w:divBdr>
        </w:div>
        <w:div w:id="218133957">
          <w:marLeft w:val="0"/>
          <w:marRight w:val="0"/>
          <w:marTop w:val="0"/>
          <w:marBottom w:val="0"/>
          <w:divBdr>
            <w:top w:val="none" w:sz="0" w:space="0" w:color="auto"/>
            <w:left w:val="none" w:sz="0" w:space="0" w:color="auto"/>
            <w:bottom w:val="none" w:sz="0" w:space="0" w:color="auto"/>
            <w:right w:val="none" w:sz="0" w:space="0" w:color="auto"/>
          </w:divBdr>
        </w:div>
        <w:div w:id="515270372">
          <w:marLeft w:val="0"/>
          <w:marRight w:val="0"/>
          <w:marTop w:val="0"/>
          <w:marBottom w:val="0"/>
          <w:divBdr>
            <w:top w:val="none" w:sz="0" w:space="0" w:color="auto"/>
            <w:left w:val="none" w:sz="0" w:space="0" w:color="auto"/>
            <w:bottom w:val="none" w:sz="0" w:space="0" w:color="auto"/>
            <w:right w:val="none" w:sz="0" w:space="0" w:color="auto"/>
          </w:divBdr>
        </w:div>
        <w:div w:id="1617256589">
          <w:marLeft w:val="0"/>
          <w:marRight w:val="0"/>
          <w:marTop w:val="0"/>
          <w:marBottom w:val="0"/>
          <w:divBdr>
            <w:top w:val="none" w:sz="0" w:space="0" w:color="auto"/>
            <w:left w:val="none" w:sz="0" w:space="0" w:color="auto"/>
            <w:bottom w:val="none" w:sz="0" w:space="0" w:color="auto"/>
            <w:right w:val="none" w:sz="0" w:space="0" w:color="auto"/>
          </w:divBdr>
        </w:div>
        <w:div w:id="888151736">
          <w:marLeft w:val="0"/>
          <w:marRight w:val="0"/>
          <w:marTop w:val="0"/>
          <w:marBottom w:val="0"/>
          <w:divBdr>
            <w:top w:val="none" w:sz="0" w:space="0" w:color="auto"/>
            <w:left w:val="none" w:sz="0" w:space="0" w:color="auto"/>
            <w:bottom w:val="none" w:sz="0" w:space="0" w:color="auto"/>
            <w:right w:val="none" w:sz="0" w:space="0" w:color="auto"/>
          </w:divBdr>
        </w:div>
        <w:div w:id="161434183">
          <w:marLeft w:val="0"/>
          <w:marRight w:val="0"/>
          <w:marTop w:val="0"/>
          <w:marBottom w:val="0"/>
          <w:divBdr>
            <w:top w:val="none" w:sz="0" w:space="0" w:color="auto"/>
            <w:left w:val="none" w:sz="0" w:space="0" w:color="auto"/>
            <w:bottom w:val="none" w:sz="0" w:space="0" w:color="auto"/>
            <w:right w:val="none" w:sz="0" w:space="0" w:color="auto"/>
          </w:divBdr>
        </w:div>
        <w:div w:id="290288417">
          <w:marLeft w:val="0"/>
          <w:marRight w:val="0"/>
          <w:marTop w:val="0"/>
          <w:marBottom w:val="0"/>
          <w:divBdr>
            <w:top w:val="none" w:sz="0" w:space="0" w:color="auto"/>
            <w:left w:val="none" w:sz="0" w:space="0" w:color="auto"/>
            <w:bottom w:val="none" w:sz="0" w:space="0" w:color="auto"/>
            <w:right w:val="none" w:sz="0" w:space="0" w:color="auto"/>
          </w:divBdr>
        </w:div>
        <w:div w:id="1560358120">
          <w:marLeft w:val="0"/>
          <w:marRight w:val="0"/>
          <w:marTop w:val="0"/>
          <w:marBottom w:val="0"/>
          <w:divBdr>
            <w:top w:val="none" w:sz="0" w:space="0" w:color="auto"/>
            <w:left w:val="none" w:sz="0" w:space="0" w:color="auto"/>
            <w:bottom w:val="none" w:sz="0" w:space="0" w:color="auto"/>
            <w:right w:val="none" w:sz="0" w:space="0" w:color="auto"/>
          </w:divBdr>
        </w:div>
        <w:div w:id="1549875120">
          <w:marLeft w:val="0"/>
          <w:marRight w:val="0"/>
          <w:marTop w:val="0"/>
          <w:marBottom w:val="0"/>
          <w:divBdr>
            <w:top w:val="none" w:sz="0" w:space="0" w:color="auto"/>
            <w:left w:val="none" w:sz="0" w:space="0" w:color="auto"/>
            <w:bottom w:val="none" w:sz="0" w:space="0" w:color="auto"/>
            <w:right w:val="none" w:sz="0" w:space="0" w:color="auto"/>
          </w:divBdr>
        </w:div>
        <w:div w:id="1914194395">
          <w:marLeft w:val="0"/>
          <w:marRight w:val="0"/>
          <w:marTop w:val="0"/>
          <w:marBottom w:val="0"/>
          <w:divBdr>
            <w:top w:val="none" w:sz="0" w:space="0" w:color="auto"/>
            <w:left w:val="none" w:sz="0" w:space="0" w:color="auto"/>
            <w:bottom w:val="none" w:sz="0" w:space="0" w:color="auto"/>
            <w:right w:val="none" w:sz="0" w:space="0" w:color="auto"/>
          </w:divBdr>
        </w:div>
        <w:div w:id="1791312576">
          <w:marLeft w:val="0"/>
          <w:marRight w:val="0"/>
          <w:marTop w:val="0"/>
          <w:marBottom w:val="0"/>
          <w:divBdr>
            <w:top w:val="none" w:sz="0" w:space="0" w:color="auto"/>
            <w:left w:val="none" w:sz="0" w:space="0" w:color="auto"/>
            <w:bottom w:val="none" w:sz="0" w:space="0" w:color="auto"/>
            <w:right w:val="none" w:sz="0" w:space="0" w:color="auto"/>
          </w:divBdr>
        </w:div>
        <w:div w:id="1771048784">
          <w:marLeft w:val="0"/>
          <w:marRight w:val="0"/>
          <w:marTop w:val="0"/>
          <w:marBottom w:val="0"/>
          <w:divBdr>
            <w:top w:val="none" w:sz="0" w:space="0" w:color="auto"/>
            <w:left w:val="none" w:sz="0" w:space="0" w:color="auto"/>
            <w:bottom w:val="none" w:sz="0" w:space="0" w:color="auto"/>
            <w:right w:val="none" w:sz="0" w:space="0" w:color="auto"/>
          </w:divBdr>
        </w:div>
        <w:div w:id="137772073">
          <w:marLeft w:val="0"/>
          <w:marRight w:val="0"/>
          <w:marTop w:val="0"/>
          <w:marBottom w:val="0"/>
          <w:divBdr>
            <w:top w:val="none" w:sz="0" w:space="0" w:color="auto"/>
            <w:left w:val="none" w:sz="0" w:space="0" w:color="auto"/>
            <w:bottom w:val="none" w:sz="0" w:space="0" w:color="auto"/>
            <w:right w:val="none" w:sz="0" w:space="0" w:color="auto"/>
          </w:divBdr>
        </w:div>
        <w:div w:id="52774186">
          <w:marLeft w:val="0"/>
          <w:marRight w:val="0"/>
          <w:marTop w:val="0"/>
          <w:marBottom w:val="0"/>
          <w:divBdr>
            <w:top w:val="none" w:sz="0" w:space="0" w:color="auto"/>
            <w:left w:val="none" w:sz="0" w:space="0" w:color="auto"/>
            <w:bottom w:val="none" w:sz="0" w:space="0" w:color="auto"/>
            <w:right w:val="none" w:sz="0" w:space="0" w:color="auto"/>
          </w:divBdr>
        </w:div>
        <w:div w:id="1959873108">
          <w:marLeft w:val="0"/>
          <w:marRight w:val="0"/>
          <w:marTop w:val="0"/>
          <w:marBottom w:val="0"/>
          <w:divBdr>
            <w:top w:val="none" w:sz="0" w:space="0" w:color="auto"/>
            <w:left w:val="none" w:sz="0" w:space="0" w:color="auto"/>
            <w:bottom w:val="none" w:sz="0" w:space="0" w:color="auto"/>
            <w:right w:val="none" w:sz="0" w:space="0" w:color="auto"/>
          </w:divBdr>
        </w:div>
        <w:div w:id="365253353">
          <w:marLeft w:val="0"/>
          <w:marRight w:val="0"/>
          <w:marTop w:val="0"/>
          <w:marBottom w:val="0"/>
          <w:divBdr>
            <w:top w:val="none" w:sz="0" w:space="0" w:color="auto"/>
            <w:left w:val="none" w:sz="0" w:space="0" w:color="auto"/>
            <w:bottom w:val="none" w:sz="0" w:space="0" w:color="auto"/>
            <w:right w:val="none" w:sz="0" w:space="0" w:color="auto"/>
          </w:divBdr>
        </w:div>
        <w:div w:id="1255627406">
          <w:marLeft w:val="0"/>
          <w:marRight w:val="0"/>
          <w:marTop w:val="0"/>
          <w:marBottom w:val="0"/>
          <w:divBdr>
            <w:top w:val="none" w:sz="0" w:space="0" w:color="auto"/>
            <w:left w:val="none" w:sz="0" w:space="0" w:color="auto"/>
            <w:bottom w:val="none" w:sz="0" w:space="0" w:color="auto"/>
            <w:right w:val="none" w:sz="0" w:space="0" w:color="auto"/>
          </w:divBdr>
        </w:div>
        <w:div w:id="727458211">
          <w:marLeft w:val="0"/>
          <w:marRight w:val="0"/>
          <w:marTop w:val="0"/>
          <w:marBottom w:val="0"/>
          <w:divBdr>
            <w:top w:val="none" w:sz="0" w:space="0" w:color="auto"/>
            <w:left w:val="none" w:sz="0" w:space="0" w:color="auto"/>
            <w:bottom w:val="none" w:sz="0" w:space="0" w:color="auto"/>
            <w:right w:val="none" w:sz="0" w:space="0" w:color="auto"/>
          </w:divBdr>
        </w:div>
        <w:div w:id="179053690">
          <w:marLeft w:val="0"/>
          <w:marRight w:val="0"/>
          <w:marTop w:val="0"/>
          <w:marBottom w:val="0"/>
          <w:divBdr>
            <w:top w:val="none" w:sz="0" w:space="0" w:color="auto"/>
            <w:left w:val="none" w:sz="0" w:space="0" w:color="auto"/>
            <w:bottom w:val="none" w:sz="0" w:space="0" w:color="auto"/>
            <w:right w:val="none" w:sz="0" w:space="0" w:color="auto"/>
          </w:divBdr>
        </w:div>
        <w:div w:id="2069109189">
          <w:marLeft w:val="0"/>
          <w:marRight w:val="0"/>
          <w:marTop w:val="0"/>
          <w:marBottom w:val="0"/>
          <w:divBdr>
            <w:top w:val="none" w:sz="0" w:space="0" w:color="auto"/>
            <w:left w:val="none" w:sz="0" w:space="0" w:color="auto"/>
            <w:bottom w:val="none" w:sz="0" w:space="0" w:color="auto"/>
            <w:right w:val="none" w:sz="0" w:space="0" w:color="auto"/>
          </w:divBdr>
        </w:div>
        <w:div w:id="967707827">
          <w:marLeft w:val="0"/>
          <w:marRight w:val="0"/>
          <w:marTop w:val="0"/>
          <w:marBottom w:val="0"/>
          <w:divBdr>
            <w:top w:val="none" w:sz="0" w:space="0" w:color="auto"/>
            <w:left w:val="none" w:sz="0" w:space="0" w:color="auto"/>
            <w:bottom w:val="none" w:sz="0" w:space="0" w:color="auto"/>
            <w:right w:val="none" w:sz="0" w:space="0" w:color="auto"/>
          </w:divBdr>
        </w:div>
        <w:div w:id="1058363492">
          <w:marLeft w:val="0"/>
          <w:marRight w:val="0"/>
          <w:marTop w:val="0"/>
          <w:marBottom w:val="0"/>
          <w:divBdr>
            <w:top w:val="none" w:sz="0" w:space="0" w:color="auto"/>
            <w:left w:val="none" w:sz="0" w:space="0" w:color="auto"/>
            <w:bottom w:val="none" w:sz="0" w:space="0" w:color="auto"/>
            <w:right w:val="none" w:sz="0" w:space="0" w:color="auto"/>
          </w:divBdr>
        </w:div>
        <w:div w:id="687953541">
          <w:marLeft w:val="0"/>
          <w:marRight w:val="0"/>
          <w:marTop w:val="0"/>
          <w:marBottom w:val="0"/>
          <w:divBdr>
            <w:top w:val="none" w:sz="0" w:space="0" w:color="auto"/>
            <w:left w:val="none" w:sz="0" w:space="0" w:color="auto"/>
            <w:bottom w:val="none" w:sz="0" w:space="0" w:color="auto"/>
            <w:right w:val="none" w:sz="0" w:space="0" w:color="auto"/>
          </w:divBdr>
        </w:div>
        <w:div w:id="1467089020">
          <w:marLeft w:val="0"/>
          <w:marRight w:val="0"/>
          <w:marTop w:val="0"/>
          <w:marBottom w:val="0"/>
          <w:divBdr>
            <w:top w:val="none" w:sz="0" w:space="0" w:color="auto"/>
            <w:left w:val="none" w:sz="0" w:space="0" w:color="auto"/>
            <w:bottom w:val="none" w:sz="0" w:space="0" w:color="auto"/>
            <w:right w:val="none" w:sz="0" w:space="0" w:color="auto"/>
          </w:divBdr>
        </w:div>
        <w:div w:id="344094915">
          <w:marLeft w:val="0"/>
          <w:marRight w:val="0"/>
          <w:marTop w:val="0"/>
          <w:marBottom w:val="0"/>
          <w:divBdr>
            <w:top w:val="none" w:sz="0" w:space="0" w:color="auto"/>
            <w:left w:val="none" w:sz="0" w:space="0" w:color="auto"/>
            <w:bottom w:val="none" w:sz="0" w:space="0" w:color="auto"/>
            <w:right w:val="none" w:sz="0" w:space="0" w:color="auto"/>
          </w:divBdr>
        </w:div>
        <w:div w:id="1775444027">
          <w:marLeft w:val="0"/>
          <w:marRight w:val="0"/>
          <w:marTop w:val="0"/>
          <w:marBottom w:val="0"/>
          <w:divBdr>
            <w:top w:val="none" w:sz="0" w:space="0" w:color="auto"/>
            <w:left w:val="none" w:sz="0" w:space="0" w:color="auto"/>
            <w:bottom w:val="none" w:sz="0" w:space="0" w:color="auto"/>
            <w:right w:val="none" w:sz="0" w:space="0" w:color="auto"/>
          </w:divBdr>
        </w:div>
        <w:div w:id="168058142">
          <w:marLeft w:val="0"/>
          <w:marRight w:val="0"/>
          <w:marTop w:val="0"/>
          <w:marBottom w:val="0"/>
          <w:divBdr>
            <w:top w:val="none" w:sz="0" w:space="0" w:color="auto"/>
            <w:left w:val="none" w:sz="0" w:space="0" w:color="auto"/>
            <w:bottom w:val="none" w:sz="0" w:space="0" w:color="auto"/>
            <w:right w:val="none" w:sz="0" w:space="0" w:color="auto"/>
          </w:divBdr>
        </w:div>
        <w:div w:id="2077126956">
          <w:marLeft w:val="0"/>
          <w:marRight w:val="0"/>
          <w:marTop w:val="0"/>
          <w:marBottom w:val="0"/>
          <w:divBdr>
            <w:top w:val="none" w:sz="0" w:space="0" w:color="auto"/>
            <w:left w:val="none" w:sz="0" w:space="0" w:color="auto"/>
            <w:bottom w:val="none" w:sz="0" w:space="0" w:color="auto"/>
            <w:right w:val="none" w:sz="0" w:space="0" w:color="auto"/>
          </w:divBdr>
        </w:div>
        <w:div w:id="1059791819">
          <w:marLeft w:val="0"/>
          <w:marRight w:val="0"/>
          <w:marTop w:val="0"/>
          <w:marBottom w:val="0"/>
          <w:divBdr>
            <w:top w:val="none" w:sz="0" w:space="0" w:color="auto"/>
            <w:left w:val="none" w:sz="0" w:space="0" w:color="auto"/>
            <w:bottom w:val="none" w:sz="0" w:space="0" w:color="auto"/>
            <w:right w:val="none" w:sz="0" w:space="0" w:color="auto"/>
          </w:divBdr>
        </w:div>
        <w:div w:id="1158493455">
          <w:marLeft w:val="0"/>
          <w:marRight w:val="0"/>
          <w:marTop w:val="0"/>
          <w:marBottom w:val="0"/>
          <w:divBdr>
            <w:top w:val="none" w:sz="0" w:space="0" w:color="auto"/>
            <w:left w:val="none" w:sz="0" w:space="0" w:color="auto"/>
            <w:bottom w:val="none" w:sz="0" w:space="0" w:color="auto"/>
            <w:right w:val="none" w:sz="0" w:space="0" w:color="auto"/>
          </w:divBdr>
        </w:div>
        <w:div w:id="662054320">
          <w:marLeft w:val="0"/>
          <w:marRight w:val="0"/>
          <w:marTop w:val="0"/>
          <w:marBottom w:val="0"/>
          <w:divBdr>
            <w:top w:val="none" w:sz="0" w:space="0" w:color="auto"/>
            <w:left w:val="none" w:sz="0" w:space="0" w:color="auto"/>
            <w:bottom w:val="none" w:sz="0" w:space="0" w:color="auto"/>
            <w:right w:val="none" w:sz="0" w:space="0" w:color="auto"/>
          </w:divBdr>
        </w:div>
        <w:div w:id="1841309968">
          <w:marLeft w:val="0"/>
          <w:marRight w:val="0"/>
          <w:marTop w:val="0"/>
          <w:marBottom w:val="0"/>
          <w:divBdr>
            <w:top w:val="none" w:sz="0" w:space="0" w:color="auto"/>
            <w:left w:val="none" w:sz="0" w:space="0" w:color="auto"/>
            <w:bottom w:val="none" w:sz="0" w:space="0" w:color="auto"/>
            <w:right w:val="none" w:sz="0" w:space="0" w:color="auto"/>
          </w:divBdr>
        </w:div>
        <w:div w:id="1347056259">
          <w:marLeft w:val="0"/>
          <w:marRight w:val="0"/>
          <w:marTop w:val="0"/>
          <w:marBottom w:val="0"/>
          <w:divBdr>
            <w:top w:val="none" w:sz="0" w:space="0" w:color="auto"/>
            <w:left w:val="none" w:sz="0" w:space="0" w:color="auto"/>
            <w:bottom w:val="none" w:sz="0" w:space="0" w:color="auto"/>
            <w:right w:val="none" w:sz="0" w:space="0" w:color="auto"/>
          </w:divBdr>
        </w:div>
      </w:divsChild>
    </w:div>
    <w:div w:id="780421309">
      <w:marLeft w:val="0"/>
      <w:marRight w:val="0"/>
      <w:marTop w:val="0"/>
      <w:marBottom w:val="0"/>
      <w:divBdr>
        <w:top w:val="none" w:sz="0" w:space="0" w:color="auto"/>
        <w:left w:val="none" w:sz="0" w:space="0" w:color="auto"/>
        <w:bottom w:val="none" w:sz="0" w:space="0" w:color="auto"/>
        <w:right w:val="none" w:sz="0" w:space="0" w:color="auto"/>
      </w:divBdr>
    </w:div>
    <w:div w:id="781221409">
      <w:marLeft w:val="0"/>
      <w:marRight w:val="0"/>
      <w:marTop w:val="0"/>
      <w:marBottom w:val="0"/>
      <w:divBdr>
        <w:top w:val="none" w:sz="0" w:space="0" w:color="auto"/>
        <w:left w:val="none" w:sz="0" w:space="0" w:color="auto"/>
        <w:bottom w:val="none" w:sz="0" w:space="0" w:color="auto"/>
        <w:right w:val="none" w:sz="0" w:space="0" w:color="auto"/>
      </w:divBdr>
    </w:div>
    <w:div w:id="791705467">
      <w:marLeft w:val="0"/>
      <w:marRight w:val="0"/>
      <w:marTop w:val="0"/>
      <w:marBottom w:val="0"/>
      <w:divBdr>
        <w:top w:val="none" w:sz="0" w:space="0" w:color="auto"/>
        <w:left w:val="none" w:sz="0" w:space="0" w:color="auto"/>
        <w:bottom w:val="none" w:sz="0" w:space="0" w:color="auto"/>
        <w:right w:val="none" w:sz="0" w:space="0" w:color="auto"/>
      </w:divBdr>
    </w:div>
    <w:div w:id="797064519">
      <w:marLeft w:val="0"/>
      <w:marRight w:val="0"/>
      <w:marTop w:val="0"/>
      <w:marBottom w:val="0"/>
      <w:divBdr>
        <w:top w:val="none" w:sz="0" w:space="0" w:color="auto"/>
        <w:left w:val="none" w:sz="0" w:space="0" w:color="auto"/>
        <w:bottom w:val="none" w:sz="0" w:space="0" w:color="auto"/>
        <w:right w:val="none" w:sz="0" w:space="0" w:color="auto"/>
      </w:divBdr>
    </w:div>
    <w:div w:id="797334784">
      <w:marLeft w:val="0"/>
      <w:marRight w:val="0"/>
      <w:marTop w:val="0"/>
      <w:marBottom w:val="0"/>
      <w:divBdr>
        <w:top w:val="none" w:sz="0" w:space="0" w:color="auto"/>
        <w:left w:val="none" w:sz="0" w:space="0" w:color="auto"/>
        <w:bottom w:val="none" w:sz="0" w:space="0" w:color="auto"/>
        <w:right w:val="none" w:sz="0" w:space="0" w:color="auto"/>
      </w:divBdr>
    </w:div>
    <w:div w:id="797836921">
      <w:marLeft w:val="0"/>
      <w:marRight w:val="0"/>
      <w:marTop w:val="0"/>
      <w:marBottom w:val="0"/>
      <w:divBdr>
        <w:top w:val="none" w:sz="0" w:space="0" w:color="auto"/>
        <w:left w:val="none" w:sz="0" w:space="0" w:color="auto"/>
        <w:bottom w:val="none" w:sz="0" w:space="0" w:color="auto"/>
        <w:right w:val="none" w:sz="0" w:space="0" w:color="auto"/>
      </w:divBdr>
    </w:div>
    <w:div w:id="803230085">
      <w:marLeft w:val="0"/>
      <w:marRight w:val="0"/>
      <w:marTop w:val="0"/>
      <w:marBottom w:val="0"/>
      <w:divBdr>
        <w:top w:val="none" w:sz="0" w:space="0" w:color="auto"/>
        <w:left w:val="none" w:sz="0" w:space="0" w:color="auto"/>
        <w:bottom w:val="none" w:sz="0" w:space="0" w:color="auto"/>
        <w:right w:val="none" w:sz="0" w:space="0" w:color="auto"/>
      </w:divBdr>
    </w:div>
    <w:div w:id="812674980">
      <w:marLeft w:val="0"/>
      <w:marRight w:val="0"/>
      <w:marTop w:val="0"/>
      <w:marBottom w:val="0"/>
      <w:divBdr>
        <w:top w:val="none" w:sz="0" w:space="0" w:color="auto"/>
        <w:left w:val="none" w:sz="0" w:space="0" w:color="auto"/>
        <w:bottom w:val="none" w:sz="0" w:space="0" w:color="auto"/>
        <w:right w:val="none" w:sz="0" w:space="0" w:color="auto"/>
      </w:divBdr>
      <w:divsChild>
        <w:div w:id="9647613">
          <w:marLeft w:val="0"/>
          <w:marRight w:val="0"/>
          <w:marTop w:val="0"/>
          <w:marBottom w:val="0"/>
          <w:divBdr>
            <w:top w:val="none" w:sz="0" w:space="0" w:color="auto"/>
            <w:left w:val="none" w:sz="0" w:space="0" w:color="auto"/>
            <w:bottom w:val="none" w:sz="0" w:space="0" w:color="auto"/>
            <w:right w:val="none" w:sz="0" w:space="0" w:color="auto"/>
          </w:divBdr>
        </w:div>
        <w:div w:id="931669220">
          <w:marLeft w:val="0"/>
          <w:marRight w:val="0"/>
          <w:marTop w:val="0"/>
          <w:marBottom w:val="0"/>
          <w:divBdr>
            <w:top w:val="none" w:sz="0" w:space="0" w:color="auto"/>
            <w:left w:val="none" w:sz="0" w:space="0" w:color="auto"/>
            <w:bottom w:val="none" w:sz="0" w:space="0" w:color="auto"/>
            <w:right w:val="none" w:sz="0" w:space="0" w:color="auto"/>
          </w:divBdr>
        </w:div>
        <w:div w:id="1630284014">
          <w:marLeft w:val="0"/>
          <w:marRight w:val="0"/>
          <w:marTop w:val="0"/>
          <w:marBottom w:val="0"/>
          <w:divBdr>
            <w:top w:val="none" w:sz="0" w:space="0" w:color="auto"/>
            <w:left w:val="none" w:sz="0" w:space="0" w:color="auto"/>
            <w:bottom w:val="none" w:sz="0" w:space="0" w:color="auto"/>
            <w:right w:val="none" w:sz="0" w:space="0" w:color="auto"/>
          </w:divBdr>
        </w:div>
        <w:div w:id="975337902">
          <w:marLeft w:val="0"/>
          <w:marRight w:val="0"/>
          <w:marTop w:val="0"/>
          <w:marBottom w:val="0"/>
          <w:divBdr>
            <w:top w:val="none" w:sz="0" w:space="0" w:color="auto"/>
            <w:left w:val="none" w:sz="0" w:space="0" w:color="auto"/>
            <w:bottom w:val="none" w:sz="0" w:space="0" w:color="auto"/>
            <w:right w:val="none" w:sz="0" w:space="0" w:color="auto"/>
          </w:divBdr>
        </w:div>
        <w:div w:id="944583559">
          <w:marLeft w:val="0"/>
          <w:marRight w:val="0"/>
          <w:marTop w:val="0"/>
          <w:marBottom w:val="0"/>
          <w:divBdr>
            <w:top w:val="none" w:sz="0" w:space="0" w:color="auto"/>
            <w:left w:val="none" w:sz="0" w:space="0" w:color="auto"/>
            <w:bottom w:val="none" w:sz="0" w:space="0" w:color="auto"/>
            <w:right w:val="none" w:sz="0" w:space="0" w:color="auto"/>
          </w:divBdr>
        </w:div>
        <w:div w:id="1770857474">
          <w:marLeft w:val="0"/>
          <w:marRight w:val="0"/>
          <w:marTop w:val="0"/>
          <w:marBottom w:val="0"/>
          <w:divBdr>
            <w:top w:val="none" w:sz="0" w:space="0" w:color="auto"/>
            <w:left w:val="none" w:sz="0" w:space="0" w:color="auto"/>
            <w:bottom w:val="none" w:sz="0" w:space="0" w:color="auto"/>
            <w:right w:val="none" w:sz="0" w:space="0" w:color="auto"/>
          </w:divBdr>
        </w:div>
        <w:div w:id="1778216304">
          <w:marLeft w:val="0"/>
          <w:marRight w:val="0"/>
          <w:marTop w:val="0"/>
          <w:marBottom w:val="0"/>
          <w:divBdr>
            <w:top w:val="none" w:sz="0" w:space="0" w:color="auto"/>
            <w:left w:val="none" w:sz="0" w:space="0" w:color="auto"/>
            <w:bottom w:val="none" w:sz="0" w:space="0" w:color="auto"/>
            <w:right w:val="none" w:sz="0" w:space="0" w:color="auto"/>
          </w:divBdr>
        </w:div>
        <w:div w:id="353729421">
          <w:marLeft w:val="0"/>
          <w:marRight w:val="0"/>
          <w:marTop w:val="0"/>
          <w:marBottom w:val="0"/>
          <w:divBdr>
            <w:top w:val="none" w:sz="0" w:space="0" w:color="auto"/>
            <w:left w:val="none" w:sz="0" w:space="0" w:color="auto"/>
            <w:bottom w:val="none" w:sz="0" w:space="0" w:color="auto"/>
            <w:right w:val="none" w:sz="0" w:space="0" w:color="auto"/>
          </w:divBdr>
        </w:div>
      </w:divsChild>
    </w:div>
    <w:div w:id="814567413">
      <w:marLeft w:val="0"/>
      <w:marRight w:val="0"/>
      <w:marTop w:val="0"/>
      <w:marBottom w:val="0"/>
      <w:divBdr>
        <w:top w:val="none" w:sz="0" w:space="0" w:color="auto"/>
        <w:left w:val="none" w:sz="0" w:space="0" w:color="auto"/>
        <w:bottom w:val="none" w:sz="0" w:space="0" w:color="auto"/>
        <w:right w:val="none" w:sz="0" w:space="0" w:color="auto"/>
      </w:divBdr>
    </w:div>
    <w:div w:id="817109115">
      <w:marLeft w:val="0"/>
      <w:marRight w:val="0"/>
      <w:marTop w:val="0"/>
      <w:marBottom w:val="0"/>
      <w:divBdr>
        <w:top w:val="none" w:sz="0" w:space="0" w:color="auto"/>
        <w:left w:val="none" w:sz="0" w:space="0" w:color="auto"/>
        <w:bottom w:val="none" w:sz="0" w:space="0" w:color="auto"/>
        <w:right w:val="none" w:sz="0" w:space="0" w:color="auto"/>
      </w:divBdr>
    </w:div>
    <w:div w:id="822281436">
      <w:marLeft w:val="0"/>
      <w:marRight w:val="0"/>
      <w:marTop w:val="0"/>
      <w:marBottom w:val="0"/>
      <w:divBdr>
        <w:top w:val="none" w:sz="0" w:space="0" w:color="auto"/>
        <w:left w:val="none" w:sz="0" w:space="0" w:color="auto"/>
        <w:bottom w:val="none" w:sz="0" w:space="0" w:color="auto"/>
        <w:right w:val="none" w:sz="0" w:space="0" w:color="auto"/>
      </w:divBdr>
    </w:div>
    <w:div w:id="825324355">
      <w:marLeft w:val="0"/>
      <w:marRight w:val="0"/>
      <w:marTop w:val="0"/>
      <w:marBottom w:val="0"/>
      <w:divBdr>
        <w:top w:val="none" w:sz="0" w:space="0" w:color="auto"/>
        <w:left w:val="none" w:sz="0" w:space="0" w:color="auto"/>
        <w:bottom w:val="none" w:sz="0" w:space="0" w:color="auto"/>
        <w:right w:val="none" w:sz="0" w:space="0" w:color="auto"/>
      </w:divBdr>
    </w:div>
    <w:div w:id="826477298">
      <w:marLeft w:val="0"/>
      <w:marRight w:val="0"/>
      <w:marTop w:val="0"/>
      <w:marBottom w:val="0"/>
      <w:divBdr>
        <w:top w:val="none" w:sz="0" w:space="0" w:color="auto"/>
        <w:left w:val="none" w:sz="0" w:space="0" w:color="auto"/>
        <w:bottom w:val="none" w:sz="0" w:space="0" w:color="auto"/>
        <w:right w:val="none" w:sz="0" w:space="0" w:color="auto"/>
      </w:divBdr>
    </w:div>
    <w:div w:id="826870805">
      <w:marLeft w:val="0"/>
      <w:marRight w:val="0"/>
      <w:marTop w:val="0"/>
      <w:marBottom w:val="0"/>
      <w:divBdr>
        <w:top w:val="none" w:sz="0" w:space="0" w:color="auto"/>
        <w:left w:val="none" w:sz="0" w:space="0" w:color="auto"/>
        <w:bottom w:val="none" w:sz="0" w:space="0" w:color="auto"/>
        <w:right w:val="none" w:sz="0" w:space="0" w:color="auto"/>
      </w:divBdr>
    </w:div>
    <w:div w:id="842862317">
      <w:marLeft w:val="0"/>
      <w:marRight w:val="0"/>
      <w:marTop w:val="0"/>
      <w:marBottom w:val="0"/>
      <w:divBdr>
        <w:top w:val="none" w:sz="0" w:space="0" w:color="auto"/>
        <w:left w:val="none" w:sz="0" w:space="0" w:color="auto"/>
        <w:bottom w:val="none" w:sz="0" w:space="0" w:color="auto"/>
        <w:right w:val="none" w:sz="0" w:space="0" w:color="auto"/>
      </w:divBdr>
    </w:div>
    <w:div w:id="847327696">
      <w:marLeft w:val="0"/>
      <w:marRight w:val="0"/>
      <w:marTop w:val="0"/>
      <w:marBottom w:val="0"/>
      <w:divBdr>
        <w:top w:val="none" w:sz="0" w:space="0" w:color="auto"/>
        <w:left w:val="none" w:sz="0" w:space="0" w:color="auto"/>
        <w:bottom w:val="none" w:sz="0" w:space="0" w:color="auto"/>
        <w:right w:val="none" w:sz="0" w:space="0" w:color="auto"/>
      </w:divBdr>
    </w:div>
    <w:div w:id="852261956">
      <w:marLeft w:val="0"/>
      <w:marRight w:val="0"/>
      <w:marTop w:val="0"/>
      <w:marBottom w:val="0"/>
      <w:divBdr>
        <w:top w:val="none" w:sz="0" w:space="0" w:color="auto"/>
        <w:left w:val="none" w:sz="0" w:space="0" w:color="auto"/>
        <w:bottom w:val="none" w:sz="0" w:space="0" w:color="auto"/>
        <w:right w:val="none" w:sz="0" w:space="0" w:color="auto"/>
      </w:divBdr>
      <w:divsChild>
        <w:div w:id="167137556">
          <w:marLeft w:val="0"/>
          <w:marRight w:val="0"/>
          <w:marTop w:val="0"/>
          <w:marBottom w:val="0"/>
          <w:divBdr>
            <w:top w:val="none" w:sz="0" w:space="0" w:color="auto"/>
            <w:left w:val="none" w:sz="0" w:space="0" w:color="auto"/>
            <w:bottom w:val="none" w:sz="0" w:space="0" w:color="auto"/>
            <w:right w:val="none" w:sz="0" w:space="0" w:color="auto"/>
          </w:divBdr>
        </w:div>
        <w:div w:id="318657324">
          <w:marLeft w:val="0"/>
          <w:marRight w:val="0"/>
          <w:marTop w:val="0"/>
          <w:marBottom w:val="0"/>
          <w:divBdr>
            <w:top w:val="none" w:sz="0" w:space="0" w:color="auto"/>
            <w:left w:val="none" w:sz="0" w:space="0" w:color="auto"/>
            <w:bottom w:val="none" w:sz="0" w:space="0" w:color="auto"/>
            <w:right w:val="none" w:sz="0" w:space="0" w:color="auto"/>
          </w:divBdr>
        </w:div>
        <w:div w:id="1523326318">
          <w:marLeft w:val="0"/>
          <w:marRight w:val="0"/>
          <w:marTop w:val="0"/>
          <w:marBottom w:val="0"/>
          <w:divBdr>
            <w:top w:val="none" w:sz="0" w:space="0" w:color="auto"/>
            <w:left w:val="none" w:sz="0" w:space="0" w:color="auto"/>
            <w:bottom w:val="none" w:sz="0" w:space="0" w:color="auto"/>
            <w:right w:val="none" w:sz="0" w:space="0" w:color="auto"/>
          </w:divBdr>
        </w:div>
        <w:div w:id="371157038">
          <w:marLeft w:val="0"/>
          <w:marRight w:val="0"/>
          <w:marTop w:val="0"/>
          <w:marBottom w:val="0"/>
          <w:divBdr>
            <w:top w:val="none" w:sz="0" w:space="0" w:color="auto"/>
            <w:left w:val="none" w:sz="0" w:space="0" w:color="auto"/>
            <w:bottom w:val="none" w:sz="0" w:space="0" w:color="auto"/>
            <w:right w:val="none" w:sz="0" w:space="0" w:color="auto"/>
          </w:divBdr>
        </w:div>
      </w:divsChild>
    </w:div>
    <w:div w:id="862015545">
      <w:marLeft w:val="0"/>
      <w:marRight w:val="0"/>
      <w:marTop w:val="0"/>
      <w:marBottom w:val="0"/>
      <w:divBdr>
        <w:top w:val="none" w:sz="0" w:space="0" w:color="auto"/>
        <w:left w:val="none" w:sz="0" w:space="0" w:color="auto"/>
        <w:bottom w:val="none" w:sz="0" w:space="0" w:color="auto"/>
        <w:right w:val="none" w:sz="0" w:space="0" w:color="auto"/>
      </w:divBdr>
      <w:divsChild>
        <w:div w:id="846754915">
          <w:marLeft w:val="0"/>
          <w:marRight w:val="0"/>
          <w:marTop w:val="0"/>
          <w:marBottom w:val="0"/>
          <w:divBdr>
            <w:top w:val="none" w:sz="0" w:space="0" w:color="auto"/>
            <w:left w:val="none" w:sz="0" w:space="0" w:color="auto"/>
            <w:bottom w:val="none" w:sz="0" w:space="0" w:color="auto"/>
            <w:right w:val="none" w:sz="0" w:space="0" w:color="auto"/>
          </w:divBdr>
        </w:div>
      </w:divsChild>
    </w:div>
    <w:div w:id="864636633">
      <w:marLeft w:val="0"/>
      <w:marRight w:val="0"/>
      <w:marTop w:val="0"/>
      <w:marBottom w:val="0"/>
      <w:divBdr>
        <w:top w:val="none" w:sz="0" w:space="0" w:color="auto"/>
        <w:left w:val="none" w:sz="0" w:space="0" w:color="auto"/>
        <w:bottom w:val="none" w:sz="0" w:space="0" w:color="auto"/>
        <w:right w:val="none" w:sz="0" w:space="0" w:color="auto"/>
      </w:divBdr>
    </w:div>
    <w:div w:id="867446217">
      <w:marLeft w:val="0"/>
      <w:marRight w:val="0"/>
      <w:marTop w:val="0"/>
      <w:marBottom w:val="0"/>
      <w:divBdr>
        <w:top w:val="none" w:sz="0" w:space="0" w:color="auto"/>
        <w:left w:val="none" w:sz="0" w:space="0" w:color="auto"/>
        <w:bottom w:val="none" w:sz="0" w:space="0" w:color="auto"/>
        <w:right w:val="none" w:sz="0" w:space="0" w:color="auto"/>
      </w:divBdr>
    </w:div>
    <w:div w:id="869756916">
      <w:marLeft w:val="0"/>
      <w:marRight w:val="0"/>
      <w:marTop w:val="0"/>
      <w:marBottom w:val="0"/>
      <w:divBdr>
        <w:top w:val="none" w:sz="0" w:space="0" w:color="auto"/>
        <w:left w:val="none" w:sz="0" w:space="0" w:color="auto"/>
        <w:bottom w:val="none" w:sz="0" w:space="0" w:color="auto"/>
        <w:right w:val="none" w:sz="0" w:space="0" w:color="auto"/>
      </w:divBdr>
      <w:divsChild>
        <w:div w:id="934754005">
          <w:marLeft w:val="0"/>
          <w:marRight w:val="0"/>
          <w:marTop w:val="0"/>
          <w:marBottom w:val="0"/>
          <w:divBdr>
            <w:top w:val="none" w:sz="0" w:space="0" w:color="auto"/>
            <w:left w:val="none" w:sz="0" w:space="0" w:color="auto"/>
            <w:bottom w:val="none" w:sz="0" w:space="0" w:color="auto"/>
            <w:right w:val="none" w:sz="0" w:space="0" w:color="auto"/>
          </w:divBdr>
          <w:divsChild>
            <w:div w:id="2035378912">
              <w:marLeft w:val="0"/>
              <w:marRight w:val="0"/>
              <w:marTop w:val="0"/>
              <w:marBottom w:val="0"/>
              <w:divBdr>
                <w:top w:val="none" w:sz="0" w:space="0" w:color="auto"/>
                <w:left w:val="none" w:sz="0" w:space="0" w:color="auto"/>
                <w:bottom w:val="none" w:sz="0" w:space="0" w:color="auto"/>
                <w:right w:val="none" w:sz="0" w:space="0" w:color="auto"/>
              </w:divBdr>
            </w:div>
            <w:div w:id="793672566">
              <w:marLeft w:val="0"/>
              <w:marRight w:val="0"/>
              <w:marTop w:val="0"/>
              <w:marBottom w:val="0"/>
              <w:divBdr>
                <w:top w:val="none" w:sz="0" w:space="0" w:color="auto"/>
                <w:left w:val="none" w:sz="0" w:space="0" w:color="auto"/>
                <w:bottom w:val="none" w:sz="0" w:space="0" w:color="auto"/>
                <w:right w:val="none" w:sz="0" w:space="0" w:color="auto"/>
              </w:divBdr>
            </w:div>
            <w:div w:id="335546307">
              <w:marLeft w:val="0"/>
              <w:marRight w:val="0"/>
              <w:marTop w:val="0"/>
              <w:marBottom w:val="0"/>
              <w:divBdr>
                <w:top w:val="none" w:sz="0" w:space="0" w:color="auto"/>
                <w:left w:val="none" w:sz="0" w:space="0" w:color="auto"/>
                <w:bottom w:val="none" w:sz="0" w:space="0" w:color="auto"/>
                <w:right w:val="none" w:sz="0" w:space="0" w:color="auto"/>
              </w:divBdr>
            </w:div>
            <w:div w:id="1161240948">
              <w:marLeft w:val="0"/>
              <w:marRight w:val="0"/>
              <w:marTop w:val="0"/>
              <w:marBottom w:val="0"/>
              <w:divBdr>
                <w:top w:val="none" w:sz="0" w:space="0" w:color="auto"/>
                <w:left w:val="none" w:sz="0" w:space="0" w:color="auto"/>
                <w:bottom w:val="none" w:sz="0" w:space="0" w:color="auto"/>
                <w:right w:val="none" w:sz="0" w:space="0" w:color="auto"/>
              </w:divBdr>
            </w:div>
            <w:div w:id="1864397025">
              <w:marLeft w:val="0"/>
              <w:marRight w:val="0"/>
              <w:marTop w:val="0"/>
              <w:marBottom w:val="0"/>
              <w:divBdr>
                <w:top w:val="none" w:sz="0" w:space="0" w:color="auto"/>
                <w:left w:val="none" w:sz="0" w:space="0" w:color="auto"/>
                <w:bottom w:val="none" w:sz="0" w:space="0" w:color="auto"/>
                <w:right w:val="none" w:sz="0" w:space="0" w:color="auto"/>
              </w:divBdr>
            </w:div>
            <w:div w:id="206994815">
              <w:marLeft w:val="0"/>
              <w:marRight w:val="0"/>
              <w:marTop w:val="0"/>
              <w:marBottom w:val="0"/>
              <w:divBdr>
                <w:top w:val="none" w:sz="0" w:space="0" w:color="auto"/>
                <w:left w:val="none" w:sz="0" w:space="0" w:color="auto"/>
                <w:bottom w:val="none" w:sz="0" w:space="0" w:color="auto"/>
                <w:right w:val="none" w:sz="0" w:space="0" w:color="auto"/>
              </w:divBdr>
            </w:div>
            <w:div w:id="652804939">
              <w:marLeft w:val="0"/>
              <w:marRight w:val="0"/>
              <w:marTop w:val="0"/>
              <w:marBottom w:val="0"/>
              <w:divBdr>
                <w:top w:val="none" w:sz="0" w:space="0" w:color="auto"/>
                <w:left w:val="none" w:sz="0" w:space="0" w:color="auto"/>
                <w:bottom w:val="none" w:sz="0" w:space="0" w:color="auto"/>
                <w:right w:val="none" w:sz="0" w:space="0" w:color="auto"/>
              </w:divBdr>
            </w:div>
            <w:div w:id="1264263830">
              <w:marLeft w:val="0"/>
              <w:marRight w:val="0"/>
              <w:marTop w:val="0"/>
              <w:marBottom w:val="0"/>
              <w:divBdr>
                <w:top w:val="none" w:sz="0" w:space="0" w:color="auto"/>
                <w:left w:val="none" w:sz="0" w:space="0" w:color="auto"/>
                <w:bottom w:val="none" w:sz="0" w:space="0" w:color="auto"/>
                <w:right w:val="none" w:sz="0" w:space="0" w:color="auto"/>
              </w:divBdr>
            </w:div>
            <w:div w:id="1507553476">
              <w:marLeft w:val="0"/>
              <w:marRight w:val="0"/>
              <w:marTop w:val="0"/>
              <w:marBottom w:val="0"/>
              <w:divBdr>
                <w:top w:val="none" w:sz="0" w:space="0" w:color="auto"/>
                <w:left w:val="none" w:sz="0" w:space="0" w:color="auto"/>
                <w:bottom w:val="none" w:sz="0" w:space="0" w:color="auto"/>
                <w:right w:val="none" w:sz="0" w:space="0" w:color="auto"/>
              </w:divBdr>
            </w:div>
            <w:div w:id="848713826">
              <w:marLeft w:val="0"/>
              <w:marRight w:val="0"/>
              <w:marTop w:val="0"/>
              <w:marBottom w:val="0"/>
              <w:divBdr>
                <w:top w:val="none" w:sz="0" w:space="0" w:color="auto"/>
                <w:left w:val="none" w:sz="0" w:space="0" w:color="auto"/>
                <w:bottom w:val="none" w:sz="0" w:space="0" w:color="auto"/>
                <w:right w:val="none" w:sz="0" w:space="0" w:color="auto"/>
              </w:divBdr>
            </w:div>
            <w:div w:id="923608760">
              <w:marLeft w:val="0"/>
              <w:marRight w:val="0"/>
              <w:marTop w:val="0"/>
              <w:marBottom w:val="0"/>
              <w:divBdr>
                <w:top w:val="none" w:sz="0" w:space="0" w:color="auto"/>
                <w:left w:val="none" w:sz="0" w:space="0" w:color="auto"/>
                <w:bottom w:val="none" w:sz="0" w:space="0" w:color="auto"/>
                <w:right w:val="none" w:sz="0" w:space="0" w:color="auto"/>
              </w:divBdr>
            </w:div>
            <w:div w:id="1658147014">
              <w:marLeft w:val="0"/>
              <w:marRight w:val="0"/>
              <w:marTop w:val="0"/>
              <w:marBottom w:val="0"/>
              <w:divBdr>
                <w:top w:val="none" w:sz="0" w:space="0" w:color="auto"/>
                <w:left w:val="none" w:sz="0" w:space="0" w:color="auto"/>
                <w:bottom w:val="none" w:sz="0" w:space="0" w:color="auto"/>
                <w:right w:val="none" w:sz="0" w:space="0" w:color="auto"/>
              </w:divBdr>
            </w:div>
            <w:div w:id="1490635797">
              <w:marLeft w:val="0"/>
              <w:marRight w:val="0"/>
              <w:marTop w:val="0"/>
              <w:marBottom w:val="0"/>
              <w:divBdr>
                <w:top w:val="none" w:sz="0" w:space="0" w:color="auto"/>
                <w:left w:val="none" w:sz="0" w:space="0" w:color="auto"/>
                <w:bottom w:val="none" w:sz="0" w:space="0" w:color="auto"/>
                <w:right w:val="none" w:sz="0" w:space="0" w:color="auto"/>
              </w:divBdr>
            </w:div>
            <w:div w:id="1306204069">
              <w:marLeft w:val="0"/>
              <w:marRight w:val="0"/>
              <w:marTop w:val="0"/>
              <w:marBottom w:val="0"/>
              <w:divBdr>
                <w:top w:val="none" w:sz="0" w:space="0" w:color="auto"/>
                <w:left w:val="none" w:sz="0" w:space="0" w:color="auto"/>
                <w:bottom w:val="none" w:sz="0" w:space="0" w:color="auto"/>
                <w:right w:val="none" w:sz="0" w:space="0" w:color="auto"/>
              </w:divBdr>
            </w:div>
            <w:div w:id="572786847">
              <w:marLeft w:val="0"/>
              <w:marRight w:val="0"/>
              <w:marTop w:val="0"/>
              <w:marBottom w:val="0"/>
              <w:divBdr>
                <w:top w:val="none" w:sz="0" w:space="0" w:color="auto"/>
                <w:left w:val="none" w:sz="0" w:space="0" w:color="auto"/>
                <w:bottom w:val="none" w:sz="0" w:space="0" w:color="auto"/>
                <w:right w:val="none" w:sz="0" w:space="0" w:color="auto"/>
              </w:divBdr>
            </w:div>
            <w:div w:id="1311982532">
              <w:marLeft w:val="0"/>
              <w:marRight w:val="0"/>
              <w:marTop w:val="0"/>
              <w:marBottom w:val="0"/>
              <w:divBdr>
                <w:top w:val="none" w:sz="0" w:space="0" w:color="auto"/>
                <w:left w:val="none" w:sz="0" w:space="0" w:color="auto"/>
                <w:bottom w:val="none" w:sz="0" w:space="0" w:color="auto"/>
                <w:right w:val="none" w:sz="0" w:space="0" w:color="auto"/>
              </w:divBdr>
            </w:div>
            <w:div w:id="1349988212">
              <w:marLeft w:val="0"/>
              <w:marRight w:val="0"/>
              <w:marTop w:val="0"/>
              <w:marBottom w:val="0"/>
              <w:divBdr>
                <w:top w:val="none" w:sz="0" w:space="0" w:color="auto"/>
                <w:left w:val="none" w:sz="0" w:space="0" w:color="auto"/>
                <w:bottom w:val="none" w:sz="0" w:space="0" w:color="auto"/>
                <w:right w:val="none" w:sz="0" w:space="0" w:color="auto"/>
              </w:divBdr>
            </w:div>
            <w:div w:id="2107966491">
              <w:marLeft w:val="0"/>
              <w:marRight w:val="0"/>
              <w:marTop w:val="0"/>
              <w:marBottom w:val="0"/>
              <w:divBdr>
                <w:top w:val="none" w:sz="0" w:space="0" w:color="auto"/>
                <w:left w:val="none" w:sz="0" w:space="0" w:color="auto"/>
                <w:bottom w:val="none" w:sz="0" w:space="0" w:color="auto"/>
                <w:right w:val="none" w:sz="0" w:space="0" w:color="auto"/>
              </w:divBdr>
            </w:div>
            <w:div w:id="199128971">
              <w:marLeft w:val="0"/>
              <w:marRight w:val="0"/>
              <w:marTop w:val="0"/>
              <w:marBottom w:val="0"/>
              <w:divBdr>
                <w:top w:val="none" w:sz="0" w:space="0" w:color="auto"/>
                <w:left w:val="none" w:sz="0" w:space="0" w:color="auto"/>
                <w:bottom w:val="none" w:sz="0" w:space="0" w:color="auto"/>
                <w:right w:val="none" w:sz="0" w:space="0" w:color="auto"/>
              </w:divBdr>
            </w:div>
            <w:div w:id="1109659903">
              <w:marLeft w:val="0"/>
              <w:marRight w:val="0"/>
              <w:marTop w:val="0"/>
              <w:marBottom w:val="0"/>
              <w:divBdr>
                <w:top w:val="none" w:sz="0" w:space="0" w:color="auto"/>
                <w:left w:val="none" w:sz="0" w:space="0" w:color="auto"/>
                <w:bottom w:val="none" w:sz="0" w:space="0" w:color="auto"/>
                <w:right w:val="none" w:sz="0" w:space="0" w:color="auto"/>
              </w:divBdr>
            </w:div>
            <w:div w:id="611935387">
              <w:marLeft w:val="0"/>
              <w:marRight w:val="0"/>
              <w:marTop w:val="0"/>
              <w:marBottom w:val="0"/>
              <w:divBdr>
                <w:top w:val="none" w:sz="0" w:space="0" w:color="auto"/>
                <w:left w:val="none" w:sz="0" w:space="0" w:color="auto"/>
                <w:bottom w:val="none" w:sz="0" w:space="0" w:color="auto"/>
                <w:right w:val="none" w:sz="0" w:space="0" w:color="auto"/>
              </w:divBdr>
            </w:div>
            <w:div w:id="1158184350">
              <w:marLeft w:val="0"/>
              <w:marRight w:val="0"/>
              <w:marTop w:val="0"/>
              <w:marBottom w:val="0"/>
              <w:divBdr>
                <w:top w:val="none" w:sz="0" w:space="0" w:color="auto"/>
                <w:left w:val="none" w:sz="0" w:space="0" w:color="auto"/>
                <w:bottom w:val="none" w:sz="0" w:space="0" w:color="auto"/>
                <w:right w:val="none" w:sz="0" w:space="0" w:color="auto"/>
              </w:divBdr>
            </w:div>
            <w:div w:id="1252809758">
              <w:marLeft w:val="0"/>
              <w:marRight w:val="0"/>
              <w:marTop w:val="0"/>
              <w:marBottom w:val="0"/>
              <w:divBdr>
                <w:top w:val="none" w:sz="0" w:space="0" w:color="auto"/>
                <w:left w:val="none" w:sz="0" w:space="0" w:color="auto"/>
                <w:bottom w:val="none" w:sz="0" w:space="0" w:color="auto"/>
                <w:right w:val="none" w:sz="0" w:space="0" w:color="auto"/>
              </w:divBdr>
            </w:div>
            <w:div w:id="23093227">
              <w:marLeft w:val="0"/>
              <w:marRight w:val="0"/>
              <w:marTop w:val="0"/>
              <w:marBottom w:val="0"/>
              <w:divBdr>
                <w:top w:val="none" w:sz="0" w:space="0" w:color="auto"/>
                <w:left w:val="none" w:sz="0" w:space="0" w:color="auto"/>
                <w:bottom w:val="none" w:sz="0" w:space="0" w:color="auto"/>
                <w:right w:val="none" w:sz="0" w:space="0" w:color="auto"/>
              </w:divBdr>
            </w:div>
            <w:div w:id="1532067432">
              <w:marLeft w:val="0"/>
              <w:marRight w:val="0"/>
              <w:marTop w:val="0"/>
              <w:marBottom w:val="0"/>
              <w:divBdr>
                <w:top w:val="none" w:sz="0" w:space="0" w:color="auto"/>
                <w:left w:val="none" w:sz="0" w:space="0" w:color="auto"/>
                <w:bottom w:val="none" w:sz="0" w:space="0" w:color="auto"/>
                <w:right w:val="none" w:sz="0" w:space="0" w:color="auto"/>
              </w:divBdr>
            </w:div>
            <w:div w:id="42025644">
              <w:marLeft w:val="0"/>
              <w:marRight w:val="0"/>
              <w:marTop w:val="0"/>
              <w:marBottom w:val="0"/>
              <w:divBdr>
                <w:top w:val="none" w:sz="0" w:space="0" w:color="auto"/>
                <w:left w:val="none" w:sz="0" w:space="0" w:color="auto"/>
                <w:bottom w:val="none" w:sz="0" w:space="0" w:color="auto"/>
                <w:right w:val="none" w:sz="0" w:space="0" w:color="auto"/>
              </w:divBdr>
            </w:div>
            <w:div w:id="1358921123">
              <w:marLeft w:val="0"/>
              <w:marRight w:val="0"/>
              <w:marTop w:val="0"/>
              <w:marBottom w:val="0"/>
              <w:divBdr>
                <w:top w:val="none" w:sz="0" w:space="0" w:color="auto"/>
                <w:left w:val="none" w:sz="0" w:space="0" w:color="auto"/>
                <w:bottom w:val="none" w:sz="0" w:space="0" w:color="auto"/>
                <w:right w:val="none" w:sz="0" w:space="0" w:color="auto"/>
              </w:divBdr>
            </w:div>
            <w:div w:id="271212684">
              <w:marLeft w:val="0"/>
              <w:marRight w:val="0"/>
              <w:marTop w:val="0"/>
              <w:marBottom w:val="0"/>
              <w:divBdr>
                <w:top w:val="none" w:sz="0" w:space="0" w:color="auto"/>
                <w:left w:val="none" w:sz="0" w:space="0" w:color="auto"/>
                <w:bottom w:val="none" w:sz="0" w:space="0" w:color="auto"/>
                <w:right w:val="none" w:sz="0" w:space="0" w:color="auto"/>
              </w:divBdr>
            </w:div>
            <w:div w:id="210308725">
              <w:marLeft w:val="0"/>
              <w:marRight w:val="0"/>
              <w:marTop w:val="0"/>
              <w:marBottom w:val="0"/>
              <w:divBdr>
                <w:top w:val="none" w:sz="0" w:space="0" w:color="auto"/>
                <w:left w:val="none" w:sz="0" w:space="0" w:color="auto"/>
                <w:bottom w:val="none" w:sz="0" w:space="0" w:color="auto"/>
                <w:right w:val="none" w:sz="0" w:space="0" w:color="auto"/>
              </w:divBdr>
            </w:div>
            <w:div w:id="688530431">
              <w:marLeft w:val="0"/>
              <w:marRight w:val="0"/>
              <w:marTop w:val="0"/>
              <w:marBottom w:val="0"/>
              <w:divBdr>
                <w:top w:val="none" w:sz="0" w:space="0" w:color="auto"/>
                <w:left w:val="none" w:sz="0" w:space="0" w:color="auto"/>
                <w:bottom w:val="none" w:sz="0" w:space="0" w:color="auto"/>
                <w:right w:val="none" w:sz="0" w:space="0" w:color="auto"/>
              </w:divBdr>
            </w:div>
            <w:div w:id="57170671">
              <w:marLeft w:val="0"/>
              <w:marRight w:val="0"/>
              <w:marTop w:val="0"/>
              <w:marBottom w:val="0"/>
              <w:divBdr>
                <w:top w:val="none" w:sz="0" w:space="0" w:color="auto"/>
                <w:left w:val="none" w:sz="0" w:space="0" w:color="auto"/>
                <w:bottom w:val="none" w:sz="0" w:space="0" w:color="auto"/>
                <w:right w:val="none" w:sz="0" w:space="0" w:color="auto"/>
              </w:divBdr>
            </w:div>
            <w:div w:id="774135045">
              <w:marLeft w:val="0"/>
              <w:marRight w:val="0"/>
              <w:marTop w:val="0"/>
              <w:marBottom w:val="0"/>
              <w:divBdr>
                <w:top w:val="none" w:sz="0" w:space="0" w:color="auto"/>
                <w:left w:val="none" w:sz="0" w:space="0" w:color="auto"/>
                <w:bottom w:val="none" w:sz="0" w:space="0" w:color="auto"/>
                <w:right w:val="none" w:sz="0" w:space="0" w:color="auto"/>
              </w:divBdr>
            </w:div>
            <w:div w:id="1048072858">
              <w:marLeft w:val="0"/>
              <w:marRight w:val="0"/>
              <w:marTop w:val="0"/>
              <w:marBottom w:val="0"/>
              <w:divBdr>
                <w:top w:val="none" w:sz="0" w:space="0" w:color="auto"/>
                <w:left w:val="none" w:sz="0" w:space="0" w:color="auto"/>
                <w:bottom w:val="none" w:sz="0" w:space="0" w:color="auto"/>
                <w:right w:val="none" w:sz="0" w:space="0" w:color="auto"/>
              </w:divBdr>
            </w:div>
            <w:div w:id="1889760338">
              <w:marLeft w:val="0"/>
              <w:marRight w:val="0"/>
              <w:marTop w:val="0"/>
              <w:marBottom w:val="0"/>
              <w:divBdr>
                <w:top w:val="none" w:sz="0" w:space="0" w:color="auto"/>
                <w:left w:val="none" w:sz="0" w:space="0" w:color="auto"/>
                <w:bottom w:val="none" w:sz="0" w:space="0" w:color="auto"/>
                <w:right w:val="none" w:sz="0" w:space="0" w:color="auto"/>
              </w:divBdr>
            </w:div>
            <w:div w:id="94179844">
              <w:marLeft w:val="0"/>
              <w:marRight w:val="0"/>
              <w:marTop w:val="0"/>
              <w:marBottom w:val="0"/>
              <w:divBdr>
                <w:top w:val="none" w:sz="0" w:space="0" w:color="auto"/>
                <w:left w:val="none" w:sz="0" w:space="0" w:color="auto"/>
                <w:bottom w:val="none" w:sz="0" w:space="0" w:color="auto"/>
                <w:right w:val="none" w:sz="0" w:space="0" w:color="auto"/>
              </w:divBdr>
            </w:div>
            <w:div w:id="980231128">
              <w:marLeft w:val="0"/>
              <w:marRight w:val="0"/>
              <w:marTop w:val="0"/>
              <w:marBottom w:val="0"/>
              <w:divBdr>
                <w:top w:val="none" w:sz="0" w:space="0" w:color="auto"/>
                <w:left w:val="none" w:sz="0" w:space="0" w:color="auto"/>
                <w:bottom w:val="none" w:sz="0" w:space="0" w:color="auto"/>
                <w:right w:val="none" w:sz="0" w:space="0" w:color="auto"/>
              </w:divBdr>
            </w:div>
            <w:div w:id="932054390">
              <w:marLeft w:val="0"/>
              <w:marRight w:val="0"/>
              <w:marTop w:val="0"/>
              <w:marBottom w:val="0"/>
              <w:divBdr>
                <w:top w:val="none" w:sz="0" w:space="0" w:color="auto"/>
                <w:left w:val="none" w:sz="0" w:space="0" w:color="auto"/>
                <w:bottom w:val="none" w:sz="0" w:space="0" w:color="auto"/>
                <w:right w:val="none" w:sz="0" w:space="0" w:color="auto"/>
              </w:divBdr>
            </w:div>
            <w:div w:id="2070419889">
              <w:marLeft w:val="0"/>
              <w:marRight w:val="0"/>
              <w:marTop w:val="0"/>
              <w:marBottom w:val="0"/>
              <w:divBdr>
                <w:top w:val="none" w:sz="0" w:space="0" w:color="auto"/>
                <w:left w:val="none" w:sz="0" w:space="0" w:color="auto"/>
                <w:bottom w:val="none" w:sz="0" w:space="0" w:color="auto"/>
                <w:right w:val="none" w:sz="0" w:space="0" w:color="auto"/>
              </w:divBdr>
            </w:div>
            <w:div w:id="422141419">
              <w:marLeft w:val="0"/>
              <w:marRight w:val="0"/>
              <w:marTop w:val="0"/>
              <w:marBottom w:val="0"/>
              <w:divBdr>
                <w:top w:val="none" w:sz="0" w:space="0" w:color="auto"/>
                <w:left w:val="none" w:sz="0" w:space="0" w:color="auto"/>
                <w:bottom w:val="none" w:sz="0" w:space="0" w:color="auto"/>
                <w:right w:val="none" w:sz="0" w:space="0" w:color="auto"/>
              </w:divBdr>
            </w:div>
            <w:div w:id="345668104">
              <w:marLeft w:val="0"/>
              <w:marRight w:val="0"/>
              <w:marTop w:val="0"/>
              <w:marBottom w:val="0"/>
              <w:divBdr>
                <w:top w:val="none" w:sz="0" w:space="0" w:color="auto"/>
                <w:left w:val="none" w:sz="0" w:space="0" w:color="auto"/>
                <w:bottom w:val="none" w:sz="0" w:space="0" w:color="auto"/>
                <w:right w:val="none" w:sz="0" w:space="0" w:color="auto"/>
              </w:divBdr>
            </w:div>
            <w:div w:id="1105078918">
              <w:marLeft w:val="0"/>
              <w:marRight w:val="0"/>
              <w:marTop w:val="0"/>
              <w:marBottom w:val="0"/>
              <w:divBdr>
                <w:top w:val="none" w:sz="0" w:space="0" w:color="auto"/>
                <w:left w:val="none" w:sz="0" w:space="0" w:color="auto"/>
                <w:bottom w:val="none" w:sz="0" w:space="0" w:color="auto"/>
                <w:right w:val="none" w:sz="0" w:space="0" w:color="auto"/>
              </w:divBdr>
            </w:div>
            <w:div w:id="1866941583">
              <w:marLeft w:val="0"/>
              <w:marRight w:val="0"/>
              <w:marTop w:val="0"/>
              <w:marBottom w:val="0"/>
              <w:divBdr>
                <w:top w:val="none" w:sz="0" w:space="0" w:color="auto"/>
                <w:left w:val="none" w:sz="0" w:space="0" w:color="auto"/>
                <w:bottom w:val="none" w:sz="0" w:space="0" w:color="auto"/>
                <w:right w:val="none" w:sz="0" w:space="0" w:color="auto"/>
              </w:divBdr>
            </w:div>
            <w:div w:id="1107846718">
              <w:marLeft w:val="0"/>
              <w:marRight w:val="0"/>
              <w:marTop w:val="0"/>
              <w:marBottom w:val="0"/>
              <w:divBdr>
                <w:top w:val="none" w:sz="0" w:space="0" w:color="auto"/>
                <w:left w:val="none" w:sz="0" w:space="0" w:color="auto"/>
                <w:bottom w:val="none" w:sz="0" w:space="0" w:color="auto"/>
                <w:right w:val="none" w:sz="0" w:space="0" w:color="auto"/>
              </w:divBdr>
            </w:div>
            <w:div w:id="221604217">
              <w:marLeft w:val="0"/>
              <w:marRight w:val="0"/>
              <w:marTop w:val="0"/>
              <w:marBottom w:val="0"/>
              <w:divBdr>
                <w:top w:val="none" w:sz="0" w:space="0" w:color="auto"/>
                <w:left w:val="none" w:sz="0" w:space="0" w:color="auto"/>
                <w:bottom w:val="none" w:sz="0" w:space="0" w:color="auto"/>
                <w:right w:val="none" w:sz="0" w:space="0" w:color="auto"/>
              </w:divBdr>
            </w:div>
            <w:div w:id="1807965053">
              <w:marLeft w:val="0"/>
              <w:marRight w:val="0"/>
              <w:marTop w:val="0"/>
              <w:marBottom w:val="0"/>
              <w:divBdr>
                <w:top w:val="none" w:sz="0" w:space="0" w:color="auto"/>
                <w:left w:val="none" w:sz="0" w:space="0" w:color="auto"/>
                <w:bottom w:val="none" w:sz="0" w:space="0" w:color="auto"/>
                <w:right w:val="none" w:sz="0" w:space="0" w:color="auto"/>
              </w:divBdr>
            </w:div>
            <w:div w:id="1686782963">
              <w:marLeft w:val="0"/>
              <w:marRight w:val="0"/>
              <w:marTop w:val="0"/>
              <w:marBottom w:val="0"/>
              <w:divBdr>
                <w:top w:val="none" w:sz="0" w:space="0" w:color="auto"/>
                <w:left w:val="none" w:sz="0" w:space="0" w:color="auto"/>
                <w:bottom w:val="none" w:sz="0" w:space="0" w:color="auto"/>
                <w:right w:val="none" w:sz="0" w:space="0" w:color="auto"/>
              </w:divBdr>
            </w:div>
            <w:div w:id="1358240388">
              <w:marLeft w:val="0"/>
              <w:marRight w:val="0"/>
              <w:marTop w:val="0"/>
              <w:marBottom w:val="0"/>
              <w:divBdr>
                <w:top w:val="none" w:sz="0" w:space="0" w:color="auto"/>
                <w:left w:val="none" w:sz="0" w:space="0" w:color="auto"/>
                <w:bottom w:val="none" w:sz="0" w:space="0" w:color="auto"/>
                <w:right w:val="none" w:sz="0" w:space="0" w:color="auto"/>
              </w:divBdr>
            </w:div>
            <w:div w:id="1229808312">
              <w:marLeft w:val="0"/>
              <w:marRight w:val="0"/>
              <w:marTop w:val="0"/>
              <w:marBottom w:val="0"/>
              <w:divBdr>
                <w:top w:val="none" w:sz="0" w:space="0" w:color="auto"/>
                <w:left w:val="none" w:sz="0" w:space="0" w:color="auto"/>
                <w:bottom w:val="none" w:sz="0" w:space="0" w:color="auto"/>
                <w:right w:val="none" w:sz="0" w:space="0" w:color="auto"/>
              </w:divBdr>
            </w:div>
            <w:div w:id="1298874160">
              <w:marLeft w:val="0"/>
              <w:marRight w:val="0"/>
              <w:marTop w:val="0"/>
              <w:marBottom w:val="0"/>
              <w:divBdr>
                <w:top w:val="none" w:sz="0" w:space="0" w:color="auto"/>
                <w:left w:val="none" w:sz="0" w:space="0" w:color="auto"/>
                <w:bottom w:val="none" w:sz="0" w:space="0" w:color="auto"/>
                <w:right w:val="none" w:sz="0" w:space="0" w:color="auto"/>
              </w:divBdr>
            </w:div>
            <w:div w:id="966472863">
              <w:marLeft w:val="0"/>
              <w:marRight w:val="0"/>
              <w:marTop w:val="0"/>
              <w:marBottom w:val="0"/>
              <w:divBdr>
                <w:top w:val="none" w:sz="0" w:space="0" w:color="auto"/>
                <w:left w:val="none" w:sz="0" w:space="0" w:color="auto"/>
                <w:bottom w:val="none" w:sz="0" w:space="0" w:color="auto"/>
                <w:right w:val="none" w:sz="0" w:space="0" w:color="auto"/>
              </w:divBdr>
            </w:div>
            <w:div w:id="1314412173">
              <w:marLeft w:val="0"/>
              <w:marRight w:val="0"/>
              <w:marTop w:val="0"/>
              <w:marBottom w:val="0"/>
              <w:divBdr>
                <w:top w:val="none" w:sz="0" w:space="0" w:color="auto"/>
                <w:left w:val="none" w:sz="0" w:space="0" w:color="auto"/>
                <w:bottom w:val="none" w:sz="0" w:space="0" w:color="auto"/>
                <w:right w:val="none" w:sz="0" w:space="0" w:color="auto"/>
              </w:divBdr>
            </w:div>
            <w:div w:id="2046905196">
              <w:marLeft w:val="0"/>
              <w:marRight w:val="0"/>
              <w:marTop w:val="0"/>
              <w:marBottom w:val="0"/>
              <w:divBdr>
                <w:top w:val="none" w:sz="0" w:space="0" w:color="auto"/>
                <w:left w:val="none" w:sz="0" w:space="0" w:color="auto"/>
                <w:bottom w:val="none" w:sz="0" w:space="0" w:color="auto"/>
                <w:right w:val="none" w:sz="0" w:space="0" w:color="auto"/>
              </w:divBdr>
            </w:div>
            <w:div w:id="2759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0327">
      <w:marLeft w:val="0"/>
      <w:marRight w:val="0"/>
      <w:marTop w:val="0"/>
      <w:marBottom w:val="0"/>
      <w:divBdr>
        <w:top w:val="none" w:sz="0" w:space="0" w:color="auto"/>
        <w:left w:val="none" w:sz="0" w:space="0" w:color="auto"/>
        <w:bottom w:val="none" w:sz="0" w:space="0" w:color="auto"/>
        <w:right w:val="none" w:sz="0" w:space="0" w:color="auto"/>
      </w:divBdr>
    </w:div>
    <w:div w:id="872112295">
      <w:marLeft w:val="0"/>
      <w:marRight w:val="0"/>
      <w:marTop w:val="0"/>
      <w:marBottom w:val="0"/>
      <w:divBdr>
        <w:top w:val="none" w:sz="0" w:space="0" w:color="auto"/>
        <w:left w:val="none" w:sz="0" w:space="0" w:color="auto"/>
        <w:bottom w:val="none" w:sz="0" w:space="0" w:color="auto"/>
        <w:right w:val="none" w:sz="0" w:space="0" w:color="auto"/>
      </w:divBdr>
      <w:divsChild>
        <w:div w:id="133912196">
          <w:marLeft w:val="0"/>
          <w:marRight w:val="0"/>
          <w:marTop w:val="0"/>
          <w:marBottom w:val="0"/>
          <w:divBdr>
            <w:top w:val="none" w:sz="0" w:space="0" w:color="auto"/>
            <w:left w:val="none" w:sz="0" w:space="0" w:color="auto"/>
            <w:bottom w:val="none" w:sz="0" w:space="0" w:color="auto"/>
            <w:right w:val="none" w:sz="0" w:space="0" w:color="auto"/>
          </w:divBdr>
          <w:divsChild>
            <w:div w:id="1459762043">
              <w:marLeft w:val="0"/>
              <w:marRight w:val="0"/>
              <w:marTop w:val="0"/>
              <w:marBottom w:val="0"/>
              <w:divBdr>
                <w:top w:val="none" w:sz="0" w:space="0" w:color="auto"/>
                <w:left w:val="none" w:sz="0" w:space="0" w:color="auto"/>
                <w:bottom w:val="none" w:sz="0" w:space="0" w:color="auto"/>
                <w:right w:val="none" w:sz="0" w:space="0" w:color="auto"/>
              </w:divBdr>
            </w:div>
            <w:div w:id="2096128780">
              <w:marLeft w:val="0"/>
              <w:marRight w:val="0"/>
              <w:marTop w:val="0"/>
              <w:marBottom w:val="0"/>
              <w:divBdr>
                <w:top w:val="none" w:sz="0" w:space="0" w:color="auto"/>
                <w:left w:val="none" w:sz="0" w:space="0" w:color="auto"/>
                <w:bottom w:val="none" w:sz="0" w:space="0" w:color="auto"/>
                <w:right w:val="none" w:sz="0" w:space="0" w:color="auto"/>
              </w:divBdr>
            </w:div>
            <w:div w:id="1896888496">
              <w:marLeft w:val="0"/>
              <w:marRight w:val="0"/>
              <w:marTop w:val="0"/>
              <w:marBottom w:val="0"/>
              <w:divBdr>
                <w:top w:val="none" w:sz="0" w:space="0" w:color="auto"/>
                <w:left w:val="none" w:sz="0" w:space="0" w:color="auto"/>
                <w:bottom w:val="none" w:sz="0" w:space="0" w:color="auto"/>
                <w:right w:val="none" w:sz="0" w:space="0" w:color="auto"/>
              </w:divBdr>
            </w:div>
            <w:div w:id="1590844075">
              <w:marLeft w:val="0"/>
              <w:marRight w:val="0"/>
              <w:marTop w:val="0"/>
              <w:marBottom w:val="0"/>
              <w:divBdr>
                <w:top w:val="none" w:sz="0" w:space="0" w:color="auto"/>
                <w:left w:val="none" w:sz="0" w:space="0" w:color="auto"/>
                <w:bottom w:val="none" w:sz="0" w:space="0" w:color="auto"/>
                <w:right w:val="none" w:sz="0" w:space="0" w:color="auto"/>
              </w:divBdr>
            </w:div>
            <w:div w:id="1878925715">
              <w:marLeft w:val="0"/>
              <w:marRight w:val="0"/>
              <w:marTop w:val="0"/>
              <w:marBottom w:val="0"/>
              <w:divBdr>
                <w:top w:val="none" w:sz="0" w:space="0" w:color="auto"/>
                <w:left w:val="none" w:sz="0" w:space="0" w:color="auto"/>
                <w:bottom w:val="none" w:sz="0" w:space="0" w:color="auto"/>
                <w:right w:val="none" w:sz="0" w:space="0" w:color="auto"/>
              </w:divBdr>
            </w:div>
            <w:div w:id="275673556">
              <w:marLeft w:val="0"/>
              <w:marRight w:val="0"/>
              <w:marTop w:val="0"/>
              <w:marBottom w:val="0"/>
              <w:divBdr>
                <w:top w:val="none" w:sz="0" w:space="0" w:color="auto"/>
                <w:left w:val="none" w:sz="0" w:space="0" w:color="auto"/>
                <w:bottom w:val="none" w:sz="0" w:space="0" w:color="auto"/>
                <w:right w:val="none" w:sz="0" w:space="0" w:color="auto"/>
              </w:divBdr>
            </w:div>
            <w:div w:id="199830965">
              <w:marLeft w:val="0"/>
              <w:marRight w:val="0"/>
              <w:marTop w:val="0"/>
              <w:marBottom w:val="0"/>
              <w:divBdr>
                <w:top w:val="none" w:sz="0" w:space="0" w:color="auto"/>
                <w:left w:val="none" w:sz="0" w:space="0" w:color="auto"/>
                <w:bottom w:val="none" w:sz="0" w:space="0" w:color="auto"/>
                <w:right w:val="none" w:sz="0" w:space="0" w:color="auto"/>
              </w:divBdr>
            </w:div>
            <w:div w:id="48462849">
              <w:marLeft w:val="0"/>
              <w:marRight w:val="0"/>
              <w:marTop w:val="0"/>
              <w:marBottom w:val="0"/>
              <w:divBdr>
                <w:top w:val="none" w:sz="0" w:space="0" w:color="auto"/>
                <w:left w:val="none" w:sz="0" w:space="0" w:color="auto"/>
                <w:bottom w:val="none" w:sz="0" w:space="0" w:color="auto"/>
                <w:right w:val="none" w:sz="0" w:space="0" w:color="auto"/>
              </w:divBdr>
            </w:div>
            <w:div w:id="1763331570">
              <w:marLeft w:val="0"/>
              <w:marRight w:val="0"/>
              <w:marTop w:val="0"/>
              <w:marBottom w:val="0"/>
              <w:divBdr>
                <w:top w:val="none" w:sz="0" w:space="0" w:color="auto"/>
                <w:left w:val="none" w:sz="0" w:space="0" w:color="auto"/>
                <w:bottom w:val="none" w:sz="0" w:space="0" w:color="auto"/>
                <w:right w:val="none" w:sz="0" w:space="0" w:color="auto"/>
              </w:divBdr>
            </w:div>
            <w:div w:id="1574467805">
              <w:marLeft w:val="0"/>
              <w:marRight w:val="0"/>
              <w:marTop w:val="0"/>
              <w:marBottom w:val="0"/>
              <w:divBdr>
                <w:top w:val="none" w:sz="0" w:space="0" w:color="auto"/>
                <w:left w:val="none" w:sz="0" w:space="0" w:color="auto"/>
                <w:bottom w:val="none" w:sz="0" w:space="0" w:color="auto"/>
                <w:right w:val="none" w:sz="0" w:space="0" w:color="auto"/>
              </w:divBdr>
            </w:div>
            <w:div w:id="1956521259">
              <w:marLeft w:val="0"/>
              <w:marRight w:val="0"/>
              <w:marTop w:val="0"/>
              <w:marBottom w:val="0"/>
              <w:divBdr>
                <w:top w:val="none" w:sz="0" w:space="0" w:color="auto"/>
                <w:left w:val="none" w:sz="0" w:space="0" w:color="auto"/>
                <w:bottom w:val="none" w:sz="0" w:space="0" w:color="auto"/>
                <w:right w:val="none" w:sz="0" w:space="0" w:color="auto"/>
              </w:divBdr>
            </w:div>
            <w:div w:id="2106413573">
              <w:marLeft w:val="0"/>
              <w:marRight w:val="0"/>
              <w:marTop w:val="0"/>
              <w:marBottom w:val="0"/>
              <w:divBdr>
                <w:top w:val="none" w:sz="0" w:space="0" w:color="auto"/>
                <w:left w:val="none" w:sz="0" w:space="0" w:color="auto"/>
                <w:bottom w:val="none" w:sz="0" w:space="0" w:color="auto"/>
                <w:right w:val="none" w:sz="0" w:space="0" w:color="auto"/>
              </w:divBdr>
            </w:div>
            <w:div w:id="1008144326">
              <w:marLeft w:val="0"/>
              <w:marRight w:val="0"/>
              <w:marTop w:val="0"/>
              <w:marBottom w:val="0"/>
              <w:divBdr>
                <w:top w:val="none" w:sz="0" w:space="0" w:color="auto"/>
                <w:left w:val="none" w:sz="0" w:space="0" w:color="auto"/>
                <w:bottom w:val="none" w:sz="0" w:space="0" w:color="auto"/>
                <w:right w:val="none" w:sz="0" w:space="0" w:color="auto"/>
              </w:divBdr>
            </w:div>
            <w:div w:id="409499158">
              <w:marLeft w:val="0"/>
              <w:marRight w:val="0"/>
              <w:marTop w:val="0"/>
              <w:marBottom w:val="0"/>
              <w:divBdr>
                <w:top w:val="none" w:sz="0" w:space="0" w:color="auto"/>
                <w:left w:val="none" w:sz="0" w:space="0" w:color="auto"/>
                <w:bottom w:val="none" w:sz="0" w:space="0" w:color="auto"/>
                <w:right w:val="none" w:sz="0" w:space="0" w:color="auto"/>
              </w:divBdr>
            </w:div>
            <w:div w:id="1606383199">
              <w:marLeft w:val="0"/>
              <w:marRight w:val="0"/>
              <w:marTop w:val="0"/>
              <w:marBottom w:val="0"/>
              <w:divBdr>
                <w:top w:val="none" w:sz="0" w:space="0" w:color="auto"/>
                <w:left w:val="none" w:sz="0" w:space="0" w:color="auto"/>
                <w:bottom w:val="none" w:sz="0" w:space="0" w:color="auto"/>
                <w:right w:val="none" w:sz="0" w:space="0" w:color="auto"/>
              </w:divBdr>
            </w:div>
            <w:div w:id="1315375919">
              <w:marLeft w:val="0"/>
              <w:marRight w:val="0"/>
              <w:marTop w:val="0"/>
              <w:marBottom w:val="0"/>
              <w:divBdr>
                <w:top w:val="none" w:sz="0" w:space="0" w:color="auto"/>
                <w:left w:val="none" w:sz="0" w:space="0" w:color="auto"/>
                <w:bottom w:val="none" w:sz="0" w:space="0" w:color="auto"/>
                <w:right w:val="none" w:sz="0" w:space="0" w:color="auto"/>
              </w:divBdr>
            </w:div>
            <w:div w:id="437798499">
              <w:marLeft w:val="0"/>
              <w:marRight w:val="0"/>
              <w:marTop w:val="0"/>
              <w:marBottom w:val="0"/>
              <w:divBdr>
                <w:top w:val="none" w:sz="0" w:space="0" w:color="auto"/>
                <w:left w:val="none" w:sz="0" w:space="0" w:color="auto"/>
                <w:bottom w:val="none" w:sz="0" w:space="0" w:color="auto"/>
                <w:right w:val="none" w:sz="0" w:space="0" w:color="auto"/>
              </w:divBdr>
            </w:div>
            <w:div w:id="1903708395">
              <w:marLeft w:val="0"/>
              <w:marRight w:val="0"/>
              <w:marTop w:val="0"/>
              <w:marBottom w:val="0"/>
              <w:divBdr>
                <w:top w:val="none" w:sz="0" w:space="0" w:color="auto"/>
                <w:left w:val="none" w:sz="0" w:space="0" w:color="auto"/>
                <w:bottom w:val="none" w:sz="0" w:space="0" w:color="auto"/>
                <w:right w:val="none" w:sz="0" w:space="0" w:color="auto"/>
              </w:divBdr>
            </w:div>
            <w:div w:id="40909984">
              <w:marLeft w:val="0"/>
              <w:marRight w:val="0"/>
              <w:marTop w:val="0"/>
              <w:marBottom w:val="0"/>
              <w:divBdr>
                <w:top w:val="none" w:sz="0" w:space="0" w:color="auto"/>
                <w:left w:val="none" w:sz="0" w:space="0" w:color="auto"/>
                <w:bottom w:val="none" w:sz="0" w:space="0" w:color="auto"/>
                <w:right w:val="none" w:sz="0" w:space="0" w:color="auto"/>
              </w:divBdr>
            </w:div>
            <w:div w:id="1617983130">
              <w:marLeft w:val="0"/>
              <w:marRight w:val="0"/>
              <w:marTop w:val="0"/>
              <w:marBottom w:val="0"/>
              <w:divBdr>
                <w:top w:val="none" w:sz="0" w:space="0" w:color="auto"/>
                <w:left w:val="none" w:sz="0" w:space="0" w:color="auto"/>
                <w:bottom w:val="none" w:sz="0" w:space="0" w:color="auto"/>
                <w:right w:val="none" w:sz="0" w:space="0" w:color="auto"/>
              </w:divBdr>
            </w:div>
            <w:div w:id="7827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694">
      <w:marLeft w:val="0"/>
      <w:marRight w:val="0"/>
      <w:marTop w:val="0"/>
      <w:marBottom w:val="0"/>
      <w:divBdr>
        <w:top w:val="none" w:sz="0" w:space="0" w:color="auto"/>
        <w:left w:val="none" w:sz="0" w:space="0" w:color="auto"/>
        <w:bottom w:val="none" w:sz="0" w:space="0" w:color="auto"/>
        <w:right w:val="none" w:sz="0" w:space="0" w:color="auto"/>
      </w:divBdr>
    </w:div>
    <w:div w:id="875116672">
      <w:marLeft w:val="0"/>
      <w:marRight w:val="0"/>
      <w:marTop w:val="0"/>
      <w:marBottom w:val="0"/>
      <w:divBdr>
        <w:top w:val="none" w:sz="0" w:space="0" w:color="auto"/>
        <w:left w:val="none" w:sz="0" w:space="0" w:color="auto"/>
        <w:bottom w:val="none" w:sz="0" w:space="0" w:color="auto"/>
        <w:right w:val="none" w:sz="0" w:space="0" w:color="auto"/>
      </w:divBdr>
    </w:div>
    <w:div w:id="877547427">
      <w:marLeft w:val="0"/>
      <w:marRight w:val="0"/>
      <w:marTop w:val="0"/>
      <w:marBottom w:val="0"/>
      <w:divBdr>
        <w:top w:val="none" w:sz="0" w:space="0" w:color="auto"/>
        <w:left w:val="none" w:sz="0" w:space="0" w:color="auto"/>
        <w:bottom w:val="none" w:sz="0" w:space="0" w:color="auto"/>
        <w:right w:val="none" w:sz="0" w:space="0" w:color="auto"/>
      </w:divBdr>
    </w:div>
    <w:div w:id="881745355">
      <w:marLeft w:val="0"/>
      <w:marRight w:val="0"/>
      <w:marTop w:val="0"/>
      <w:marBottom w:val="0"/>
      <w:divBdr>
        <w:top w:val="none" w:sz="0" w:space="0" w:color="auto"/>
        <w:left w:val="none" w:sz="0" w:space="0" w:color="auto"/>
        <w:bottom w:val="none" w:sz="0" w:space="0" w:color="auto"/>
        <w:right w:val="none" w:sz="0" w:space="0" w:color="auto"/>
      </w:divBdr>
    </w:div>
    <w:div w:id="884754717">
      <w:marLeft w:val="0"/>
      <w:marRight w:val="0"/>
      <w:marTop w:val="0"/>
      <w:marBottom w:val="0"/>
      <w:divBdr>
        <w:top w:val="none" w:sz="0" w:space="0" w:color="auto"/>
        <w:left w:val="none" w:sz="0" w:space="0" w:color="auto"/>
        <w:bottom w:val="none" w:sz="0" w:space="0" w:color="auto"/>
        <w:right w:val="none" w:sz="0" w:space="0" w:color="auto"/>
      </w:divBdr>
      <w:divsChild>
        <w:div w:id="1081221445">
          <w:marLeft w:val="0"/>
          <w:marRight w:val="0"/>
          <w:marTop w:val="0"/>
          <w:marBottom w:val="0"/>
          <w:divBdr>
            <w:top w:val="none" w:sz="0" w:space="0" w:color="auto"/>
            <w:left w:val="none" w:sz="0" w:space="0" w:color="auto"/>
            <w:bottom w:val="none" w:sz="0" w:space="0" w:color="auto"/>
            <w:right w:val="none" w:sz="0" w:space="0" w:color="auto"/>
          </w:divBdr>
        </w:div>
        <w:div w:id="1629624313">
          <w:marLeft w:val="0"/>
          <w:marRight w:val="0"/>
          <w:marTop w:val="0"/>
          <w:marBottom w:val="0"/>
          <w:divBdr>
            <w:top w:val="none" w:sz="0" w:space="0" w:color="auto"/>
            <w:left w:val="none" w:sz="0" w:space="0" w:color="auto"/>
            <w:bottom w:val="none" w:sz="0" w:space="0" w:color="auto"/>
            <w:right w:val="none" w:sz="0" w:space="0" w:color="auto"/>
          </w:divBdr>
        </w:div>
        <w:div w:id="794131485">
          <w:marLeft w:val="0"/>
          <w:marRight w:val="0"/>
          <w:marTop w:val="0"/>
          <w:marBottom w:val="0"/>
          <w:divBdr>
            <w:top w:val="none" w:sz="0" w:space="0" w:color="auto"/>
            <w:left w:val="none" w:sz="0" w:space="0" w:color="auto"/>
            <w:bottom w:val="none" w:sz="0" w:space="0" w:color="auto"/>
            <w:right w:val="none" w:sz="0" w:space="0" w:color="auto"/>
          </w:divBdr>
        </w:div>
        <w:div w:id="263274220">
          <w:marLeft w:val="0"/>
          <w:marRight w:val="0"/>
          <w:marTop w:val="0"/>
          <w:marBottom w:val="0"/>
          <w:divBdr>
            <w:top w:val="none" w:sz="0" w:space="0" w:color="auto"/>
            <w:left w:val="none" w:sz="0" w:space="0" w:color="auto"/>
            <w:bottom w:val="none" w:sz="0" w:space="0" w:color="auto"/>
            <w:right w:val="none" w:sz="0" w:space="0" w:color="auto"/>
          </w:divBdr>
        </w:div>
        <w:div w:id="249389626">
          <w:marLeft w:val="0"/>
          <w:marRight w:val="0"/>
          <w:marTop w:val="0"/>
          <w:marBottom w:val="0"/>
          <w:divBdr>
            <w:top w:val="none" w:sz="0" w:space="0" w:color="auto"/>
            <w:left w:val="none" w:sz="0" w:space="0" w:color="auto"/>
            <w:bottom w:val="none" w:sz="0" w:space="0" w:color="auto"/>
            <w:right w:val="none" w:sz="0" w:space="0" w:color="auto"/>
          </w:divBdr>
        </w:div>
        <w:div w:id="10649325">
          <w:marLeft w:val="0"/>
          <w:marRight w:val="0"/>
          <w:marTop w:val="0"/>
          <w:marBottom w:val="0"/>
          <w:divBdr>
            <w:top w:val="none" w:sz="0" w:space="0" w:color="auto"/>
            <w:left w:val="none" w:sz="0" w:space="0" w:color="auto"/>
            <w:bottom w:val="none" w:sz="0" w:space="0" w:color="auto"/>
            <w:right w:val="none" w:sz="0" w:space="0" w:color="auto"/>
          </w:divBdr>
        </w:div>
        <w:div w:id="97651357">
          <w:marLeft w:val="0"/>
          <w:marRight w:val="0"/>
          <w:marTop w:val="0"/>
          <w:marBottom w:val="0"/>
          <w:divBdr>
            <w:top w:val="none" w:sz="0" w:space="0" w:color="auto"/>
            <w:left w:val="none" w:sz="0" w:space="0" w:color="auto"/>
            <w:bottom w:val="none" w:sz="0" w:space="0" w:color="auto"/>
            <w:right w:val="none" w:sz="0" w:space="0" w:color="auto"/>
          </w:divBdr>
        </w:div>
        <w:div w:id="715085184">
          <w:marLeft w:val="0"/>
          <w:marRight w:val="0"/>
          <w:marTop w:val="0"/>
          <w:marBottom w:val="0"/>
          <w:divBdr>
            <w:top w:val="none" w:sz="0" w:space="0" w:color="auto"/>
            <w:left w:val="none" w:sz="0" w:space="0" w:color="auto"/>
            <w:bottom w:val="none" w:sz="0" w:space="0" w:color="auto"/>
            <w:right w:val="none" w:sz="0" w:space="0" w:color="auto"/>
          </w:divBdr>
        </w:div>
        <w:div w:id="617833386">
          <w:marLeft w:val="0"/>
          <w:marRight w:val="0"/>
          <w:marTop w:val="0"/>
          <w:marBottom w:val="0"/>
          <w:divBdr>
            <w:top w:val="none" w:sz="0" w:space="0" w:color="auto"/>
            <w:left w:val="none" w:sz="0" w:space="0" w:color="auto"/>
            <w:bottom w:val="none" w:sz="0" w:space="0" w:color="auto"/>
            <w:right w:val="none" w:sz="0" w:space="0" w:color="auto"/>
          </w:divBdr>
        </w:div>
        <w:div w:id="75173110">
          <w:marLeft w:val="0"/>
          <w:marRight w:val="0"/>
          <w:marTop w:val="0"/>
          <w:marBottom w:val="0"/>
          <w:divBdr>
            <w:top w:val="none" w:sz="0" w:space="0" w:color="auto"/>
            <w:left w:val="none" w:sz="0" w:space="0" w:color="auto"/>
            <w:bottom w:val="none" w:sz="0" w:space="0" w:color="auto"/>
            <w:right w:val="none" w:sz="0" w:space="0" w:color="auto"/>
          </w:divBdr>
        </w:div>
        <w:div w:id="1107389390">
          <w:marLeft w:val="0"/>
          <w:marRight w:val="0"/>
          <w:marTop w:val="0"/>
          <w:marBottom w:val="0"/>
          <w:divBdr>
            <w:top w:val="none" w:sz="0" w:space="0" w:color="auto"/>
            <w:left w:val="none" w:sz="0" w:space="0" w:color="auto"/>
            <w:bottom w:val="none" w:sz="0" w:space="0" w:color="auto"/>
            <w:right w:val="none" w:sz="0" w:space="0" w:color="auto"/>
          </w:divBdr>
        </w:div>
        <w:div w:id="1589461630">
          <w:marLeft w:val="0"/>
          <w:marRight w:val="0"/>
          <w:marTop w:val="0"/>
          <w:marBottom w:val="0"/>
          <w:divBdr>
            <w:top w:val="none" w:sz="0" w:space="0" w:color="auto"/>
            <w:left w:val="none" w:sz="0" w:space="0" w:color="auto"/>
            <w:bottom w:val="none" w:sz="0" w:space="0" w:color="auto"/>
            <w:right w:val="none" w:sz="0" w:space="0" w:color="auto"/>
          </w:divBdr>
        </w:div>
        <w:div w:id="2053118484">
          <w:marLeft w:val="0"/>
          <w:marRight w:val="0"/>
          <w:marTop w:val="0"/>
          <w:marBottom w:val="0"/>
          <w:divBdr>
            <w:top w:val="none" w:sz="0" w:space="0" w:color="auto"/>
            <w:left w:val="none" w:sz="0" w:space="0" w:color="auto"/>
            <w:bottom w:val="none" w:sz="0" w:space="0" w:color="auto"/>
            <w:right w:val="none" w:sz="0" w:space="0" w:color="auto"/>
          </w:divBdr>
        </w:div>
        <w:div w:id="188571272">
          <w:marLeft w:val="0"/>
          <w:marRight w:val="0"/>
          <w:marTop w:val="0"/>
          <w:marBottom w:val="0"/>
          <w:divBdr>
            <w:top w:val="none" w:sz="0" w:space="0" w:color="auto"/>
            <w:left w:val="none" w:sz="0" w:space="0" w:color="auto"/>
            <w:bottom w:val="none" w:sz="0" w:space="0" w:color="auto"/>
            <w:right w:val="none" w:sz="0" w:space="0" w:color="auto"/>
          </w:divBdr>
        </w:div>
        <w:div w:id="438723663">
          <w:marLeft w:val="0"/>
          <w:marRight w:val="0"/>
          <w:marTop w:val="0"/>
          <w:marBottom w:val="0"/>
          <w:divBdr>
            <w:top w:val="none" w:sz="0" w:space="0" w:color="auto"/>
            <w:left w:val="none" w:sz="0" w:space="0" w:color="auto"/>
            <w:bottom w:val="none" w:sz="0" w:space="0" w:color="auto"/>
            <w:right w:val="none" w:sz="0" w:space="0" w:color="auto"/>
          </w:divBdr>
        </w:div>
        <w:div w:id="1247304343">
          <w:marLeft w:val="0"/>
          <w:marRight w:val="0"/>
          <w:marTop w:val="0"/>
          <w:marBottom w:val="0"/>
          <w:divBdr>
            <w:top w:val="none" w:sz="0" w:space="0" w:color="auto"/>
            <w:left w:val="none" w:sz="0" w:space="0" w:color="auto"/>
            <w:bottom w:val="none" w:sz="0" w:space="0" w:color="auto"/>
            <w:right w:val="none" w:sz="0" w:space="0" w:color="auto"/>
          </w:divBdr>
        </w:div>
        <w:div w:id="45301440">
          <w:marLeft w:val="0"/>
          <w:marRight w:val="0"/>
          <w:marTop w:val="0"/>
          <w:marBottom w:val="0"/>
          <w:divBdr>
            <w:top w:val="none" w:sz="0" w:space="0" w:color="auto"/>
            <w:left w:val="none" w:sz="0" w:space="0" w:color="auto"/>
            <w:bottom w:val="none" w:sz="0" w:space="0" w:color="auto"/>
            <w:right w:val="none" w:sz="0" w:space="0" w:color="auto"/>
          </w:divBdr>
        </w:div>
        <w:div w:id="1480027275">
          <w:marLeft w:val="0"/>
          <w:marRight w:val="0"/>
          <w:marTop w:val="0"/>
          <w:marBottom w:val="0"/>
          <w:divBdr>
            <w:top w:val="none" w:sz="0" w:space="0" w:color="auto"/>
            <w:left w:val="none" w:sz="0" w:space="0" w:color="auto"/>
            <w:bottom w:val="none" w:sz="0" w:space="0" w:color="auto"/>
            <w:right w:val="none" w:sz="0" w:space="0" w:color="auto"/>
          </w:divBdr>
        </w:div>
        <w:div w:id="1104765016">
          <w:marLeft w:val="0"/>
          <w:marRight w:val="0"/>
          <w:marTop w:val="0"/>
          <w:marBottom w:val="0"/>
          <w:divBdr>
            <w:top w:val="none" w:sz="0" w:space="0" w:color="auto"/>
            <w:left w:val="none" w:sz="0" w:space="0" w:color="auto"/>
            <w:bottom w:val="none" w:sz="0" w:space="0" w:color="auto"/>
            <w:right w:val="none" w:sz="0" w:space="0" w:color="auto"/>
          </w:divBdr>
        </w:div>
        <w:div w:id="1002127593">
          <w:marLeft w:val="0"/>
          <w:marRight w:val="0"/>
          <w:marTop w:val="0"/>
          <w:marBottom w:val="0"/>
          <w:divBdr>
            <w:top w:val="none" w:sz="0" w:space="0" w:color="auto"/>
            <w:left w:val="none" w:sz="0" w:space="0" w:color="auto"/>
            <w:bottom w:val="none" w:sz="0" w:space="0" w:color="auto"/>
            <w:right w:val="none" w:sz="0" w:space="0" w:color="auto"/>
          </w:divBdr>
        </w:div>
        <w:div w:id="1316448235">
          <w:marLeft w:val="0"/>
          <w:marRight w:val="0"/>
          <w:marTop w:val="0"/>
          <w:marBottom w:val="0"/>
          <w:divBdr>
            <w:top w:val="none" w:sz="0" w:space="0" w:color="auto"/>
            <w:left w:val="none" w:sz="0" w:space="0" w:color="auto"/>
            <w:bottom w:val="none" w:sz="0" w:space="0" w:color="auto"/>
            <w:right w:val="none" w:sz="0" w:space="0" w:color="auto"/>
          </w:divBdr>
        </w:div>
        <w:div w:id="1426195084">
          <w:marLeft w:val="0"/>
          <w:marRight w:val="0"/>
          <w:marTop w:val="0"/>
          <w:marBottom w:val="0"/>
          <w:divBdr>
            <w:top w:val="none" w:sz="0" w:space="0" w:color="auto"/>
            <w:left w:val="none" w:sz="0" w:space="0" w:color="auto"/>
            <w:bottom w:val="none" w:sz="0" w:space="0" w:color="auto"/>
            <w:right w:val="none" w:sz="0" w:space="0" w:color="auto"/>
          </w:divBdr>
        </w:div>
        <w:div w:id="1069766474">
          <w:marLeft w:val="0"/>
          <w:marRight w:val="0"/>
          <w:marTop w:val="0"/>
          <w:marBottom w:val="0"/>
          <w:divBdr>
            <w:top w:val="none" w:sz="0" w:space="0" w:color="auto"/>
            <w:left w:val="none" w:sz="0" w:space="0" w:color="auto"/>
            <w:bottom w:val="none" w:sz="0" w:space="0" w:color="auto"/>
            <w:right w:val="none" w:sz="0" w:space="0" w:color="auto"/>
          </w:divBdr>
        </w:div>
        <w:div w:id="1480489940">
          <w:marLeft w:val="0"/>
          <w:marRight w:val="0"/>
          <w:marTop w:val="0"/>
          <w:marBottom w:val="0"/>
          <w:divBdr>
            <w:top w:val="none" w:sz="0" w:space="0" w:color="auto"/>
            <w:left w:val="none" w:sz="0" w:space="0" w:color="auto"/>
            <w:bottom w:val="none" w:sz="0" w:space="0" w:color="auto"/>
            <w:right w:val="none" w:sz="0" w:space="0" w:color="auto"/>
          </w:divBdr>
        </w:div>
        <w:div w:id="732384982">
          <w:marLeft w:val="0"/>
          <w:marRight w:val="0"/>
          <w:marTop w:val="0"/>
          <w:marBottom w:val="0"/>
          <w:divBdr>
            <w:top w:val="none" w:sz="0" w:space="0" w:color="auto"/>
            <w:left w:val="none" w:sz="0" w:space="0" w:color="auto"/>
            <w:bottom w:val="none" w:sz="0" w:space="0" w:color="auto"/>
            <w:right w:val="none" w:sz="0" w:space="0" w:color="auto"/>
          </w:divBdr>
        </w:div>
        <w:div w:id="139730444">
          <w:marLeft w:val="0"/>
          <w:marRight w:val="0"/>
          <w:marTop w:val="0"/>
          <w:marBottom w:val="0"/>
          <w:divBdr>
            <w:top w:val="none" w:sz="0" w:space="0" w:color="auto"/>
            <w:left w:val="none" w:sz="0" w:space="0" w:color="auto"/>
            <w:bottom w:val="none" w:sz="0" w:space="0" w:color="auto"/>
            <w:right w:val="none" w:sz="0" w:space="0" w:color="auto"/>
          </w:divBdr>
        </w:div>
        <w:div w:id="1170565829">
          <w:marLeft w:val="0"/>
          <w:marRight w:val="0"/>
          <w:marTop w:val="0"/>
          <w:marBottom w:val="0"/>
          <w:divBdr>
            <w:top w:val="none" w:sz="0" w:space="0" w:color="auto"/>
            <w:left w:val="none" w:sz="0" w:space="0" w:color="auto"/>
            <w:bottom w:val="none" w:sz="0" w:space="0" w:color="auto"/>
            <w:right w:val="none" w:sz="0" w:space="0" w:color="auto"/>
          </w:divBdr>
        </w:div>
        <w:div w:id="557205546">
          <w:marLeft w:val="0"/>
          <w:marRight w:val="0"/>
          <w:marTop w:val="0"/>
          <w:marBottom w:val="0"/>
          <w:divBdr>
            <w:top w:val="none" w:sz="0" w:space="0" w:color="auto"/>
            <w:left w:val="none" w:sz="0" w:space="0" w:color="auto"/>
            <w:bottom w:val="none" w:sz="0" w:space="0" w:color="auto"/>
            <w:right w:val="none" w:sz="0" w:space="0" w:color="auto"/>
          </w:divBdr>
        </w:div>
        <w:div w:id="558397189">
          <w:marLeft w:val="0"/>
          <w:marRight w:val="0"/>
          <w:marTop w:val="0"/>
          <w:marBottom w:val="0"/>
          <w:divBdr>
            <w:top w:val="none" w:sz="0" w:space="0" w:color="auto"/>
            <w:left w:val="none" w:sz="0" w:space="0" w:color="auto"/>
            <w:bottom w:val="none" w:sz="0" w:space="0" w:color="auto"/>
            <w:right w:val="none" w:sz="0" w:space="0" w:color="auto"/>
          </w:divBdr>
        </w:div>
        <w:div w:id="780146828">
          <w:marLeft w:val="0"/>
          <w:marRight w:val="0"/>
          <w:marTop w:val="0"/>
          <w:marBottom w:val="0"/>
          <w:divBdr>
            <w:top w:val="none" w:sz="0" w:space="0" w:color="auto"/>
            <w:left w:val="none" w:sz="0" w:space="0" w:color="auto"/>
            <w:bottom w:val="none" w:sz="0" w:space="0" w:color="auto"/>
            <w:right w:val="none" w:sz="0" w:space="0" w:color="auto"/>
          </w:divBdr>
        </w:div>
        <w:div w:id="815924028">
          <w:marLeft w:val="0"/>
          <w:marRight w:val="0"/>
          <w:marTop w:val="0"/>
          <w:marBottom w:val="0"/>
          <w:divBdr>
            <w:top w:val="none" w:sz="0" w:space="0" w:color="auto"/>
            <w:left w:val="none" w:sz="0" w:space="0" w:color="auto"/>
            <w:bottom w:val="none" w:sz="0" w:space="0" w:color="auto"/>
            <w:right w:val="none" w:sz="0" w:space="0" w:color="auto"/>
          </w:divBdr>
        </w:div>
        <w:div w:id="386537370">
          <w:marLeft w:val="0"/>
          <w:marRight w:val="0"/>
          <w:marTop w:val="0"/>
          <w:marBottom w:val="0"/>
          <w:divBdr>
            <w:top w:val="none" w:sz="0" w:space="0" w:color="auto"/>
            <w:left w:val="none" w:sz="0" w:space="0" w:color="auto"/>
            <w:bottom w:val="none" w:sz="0" w:space="0" w:color="auto"/>
            <w:right w:val="none" w:sz="0" w:space="0" w:color="auto"/>
          </w:divBdr>
        </w:div>
        <w:div w:id="1837726648">
          <w:marLeft w:val="0"/>
          <w:marRight w:val="0"/>
          <w:marTop w:val="0"/>
          <w:marBottom w:val="0"/>
          <w:divBdr>
            <w:top w:val="none" w:sz="0" w:space="0" w:color="auto"/>
            <w:left w:val="none" w:sz="0" w:space="0" w:color="auto"/>
            <w:bottom w:val="none" w:sz="0" w:space="0" w:color="auto"/>
            <w:right w:val="none" w:sz="0" w:space="0" w:color="auto"/>
          </w:divBdr>
        </w:div>
        <w:div w:id="1616325394">
          <w:marLeft w:val="0"/>
          <w:marRight w:val="0"/>
          <w:marTop w:val="0"/>
          <w:marBottom w:val="0"/>
          <w:divBdr>
            <w:top w:val="none" w:sz="0" w:space="0" w:color="auto"/>
            <w:left w:val="none" w:sz="0" w:space="0" w:color="auto"/>
            <w:bottom w:val="none" w:sz="0" w:space="0" w:color="auto"/>
            <w:right w:val="none" w:sz="0" w:space="0" w:color="auto"/>
          </w:divBdr>
        </w:div>
        <w:div w:id="1858496071">
          <w:marLeft w:val="0"/>
          <w:marRight w:val="0"/>
          <w:marTop w:val="0"/>
          <w:marBottom w:val="0"/>
          <w:divBdr>
            <w:top w:val="none" w:sz="0" w:space="0" w:color="auto"/>
            <w:left w:val="none" w:sz="0" w:space="0" w:color="auto"/>
            <w:bottom w:val="none" w:sz="0" w:space="0" w:color="auto"/>
            <w:right w:val="none" w:sz="0" w:space="0" w:color="auto"/>
          </w:divBdr>
        </w:div>
        <w:div w:id="1642151321">
          <w:marLeft w:val="0"/>
          <w:marRight w:val="0"/>
          <w:marTop w:val="0"/>
          <w:marBottom w:val="0"/>
          <w:divBdr>
            <w:top w:val="none" w:sz="0" w:space="0" w:color="auto"/>
            <w:left w:val="none" w:sz="0" w:space="0" w:color="auto"/>
            <w:bottom w:val="none" w:sz="0" w:space="0" w:color="auto"/>
            <w:right w:val="none" w:sz="0" w:space="0" w:color="auto"/>
          </w:divBdr>
        </w:div>
        <w:div w:id="1036737941">
          <w:marLeft w:val="0"/>
          <w:marRight w:val="0"/>
          <w:marTop w:val="0"/>
          <w:marBottom w:val="0"/>
          <w:divBdr>
            <w:top w:val="none" w:sz="0" w:space="0" w:color="auto"/>
            <w:left w:val="none" w:sz="0" w:space="0" w:color="auto"/>
            <w:bottom w:val="none" w:sz="0" w:space="0" w:color="auto"/>
            <w:right w:val="none" w:sz="0" w:space="0" w:color="auto"/>
          </w:divBdr>
        </w:div>
      </w:divsChild>
    </w:div>
    <w:div w:id="885028842">
      <w:marLeft w:val="0"/>
      <w:marRight w:val="0"/>
      <w:marTop w:val="0"/>
      <w:marBottom w:val="0"/>
      <w:divBdr>
        <w:top w:val="none" w:sz="0" w:space="0" w:color="auto"/>
        <w:left w:val="none" w:sz="0" w:space="0" w:color="auto"/>
        <w:bottom w:val="none" w:sz="0" w:space="0" w:color="auto"/>
        <w:right w:val="none" w:sz="0" w:space="0" w:color="auto"/>
      </w:divBdr>
    </w:div>
    <w:div w:id="886258559">
      <w:marLeft w:val="0"/>
      <w:marRight w:val="0"/>
      <w:marTop w:val="0"/>
      <w:marBottom w:val="0"/>
      <w:divBdr>
        <w:top w:val="none" w:sz="0" w:space="0" w:color="auto"/>
        <w:left w:val="none" w:sz="0" w:space="0" w:color="auto"/>
        <w:bottom w:val="none" w:sz="0" w:space="0" w:color="auto"/>
        <w:right w:val="none" w:sz="0" w:space="0" w:color="auto"/>
      </w:divBdr>
    </w:div>
    <w:div w:id="895697888">
      <w:marLeft w:val="0"/>
      <w:marRight w:val="0"/>
      <w:marTop w:val="0"/>
      <w:marBottom w:val="0"/>
      <w:divBdr>
        <w:top w:val="none" w:sz="0" w:space="0" w:color="auto"/>
        <w:left w:val="none" w:sz="0" w:space="0" w:color="auto"/>
        <w:bottom w:val="none" w:sz="0" w:space="0" w:color="auto"/>
        <w:right w:val="none" w:sz="0" w:space="0" w:color="auto"/>
      </w:divBdr>
    </w:div>
    <w:div w:id="895968259">
      <w:marLeft w:val="0"/>
      <w:marRight w:val="0"/>
      <w:marTop w:val="0"/>
      <w:marBottom w:val="0"/>
      <w:divBdr>
        <w:top w:val="none" w:sz="0" w:space="0" w:color="auto"/>
        <w:left w:val="none" w:sz="0" w:space="0" w:color="auto"/>
        <w:bottom w:val="none" w:sz="0" w:space="0" w:color="auto"/>
        <w:right w:val="none" w:sz="0" w:space="0" w:color="auto"/>
      </w:divBdr>
    </w:div>
    <w:div w:id="899486483">
      <w:marLeft w:val="0"/>
      <w:marRight w:val="0"/>
      <w:marTop w:val="0"/>
      <w:marBottom w:val="0"/>
      <w:divBdr>
        <w:top w:val="none" w:sz="0" w:space="0" w:color="auto"/>
        <w:left w:val="none" w:sz="0" w:space="0" w:color="auto"/>
        <w:bottom w:val="none" w:sz="0" w:space="0" w:color="auto"/>
        <w:right w:val="none" w:sz="0" w:space="0" w:color="auto"/>
      </w:divBdr>
    </w:div>
    <w:div w:id="900217416">
      <w:marLeft w:val="0"/>
      <w:marRight w:val="0"/>
      <w:marTop w:val="0"/>
      <w:marBottom w:val="0"/>
      <w:divBdr>
        <w:top w:val="none" w:sz="0" w:space="0" w:color="auto"/>
        <w:left w:val="none" w:sz="0" w:space="0" w:color="auto"/>
        <w:bottom w:val="none" w:sz="0" w:space="0" w:color="auto"/>
        <w:right w:val="none" w:sz="0" w:space="0" w:color="auto"/>
      </w:divBdr>
    </w:div>
    <w:div w:id="903610843">
      <w:marLeft w:val="0"/>
      <w:marRight w:val="0"/>
      <w:marTop w:val="0"/>
      <w:marBottom w:val="0"/>
      <w:divBdr>
        <w:top w:val="none" w:sz="0" w:space="0" w:color="auto"/>
        <w:left w:val="none" w:sz="0" w:space="0" w:color="auto"/>
        <w:bottom w:val="none" w:sz="0" w:space="0" w:color="auto"/>
        <w:right w:val="none" w:sz="0" w:space="0" w:color="auto"/>
      </w:divBdr>
    </w:div>
    <w:div w:id="907231750">
      <w:marLeft w:val="0"/>
      <w:marRight w:val="0"/>
      <w:marTop w:val="0"/>
      <w:marBottom w:val="0"/>
      <w:divBdr>
        <w:top w:val="none" w:sz="0" w:space="0" w:color="auto"/>
        <w:left w:val="none" w:sz="0" w:space="0" w:color="auto"/>
        <w:bottom w:val="none" w:sz="0" w:space="0" w:color="auto"/>
        <w:right w:val="none" w:sz="0" w:space="0" w:color="auto"/>
      </w:divBdr>
    </w:div>
    <w:div w:id="910122362">
      <w:marLeft w:val="0"/>
      <w:marRight w:val="0"/>
      <w:marTop w:val="0"/>
      <w:marBottom w:val="0"/>
      <w:divBdr>
        <w:top w:val="none" w:sz="0" w:space="0" w:color="auto"/>
        <w:left w:val="none" w:sz="0" w:space="0" w:color="auto"/>
        <w:bottom w:val="none" w:sz="0" w:space="0" w:color="auto"/>
        <w:right w:val="none" w:sz="0" w:space="0" w:color="auto"/>
      </w:divBdr>
      <w:divsChild>
        <w:div w:id="1068186336">
          <w:marLeft w:val="0"/>
          <w:marRight w:val="0"/>
          <w:marTop w:val="0"/>
          <w:marBottom w:val="0"/>
          <w:divBdr>
            <w:top w:val="none" w:sz="0" w:space="0" w:color="auto"/>
            <w:left w:val="none" w:sz="0" w:space="0" w:color="auto"/>
            <w:bottom w:val="none" w:sz="0" w:space="0" w:color="auto"/>
            <w:right w:val="none" w:sz="0" w:space="0" w:color="auto"/>
          </w:divBdr>
        </w:div>
        <w:div w:id="1211259771">
          <w:marLeft w:val="0"/>
          <w:marRight w:val="0"/>
          <w:marTop w:val="0"/>
          <w:marBottom w:val="0"/>
          <w:divBdr>
            <w:top w:val="none" w:sz="0" w:space="0" w:color="auto"/>
            <w:left w:val="none" w:sz="0" w:space="0" w:color="auto"/>
            <w:bottom w:val="none" w:sz="0" w:space="0" w:color="auto"/>
            <w:right w:val="none" w:sz="0" w:space="0" w:color="auto"/>
          </w:divBdr>
        </w:div>
        <w:div w:id="393628022">
          <w:marLeft w:val="0"/>
          <w:marRight w:val="0"/>
          <w:marTop w:val="0"/>
          <w:marBottom w:val="0"/>
          <w:divBdr>
            <w:top w:val="none" w:sz="0" w:space="0" w:color="auto"/>
            <w:left w:val="none" w:sz="0" w:space="0" w:color="auto"/>
            <w:bottom w:val="none" w:sz="0" w:space="0" w:color="auto"/>
            <w:right w:val="none" w:sz="0" w:space="0" w:color="auto"/>
          </w:divBdr>
        </w:div>
        <w:div w:id="1094401092">
          <w:marLeft w:val="0"/>
          <w:marRight w:val="0"/>
          <w:marTop w:val="0"/>
          <w:marBottom w:val="0"/>
          <w:divBdr>
            <w:top w:val="none" w:sz="0" w:space="0" w:color="auto"/>
            <w:left w:val="none" w:sz="0" w:space="0" w:color="auto"/>
            <w:bottom w:val="none" w:sz="0" w:space="0" w:color="auto"/>
            <w:right w:val="none" w:sz="0" w:space="0" w:color="auto"/>
          </w:divBdr>
        </w:div>
        <w:div w:id="550192222">
          <w:marLeft w:val="0"/>
          <w:marRight w:val="0"/>
          <w:marTop w:val="0"/>
          <w:marBottom w:val="0"/>
          <w:divBdr>
            <w:top w:val="none" w:sz="0" w:space="0" w:color="auto"/>
            <w:left w:val="none" w:sz="0" w:space="0" w:color="auto"/>
            <w:bottom w:val="none" w:sz="0" w:space="0" w:color="auto"/>
            <w:right w:val="none" w:sz="0" w:space="0" w:color="auto"/>
          </w:divBdr>
        </w:div>
        <w:div w:id="1587958074">
          <w:marLeft w:val="0"/>
          <w:marRight w:val="0"/>
          <w:marTop w:val="0"/>
          <w:marBottom w:val="0"/>
          <w:divBdr>
            <w:top w:val="none" w:sz="0" w:space="0" w:color="auto"/>
            <w:left w:val="none" w:sz="0" w:space="0" w:color="auto"/>
            <w:bottom w:val="none" w:sz="0" w:space="0" w:color="auto"/>
            <w:right w:val="none" w:sz="0" w:space="0" w:color="auto"/>
          </w:divBdr>
        </w:div>
        <w:div w:id="1089082598">
          <w:marLeft w:val="0"/>
          <w:marRight w:val="0"/>
          <w:marTop w:val="0"/>
          <w:marBottom w:val="0"/>
          <w:divBdr>
            <w:top w:val="none" w:sz="0" w:space="0" w:color="auto"/>
            <w:left w:val="none" w:sz="0" w:space="0" w:color="auto"/>
            <w:bottom w:val="none" w:sz="0" w:space="0" w:color="auto"/>
            <w:right w:val="none" w:sz="0" w:space="0" w:color="auto"/>
          </w:divBdr>
        </w:div>
        <w:div w:id="1076395690">
          <w:marLeft w:val="0"/>
          <w:marRight w:val="0"/>
          <w:marTop w:val="0"/>
          <w:marBottom w:val="0"/>
          <w:divBdr>
            <w:top w:val="none" w:sz="0" w:space="0" w:color="auto"/>
            <w:left w:val="none" w:sz="0" w:space="0" w:color="auto"/>
            <w:bottom w:val="none" w:sz="0" w:space="0" w:color="auto"/>
            <w:right w:val="none" w:sz="0" w:space="0" w:color="auto"/>
          </w:divBdr>
        </w:div>
        <w:div w:id="12847578">
          <w:marLeft w:val="0"/>
          <w:marRight w:val="0"/>
          <w:marTop w:val="0"/>
          <w:marBottom w:val="0"/>
          <w:divBdr>
            <w:top w:val="none" w:sz="0" w:space="0" w:color="auto"/>
            <w:left w:val="none" w:sz="0" w:space="0" w:color="auto"/>
            <w:bottom w:val="none" w:sz="0" w:space="0" w:color="auto"/>
            <w:right w:val="none" w:sz="0" w:space="0" w:color="auto"/>
          </w:divBdr>
        </w:div>
        <w:div w:id="133915709">
          <w:marLeft w:val="0"/>
          <w:marRight w:val="0"/>
          <w:marTop w:val="0"/>
          <w:marBottom w:val="0"/>
          <w:divBdr>
            <w:top w:val="none" w:sz="0" w:space="0" w:color="auto"/>
            <w:left w:val="none" w:sz="0" w:space="0" w:color="auto"/>
            <w:bottom w:val="none" w:sz="0" w:space="0" w:color="auto"/>
            <w:right w:val="none" w:sz="0" w:space="0" w:color="auto"/>
          </w:divBdr>
        </w:div>
        <w:div w:id="792090656">
          <w:marLeft w:val="0"/>
          <w:marRight w:val="0"/>
          <w:marTop w:val="0"/>
          <w:marBottom w:val="0"/>
          <w:divBdr>
            <w:top w:val="none" w:sz="0" w:space="0" w:color="auto"/>
            <w:left w:val="none" w:sz="0" w:space="0" w:color="auto"/>
            <w:bottom w:val="none" w:sz="0" w:space="0" w:color="auto"/>
            <w:right w:val="none" w:sz="0" w:space="0" w:color="auto"/>
          </w:divBdr>
        </w:div>
        <w:div w:id="1771973995">
          <w:marLeft w:val="0"/>
          <w:marRight w:val="0"/>
          <w:marTop w:val="0"/>
          <w:marBottom w:val="0"/>
          <w:divBdr>
            <w:top w:val="none" w:sz="0" w:space="0" w:color="auto"/>
            <w:left w:val="none" w:sz="0" w:space="0" w:color="auto"/>
            <w:bottom w:val="none" w:sz="0" w:space="0" w:color="auto"/>
            <w:right w:val="none" w:sz="0" w:space="0" w:color="auto"/>
          </w:divBdr>
        </w:div>
        <w:div w:id="91173640">
          <w:marLeft w:val="0"/>
          <w:marRight w:val="0"/>
          <w:marTop w:val="0"/>
          <w:marBottom w:val="0"/>
          <w:divBdr>
            <w:top w:val="none" w:sz="0" w:space="0" w:color="auto"/>
            <w:left w:val="none" w:sz="0" w:space="0" w:color="auto"/>
            <w:bottom w:val="none" w:sz="0" w:space="0" w:color="auto"/>
            <w:right w:val="none" w:sz="0" w:space="0" w:color="auto"/>
          </w:divBdr>
        </w:div>
        <w:div w:id="1277247944">
          <w:marLeft w:val="0"/>
          <w:marRight w:val="0"/>
          <w:marTop w:val="0"/>
          <w:marBottom w:val="0"/>
          <w:divBdr>
            <w:top w:val="none" w:sz="0" w:space="0" w:color="auto"/>
            <w:left w:val="none" w:sz="0" w:space="0" w:color="auto"/>
            <w:bottom w:val="none" w:sz="0" w:space="0" w:color="auto"/>
            <w:right w:val="none" w:sz="0" w:space="0" w:color="auto"/>
          </w:divBdr>
        </w:div>
      </w:divsChild>
    </w:div>
    <w:div w:id="910164450">
      <w:marLeft w:val="0"/>
      <w:marRight w:val="0"/>
      <w:marTop w:val="0"/>
      <w:marBottom w:val="0"/>
      <w:divBdr>
        <w:top w:val="none" w:sz="0" w:space="0" w:color="auto"/>
        <w:left w:val="none" w:sz="0" w:space="0" w:color="auto"/>
        <w:bottom w:val="none" w:sz="0" w:space="0" w:color="auto"/>
        <w:right w:val="none" w:sz="0" w:space="0" w:color="auto"/>
      </w:divBdr>
    </w:div>
    <w:div w:id="912205931">
      <w:marLeft w:val="0"/>
      <w:marRight w:val="0"/>
      <w:marTop w:val="0"/>
      <w:marBottom w:val="0"/>
      <w:divBdr>
        <w:top w:val="none" w:sz="0" w:space="0" w:color="auto"/>
        <w:left w:val="none" w:sz="0" w:space="0" w:color="auto"/>
        <w:bottom w:val="none" w:sz="0" w:space="0" w:color="auto"/>
        <w:right w:val="none" w:sz="0" w:space="0" w:color="auto"/>
      </w:divBdr>
    </w:div>
    <w:div w:id="933199560">
      <w:marLeft w:val="0"/>
      <w:marRight w:val="0"/>
      <w:marTop w:val="0"/>
      <w:marBottom w:val="0"/>
      <w:divBdr>
        <w:top w:val="none" w:sz="0" w:space="0" w:color="auto"/>
        <w:left w:val="none" w:sz="0" w:space="0" w:color="auto"/>
        <w:bottom w:val="none" w:sz="0" w:space="0" w:color="auto"/>
        <w:right w:val="none" w:sz="0" w:space="0" w:color="auto"/>
      </w:divBdr>
    </w:div>
    <w:div w:id="934364397">
      <w:marLeft w:val="0"/>
      <w:marRight w:val="0"/>
      <w:marTop w:val="0"/>
      <w:marBottom w:val="0"/>
      <w:divBdr>
        <w:top w:val="none" w:sz="0" w:space="0" w:color="auto"/>
        <w:left w:val="none" w:sz="0" w:space="0" w:color="auto"/>
        <w:bottom w:val="none" w:sz="0" w:space="0" w:color="auto"/>
        <w:right w:val="none" w:sz="0" w:space="0" w:color="auto"/>
      </w:divBdr>
    </w:div>
    <w:div w:id="938757693">
      <w:marLeft w:val="0"/>
      <w:marRight w:val="0"/>
      <w:marTop w:val="0"/>
      <w:marBottom w:val="0"/>
      <w:divBdr>
        <w:top w:val="none" w:sz="0" w:space="0" w:color="auto"/>
        <w:left w:val="none" w:sz="0" w:space="0" w:color="auto"/>
        <w:bottom w:val="none" w:sz="0" w:space="0" w:color="auto"/>
        <w:right w:val="none" w:sz="0" w:space="0" w:color="auto"/>
      </w:divBdr>
    </w:div>
    <w:div w:id="940065670">
      <w:marLeft w:val="0"/>
      <w:marRight w:val="0"/>
      <w:marTop w:val="0"/>
      <w:marBottom w:val="0"/>
      <w:divBdr>
        <w:top w:val="none" w:sz="0" w:space="0" w:color="auto"/>
        <w:left w:val="none" w:sz="0" w:space="0" w:color="auto"/>
        <w:bottom w:val="none" w:sz="0" w:space="0" w:color="auto"/>
        <w:right w:val="none" w:sz="0" w:space="0" w:color="auto"/>
      </w:divBdr>
    </w:div>
    <w:div w:id="950014516">
      <w:marLeft w:val="0"/>
      <w:marRight w:val="0"/>
      <w:marTop w:val="0"/>
      <w:marBottom w:val="0"/>
      <w:divBdr>
        <w:top w:val="none" w:sz="0" w:space="0" w:color="auto"/>
        <w:left w:val="none" w:sz="0" w:space="0" w:color="auto"/>
        <w:bottom w:val="none" w:sz="0" w:space="0" w:color="auto"/>
        <w:right w:val="none" w:sz="0" w:space="0" w:color="auto"/>
      </w:divBdr>
    </w:div>
    <w:div w:id="956135211">
      <w:marLeft w:val="0"/>
      <w:marRight w:val="0"/>
      <w:marTop w:val="0"/>
      <w:marBottom w:val="0"/>
      <w:divBdr>
        <w:top w:val="none" w:sz="0" w:space="0" w:color="auto"/>
        <w:left w:val="none" w:sz="0" w:space="0" w:color="auto"/>
        <w:bottom w:val="none" w:sz="0" w:space="0" w:color="auto"/>
        <w:right w:val="none" w:sz="0" w:space="0" w:color="auto"/>
      </w:divBdr>
    </w:div>
    <w:div w:id="961770003">
      <w:marLeft w:val="0"/>
      <w:marRight w:val="0"/>
      <w:marTop w:val="0"/>
      <w:marBottom w:val="0"/>
      <w:divBdr>
        <w:top w:val="none" w:sz="0" w:space="0" w:color="auto"/>
        <w:left w:val="none" w:sz="0" w:space="0" w:color="auto"/>
        <w:bottom w:val="none" w:sz="0" w:space="0" w:color="auto"/>
        <w:right w:val="none" w:sz="0" w:space="0" w:color="auto"/>
      </w:divBdr>
    </w:div>
    <w:div w:id="968165537">
      <w:marLeft w:val="0"/>
      <w:marRight w:val="0"/>
      <w:marTop w:val="0"/>
      <w:marBottom w:val="0"/>
      <w:divBdr>
        <w:top w:val="none" w:sz="0" w:space="0" w:color="auto"/>
        <w:left w:val="none" w:sz="0" w:space="0" w:color="auto"/>
        <w:bottom w:val="none" w:sz="0" w:space="0" w:color="auto"/>
        <w:right w:val="none" w:sz="0" w:space="0" w:color="auto"/>
      </w:divBdr>
      <w:divsChild>
        <w:div w:id="244532187">
          <w:marLeft w:val="0"/>
          <w:marRight w:val="0"/>
          <w:marTop w:val="0"/>
          <w:marBottom w:val="0"/>
          <w:divBdr>
            <w:top w:val="none" w:sz="0" w:space="0" w:color="auto"/>
            <w:left w:val="none" w:sz="0" w:space="0" w:color="auto"/>
            <w:bottom w:val="none" w:sz="0" w:space="0" w:color="auto"/>
            <w:right w:val="none" w:sz="0" w:space="0" w:color="auto"/>
          </w:divBdr>
        </w:div>
        <w:div w:id="1162545706">
          <w:marLeft w:val="0"/>
          <w:marRight w:val="0"/>
          <w:marTop w:val="0"/>
          <w:marBottom w:val="0"/>
          <w:divBdr>
            <w:top w:val="none" w:sz="0" w:space="0" w:color="auto"/>
            <w:left w:val="none" w:sz="0" w:space="0" w:color="auto"/>
            <w:bottom w:val="none" w:sz="0" w:space="0" w:color="auto"/>
            <w:right w:val="none" w:sz="0" w:space="0" w:color="auto"/>
          </w:divBdr>
        </w:div>
        <w:div w:id="1871840962">
          <w:marLeft w:val="0"/>
          <w:marRight w:val="0"/>
          <w:marTop w:val="0"/>
          <w:marBottom w:val="0"/>
          <w:divBdr>
            <w:top w:val="none" w:sz="0" w:space="0" w:color="auto"/>
            <w:left w:val="none" w:sz="0" w:space="0" w:color="auto"/>
            <w:bottom w:val="none" w:sz="0" w:space="0" w:color="auto"/>
            <w:right w:val="none" w:sz="0" w:space="0" w:color="auto"/>
          </w:divBdr>
        </w:div>
        <w:div w:id="1349985481">
          <w:marLeft w:val="0"/>
          <w:marRight w:val="0"/>
          <w:marTop w:val="0"/>
          <w:marBottom w:val="0"/>
          <w:divBdr>
            <w:top w:val="none" w:sz="0" w:space="0" w:color="auto"/>
            <w:left w:val="none" w:sz="0" w:space="0" w:color="auto"/>
            <w:bottom w:val="none" w:sz="0" w:space="0" w:color="auto"/>
            <w:right w:val="none" w:sz="0" w:space="0" w:color="auto"/>
          </w:divBdr>
        </w:div>
        <w:div w:id="981082916">
          <w:marLeft w:val="0"/>
          <w:marRight w:val="0"/>
          <w:marTop w:val="0"/>
          <w:marBottom w:val="0"/>
          <w:divBdr>
            <w:top w:val="none" w:sz="0" w:space="0" w:color="auto"/>
            <w:left w:val="none" w:sz="0" w:space="0" w:color="auto"/>
            <w:bottom w:val="none" w:sz="0" w:space="0" w:color="auto"/>
            <w:right w:val="none" w:sz="0" w:space="0" w:color="auto"/>
          </w:divBdr>
        </w:div>
        <w:div w:id="536283593">
          <w:marLeft w:val="0"/>
          <w:marRight w:val="0"/>
          <w:marTop w:val="0"/>
          <w:marBottom w:val="0"/>
          <w:divBdr>
            <w:top w:val="none" w:sz="0" w:space="0" w:color="auto"/>
            <w:left w:val="none" w:sz="0" w:space="0" w:color="auto"/>
            <w:bottom w:val="none" w:sz="0" w:space="0" w:color="auto"/>
            <w:right w:val="none" w:sz="0" w:space="0" w:color="auto"/>
          </w:divBdr>
        </w:div>
        <w:div w:id="2109498695">
          <w:marLeft w:val="0"/>
          <w:marRight w:val="0"/>
          <w:marTop w:val="0"/>
          <w:marBottom w:val="0"/>
          <w:divBdr>
            <w:top w:val="none" w:sz="0" w:space="0" w:color="auto"/>
            <w:left w:val="none" w:sz="0" w:space="0" w:color="auto"/>
            <w:bottom w:val="none" w:sz="0" w:space="0" w:color="auto"/>
            <w:right w:val="none" w:sz="0" w:space="0" w:color="auto"/>
          </w:divBdr>
        </w:div>
      </w:divsChild>
    </w:div>
    <w:div w:id="978149887">
      <w:marLeft w:val="0"/>
      <w:marRight w:val="0"/>
      <w:marTop w:val="0"/>
      <w:marBottom w:val="0"/>
      <w:divBdr>
        <w:top w:val="none" w:sz="0" w:space="0" w:color="auto"/>
        <w:left w:val="none" w:sz="0" w:space="0" w:color="auto"/>
        <w:bottom w:val="none" w:sz="0" w:space="0" w:color="auto"/>
        <w:right w:val="none" w:sz="0" w:space="0" w:color="auto"/>
      </w:divBdr>
      <w:divsChild>
        <w:div w:id="1705784265">
          <w:marLeft w:val="0"/>
          <w:marRight w:val="0"/>
          <w:marTop w:val="0"/>
          <w:marBottom w:val="0"/>
          <w:divBdr>
            <w:top w:val="none" w:sz="0" w:space="0" w:color="auto"/>
            <w:left w:val="none" w:sz="0" w:space="0" w:color="auto"/>
            <w:bottom w:val="none" w:sz="0" w:space="0" w:color="auto"/>
            <w:right w:val="none" w:sz="0" w:space="0" w:color="auto"/>
          </w:divBdr>
        </w:div>
      </w:divsChild>
    </w:div>
    <w:div w:id="980883262">
      <w:marLeft w:val="0"/>
      <w:marRight w:val="0"/>
      <w:marTop w:val="0"/>
      <w:marBottom w:val="0"/>
      <w:divBdr>
        <w:top w:val="none" w:sz="0" w:space="0" w:color="auto"/>
        <w:left w:val="none" w:sz="0" w:space="0" w:color="auto"/>
        <w:bottom w:val="none" w:sz="0" w:space="0" w:color="auto"/>
        <w:right w:val="none" w:sz="0" w:space="0" w:color="auto"/>
      </w:divBdr>
    </w:div>
    <w:div w:id="986276765">
      <w:marLeft w:val="0"/>
      <w:marRight w:val="0"/>
      <w:marTop w:val="0"/>
      <w:marBottom w:val="0"/>
      <w:divBdr>
        <w:top w:val="none" w:sz="0" w:space="0" w:color="auto"/>
        <w:left w:val="none" w:sz="0" w:space="0" w:color="auto"/>
        <w:bottom w:val="none" w:sz="0" w:space="0" w:color="auto"/>
        <w:right w:val="none" w:sz="0" w:space="0" w:color="auto"/>
      </w:divBdr>
    </w:div>
    <w:div w:id="987831287">
      <w:marLeft w:val="0"/>
      <w:marRight w:val="0"/>
      <w:marTop w:val="0"/>
      <w:marBottom w:val="0"/>
      <w:divBdr>
        <w:top w:val="none" w:sz="0" w:space="0" w:color="auto"/>
        <w:left w:val="none" w:sz="0" w:space="0" w:color="auto"/>
        <w:bottom w:val="none" w:sz="0" w:space="0" w:color="auto"/>
        <w:right w:val="none" w:sz="0" w:space="0" w:color="auto"/>
      </w:divBdr>
    </w:div>
    <w:div w:id="989333257">
      <w:marLeft w:val="0"/>
      <w:marRight w:val="0"/>
      <w:marTop w:val="0"/>
      <w:marBottom w:val="0"/>
      <w:divBdr>
        <w:top w:val="none" w:sz="0" w:space="0" w:color="auto"/>
        <w:left w:val="none" w:sz="0" w:space="0" w:color="auto"/>
        <w:bottom w:val="none" w:sz="0" w:space="0" w:color="auto"/>
        <w:right w:val="none" w:sz="0" w:space="0" w:color="auto"/>
      </w:divBdr>
    </w:div>
    <w:div w:id="993602105">
      <w:marLeft w:val="0"/>
      <w:marRight w:val="0"/>
      <w:marTop w:val="0"/>
      <w:marBottom w:val="0"/>
      <w:divBdr>
        <w:top w:val="none" w:sz="0" w:space="0" w:color="auto"/>
        <w:left w:val="none" w:sz="0" w:space="0" w:color="auto"/>
        <w:bottom w:val="none" w:sz="0" w:space="0" w:color="auto"/>
        <w:right w:val="none" w:sz="0" w:space="0" w:color="auto"/>
      </w:divBdr>
    </w:div>
    <w:div w:id="997612632">
      <w:marLeft w:val="0"/>
      <w:marRight w:val="0"/>
      <w:marTop w:val="0"/>
      <w:marBottom w:val="0"/>
      <w:divBdr>
        <w:top w:val="none" w:sz="0" w:space="0" w:color="auto"/>
        <w:left w:val="none" w:sz="0" w:space="0" w:color="auto"/>
        <w:bottom w:val="none" w:sz="0" w:space="0" w:color="auto"/>
        <w:right w:val="none" w:sz="0" w:space="0" w:color="auto"/>
      </w:divBdr>
    </w:div>
    <w:div w:id="1000431513">
      <w:marLeft w:val="0"/>
      <w:marRight w:val="0"/>
      <w:marTop w:val="0"/>
      <w:marBottom w:val="0"/>
      <w:divBdr>
        <w:top w:val="none" w:sz="0" w:space="0" w:color="auto"/>
        <w:left w:val="none" w:sz="0" w:space="0" w:color="auto"/>
        <w:bottom w:val="none" w:sz="0" w:space="0" w:color="auto"/>
        <w:right w:val="none" w:sz="0" w:space="0" w:color="auto"/>
      </w:divBdr>
    </w:div>
    <w:div w:id="1005742082">
      <w:marLeft w:val="0"/>
      <w:marRight w:val="0"/>
      <w:marTop w:val="0"/>
      <w:marBottom w:val="0"/>
      <w:divBdr>
        <w:top w:val="none" w:sz="0" w:space="0" w:color="auto"/>
        <w:left w:val="none" w:sz="0" w:space="0" w:color="auto"/>
        <w:bottom w:val="none" w:sz="0" w:space="0" w:color="auto"/>
        <w:right w:val="none" w:sz="0" w:space="0" w:color="auto"/>
      </w:divBdr>
      <w:divsChild>
        <w:div w:id="1930578460">
          <w:marLeft w:val="0"/>
          <w:marRight w:val="0"/>
          <w:marTop w:val="0"/>
          <w:marBottom w:val="0"/>
          <w:divBdr>
            <w:top w:val="none" w:sz="0" w:space="0" w:color="auto"/>
            <w:left w:val="none" w:sz="0" w:space="0" w:color="auto"/>
            <w:bottom w:val="none" w:sz="0" w:space="0" w:color="auto"/>
            <w:right w:val="none" w:sz="0" w:space="0" w:color="auto"/>
          </w:divBdr>
        </w:div>
      </w:divsChild>
    </w:div>
    <w:div w:id="1013411471">
      <w:marLeft w:val="0"/>
      <w:marRight w:val="0"/>
      <w:marTop w:val="0"/>
      <w:marBottom w:val="0"/>
      <w:divBdr>
        <w:top w:val="none" w:sz="0" w:space="0" w:color="auto"/>
        <w:left w:val="none" w:sz="0" w:space="0" w:color="auto"/>
        <w:bottom w:val="none" w:sz="0" w:space="0" w:color="auto"/>
        <w:right w:val="none" w:sz="0" w:space="0" w:color="auto"/>
      </w:divBdr>
    </w:div>
    <w:div w:id="1019085039">
      <w:marLeft w:val="0"/>
      <w:marRight w:val="0"/>
      <w:marTop w:val="0"/>
      <w:marBottom w:val="0"/>
      <w:divBdr>
        <w:top w:val="none" w:sz="0" w:space="0" w:color="auto"/>
        <w:left w:val="none" w:sz="0" w:space="0" w:color="auto"/>
        <w:bottom w:val="none" w:sz="0" w:space="0" w:color="auto"/>
        <w:right w:val="none" w:sz="0" w:space="0" w:color="auto"/>
      </w:divBdr>
    </w:div>
    <w:div w:id="1019888190">
      <w:marLeft w:val="0"/>
      <w:marRight w:val="0"/>
      <w:marTop w:val="0"/>
      <w:marBottom w:val="0"/>
      <w:divBdr>
        <w:top w:val="none" w:sz="0" w:space="0" w:color="auto"/>
        <w:left w:val="none" w:sz="0" w:space="0" w:color="auto"/>
        <w:bottom w:val="none" w:sz="0" w:space="0" w:color="auto"/>
        <w:right w:val="none" w:sz="0" w:space="0" w:color="auto"/>
      </w:divBdr>
      <w:divsChild>
        <w:div w:id="305740298">
          <w:marLeft w:val="0"/>
          <w:marRight w:val="0"/>
          <w:marTop w:val="0"/>
          <w:marBottom w:val="0"/>
          <w:divBdr>
            <w:top w:val="none" w:sz="0" w:space="0" w:color="auto"/>
            <w:left w:val="none" w:sz="0" w:space="0" w:color="auto"/>
            <w:bottom w:val="none" w:sz="0" w:space="0" w:color="auto"/>
            <w:right w:val="none" w:sz="0" w:space="0" w:color="auto"/>
          </w:divBdr>
        </w:div>
      </w:divsChild>
    </w:div>
    <w:div w:id="1024400466">
      <w:marLeft w:val="0"/>
      <w:marRight w:val="0"/>
      <w:marTop w:val="0"/>
      <w:marBottom w:val="0"/>
      <w:divBdr>
        <w:top w:val="none" w:sz="0" w:space="0" w:color="auto"/>
        <w:left w:val="none" w:sz="0" w:space="0" w:color="auto"/>
        <w:bottom w:val="none" w:sz="0" w:space="0" w:color="auto"/>
        <w:right w:val="none" w:sz="0" w:space="0" w:color="auto"/>
      </w:divBdr>
    </w:div>
    <w:div w:id="1034772424">
      <w:marLeft w:val="0"/>
      <w:marRight w:val="0"/>
      <w:marTop w:val="0"/>
      <w:marBottom w:val="0"/>
      <w:divBdr>
        <w:top w:val="none" w:sz="0" w:space="0" w:color="auto"/>
        <w:left w:val="none" w:sz="0" w:space="0" w:color="auto"/>
        <w:bottom w:val="none" w:sz="0" w:space="0" w:color="auto"/>
        <w:right w:val="none" w:sz="0" w:space="0" w:color="auto"/>
      </w:divBdr>
    </w:div>
    <w:div w:id="1037125838">
      <w:marLeft w:val="0"/>
      <w:marRight w:val="0"/>
      <w:marTop w:val="0"/>
      <w:marBottom w:val="0"/>
      <w:divBdr>
        <w:top w:val="none" w:sz="0" w:space="0" w:color="auto"/>
        <w:left w:val="none" w:sz="0" w:space="0" w:color="auto"/>
        <w:bottom w:val="none" w:sz="0" w:space="0" w:color="auto"/>
        <w:right w:val="none" w:sz="0" w:space="0" w:color="auto"/>
      </w:divBdr>
    </w:div>
    <w:div w:id="1041595777">
      <w:marLeft w:val="0"/>
      <w:marRight w:val="0"/>
      <w:marTop w:val="0"/>
      <w:marBottom w:val="0"/>
      <w:divBdr>
        <w:top w:val="none" w:sz="0" w:space="0" w:color="auto"/>
        <w:left w:val="none" w:sz="0" w:space="0" w:color="auto"/>
        <w:bottom w:val="none" w:sz="0" w:space="0" w:color="auto"/>
        <w:right w:val="none" w:sz="0" w:space="0" w:color="auto"/>
      </w:divBdr>
    </w:div>
    <w:div w:id="1044401039">
      <w:marLeft w:val="0"/>
      <w:marRight w:val="0"/>
      <w:marTop w:val="0"/>
      <w:marBottom w:val="0"/>
      <w:divBdr>
        <w:top w:val="none" w:sz="0" w:space="0" w:color="auto"/>
        <w:left w:val="none" w:sz="0" w:space="0" w:color="auto"/>
        <w:bottom w:val="none" w:sz="0" w:space="0" w:color="auto"/>
        <w:right w:val="none" w:sz="0" w:space="0" w:color="auto"/>
      </w:divBdr>
    </w:div>
    <w:div w:id="1047219186">
      <w:marLeft w:val="0"/>
      <w:marRight w:val="0"/>
      <w:marTop w:val="0"/>
      <w:marBottom w:val="0"/>
      <w:divBdr>
        <w:top w:val="none" w:sz="0" w:space="0" w:color="auto"/>
        <w:left w:val="none" w:sz="0" w:space="0" w:color="auto"/>
        <w:bottom w:val="none" w:sz="0" w:space="0" w:color="auto"/>
        <w:right w:val="none" w:sz="0" w:space="0" w:color="auto"/>
      </w:divBdr>
    </w:div>
    <w:div w:id="1048645680">
      <w:marLeft w:val="0"/>
      <w:marRight w:val="0"/>
      <w:marTop w:val="0"/>
      <w:marBottom w:val="0"/>
      <w:divBdr>
        <w:top w:val="none" w:sz="0" w:space="0" w:color="auto"/>
        <w:left w:val="none" w:sz="0" w:space="0" w:color="auto"/>
        <w:bottom w:val="none" w:sz="0" w:space="0" w:color="auto"/>
        <w:right w:val="none" w:sz="0" w:space="0" w:color="auto"/>
      </w:divBdr>
    </w:div>
    <w:div w:id="1049040109">
      <w:marLeft w:val="0"/>
      <w:marRight w:val="0"/>
      <w:marTop w:val="0"/>
      <w:marBottom w:val="0"/>
      <w:divBdr>
        <w:top w:val="none" w:sz="0" w:space="0" w:color="auto"/>
        <w:left w:val="none" w:sz="0" w:space="0" w:color="auto"/>
        <w:bottom w:val="none" w:sz="0" w:space="0" w:color="auto"/>
        <w:right w:val="none" w:sz="0" w:space="0" w:color="auto"/>
      </w:divBdr>
    </w:div>
    <w:div w:id="1053314432">
      <w:marLeft w:val="0"/>
      <w:marRight w:val="0"/>
      <w:marTop w:val="0"/>
      <w:marBottom w:val="0"/>
      <w:divBdr>
        <w:top w:val="none" w:sz="0" w:space="0" w:color="auto"/>
        <w:left w:val="none" w:sz="0" w:space="0" w:color="auto"/>
        <w:bottom w:val="none" w:sz="0" w:space="0" w:color="auto"/>
        <w:right w:val="none" w:sz="0" w:space="0" w:color="auto"/>
      </w:divBdr>
    </w:div>
    <w:div w:id="1053964798">
      <w:marLeft w:val="0"/>
      <w:marRight w:val="0"/>
      <w:marTop w:val="0"/>
      <w:marBottom w:val="0"/>
      <w:divBdr>
        <w:top w:val="none" w:sz="0" w:space="0" w:color="auto"/>
        <w:left w:val="none" w:sz="0" w:space="0" w:color="auto"/>
        <w:bottom w:val="none" w:sz="0" w:space="0" w:color="auto"/>
        <w:right w:val="none" w:sz="0" w:space="0" w:color="auto"/>
      </w:divBdr>
    </w:div>
    <w:div w:id="1054429423">
      <w:marLeft w:val="0"/>
      <w:marRight w:val="0"/>
      <w:marTop w:val="0"/>
      <w:marBottom w:val="0"/>
      <w:divBdr>
        <w:top w:val="none" w:sz="0" w:space="0" w:color="auto"/>
        <w:left w:val="none" w:sz="0" w:space="0" w:color="auto"/>
        <w:bottom w:val="none" w:sz="0" w:space="0" w:color="auto"/>
        <w:right w:val="none" w:sz="0" w:space="0" w:color="auto"/>
      </w:divBdr>
    </w:div>
    <w:div w:id="1055617857">
      <w:marLeft w:val="0"/>
      <w:marRight w:val="0"/>
      <w:marTop w:val="0"/>
      <w:marBottom w:val="0"/>
      <w:divBdr>
        <w:top w:val="none" w:sz="0" w:space="0" w:color="auto"/>
        <w:left w:val="none" w:sz="0" w:space="0" w:color="auto"/>
        <w:bottom w:val="none" w:sz="0" w:space="0" w:color="auto"/>
        <w:right w:val="none" w:sz="0" w:space="0" w:color="auto"/>
      </w:divBdr>
    </w:div>
    <w:div w:id="1057359276">
      <w:marLeft w:val="0"/>
      <w:marRight w:val="0"/>
      <w:marTop w:val="0"/>
      <w:marBottom w:val="0"/>
      <w:divBdr>
        <w:top w:val="none" w:sz="0" w:space="0" w:color="auto"/>
        <w:left w:val="none" w:sz="0" w:space="0" w:color="auto"/>
        <w:bottom w:val="none" w:sz="0" w:space="0" w:color="auto"/>
        <w:right w:val="none" w:sz="0" w:space="0" w:color="auto"/>
      </w:divBdr>
      <w:divsChild>
        <w:div w:id="2093626617">
          <w:marLeft w:val="0"/>
          <w:marRight w:val="0"/>
          <w:marTop w:val="0"/>
          <w:marBottom w:val="0"/>
          <w:divBdr>
            <w:top w:val="none" w:sz="0" w:space="0" w:color="auto"/>
            <w:left w:val="none" w:sz="0" w:space="0" w:color="auto"/>
            <w:bottom w:val="none" w:sz="0" w:space="0" w:color="auto"/>
            <w:right w:val="none" w:sz="0" w:space="0" w:color="auto"/>
          </w:divBdr>
        </w:div>
      </w:divsChild>
    </w:div>
    <w:div w:id="1057975684">
      <w:marLeft w:val="0"/>
      <w:marRight w:val="0"/>
      <w:marTop w:val="0"/>
      <w:marBottom w:val="0"/>
      <w:divBdr>
        <w:top w:val="none" w:sz="0" w:space="0" w:color="auto"/>
        <w:left w:val="none" w:sz="0" w:space="0" w:color="auto"/>
        <w:bottom w:val="none" w:sz="0" w:space="0" w:color="auto"/>
        <w:right w:val="none" w:sz="0" w:space="0" w:color="auto"/>
      </w:divBdr>
    </w:div>
    <w:div w:id="1063599246">
      <w:marLeft w:val="0"/>
      <w:marRight w:val="0"/>
      <w:marTop w:val="0"/>
      <w:marBottom w:val="0"/>
      <w:divBdr>
        <w:top w:val="none" w:sz="0" w:space="0" w:color="auto"/>
        <w:left w:val="none" w:sz="0" w:space="0" w:color="auto"/>
        <w:bottom w:val="none" w:sz="0" w:space="0" w:color="auto"/>
        <w:right w:val="none" w:sz="0" w:space="0" w:color="auto"/>
      </w:divBdr>
    </w:div>
    <w:div w:id="1063719502">
      <w:marLeft w:val="0"/>
      <w:marRight w:val="0"/>
      <w:marTop w:val="0"/>
      <w:marBottom w:val="0"/>
      <w:divBdr>
        <w:top w:val="none" w:sz="0" w:space="0" w:color="auto"/>
        <w:left w:val="none" w:sz="0" w:space="0" w:color="auto"/>
        <w:bottom w:val="none" w:sz="0" w:space="0" w:color="auto"/>
        <w:right w:val="none" w:sz="0" w:space="0" w:color="auto"/>
      </w:divBdr>
    </w:div>
    <w:div w:id="1069108659">
      <w:marLeft w:val="0"/>
      <w:marRight w:val="0"/>
      <w:marTop w:val="0"/>
      <w:marBottom w:val="0"/>
      <w:divBdr>
        <w:top w:val="none" w:sz="0" w:space="0" w:color="auto"/>
        <w:left w:val="none" w:sz="0" w:space="0" w:color="auto"/>
        <w:bottom w:val="none" w:sz="0" w:space="0" w:color="auto"/>
        <w:right w:val="none" w:sz="0" w:space="0" w:color="auto"/>
      </w:divBdr>
    </w:div>
    <w:div w:id="1070007558">
      <w:marLeft w:val="0"/>
      <w:marRight w:val="0"/>
      <w:marTop w:val="0"/>
      <w:marBottom w:val="0"/>
      <w:divBdr>
        <w:top w:val="none" w:sz="0" w:space="0" w:color="auto"/>
        <w:left w:val="none" w:sz="0" w:space="0" w:color="auto"/>
        <w:bottom w:val="none" w:sz="0" w:space="0" w:color="auto"/>
        <w:right w:val="none" w:sz="0" w:space="0" w:color="auto"/>
      </w:divBdr>
      <w:divsChild>
        <w:div w:id="28994235">
          <w:marLeft w:val="0"/>
          <w:marRight w:val="0"/>
          <w:marTop w:val="0"/>
          <w:marBottom w:val="0"/>
          <w:divBdr>
            <w:top w:val="none" w:sz="0" w:space="0" w:color="auto"/>
            <w:left w:val="none" w:sz="0" w:space="0" w:color="auto"/>
            <w:bottom w:val="none" w:sz="0" w:space="0" w:color="auto"/>
            <w:right w:val="none" w:sz="0" w:space="0" w:color="auto"/>
          </w:divBdr>
          <w:divsChild>
            <w:div w:id="321813255">
              <w:marLeft w:val="0"/>
              <w:marRight w:val="0"/>
              <w:marTop w:val="0"/>
              <w:marBottom w:val="0"/>
              <w:divBdr>
                <w:top w:val="none" w:sz="0" w:space="0" w:color="auto"/>
                <w:left w:val="none" w:sz="0" w:space="0" w:color="auto"/>
                <w:bottom w:val="none" w:sz="0" w:space="0" w:color="auto"/>
                <w:right w:val="none" w:sz="0" w:space="0" w:color="auto"/>
              </w:divBdr>
            </w:div>
            <w:div w:id="1576863041">
              <w:marLeft w:val="0"/>
              <w:marRight w:val="0"/>
              <w:marTop w:val="0"/>
              <w:marBottom w:val="0"/>
              <w:divBdr>
                <w:top w:val="none" w:sz="0" w:space="0" w:color="auto"/>
                <w:left w:val="none" w:sz="0" w:space="0" w:color="auto"/>
                <w:bottom w:val="none" w:sz="0" w:space="0" w:color="auto"/>
                <w:right w:val="none" w:sz="0" w:space="0" w:color="auto"/>
              </w:divBdr>
            </w:div>
            <w:div w:id="419915933">
              <w:marLeft w:val="0"/>
              <w:marRight w:val="0"/>
              <w:marTop w:val="0"/>
              <w:marBottom w:val="0"/>
              <w:divBdr>
                <w:top w:val="none" w:sz="0" w:space="0" w:color="auto"/>
                <w:left w:val="none" w:sz="0" w:space="0" w:color="auto"/>
                <w:bottom w:val="none" w:sz="0" w:space="0" w:color="auto"/>
                <w:right w:val="none" w:sz="0" w:space="0" w:color="auto"/>
              </w:divBdr>
            </w:div>
            <w:div w:id="2115321636">
              <w:marLeft w:val="0"/>
              <w:marRight w:val="0"/>
              <w:marTop w:val="0"/>
              <w:marBottom w:val="0"/>
              <w:divBdr>
                <w:top w:val="none" w:sz="0" w:space="0" w:color="auto"/>
                <w:left w:val="none" w:sz="0" w:space="0" w:color="auto"/>
                <w:bottom w:val="none" w:sz="0" w:space="0" w:color="auto"/>
                <w:right w:val="none" w:sz="0" w:space="0" w:color="auto"/>
              </w:divBdr>
            </w:div>
            <w:div w:id="1873880255">
              <w:marLeft w:val="0"/>
              <w:marRight w:val="0"/>
              <w:marTop w:val="0"/>
              <w:marBottom w:val="0"/>
              <w:divBdr>
                <w:top w:val="none" w:sz="0" w:space="0" w:color="auto"/>
                <w:left w:val="none" w:sz="0" w:space="0" w:color="auto"/>
                <w:bottom w:val="none" w:sz="0" w:space="0" w:color="auto"/>
                <w:right w:val="none" w:sz="0" w:space="0" w:color="auto"/>
              </w:divBdr>
            </w:div>
            <w:div w:id="1241677014">
              <w:marLeft w:val="0"/>
              <w:marRight w:val="0"/>
              <w:marTop w:val="0"/>
              <w:marBottom w:val="0"/>
              <w:divBdr>
                <w:top w:val="none" w:sz="0" w:space="0" w:color="auto"/>
                <w:left w:val="none" w:sz="0" w:space="0" w:color="auto"/>
                <w:bottom w:val="none" w:sz="0" w:space="0" w:color="auto"/>
                <w:right w:val="none" w:sz="0" w:space="0" w:color="auto"/>
              </w:divBdr>
            </w:div>
            <w:div w:id="1335298768">
              <w:marLeft w:val="0"/>
              <w:marRight w:val="0"/>
              <w:marTop w:val="0"/>
              <w:marBottom w:val="0"/>
              <w:divBdr>
                <w:top w:val="none" w:sz="0" w:space="0" w:color="auto"/>
                <w:left w:val="none" w:sz="0" w:space="0" w:color="auto"/>
                <w:bottom w:val="none" w:sz="0" w:space="0" w:color="auto"/>
                <w:right w:val="none" w:sz="0" w:space="0" w:color="auto"/>
              </w:divBdr>
            </w:div>
            <w:div w:id="1239630003">
              <w:marLeft w:val="0"/>
              <w:marRight w:val="0"/>
              <w:marTop w:val="0"/>
              <w:marBottom w:val="0"/>
              <w:divBdr>
                <w:top w:val="none" w:sz="0" w:space="0" w:color="auto"/>
                <w:left w:val="none" w:sz="0" w:space="0" w:color="auto"/>
                <w:bottom w:val="none" w:sz="0" w:space="0" w:color="auto"/>
                <w:right w:val="none" w:sz="0" w:space="0" w:color="auto"/>
              </w:divBdr>
            </w:div>
            <w:div w:id="708068347">
              <w:marLeft w:val="0"/>
              <w:marRight w:val="0"/>
              <w:marTop w:val="0"/>
              <w:marBottom w:val="0"/>
              <w:divBdr>
                <w:top w:val="none" w:sz="0" w:space="0" w:color="auto"/>
                <w:left w:val="none" w:sz="0" w:space="0" w:color="auto"/>
                <w:bottom w:val="none" w:sz="0" w:space="0" w:color="auto"/>
                <w:right w:val="none" w:sz="0" w:space="0" w:color="auto"/>
              </w:divBdr>
            </w:div>
            <w:div w:id="360939424">
              <w:marLeft w:val="0"/>
              <w:marRight w:val="0"/>
              <w:marTop w:val="0"/>
              <w:marBottom w:val="0"/>
              <w:divBdr>
                <w:top w:val="none" w:sz="0" w:space="0" w:color="auto"/>
                <w:left w:val="none" w:sz="0" w:space="0" w:color="auto"/>
                <w:bottom w:val="none" w:sz="0" w:space="0" w:color="auto"/>
                <w:right w:val="none" w:sz="0" w:space="0" w:color="auto"/>
              </w:divBdr>
            </w:div>
            <w:div w:id="1447197288">
              <w:marLeft w:val="0"/>
              <w:marRight w:val="0"/>
              <w:marTop w:val="0"/>
              <w:marBottom w:val="0"/>
              <w:divBdr>
                <w:top w:val="none" w:sz="0" w:space="0" w:color="auto"/>
                <w:left w:val="none" w:sz="0" w:space="0" w:color="auto"/>
                <w:bottom w:val="none" w:sz="0" w:space="0" w:color="auto"/>
                <w:right w:val="none" w:sz="0" w:space="0" w:color="auto"/>
              </w:divBdr>
            </w:div>
            <w:div w:id="103505185">
              <w:marLeft w:val="0"/>
              <w:marRight w:val="0"/>
              <w:marTop w:val="0"/>
              <w:marBottom w:val="0"/>
              <w:divBdr>
                <w:top w:val="none" w:sz="0" w:space="0" w:color="auto"/>
                <w:left w:val="none" w:sz="0" w:space="0" w:color="auto"/>
                <w:bottom w:val="none" w:sz="0" w:space="0" w:color="auto"/>
                <w:right w:val="none" w:sz="0" w:space="0" w:color="auto"/>
              </w:divBdr>
            </w:div>
            <w:div w:id="1886326961">
              <w:marLeft w:val="0"/>
              <w:marRight w:val="0"/>
              <w:marTop w:val="0"/>
              <w:marBottom w:val="0"/>
              <w:divBdr>
                <w:top w:val="none" w:sz="0" w:space="0" w:color="auto"/>
                <w:left w:val="none" w:sz="0" w:space="0" w:color="auto"/>
                <w:bottom w:val="none" w:sz="0" w:space="0" w:color="auto"/>
                <w:right w:val="none" w:sz="0" w:space="0" w:color="auto"/>
              </w:divBdr>
            </w:div>
            <w:div w:id="1643382942">
              <w:marLeft w:val="0"/>
              <w:marRight w:val="0"/>
              <w:marTop w:val="0"/>
              <w:marBottom w:val="0"/>
              <w:divBdr>
                <w:top w:val="none" w:sz="0" w:space="0" w:color="auto"/>
                <w:left w:val="none" w:sz="0" w:space="0" w:color="auto"/>
                <w:bottom w:val="none" w:sz="0" w:space="0" w:color="auto"/>
                <w:right w:val="none" w:sz="0" w:space="0" w:color="auto"/>
              </w:divBdr>
            </w:div>
            <w:div w:id="684135170">
              <w:marLeft w:val="0"/>
              <w:marRight w:val="0"/>
              <w:marTop w:val="0"/>
              <w:marBottom w:val="0"/>
              <w:divBdr>
                <w:top w:val="none" w:sz="0" w:space="0" w:color="auto"/>
                <w:left w:val="none" w:sz="0" w:space="0" w:color="auto"/>
                <w:bottom w:val="none" w:sz="0" w:space="0" w:color="auto"/>
                <w:right w:val="none" w:sz="0" w:space="0" w:color="auto"/>
              </w:divBdr>
            </w:div>
            <w:div w:id="1085495982">
              <w:marLeft w:val="0"/>
              <w:marRight w:val="0"/>
              <w:marTop w:val="0"/>
              <w:marBottom w:val="0"/>
              <w:divBdr>
                <w:top w:val="none" w:sz="0" w:space="0" w:color="auto"/>
                <w:left w:val="none" w:sz="0" w:space="0" w:color="auto"/>
                <w:bottom w:val="none" w:sz="0" w:space="0" w:color="auto"/>
                <w:right w:val="none" w:sz="0" w:space="0" w:color="auto"/>
              </w:divBdr>
            </w:div>
            <w:div w:id="1835876981">
              <w:marLeft w:val="0"/>
              <w:marRight w:val="0"/>
              <w:marTop w:val="0"/>
              <w:marBottom w:val="0"/>
              <w:divBdr>
                <w:top w:val="none" w:sz="0" w:space="0" w:color="auto"/>
                <w:left w:val="none" w:sz="0" w:space="0" w:color="auto"/>
                <w:bottom w:val="none" w:sz="0" w:space="0" w:color="auto"/>
                <w:right w:val="none" w:sz="0" w:space="0" w:color="auto"/>
              </w:divBdr>
            </w:div>
            <w:div w:id="787167890">
              <w:marLeft w:val="0"/>
              <w:marRight w:val="0"/>
              <w:marTop w:val="0"/>
              <w:marBottom w:val="0"/>
              <w:divBdr>
                <w:top w:val="none" w:sz="0" w:space="0" w:color="auto"/>
                <w:left w:val="none" w:sz="0" w:space="0" w:color="auto"/>
                <w:bottom w:val="none" w:sz="0" w:space="0" w:color="auto"/>
                <w:right w:val="none" w:sz="0" w:space="0" w:color="auto"/>
              </w:divBdr>
            </w:div>
            <w:div w:id="112484074">
              <w:marLeft w:val="0"/>
              <w:marRight w:val="0"/>
              <w:marTop w:val="0"/>
              <w:marBottom w:val="0"/>
              <w:divBdr>
                <w:top w:val="none" w:sz="0" w:space="0" w:color="auto"/>
                <w:left w:val="none" w:sz="0" w:space="0" w:color="auto"/>
                <w:bottom w:val="none" w:sz="0" w:space="0" w:color="auto"/>
                <w:right w:val="none" w:sz="0" w:space="0" w:color="auto"/>
              </w:divBdr>
            </w:div>
            <w:div w:id="1659185844">
              <w:marLeft w:val="0"/>
              <w:marRight w:val="0"/>
              <w:marTop w:val="0"/>
              <w:marBottom w:val="0"/>
              <w:divBdr>
                <w:top w:val="none" w:sz="0" w:space="0" w:color="auto"/>
                <w:left w:val="none" w:sz="0" w:space="0" w:color="auto"/>
                <w:bottom w:val="none" w:sz="0" w:space="0" w:color="auto"/>
                <w:right w:val="none" w:sz="0" w:space="0" w:color="auto"/>
              </w:divBdr>
            </w:div>
            <w:div w:id="1406875306">
              <w:marLeft w:val="0"/>
              <w:marRight w:val="0"/>
              <w:marTop w:val="0"/>
              <w:marBottom w:val="0"/>
              <w:divBdr>
                <w:top w:val="none" w:sz="0" w:space="0" w:color="auto"/>
                <w:left w:val="none" w:sz="0" w:space="0" w:color="auto"/>
                <w:bottom w:val="none" w:sz="0" w:space="0" w:color="auto"/>
                <w:right w:val="none" w:sz="0" w:space="0" w:color="auto"/>
              </w:divBdr>
            </w:div>
            <w:div w:id="1106314392">
              <w:marLeft w:val="0"/>
              <w:marRight w:val="0"/>
              <w:marTop w:val="0"/>
              <w:marBottom w:val="0"/>
              <w:divBdr>
                <w:top w:val="none" w:sz="0" w:space="0" w:color="auto"/>
                <w:left w:val="none" w:sz="0" w:space="0" w:color="auto"/>
                <w:bottom w:val="none" w:sz="0" w:space="0" w:color="auto"/>
                <w:right w:val="none" w:sz="0" w:space="0" w:color="auto"/>
              </w:divBdr>
            </w:div>
            <w:div w:id="1120953020">
              <w:marLeft w:val="0"/>
              <w:marRight w:val="0"/>
              <w:marTop w:val="0"/>
              <w:marBottom w:val="0"/>
              <w:divBdr>
                <w:top w:val="none" w:sz="0" w:space="0" w:color="auto"/>
                <w:left w:val="none" w:sz="0" w:space="0" w:color="auto"/>
                <w:bottom w:val="none" w:sz="0" w:space="0" w:color="auto"/>
                <w:right w:val="none" w:sz="0" w:space="0" w:color="auto"/>
              </w:divBdr>
            </w:div>
            <w:div w:id="1961641115">
              <w:marLeft w:val="0"/>
              <w:marRight w:val="0"/>
              <w:marTop w:val="0"/>
              <w:marBottom w:val="0"/>
              <w:divBdr>
                <w:top w:val="none" w:sz="0" w:space="0" w:color="auto"/>
                <w:left w:val="none" w:sz="0" w:space="0" w:color="auto"/>
                <w:bottom w:val="none" w:sz="0" w:space="0" w:color="auto"/>
                <w:right w:val="none" w:sz="0" w:space="0" w:color="auto"/>
              </w:divBdr>
            </w:div>
            <w:div w:id="66152938">
              <w:marLeft w:val="0"/>
              <w:marRight w:val="0"/>
              <w:marTop w:val="0"/>
              <w:marBottom w:val="0"/>
              <w:divBdr>
                <w:top w:val="none" w:sz="0" w:space="0" w:color="auto"/>
                <w:left w:val="none" w:sz="0" w:space="0" w:color="auto"/>
                <w:bottom w:val="none" w:sz="0" w:space="0" w:color="auto"/>
                <w:right w:val="none" w:sz="0" w:space="0" w:color="auto"/>
              </w:divBdr>
            </w:div>
            <w:div w:id="1285648335">
              <w:marLeft w:val="0"/>
              <w:marRight w:val="0"/>
              <w:marTop w:val="0"/>
              <w:marBottom w:val="0"/>
              <w:divBdr>
                <w:top w:val="none" w:sz="0" w:space="0" w:color="auto"/>
                <w:left w:val="none" w:sz="0" w:space="0" w:color="auto"/>
                <w:bottom w:val="none" w:sz="0" w:space="0" w:color="auto"/>
                <w:right w:val="none" w:sz="0" w:space="0" w:color="auto"/>
              </w:divBdr>
            </w:div>
            <w:div w:id="1965429415">
              <w:marLeft w:val="0"/>
              <w:marRight w:val="0"/>
              <w:marTop w:val="0"/>
              <w:marBottom w:val="0"/>
              <w:divBdr>
                <w:top w:val="none" w:sz="0" w:space="0" w:color="auto"/>
                <w:left w:val="none" w:sz="0" w:space="0" w:color="auto"/>
                <w:bottom w:val="none" w:sz="0" w:space="0" w:color="auto"/>
                <w:right w:val="none" w:sz="0" w:space="0" w:color="auto"/>
              </w:divBdr>
            </w:div>
            <w:div w:id="530262221">
              <w:marLeft w:val="0"/>
              <w:marRight w:val="0"/>
              <w:marTop w:val="0"/>
              <w:marBottom w:val="0"/>
              <w:divBdr>
                <w:top w:val="none" w:sz="0" w:space="0" w:color="auto"/>
                <w:left w:val="none" w:sz="0" w:space="0" w:color="auto"/>
                <w:bottom w:val="none" w:sz="0" w:space="0" w:color="auto"/>
                <w:right w:val="none" w:sz="0" w:space="0" w:color="auto"/>
              </w:divBdr>
            </w:div>
            <w:div w:id="1654290232">
              <w:marLeft w:val="0"/>
              <w:marRight w:val="0"/>
              <w:marTop w:val="0"/>
              <w:marBottom w:val="0"/>
              <w:divBdr>
                <w:top w:val="none" w:sz="0" w:space="0" w:color="auto"/>
                <w:left w:val="none" w:sz="0" w:space="0" w:color="auto"/>
                <w:bottom w:val="none" w:sz="0" w:space="0" w:color="auto"/>
                <w:right w:val="none" w:sz="0" w:space="0" w:color="auto"/>
              </w:divBdr>
            </w:div>
            <w:div w:id="1481457938">
              <w:marLeft w:val="0"/>
              <w:marRight w:val="0"/>
              <w:marTop w:val="0"/>
              <w:marBottom w:val="0"/>
              <w:divBdr>
                <w:top w:val="none" w:sz="0" w:space="0" w:color="auto"/>
                <w:left w:val="none" w:sz="0" w:space="0" w:color="auto"/>
                <w:bottom w:val="none" w:sz="0" w:space="0" w:color="auto"/>
                <w:right w:val="none" w:sz="0" w:space="0" w:color="auto"/>
              </w:divBdr>
            </w:div>
            <w:div w:id="19627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3771">
      <w:marLeft w:val="0"/>
      <w:marRight w:val="0"/>
      <w:marTop w:val="0"/>
      <w:marBottom w:val="0"/>
      <w:divBdr>
        <w:top w:val="none" w:sz="0" w:space="0" w:color="auto"/>
        <w:left w:val="none" w:sz="0" w:space="0" w:color="auto"/>
        <w:bottom w:val="none" w:sz="0" w:space="0" w:color="auto"/>
        <w:right w:val="none" w:sz="0" w:space="0" w:color="auto"/>
      </w:divBdr>
    </w:div>
    <w:div w:id="1077433825">
      <w:marLeft w:val="0"/>
      <w:marRight w:val="0"/>
      <w:marTop w:val="0"/>
      <w:marBottom w:val="0"/>
      <w:divBdr>
        <w:top w:val="none" w:sz="0" w:space="0" w:color="auto"/>
        <w:left w:val="none" w:sz="0" w:space="0" w:color="auto"/>
        <w:bottom w:val="none" w:sz="0" w:space="0" w:color="auto"/>
        <w:right w:val="none" w:sz="0" w:space="0" w:color="auto"/>
      </w:divBdr>
    </w:div>
    <w:div w:id="1079716632">
      <w:marLeft w:val="0"/>
      <w:marRight w:val="0"/>
      <w:marTop w:val="0"/>
      <w:marBottom w:val="0"/>
      <w:divBdr>
        <w:top w:val="none" w:sz="0" w:space="0" w:color="auto"/>
        <w:left w:val="none" w:sz="0" w:space="0" w:color="auto"/>
        <w:bottom w:val="none" w:sz="0" w:space="0" w:color="auto"/>
        <w:right w:val="none" w:sz="0" w:space="0" w:color="auto"/>
      </w:divBdr>
      <w:divsChild>
        <w:div w:id="1190798263">
          <w:marLeft w:val="0"/>
          <w:marRight w:val="0"/>
          <w:marTop w:val="0"/>
          <w:marBottom w:val="0"/>
          <w:divBdr>
            <w:top w:val="none" w:sz="0" w:space="0" w:color="auto"/>
            <w:left w:val="none" w:sz="0" w:space="0" w:color="auto"/>
            <w:bottom w:val="none" w:sz="0" w:space="0" w:color="auto"/>
            <w:right w:val="none" w:sz="0" w:space="0" w:color="auto"/>
          </w:divBdr>
        </w:div>
      </w:divsChild>
    </w:div>
    <w:div w:id="1079792301">
      <w:marLeft w:val="0"/>
      <w:marRight w:val="0"/>
      <w:marTop w:val="0"/>
      <w:marBottom w:val="0"/>
      <w:divBdr>
        <w:top w:val="none" w:sz="0" w:space="0" w:color="auto"/>
        <w:left w:val="none" w:sz="0" w:space="0" w:color="auto"/>
        <w:bottom w:val="none" w:sz="0" w:space="0" w:color="auto"/>
        <w:right w:val="none" w:sz="0" w:space="0" w:color="auto"/>
      </w:divBdr>
    </w:div>
    <w:div w:id="1080104854">
      <w:marLeft w:val="0"/>
      <w:marRight w:val="0"/>
      <w:marTop w:val="0"/>
      <w:marBottom w:val="0"/>
      <w:divBdr>
        <w:top w:val="none" w:sz="0" w:space="0" w:color="auto"/>
        <w:left w:val="none" w:sz="0" w:space="0" w:color="auto"/>
        <w:bottom w:val="none" w:sz="0" w:space="0" w:color="auto"/>
        <w:right w:val="none" w:sz="0" w:space="0" w:color="auto"/>
      </w:divBdr>
    </w:div>
    <w:div w:id="1081214144">
      <w:marLeft w:val="0"/>
      <w:marRight w:val="0"/>
      <w:marTop w:val="0"/>
      <w:marBottom w:val="0"/>
      <w:divBdr>
        <w:top w:val="none" w:sz="0" w:space="0" w:color="auto"/>
        <w:left w:val="none" w:sz="0" w:space="0" w:color="auto"/>
        <w:bottom w:val="none" w:sz="0" w:space="0" w:color="auto"/>
        <w:right w:val="none" w:sz="0" w:space="0" w:color="auto"/>
      </w:divBdr>
    </w:div>
    <w:div w:id="1082800954">
      <w:marLeft w:val="0"/>
      <w:marRight w:val="0"/>
      <w:marTop w:val="0"/>
      <w:marBottom w:val="0"/>
      <w:divBdr>
        <w:top w:val="none" w:sz="0" w:space="0" w:color="auto"/>
        <w:left w:val="none" w:sz="0" w:space="0" w:color="auto"/>
        <w:bottom w:val="none" w:sz="0" w:space="0" w:color="auto"/>
        <w:right w:val="none" w:sz="0" w:space="0" w:color="auto"/>
      </w:divBdr>
    </w:div>
    <w:div w:id="1088696673">
      <w:marLeft w:val="0"/>
      <w:marRight w:val="0"/>
      <w:marTop w:val="0"/>
      <w:marBottom w:val="0"/>
      <w:divBdr>
        <w:top w:val="none" w:sz="0" w:space="0" w:color="auto"/>
        <w:left w:val="none" w:sz="0" w:space="0" w:color="auto"/>
        <w:bottom w:val="none" w:sz="0" w:space="0" w:color="auto"/>
        <w:right w:val="none" w:sz="0" w:space="0" w:color="auto"/>
      </w:divBdr>
    </w:div>
    <w:div w:id="1093162381">
      <w:marLeft w:val="0"/>
      <w:marRight w:val="0"/>
      <w:marTop w:val="0"/>
      <w:marBottom w:val="0"/>
      <w:divBdr>
        <w:top w:val="none" w:sz="0" w:space="0" w:color="auto"/>
        <w:left w:val="none" w:sz="0" w:space="0" w:color="auto"/>
        <w:bottom w:val="none" w:sz="0" w:space="0" w:color="auto"/>
        <w:right w:val="none" w:sz="0" w:space="0" w:color="auto"/>
      </w:divBdr>
      <w:divsChild>
        <w:div w:id="569509509">
          <w:marLeft w:val="0"/>
          <w:marRight w:val="0"/>
          <w:marTop w:val="0"/>
          <w:marBottom w:val="0"/>
          <w:divBdr>
            <w:top w:val="none" w:sz="0" w:space="0" w:color="auto"/>
            <w:left w:val="none" w:sz="0" w:space="0" w:color="auto"/>
            <w:bottom w:val="none" w:sz="0" w:space="0" w:color="auto"/>
            <w:right w:val="none" w:sz="0" w:space="0" w:color="auto"/>
          </w:divBdr>
        </w:div>
        <w:div w:id="384722973">
          <w:marLeft w:val="0"/>
          <w:marRight w:val="0"/>
          <w:marTop w:val="0"/>
          <w:marBottom w:val="0"/>
          <w:divBdr>
            <w:top w:val="none" w:sz="0" w:space="0" w:color="auto"/>
            <w:left w:val="none" w:sz="0" w:space="0" w:color="auto"/>
            <w:bottom w:val="none" w:sz="0" w:space="0" w:color="auto"/>
            <w:right w:val="none" w:sz="0" w:space="0" w:color="auto"/>
          </w:divBdr>
        </w:div>
        <w:div w:id="1405839902">
          <w:marLeft w:val="0"/>
          <w:marRight w:val="0"/>
          <w:marTop w:val="0"/>
          <w:marBottom w:val="0"/>
          <w:divBdr>
            <w:top w:val="none" w:sz="0" w:space="0" w:color="auto"/>
            <w:left w:val="none" w:sz="0" w:space="0" w:color="auto"/>
            <w:bottom w:val="none" w:sz="0" w:space="0" w:color="auto"/>
            <w:right w:val="none" w:sz="0" w:space="0" w:color="auto"/>
          </w:divBdr>
        </w:div>
        <w:div w:id="891041272">
          <w:marLeft w:val="0"/>
          <w:marRight w:val="0"/>
          <w:marTop w:val="0"/>
          <w:marBottom w:val="0"/>
          <w:divBdr>
            <w:top w:val="none" w:sz="0" w:space="0" w:color="auto"/>
            <w:left w:val="none" w:sz="0" w:space="0" w:color="auto"/>
            <w:bottom w:val="none" w:sz="0" w:space="0" w:color="auto"/>
            <w:right w:val="none" w:sz="0" w:space="0" w:color="auto"/>
          </w:divBdr>
        </w:div>
        <w:div w:id="224606651">
          <w:marLeft w:val="0"/>
          <w:marRight w:val="0"/>
          <w:marTop w:val="0"/>
          <w:marBottom w:val="0"/>
          <w:divBdr>
            <w:top w:val="none" w:sz="0" w:space="0" w:color="auto"/>
            <w:left w:val="none" w:sz="0" w:space="0" w:color="auto"/>
            <w:bottom w:val="none" w:sz="0" w:space="0" w:color="auto"/>
            <w:right w:val="none" w:sz="0" w:space="0" w:color="auto"/>
          </w:divBdr>
        </w:div>
        <w:div w:id="1545797767">
          <w:marLeft w:val="0"/>
          <w:marRight w:val="0"/>
          <w:marTop w:val="0"/>
          <w:marBottom w:val="0"/>
          <w:divBdr>
            <w:top w:val="none" w:sz="0" w:space="0" w:color="auto"/>
            <w:left w:val="none" w:sz="0" w:space="0" w:color="auto"/>
            <w:bottom w:val="none" w:sz="0" w:space="0" w:color="auto"/>
            <w:right w:val="none" w:sz="0" w:space="0" w:color="auto"/>
          </w:divBdr>
        </w:div>
        <w:div w:id="1139687251">
          <w:marLeft w:val="0"/>
          <w:marRight w:val="0"/>
          <w:marTop w:val="0"/>
          <w:marBottom w:val="0"/>
          <w:divBdr>
            <w:top w:val="none" w:sz="0" w:space="0" w:color="auto"/>
            <w:left w:val="none" w:sz="0" w:space="0" w:color="auto"/>
            <w:bottom w:val="none" w:sz="0" w:space="0" w:color="auto"/>
            <w:right w:val="none" w:sz="0" w:space="0" w:color="auto"/>
          </w:divBdr>
        </w:div>
        <w:div w:id="1639608849">
          <w:marLeft w:val="0"/>
          <w:marRight w:val="0"/>
          <w:marTop w:val="0"/>
          <w:marBottom w:val="0"/>
          <w:divBdr>
            <w:top w:val="none" w:sz="0" w:space="0" w:color="auto"/>
            <w:left w:val="none" w:sz="0" w:space="0" w:color="auto"/>
            <w:bottom w:val="none" w:sz="0" w:space="0" w:color="auto"/>
            <w:right w:val="none" w:sz="0" w:space="0" w:color="auto"/>
          </w:divBdr>
        </w:div>
        <w:div w:id="409618106">
          <w:marLeft w:val="0"/>
          <w:marRight w:val="0"/>
          <w:marTop w:val="0"/>
          <w:marBottom w:val="0"/>
          <w:divBdr>
            <w:top w:val="none" w:sz="0" w:space="0" w:color="auto"/>
            <w:left w:val="none" w:sz="0" w:space="0" w:color="auto"/>
            <w:bottom w:val="none" w:sz="0" w:space="0" w:color="auto"/>
            <w:right w:val="none" w:sz="0" w:space="0" w:color="auto"/>
          </w:divBdr>
        </w:div>
        <w:div w:id="1841851207">
          <w:marLeft w:val="0"/>
          <w:marRight w:val="0"/>
          <w:marTop w:val="0"/>
          <w:marBottom w:val="0"/>
          <w:divBdr>
            <w:top w:val="none" w:sz="0" w:space="0" w:color="auto"/>
            <w:left w:val="none" w:sz="0" w:space="0" w:color="auto"/>
            <w:bottom w:val="none" w:sz="0" w:space="0" w:color="auto"/>
            <w:right w:val="none" w:sz="0" w:space="0" w:color="auto"/>
          </w:divBdr>
        </w:div>
        <w:div w:id="747115435">
          <w:marLeft w:val="0"/>
          <w:marRight w:val="0"/>
          <w:marTop w:val="0"/>
          <w:marBottom w:val="0"/>
          <w:divBdr>
            <w:top w:val="none" w:sz="0" w:space="0" w:color="auto"/>
            <w:left w:val="none" w:sz="0" w:space="0" w:color="auto"/>
            <w:bottom w:val="none" w:sz="0" w:space="0" w:color="auto"/>
            <w:right w:val="none" w:sz="0" w:space="0" w:color="auto"/>
          </w:divBdr>
        </w:div>
        <w:div w:id="506746327">
          <w:marLeft w:val="0"/>
          <w:marRight w:val="0"/>
          <w:marTop w:val="0"/>
          <w:marBottom w:val="0"/>
          <w:divBdr>
            <w:top w:val="none" w:sz="0" w:space="0" w:color="auto"/>
            <w:left w:val="none" w:sz="0" w:space="0" w:color="auto"/>
            <w:bottom w:val="none" w:sz="0" w:space="0" w:color="auto"/>
            <w:right w:val="none" w:sz="0" w:space="0" w:color="auto"/>
          </w:divBdr>
        </w:div>
        <w:div w:id="973950173">
          <w:marLeft w:val="0"/>
          <w:marRight w:val="0"/>
          <w:marTop w:val="0"/>
          <w:marBottom w:val="0"/>
          <w:divBdr>
            <w:top w:val="none" w:sz="0" w:space="0" w:color="auto"/>
            <w:left w:val="none" w:sz="0" w:space="0" w:color="auto"/>
            <w:bottom w:val="none" w:sz="0" w:space="0" w:color="auto"/>
            <w:right w:val="none" w:sz="0" w:space="0" w:color="auto"/>
          </w:divBdr>
        </w:div>
        <w:div w:id="1548954703">
          <w:marLeft w:val="0"/>
          <w:marRight w:val="0"/>
          <w:marTop w:val="0"/>
          <w:marBottom w:val="0"/>
          <w:divBdr>
            <w:top w:val="none" w:sz="0" w:space="0" w:color="auto"/>
            <w:left w:val="none" w:sz="0" w:space="0" w:color="auto"/>
            <w:bottom w:val="none" w:sz="0" w:space="0" w:color="auto"/>
            <w:right w:val="none" w:sz="0" w:space="0" w:color="auto"/>
          </w:divBdr>
        </w:div>
        <w:div w:id="2029790379">
          <w:marLeft w:val="0"/>
          <w:marRight w:val="0"/>
          <w:marTop w:val="0"/>
          <w:marBottom w:val="0"/>
          <w:divBdr>
            <w:top w:val="none" w:sz="0" w:space="0" w:color="auto"/>
            <w:left w:val="none" w:sz="0" w:space="0" w:color="auto"/>
            <w:bottom w:val="none" w:sz="0" w:space="0" w:color="auto"/>
            <w:right w:val="none" w:sz="0" w:space="0" w:color="auto"/>
          </w:divBdr>
        </w:div>
        <w:div w:id="1458572946">
          <w:marLeft w:val="0"/>
          <w:marRight w:val="0"/>
          <w:marTop w:val="0"/>
          <w:marBottom w:val="0"/>
          <w:divBdr>
            <w:top w:val="none" w:sz="0" w:space="0" w:color="auto"/>
            <w:left w:val="none" w:sz="0" w:space="0" w:color="auto"/>
            <w:bottom w:val="none" w:sz="0" w:space="0" w:color="auto"/>
            <w:right w:val="none" w:sz="0" w:space="0" w:color="auto"/>
          </w:divBdr>
        </w:div>
        <w:div w:id="161816615">
          <w:marLeft w:val="0"/>
          <w:marRight w:val="0"/>
          <w:marTop w:val="0"/>
          <w:marBottom w:val="0"/>
          <w:divBdr>
            <w:top w:val="none" w:sz="0" w:space="0" w:color="auto"/>
            <w:left w:val="none" w:sz="0" w:space="0" w:color="auto"/>
            <w:bottom w:val="none" w:sz="0" w:space="0" w:color="auto"/>
            <w:right w:val="none" w:sz="0" w:space="0" w:color="auto"/>
          </w:divBdr>
        </w:div>
        <w:div w:id="282270465">
          <w:marLeft w:val="0"/>
          <w:marRight w:val="0"/>
          <w:marTop w:val="0"/>
          <w:marBottom w:val="0"/>
          <w:divBdr>
            <w:top w:val="none" w:sz="0" w:space="0" w:color="auto"/>
            <w:left w:val="none" w:sz="0" w:space="0" w:color="auto"/>
            <w:bottom w:val="none" w:sz="0" w:space="0" w:color="auto"/>
            <w:right w:val="none" w:sz="0" w:space="0" w:color="auto"/>
          </w:divBdr>
        </w:div>
        <w:div w:id="30613197">
          <w:marLeft w:val="0"/>
          <w:marRight w:val="0"/>
          <w:marTop w:val="0"/>
          <w:marBottom w:val="0"/>
          <w:divBdr>
            <w:top w:val="none" w:sz="0" w:space="0" w:color="auto"/>
            <w:left w:val="none" w:sz="0" w:space="0" w:color="auto"/>
            <w:bottom w:val="none" w:sz="0" w:space="0" w:color="auto"/>
            <w:right w:val="none" w:sz="0" w:space="0" w:color="auto"/>
          </w:divBdr>
        </w:div>
        <w:div w:id="541019636">
          <w:marLeft w:val="0"/>
          <w:marRight w:val="0"/>
          <w:marTop w:val="0"/>
          <w:marBottom w:val="0"/>
          <w:divBdr>
            <w:top w:val="none" w:sz="0" w:space="0" w:color="auto"/>
            <w:left w:val="none" w:sz="0" w:space="0" w:color="auto"/>
            <w:bottom w:val="none" w:sz="0" w:space="0" w:color="auto"/>
            <w:right w:val="none" w:sz="0" w:space="0" w:color="auto"/>
          </w:divBdr>
        </w:div>
        <w:div w:id="833104551">
          <w:marLeft w:val="0"/>
          <w:marRight w:val="0"/>
          <w:marTop w:val="0"/>
          <w:marBottom w:val="0"/>
          <w:divBdr>
            <w:top w:val="none" w:sz="0" w:space="0" w:color="auto"/>
            <w:left w:val="none" w:sz="0" w:space="0" w:color="auto"/>
            <w:bottom w:val="none" w:sz="0" w:space="0" w:color="auto"/>
            <w:right w:val="none" w:sz="0" w:space="0" w:color="auto"/>
          </w:divBdr>
        </w:div>
        <w:div w:id="1794520945">
          <w:marLeft w:val="0"/>
          <w:marRight w:val="0"/>
          <w:marTop w:val="0"/>
          <w:marBottom w:val="0"/>
          <w:divBdr>
            <w:top w:val="none" w:sz="0" w:space="0" w:color="auto"/>
            <w:left w:val="none" w:sz="0" w:space="0" w:color="auto"/>
            <w:bottom w:val="none" w:sz="0" w:space="0" w:color="auto"/>
            <w:right w:val="none" w:sz="0" w:space="0" w:color="auto"/>
          </w:divBdr>
        </w:div>
        <w:div w:id="2070227005">
          <w:marLeft w:val="0"/>
          <w:marRight w:val="0"/>
          <w:marTop w:val="0"/>
          <w:marBottom w:val="0"/>
          <w:divBdr>
            <w:top w:val="none" w:sz="0" w:space="0" w:color="auto"/>
            <w:left w:val="none" w:sz="0" w:space="0" w:color="auto"/>
            <w:bottom w:val="none" w:sz="0" w:space="0" w:color="auto"/>
            <w:right w:val="none" w:sz="0" w:space="0" w:color="auto"/>
          </w:divBdr>
        </w:div>
        <w:div w:id="895122316">
          <w:marLeft w:val="0"/>
          <w:marRight w:val="0"/>
          <w:marTop w:val="0"/>
          <w:marBottom w:val="0"/>
          <w:divBdr>
            <w:top w:val="none" w:sz="0" w:space="0" w:color="auto"/>
            <w:left w:val="none" w:sz="0" w:space="0" w:color="auto"/>
            <w:bottom w:val="none" w:sz="0" w:space="0" w:color="auto"/>
            <w:right w:val="none" w:sz="0" w:space="0" w:color="auto"/>
          </w:divBdr>
        </w:div>
        <w:div w:id="1347707258">
          <w:marLeft w:val="0"/>
          <w:marRight w:val="0"/>
          <w:marTop w:val="0"/>
          <w:marBottom w:val="0"/>
          <w:divBdr>
            <w:top w:val="none" w:sz="0" w:space="0" w:color="auto"/>
            <w:left w:val="none" w:sz="0" w:space="0" w:color="auto"/>
            <w:bottom w:val="none" w:sz="0" w:space="0" w:color="auto"/>
            <w:right w:val="none" w:sz="0" w:space="0" w:color="auto"/>
          </w:divBdr>
        </w:div>
        <w:div w:id="442188400">
          <w:marLeft w:val="0"/>
          <w:marRight w:val="0"/>
          <w:marTop w:val="0"/>
          <w:marBottom w:val="0"/>
          <w:divBdr>
            <w:top w:val="none" w:sz="0" w:space="0" w:color="auto"/>
            <w:left w:val="none" w:sz="0" w:space="0" w:color="auto"/>
            <w:bottom w:val="none" w:sz="0" w:space="0" w:color="auto"/>
            <w:right w:val="none" w:sz="0" w:space="0" w:color="auto"/>
          </w:divBdr>
        </w:div>
        <w:div w:id="1377042881">
          <w:marLeft w:val="0"/>
          <w:marRight w:val="0"/>
          <w:marTop w:val="0"/>
          <w:marBottom w:val="0"/>
          <w:divBdr>
            <w:top w:val="none" w:sz="0" w:space="0" w:color="auto"/>
            <w:left w:val="none" w:sz="0" w:space="0" w:color="auto"/>
            <w:bottom w:val="none" w:sz="0" w:space="0" w:color="auto"/>
            <w:right w:val="none" w:sz="0" w:space="0" w:color="auto"/>
          </w:divBdr>
        </w:div>
        <w:div w:id="1686516614">
          <w:marLeft w:val="0"/>
          <w:marRight w:val="0"/>
          <w:marTop w:val="0"/>
          <w:marBottom w:val="0"/>
          <w:divBdr>
            <w:top w:val="none" w:sz="0" w:space="0" w:color="auto"/>
            <w:left w:val="none" w:sz="0" w:space="0" w:color="auto"/>
            <w:bottom w:val="none" w:sz="0" w:space="0" w:color="auto"/>
            <w:right w:val="none" w:sz="0" w:space="0" w:color="auto"/>
          </w:divBdr>
        </w:div>
        <w:div w:id="947851540">
          <w:marLeft w:val="0"/>
          <w:marRight w:val="0"/>
          <w:marTop w:val="0"/>
          <w:marBottom w:val="0"/>
          <w:divBdr>
            <w:top w:val="none" w:sz="0" w:space="0" w:color="auto"/>
            <w:left w:val="none" w:sz="0" w:space="0" w:color="auto"/>
            <w:bottom w:val="none" w:sz="0" w:space="0" w:color="auto"/>
            <w:right w:val="none" w:sz="0" w:space="0" w:color="auto"/>
          </w:divBdr>
        </w:div>
        <w:div w:id="699744285">
          <w:marLeft w:val="0"/>
          <w:marRight w:val="0"/>
          <w:marTop w:val="0"/>
          <w:marBottom w:val="0"/>
          <w:divBdr>
            <w:top w:val="none" w:sz="0" w:space="0" w:color="auto"/>
            <w:left w:val="none" w:sz="0" w:space="0" w:color="auto"/>
            <w:bottom w:val="none" w:sz="0" w:space="0" w:color="auto"/>
            <w:right w:val="none" w:sz="0" w:space="0" w:color="auto"/>
          </w:divBdr>
        </w:div>
        <w:div w:id="674841227">
          <w:marLeft w:val="0"/>
          <w:marRight w:val="0"/>
          <w:marTop w:val="0"/>
          <w:marBottom w:val="0"/>
          <w:divBdr>
            <w:top w:val="none" w:sz="0" w:space="0" w:color="auto"/>
            <w:left w:val="none" w:sz="0" w:space="0" w:color="auto"/>
            <w:bottom w:val="none" w:sz="0" w:space="0" w:color="auto"/>
            <w:right w:val="none" w:sz="0" w:space="0" w:color="auto"/>
          </w:divBdr>
        </w:div>
        <w:div w:id="1672954076">
          <w:marLeft w:val="0"/>
          <w:marRight w:val="0"/>
          <w:marTop w:val="0"/>
          <w:marBottom w:val="0"/>
          <w:divBdr>
            <w:top w:val="none" w:sz="0" w:space="0" w:color="auto"/>
            <w:left w:val="none" w:sz="0" w:space="0" w:color="auto"/>
            <w:bottom w:val="none" w:sz="0" w:space="0" w:color="auto"/>
            <w:right w:val="none" w:sz="0" w:space="0" w:color="auto"/>
          </w:divBdr>
        </w:div>
        <w:div w:id="1095857077">
          <w:marLeft w:val="0"/>
          <w:marRight w:val="0"/>
          <w:marTop w:val="0"/>
          <w:marBottom w:val="0"/>
          <w:divBdr>
            <w:top w:val="none" w:sz="0" w:space="0" w:color="auto"/>
            <w:left w:val="none" w:sz="0" w:space="0" w:color="auto"/>
            <w:bottom w:val="none" w:sz="0" w:space="0" w:color="auto"/>
            <w:right w:val="none" w:sz="0" w:space="0" w:color="auto"/>
          </w:divBdr>
        </w:div>
        <w:div w:id="526791399">
          <w:marLeft w:val="0"/>
          <w:marRight w:val="0"/>
          <w:marTop w:val="0"/>
          <w:marBottom w:val="0"/>
          <w:divBdr>
            <w:top w:val="none" w:sz="0" w:space="0" w:color="auto"/>
            <w:left w:val="none" w:sz="0" w:space="0" w:color="auto"/>
            <w:bottom w:val="none" w:sz="0" w:space="0" w:color="auto"/>
            <w:right w:val="none" w:sz="0" w:space="0" w:color="auto"/>
          </w:divBdr>
        </w:div>
        <w:div w:id="1301228302">
          <w:marLeft w:val="0"/>
          <w:marRight w:val="0"/>
          <w:marTop w:val="0"/>
          <w:marBottom w:val="0"/>
          <w:divBdr>
            <w:top w:val="none" w:sz="0" w:space="0" w:color="auto"/>
            <w:left w:val="none" w:sz="0" w:space="0" w:color="auto"/>
            <w:bottom w:val="none" w:sz="0" w:space="0" w:color="auto"/>
            <w:right w:val="none" w:sz="0" w:space="0" w:color="auto"/>
          </w:divBdr>
        </w:div>
        <w:div w:id="1118793946">
          <w:marLeft w:val="0"/>
          <w:marRight w:val="0"/>
          <w:marTop w:val="0"/>
          <w:marBottom w:val="0"/>
          <w:divBdr>
            <w:top w:val="none" w:sz="0" w:space="0" w:color="auto"/>
            <w:left w:val="none" w:sz="0" w:space="0" w:color="auto"/>
            <w:bottom w:val="none" w:sz="0" w:space="0" w:color="auto"/>
            <w:right w:val="none" w:sz="0" w:space="0" w:color="auto"/>
          </w:divBdr>
        </w:div>
        <w:div w:id="55321413">
          <w:marLeft w:val="0"/>
          <w:marRight w:val="0"/>
          <w:marTop w:val="0"/>
          <w:marBottom w:val="0"/>
          <w:divBdr>
            <w:top w:val="none" w:sz="0" w:space="0" w:color="auto"/>
            <w:left w:val="none" w:sz="0" w:space="0" w:color="auto"/>
            <w:bottom w:val="none" w:sz="0" w:space="0" w:color="auto"/>
            <w:right w:val="none" w:sz="0" w:space="0" w:color="auto"/>
          </w:divBdr>
        </w:div>
        <w:div w:id="416831234">
          <w:marLeft w:val="0"/>
          <w:marRight w:val="0"/>
          <w:marTop w:val="0"/>
          <w:marBottom w:val="0"/>
          <w:divBdr>
            <w:top w:val="none" w:sz="0" w:space="0" w:color="auto"/>
            <w:left w:val="none" w:sz="0" w:space="0" w:color="auto"/>
            <w:bottom w:val="none" w:sz="0" w:space="0" w:color="auto"/>
            <w:right w:val="none" w:sz="0" w:space="0" w:color="auto"/>
          </w:divBdr>
        </w:div>
        <w:div w:id="135146102">
          <w:marLeft w:val="0"/>
          <w:marRight w:val="0"/>
          <w:marTop w:val="0"/>
          <w:marBottom w:val="0"/>
          <w:divBdr>
            <w:top w:val="none" w:sz="0" w:space="0" w:color="auto"/>
            <w:left w:val="none" w:sz="0" w:space="0" w:color="auto"/>
            <w:bottom w:val="none" w:sz="0" w:space="0" w:color="auto"/>
            <w:right w:val="none" w:sz="0" w:space="0" w:color="auto"/>
          </w:divBdr>
        </w:div>
        <w:div w:id="2121366281">
          <w:marLeft w:val="0"/>
          <w:marRight w:val="0"/>
          <w:marTop w:val="0"/>
          <w:marBottom w:val="0"/>
          <w:divBdr>
            <w:top w:val="none" w:sz="0" w:space="0" w:color="auto"/>
            <w:left w:val="none" w:sz="0" w:space="0" w:color="auto"/>
            <w:bottom w:val="none" w:sz="0" w:space="0" w:color="auto"/>
            <w:right w:val="none" w:sz="0" w:space="0" w:color="auto"/>
          </w:divBdr>
        </w:div>
        <w:div w:id="988364420">
          <w:marLeft w:val="0"/>
          <w:marRight w:val="0"/>
          <w:marTop w:val="0"/>
          <w:marBottom w:val="0"/>
          <w:divBdr>
            <w:top w:val="none" w:sz="0" w:space="0" w:color="auto"/>
            <w:left w:val="none" w:sz="0" w:space="0" w:color="auto"/>
            <w:bottom w:val="none" w:sz="0" w:space="0" w:color="auto"/>
            <w:right w:val="none" w:sz="0" w:space="0" w:color="auto"/>
          </w:divBdr>
        </w:div>
      </w:divsChild>
    </w:div>
    <w:div w:id="1115057925">
      <w:marLeft w:val="0"/>
      <w:marRight w:val="0"/>
      <w:marTop w:val="0"/>
      <w:marBottom w:val="0"/>
      <w:divBdr>
        <w:top w:val="none" w:sz="0" w:space="0" w:color="auto"/>
        <w:left w:val="none" w:sz="0" w:space="0" w:color="auto"/>
        <w:bottom w:val="none" w:sz="0" w:space="0" w:color="auto"/>
        <w:right w:val="none" w:sz="0" w:space="0" w:color="auto"/>
      </w:divBdr>
    </w:div>
    <w:div w:id="1123622073">
      <w:marLeft w:val="0"/>
      <w:marRight w:val="0"/>
      <w:marTop w:val="0"/>
      <w:marBottom w:val="0"/>
      <w:divBdr>
        <w:top w:val="none" w:sz="0" w:space="0" w:color="auto"/>
        <w:left w:val="none" w:sz="0" w:space="0" w:color="auto"/>
        <w:bottom w:val="none" w:sz="0" w:space="0" w:color="auto"/>
        <w:right w:val="none" w:sz="0" w:space="0" w:color="auto"/>
      </w:divBdr>
    </w:div>
    <w:div w:id="1127235200">
      <w:marLeft w:val="0"/>
      <w:marRight w:val="0"/>
      <w:marTop w:val="0"/>
      <w:marBottom w:val="0"/>
      <w:divBdr>
        <w:top w:val="none" w:sz="0" w:space="0" w:color="auto"/>
        <w:left w:val="none" w:sz="0" w:space="0" w:color="auto"/>
        <w:bottom w:val="none" w:sz="0" w:space="0" w:color="auto"/>
        <w:right w:val="none" w:sz="0" w:space="0" w:color="auto"/>
      </w:divBdr>
    </w:div>
    <w:div w:id="1129123951">
      <w:marLeft w:val="0"/>
      <w:marRight w:val="0"/>
      <w:marTop w:val="0"/>
      <w:marBottom w:val="0"/>
      <w:divBdr>
        <w:top w:val="none" w:sz="0" w:space="0" w:color="auto"/>
        <w:left w:val="none" w:sz="0" w:space="0" w:color="auto"/>
        <w:bottom w:val="none" w:sz="0" w:space="0" w:color="auto"/>
        <w:right w:val="none" w:sz="0" w:space="0" w:color="auto"/>
      </w:divBdr>
      <w:divsChild>
        <w:div w:id="2112121378">
          <w:marLeft w:val="0"/>
          <w:marRight w:val="0"/>
          <w:marTop w:val="0"/>
          <w:marBottom w:val="0"/>
          <w:divBdr>
            <w:top w:val="none" w:sz="0" w:space="0" w:color="auto"/>
            <w:left w:val="none" w:sz="0" w:space="0" w:color="auto"/>
            <w:bottom w:val="none" w:sz="0" w:space="0" w:color="auto"/>
            <w:right w:val="none" w:sz="0" w:space="0" w:color="auto"/>
          </w:divBdr>
        </w:div>
        <w:div w:id="1142691690">
          <w:marLeft w:val="0"/>
          <w:marRight w:val="0"/>
          <w:marTop w:val="0"/>
          <w:marBottom w:val="0"/>
          <w:divBdr>
            <w:top w:val="none" w:sz="0" w:space="0" w:color="auto"/>
            <w:left w:val="none" w:sz="0" w:space="0" w:color="auto"/>
            <w:bottom w:val="none" w:sz="0" w:space="0" w:color="auto"/>
            <w:right w:val="none" w:sz="0" w:space="0" w:color="auto"/>
          </w:divBdr>
        </w:div>
        <w:div w:id="1480616071">
          <w:marLeft w:val="0"/>
          <w:marRight w:val="0"/>
          <w:marTop w:val="0"/>
          <w:marBottom w:val="0"/>
          <w:divBdr>
            <w:top w:val="none" w:sz="0" w:space="0" w:color="auto"/>
            <w:left w:val="none" w:sz="0" w:space="0" w:color="auto"/>
            <w:bottom w:val="none" w:sz="0" w:space="0" w:color="auto"/>
            <w:right w:val="none" w:sz="0" w:space="0" w:color="auto"/>
          </w:divBdr>
        </w:div>
        <w:div w:id="934047491">
          <w:marLeft w:val="0"/>
          <w:marRight w:val="0"/>
          <w:marTop w:val="0"/>
          <w:marBottom w:val="0"/>
          <w:divBdr>
            <w:top w:val="none" w:sz="0" w:space="0" w:color="auto"/>
            <w:left w:val="none" w:sz="0" w:space="0" w:color="auto"/>
            <w:bottom w:val="none" w:sz="0" w:space="0" w:color="auto"/>
            <w:right w:val="none" w:sz="0" w:space="0" w:color="auto"/>
          </w:divBdr>
        </w:div>
        <w:div w:id="1767575455">
          <w:marLeft w:val="0"/>
          <w:marRight w:val="0"/>
          <w:marTop w:val="0"/>
          <w:marBottom w:val="0"/>
          <w:divBdr>
            <w:top w:val="none" w:sz="0" w:space="0" w:color="auto"/>
            <w:left w:val="none" w:sz="0" w:space="0" w:color="auto"/>
            <w:bottom w:val="none" w:sz="0" w:space="0" w:color="auto"/>
            <w:right w:val="none" w:sz="0" w:space="0" w:color="auto"/>
          </w:divBdr>
        </w:div>
        <w:div w:id="1539515108">
          <w:marLeft w:val="0"/>
          <w:marRight w:val="0"/>
          <w:marTop w:val="0"/>
          <w:marBottom w:val="0"/>
          <w:divBdr>
            <w:top w:val="none" w:sz="0" w:space="0" w:color="auto"/>
            <w:left w:val="none" w:sz="0" w:space="0" w:color="auto"/>
            <w:bottom w:val="none" w:sz="0" w:space="0" w:color="auto"/>
            <w:right w:val="none" w:sz="0" w:space="0" w:color="auto"/>
          </w:divBdr>
        </w:div>
        <w:div w:id="164974871">
          <w:marLeft w:val="0"/>
          <w:marRight w:val="0"/>
          <w:marTop w:val="0"/>
          <w:marBottom w:val="0"/>
          <w:divBdr>
            <w:top w:val="none" w:sz="0" w:space="0" w:color="auto"/>
            <w:left w:val="none" w:sz="0" w:space="0" w:color="auto"/>
            <w:bottom w:val="none" w:sz="0" w:space="0" w:color="auto"/>
            <w:right w:val="none" w:sz="0" w:space="0" w:color="auto"/>
          </w:divBdr>
        </w:div>
        <w:div w:id="1893225161">
          <w:marLeft w:val="0"/>
          <w:marRight w:val="0"/>
          <w:marTop w:val="0"/>
          <w:marBottom w:val="0"/>
          <w:divBdr>
            <w:top w:val="none" w:sz="0" w:space="0" w:color="auto"/>
            <w:left w:val="none" w:sz="0" w:space="0" w:color="auto"/>
            <w:bottom w:val="none" w:sz="0" w:space="0" w:color="auto"/>
            <w:right w:val="none" w:sz="0" w:space="0" w:color="auto"/>
          </w:divBdr>
        </w:div>
      </w:divsChild>
    </w:div>
    <w:div w:id="1129937758">
      <w:marLeft w:val="0"/>
      <w:marRight w:val="0"/>
      <w:marTop w:val="0"/>
      <w:marBottom w:val="0"/>
      <w:divBdr>
        <w:top w:val="none" w:sz="0" w:space="0" w:color="auto"/>
        <w:left w:val="none" w:sz="0" w:space="0" w:color="auto"/>
        <w:bottom w:val="none" w:sz="0" w:space="0" w:color="auto"/>
        <w:right w:val="none" w:sz="0" w:space="0" w:color="auto"/>
      </w:divBdr>
    </w:div>
    <w:div w:id="1133254891">
      <w:marLeft w:val="0"/>
      <w:marRight w:val="0"/>
      <w:marTop w:val="0"/>
      <w:marBottom w:val="0"/>
      <w:divBdr>
        <w:top w:val="none" w:sz="0" w:space="0" w:color="auto"/>
        <w:left w:val="none" w:sz="0" w:space="0" w:color="auto"/>
        <w:bottom w:val="none" w:sz="0" w:space="0" w:color="auto"/>
        <w:right w:val="none" w:sz="0" w:space="0" w:color="auto"/>
      </w:divBdr>
    </w:div>
    <w:div w:id="1137257573">
      <w:marLeft w:val="0"/>
      <w:marRight w:val="0"/>
      <w:marTop w:val="0"/>
      <w:marBottom w:val="0"/>
      <w:divBdr>
        <w:top w:val="none" w:sz="0" w:space="0" w:color="auto"/>
        <w:left w:val="none" w:sz="0" w:space="0" w:color="auto"/>
        <w:bottom w:val="none" w:sz="0" w:space="0" w:color="auto"/>
        <w:right w:val="none" w:sz="0" w:space="0" w:color="auto"/>
      </w:divBdr>
    </w:div>
    <w:div w:id="1137378422">
      <w:marLeft w:val="0"/>
      <w:marRight w:val="0"/>
      <w:marTop w:val="0"/>
      <w:marBottom w:val="0"/>
      <w:divBdr>
        <w:top w:val="none" w:sz="0" w:space="0" w:color="auto"/>
        <w:left w:val="none" w:sz="0" w:space="0" w:color="auto"/>
        <w:bottom w:val="none" w:sz="0" w:space="0" w:color="auto"/>
        <w:right w:val="none" w:sz="0" w:space="0" w:color="auto"/>
      </w:divBdr>
    </w:div>
    <w:div w:id="1149639185">
      <w:marLeft w:val="0"/>
      <w:marRight w:val="0"/>
      <w:marTop w:val="0"/>
      <w:marBottom w:val="0"/>
      <w:divBdr>
        <w:top w:val="none" w:sz="0" w:space="0" w:color="auto"/>
        <w:left w:val="none" w:sz="0" w:space="0" w:color="auto"/>
        <w:bottom w:val="none" w:sz="0" w:space="0" w:color="auto"/>
        <w:right w:val="none" w:sz="0" w:space="0" w:color="auto"/>
      </w:divBdr>
    </w:div>
    <w:div w:id="1163736913">
      <w:marLeft w:val="0"/>
      <w:marRight w:val="0"/>
      <w:marTop w:val="0"/>
      <w:marBottom w:val="0"/>
      <w:divBdr>
        <w:top w:val="none" w:sz="0" w:space="0" w:color="auto"/>
        <w:left w:val="none" w:sz="0" w:space="0" w:color="auto"/>
        <w:bottom w:val="none" w:sz="0" w:space="0" w:color="auto"/>
        <w:right w:val="none" w:sz="0" w:space="0" w:color="auto"/>
      </w:divBdr>
    </w:div>
    <w:div w:id="1164973979">
      <w:marLeft w:val="0"/>
      <w:marRight w:val="0"/>
      <w:marTop w:val="0"/>
      <w:marBottom w:val="0"/>
      <w:divBdr>
        <w:top w:val="none" w:sz="0" w:space="0" w:color="auto"/>
        <w:left w:val="none" w:sz="0" w:space="0" w:color="auto"/>
        <w:bottom w:val="none" w:sz="0" w:space="0" w:color="auto"/>
        <w:right w:val="none" w:sz="0" w:space="0" w:color="auto"/>
      </w:divBdr>
    </w:div>
    <w:div w:id="1165323238">
      <w:marLeft w:val="0"/>
      <w:marRight w:val="0"/>
      <w:marTop w:val="0"/>
      <w:marBottom w:val="0"/>
      <w:divBdr>
        <w:top w:val="none" w:sz="0" w:space="0" w:color="auto"/>
        <w:left w:val="none" w:sz="0" w:space="0" w:color="auto"/>
        <w:bottom w:val="none" w:sz="0" w:space="0" w:color="auto"/>
        <w:right w:val="none" w:sz="0" w:space="0" w:color="auto"/>
      </w:divBdr>
    </w:div>
    <w:div w:id="1170674942">
      <w:marLeft w:val="0"/>
      <w:marRight w:val="0"/>
      <w:marTop w:val="0"/>
      <w:marBottom w:val="0"/>
      <w:divBdr>
        <w:top w:val="none" w:sz="0" w:space="0" w:color="auto"/>
        <w:left w:val="none" w:sz="0" w:space="0" w:color="auto"/>
        <w:bottom w:val="none" w:sz="0" w:space="0" w:color="auto"/>
        <w:right w:val="none" w:sz="0" w:space="0" w:color="auto"/>
      </w:divBdr>
    </w:div>
    <w:div w:id="1183591195">
      <w:marLeft w:val="0"/>
      <w:marRight w:val="0"/>
      <w:marTop w:val="0"/>
      <w:marBottom w:val="0"/>
      <w:divBdr>
        <w:top w:val="none" w:sz="0" w:space="0" w:color="auto"/>
        <w:left w:val="none" w:sz="0" w:space="0" w:color="auto"/>
        <w:bottom w:val="none" w:sz="0" w:space="0" w:color="auto"/>
        <w:right w:val="none" w:sz="0" w:space="0" w:color="auto"/>
      </w:divBdr>
      <w:divsChild>
        <w:div w:id="1519150516">
          <w:marLeft w:val="0"/>
          <w:marRight w:val="0"/>
          <w:marTop w:val="0"/>
          <w:marBottom w:val="0"/>
          <w:divBdr>
            <w:top w:val="none" w:sz="0" w:space="0" w:color="auto"/>
            <w:left w:val="none" w:sz="0" w:space="0" w:color="auto"/>
            <w:bottom w:val="none" w:sz="0" w:space="0" w:color="auto"/>
            <w:right w:val="none" w:sz="0" w:space="0" w:color="auto"/>
          </w:divBdr>
          <w:divsChild>
            <w:div w:id="830756751">
              <w:marLeft w:val="0"/>
              <w:marRight w:val="0"/>
              <w:marTop w:val="0"/>
              <w:marBottom w:val="0"/>
              <w:divBdr>
                <w:top w:val="none" w:sz="0" w:space="0" w:color="auto"/>
                <w:left w:val="none" w:sz="0" w:space="0" w:color="auto"/>
                <w:bottom w:val="none" w:sz="0" w:space="0" w:color="auto"/>
                <w:right w:val="none" w:sz="0" w:space="0" w:color="auto"/>
              </w:divBdr>
            </w:div>
            <w:div w:id="493105883">
              <w:marLeft w:val="0"/>
              <w:marRight w:val="0"/>
              <w:marTop w:val="0"/>
              <w:marBottom w:val="0"/>
              <w:divBdr>
                <w:top w:val="none" w:sz="0" w:space="0" w:color="auto"/>
                <w:left w:val="none" w:sz="0" w:space="0" w:color="auto"/>
                <w:bottom w:val="none" w:sz="0" w:space="0" w:color="auto"/>
                <w:right w:val="none" w:sz="0" w:space="0" w:color="auto"/>
              </w:divBdr>
            </w:div>
            <w:div w:id="244612150">
              <w:marLeft w:val="0"/>
              <w:marRight w:val="0"/>
              <w:marTop w:val="0"/>
              <w:marBottom w:val="0"/>
              <w:divBdr>
                <w:top w:val="none" w:sz="0" w:space="0" w:color="auto"/>
                <w:left w:val="none" w:sz="0" w:space="0" w:color="auto"/>
                <w:bottom w:val="none" w:sz="0" w:space="0" w:color="auto"/>
                <w:right w:val="none" w:sz="0" w:space="0" w:color="auto"/>
              </w:divBdr>
            </w:div>
            <w:div w:id="1251936468">
              <w:marLeft w:val="0"/>
              <w:marRight w:val="0"/>
              <w:marTop w:val="0"/>
              <w:marBottom w:val="0"/>
              <w:divBdr>
                <w:top w:val="none" w:sz="0" w:space="0" w:color="auto"/>
                <w:left w:val="none" w:sz="0" w:space="0" w:color="auto"/>
                <w:bottom w:val="none" w:sz="0" w:space="0" w:color="auto"/>
                <w:right w:val="none" w:sz="0" w:space="0" w:color="auto"/>
              </w:divBdr>
            </w:div>
            <w:div w:id="998315217">
              <w:marLeft w:val="0"/>
              <w:marRight w:val="0"/>
              <w:marTop w:val="0"/>
              <w:marBottom w:val="0"/>
              <w:divBdr>
                <w:top w:val="none" w:sz="0" w:space="0" w:color="auto"/>
                <w:left w:val="none" w:sz="0" w:space="0" w:color="auto"/>
                <w:bottom w:val="none" w:sz="0" w:space="0" w:color="auto"/>
                <w:right w:val="none" w:sz="0" w:space="0" w:color="auto"/>
              </w:divBdr>
            </w:div>
            <w:div w:id="573053624">
              <w:marLeft w:val="0"/>
              <w:marRight w:val="0"/>
              <w:marTop w:val="0"/>
              <w:marBottom w:val="0"/>
              <w:divBdr>
                <w:top w:val="none" w:sz="0" w:space="0" w:color="auto"/>
                <w:left w:val="none" w:sz="0" w:space="0" w:color="auto"/>
                <w:bottom w:val="none" w:sz="0" w:space="0" w:color="auto"/>
                <w:right w:val="none" w:sz="0" w:space="0" w:color="auto"/>
              </w:divBdr>
            </w:div>
            <w:div w:id="311955777">
              <w:marLeft w:val="0"/>
              <w:marRight w:val="0"/>
              <w:marTop w:val="0"/>
              <w:marBottom w:val="0"/>
              <w:divBdr>
                <w:top w:val="none" w:sz="0" w:space="0" w:color="auto"/>
                <w:left w:val="none" w:sz="0" w:space="0" w:color="auto"/>
                <w:bottom w:val="none" w:sz="0" w:space="0" w:color="auto"/>
                <w:right w:val="none" w:sz="0" w:space="0" w:color="auto"/>
              </w:divBdr>
            </w:div>
            <w:div w:id="151609139">
              <w:marLeft w:val="0"/>
              <w:marRight w:val="0"/>
              <w:marTop w:val="0"/>
              <w:marBottom w:val="0"/>
              <w:divBdr>
                <w:top w:val="none" w:sz="0" w:space="0" w:color="auto"/>
                <w:left w:val="none" w:sz="0" w:space="0" w:color="auto"/>
                <w:bottom w:val="none" w:sz="0" w:space="0" w:color="auto"/>
                <w:right w:val="none" w:sz="0" w:space="0" w:color="auto"/>
              </w:divBdr>
            </w:div>
            <w:div w:id="1277640054">
              <w:marLeft w:val="0"/>
              <w:marRight w:val="0"/>
              <w:marTop w:val="0"/>
              <w:marBottom w:val="0"/>
              <w:divBdr>
                <w:top w:val="none" w:sz="0" w:space="0" w:color="auto"/>
                <w:left w:val="none" w:sz="0" w:space="0" w:color="auto"/>
                <w:bottom w:val="none" w:sz="0" w:space="0" w:color="auto"/>
                <w:right w:val="none" w:sz="0" w:space="0" w:color="auto"/>
              </w:divBdr>
            </w:div>
            <w:div w:id="1762487122">
              <w:marLeft w:val="0"/>
              <w:marRight w:val="0"/>
              <w:marTop w:val="0"/>
              <w:marBottom w:val="0"/>
              <w:divBdr>
                <w:top w:val="none" w:sz="0" w:space="0" w:color="auto"/>
                <w:left w:val="none" w:sz="0" w:space="0" w:color="auto"/>
                <w:bottom w:val="none" w:sz="0" w:space="0" w:color="auto"/>
                <w:right w:val="none" w:sz="0" w:space="0" w:color="auto"/>
              </w:divBdr>
            </w:div>
            <w:div w:id="1336301447">
              <w:marLeft w:val="0"/>
              <w:marRight w:val="0"/>
              <w:marTop w:val="0"/>
              <w:marBottom w:val="0"/>
              <w:divBdr>
                <w:top w:val="none" w:sz="0" w:space="0" w:color="auto"/>
                <w:left w:val="none" w:sz="0" w:space="0" w:color="auto"/>
                <w:bottom w:val="none" w:sz="0" w:space="0" w:color="auto"/>
                <w:right w:val="none" w:sz="0" w:space="0" w:color="auto"/>
              </w:divBdr>
            </w:div>
            <w:div w:id="2027514042">
              <w:marLeft w:val="0"/>
              <w:marRight w:val="0"/>
              <w:marTop w:val="0"/>
              <w:marBottom w:val="0"/>
              <w:divBdr>
                <w:top w:val="none" w:sz="0" w:space="0" w:color="auto"/>
                <w:left w:val="none" w:sz="0" w:space="0" w:color="auto"/>
                <w:bottom w:val="none" w:sz="0" w:space="0" w:color="auto"/>
                <w:right w:val="none" w:sz="0" w:space="0" w:color="auto"/>
              </w:divBdr>
            </w:div>
            <w:div w:id="1078862655">
              <w:marLeft w:val="0"/>
              <w:marRight w:val="0"/>
              <w:marTop w:val="0"/>
              <w:marBottom w:val="0"/>
              <w:divBdr>
                <w:top w:val="none" w:sz="0" w:space="0" w:color="auto"/>
                <w:left w:val="none" w:sz="0" w:space="0" w:color="auto"/>
                <w:bottom w:val="none" w:sz="0" w:space="0" w:color="auto"/>
                <w:right w:val="none" w:sz="0" w:space="0" w:color="auto"/>
              </w:divBdr>
            </w:div>
            <w:div w:id="675504022">
              <w:marLeft w:val="0"/>
              <w:marRight w:val="0"/>
              <w:marTop w:val="0"/>
              <w:marBottom w:val="0"/>
              <w:divBdr>
                <w:top w:val="none" w:sz="0" w:space="0" w:color="auto"/>
                <w:left w:val="none" w:sz="0" w:space="0" w:color="auto"/>
                <w:bottom w:val="none" w:sz="0" w:space="0" w:color="auto"/>
                <w:right w:val="none" w:sz="0" w:space="0" w:color="auto"/>
              </w:divBdr>
            </w:div>
            <w:div w:id="525368674">
              <w:marLeft w:val="0"/>
              <w:marRight w:val="0"/>
              <w:marTop w:val="0"/>
              <w:marBottom w:val="0"/>
              <w:divBdr>
                <w:top w:val="none" w:sz="0" w:space="0" w:color="auto"/>
                <w:left w:val="none" w:sz="0" w:space="0" w:color="auto"/>
                <w:bottom w:val="none" w:sz="0" w:space="0" w:color="auto"/>
                <w:right w:val="none" w:sz="0" w:space="0" w:color="auto"/>
              </w:divBdr>
            </w:div>
            <w:div w:id="1298485389">
              <w:marLeft w:val="0"/>
              <w:marRight w:val="0"/>
              <w:marTop w:val="0"/>
              <w:marBottom w:val="0"/>
              <w:divBdr>
                <w:top w:val="none" w:sz="0" w:space="0" w:color="auto"/>
                <w:left w:val="none" w:sz="0" w:space="0" w:color="auto"/>
                <w:bottom w:val="none" w:sz="0" w:space="0" w:color="auto"/>
                <w:right w:val="none" w:sz="0" w:space="0" w:color="auto"/>
              </w:divBdr>
            </w:div>
            <w:div w:id="1049837217">
              <w:marLeft w:val="0"/>
              <w:marRight w:val="0"/>
              <w:marTop w:val="0"/>
              <w:marBottom w:val="0"/>
              <w:divBdr>
                <w:top w:val="none" w:sz="0" w:space="0" w:color="auto"/>
                <w:left w:val="none" w:sz="0" w:space="0" w:color="auto"/>
                <w:bottom w:val="none" w:sz="0" w:space="0" w:color="auto"/>
                <w:right w:val="none" w:sz="0" w:space="0" w:color="auto"/>
              </w:divBdr>
            </w:div>
            <w:div w:id="1296257679">
              <w:marLeft w:val="0"/>
              <w:marRight w:val="0"/>
              <w:marTop w:val="0"/>
              <w:marBottom w:val="0"/>
              <w:divBdr>
                <w:top w:val="none" w:sz="0" w:space="0" w:color="auto"/>
                <w:left w:val="none" w:sz="0" w:space="0" w:color="auto"/>
                <w:bottom w:val="none" w:sz="0" w:space="0" w:color="auto"/>
                <w:right w:val="none" w:sz="0" w:space="0" w:color="auto"/>
              </w:divBdr>
            </w:div>
            <w:div w:id="1346639851">
              <w:marLeft w:val="0"/>
              <w:marRight w:val="0"/>
              <w:marTop w:val="0"/>
              <w:marBottom w:val="0"/>
              <w:divBdr>
                <w:top w:val="none" w:sz="0" w:space="0" w:color="auto"/>
                <w:left w:val="none" w:sz="0" w:space="0" w:color="auto"/>
                <w:bottom w:val="none" w:sz="0" w:space="0" w:color="auto"/>
                <w:right w:val="none" w:sz="0" w:space="0" w:color="auto"/>
              </w:divBdr>
            </w:div>
            <w:div w:id="265115256">
              <w:marLeft w:val="0"/>
              <w:marRight w:val="0"/>
              <w:marTop w:val="0"/>
              <w:marBottom w:val="0"/>
              <w:divBdr>
                <w:top w:val="none" w:sz="0" w:space="0" w:color="auto"/>
                <w:left w:val="none" w:sz="0" w:space="0" w:color="auto"/>
                <w:bottom w:val="none" w:sz="0" w:space="0" w:color="auto"/>
                <w:right w:val="none" w:sz="0" w:space="0" w:color="auto"/>
              </w:divBdr>
            </w:div>
            <w:div w:id="1415513659">
              <w:marLeft w:val="0"/>
              <w:marRight w:val="0"/>
              <w:marTop w:val="0"/>
              <w:marBottom w:val="0"/>
              <w:divBdr>
                <w:top w:val="none" w:sz="0" w:space="0" w:color="auto"/>
                <w:left w:val="none" w:sz="0" w:space="0" w:color="auto"/>
                <w:bottom w:val="none" w:sz="0" w:space="0" w:color="auto"/>
                <w:right w:val="none" w:sz="0" w:space="0" w:color="auto"/>
              </w:divBdr>
            </w:div>
            <w:div w:id="2137603941">
              <w:marLeft w:val="0"/>
              <w:marRight w:val="0"/>
              <w:marTop w:val="0"/>
              <w:marBottom w:val="0"/>
              <w:divBdr>
                <w:top w:val="none" w:sz="0" w:space="0" w:color="auto"/>
                <w:left w:val="none" w:sz="0" w:space="0" w:color="auto"/>
                <w:bottom w:val="none" w:sz="0" w:space="0" w:color="auto"/>
                <w:right w:val="none" w:sz="0" w:space="0" w:color="auto"/>
              </w:divBdr>
            </w:div>
            <w:div w:id="470094615">
              <w:marLeft w:val="0"/>
              <w:marRight w:val="0"/>
              <w:marTop w:val="0"/>
              <w:marBottom w:val="0"/>
              <w:divBdr>
                <w:top w:val="none" w:sz="0" w:space="0" w:color="auto"/>
                <w:left w:val="none" w:sz="0" w:space="0" w:color="auto"/>
                <w:bottom w:val="none" w:sz="0" w:space="0" w:color="auto"/>
                <w:right w:val="none" w:sz="0" w:space="0" w:color="auto"/>
              </w:divBdr>
            </w:div>
            <w:div w:id="1818641634">
              <w:marLeft w:val="0"/>
              <w:marRight w:val="0"/>
              <w:marTop w:val="0"/>
              <w:marBottom w:val="0"/>
              <w:divBdr>
                <w:top w:val="none" w:sz="0" w:space="0" w:color="auto"/>
                <w:left w:val="none" w:sz="0" w:space="0" w:color="auto"/>
                <w:bottom w:val="none" w:sz="0" w:space="0" w:color="auto"/>
                <w:right w:val="none" w:sz="0" w:space="0" w:color="auto"/>
              </w:divBdr>
            </w:div>
            <w:div w:id="756633520">
              <w:marLeft w:val="0"/>
              <w:marRight w:val="0"/>
              <w:marTop w:val="0"/>
              <w:marBottom w:val="0"/>
              <w:divBdr>
                <w:top w:val="none" w:sz="0" w:space="0" w:color="auto"/>
                <w:left w:val="none" w:sz="0" w:space="0" w:color="auto"/>
                <w:bottom w:val="none" w:sz="0" w:space="0" w:color="auto"/>
                <w:right w:val="none" w:sz="0" w:space="0" w:color="auto"/>
              </w:divBdr>
            </w:div>
            <w:div w:id="766462327">
              <w:marLeft w:val="0"/>
              <w:marRight w:val="0"/>
              <w:marTop w:val="0"/>
              <w:marBottom w:val="0"/>
              <w:divBdr>
                <w:top w:val="none" w:sz="0" w:space="0" w:color="auto"/>
                <w:left w:val="none" w:sz="0" w:space="0" w:color="auto"/>
                <w:bottom w:val="none" w:sz="0" w:space="0" w:color="auto"/>
                <w:right w:val="none" w:sz="0" w:space="0" w:color="auto"/>
              </w:divBdr>
            </w:div>
            <w:div w:id="2120686000">
              <w:marLeft w:val="0"/>
              <w:marRight w:val="0"/>
              <w:marTop w:val="0"/>
              <w:marBottom w:val="0"/>
              <w:divBdr>
                <w:top w:val="none" w:sz="0" w:space="0" w:color="auto"/>
                <w:left w:val="none" w:sz="0" w:space="0" w:color="auto"/>
                <w:bottom w:val="none" w:sz="0" w:space="0" w:color="auto"/>
                <w:right w:val="none" w:sz="0" w:space="0" w:color="auto"/>
              </w:divBdr>
            </w:div>
            <w:div w:id="345181156">
              <w:marLeft w:val="0"/>
              <w:marRight w:val="0"/>
              <w:marTop w:val="0"/>
              <w:marBottom w:val="0"/>
              <w:divBdr>
                <w:top w:val="none" w:sz="0" w:space="0" w:color="auto"/>
                <w:left w:val="none" w:sz="0" w:space="0" w:color="auto"/>
                <w:bottom w:val="none" w:sz="0" w:space="0" w:color="auto"/>
                <w:right w:val="none" w:sz="0" w:space="0" w:color="auto"/>
              </w:divBdr>
            </w:div>
            <w:div w:id="582908648">
              <w:marLeft w:val="0"/>
              <w:marRight w:val="0"/>
              <w:marTop w:val="0"/>
              <w:marBottom w:val="0"/>
              <w:divBdr>
                <w:top w:val="none" w:sz="0" w:space="0" w:color="auto"/>
                <w:left w:val="none" w:sz="0" w:space="0" w:color="auto"/>
                <w:bottom w:val="none" w:sz="0" w:space="0" w:color="auto"/>
                <w:right w:val="none" w:sz="0" w:space="0" w:color="auto"/>
              </w:divBdr>
            </w:div>
            <w:div w:id="1315796969">
              <w:marLeft w:val="0"/>
              <w:marRight w:val="0"/>
              <w:marTop w:val="0"/>
              <w:marBottom w:val="0"/>
              <w:divBdr>
                <w:top w:val="none" w:sz="0" w:space="0" w:color="auto"/>
                <w:left w:val="none" w:sz="0" w:space="0" w:color="auto"/>
                <w:bottom w:val="none" w:sz="0" w:space="0" w:color="auto"/>
                <w:right w:val="none" w:sz="0" w:space="0" w:color="auto"/>
              </w:divBdr>
            </w:div>
            <w:div w:id="1203595619">
              <w:marLeft w:val="0"/>
              <w:marRight w:val="0"/>
              <w:marTop w:val="0"/>
              <w:marBottom w:val="0"/>
              <w:divBdr>
                <w:top w:val="none" w:sz="0" w:space="0" w:color="auto"/>
                <w:left w:val="none" w:sz="0" w:space="0" w:color="auto"/>
                <w:bottom w:val="none" w:sz="0" w:space="0" w:color="auto"/>
                <w:right w:val="none" w:sz="0" w:space="0" w:color="auto"/>
              </w:divBdr>
            </w:div>
            <w:div w:id="741876026">
              <w:marLeft w:val="0"/>
              <w:marRight w:val="0"/>
              <w:marTop w:val="0"/>
              <w:marBottom w:val="0"/>
              <w:divBdr>
                <w:top w:val="none" w:sz="0" w:space="0" w:color="auto"/>
                <w:left w:val="none" w:sz="0" w:space="0" w:color="auto"/>
                <w:bottom w:val="none" w:sz="0" w:space="0" w:color="auto"/>
                <w:right w:val="none" w:sz="0" w:space="0" w:color="auto"/>
              </w:divBdr>
            </w:div>
            <w:div w:id="1212810623">
              <w:marLeft w:val="0"/>
              <w:marRight w:val="0"/>
              <w:marTop w:val="0"/>
              <w:marBottom w:val="0"/>
              <w:divBdr>
                <w:top w:val="none" w:sz="0" w:space="0" w:color="auto"/>
                <w:left w:val="none" w:sz="0" w:space="0" w:color="auto"/>
                <w:bottom w:val="none" w:sz="0" w:space="0" w:color="auto"/>
                <w:right w:val="none" w:sz="0" w:space="0" w:color="auto"/>
              </w:divBdr>
            </w:div>
            <w:div w:id="1733654605">
              <w:marLeft w:val="0"/>
              <w:marRight w:val="0"/>
              <w:marTop w:val="0"/>
              <w:marBottom w:val="0"/>
              <w:divBdr>
                <w:top w:val="none" w:sz="0" w:space="0" w:color="auto"/>
                <w:left w:val="none" w:sz="0" w:space="0" w:color="auto"/>
                <w:bottom w:val="none" w:sz="0" w:space="0" w:color="auto"/>
                <w:right w:val="none" w:sz="0" w:space="0" w:color="auto"/>
              </w:divBdr>
            </w:div>
            <w:div w:id="1401639676">
              <w:marLeft w:val="0"/>
              <w:marRight w:val="0"/>
              <w:marTop w:val="0"/>
              <w:marBottom w:val="0"/>
              <w:divBdr>
                <w:top w:val="none" w:sz="0" w:space="0" w:color="auto"/>
                <w:left w:val="none" w:sz="0" w:space="0" w:color="auto"/>
                <w:bottom w:val="none" w:sz="0" w:space="0" w:color="auto"/>
                <w:right w:val="none" w:sz="0" w:space="0" w:color="auto"/>
              </w:divBdr>
            </w:div>
            <w:div w:id="942154742">
              <w:marLeft w:val="0"/>
              <w:marRight w:val="0"/>
              <w:marTop w:val="0"/>
              <w:marBottom w:val="0"/>
              <w:divBdr>
                <w:top w:val="none" w:sz="0" w:space="0" w:color="auto"/>
                <w:left w:val="none" w:sz="0" w:space="0" w:color="auto"/>
                <w:bottom w:val="none" w:sz="0" w:space="0" w:color="auto"/>
                <w:right w:val="none" w:sz="0" w:space="0" w:color="auto"/>
              </w:divBdr>
            </w:div>
            <w:div w:id="365639010">
              <w:marLeft w:val="0"/>
              <w:marRight w:val="0"/>
              <w:marTop w:val="0"/>
              <w:marBottom w:val="0"/>
              <w:divBdr>
                <w:top w:val="none" w:sz="0" w:space="0" w:color="auto"/>
                <w:left w:val="none" w:sz="0" w:space="0" w:color="auto"/>
                <w:bottom w:val="none" w:sz="0" w:space="0" w:color="auto"/>
                <w:right w:val="none" w:sz="0" w:space="0" w:color="auto"/>
              </w:divBdr>
            </w:div>
            <w:div w:id="134951720">
              <w:marLeft w:val="0"/>
              <w:marRight w:val="0"/>
              <w:marTop w:val="0"/>
              <w:marBottom w:val="0"/>
              <w:divBdr>
                <w:top w:val="none" w:sz="0" w:space="0" w:color="auto"/>
                <w:left w:val="none" w:sz="0" w:space="0" w:color="auto"/>
                <w:bottom w:val="none" w:sz="0" w:space="0" w:color="auto"/>
                <w:right w:val="none" w:sz="0" w:space="0" w:color="auto"/>
              </w:divBdr>
            </w:div>
            <w:div w:id="612711534">
              <w:marLeft w:val="0"/>
              <w:marRight w:val="0"/>
              <w:marTop w:val="0"/>
              <w:marBottom w:val="0"/>
              <w:divBdr>
                <w:top w:val="none" w:sz="0" w:space="0" w:color="auto"/>
                <w:left w:val="none" w:sz="0" w:space="0" w:color="auto"/>
                <w:bottom w:val="none" w:sz="0" w:space="0" w:color="auto"/>
                <w:right w:val="none" w:sz="0" w:space="0" w:color="auto"/>
              </w:divBdr>
            </w:div>
            <w:div w:id="1845851989">
              <w:marLeft w:val="0"/>
              <w:marRight w:val="0"/>
              <w:marTop w:val="0"/>
              <w:marBottom w:val="0"/>
              <w:divBdr>
                <w:top w:val="none" w:sz="0" w:space="0" w:color="auto"/>
                <w:left w:val="none" w:sz="0" w:space="0" w:color="auto"/>
                <w:bottom w:val="none" w:sz="0" w:space="0" w:color="auto"/>
                <w:right w:val="none" w:sz="0" w:space="0" w:color="auto"/>
              </w:divBdr>
            </w:div>
            <w:div w:id="737509097">
              <w:marLeft w:val="0"/>
              <w:marRight w:val="0"/>
              <w:marTop w:val="0"/>
              <w:marBottom w:val="0"/>
              <w:divBdr>
                <w:top w:val="none" w:sz="0" w:space="0" w:color="auto"/>
                <w:left w:val="none" w:sz="0" w:space="0" w:color="auto"/>
                <w:bottom w:val="none" w:sz="0" w:space="0" w:color="auto"/>
                <w:right w:val="none" w:sz="0" w:space="0" w:color="auto"/>
              </w:divBdr>
            </w:div>
            <w:div w:id="1776897317">
              <w:marLeft w:val="0"/>
              <w:marRight w:val="0"/>
              <w:marTop w:val="0"/>
              <w:marBottom w:val="0"/>
              <w:divBdr>
                <w:top w:val="none" w:sz="0" w:space="0" w:color="auto"/>
                <w:left w:val="none" w:sz="0" w:space="0" w:color="auto"/>
                <w:bottom w:val="none" w:sz="0" w:space="0" w:color="auto"/>
                <w:right w:val="none" w:sz="0" w:space="0" w:color="auto"/>
              </w:divBdr>
            </w:div>
            <w:div w:id="440956335">
              <w:marLeft w:val="0"/>
              <w:marRight w:val="0"/>
              <w:marTop w:val="0"/>
              <w:marBottom w:val="0"/>
              <w:divBdr>
                <w:top w:val="none" w:sz="0" w:space="0" w:color="auto"/>
                <w:left w:val="none" w:sz="0" w:space="0" w:color="auto"/>
                <w:bottom w:val="none" w:sz="0" w:space="0" w:color="auto"/>
                <w:right w:val="none" w:sz="0" w:space="0" w:color="auto"/>
              </w:divBdr>
            </w:div>
            <w:div w:id="1979914701">
              <w:marLeft w:val="0"/>
              <w:marRight w:val="0"/>
              <w:marTop w:val="0"/>
              <w:marBottom w:val="0"/>
              <w:divBdr>
                <w:top w:val="none" w:sz="0" w:space="0" w:color="auto"/>
                <w:left w:val="none" w:sz="0" w:space="0" w:color="auto"/>
                <w:bottom w:val="none" w:sz="0" w:space="0" w:color="auto"/>
                <w:right w:val="none" w:sz="0" w:space="0" w:color="auto"/>
              </w:divBdr>
            </w:div>
            <w:div w:id="1242907204">
              <w:marLeft w:val="0"/>
              <w:marRight w:val="0"/>
              <w:marTop w:val="0"/>
              <w:marBottom w:val="0"/>
              <w:divBdr>
                <w:top w:val="none" w:sz="0" w:space="0" w:color="auto"/>
                <w:left w:val="none" w:sz="0" w:space="0" w:color="auto"/>
                <w:bottom w:val="none" w:sz="0" w:space="0" w:color="auto"/>
                <w:right w:val="none" w:sz="0" w:space="0" w:color="auto"/>
              </w:divBdr>
            </w:div>
            <w:div w:id="1410493510">
              <w:marLeft w:val="0"/>
              <w:marRight w:val="0"/>
              <w:marTop w:val="0"/>
              <w:marBottom w:val="0"/>
              <w:divBdr>
                <w:top w:val="none" w:sz="0" w:space="0" w:color="auto"/>
                <w:left w:val="none" w:sz="0" w:space="0" w:color="auto"/>
                <w:bottom w:val="none" w:sz="0" w:space="0" w:color="auto"/>
                <w:right w:val="none" w:sz="0" w:space="0" w:color="auto"/>
              </w:divBdr>
            </w:div>
            <w:div w:id="1346176280">
              <w:marLeft w:val="0"/>
              <w:marRight w:val="0"/>
              <w:marTop w:val="0"/>
              <w:marBottom w:val="0"/>
              <w:divBdr>
                <w:top w:val="none" w:sz="0" w:space="0" w:color="auto"/>
                <w:left w:val="none" w:sz="0" w:space="0" w:color="auto"/>
                <w:bottom w:val="none" w:sz="0" w:space="0" w:color="auto"/>
                <w:right w:val="none" w:sz="0" w:space="0" w:color="auto"/>
              </w:divBdr>
            </w:div>
            <w:div w:id="1982806382">
              <w:marLeft w:val="0"/>
              <w:marRight w:val="0"/>
              <w:marTop w:val="0"/>
              <w:marBottom w:val="0"/>
              <w:divBdr>
                <w:top w:val="none" w:sz="0" w:space="0" w:color="auto"/>
                <w:left w:val="none" w:sz="0" w:space="0" w:color="auto"/>
                <w:bottom w:val="none" w:sz="0" w:space="0" w:color="auto"/>
                <w:right w:val="none" w:sz="0" w:space="0" w:color="auto"/>
              </w:divBdr>
            </w:div>
            <w:div w:id="1407848318">
              <w:marLeft w:val="0"/>
              <w:marRight w:val="0"/>
              <w:marTop w:val="0"/>
              <w:marBottom w:val="0"/>
              <w:divBdr>
                <w:top w:val="none" w:sz="0" w:space="0" w:color="auto"/>
                <w:left w:val="none" w:sz="0" w:space="0" w:color="auto"/>
                <w:bottom w:val="none" w:sz="0" w:space="0" w:color="auto"/>
                <w:right w:val="none" w:sz="0" w:space="0" w:color="auto"/>
              </w:divBdr>
            </w:div>
            <w:div w:id="1847357676">
              <w:marLeft w:val="0"/>
              <w:marRight w:val="0"/>
              <w:marTop w:val="0"/>
              <w:marBottom w:val="0"/>
              <w:divBdr>
                <w:top w:val="none" w:sz="0" w:space="0" w:color="auto"/>
                <w:left w:val="none" w:sz="0" w:space="0" w:color="auto"/>
                <w:bottom w:val="none" w:sz="0" w:space="0" w:color="auto"/>
                <w:right w:val="none" w:sz="0" w:space="0" w:color="auto"/>
              </w:divBdr>
            </w:div>
            <w:div w:id="1178928691">
              <w:marLeft w:val="0"/>
              <w:marRight w:val="0"/>
              <w:marTop w:val="0"/>
              <w:marBottom w:val="0"/>
              <w:divBdr>
                <w:top w:val="none" w:sz="0" w:space="0" w:color="auto"/>
                <w:left w:val="none" w:sz="0" w:space="0" w:color="auto"/>
                <w:bottom w:val="none" w:sz="0" w:space="0" w:color="auto"/>
                <w:right w:val="none" w:sz="0" w:space="0" w:color="auto"/>
              </w:divBdr>
            </w:div>
            <w:div w:id="1250965039">
              <w:marLeft w:val="0"/>
              <w:marRight w:val="0"/>
              <w:marTop w:val="0"/>
              <w:marBottom w:val="0"/>
              <w:divBdr>
                <w:top w:val="none" w:sz="0" w:space="0" w:color="auto"/>
                <w:left w:val="none" w:sz="0" w:space="0" w:color="auto"/>
                <w:bottom w:val="none" w:sz="0" w:space="0" w:color="auto"/>
                <w:right w:val="none" w:sz="0" w:space="0" w:color="auto"/>
              </w:divBdr>
            </w:div>
            <w:div w:id="1080712235">
              <w:marLeft w:val="0"/>
              <w:marRight w:val="0"/>
              <w:marTop w:val="0"/>
              <w:marBottom w:val="0"/>
              <w:divBdr>
                <w:top w:val="none" w:sz="0" w:space="0" w:color="auto"/>
                <w:left w:val="none" w:sz="0" w:space="0" w:color="auto"/>
                <w:bottom w:val="none" w:sz="0" w:space="0" w:color="auto"/>
                <w:right w:val="none" w:sz="0" w:space="0" w:color="auto"/>
              </w:divBdr>
            </w:div>
            <w:div w:id="1899852905">
              <w:marLeft w:val="0"/>
              <w:marRight w:val="0"/>
              <w:marTop w:val="0"/>
              <w:marBottom w:val="0"/>
              <w:divBdr>
                <w:top w:val="none" w:sz="0" w:space="0" w:color="auto"/>
                <w:left w:val="none" w:sz="0" w:space="0" w:color="auto"/>
                <w:bottom w:val="none" w:sz="0" w:space="0" w:color="auto"/>
                <w:right w:val="none" w:sz="0" w:space="0" w:color="auto"/>
              </w:divBdr>
            </w:div>
            <w:div w:id="2065786902">
              <w:marLeft w:val="0"/>
              <w:marRight w:val="0"/>
              <w:marTop w:val="0"/>
              <w:marBottom w:val="0"/>
              <w:divBdr>
                <w:top w:val="none" w:sz="0" w:space="0" w:color="auto"/>
                <w:left w:val="none" w:sz="0" w:space="0" w:color="auto"/>
                <w:bottom w:val="none" w:sz="0" w:space="0" w:color="auto"/>
                <w:right w:val="none" w:sz="0" w:space="0" w:color="auto"/>
              </w:divBdr>
            </w:div>
            <w:div w:id="932974549">
              <w:marLeft w:val="0"/>
              <w:marRight w:val="0"/>
              <w:marTop w:val="0"/>
              <w:marBottom w:val="0"/>
              <w:divBdr>
                <w:top w:val="none" w:sz="0" w:space="0" w:color="auto"/>
                <w:left w:val="none" w:sz="0" w:space="0" w:color="auto"/>
                <w:bottom w:val="none" w:sz="0" w:space="0" w:color="auto"/>
                <w:right w:val="none" w:sz="0" w:space="0" w:color="auto"/>
              </w:divBdr>
            </w:div>
            <w:div w:id="1796173978">
              <w:marLeft w:val="0"/>
              <w:marRight w:val="0"/>
              <w:marTop w:val="0"/>
              <w:marBottom w:val="0"/>
              <w:divBdr>
                <w:top w:val="none" w:sz="0" w:space="0" w:color="auto"/>
                <w:left w:val="none" w:sz="0" w:space="0" w:color="auto"/>
                <w:bottom w:val="none" w:sz="0" w:space="0" w:color="auto"/>
                <w:right w:val="none" w:sz="0" w:space="0" w:color="auto"/>
              </w:divBdr>
            </w:div>
            <w:div w:id="1639143971">
              <w:marLeft w:val="0"/>
              <w:marRight w:val="0"/>
              <w:marTop w:val="0"/>
              <w:marBottom w:val="0"/>
              <w:divBdr>
                <w:top w:val="none" w:sz="0" w:space="0" w:color="auto"/>
                <w:left w:val="none" w:sz="0" w:space="0" w:color="auto"/>
                <w:bottom w:val="none" w:sz="0" w:space="0" w:color="auto"/>
                <w:right w:val="none" w:sz="0" w:space="0" w:color="auto"/>
              </w:divBdr>
            </w:div>
            <w:div w:id="588152396">
              <w:marLeft w:val="0"/>
              <w:marRight w:val="0"/>
              <w:marTop w:val="0"/>
              <w:marBottom w:val="0"/>
              <w:divBdr>
                <w:top w:val="none" w:sz="0" w:space="0" w:color="auto"/>
                <w:left w:val="none" w:sz="0" w:space="0" w:color="auto"/>
                <w:bottom w:val="none" w:sz="0" w:space="0" w:color="auto"/>
                <w:right w:val="none" w:sz="0" w:space="0" w:color="auto"/>
              </w:divBdr>
            </w:div>
            <w:div w:id="1146555704">
              <w:marLeft w:val="0"/>
              <w:marRight w:val="0"/>
              <w:marTop w:val="0"/>
              <w:marBottom w:val="0"/>
              <w:divBdr>
                <w:top w:val="none" w:sz="0" w:space="0" w:color="auto"/>
                <w:left w:val="none" w:sz="0" w:space="0" w:color="auto"/>
                <w:bottom w:val="none" w:sz="0" w:space="0" w:color="auto"/>
                <w:right w:val="none" w:sz="0" w:space="0" w:color="auto"/>
              </w:divBdr>
            </w:div>
            <w:div w:id="402142808">
              <w:marLeft w:val="0"/>
              <w:marRight w:val="0"/>
              <w:marTop w:val="0"/>
              <w:marBottom w:val="0"/>
              <w:divBdr>
                <w:top w:val="none" w:sz="0" w:space="0" w:color="auto"/>
                <w:left w:val="none" w:sz="0" w:space="0" w:color="auto"/>
                <w:bottom w:val="none" w:sz="0" w:space="0" w:color="auto"/>
                <w:right w:val="none" w:sz="0" w:space="0" w:color="auto"/>
              </w:divBdr>
            </w:div>
            <w:div w:id="19074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7910">
      <w:marLeft w:val="0"/>
      <w:marRight w:val="0"/>
      <w:marTop w:val="0"/>
      <w:marBottom w:val="0"/>
      <w:divBdr>
        <w:top w:val="none" w:sz="0" w:space="0" w:color="auto"/>
        <w:left w:val="none" w:sz="0" w:space="0" w:color="auto"/>
        <w:bottom w:val="none" w:sz="0" w:space="0" w:color="auto"/>
        <w:right w:val="none" w:sz="0" w:space="0" w:color="auto"/>
      </w:divBdr>
      <w:divsChild>
        <w:div w:id="1834181577">
          <w:marLeft w:val="0"/>
          <w:marRight w:val="0"/>
          <w:marTop w:val="0"/>
          <w:marBottom w:val="0"/>
          <w:divBdr>
            <w:top w:val="none" w:sz="0" w:space="0" w:color="auto"/>
            <w:left w:val="none" w:sz="0" w:space="0" w:color="auto"/>
            <w:bottom w:val="none" w:sz="0" w:space="0" w:color="auto"/>
            <w:right w:val="none" w:sz="0" w:space="0" w:color="auto"/>
          </w:divBdr>
        </w:div>
      </w:divsChild>
    </w:div>
    <w:div w:id="1188980845">
      <w:marLeft w:val="0"/>
      <w:marRight w:val="0"/>
      <w:marTop w:val="0"/>
      <w:marBottom w:val="0"/>
      <w:divBdr>
        <w:top w:val="none" w:sz="0" w:space="0" w:color="auto"/>
        <w:left w:val="none" w:sz="0" w:space="0" w:color="auto"/>
        <w:bottom w:val="none" w:sz="0" w:space="0" w:color="auto"/>
        <w:right w:val="none" w:sz="0" w:space="0" w:color="auto"/>
      </w:divBdr>
    </w:div>
    <w:div w:id="1194347495">
      <w:marLeft w:val="0"/>
      <w:marRight w:val="0"/>
      <w:marTop w:val="0"/>
      <w:marBottom w:val="0"/>
      <w:divBdr>
        <w:top w:val="none" w:sz="0" w:space="0" w:color="auto"/>
        <w:left w:val="none" w:sz="0" w:space="0" w:color="auto"/>
        <w:bottom w:val="none" w:sz="0" w:space="0" w:color="auto"/>
        <w:right w:val="none" w:sz="0" w:space="0" w:color="auto"/>
      </w:divBdr>
    </w:div>
    <w:div w:id="1196385655">
      <w:marLeft w:val="0"/>
      <w:marRight w:val="0"/>
      <w:marTop w:val="0"/>
      <w:marBottom w:val="0"/>
      <w:divBdr>
        <w:top w:val="none" w:sz="0" w:space="0" w:color="auto"/>
        <w:left w:val="none" w:sz="0" w:space="0" w:color="auto"/>
        <w:bottom w:val="none" w:sz="0" w:space="0" w:color="auto"/>
        <w:right w:val="none" w:sz="0" w:space="0" w:color="auto"/>
      </w:divBdr>
    </w:div>
    <w:div w:id="1208450926">
      <w:marLeft w:val="0"/>
      <w:marRight w:val="0"/>
      <w:marTop w:val="0"/>
      <w:marBottom w:val="0"/>
      <w:divBdr>
        <w:top w:val="none" w:sz="0" w:space="0" w:color="auto"/>
        <w:left w:val="none" w:sz="0" w:space="0" w:color="auto"/>
        <w:bottom w:val="none" w:sz="0" w:space="0" w:color="auto"/>
        <w:right w:val="none" w:sz="0" w:space="0" w:color="auto"/>
      </w:divBdr>
    </w:div>
    <w:div w:id="1211841912">
      <w:marLeft w:val="0"/>
      <w:marRight w:val="0"/>
      <w:marTop w:val="0"/>
      <w:marBottom w:val="0"/>
      <w:divBdr>
        <w:top w:val="none" w:sz="0" w:space="0" w:color="auto"/>
        <w:left w:val="none" w:sz="0" w:space="0" w:color="auto"/>
        <w:bottom w:val="none" w:sz="0" w:space="0" w:color="auto"/>
        <w:right w:val="none" w:sz="0" w:space="0" w:color="auto"/>
      </w:divBdr>
    </w:div>
    <w:div w:id="1217937347">
      <w:marLeft w:val="0"/>
      <w:marRight w:val="0"/>
      <w:marTop w:val="0"/>
      <w:marBottom w:val="0"/>
      <w:divBdr>
        <w:top w:val="none" w:sz="0" w:space="0" w:color="auto"/>
        <w:left w:val="none" w:sz="0" w:space="0" w:color="auto"/>
        <w:bottom w:val="none" w:sz="0" w:space="0" w:color="auto"/>
        <w:right w:val="none" w:sz="0" w:space="0" w:color="auto"/>
      </w:divBdr>
    </w:div>
    <w:div w:id="1218905532">
      <w:marLeft w:val="0"/>
      <w:marRight w:val="0"/>
      <w:marTop w:val="0"/>
      <w:marBottom w:val="0"/>
      <w:divBdr>
        <w:top w:val="none" w:sz="0" w:space="0" w:color="auto"/>
        <w:left w:val="none" w:sz="0" w:space="0" w:color="auto"/>
        <w:bottom w:val="none" w:sz="0" w:space="0" w:color="auto"/>
        <w:right w:val="none" w:sz="0" w:space="0" w:color="auto"/>
      </w:divBdr>
    </w:div>
    <w:div w:id="1226144787">
      <w:marLeft w:val="0"/>
      <w:marRight w:val="0"/>
      <w:marTop w:val="0"/>
      <w:marBottom w:val="0"/>
      <w:divBdr>
        <w:top w:val="none" w:sz="0" w:space="0" w:color="auto"/>
        <w:left w:val="none" w:sz="0" w:space="0" w:color="auto"/>
        <w:bottom w:val="none" w:sz="0" w:space="0" w:color="auto"/>
        <w:right w:val="none" w:sz="0" w:space="0" w:color="auto"/>
      </w:divBdr>
    </w:div>
    <w:div w:id="1228225360">
      <w:marLeft w:val="0"/>
      <w:marRight w:val="0"/>
      <w:marTop w:val="0"/>
      <w:marBottom w:val="0"/>
      <w:divBdr>
        <w:top w:val="none" w:sz="0" w:space="0" w:color="auto"/>
        <w:left w:val="none" w:sz="0" w:space="0" w:color="auto"/>
        <w:bottom w:val="none" w:sz="0" w:space="0" w:color="auto"/>
        <w:right w:val="none" w:sz="0" w:space="0" w:color="auto"/>
      </w:divBdr>
      <w:divsChild>
        <w:div w:id="1916016413">
          <w:marLeft w:val="0"/>
          <w:marRight w:val="0"/>
          <w:marTop w:val="0"/>
          <w:marBottom w:val="0"/>
          <w:divBdr>
            <w:top w:val="none" w:sz="0" w:space="0" w:color="auto"/>
            <w:left w:val="none" w:sz="0" w:space="0" w:color="auto"/>
            <w:bottom w:val="none" w:sz="0" w:space="0" w:color="auto"/>
            <w:right w:val="none" w:sz="0" w:space="0" w:color="auto"/>
          </w:divBdr>
          <w:divsChild>
            <w:div w:id="1782798510">
              <w:marLeft w:val="0"/>
              <w:marRight w:val="0"/>
              <w:marTop w:val="0"/>
              <w:marBottom w:val="0"/>
              <w:divBdr>
                <w:top w:val="none" w:sz="0" w:space="0" w:color="auto"/>
                <w:left w:val="none" w:sz="0" w:space="0" w:color="auto"/>
                <w:bottom w:val="none" w:sz="0" w:space="0" w:color="auto"/>
                <w:right w:val="none" w:sz="0" w:space="0" w:color="auto"/>
              </w:divBdr>
            </w:div>
            <w:div w:id="1053037684">
              <w:marLeft w:val="0"/>
              <w:marRight w:val="0"/>
              <w:marTop w:val="0"/>
              <w:marBottom w:val="0"/>
              <w:divBdr>
                <w:top w:val="none" w:sz="0" w:space="0" w:color="auto"/>
                <w:left w:val="none" w:sz="0" w:space="0" w:color="auto"/>
                <w:bottom w:val="none" w:sz="0" w:space="0" w:color="auto"/>
                <w:right w:val="none" w:sz="0" w:space="0" w:color="auto"/>
              </w:divBdr>
            </w:div>
            <w:div w:id="633876192">
              <w:marLeft w:val="0"/>
              <w:marRight w:val="0"/>
              <w:marTop w:val="0"/>
              <w:marBottom w:val="0"/>
              <w:divBdr>
                <w:top w:val="none" w:sz="0" w:space="0" w:color="auto"/>
                <w:left w:val="none" w:sz="0" w:space="0" w:color="auto"/>
                <w:bottom w:val="none" w:sz="0" w:space="0" w:color="auto"/>
                <w:right w:val="none" w:sz="0" w:space="0" w:color="auto"/>
              </w:divBdr>
            </w:div>
            <w:div w:id="1345478757">
              <w:marLeft w:val="0"/>
              <w:marRight w:val="0"/>
              <w:marTop w:val="0"/>
              <w:marBottom w:val="0"/>
              <w:divBdr>
                <w:top w:val="none" w:sz="0" w:space="0" w:color="auto"/>
                <w:left w:val="none" w:sz="0" w:space="0" w:color="auto"/>
                <w:bottom w:val="none" w:sz="0" w:space="0" w:color="auto"/>
                <w:right w:val="none" w:sz="0" w:space="0" w:color="auto"/>
              </w:divBdr>
            </w:div>
            <w:div w:id="885337238">
              <w:marLeft w:val="0"/>
              <w:marRight w:val="0"/>
              <w:marTop w:val="0"/>
              <w:marBottom w:val="0"/>
              <w:divBdr>
                <w:top w:val="none" w:sz="0" w:space="0" w:color="auto"/>
                <w:left w:val="none" w:sz="0" w:space="0" w:color="auto"/>
                <w:bottom w:val="none" w:sz="0" w:space="0" w:color="auto"/>
                <w:right w:val="none" w:sz="0" w:space="0" w:color="auto"/>
              </w:divBdr>
            </w:div>
            <w:div w:id="340817941">
              <w:marLeft w:val="0"/>
              <w:marRight w:val="0"/>
              <w:marTop w:val="0"/>
              <w:marBottom w:val="0"/>
              <w:divBdr>
                <w:top w:val="none" w:sz="0" w:space="0" w:color="auto"/>
                <w:left w:val="none" w:sz="0" w:space="0" w:color="auto"/>
                <w:bottom w:val="none" w:sz="0" w:space="0" w:color="auto"/>
                <w:right w:val="none" w:sz="0" w:space="0" w:color="auto"/>
              </w:divBdr>
            </w:div>
            <w:div w:id="1728335402">
              <w:marLeft w:val="0"/>
              <w:marRight w:val="0"/>
              <w:marTop w:val="0"/>
              <w:marBottom w:val="0"/>
              <w:divBdr>
                <w:top w:val="none" w:sz="0" w:space="0" w:color="auto"/>
                <w:left w:val="none" w:sz="0" w:space="0" w:color="auto"/>
                <w:bottom w:val="none" w:sz="0" w:space="0" w:color="auto"/>
                <w:right w:val="none" w:sz="0" w:space="0" w:color="auto"/>
              </w:divBdr>
            </w:div>
            <w:div w:id="761494204">
              <w:marLeft w:val="0"/>
              <w:marRight w:val="0"/>
              <w:marTop w:val="0"/>
              <w:marBottom w:val="0"/>
              <w:divBdr>
                <w:top w:val="none" w:sz="0" w:space="0" w:color="auto"/>
                <w:left w:val="none" w:sz="0" w:space="0" w:color="auto"/>
                <w:bottom w:val="none" w:sz="0" w:space="0" w:color="auto"/>
                <w:right w:val="none" w:sz="0" w:space="0" w:color="auto"/>
              </w:divBdr>
            </w:div>
            <w:div w:id="649216455">
              <w:marLeft w:val="0"/>
              <w:marRight w:val="0"/>
              <w:marTop w:val="0"/>
              <w:marBottom w:val="0"/>
              <w:divBdr>
                <w:top w:val="none" w:sz="0" w:space="0" w:color="auto"/>
                <w:left w:val="none" w:sz="0" w:space="0" w:color="auto"/>
                <w:bottom w:val="none" w:sz="0" w:space="0" w:color="auto"/>
                <w:right w:val="none" w:sz="0" w:space="0" w:color="auto"/>
              </w:divBdr>
            </w:div>
            <w:div w:id="353382743">
              <w:marLeft w:val="0"/>
              <w:marRight w:val="0"/>
              <w:marTop w:val="0"/>
              <w:marBottom w:val="0"/>
              <w:divBdr>
                <w:top w:val="none" w:sz="0" w:space="0" w:color="auto"/>
                <w:left w:val="none" w:sz="0" w:space="0" w:color="auto"/>
                <w:bottom w:val="none" w:sz="0" w:space="0" w:color="auto"/>
                <w:right w:val="none" w:sz="0" w:space="0" w:color="auto"/>
              </w:divBdr>
            </w:div>
            <w:div w:id="1849101654">
              <w:marLeft w:val="0"/>
              <w:marRight w:val="0"/>
              <w:marTop w:val="0"/>
              <w:marBottom w:val="0"/>
              <w:divBdr>
                <w:top w:val="none" w:sz="0" w:space="0" w:color="auto"/>
                <w:left w:val="none" w:sz="0" w:space="0" w:color="auto"/>
                <w:bottom w:val="none" w:sz="0" w:space="0" w:color="auto"/>
                <w:right w:val="none" w:sz="0" w:space="0" w:color="auto"/>
              </w:divBdr>
            </w:div>
            <w:div w:id="468589802">
              <w:marLeft w:val="0"/>
              <w:marRight w:val="0"/>
              <w:marTop w:val="0"/>
              <w:marBottom w:val="0"/>
              <w:divBdr>
                <w:top w:val="none" w:sz="0" w:space="0" w:color="auto"/>
                <w:left w:val="none" w:sz="0" w:space="0" w:color="auto"/>
                <w:bottom w:val="none" w:sz="0" w:space="0" w:color="auto"/>
                <w:right w:val="none" w:sz="0" w:space="0" w:color="auto"/>
              </w:divBdr>
            </w:div>
            <w:div w:id="1047491654">
              <w:marLeft w:val="0"/>
              <w:marRight w:val="0"/>
              <w:marTop w:val="0"/>
              <w:marBottom w:val="0"/>
              <w:divBdr>
                <w:top w:val="none" w:sz="0" w:space="0" w:color="auto"/>
                <w:left w:val="none" w:sz="0" w:space="0" w:color="auto"/>
                <w:bottom w:val="none" w:sz="0" w:space="0" w:color="auto"/>
                <w:right w:val="none" w:sz="0" w:space="0" w:color="auto"/>
              </w:divBdr>
            </w:div>
            <w:div w:id="1138303714">
              <w:marLeft w:val="0"/>
              <w:marRight w:val="0"/>
              <w:marTop w:val="0"/>
              <w:marBottom w:val="0"/>
              <w:divBdr>
                <w:top w:val="none" w:sz="0" w:space="0" w:color="auto"/>
                <w:left w:val="none" w:sz="0" w:space="0" w:color="auto"/>
                <w:bottom w:val="none" w:sz="0" w:space="0" w:color="auto"/>
                <w:right w:val="none" w:sz="0" w:space="0" w:color="auto"/>
              </w:divBdr>
            </w:div>
            <w:div w:id="1013066453">
              <w:marLeft w:val="0"/>
              <w:marRight w:val="0"/>
              <w:marTop w:val="0"/>
              <w:marBottom w:val="0"/>
              <w:divBdr>
                <w:top w:val="none" w:sz="0" w:space="0" w:color="auto"/>
                <w:left w:val="none" w:sz="0" w:space="0" w:color="auto"/>
                <w:bottom w:val="none" w:sz="0" w:space="0" w:color="auto"/>
                <w:right w:val="none" w:sz="0" w:space="0" w:color="auto"/>
              </w:divBdr>
            </w:div>
            <w:div w:id="994185982">
              <w:marLeft w:val="0"/>
              <w:marRight w:val="0"/>
              <w:marTop w:val="0"/>
              <w:marBottom w:val="0"/>
              <w:divBdr>
                <w:top w:val="none" w:sz="0" w:space="0" w:color="auto"/>
                <w:left w:val="none" w:sz="0" w:space="0" w:color="auto"/>
                <w:bottom w:val="none" w:sz="0" w:space="0" w:color="auto"/>
                <w:right w:val="none" w:sz="0" w:space="0" w:color="auto"/>
              </w:divBdr>
            </w:div>
            <w:div w:id="818035027">
              <w:marLeft w:val="0"/>
              <w:marRight w:val="0"/>
              <w:marTop w:val="0"/>
              <w:marBottom w:val="0"/>
              <w:divBdr>
                <w:top w:val="none" w:sz="0" w:space="0" w:color="auto"/>
                <w:left w:val="none" w:sz="0" w:space="0" w:color="auto"/>
                <w:bottom w:val="none" w:sz="0" w:space="0" w:color="auto"/>
                <w:right w:val="none" w:sz="0" w:space="0" w:color="auto"/>
              </w:divBdr>
            </w:div>
            <w:div w:id="868490658">
              <w:marLeft w:val="0"/>
              <w:marRight w:val="0"/>
              <w:marTop w:val="0"/>
              <w:marBottom w:val="0"/>
              <w:divBdr>
                <w:top w:val="none" w:sz="0" w:space="0" w:color="auto"/>
                <w:left w:val="none" w:sz="0" w:space="0" w:color="auto"/>
                <w:bottom w:val="none" w:sz="0" w:space="0" w:color="auto"/>
                <w:right w:val="none" w:sz="0" w:space="0" w:color="auto"/>
              </w:divBdr>
            </w:div>
            <w:div w:id="1330252611">
              <w:marLeft w:val="0"/>
              <w:marRight w:val="0"/>
              <w:marTop w:val="0"/>
              <w:marBottom w:val="0"/>
              <w:divBdr>
                <w:top w:val="none" w:sz="0" w:space="0" w:color="auto"/>
                <w:left w:val="none" w:sz="0" w:space="0" w:color="auto"/>
                <w:bottom w:val="none" w:sz="0" w:space="0" w:color="auto"/>
                <w:right w:val="none" w:sz="0" w:space="0" w:color="auto"/>
              </w:divBdr>
            </w:div>
            <w:div w:id="658316000">
              <w:marLeft w:val="0"/>
              <w:marRight w:val="0"/>
              <w:marTop w:val="0"/>
              <w:marBottom w:val="0"/>
              <w:divBdr>
                <w:top w:val="none" w:sz="0" w:space="0" w:color="auto"/>
                <w:left w:val="none" w:sz="0" w:space="0" w:color="auto"/>
                <w:bottom w:val="none" w:sz="0" w:space="0" w:color="auto"/>
                <w:right w:val="none" w:sz="0" w:space="0" w:color="auto"/>
              </w:divBdr>
            </w:div>
            <w:div w:id="541214844">
              <w:marLeft w:val="0"/>
              <w:marRight w:val="0"/>
              <w:marTop w:val="0"/>
              <w:marBottom w:val="0"/>
              <w:divBdr>
                <w:top w:val="none" w:sz="0" w:space="0" w:color="auto"/>
                <w:left w:val="none" w:sz="0" w:space="0" w:color="auto"/>
                <w:bottom w:val="none" w:sz="0" w:space="0" w:color="auto"/>
                <w:right w:val="none" w:sz="0" w:space="0" w:color="auto"/>
              </w:divBdr>
            </w:div>
            <w:div w:id="1401295706">
              <w:marLeft w:val="0"/>
              <w:marRight w:val="0"/>
              <w:marTop w:val="0"/>
              <w:marBottom w:val="0"/>
              <w:divBdr>
                <w:top w:val="none" w:sz="0" w:space="0" w:color="auto"/>
                <w:left w:val="none" w:sz="0" w:space="0" w:color="auto"/>
                <w:bottom w:val="none" w:sz="0" w:space="0" w:color="auto"/>
                <w:right w:val="none" w:sz="0" w:space="0" w:color="auto"/>
              </w:divBdr>
            </w:div>
            <w:div w:id="1740905455">
              <w:marLeft w:val="0"/>
              <w:marRight w:val="0"/>
              <w:marTop w:val="0"/>
              <w:marBottom w:val="0"/>
              <w:divBdr>
                <w:top w:val="none" w:sz="0" w:space="0" w:color="auto"/>
                <w:left w:val="none" w:sz="0" w:space="0" w:color="auto"/>
                <w:bottom w:val="none" w:sz="0" w:space="0" w:color="auto"/>
                <w:right w:val="none" w:sz="0" w:space="0" w:color="auto"/>
              </w:divBdr>
            </w:div>
            <w:div w:id="542595759">
              <w:marLeft w:val="0"/>
              <w:marRight w:val="0"/>
              <w:marTop w:val="0"/>
              <w:marBottom w:val="0"/>
              <w:divBdr>
                <w:top w:val="none" w:sz="0" w:space="0" w:color="auto"/>
                <w:left w:val="none" w:sz="0" w:space="0" w:color="auto"/>
                <w:bottom w:val="none" w:sz="0" w:space="0" w:color="auto"/>
                <w:right w:val="none" w:sz="0" w:space="0" w:color="auto"/>
              </w:divBdr>
            </w:div>
            <w:div w:id="228924851">
              <w:marLeft w:val="0"/>
              <w:marRight w:val="0"/>
              <w:marTop w:val="0"/>
              <w:marBottom w:val="0"/>
              <w:divBdr>
                <w:top w:val="none" w:sz="0" w:space="0" w:color="auto"/>
                <w:left w:val="none" w:sz="0" w:space="0" w:color="auto"/>
                <w:bottom w:val="none" w:sz="0" w:space="0" w:color="auto"/>
                <w:right w:val="none" w:sz="0" w:space="0" w:color="auto"/>
              </w:divBdr>
            </w:div>
            <w:div w:id="1944724501">
              <w:marLeft w:val="0"/>
              <w:marRight w:val="0"/>
              <w:marTop w:val="0"/>
              <w:marBottom w:val="0"/>
              <w:divBdr>
                <w:top w:val="none" w:sz="0" w:space="0" w:color="auto"/>
                <w:left w:val="none" w:sz="0" w:space="0" w:color="auto"/>
                <w:bottom w:val="none" w:sz="0" w:space="0" w:color="auto"/>
                <w:right w:val="none" w:sz="0" w:space="0" w:color="auto"/>
              </w:divBdr>
            </w:div>
            <w:div w:id="1316686817">
              <w:marLeft w:val="0"/>
              <w:marRight w:val="0"/>
              <w:marTop w:val="0"/>
              <w:marBottom w:val="0"/>
              <w:divBdr>
                <w:top w:val="none" w:sz="0" w:space="0" w:color="auto"/>
                <w:left w:val="none" w:sz="0" w:space="0" w:color="auto"/>
                <w:bottom w:val="none" w:sz="0" w:space="0" w:color="auto"/>
                <w:right w:val="none" w:sz="0" w:space="0" w:color="auto"/>
              </w:divBdr>
            </w:div>
            <w:div w:id="1231426796">
              <w:marLeft w:val="0"/>
              <w:marRight w:val="0"/>
              <w:marTop w:val="0"/>
              <w:marBottom w:val="0"/>
              <w:divBdr>
                <w:top w:val="none" w:sz="0" w:space="0" w:color="auto"/>
                <w:left w:val="none" w:sz="0" w:space="0" w:color="auto"/>
                <w:bottom w:val="none" w:sz="0" w:space="0" w:color="auto"/>
                <w:right w:val="none" w:sz="0" w:space="0" w:color="auto"/>
              </w:divBdr>
            </w:div>
            <w:div w:id="910041596">
              <w:marLeft w:val="0"/>
              <w:marRight w:val="0"/>
              <w:marTop w:val="0"/>
              <w:marBottom w:val="0"/>
              <w:divBdr>
                <w:top w:val="none" w:sz="0" w:space="0" w:color="auto"/>
                <w:left w:val="none" w:sz="0" w:space="0" w:color="auto"/>
                <w:bottom w:val="none" w:sz="0" w:space="0" w:color="auto"/>
                <w:right w:val="none" w:sz="0" w:space="0" w:color="auto"/>
              </w:divBdr>
            </w:div>
            <w:div w:id="1399552561">
              <w:marLeft w:val="0"/>
              <w:marRight w:val="0"/>
              <w:marTop w:val="0"/>
              <w:marBottom w:val="0"/>
              <w:divBdr>
                <w:top w:val="none" w:sz="0" w:space="0" w:color="auto"/>
                <w:left w:val="none" w:sz="0" w:space="0" w:color="auto"/>
                <w:bottom w:val="none" w:sz="0" w:space="0" w:color="auto"/>
                <w:right w:val="none" w:sz="0" w:space="0" w:color="auto"/>
              </w:divBdr>
            </w:div>
            <w:div w:id="1136027872">
              <w:marLeft w:val="0"/>
              <w:marRight w:val="0"/>
              <w:marTop w:val="0"/>
              <w:marBottom w:val="0"/>
              <w:divBdr>
                <w:top w:val="none" w:sz="0" w:space="0" w:color="auto"/>
                <w:left w:val="none" w:sz="0" w:space="0" w:color="auto"/>
                <w:bottom w:val="none" w:sz="0" w:space="0" w:color="auto"/>
                <w:right w:val="none" w:sz="0" w:space="0" w:color="auto"/>
              </w:divBdr>
            </w:div>
            <w:div w:id="71204509">
              <w:marLeft w:val="0"/>
              <w:marRight w:val="0"/>
              <w:marTop w:val="0"/>
              <w:marBottom w:val="0"/>
              <w:divBdr>
                <w:top w:val="none" w:sz="0" w:space="0" w:color="auto"/>
                <w:left w:val="none" w:sz="0" w:space="0" w:color="auto"/>
                <w:bottom w:val="none" w:sz="0" w:space="0" w:color="auto"/>
                <w:right w:val="none" w:sz="0" w:space="0" w:color="auto"/>
              </w:divBdr>
            </w:div>
            <w:div w:id="2078547576">
              <w:marLeft w:val="0"/>
              <w:marRight w:val="0"/>
              <w:marTop w:val="0"/>
              <w:marBottom w:val="0"/>
              <w:divBdr>
                <w:top w:val="none" w:sz="0" w:space="0" w:color="auto"/>
                <w:left w:val="none" w:sz="0" w:space="0" w:color="auto"/>
                <w:bottom w:val="none" w:sz="0" w:space="0" w:color="auto"/>
                <w:right w:val="none" w:sz="0" w:space="0" w:color="auto"/>
              </w:divBdr>
            </w:div>
            <w:div w:id="1975597095">
              <w:marLeft w:val="0"/>
              <w:marRight w:val="0"/>
              <w:marTop w:val="0"/>
              <w:marBottom w:val="0"/>
              <w:divBdr>
                <w:top w:val="none" w:sz="0" w:space="0" w:color="auto"/>
                <w:left w:val="none" w:sz="0" w:space="0" w:color="auto"/>
                <w:bottom w:val="none" w:sz="0" w:space="0" w:color="auto"/>
                <w:right w:val="none" w:sz="0" w:space="0" w:color="auto"/>
              </w:divBdr>
            </w:div>
            <w:div w:id="1010714380">
              <w:marLeft w:val="0"/>
              <w:marRight w:val="0"/>
              <w:marTop w:val="0"/>
              <w:marBottom w:val="0"/>
              <w:divBdr>
                <w:top w:val="none" w:sz="0" w:space="0" w:color="auto"/>
                <w:left w:val="none" w:sz="0" w:space="0" w:color="auto"/>
                <w:bottom w:val="none" w:sz="0" w:space="0" w:color="auto"/>
                <w:right w:val="none" w:sz="0" w:space="0" w:color="auto"/>
              </w:divBdr>
            </w:div>
            <w:div w:id="918295855">
              <w:marLeft w:val="0"/>
              <w:marRight w:val="0"/>
              <w:marTop w:val="0"/>
              <w:marBottom w:val="0"/>
              <w:divBdr>
                <w:top w:val="none" w:sz="0" w:space="0" w:color="auto"/>
                <w:left w:val="none" w:sz="0" w:space="0" w:color="auto"/>
                <w:bottom w:val="none" w:sz="0" w:space="0" w:color="auto"/>
                <w:right w:val="none" w:sz="0" w:space="0" w:color="auto"/>
              </w:divBdr>
            </w:div>
            <w:div w:id="893277866">
              <w:marLeft w:val="0"/>
              <w:marRight w:val="0"/>
              <w:marTop w:val="0"/>
              <w:marBottom w:val="0"/>
              <w:divBdr>
                <w:top w:val="none" w:sz="0" w:space="0" w:color="auto"/>
                <w:left w:val="none" w:sz="0" w:space="0" w:color="auto"/>
                <w:bottom w:val="none" w:sz="0" w:space="0" w:color="auto"/>
                <w:right w:val="none" w:sz="0" w:space="0" w:color="auto"/>
              </w:divBdr>
            </w:div>
            <w:div w:id="1746949880">
              <w:marLeft w:val="0"/>
              <w:marRight w:val="0"/>
              <w:marTop w:val="0"/>
              <w:marBottom w:val="0"/>
              <w:divBdr>
                <w:top w:val="none" w:sz="0" w:space="0" w:color="auto"/>
                <w:left w:val="none" w:sz="0" w:space="0" w:color="auto"/>
                <w:bottom w:val="none" w:sz="0" w:space="0" w:color="auto"/>
                <w:right w:val="none" w:sz="0" w:space="0" w:color="auto"/>
              </w:divBdr>
            </w:div>
            <w:div w:id="241718235">
              <w:marLeft w:val="0"/>
              <w:marRight w:val="0"/>
              <w:marTop w:val="0"/>
              <w:marBottom w:val="0"/>
              <w:divBdr>
                <w:top w:val="none" w:sz="0" w:space="0" w:color="auto"/>
                <w:left w:val="none" w:sz="0" w:space="0" w:color="auto"/>
                <w:bottom w:val="none" w:sz="0" w:space="0" w:color="auto"/>
                <w:right w:val="none" w:sz="0" w:space="0" w:color="auto"/>
              </w:divBdr>
            </w:div>
            <w:div w:id="317658255">
              <w:marLeft w:val="0"/>
              <w:marRight w:val="0"/>
              <w:marTop w:val="0"/>
              <w:marBottom w:val="0"/>
              <w:divBdr>
                <w:top w:val="none" w:sz="0" w:space="0" w:color="auto"/>
                <w:left w:val="none" w:sz="0" w:space="0" w:color="auto"/>
                <w:bottom w:val="none" w:sz="0" w:space="0" w:color="auto"/>
                <w:right w:val="none" w:sz="0" w:space="0" w:color="auto"/>
              </w:divBdr>
            </w:div>
            <w:div w:id="1021278515">
              <w:marLeft w:val="0"/>
              <w:marRight w:val="0"/>
              <w:marTop w:val="0"/>
              <w:marBottom w:val="0"/>
              <w:divBdr>
                <w:top w:val="none" w:sz="0" w:space="0" w:color="auto"/>
                <w:left w:val="none" w:sz="0" w:space="0" w:color="auto"/>
                <w:bottom w:val="none" w:sz="0" w:space="0" w:color="auto"/>
                <w:right w:val="none" w:sz="0" w:space="0" w:color="auto"/>
              </w:divBdr>
            </w:div>
            <w:div w:id="873542173">
              <w:marLeft w:val="0"/>
              <w:marRight w:val="0"/>
              <w:marTop w:val="0"/>
              <w:marBottom w:val="0"/>
              <w:divBdr>
                <w:top w:val="none" w:sz="0" w:space="0" w:color="auto"/>
                <w:left w:val="none" w:sz="0" w:space="0" w:color="auto"/>
                <w:bottom w:val="none" w:sz="0" w:space="0" w:color="auto"/>
                <w:right w:val="none" w:sz="0" w:space="0" w:color="auto"/>
              </w:divBdr>
            </w:div>
            <w:div w:id="637299331">
              <w:marLeft w:val="0"/>
              <w:marRight w:val="0"/>
              <w:marTop w:val="0"/>
              <w:marBottom w:val="0"/>
              <w:divBdr>
                <w:top w:val="none" w:sz="0" w:space="0" w:color="auto"/>
                <w:left w:val="none" w:sz="0" w:space="0" w:color="auto"/>
                <w:bottom w:val="none" w:sz="0" w:space="0" w:color="auto"/>
                <w:right w:val="none" w:sz="0" w:space="0" w:color="auto"/>
              </w:divBdr>
            </w:div>
            <w:div w:id="978193261">
              <w:marLeft w:val="0"/>
              <w:marRight w:val="0"/>
              <w:marTop w:val="0"/>
              <w:marBottom w:val="0"/>
              <w:divBdr>
                <w:top w:val="none" w:sz="0" w:space="0" w:color="auto"/>
                <w:left w:val="none" w:sz="0" w:space="0" w:color="auto"/>
                <w:bottom w:val="none" w:sz="0" w:space="0" w:color="auto"/>
                <w:right w:val="none" w:sz="0" w:space="0" w:color="auto"/>
              </w:divBdr>
            </w:div>
            <w:div w:id="1565097748">
              <w:marLeft w:val="0"/>
              <w:marRight w:val="0"/>
              <w:marTop w:val="0"/>
              <w:marBottom w:val="0"/>
              <w:divBdr>
                <w:top w:val="none" w:sz="0" w:space="0" w:color="auto"/>
                <w:left w:val="none" w:sz="0" w:space="0" w:color="auto"/>
                <w:bottom w:val="none" w:sz="0" w:space="0" w:color="auto"/>
                <w:right w:val="none" w:sz="0" w:space="0" w:color="auto"/>
              </w:divBdr>
            </w:div>
            <w:div w:id="1337154252">
              <w:marLeft w:val="0"/>
              <w:marRight w:val="0"/>
              <w:marTop w:val="0"/>
              <w:marBottom w:val="0"/>
              <w:divBdr>
                <w:top w:val="none" w:sz="0" w:space="0" w:color="auto"/>
                <w:left w:val="none" w:sz="0" w:space="0" w:color="auto"/>
                <w:bottom w:val="none" w:sz="0" w:space="0" w:color="auto"/>
                <w:right w:val="none" w:sz="0" w:space="0" w:color="auto"/>
              </w:divBdr>
            </w:div>
            <w:div w:id="1665745082">
              <w:marLeft w:val="0"/>
              <w:marRight w:val="0"/>
              <w:marTop w:val="0"/>
              <w:marBottom w:val="0"/>
              <w:divBdr>
                <w:top w:val="none" w:sz="0" w:space="0" w:color="auto"/>
                <w:left w:val="none" w:sz="0" w:space="0" w:color="auto"/>
                <w:bottom w:val="none" w:sz="0" w:space="0" w:color="auto"/>
                <w:right w:val="none" w:sz="0" w:space="0" w:color="auto"/>
              </w:divBdr>
            </w:div>
            <w:div w:id="1170295544">
              <w:marLeft w:val="0"/>
              <w:marRight w:val="0"/>
              <w:marTop w:val="0"/>
              <w:marBottom w:val="0"/>
              <w:divBdr>
                <w:top w:val="none" w:sz="0" w:space="0" w:color="auto"/>
                <w:left w:val="none" w:sz="0" w:space="0" w:color="auto"/>
                <w:bottom w:val="none" w:sz="0" w:space="0" w:color="auto"/>
                <w:right w:val="none" w:sz="0" w:space="0" w:color="auto"/>
              </w:divBdr>
            </w:div>
            <w:div w:id="731006464">
              <w:marLeft w:val="0"/>
              <w:marRight w:val="0"/>
              <w:marTop w:val="0"/>
              <w:marBottom w:val="0"/>
              <w:divBdr>
                <w:top w:val="none" w:sz="0" w:space="0" w:color="auto"/>
                <w:left w:val="none" w:sz="0" w:space="0" w:color="auto"/>
                <w:bottom w:val="none" w:sz="0" w:space="0" w:color="auto"/>
                <w:right w:val="none" w:sz="0" w:space="0" w:color="auto"/>
              </w:divBdr>
            </w:div>
            <w:div w:id="2141341487">
              <w:marLeft w:val="0"/>
              <w:marRight w:val="0"/>
              <w:marTop w:val="0"/>
              <w:marBottom w:val="0"/>
              <w:divBdr>
                <w:top w:val="none" w:sz="0" w:space="0" w:color="auto"/>
                <w:left w:val="none" w:sz="0" w:space="0" w:color="auto"/>
                <w:bottom w:val="none" w:sz="0" w:space="0" w:color="auto"/>
                <w:right w:val="none" w:sz="0" w:space="0" w:color="auto"/>
              </w:divBdr>
            </w:div>
            <w:div w:id="2142727771">
              <w:marLeft w:val="0"/>
              <w:marRight w:val="0"/>
              <w:marTop w:val="0"/>
              <w:marBottom w:val="0"/>
              <w:divBdr>
                <w:top w:val="none" w:sz="0" w:space="0" w:color="auto"/>
                <w:left w:val="none" w:sz="0" w:space="0" w:color="auto"/>
                <w:bottom w:val="none" w:sz="0" w:space="0" w:color="auto"/>
                <w:right w:val="none" w:sz="0" w:space="0" w:color="auto"/>
              </w:divBdr>
            </w:div>
            <w:div w:id="854226459">
              <w:marLeft w:val="0"/>
              <w:marRight w:val="0"/>
              <w:marTop w:val="0"/>
              <w:marBottom w:val="0"/>
              <w:divBdr>
                <w:top w:val="none" w:sz="0" w:space="0" w:color="auto"/>
                <w:left w:val="none" w:sz="0" w:space="0" w:color="auto"/>
                <w:bottom w:val="none" w:sz="0" w:space="0" w:color="auto"/>
                <w:right w:val="none" w:sz="0" w:space="0" w:color="auto"/>
              </w:divBdr>
            </w:div>
            <w:div w:id="612983261">
              <w:marLeft w:val="0"/>
              <w:marRight w:val="0"/>
              <w:marTop w:val="0"/>
              <w:marBottom w:val="0"/>
              <w:divBdr>
                <w:top w:val="none" w:sz="0" w:space="0" w:color="auto"/>
                <w:left w:val="none" w:sz="0" w:space="0" w:color="auto"/>
                <w:bottom w:val="none" w:sz="0" w:space="0" w:color="auto"/>
                <w:right w:val="none" w:sz="0" w:space="0" w:color="auto"/>
              </w:divBdr>
            </w:div>
            <w:div w:id="2117820270">
              <w:marLeft w:val="0"/>
              <w:marRight w:val="0"/>
              <w:marTop w:val="0"/>
              <w:marBottom w:val="0"/>
              <w:divBdr>
                <w:top w:val="none" w:sz="0" w:space="0" w:color="auto"/>
                <w:left w:val="none" w:sz="0" w:space="0" w:color="auto"/>
                <w:bottom w:val="none" w:sz="0" w:space="0" w:color="auto"/>
                <w:right w:val="none" w:sz="0" w:space="0" w:color="auto"/>
              </w:divBdr>
            </w:div>
            <w:div w:id="274951190">
              <w:marLeft w:val="0"/>
              <w:marRight w:val="0"/>
              <w:marTop w:val="0"/>
              <w:marBottom w:val="0"/>
              <w:divBdr>
                <w:top w:val="none" w:sz="0" w:space="0" w:color="auto"/>
                <w:left w:val="none" w:sz="0" w:space="0" w:color="auto"/>
                <w:bottom w:val="none" w:sz="0" w:space="0" w:color="auto"/>
                <w:right w:val="none" w:sz="0" w:space="0" w:color="auto"/>
              </w:divBdr>
            </w:div>
            <w:div w:id="766537279">
              <w:marLeft w:val="0"/>
              <w:marRight w:val="0"/>
              <w:marTop w:val="0"/>
              <w:marBottom w:val="0"/>
              <w:divBdr>
                <w:top w:val="none" w:sz="0" w:space="0" w:color="auto"/>
                <w:left w:val="none" w:sz="0" w:space="0" w:color="auto"/>
                <w:bottom w:val="none" w:sz="0" w:space="0" w:color="auto"/>
                <w:right w:val="none" w:sz="0" w:space="0" w:color="auto"/>
              </w:divBdr>
            </w:div>
            <w:div w:id="415128882">
              <w:marLeft w:val="0"/>
              <w:marRight w:val="0"/>
              <w:marTop w:val="0"/>
              <w:marBottom w:val="0"/>
              <w:divBdr>
                <w:top w:val="none" w:sz="0" w:space="0" w:color="auto"/>
                <w:left w:val="none" w:sz="0" w:space="0" w:color="auto"/>
                <w:bottom w:val="none" w:sz="0" w:space="0" w:color="auto"/>
                <w:right w:val="none" w:sz="0" w:space="0" w:color="auto"/>
              </w:divBdr>
            </w:div>
            <w:div w:id="1716924014">
              <w:marLeft w:val="0"/>
              <w:marRight w:val="0"/>
              <w:marTop w:val="0"/>
              <w:marBottom w:val="0"/>
              <w:divBdr>
                <w:top w:val="none" w:sz="0" w:space="0" w:color="auto"/>
                <w:left w:val="none" w:sz="0" w:space="0" w:color="auto"/>
                <w:bottom w:val="none" w:sz="0" w:space="0" w:color="auto"/>
                <w:right w:val="none" w:sz="0" w:space="0" w:color="auto"/>
              </w:divBdr>
            </w:div>
            <w:div w:id="1470242786">
              <w:marLeft w:val="0"/>
              <w:marRight w:val="0"/>
              <w:marTop w:val="0"/>
              <w:marBottom w:val="0"/>
              <w:divBdr>
                <w:top w:val="none" w:sz="0" w:space="0" w:color="auto"/>
                <w:left w:val="none" w:sz="0" w:space="0" w:color="auto"/>
                <w:bottom w:val="none" w:sz="0" w:space="0" w:color="auto"/>
                <w:right w:val="none" w:sz="0" w:space="0" w:color="auto"/>
              </w:divBdr>
            </w:div>
            <w:div w:id="965896284">
              <w:marLeft w:val="0"/>
              <w:marRight w:val="0"/>
              <w:marTop w:val="0"/>
              <w:marBottom w:val="0"/>
              <w:divBdr>
                <w:top w:val="none" w:sz="0" w:space="0" w:color="auto"/>
                <w:left w:val="none" w:sz="0" w:space="0" w:color="auto"/>
                <w:bottom w:val="none" w:sz="0" w:space="0" w:color="auto"/>
                <w:right w:val="none" w:sz="0" w:space="0" w:color="auto"/>
              </w:divBdr>
            </w:div>
            <w:div w:id="1154180948">
              <w:marLeft w:val="0"/>
              <w:marRight w:val="0"/>
              <w:marTop w:val="0"/>
              <w:marBottom w:val="0"/>
              <w:divBdr>
                <w:top w:val="none" w:sz="0" w:space="0" w:color="auto"/>
                <w:left w:val="none" w:sz="0" w:space="0" w:color="auto"/>
                <w:bottom w:val="none" w:sz="0" w:space="0" w:color="auto"/>
                <w:right w:val="none" w:sz="0" w:space="0" w:color="auto"/>
              </w:divBdr>
            </w:div>
            <w:div w:id="439033908">
              <w:marLeft w:val="0"/>
              <w:marRight w:val="0"/>
              <w:marTop w:val="0"/>
              <w:marBottom w:val="0"/>
              <w:divBdr>
                <w:top w:val="none" w:sz="0" w:space="0" w:color="auto"/>
                <w:left w:val="none" w:sz="0" w:space="0" w:color="auto"/>
                <w:bottom w:val="none" w:sz="0" w:space="0" w:color="auto"/>
                <w:right w:val="none" w:sz="0" w:space="0" w:color="auto"/>
              </w:divBdr>
            </w:div>
            <w:div w:id="93483259">
              <w:marLeft w:val="0"/>
              <w:marRight w:val="0"/>
              <w:marTop w:val="0"/>
              <w:marBottom w:val="0"/>
              <w:divBdr>
                <w:top w:val="none" w:sz="0" w:space="0" w:color="auto"/>
                <w:left w:val="none" w:sz="0" w:space="0" w:color="auto"/>
                <w:bottom w:val="none" w:sz="0" w:space="0" w:color="auto"/>
                <w:right w:val="none" w:sz="0" w:space="0" w:color="auto"/>
              </w:divBdr>
            </w:div>
            <w:div w:id="143549956">
              <w:marLeft w:val="0"/>
              <w:marRight w:val="0"/>
              <w:marTop w:val="0"/>
              <w:marBottom w:val="0"/>
              <w:divBdr>
                <w:top w:val="none" w:sz="0" w:space="0" w:color="auto"/>
                <w:left w:val="none" w:sz="0" w:space="0" w:color="auto"/>
                <w:bottom w:val="none" w:sz="0" w:space="0" w:color="auto"/>
                <w:right w:val="none" w:sz="0" w:space="0" w:color="auto"/>
              </w:divBdr>
            </w:div>
            <w:div w:id="1193810528">
              <w:marLeft w:val="0"/>
              <w:marRight w:val="0"/>
              <w:marTop w:val="0"/>
              <w:marBottom w:val="0"/>
              <w:divBdr>
                <w:top w:val="none" w:sz="0" w:space="0" w:color="auto"/>
                <w:left w:val="none" w:sz="0" w:space="0" w:color="auto"/>
                <w:bottom w:val="none" w:sz="0" w:space="0" w:color="auto"/>
                <w:right w:val="none" w:sz="0" w:space="0" w:color="auto"/>
              </w:divBdr>
            </w:div>
            <w:div w:id="1657218302">
              <w:marLeft w:val="0"/>
              <w:marRight w:val="0"/>
              <w:marTop w:val="0"/>
              <w:marBottom w:val="0"/>
              <w:divBdr>
                <w:top w:val="none" w:sz="0" w:space="0" w:color="auto"/>
                <w:left w:val="none" w:sz="0" w:space="0" w:color="auto"/>
                <w:bottom w:val="none" w:sz="0" w:space="0" w:color="auto"/>
                <w:right w:val="none" w:sz="0" w:space="0" w:color="auto"/>
              </w:divBdr>
            </w:div>
            <w:div w:id="968584056">
              <w:marLeft w:val="0"/>
              <w:marRight w:val="0"/>
              <w:marTop w:val="0"/>
              <w:marBottom w:val="0"/>
              <w:divBdr>
                <w:top w:val="none" w:sz="0" w:space="0" w:color="auto"/>
                <w:left w:val="none" w:sz="0" w:space="0" w:color="auto"/>
                <w:bottom w:val="none" w:sz="0" w:space="0" w:color="auto"/>
                <w:right w:val="none" w:sz="0" w:space="0" w:color="auto"/>
              </w:divBdr>
            </w:div>
            <w:div w:id="1907108520">
              <w:marLeft w:val="0"/>
              <w:marRight w:val="0"/>
              <w:marTop w:val="0"/>
              <w:marBottom w:val="0"/>
              <w:divBdr>
                <w:top w:val="none" w:sz="0" w:space="0" w:color="auto"/>
                <w:left w:val="none" w:sz="0" w:space="0" w:color="auto"/>
                <w:bottom w:val="none" w:sz="0" w:space="0" w:color="auto"/>
                <w:right w:val="none" w:sz="0" w:space="0" w:color="auto"/>
              </w:divBdr>
            </w:div>
            <w:div w:id="2072187144">
              <w:marLeft w:val="0"/>
              <w:marRight w:val="0"/>
              <w:marTop w:val="0"/>
              <w:marBottom w:val="0"/>
              <w:divBdr>
                <w:top w:val="none" w:sz="0" w:space="0" w:color="auto"/>
                <w:left w:val="none" w:sz="0" w:space="0" w:color="auto"/>
                <w:bottom w:val="none" w:sz="0" w:space="0" w:color="auto"/>
                <w:right w:val="none" w:sz="0" w:space="0" w:color="auto"/>
              </w:divBdr>
            </w:div>
            <w:div w:id="1994094714">
              <w:marLeft w:val="0"/>
              <w:marRight w:val="0"/>
              <w:marTop w:val="0"/>
              <w:marBottom w:val="0"/>
              <w:divBdr>
                <w:top w:val="none" w:sz="0" w:space="0" w:color="auto"/>
                <w:left w:val="none" w:sz="0" w:space="0" w:color="auto"/>
                <w:bottom w:val="none" w:sz="0" w:space="0" w:color="auto"/>
                <w:right w:val="none" w:sz="0" w:space="0" w:color="auto"/>
              </w:divBdr>
            </w:div>
            <w:div w:id="143934534">
              <w:marLeft w:val="0"/>
              <w:marRight w:val="0"/>
              <w:marTop w:val="0"/>
              <w:marBottom w:val="0"/>
              <w:divBdr>
                <w:top w:val="none" w:sz="0" w:space="0" w:color="auto"/>
                <w:left w:val="none" w:sz="0" w:space="0" w:color="auto"/>
                <w:bottom w:val="none" w:sz="0" w:space="0" w:color="auto"/>
                <w:right w:val="none" w:sz="0" w:space="0" w:color="auto"/>
              </w:divBdr>
            </w:div>
            <w:div w:id="1378116618">
              <w:marLeft w:val="0"/>
              <w:marRight w:val="0"/>
              <w:marTop w:val="0"/>
              <w:marBottom w:val="0"/>
              <w:divBdr>
                <w:top w:val="none" w:sz="0" w:space="0" w:color="auto"/>
                <w:left w:val="none" w:sz="0" w:space="0" w:color="auto"/>
                <w:bottom w:val="none" w:sz="0" w:space="0" w:color="auto"/>
                <w:right w:val="none" w:sz="0" w:space="0" w:color="auto"/>
              </w:divBdr>
            </w:div>
            <w:div w:id="98794423">
              <w:marLeft w:val="0"/>
              <w:marRight w:val="0"/>
              <w:marTop w:val="0"/>
              <w:marBottom w:val="0"/>
              <w:divBdr>
                <w:top w:val="none" w:sz="0" w:space="0" w:color="auto"/>
                <w:left w:val="none" w:sz="0" w:space="0" w:color="auto"/>
                <w:bottom w:val="none" w:sz="0" w:space="0" w:color="auto"/>
                <w:right w:val="none" w:sz="0" w:space="0" w:color="auto"/>
              </w:divBdr>
            </w:div>
            <w:div w:id="1282806748">
              <w:marLeft w:val="0"/>
              <w:marRight w:val="0"/>
              <w:marTop w:val="0"/>
              <w:marBottom w:val="0"/>
              <w:divBdr>
                <w:top w:val="none" w:sz="0" w:space="0" w:color="auto"/>
                <w:left w:val="none" w:sz="0" w:space="0" w:color="auto"/>
                <w:bottom w:val="none" w:sz="0" w:space="0" w:color="auto"/>
                <w:right w:val="none" w:sz="0" w:space="0" w:color="auto"/>
              </w:divBdr>
            </w:div>
            <w:div w:id="1681933810">
              <w:marLeft w:val="0"/>
              <w:marRight w:val="0"/>
              <w:marTop w:val="0"/>
              <w:marBottom w:val="0"/>
              <w:divBdr>
                <w:top w:val="none" w:sz="0" w:space="0" w:color="auto"/>
                <w:left w:val="none" w:sz="0" w:space="0" w:color="auto"/>
                <w:bottom w:val="none" w:sz="0" w:space="0" w:color="auto"/>
                <w:right w:val="none" w:sz="0" w:space="0" w:color="auto"/>
              </w:divBdr>
            </w:div>
            <w:div w:id="1964916966">
              <w:marLeft w:val="0"/>
              <w:marRight w:val="0"/>
              <w:marTop w:val="0"/>
              <w:marBottom w:val="0"/>
              <w:divBdr>
                <w:top w:val="none" w:sz="0" w:space="0" w:color="auto"/>
                <w:left w:val="none" w:sz="0" w:space="0" w:color="auto"/>
                <w:bottom w:val="none" w:sz="0" w:space="0" w:color="auto"/>
                <w:right w:val="none" w:sz="0" w:space="0" w:color="auto"/>
              </w:divBdr>
            </w:div>
            <w:div w:id="1509830591">
              <w:marLeft w:val="0"/>
              <w:marRight w:val="0"/>
              <w:marTop w:val="0"/>
              <w:marBottom w:val="0"/>
              <w:divBdr>
                <w:top w:val="none" w:sz="0" w:space="0" w:color="auto"/>
                <w:left w:val="none" w:sz="0" w:space="0" w:color="auto"/>
                <w:bottom w:val="none" w:sz="0" w:space="0" w:color="auto"/>
                <w:right w:val="none" w:sz="0" w:space="0" w:color="auto"/>
              </w:divBdr>
            </w:div>
            <w:div w:id="1377775238">
              <w:marLeft w:val="0"/>
              <w:marRight w:val="0"/>
              <w:marTop w:val="0"/>
              <w:marBottom w:val="0"/>
              <w:divBdr>
                <w:top w:val="none" w:sz="0" w:space="0" w:color="auto"/>
                <w:left w:val="none" w:sz="0" w:space="0" w:color="auto"/>
                <w:bottom w:val="none" w:sz="0" w:space="0" w:color="auto"/>
                <w:right w:val="none" w:sz="0" w:space="0" w:color="auto"/>
              </w:divBdr>
            </w:div>
            <w:div w:id="1555696070">
              <w:marLeft w:val="0"/>
              <w:marRight w:val="0"/>
              <w:marTop w:val="0"/>
              <w:marBottom w:val="0"/>
              <w:divBdr>
                <w:top w:val="none" w:sz="0" w:space="0" w:color="auto"/>
                <w:left w:val="none" w:sz="0" w:space="0" w:color="auto"/>
                <w:bottom w:val="none" w:sz="0" w:space="0" w:color="auto"/>
                <w:right w:val="none" w:sz="0" w:space="0" w:color="auto"/>
              </w:divBdr>
            </w:div>
            <w:div w:id="1994865555">
              <w:marLeft w:val="0"/>
              <w:marRight w:val="0"/>
              <w:marTop w:val="0"/>
              <w:marBottom w:val="0"/>
              <w:divBdr>
                <w:top w:val="none" w:sz="0" w:space="0" w:color="auto"/>
                <w:left w:val="none" w:sz="0" w:space="0" w:color="auto"/>
                <w:bottom w:val="none" w:sz="0" w:space="0" w:color="auto"/>
                <w:right w:val="none" w:sz="0" w:space="0" w:color="auto"/>
              </w:divBdr>
            </w:div>
            <w:div w:id="4129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6277">
      <w:marLeft w:val="0"/>
      <w:marRight w:val="0"/>
      <w:marTop w:val="0"/>
      <w:marBottom w:val="0"/>
      <w:divBdr>
        <w:top w:val="none" w:sz="0" w:space="0" w:color="auto"/>
        <w:left w:val="none" w:sz="0" w:space="0" w:color="auto"/>
        <w:bottom w:val="none" w:sz="0" w:space="0" w:color="auto"/>
        <w:right w:val="none" w:sz="0" w:space="0" w:color="auto"/>
      </w:divBdr>
    </w:div>
    <w:div w:id="1244871616">
      <w:marLeft w:val="0"/>
      <w:marRight w:val="0"/>
      <w:marTop w:val="0"/>
      <w:marBottom w:val="0"/>
      <w:divBdr>
        <w:top w:val="none" w:sz="0" w:space="0" w:color="auto"/>
        <w:left w:val="none" w:sz="0" w:space="0" w:color="auto"/>
        <w:bottom w:val="none" w:sz="0" w:space="0" w:color="auto"/>
        <w:right w:val="none" w:sz="0" w:space="0" w:color="auto"/>
      </w:divBdr>
    </w:div>
    <w:div w:id="1249315224">
      <w:marLeft w:val="0"/>
      <w:marRight w:val="0"/>
      <w:marTop w:val="0"/>
      <w:marBottom w:val="0"/>
      <w:divBdr>
        <w:top w:val="none" w:sz="0" w:space="0" w:color="auto"/>
        <w:left w:val="none" w:sz="0" w:space="0" w:color="auto"/>
        <w:bottom w:val="none" w:sz="0" w:space="0" w:color="auto"/>
        <w:right w:val="none" w:sz="0" w:space="0" w:color="auto"/>
      </w:divBdr>
    </w:div>
    <w:div w:id="1254821570">
      <w:marLeft w:val="0"/>
      <w:marRight w:val="0"/>
      <w:marTop w:val="0"/>
      <w:marBottom w:val="0"/>
      <w:divBdr>
        <w:top w:val="none" w:sz="0" w:space="0" w:color="auto"/>
        <w:left w:val="none" w:sz="0" w:space="0" w:color="auto"/>
        <w:bottom w:val="none" w:sz="0" w:space="0" w:color="auto"/>
        <w:right w:val="none" w:sz="0" w:space="0" w:color="auto"/>
      </w:divBdr>
    </w:div>
    <w:div w:id="1260408189">
      <w:marLeft w:val="0"/>
      <w:marRight w:val="0"/>
      <w:marTop w:val="0"/>
      <w:marBottom w:val="0"/>
      <w:divBdr>
        <w:top w:val="none" w:sz="0" w:space="0" w:color="auto"/>
        <w:left w:val="none" w:sz="0" w:space="0" w:color="auto"/>
        <w:bottom w:val="none" w:sz="0" w:space="0" w:color="auto"/>
        <w:right w:val="none" w:sz="0" w:space="0" w:color="auto"/>
      </w:divBdr>
      <w:divsChild>
        <w:div w:id="816454763">
          <w:marLeft w:val="0"/>
          <w:marRight w:val="0"/>
          <w:marTop w:val="0"/>
          <w:marBottom w:val="0"/>
          <w:divBdr>
            <w:top w:val="none" w:sz="0" w:space="0" w:color="auto"/>
            <w:left w:val="none" w:sz="0" w:space="0" w:color="auto"/>
            <w:bottom w:val="none" w:sz="0" w:space="0" w:color="auto"/>
            <w:right w:val="none" w:sz="0" w:space="0" w:color="auto"/>
          </w:divBdr>
          <w:divsChild>
            <w:div w:id="1823110163">
              <w:marLeft w:val="0"/>
              <w:marRight w:val="0"/>
              <w:marTop w:val="0"/>
              <w:marBottom w:val="0"/>
              <w:divBdr>
                <w:top w:val="none" w:sz="0" w:space="0" w:color="auto"/>
                <w:left w:val="none" w:sz="0" w:space="0" w:color="auto"/>
                <w:bottom w:val="none" w:sz="0" w:space="0" w:color="auto"/>
                <w:right w:val="none" w:sz="0" w:space="0" w:color="auto"/>
              </w:divBdr>
            </w:div>
            <w:div w:id="384068162">
              <w:marLeft w:val="0"/>
              <w:marRight w:val="0"/>
              <w:marTop w:val="0"/>
              <w:marBottom w:val="0"/>
              <w:divBdr>
                <w:top w:val="none" w:sz="0" w:space="0" w:color="auto"/>
                <w:left w:val="none" w:sz="0" w:space="0" w:color="auto"/>
                <w:bottom w:val="none" w:sz="0" w:space="0" w:color="auto"/>
                <w:right w:val="none" w:sz="0" w:space="0" w:color="auto"/>
              </w:divBdr>
            </w:div>
            <w:div w:id="2072734095">
              <w:marLeft w:val="0"/>
              <w:marRight w:val="0"/>
              <w:marTop w:val="0"/>
              <w:marBottom w:val="0"/>
              <w:divBdr>
                <w:top w:val="none" w:sz="0" w:space="0" w:color="auto"/>
                <w:left w:val="none" w:sz="0" w:space="0" w:color="auto"/>
                <w:bottom w:val="none" w:sz="0" w:space="0" w:color="auto"/>
                <w:right w:val="none" w:sz="0" w:space="0" w:color="auto"/>
              </w:divBdr>
            </w:div>
            <w:div w:id="875001303">
              <w:marLeft w:val="0"/>
              <w:marRight w:val="0"/>
              <w:marTop w:val="0"/>
              <w:marBottom w:val="0"/>
              <w:divBdr>
                <w:top w:val="none" w:sz="0" w:space="0" w:color="auto"/>
                <w:left w:val="none" w:sz="0" w:space="0" w:color="auto"/>
                <w:bottom w:val="none" w:sz="0" w:space="0" w:color="auto"/>
                <w:right w:val="none" w:sz="0" w:space="0" w:color="auto"/>
              </w:divBdr>
            </w:div>
            <w:div w:id="1439256157">
              <w:marLeft w:val="0"/>
              <w:marRight w:val="0"/>
              <w:marTop w:val="0"/>
              <w:marBottom w:val="0"/>
              <w:divBdr>
                <w:top w:val="none" w:sz="0" w:space="0" w:color="auto"/>
                <w:left w:val="none" w:sz="0" w:space="0" w:color="auto"/>
                <w:bottom w:val="none" w:sz="0" w:space="0" w:color="auto"/>
                <w:right w:val="none" w:sz="0" w:space="0" w:color="auto"/>
              </w:divBdr>
            </w:div>
            <w:div w:id="1988432201">
              <w:marLeft w:val="0"/>
              <w:marRight w:val="0"/>
              <w:marTop w:val="0"/>
              <w:marBottom w:val="0"/>
              <w:divBdr>
                <w:top w:val="none" w:sz="0" w:space="0" w:color="auto"/>
                <w:left w:val="none" w:sz="0" w:space="0" w:color="auto"/>
                <w:bottom w:val="none" w:sz="0" w:space="0" w:color="auto"/>
                <w:right w:val="none" w:sz="0" w:space="0" w:color="auto"/>
              </w:divBdr>
            </w:div>
            <w:div w:id="853803428">
              <w:marLeft w:val="0"/>
              <w:marRight w:val="0"/>
              <w:marTop w:val="0"/>
              <w:marBottom w:val="0"/>
              <w:divBdr>
                <w:top w:val="none" w:sz="0" w:space="0" w:color="auto"/>
                <w:left w:val="none" w:sz="0" w:space="0" w:color="auto"/>
                <w:bottom w:val="none" w:sz="0" w:space="0" w:color="auto"/>
                <w:right w:val="none" w:sz="0" w:space="0" w:color="auto"/>
              </w:divBdr>
            </w:div>
            <w:div w:id="1802574930">
              <w:marLeft w:val="0"/>
              <w:marRight w:val="0"/>
              <w:marTop w:val="0"/>
              <w:marBottom w:val="0"/>
              <w:divBdr>
                <w:top w:val="none" w:sz="0" w:space="0" w:color="auto"/>
                <w:left w:val="none" w:sz="0" w:space="0" w:color="auto"/>
                <w:bottom w:val="none" w:sz="0" w:space="0" w:color="auto"/>
                <w:right w:val="none" w:sz="0" w:space="0" w:color="auto"/>
              </w:divBdr>
            </w:div>
            <w:div w:id="288899113">
              <w:marLeft w:val="0"/>
              <w:marRight w:val="0"/>
              <w:marTop w:val="0"/>
              <w:marBottom w:val="0"/>
              <w:divBdr>
                <w:top w:val="none" w:sz="0" w:space="0" w:color="auto"/>
                <w:left w:val="none" w:sz="0" w:space="0" w:color="auto"/>
                <w:bottom w:val="none" w:sz="0" w:space="0" w:color="auto"/>
                <w:right w:val="none" w:sz="0" w:space="0" w:color="auto"/>
              </w:divBdr>
            </w:div>
            <w:div w:id="193462880">
              <w:marLeft w:val="0"/>
              <w:marRight w:val="0"/>
              <w:marTop w:val="0"/>
              <w:marBottom w:val="0"/>
              <w:divBdr>
                <w:top w:val="none" w:sz="0" w:space="0" w:color="auto"/>
                <w:left w:val="none" w:sz="0" w:space="0" w:color="auto"/>
                <w:bottom w:val="none" w:sz="0" w:space="0" w:color="auto"/>
                <w:right w:val="none" w:sz="0" w:space="0" w:color="auto"/>
              </w:divBdr>
            </w:div>
            <w:div w:id="777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9290">
      <w:marLeft w:val="0"/>
      <w:marRight w:val="0"/>
      <w:marTop w:val="0"/>
      <w:marBottom w:val="0"/>
      <w:divBdr>
        <w:top w:val="none" w:sz="0" w:space="0" w:color="auto"/>
        <w:left w:val="none" w:sz="0" w:space="0" w:color="auto"/>
        <w:bottom w:val="none" w:sz="0" w:space="0" w:color="auto"/>
        <w:right w:val="none" w:sz="0" w:space="0" w:color="auto"/>
      </w:divBdr>
    </w:div>
    <w:div w:id="1263878477">
      <w:marLeft w:val="0"/>
      <w:marRight w:val="0"/>
      <w:marTop w:val="0"/>
      <w:marBottom w:val="0"/>
      <w:divBdr>
        <w:top w:val="none" w:sz="0" w:space="0" w:color="auto"/>
        <w:left w:val="none" w:sz="0" w:space="0" w:color="auto"/>
        <w:bottom w:val="none" w:sz="0" w:space="0" w:color="auto"/>
        <w:right w:val="none" w:sz="0" w:space="0" w:color="auto"/>
      </w:divBdr>
    </w:div>
    <w:div w:id="1264338201">
      <w:marLeft w:val="0"/>
      <w:marRight w:val="0"/>
      <w:marTop w:val="0"/>
      <w:marBottom w:val="0"/>
      <w:divBdr>
        <w:top w:val="none" w:sz="0" w:space="0" w:color="auto"/>
        <w:left w:val="none" w:sz="0" w:space="0" w:color="auto"/>
        <w:bottom w:val="none" w:sz="0" w:space="0" w:color="auto"/>
        <w:right w:val="none" w:sz="0" w:space="0" w:color="auto"/>
      </w:divBdr>
    </w:div>
    <w:div w:id="1274435828">
      <w:marLeft w:val="0"/>
      <w:marRight w:val="0"/>
      <w:marTop w:val="0"/>
      <w:marBottom w:val="0"/>
      <w:divBdr>
        <w:top w:val="none" w:sz="0" w:space="0" w:color="auto"/>
        <w:left w:val="none" w:sz="0" w:space="0" w:color="auto"/>
        <w:bottom w:val="none" w:sz="0" w:space="0" w:color="auto"/>
        <w:right w:val="none" w:sz="0" w:space="0" w:color="auto"/>
      </w:divBdr>
      <w:divsChild>
        <w:div w:id="595483660">
          <w:marLeft w:val="0"/>
          <w:marRight w:val="0"/>
          <w:marTop w:val="0"/>
          <w:marBottom w:val="0"/>
          <w:divBdr>
            <w:top w:val="none" w:sz="0" w:space="0" w:color="auto"/>
            <w:left w:val="none" w:sz="0" w:space="0" w:color="auto"/>
            <w:bottom w:val="none" w:sz="0" w:space="0" w:color="auto"/>
            <w:right w:val="none" w:sz="0" w:space="0" w:color="auto"/>
          </w:divBdr>
          <w:divsChild>
            <w:div w:id="1823235608">
              <w:marLeft w:val="0"/>
              <w:marRight w:val="0"/>
              <w:marTop w:val="0"/>
              <w:marBottom w:val="0"/>
              <w:divBdr>
                <w:top w:val="none" w:sz="0" w:space="0" w:color="auto"/>
                <w:left w:val="none" w:sz="0" w:space="0" w:color="auto"/>
                <w:bottom w:val="none" w:sz="0" w:space="0" w:color="auto"/>
                <w:right w:val="none" w:sz="0" w:space="0" w:color="auto"/>
              </w:divBdr>
            </w:div>
            <w:div w:id="1631210589">
              <w:marLeft w:val="0"/>
              <w:marRight w:val="0"/>
              <w:marTop w:val="0"/>
              <w:marBottom w:val="0"/>
              <w:divBdr>
                <w:top w:val="none" w:sz="0" w:space="0" w:color="auto"/>
                <w:left w:val="none" w:sz="0" w:space="0" w:color="auto"/>
                <w:bottom w:val="none" w:sz="0" w:space="0" w:color="auto"/>
                <w:right w:val="none" w:sz="0" w:space="0" w:color="auto"/>
              </w:divBdr>
            </w:div>
            <w:div w:id="756100420">
              <w:marLeft w:val="0"/>
              <w:marRight w:val="0"/>
              <w:marTop w:val="0"/>
              <w:marBottom w:val="0"/>
              <w:divBdr>
                <w:top w:val="none" w:sz="0" w:space="0" w:color="auto"/>
                <w:left w:val="none" w:sz="0" w:space="0" w:color="auto"/>
                <w:bottom w:val="none" w:sz="0" w:space="0" w:color="auto"/>
                <w:right w:val="none" w:sz="0" w:space="0" w:color="auto"/>
              </w:divBdr>
            </w:div>
            <w:div w:id="535509758">
              <w:marLeft w:val="0"/>
              <w:marRight w:val="0"/>
              <w:marTop w:val="0"/>
              <w:marBottom w:val="0"/>
              <w:divBdr>
                <w:top w:val="none" w:sz="0" w:space="0" w:color="auto"/>
                <w:left w:val="none" w:sz="0" w:space="0" w:color="auto"/>
                <w:bottom w:val="none" w:sz="0" w:space="0" w:color="auto"/>
                <w:right w:val="none" w:sz="0" w:space="0" w:color="auto"/>
              </w:divBdr>
            </w:div>
            <w:div w:id="838814163">
              <w:marLeft w:val="0"/>
              <w:marRight w:val="0"/>
              <w:marTop w:val="0"/>
              <w:marBottom w:val="0"/>
              <w:divBdr>
                <w:top w:val="none" w:sz="0" w:space="0" w:color="auto"/>
                <w:left w:val="none" w:sz="0" w:space="0" w:color="auto"/>
                <w:bottom w:val="none" w:sz="0" w:space="0" w:color="auto"/>
                <w:right w:val="none" w:sz="0" w:space="0" w:color="auto"/>
              </w:divBdr>
            </w:div>
            <w:div w:id="928736589">
              <w:marLeft w:val="0"/>
              <w:marRight w:val="0"/>
              <w:marTop w:val="0"/>
              <w:marBottom w:val="0"/>
              <w:divBdr>
                <w:top w:val="none" w:sz="0" w:space="0" w:color="auto"/>
                <w:left w:val="none" w:sz="0" w:space="0" w:color="auto"/>
                <w:bottom w:val="none" w:sz="0" w:space="0" w:color="auto"/>
                <w:right w:val="none" w:sz="0" w:space="0" w:color="auto"/>
              </w:divBdr>
            </w:div>
            <w:div w:id="1907718643">
              <w:marLeft w:val="0"/>
              <w:marRight w:val="0"/>
              <w:marTop w:val="0"/>
              <w:marBottom w:val="0"/>
              <w:divBdr>
                <w:top w:val="none" w:sz="0" w:space="0" w:color="auto"/>
                <w:left w:val="none" w:sz="0" w:space="0" w:color="auto"/>
                <w:bottom w:val="none" w:sz="0" w:space="0" w:color="auto"/>
                <w:right w:val="none" w:sz="0" w:space="0" w:color="auto"/>
              </w:divBdr>
            </w:div>
            <w:div w:id="212431654">
              <w:marLeft w:val="0"/>
              <w:marRight w:val="0"/>
              <w:marTop w:val="0"/>
              <w:marBottom w:val="0"/>
              <w:divBdr>
                <w:top w:val="none" w:sz="0" w:space="0" w:color="auto"/>
                <w:left w:val="none" w:sz="0" w:space="0" w:color="auto"/>
                <w:bottom w:val="none" w:sz="0" w:space="0" w:color="auto"/>
                <w:right w:val="none" w:sz="0" w:space="0" w:color="auto"/>
              </w:divBdr>
            </w:div>
            <w:div w:id="774446729">
              <w:marLeft w:val="0"/>
              <w:marRight w:val="0"/>
              <w:marTop w:val="0"/>
              <w:marBottom w:val="0"/>
              <w:divBdr>
                <w:top w:val="none" w:sz="0" w:space="0" w:color="auto"/>
                <w:left w:val="none" w:sz="0" w:space="0" w:color="auto"/>
                <w:bottom w:val="none" w:sz="0" w:space="0" w:color="auto"/>
                <w:right w:val="none" w:sz="0" w:space="0" w:color="auto"/>
              </w:divBdr>
            </w:div>
            <w:div w:id="186453285">
              <w:marLeft w:val="0"/>
              <w:marRight w:val="0"/>
              <w:marTop w:val="0"/>
              <w:marBottom w:val="0"/>
              <w:divBdr>
                <w:top w:val="none" w:sz="0" w:space="0" w:color="auto"/>
                <w:left w:val="none" w:sz="0" w:space="0" w:color="auto"/>
                <w:bottom w:val="none" w:sz="0" w:space="0" w:color="auto"/>
                <w:right w:val="none" w:sz="0" w:space="0" w:color="auto"/>
              </w:divBdr>
            </w:div>
            <w:div w:id="1527214325">
              <w:marLeft w:val="0"/>
              <w:marRight w:val="0"/>
              <w:marTop w:val="0"/>
              <w:marBottom w:val="0"/>
              <w:divBdr>
                <w:top w:val="none" w:sz="0" w:space="0" w:color="auto"/>
                <w:left w:val="none" w:sz="0" w:space="0" w:color="auto"/>
                <w:bottom w:val="none" w:sz="0" w:space="0" w:color="auto"/>
                <w:right w:val="none" w:sz="0" w:space="0" w:color="auto"/>
              </w:divBdr>
            </w:div>
            <w:div w:id="146868892">
              <w:marLeft w:val="0"/>
              <w:marRight w:val="0"/>
              <w:marTop w:val="0"/>
              <w:marBottom w:val="0"/>
              <w:divBdr>
                <w:top w:val="none" w:sz="0" w:space="0" w:color="auto"/>
                <w:left w:val="none" w:sz="0" w:space="0" w:color="auto"/>
                <w:bottom w:val="none" w:sz="0" w:space="0" w:color="auto"/>
                <w:right w:val="none" w:sz="0" w:space="0" w:color="auto"/>
              </w:divBdr>
            </w:div>
            <w:div w:id="126513570">
              <w:marLeft w:val="0"/>
              <w:marRight w:val="0"/>
              <w:marTop w:val="0"/>
              <w:marBottom w:val="0"/>
              <w:divBdr>
                <w:top w:val="none" w:sz="0" w:space="0" w:color="auto"/>
                <w:left w:val="none" w:sz="0" w:space="0" w:color="auto"/>
                <w:bottom w:val="none" w:sz="0" w:space="0" w:color="auto"/>
                <w:right w:val="none" w:sz="0" w:space="0" w:color="auto"/>
              </w:divBdr>
            </w:div>
            <w:div w:id="253902522">
              <w:marLeft w:val="0"/>
              <w:marRight w:val="0"/>
              <w:marTop w:val="0"/>
              <w:marBottom w:val="0"/>
              <w:divBdr>
                <w:top w:val="none" w:sz="0" w:space="0" w:color="auto"/>
                <w:left w:val="none" w:sz="0" w:space="0" w:color="auto"/>
                <w:bottom w:val="none" w:sz="0" w:space="0" w:color="auto"/>
                <w:right w:val="none" w:sz="0" w:space="0" w:color="auto"/>
              </w:divBdr>
            </w:div>
            <w:div w:id="1968706274">
              <w:marLeft w:val="0"/>
              <w:marRight w:val="0"/>
              <w:marTop w:val="0"/>
              <w:marBottom w:val="0"/>
              <w:divBdr>
                <w:top w:val="none" w:sz="0" w:space="0" w:color="auto"/>
                <w:left w:val="none" w:sz="0" w:space="0" w:color="auto"/>
                <w:bottom w:val="none" w:sz="0" w:space="0" w:color="auto"/>
                <w:right w:val="none" w:sz="0" w:space="0" w:color="auto"/>
              </w:divBdr>
            </w:div>
            <w:div w:id="1877351722">
              <w:marLeft w:val="0"/>
              <w:marRight w:val="0"/>
              <w:marTop w:val="0"/>
              <w:marBottom w:val="0"/>
              <w:divBdr>
                <w:top w:val="none" w:sz="0" w:space="0" w:color="auto"/>
                <w:left w:val="none" w:sz="0" w:space="0" w:color="auto"/>
                <w:bottom w:val="none" w:sz="0" w:space="0" w:color="auto"/>
                <w:right w:val="none" w:sz="0" w:space="0" w:color="auto"/>
              </w:divBdr>
            </w:div>
            <w:div w:id="1413163832">
              <w:marLeft w:val="0"/>
              <w:marRight w:val="0"/>
              <w:marTop w:val="0"/>
              <w:marBottom w:val="0"/>
              <w:divBdr>
                <w:top w:val="none" w:sz="0" w:space="0" w:color="auto"/>
                <w:left w:val="none" w:sz="0" w:space="0" w:color="auto"/>
                <w:bottom w:val="none" w:sz="0" w:space="0" w:color="auto"/>
                <w:right w:val="none" w:sz="0" w:space="0" w:color="auto"/>
              </w:divBdr>
            </w:div>
            <w:div w:id="85082794">
              <w:marLeft w:val="0"/>
              <w:marRight w:val="0"/>
              <w:marTop w:val="0"/>
              <w:marBottom w:val="0"/>
              <w:divBdr>
                <w:top w:val="none" w:sz="0" w:space="0" w:color="auto"/>
                <w:left w:val="none" w:sz="0" w:space="0" w:color="auto"/>
                <w:bottom w:val="none" w:sz="0" w:space="0" w:color="auto"/>
                <w:right w:val="none" w:sz="0" w:space="0" w:color="auto"/>
              </w:divBdr>
            </w:div>
            <w:div w:id="163202398">
              <w:marLeft w:val="0"/>
              <w:marRight w:val="0"/>
              <w:marTop w:val="0"/>
              <w:marBottom w:val="0"/>
              <w:divBdr>
                <w:top w:val="none" w:sz="0" w:space="0" w:color="auto"/>
                <w:left w:val="none" w:sz="0" w:space="0" w:color="auto"/>
                <w:bottom w:val="none" w:sz="0" w:space="0" w:color="auto"/>
                <w:right w:val="none" w:sz="0" w:space="0" w:color="auto"/>
              </w:divBdr>
            </w:div>
            <w:div w:id="1029716662">
              <w:marLeft w:val="0"/>
              <w:marRight w:val="0"/>
              <w:marTop w:val="0"/>
              <w:marBottom w:val="0"/>
              <w:divBdr>
                <w:top w:val="none" w:sz="0" w:space="0" w:color="auto"/>
                <w:left w:val="none" w:sz="0" w:space="0" w:color="auto"/>
                <w:bottom w:val="none" w:sz="0" w:space="0" w:color="auto"/>
                <w:right w:val="none" w:sz="0" w:space="0" w:color="auto"/>
              </w:divBdr>
            </w:div>
            <w:div w:id="1981616736">
              <w:marLeft w:val="0"/>
              <w:marRight w:val="0"/>
              <w:marTop w:val="0"/>
              <w:marBottom w:val="0"/>
              <w:divBdr>
                <w:top w:val="none" w:sz="0" w:space="0" w:color="auto"/>
                <w:left w:val="none" w:sz="0" w:space="0" w:color="auto"/>
                <w:bottom w:val="none" w:sz="0" w:space="0" w:color="auto"/>
                <w:right w:val="none" w:sz="0" w:space="0" w:color="auto"/>
              </w:divBdr>
            </w:div>
            <w:div w:id="2635154">
              <w:marLeft w:val="0"/>
              <w:marRight w:val="0"/>
              <w:marTop w:val="0"/>
              <w:marBottom w:val="0"/>
              <w:divBdr>
                <w:top w:val="none" w:sz="0" w:space="0" w:color="auto"/>
                <w:left w:val="none" w:sz="0" w:space="0" w:color="auto"/>
                <w:bottom w:val="none" w:sz="0" w:space="0" w:color="auto"/>
                <w:right w:val="none" w:sz="0" w:space="0" w:color="auto"/>
              </w:divBdr>
            </w:div>
            <w:div w:id="1255475594">
              <w:marLeft w:val="0"/>
              <w:marRight w:val="0"/>
              <w:marTop w:val="0"/>
              <w:marBottom w:val="0"/>
              <w:divBdr>
                <w:top w:val="none" w:sz="0" w:space="0" w:color="auto"/>
                <w:left w:val="none" w:sz="0" w:space="0" w:color="auto"/>
                <w:bottom w:val="none" w:sz="0" w:space="0" w:color="auto"/>
                <w:right w:val="none" w:sz="0" w:space="0" w:color="auto"/>
              </w:divBdr>
            </w:div>
            <w:div w:id="159393781">
              <w:marLeft w:val="0"/>
              <w:marRight w:val="0"/>
              <w:marTop w:val="0"/>
              <w:marBottom w:val="0"/>
              <w:divBdr>
                <w:top w:val="none" w:sz="0" w:space="0" w:color="auto"/>
                <w:left w:val="none" w:sz="0" w:space="0" w:color="auto"/>
                <w:bottom w:val="none" w:sz="0" w:space="0" w:color="auto"/>
                <w:right w:val="none" w:sz="0" w:space="0" w:color="auto"/>
              </w:divBdr>
            </w:div>
            <w:div w:id="1736538854">
              <w:marLeft w:val="0"/>
              <w:marRight w:val="0"/>
              <w:marTop w:val="0"/>
              <w:marBottom w:val="0"/>
              <w:divBdr>
                <w:top w:val="none" w:sz="0" w:space="0" w:color="auto"/>
                <w:left w:val="none" w:sz="0" w:space="0" w:color="auto"/>
                <w:bottom w:val="none" w:sz="0" w:space="0" w:color="auto"/>
                <w:right w:val="none" w:sz="0" w:space="0" w:color="auto"/>
              </w:divBdr>
            </w:div>
            <w:div w:id="16589353">
              <w:marLeft w:val="0"/>
              <w:marRight w:val="0"/>
              <w:marTop w:val="0"/>
              <w:marBottom w:val="0"/>
              <w:divBdr>
                <w:top w:val="none" w:sz="0" w:space="0" w:color="auto"/>
                <w:left w:val="none" w:sz="0" w:space="0" w:color="auto"/>
                <w:bottom w:val="none" w:sz="0" w:space="0" w:color="auto"/>
                <w:right w:val="none" w:sz="0" w:space="0" w:color="auto"/>
              </w:divBdr>
            </w:div>
            <w:div w:id="575211767">
              <w:marLeft w:val="0"/>
              <w:marRight w:val="0"/>
              <w:marTop w:val="0"/>
              <w:marBottom w:val="0"/>
              <w:divBdr>
                <w:top w:val="none" w:sz="0" w:space="0" w:color="auto"/>
                <w:left w:val="none" w:sz="0" w:space="0" w:color="auto"/>
                <w:bottom w:val="none" w:sz="0" w:space="0" w:color="auto"/>
                <w:right w:val="none" w:sz="0" w:space="0" w:color="auto"/>
              </w:divBdr>
            </w:div>
            <w:div w:id="1740206653">
              <w:marLeft w:val="0"/>
              <w:marRight w:val="0"/>
              <w:marTop w:val="0"/>
              <w:marBottom w:val="0"/>
              <w:divBdr>
                <w:top w:val="none" w:sz="0" w:space="0" w:color="auto"/>
                <w:left w:val="none" w:sz="0" w:space="0" w:color="auto"/>
                <w:bottom w:val="none" w:sz="0" w:space="0" w:color="auto"/>
                <w:right w:val="none" w:sz="0" w:space="0" w:color="auto"/>
              </w:divBdr>
            </w:div>
            <w:div w:id="1106734962">
              <w:marLeft w:val="0"/>
              <w:marRight w:val="0"/>
              <w:marTop w:val="0"/>
              <w:marBottom w:val="0"/>
              <w:divBdr>
                <w:top w:val="none" w:sz="0" w:space="0" w:color="auto"/>
                <w:left w:val="none" w:sz="0" w:space="0" w:color="auto"/>
                <w:bottom w:val="none" w:sz="0" w:space="0" w:color="auto"/>
                <w:right w:val="none" w:sz="0" w:space="0" w:color="auto"/>
              </w:divBdr>
            </w:div>
            <w:div w:id="239411103">
              <w:marLeft w:val="0"/>
              <w:marRight w:val="0"/>
              <w:marTop w:val="0"/>
              <w:marBottom w:val="0"/>
              <w:divBdr>
                <w:top w:val="none" w:sz="0" w:space="0" w:color="auto"/>
                <w:left w:val="none" w:sz="0" w:space="0" w:color="auto"/>
                <w:bottom w:val="none" w:sz="0" w:space="0" w:color="auto"/>
                <w:right w:val="none" w:sz="0" w:space="0" w:color="auto"/>
              </w:divBdr>
            </w:div>
            <w:div w:id="564073274">
              <w:marLeft w:val="0"/>
              <w:marRight w:val="0"/>
              <w:marTop w:val="0"/>
              <w:marBottom w:val="0"/>
              <w:divBdr>
                <w:top w:val="none" w:sz="0" w:space="0" w:color="auto"/>
                <w:left w:val="none" w:sz="0" w:space="0" w:color="auto"/>
                <w:bottom w:val="none" w:sz="0" w:space="0" w:color="auto"/>
                <w:right w:val="none" w:sz="0" w:space="0" w:color="auto"/>
              </w:divBdr>
            </w:div>
            <w:div w:id="674379459">
              <w:marLeft w:val="0"/>
              <w:marRight w:val="0"/>
              <w:marTop w:val="0"/>
              <w:marBottom w:val="0"/>
              <w:divBdr>
                <w:top w:val="none" w:sz="0" w:space="0" w:color="auto"/>
                <w:left w:val="none" w:sz="0" w:space="0" w:color="auto"/>
                <w:bottom w:val="none" w:sz="0" w:space="0" w:color="auto"/>
                <w:right w:val="none" w:sz="0" w:space="0" w:color="auto"/>
              </w:divBdr>
            </w:div>
            <w:div w:id="1670907390">
              <w:marLeft w:val="0"/>
              <w:marRight w:val="0"/>
              <w:marTop w:val="0"/>
              <w:marBottom w:val="0"/>
              <w:divBdr>
                <w:top w:val="none" w:sz="0" w:space="0" w:color="auto"/>
                <w:left w:val="none" w:sz="0" w:space="0" w:color="auto"/>
                <w:bottom w:val="none" w:sz="0" w:space="0" w:color="auto"/>
                <w:right w:val="none" w:sz="0" w:space="0" w:color="auto"/>
              </w:divBdr>
            </w:div>
            <w:div w:id="2001227024">
              <w:marLeft w:val="0"/>
              <w:marRight w:val="0"/>
              <w:marTop w:val="0"/>
              <w:marBottom w:val="0"/>
              <w:divBdr>
                <w:top w:val="none" w:sz="0" w:space="0" w:color="auto"/>
                <w:left w:val="none" w:sz="0" w:space="0" w:color="auto"/>
                <w:bottom w:val="none" w:sz="0" w:space="0" w:color="auto"/>
                <w:right w:val="none" w:sz="0" w:space="0" w:color="auto"/>
              </w:divBdr>
            </w:div>
            <w:div w:id="1870530669">
              <w:marLeft w:val="0"/>
              <w:marRight w:val="0"/>
              <w:marTop w:val="0"/>
              <w:marBottom w:val="0"/>
              <w:divBdr>
                <w:top w:val="none" w:sz="0" w:space="0" w:color="auto"/>
                <w:left w:val="none" w:sz="0" w:space="0" w:color="auto"/>
                <w:bottom w:val="none" w:sz="0" w:space="0" w:color="auto"/>
                <w:right w:val="none" w:sz="0" w:space="0" w:color="auto"/>
              </w:divBdr>
            </w:div>
            <w:div w:id="897740827">
              <w:marLeft w:val="0"/>
              <w:marRight w:val="0"/>
              <w:marTop w:val="0"/>
              <w:marBottom w:val="0"/>
              <w:divBdr>
                <w:top w:val="none" w:sz="0" w:space="0" w:color="auto"/>
                <w:left w:val="none" w:sz="0" w:space="0" w:color="auto"/>
                <w:bottom w:val="none" w:sz="0" w:space="0" w:color="auto"/>
                <w:right w:val="none" w:sz="0" w:space="0" w:color="auto"/>
              </w:divBdr>
            </w:div>
            <w:div w:id="1810970806">
              <w:marLeft w:val="0"/>
              <w:marRight w:val="0"/>
              <w:marTop w:val="0"/>
              <w:marBottom w:val="0"/>
              <w:divBdr>
                <w:top w:val="none" w:sz="0" w:space="0" w:color="auto"/>
                <w:left w:val="none" w:sz="0" w:space="0" w:color="auto"/>
                <w:bottom w:val="none" w:sz="0" w:space="0" w:color="auto"/>
                <w:right w:val="none" w:sz="0" w:space="0" w:color="auto"/>
              </w:divBdr>
            </w:div>
            <w:div w:id="751124109">
              <w:marLeft w:val="0"/>
              <w:marRight w:val="0"/>
              <w:marTop w:val="0"/>
              <w:marBottom w:val="0"/>
              <w:divBdr>
                <w:top w:val="none" w:sz="0" w:space="0" w:color="auto"/>
                <w:left w:val="none" w:sz="0" w:space="0" w:color="auto"/>
                <w:bottom w:val="none" w:sz="0" w:space="0" w:color="auto"/>
                <w:right w:val="none" w:sz="0" w:space="0" w:color="auto"/>
              </w:divBdr>
            </w:div>
            <w:div w:id="1205365629">
              <w:marLeft w:val="0"/>
              <w:marRight w:val="0"/>
              <w:marTop w:val="0"/>
              <w:marBottom w:val="0"/>
              <w:divBdr>
                <w:top w:val="none" w:sz="0" w:space="0" w:color="auto"/>
                <w:left w:val="none" w:sz="0" w:space="0" w:color="auto"/>
                <w:bottom w:val="none" w:sz="0" w:space="0" w:color="auto"/>
                <w:right w:val="none" w:sz="0" w:space="0" w:color="auto"/>
              </w:divBdr>
            </w:div>
            <w:div w:id="955021611">
              <w:marLeft w:val="0"/>
              <w:marRight w:val="0"/>
              <w:marTop w:val="0"/>
              <w:marBottom w:val="0"/>
              <w:divBdr>
                <w:top w:val="none" w:sz="0" w:space="0" w:color="auto"/>
                <w:left w:val="none" w:sz="0" w:space="0" w:color="auto"/>
                <w:bottom w:val="none" w:sz="0" w:space="0" w:color="auto"/>
                <w:right w:val="none" w:sz="0" w:space="0" w:color="auto"/>
              </w:divBdr>
            </w:div>
            <w:div w:id="552156517">
              <w:marLeft w:val="0"/>
              <w:marRight w:val="0"/>
              <w:marTop w:val="0"/>
              <w:marBottom w:val="0"/>
              <w:divBdr>
                <w:top w:val="none" w:sz="0" w:space="0" w:color="auto"/>
                <w:left w:val="none" w:sz="0" w:space="0" w:color="auto"/>
                <w:bottom w:val="none" w:sz="0" w:space="0" w:color="auto"/>
                <w:right w:val="none" w:sz="0" w:space="0" w:color="auto"/>
              </w:divBdr>
            </w:div>
            <w:div w:id="1811898657">
              <w:marLeft w:val="0"/>
              <w:marRight w:val="0"/>
              <w:marTop w:val="0"/>
              <w:marBottom w:val="0"/>
              <w:divBdr>
                <w:top w:val="none" w:sz="0" w:space="0" w:color="auto"/>
                <w:left w:val="none" w:sz="0" w:space="0" w:color="auto"/>
                <w:bottom w:val="none" w:sz="0" w:space="0" w:color="auto"/>
                <w:right w:val="none" w:sz="0" w:space="0" w:color="auto"/>
              </w:divBdr>
            </w:div>
            <w:div w:id="1303147205">
              <w:marLeft w:val="0"/>
              <w:marRight w:val="0"/>
              <w:marTop w:val="0"/>
              <w:marBottom w:val="0"/>
              <w:divBdr>
                <w:top w:val="none" w:sz="0" w:space="0" w:color="auto"/>
                <w:left w:val="none" w:sz="0" w:space="0" w:color="auto"/>
                <w:bottom w:val="none" w:sz="0" w:space="0" w:color="auto"/>
                <w:right w:val="none" w:sz="0" w:space="0" w:color="auto"/>
              </w:divBdr>
            </w:div>
            <w:div w:id="240454282">
              <w:marLeft w:val="0"/>
              <w:marRight w:val="0"/>
              <w:marTop w:val="0"/>
              <w:marBottom w:val="0"/>
              <w:divBdr>
                <w:top w:val="none" w:sz="0" w:space="0" w:color="auto"/>
                <w:left w:val="none" w:sz="0" w:space="0" w:color="auto"/>
                <w:bottom w:val="none" w:sz="0" w:space="0" w:color="auto"/>
                <w:right w:val="none" w:sz="0" w:space="0" w:color="auto"/>
              </w:divBdr>
            </w:div>
            <w:div w:id="1414937076">
              <w:marLeft w:val="0"/>
              <w:marRight w:val="0"/>
              <w:marTop w:val="0"/>
              <w:marBottom w:val="0"/>
              <w:divBdr>
                <w:top w:val="none" w:sz="0" w:space="0" w:color="auto"/>
                <w:left w:val="none" w:sz="0" w:space="0" w:color="auto"/>
                <w:bottom w:val="none" w:sz="0" w:space="0" w:color="auto"/>
                <w:right w:val="none" w:sz="0" w:space="0" w:color="auto"/>
              </w:divBdr>
            </w:div>
            <w:div w:id="1673800564">
              <w:marLeft w:val="0"/>
              <w:marRight w:val="0"/>
              <w:marTop w:val="0"/>
              <w:marBottom w:val="0"/>
              <w:divBdr>
                <w:top w:val="none" w:sz="0" w:space="0" w:color="auto"/>
                <w:left w:val="none" w:sz="0" w:space="0" w:color="auto"/>
                <w:bottom w:val="none" w:sz="0" w:space="0" w:color="auto"/>
                <w:right w:val="none" w:sz="0" w:space="0" w:color="auto"/>
              </w:divBdr>
            </w:div>
            <w:div w:id="480118586">
              <w:marLeft w:val="0"/>
              <w:marRight w:val="0"/>
              <w:marTop w:val="0"/>
              <w:marBottom w:val="0"/>
              <w:divBdr>
                <w:top w:val="none" w:sz="0" w:space="0" w:color="auto"/>
                <w:left w:val="none" w:sz="0" w:space="0" w:color="auto"/>
                <w:bottom w:val="none" w:sz="0" w:space="0" w:color="auto"/>
                <w:right w:val="none" w:sz="0" w:space="0" w:color="auto"/>
              </w:divBdr>
            </w:div>
            <w:div w:id="1306860455">
              <w:marLeft w:val="0"/>
              <w:marRight w:val="0"/>
              <w:marTop w:val="0"/>
              <w:marBottom w:val="0"/>
              <w:divBdr>
                <w:top w:val="none" w:sz="0" w:space="0" w:color="auto"/>
                <w:left w:val="none" w:sz="0" w:space="0" w:color="auto"/>
                <w:bottom w:val="none" w:sz="0" w:space="0" w:color="auto"/>
                <w:right w:val="none" w:sz="0" w:space="0" w:color="auto"/>
              </w:divBdr>
            </w:div>
            <w:div w:id="1788622648">
              <w:marLeft w:val="0"/>
              <w:marRight w:val="0"/>
              <w:marTop w:val="0"/>
              <w:marBottom w:val="0"/>
              <w:divBdr>
                <w:top w:val="none" w:sz="0" w:space="0" w:color="auto"/>
                <w:left w:val="none" w:sz="0" w:space="0" w:color="auto"/>
                <w:bottom w:val="none" w:sz="0" w:space="0" w:color="auto"/>
                <w:right w:val="none" w:sz="0" w:space="0" w:color="auto"/>
              </w:divBdr>
            </w:div>
            <w:div w:id="2122720706">
              <w:marLeft w:val="0"/>
              <w:marRight w:val="0"/>
              <w:marTop w:val="0"/>
              <w:marBottom w:val="0"/>
              <w:divBdr>
                <w:top w:val="none" w:sz="0" w:space="0" w:color="auto"/>
                <w:left w:val="none" w:sz="0" w:space="0" w:color="auto"/>
                <w:bottom w:val="none" w:sz="0" w:space="0" w:color="auto"/>
                <w:right w:val="none" w:sz="0" w:space="0" w:color="auto"/>
              </w:divBdr>
            </w:div>
            <w:div w:id="158204020">
              <w:marLeft w:val="0"/>
              <w:marRight w:val="0"/>
              <w:marTop w:val="0"/>
              <w:marBottom w:val="0"/>
              <w:divBdr>
                <w:top w:val="none" w:sz="0" w:space="0" w:color="auto"/>
                <w:left w:val="none" w:sz="0" w:space="0" w:color="auto"/>
                <w:bottom w:val="none" w:sz="0" w:space="0" w:color="auto"/>
                <w:right w:val="none" w:sz="0" w:space="0" w:color="auto"/>
              </w:divBdr>
            </w:div>
            <w:div w:id="1504468448">
              <w:marLeft w:val="0"/>
              <w:marRight w:val="0"/>
              <w:marTop w:val="0"/>
              <w:marBottom w:val="0"/>
              <w:divBdr>
                <w:top w:val="none" w:sz="0" w:space="0" w:color="auto"/>
                <w:left w:val="none" w:sz="0" w:space="0" w:color="auto"/>
                <w:bottom w:val="none" w:sz="0" w:space="0" w:color="auto"/>
                <w:right w:val="none" w:sz="0" w:space="0" w:color="auto"/>
              </w:divBdr>
            </w:div>
            <w:div w:id="2013990750">
              <w:marLeft w:val="0"/>
              <w:marRight w:val="0"/>
              <w:marTop w:val="0"/>
              <w:marBottom w:val="0"/>
              <w:divBdr>
                <w:top w:val="none" w:sz="0" w:space="0" w:color="auto"/>
                <w:left w:val="none" w:sz="0" w:space="0" w:color="auto"/>
                <w:bottom w:val="none" w:sz="0" w:space="0" w:color="auto"/>
                <w:right w:val="none" w:sz="0" w:space="0" w:color="auto"/>
              </w:divBdr>
            </w:div>
            <w:div w:id="45573416">
              <w:marLeft w:val="0"/>
              <w:marRight w:val="0"/>
              <w:marTop w:val="0"/>
              <w:marBottom w:val="0"/>
              <w:divBdr>
                <w:top w:val="none" w:sz="0" w:space="0" w:color="auto"/>
                <w:left w:val="none" w:sz="0" w:space="0" w:color="auto"/>
                <w:bottom w:val="none" w:sz="0" w:space="0" w:color="auto"/>
                <w:right w:val="none" w:sz="0" w:space="0" w:color="auto"/>
              </w:divBdr>
            </w:div>
            <w:div w:id="1406948987">
              <w:marLeft w:val="0"/>
              <w:marRight w:val="0"/>
              <w:marTop w:val="0"/>
              <w:marBottom w:val="0"/>
              <w:divBdr>
                <w:top w:val="none" w:sz="0" w:space="0" w:color="auto"/>
                <w:left w:val="none" w:sz="0" w:space="0" w:color="auto"/>
                <w:bottom w:val="none" w:sz="0" w:space="0" w:color="auto"/>
                <w:right w:val="none" w:sz="0" w:space="0" w:color="auto"/>
              </w:divBdr>
            </w:div>
            <w:div w:id="1159232295">
              <w:marLeft w:val="0"/>
              <w:marRight w:val="0"/>
              <w:marTop w:val="0"/>
              <w:marBottom w:val="0"/>
              <w:divBdr>
                <w:top w:val="none" w:sz="0" w:space="0" w:color="auto"/>
                <w:left w:val="none" w:sz="0" w:space="0" w:color="auto"/>
                <w:bottom w:val="none" w:sz="0" w:space="0" w:color="auto"/>
                <w:right w:val="none" w:sz="0" w:space="0" w:color="auto"/>
              </w:divBdr>
            </w:div>
            <w:div w:id="936985708">
              <w:marLeft w:val="0"/>
              <w:marRight w:val="0"/>
              <w:marTop w:val="0"/>
              <w:marBottom w:val="0"/>
              <w:divBdr>
                <w:top w:val="none" w:sz="0" w:space="0" w:color="auto"/>
                <w:left w:val="none" w:sz="0" w:space="0" w:color="auto"/>
                <w:bottom w:val="none" w:sz="0" w:space="0" w:color="auto"/>
                <w:right w:val="none" w:sz="0" w:space="0" w:color="auto"/>
              </w:divBdr>
            </w:div>
            <w:div w:id="153300414">
              <w:marLeft w:val="0"/>
              <w:marRight w:val="0"/>
              <w:marTop w:val="0"/>
              <w:marBottom w:val="0"/>
              <w:divBdr>
                <w:top w:val="none" w:sz="0" w:space="0" w:color="auto"/>
                <w:left w:val="none" w:sz="0" w:space="0" w:color="auto"/>
                <w:bottom w:val="none" w:sz="0" w:space="0" w:color="auto"/>
                <w:right w:val="none" w:sz="0" w:space="0" w:color="auto"/>
              </w:divBdr>
            </w:div>
            <w:div w:id="1990203462">
              <w:marLeft w:val="0"/>
              <w:marRight w:val="0"/>
              <w:marTop w:val="0"/>
              <w:marBottom w:val="0"/>
              <w:divBdr>
                <w:top w:val="none" w:sz="0" w:space="0" w:color="auto"/>
                <w:left w:val="none" w:sz="0" w:space="0" w:color="auto"/>
                <w:bottom w:val="none" w:sz="0" w:space="0" w:color="auto"/>
                <w:right w:val="none" w:sz="0" w:space="0" w:color="auto"/>
              </w:divBdr>
            </w:div>
            <w:div w:id="1195925538">
              <w:marLeft w:val="0"/>
              <w:marRight w:val="0"/>
              <w:marTop w:val="0"/>
              <w:marBottom w:val="0"/>
              <w:divBdr>
                <w:top w:val="none" w:sz="0" w:space="0" w:color="auto"/>
                <w:left w:val="none" w:sz="0" w:space="0" w:color="auto"/>
                <w:bottom w:val="none" w:sz="0" w:space="0" w:color="auto"/>
                <w:right w:val="none" w:sz="0" w:space="0" w:color="auto"/>
              </w:divBdr>
            </w:div>
            <w:div w:id="760226904">
              <w:marLeft w:val="0"/>
              <w:marRight w:val="0"/>
              <w:marTop w:val="0"/>
              <w:marBottom w:val="0"/>
              <w:divBdr>
                <w:top w:val="none" w:sz="0" w:space="0" w:color="auto"/>
                <w:left w:val="none" w:sz="0" w:space="0" w:color="auto"/>
                <w:bottom w:val="none" w:sz="0" w:space="0" w:color="auto"/>
                <w:right w:val="none" w:sz="0" w:space="0" w:color="auto"/>
              </w:divBdr>
            </w:div>
            <w:div w:id="1614090980">
              <w:marLeft w:val="0"/>
              <w:marRight w:val="0"/>
              <w:marTop w:val="0"/>
              <w:marBottom w:val="0"/>
              <w:divBdr>
                <w:top w:val="none" w:sz="0" w:space="0" w:color="auto"/>
                <w:left w:val="none" w:sz="0" w:space="0" w:color="auto"/>
                <w:bottom w:val="none" w:sz="0" w:space="0" w:color="auto"/>
                <w:right w:val="none" w:sz="0" w:space="0" w:color="auto"/>
              </w:divBdr>
            </w:div>
            <w:div w:id="808716055">
              <w:marLeft w:val="0"/>
              <w:marRight w:val="0"/>
              <w:marTop w:val="0"/>
              <w:marBottom w:val="0"/>
              <w:divBdr>
                <w:top w:val="none" w:sz="0" w:space="0" w:color="auto"/>
                <w:left w:val="none" w:sz="0" w:space="0" w:color="auto"/>
                <w:bottom w:val="none" w:sz="0" w:space="0" w:color="auto"/>
                <w:right w:val="none" w:sz="0" w:space="0" w:color="auto"/>
              </w:divBdr>
            </w:div>
            <w:div w:id="2072732698">
              <w:marLeft w:val="0"/>
              <w:marRight w:val="0"/>
              <w:marTop w:val="0"/>
              <w:marBottom w:val="0"/>
              <w:divBdr>
                <w:top w:val="none" w:sz="0" w:space="0" w:color="auto"/>
                <w:left w:val="none" w:sz="0" w:space="0" w:color="auto"/>
                <w:bottom w:val="none" w:sz="0" w:space="0" w:color="auto"/>
                <w:right w:val="none" w:sz="0" w:space="0" w:color="auto"/>
              </w:divBdr>
            </w:div>
            <w:div w:id="1651130224">
              <w:marLeft w:val="0"/>
              <w:marRight w:val="0"/>
              <w:marTop w:val="0"/>
              <w:marBottom w:val="0"/>
              <w:divBdr>
                <w:top w:val="none" w:sz="0" w:space="0" w:color="auto"/>
                <w:left w:val="none" w:sz="0" w:space="0" w:color="auto"/>
                <w:bottom w:val="none" w:sz="0" w:space="0" w:color="auto"/>
                <w:right w:val="none" w:sz="0" w:space="0" w:color="auto"/>
              </w:divBdr>
            </w:div>
            <w:div w:id="1249390010">
              <w:marLeft w:val="0"/>
              <w:marRight w:val="0"/>
              <w:marTop w:val="0"/>
              <w:marBottom w:val="0"/>
              <w:divBdr>
                <w:top w:val="none" w:sz="0" w:space="0" w:color="auto"/>
                <w:left w:val="none" w:sz="0" w:space="0" w:color="auto"/>
                <w:bottom w:val="none" w:sz="0" w:space="0" w:color="auto"/>
                <w:right w:val="none" w:sz="0" w:space="0" w:color="auto"/>
              </w:divBdr>
            </w:div>
            <w:div w:id="1177114101">
              <w:marLeft w:val="0"/>
              <w:marRight w:val="0"/>
              <w:marTop w:val="0"/>
              <w:marBottom w:val="0"/>
              <w:divBdr>
                <w:top w:val="none" w:sz="0" w:space="0" w:color="auto"/>
                <w:left w:val="none" w:sz="0" w:space="0" w:color="auto"/>
                <w:bottom w:val="none" w:sz="0" w:space="0" w:color="auto"/>
                <w:right w:val="none" w:sz="0" w:space="0" w:color="auto"/>
              </w:divBdr>
            </w:div>
            <w:div w:id="916093783">
              <w:marLeft w:val="0"/>
              <w:marRight w:val="0"/>
              <w:marTop w:val="0"/>
              <w:marBottom w:val="0"/>
              <w:divBdr>
                <w:top w:val="none" w:sz="0" w:space="0" w:color="auto"/>
                <w:left w:val="none" w:sz="0" w:space="0" w:color="auto"/>
                <w:bottom w:val="none" w:sz="0" w:space="0" w:color="auto"/>
                <w:right w:val="none" w:sz="0" w:space="0" w:color="auto"/>
              </w:divBdr>
            </w:div>
            <w:div w:id="1772894202">
              <w:marLeft w:val="0"/>
              <w:marRight w:val="0"/>
              <w:marTop w:val="0"/>
              <w:marBottom w:val="0"/>
              <w:divBdr>
                <w:top w:val="none" w:sz="0" w:space="0" w:color="auto"/>
                <w:left w:val="none" w:sz="0" w:space="0" w:color="auto"/>
                <w:bottom w:val="none" w:sz="0" w:space="0" w:color="auto"/>
                <w:right w:val="none" w:sz="0" w:space="0" w:color="auto"/>
              </w:divBdr>
            </w:div>
            <w:div w:id="9456614">
              <w:marLeft w:val="0"/>
              <w:marRight w:val="0"/>
              <w:marTop w:val="0"/>
              <w:marBottom w:val="0"/>
              <w:divBdr>
                <w:top w:val="none" w:sz="0" w:space="0" w:color="auto"/>
                <w:left w:val="none" w:sz="0" w:space="0" w:color="auto"/>
                <w:bottom w:val="none" w:sz="0" w:space="0" w:color="auto"/>
                <w:right w:val="none" w:sz="0" w:space="0" w:color="auto"/>
              </w:divBdr>
            </w:div>
            <w:div w:id="1411079889">
              <w:marLeft w:val="0"/>
              <w:marRight w:val="0"/>
              <w:marTop w:val="0"/>
              <w:marBottom w:val="0"/>
              <w:divBdr>
                <w:top w:val="none" w:sz="0" w:space="0" w:color="auto"/>
                <w:left w:val="none" w:sz="0" w:space="0" w:color="auto"/>
                <w:bottom w:val="none" w:sz="0" w:space="0" w:color="auto"/>
                <w:right w:val="none" w:sz="0" w:space="0" w:color="auto"/>
              </w:divBdr>
            </w:div>
            <w:div w:id="677467391">
              <w:marLeft w:val="0"/>
              <w:marRight w:val="0"/>
              <w:marTop w:val="0"/>
              <w:marBottom w:val="0"/>
              <w:divBdr>
                <w:top w:val="none" w:sz="0" w:space="0" w:color="auto"/>
                <w:left w:val="none" w:sz="0" w:space="0" w:color="auto"/>
                <w:bottom w:val="none" w:sz="0" w:space="0" w:color="auto"/>
                <w:right w:val="none" w:sz="0" w:space="0" w:color="auto"/>
              </w:divBdr>
            </w:div>
            <w:div w:id="14716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0042">
      <w:marLeft w:val="0"/>
      <w:marRight w:val="0"/>
      <w:marTop w:val="0"/>
      <w:marBottom w:val="0"/>
      <w:divBdr>
        <w:top w:val="none" w:sz="0" w:space="0" w:color="auto"/>
        <w:left w:val="none" w:sz="0" w:space="0" w:color="auto"/>
        <w:bottom w:val="none" w:sz="0" w:space="0" w:color="auto"/>
        <w:right w:val="none" w:sz="0" w:space="0" w:color="auto"/>
      </w:divBdr>
    </w:div>
    <w:div w:id="1278220675">
      <w:marLeft w:val="0"/>
      <w:marRight w:val="0"/>
      <w:marTop w:val="0"/>
      <w:marBottom w:val="0"/>
      <w:divBdr>
        <w:top w:val="none" w:sz="0" w:space="0" w:color="auto"/>
        <w:left w:val="none" w:sz="0" w:space="0" w:color="auto"/>
        <w:bottom w:val="none" w:sz="0" w:space="0" w:color="auto"/>
        <w:right w:val="none" w:sz="0" w:space="0" w:color="auto"/>
      </w:divBdr>
    </w:div>
    <w:div w:id="1279331284">
      <w:marLeft w:val="0"/>
      <w:marRight w:val="0"/>
      <w:marTop w:val="0"/>
      <w:marBottom w:val="0"/>
      <w:divBdr>
        <w:top w:val="none" w:sz="0" w:space="0" w:color="auto"/>
        <w:left w:val="none" w:sz="0" w:space="0" w:color="auto"/>
        <w:bottom w:val="none" w:sz="0" w:space="0" w:color="auto"/>
        <w:right w:val="none" w:sz="0" w:space="0" w:color="auto"/>
      </w:divBdr>
    </w:div>
    <w:div w:id="1281719527">
      <w:marLeft w:val="0"/>
      <w:marRight w:val="0"/>
      <w:marTop w:val="0"/>
      <w:marBottom w:val="0"/>
      <w:divBdr>
        <w:top w:val="none" w:sz="0" w:space="0" w:color="auto"/>
        <w:left w:val="none" w:sz="0" w:space="0" w:color="auto"/>
        <w:bottom w:val="none" w:sz="0" w:space="0" w:color="auto"/>
        <w:right w:val="none" w:sz="0" w:space="0" w:color="auto"/>
      </w:divBdr>
    </w:div>
    <w:div w:id="1286277710">
      <w:marLeft w:val="0"/>
      <w:marRight w:val="0"/>
      <w:marTop w:val="0"/>
      <w:marBottom w:val="0"/>
      <w:divBdr>
        <w:top w:val="none" w:sz="0" w:space="0" w:color="auto"/>
        <w:left w:val="none" w:sz="0" w:space="0" w:color="auto"/>
        <w:bottom w:val="none" w:sz="0" w:space="0" w:color="auto"/>
        <w:right w:val="none" w:sz="0" w:space="0" w:color="auto"/>
      </w:divBdr>
    </w:div>
    <w:div w:id="1287546478">
      <w:marLeft w:val="0"/>
      <w:marRight w:val="0"/>
      <w:marTop w:val="0"/>
      <w:marBottom w:val="0"/>
      <w:divBdr>
        <w:top w:val="none" w:sz="0" w:space="0" w:color="auto"/>
        <w:left w:val="none" w:sz="0" w:space="0" w:color="auto"/>
        <w:bottom w:val="none" w:sz="0" w:space="0" w:color="auto"/>
        <w:right w:val="none" w:sz="0" w:space="0" w:color="auto"/>
      </w:divBdr>
    </w:div>
    <w:div w:id="1289243698">
      <w:marLeft w:val="0"/>
      <w:marRight w:val="0"/>
      <w:marTop w:val="0"/>
      <w:marBottom w:val="0"/>
      <w:divBdr>
        <w:top w:val="none" w:sz="0" w:space="0" w:color="auto"/>
        <w:left w:val="none" w:sz="0" w:space="0" w:color="auto"/>
        <w:bottom w:val="none" w:sz="0" w:space="0" w:color="auto"/>
        <w:right w:val="none" w:sz="0" w:space="0" w:color="auto"/>
      </w:divBdr>
    </w:div>
    <w:div w:id="1295327501">
      <w:marLeft w:val="0"/>
      <w:marRight w:val="0"/>
      <w:marTop w:val="0"/>
      <w:marBottom w:val="0"/>
      <w:divBdr>
        <w:top w:val="none" w:sz="0" w:space="0" w:color="auto"/>
        <w:left w:val="none" w:sz="0" w:space="0" w:color="auto"/>
        <w:bottom w:val="none" w:sz="0" w:space="0" w:color="auto"/>
        <w:right w:val="none" w:sz="0" w:space="0" w:color="auto"/>
      </w:divBdr>
      <w:divsChild>
        <w:div w:id="408314138">
          <w:marLeft w:val="0"/>
          <w:marRight w:val="0"/>
          <w:marTop w:val="0"/>
          <w:marBottom w:val="0"/>
          <w:divBdr>
            <w:top w:val="none" w:sz="0" w:space="0" w:color="auto"/>
            <w:left w:val="none" w:sz="0" w:space="0" w:color="auto"/>
            <w:bottom w:val="none" w:sz="0" w:space="0" w:color="auto"/>
            <w:right w:val="none" w:sz="0" w:space="0" w:color="auto"/>
          </w:divBdr>
          <w:divsChild>
            <w:div w:id="1603146717">
              <w:marLeft w:val="0"/>
              <w:marRight w:val="0"/>
              <w:marTop w:val="0"/>
              <w:marBottom w:val="0"/>
              <w:divBdr>
                <w:top w:val="none" w:sz="0" w:space="0" w:color="auto"/>
                <w:left w:val="none" w:sz="0" w:space="0" w:color="auto"/>
                <w:bottom w:val="none" w:sz="0" w:space="0" w:color="auto"/>
                <w:right w:val="none" w:sz="0" w:space="0" w:color="auto"/>
              </w:divBdr>
            </w:div>
            <w:div w:id="317001655">
              <w:marLeft w:val="0"/>
              <w:marRight w:val="0"/>
              <w:marTop w:val="0"/>
              <w:marBottom w:val="0"/>
              <w:divBdr>
                <w:top w:val="none" w:sz="0" w:space="0" w:color="auto"/>
                <w:left w:val="none" w:sz="0" w:space="0" w:color="auto"/>
                <w:bottom w:val="none" w:sz="0" w:space="0" w:color="auto"/>
                <w:right w:val="none" w:sz="0" w:space="0" w:color="auto"/>
              </w:divBdr>
            </w:div>
            <w:div w:id="1809013069">
              <w:marLeft w:val="0"/>
              <w:marRight w:val="0"/>
              <w:marTop w:val="0"/>
              <w:marBottom w:val="0"/>
              <w:divBdr>
                <w:top w:val="none" w:sz="0" w:space="0" w:color="auto"/>
                <w:left w:val="none" w:sz="0" w:space="0" w:color="auto"/>
                <w:bottom w:val="none" w:sz="0" w:space="0" w:color="auto"/>
                <w:right w:val="none" w:sz="0" w:space="0" w:color="auto"/>
              </w:divBdr>
            </w:div>
            <w:div w:id="1937056779">
              <w:marLeft w:val="0"/>
              <w:marRight w:val="0"/>
              <w:marTop w:val="0"/>
              <w:marBottom w:val="0"/>
              <w:divBdr>
                <w:top w:val="none" w:sz="0" w:space="0" w:color="auto"/>
                <w:left w:val="none" w:sz="0" w:space="0" w:color="auto"/>
                <w:bottom w:val="none" w:sz="0" w:space="0" w:color="auto"/>
                <w:right w:val="none" w:sz="0" w:space="0" w:color="auto"/>
              </w:divBdr>
            </w:div>
            <w:div w:id="1378241637">
              <w:marLeft w:val="0"/>
              <w:marRight w:val="0"/>
              <w:marTop w:val="0"/>
              <w:marBottom w:val="0"/>
              <w:divBdr>
                <w:top w:val="none" w:sz="0" w:space="0" w:color="auto"/>
                <w:left w:val="none" w:sz="0" w:space="0" w:color="auto"/>
                <w:bottom w:val="none" w:sz="0" w:space="0" w:color="auto"/>
                <w:right w:val="none" w:sz="0" w:space="0" w:color="auto"/>
              </w:divBdr>
            </w:div>
            <w:div w:id="1436513162">
              <w:marLeft w:val="0"/>
              <w:marRight w:val="0"/>
              <w:marTop w:val="0"/>
              <w:marBottom w:val="0"/>
              <w:divBdr>
                <w:top w:val="none" w:sz="0" w:space="0" w:color="auto"/>
                <w:left w:val="none" w:sz="0" w:space="0" w:color="auto"/>
                <w:bottom w:val="none" w:sz="0" w:space="0" w:color="auto"/>
                <w:right w:val="none" w:sz="0" w:space="0" w:color="auto"/>
              </w:divBdr>
            </w:div>
            <w:div w:id="709455506">
              <w:marLeft w:val="0"/>
              <w:marRight w:val="0"/>
              <w:marTop w:val="0"/>
              <w:marBottom w:val="0"/>
              <w:divBdr>
                <w:top w:val="none" w:sz="0" w:space="0" w:color="auto"/>
                <w:left w:val="none" w:sz="0" w:space="0" w:color="auto"/>
                <w:bottom w:val="none" w:sz="0" w:space="0" w:color="auto"/>
                <w:right w:val="none" w:sz="0" w:space="0" w:color="auto"/>
              </w:divBdr>
            </w:div>
            <w:div w:id="106240223">
              <w:marLeft w:val="0"/>
              <w:marRight w:val="0"/>
              <w:marTop w:val="0"/>
              <w:marBottom w:val="0"/>
              <w:divBdr>
                <w:top w:val="none" w:sz="0" w:space="0" w:color="auto"/>
                <w:left w:val="none" w:sz="0" w:space="0" w:color="auto"/>
                <w:bottom w:val="none" w:sz="0" w:space="0" w:color="auto"/>
                <w:right w:val="none" w:sz="0" w:space="0" w:color="auto"/>
              </w:divBdr>
            </w:div>
            <w:div w:id="576942497">
              <w:marLeft w:val="0"/>
              <w:marRight w:val="0"/>
              <w:marTop w:val="0"/>
              <w:marBottom w:val="0"/>
              <w:divBdr>
                <w:top w:val="none" w:sz="0" w:space="0" w:color="auto"/>
                <w:left w:val="none" w:sz="0" w:space="0" w:color="auto"/>
                <w:bottom w:val="none" w:sz="0" w:space="0" w:color="auto"/>
                <w:right w:val="none" w:sz="0" w:space="0" w:color="auto"/>
              </w:divBdr>
            </w:div>
            <w:div w:id="1652904591">
              <w:marLeft w:val="0"/>
              <w:marRight w:val="0"/>
              <w:marTop w:val="0"/>
              <w:marBottom w:val="0"/>
              <w:divBdr>
                <w:top w:val="none" w:sz="0" w:space="0" w:color="auto"/>
                <w:left w:val="none" w:sz="0" w:space="0" w:color="auto"/>
                <w:bottom w:val="none" w:sz="0" w:space="0" w:color="auto"/>
                <w:right w:val="none" w:sz="0" w:space="0" w:color="auto"/>
              </w:divBdr>
            </w:div>
            <w:div w:id="1244339977">
              <w:marLeft w:val="0"/>
              <w:marRight w:val="0"/>
              <w:marTop w:val="0"/>
              <w:marBottom w:val="0"/>
              <w:divBdr>
                <w:top w:val="none" w:sz="0" w:space="0" w:color="auto"/>
                <w:left w:val="none" w:sz="0" w:space="0" w:color="auto"/>
                <w:bottom w:val="none" w:sz="0" w:space="0" w:color="auto"/>
                <w:right w:val="none" w:sz="0" w:space="0" w:color="auto"/>
              </w:divBdr>
            </w:div>
            <w:div w:id="630401786">
              <w:marLeft w:val="0"/>
              <w:marRight w:val="0"/>
              <w:marTop w:val="0"/>
              <w:marBottom w:val="0"/>
              <w:divBdr>
                <w:top w:val="none" w:sz="0" w:space="0" w:color="auto"/>
                <w:left w:val="none" w:sz="0" w:space="0" w:color="auto"/>
                <w:bottom w:val="none" w:sz="0" w:space="0" w:color="auto"/>
                <w:right w:val="none" w:sz="0" w:space="0" w:color="auto"/>
              </w:divBdr>
            </w:div>
            <w:div w:id="1488354728">
              <w:marLeft w:val="0"/>
              <w:marRight w:val="0"/>
              <w:marTop w:val="0"/>
              <w:marBottom w:val="0"/>
              <w:divBdr>
                <w:top w:val="none" w:sz="0" w:space="0" w:color="auto"/>
                <w:left w:val="none" w:sz="0" w:space="0" w:color="auto"/>
                <w:bottom w:val="none" w:sz="0" w:space="0" w:color="auto"/>
                <w:right w:val="none" w:sz="0" w:space="0" w:color="auto"/>
              </w:divBdr>
            </w:div>
            <w:div w:id="1201823684">
              <w:marLeft w:val="0"/>
              <w:marRight w:val="0"/>
              <w:marTop w:val="0"/>
              <w:marBottom w:val="0"/>
              <w:divBdr>
                <w:top w:val="none" w:sz="0" w:space="0" w:color="auto"/>
                <w:left w:val="none" w:sz="0" w:space="0" w:color="auto"/>
                <w:bottom w:val="none" w:sz="0" w:space="0" w:color="auto"/>
                <w:right w:val="none" w:sz="0" w:space="0" w:color="auto"/>
              </w:divBdr>
            </w:div>
            <w:div w:id="2119714280">
              <w:marLeft w:val="0"/>
              <w:marRight w:val="0"/>
              <w:marTop w:val="0"/>
              <w:marBottom w:val="0"/>
              <w:divBdr>
                <w:top w:val="none" w:sz="0" w:space="0" w:color="auto"/>
                <w:left w:val="none" w:sz="0" w:space="0" w:color="auto"/>
                <w:bottom w:val="none" w:sz="0" w:space="0" w:color="auto"/>
                <w:right w:val="none" w:sz="0" w:space="0" w:color="auto"/>
              </w:divBdr>
            </w:div>
            <w:div w:id="2081324272">
              <w:marLeft w:val="0"/>
              <w:marRight w:val="0"/>
              <w:marTop w:val="0"/>
              <w:marBottom w:val="0"/>
              <w:divBdr>
                <w:top w:val="none" w:sz="0" w:space="0" w:color="auto"/>
                <w:left w:val="none" w:sz="0" w:space="0" w:color="auto"/>
                <w:bottom w:val="none" w:sz="0" w:space="0" w:color="auto"/>
                <w:right w:val="none" w:sz="0" w:space="0" w:color="auto"/>
              </w:divBdr>
            </w:div>
            <w:div w:id="774636063">
              <w:marLeft w:val="0"/>
              <w:marRight w:val="0"/>
              <w:marTop w:val="0"/>
              <w:marBottom w:val="0"/>
              <w:divBdr>
                <w:top w:val="none" w:sz="0" w:space="0" w:color="auto"/>
                <w:left w:val="none" w:sz="0" w:space="0" w:color="auto"/>
                <w:bottom w:val="none" w:sz="0" w:space="0" w:color="auto"/>
                <w:right w:val="none" w:sz="0" w:space="0" w:color="auto"/>
              </w:divBdr>
            </w:div>
            <w:div w:id="1504781789">
              <w:marLeft w:val="0"/>
              <w:marRight w:val="0"/>
              <w:marTop w:val="0"/>
              <w:marBottom w:val="0"/>
              <w:divBdr>
                <w:top w:val="none" w:sz="0" w:space="0" w:color="auto"/>
                <w:left w:val="none" w:sz="0" w:space="0" w:color="auto"/>
                <w:bottom w:val="none" w:sz="0" w:space="0" w:color="auto"/>
                <w:right w:val="none" w:sz="0" w:space="0" w:color="auto"/>
              </w:divBdr>
            </w:div>
            <w:div w:id="315885067">
              <w:marLeft w:val="0"/>
              <w:marRight w:val="0"/>
              <w:marTop w:val="0"/>
              <w:marBottom w:val="0"/>
              <w:divBdr>
                <w:top w:val="none" w:sz="0" w:space="0" w:color="auto"/>
                <w:left w:val="none" w:sz="0" w:space="0" w:color="auto"/>
                <w:bottom w:val="none" w:sz="0" w:space="0" w:color="auto"/>
                <w:right w:val="none" w:sz="0" w:space="0" w:color="auto"/>
              </w:divBdr>
            </w:div>
            <w:div w:id="1794787166">
              <w:marLeft w:val="0"/>
              <w:marRight w:val="0"/>
              <w:marTop w:val="0"/>
              <w:marBottom w:val="0"/>
              <w:divBdr>
                <w:top w:val="none" w:sz="0" w:space="0" w:color="auto"/>
                <w:left w:val="none" w:sz="0" w:space="0" w:color="auto"/>
                <w:bottom w:val="none" w:sz="0" w:space="0" w:color="auto"/>
                <w:right w:val="none" w:sz="0" w:space="0" w:color="auto"/>
              </w:divBdr>
            </w:div>
            <w:div w:id="2104956924">
              <w:marLeft w:val="0"/>
              <w:marRight w:val="0"/>
              <w:marTop w:val="0"/>
              <w:marBottom w:val="0"/>
              <w:divBdr>
                <w:top w:val="none" w:sz="0" w:space="0" w:color="auto"/>
                <w:left w:val="none" w:sz="0" w:space="0" w:color="auto"/>
                <w:bottom w:val="none" w:sz="0" w:space="0" w:color="auto"/>
                <w:right w:val="none" w:sz="0" w:space="0" w:color="auto"/>
              </w:divBdr>
            </w:div>
            <w:div w:id="689113859">
              <w:marLeft w:val="0"/>
              <w:marRight w:val="0"/>
              <w:marTop w:val="0"/>
              <w:marBottom w:val="0"/>
              <w:divBdr>
                <w:top w:val="none" w:sz="0" w:space="0" w:color="auto"/>
                <w:left w:val="none" w:sz="0" w:space="0" w:color="auto"/>
                <w:bottom w:val="none" w:sz="0" w:space="0" w:color="auto"/>
                <w:right w:val="none" w:sz="0" w:space="0" w:color="auto"/>
              </w:divBdr>
            </w:div>
            <w:div w:id="105197597">
              <w:marLeft w:val="0"/>
              <w:marRight w:val="0"/>
              <w:marTop w:val="0"/>
              <w:marBottom w:val="0"/>
              <w:divBdr>
                <w:top w:val="none" w:sz="0" w:space="0" w:color="auto"/>
                <w:left w:val="none" w:sz="0" w:space="0" w:color="auto"/>
                <w:bottom w:val="none" w:sz="0" w:space="0" w:color="auto"/>
                <w:right w:val="none" w:sz="0" w:space="0" w:color="auto"/>
              </w:divBdr>
            </w:div>
            <w:div w:id="1779446437">
              <w:marLeft w:val="0"/>
              <w:marRight w:val="0"/>
              <w:marTop w:val="0"/>
              <w:marBottom w:val="0"/>
              <w:divBdr>
                <w:top w:val="none" w:sz="0" w:space="0" w:color="auto"/>
                <w:left w:val="none" w:sz="0" w:space="0" w:color="auto"/>
                <w:bottom w:val="none" w:sz="0" w:space="0" w:color="auto"/>
                <w:right w:val="none" w:sz="0" w:space="0" w:color="auto"/>
              </w:divBdr>
            </w:div>
            <w:div w:id="1977949709">
              <w:marLeft w:val="0"/>
              <w:marRight w:val="0"/>
              <w:marTop w:val="0"/>
              <w:marBottom w:val="0"/>
              <w:divBdr>
                <w:top w:val="none" w:sz="0" w:space="0" w:color="auto"/>
                <w:left w:val="none" w:sz="0" w:space="0" w:color="auto"/>
                <w:bottom w:val="none" w:sz="0" w:space="0" w:color="auto"/>
                <w:right w:val="none" w:sz="0" w:space="0" w:color="auto"/>
              </w:divBdr>
            </w:div>
            <w:div w:id="1948735198">
              <w:marLeft w:val="0"/>
              <w:marRight w:val="0"/>
              <w:marTop w:val="0"/>
              <w:marBottom w:val="0"/>
              <w:divBdr>
                <w:top w:val="none" w:sz="0" w:space="0" w:color="auto"/>
                <w:left w:val="none" w:sz="0" w:space="0" w:color="auto"/>
                <w:bottom w:val="none" w:sz="0" w:space="0" w:color="auto"/>
                <w:right w:val="none" w:sz="0" w:space="0" w:color="auto"/>
              </w:divBdr>
            </w:div>
            <w:div w:id="387383817">
              <w:marLeft w:val="0"/>
              <w:marRight w:val="0"/>
              <w:marTop w:val="0"/>
              <w:marBottom w:val="0"/>
              <w:divBdr>
                <w:top w:val="none" w:sz="0" w:space="0" w:color="auto"/>
                <w:left w:val="none" w:sz="0" w:space="0" w:color="auto"/>
                <w:bottom w:val="none" w:sz="0" w:space="0" w:color="auto"/>
                <w:right w:val="none" w:sz="0" w:space="0" w:color="auto"/>
              </w:divBdr>
            </w:div>
            <w:div w:id="676620697">
              <w:marLeft w:val="0"/>
              <w:marRight w:val="0"/>
              <w:marTop w:val="0"/>
              <w:marBottom w:val="0"/>
              <w:divBdr>
                <w:top w:val="none" w:sz="0" w:space="0" w:color="auto"/>
                <w:left w:val="none" w:sz="0" w:space="0" w:color="auto"/>
                <w:bottom w:val="none" w:sz="0" w:space="0" w:color="auto"/>
                <w:right w:val="none" w:sz="0" w:space="0" w:color="auto"/>
              </w:divBdr>
            </w:div>
            <w:div w:id="6875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4289">
      <w:marLeft w:val="0"/>
      <w:marRight w:val="0"/>
      <w:marTop w:val="0"/>
      <w:marBottom w:val="0"/>
      <w:divBdr>
        <w:top w:val="none" w:sz="0" w:space="0" w:color="auto"/>
        <w:left w:val="none" w:sz="0" w:space="0" w:color="auto"/>
        <w:bottom w:val="none" w:sz="0" w:space="0" w:color="auto"/>
        <w:right w:val="none" w:sz="0" w:space="0" w:color="auto"/>
      </w:divBdr>
    </w:div>
    <w:div w:id="1298409434">
      <w:marLeft w:val="0"/>
      <w:marRight w:val="0"/>
      <w:marTop w:val="0"/>
      <w:marBottom w:val="0"/>
      <w:divBdr>
        <w:top w:val="none" w:sz="0" w:space="0" w:color="auto"/>
        <w:left w:val="none" w:sz="0" w:space="0" w:color="auto"/>
        <w:bottom w:val="none" w:sz="0" w:space="0" w:color="auto"/>
        <w:right w:val="none" w:sz="0" w:space="0" w:color="auto"/>
      </w:divBdr>
    </w:div>
    <w:div w:id="1301495433">
      <w:marLeft w:val="0"/>
      <w:marRight w:val="0"/>
      <w:marTop w:val="0"/>
      <w:marBottom w:val="0"/>
      <w:divBdr>
        <w:top w:val="none" w:sz="0" w:space="0" w:color="auto"/>
        <w:left w:val="none" w:sz="0" w:space="0" w:color="auto"/>
        <w:bottom w:val="none" w:sz="0" w:space="0" w:color="auto"/>
        <w:right w:val="none" w:sz="0" w:space="0" w:color="auto"/>
      </w:divBdr>
    </w:div>
    <w:div w:id="1303001731">
      <w:marLeft w:val="0"/>
      <w:marRight w:val="0"/>
      <w:marTop w:val="0"/>
      <w:marBottom w:val="0"/>
      <w:divBdr>
        <w:top w:val="none" w:sz="0" w:space="0" w:color="auto"/>
        <w:left w:val="none" w:sz="0" w:space="0" w:color="auto"/>
        <w:bottom w:val="none" w:sz="0" w:space="0" w:color="auto"/>
        <w:right w:val="none" w:sz="0" w:space="0" w:color="auto"/>
      </w:divBdr>
    </w:div>
    <w:div w:id="1303392172">
      <w:marLeft w:val="0"/>
      <w:marRight w:val="0"/>
      <w:marTop w:val="0"/>
      <w:marBottom w:val="0"/>
      <w:divBdr>
        <w:top w:val="none" w:sz="0" w:space="0" w:color="auto"/>
        <w:left w:val="none" w:sz="0" w:space="0" w:color="auto"/>
        <w:bottom w:val="none" w:sz="0" w:space="0" w:color="auto"/>
        <w:right w:val="none" w:sz="0" w:space="0" w:color="auto"/>
      </w:divBdr>
    </w:div>
    <w:div w:id="1307903361">
      <w:marLeft w:val="0"/>
      <w:marRight w:val="0"/>
      <w:marTop w:val="0"/>
      <w:marBottom w:val="0"/>
      <w:divBdr>
        <w:top w:val="none" w:sz="0" w:space="0" w:color="auto"/>
        <w:left w:val="none" w:sz="0" w:space="0" w:color="auto"/>
        <w:bottom w:val="none" w:sz="0" w:space="0" w:color="auto"/>
        <w:right w:val="none" w:sz="0" w:space="0" w:color="auto"/>
      </w:divBdr>
    </w:div>
    <w:div w:id="1308584140">
      <w:marLeft w:val="0"/>
      <w:marRight w:val="0"/>
      <w:marTop w:val="0"/>
      <w:marBottom w:val="0"/>
      <w:divBdr>
        <w:top w:val="none" w:sz="0" w:space="0" w:color="auto"/>
        <w:left w:val="none" w:sz="0" w:space="0" w:color="auto"/>
        <w:bottom w:val="none" w:sz="0" w:space="0" w:color="auto"/>
        <w:right w:val="none" w:sz="0" w:space="0" w:color="auto"/>
      </w:divBdr>
    </w:div>
    <w:div w:id="1315601026">
      <w:marLeft w:val="0"/>
      <w:marRight w:val="0"/>
      <w:marTop w:val="0"/>
      <w:marBottom w:val="0"/>
      <w:divBdr>
        <w:top w:val="none" w:sz="0" w:space="0" w:color="auto"/>
        <w:left w:val="none" w:sz="0" w:space="0" w:color="auto"/>
        <w:bottom w:val="none" w:sz="0" w:space="0" w:color="auto"/>
        <w:right w:val="none" w:sz="0" w:space="0" w:color="auto"/>
      </w:divBdr>
      <w:divsChild>
        <w:div w:id="754254236">
          <w:marLeft w:val="0"/>
          <w:marRight w:val="0"/>
          <w:marTop w:val="0"/>
          <w:marBottom w:val="0"/>
          <w:divBdr>
            <w:top w:val="none" w:sz="0" w:space="0" w:color="auto"/>
            <w:left w:val="none" w:sz="0" w:space="0" w:color="auto"/>
            <w:bottom w:val="none" w:sz="0" w:space="0" w:color="auto"/>
            <w:right w:val="none" w:sz="0" w:space="0" w:color="auto"/>
          </w:divBdr>
          <w:divsChild>
            <w:div w:id="70347243">
              <w:marLeft w:val="0"/>
              <w:marRight w:val="0"/>
              <w:marTop w:val="0"/>
              <w:marBottom w:val="0"/>
              <w:divBdr>
                <w:top w:val="none" w:sz="0" w:space="0" w:color="auto"/>
                <w:left w:val="none" w:sz="0" w:space="0" w:color="auto"/>
                <w:bottom w:val="none" w:sz="0" w:space="0" w:color="auto"/>
                <w:right w:val="none" w:sz="0" w:space="0" w:color="auto"/>
              </w:divBdr>
            </w:div>
            <w:div w:id="57167424">
              <w:marLeft w:val="0"/>
              <w:marRight w:val="0"/>
              <w:marTop w:val="0"/>
              <w:marBottom w:val="0"/>
              <w:divBdr>
                <w:top w:val="none" w:sz="0" w:space="0" w:color="auto"/>
                <w:left w:val="none" w:sz="0" w:space="0" w:color="auto"/>
                <w:bottom w:val="none" w:sz="0" w:space="0" w:color="auto"/>
                <w:right w:val="none" w:sz="0" w:space="0" w:color="auto"/>
              </w:divBdr>
            </w:div>
            <w:div w:id="522475332">
              <w:marLeft w:val="0"/>
              <w:marRight w:val="0"/>
              <w:marTop w:val="0"/>
              <w:marBottom w:val="0"/>
              <w:divBdr>
                <w:top w:val="none" w:sz="0" w:space="0" w:color="auto"/>
                <w:left w:val="none" w:sz="0" w:space="0" w:color="auto"/>
                <w:bottom w:val="none" w:sz="0" w:space="0" w:color="auto"/>
                <w:right w:val="none" w:sz="0" w:space="0" w:color="auto"/>
              </w:divBdr>
            </w:div>
            <w:div w:id="1844393504">
              <w:marLeft w:val="0"/>
              <w:marRight w:val="0"/>
              <w:marTop w:val="0"/>
              <w:marBottom w:val="0"/>
              <w:divBdr>
                <w:top w:val="none" w:sz="0" w:space="0" w:color="auto"/>
                <w:left w:val="none" w:sz="0" w:space="0" w:color="auto"/>
                <w:bottom w:val="none" w:sz="0" w:space="0" w:color="auto"/>
                <w:right w:val="none" w:sz="0" w:space="0" w:color="auto"/>
              </w:divBdr>
            </w:div>
            <w:div w:id="170293538">
              <w:marLeft w:val="0"/>
              <w:marRight w:val="0"/>
              <w:marTop w:val="0"/>
              <w:marBottom w:val="0"/>
              <w:divBdr>
                <w:top w:val="none" w:sz="0" w:space="0" w:color="auto"/>
                <w:left w:val="none" w:sz="0" w:space="0" w:color="auto"/>
                <w:bottom w:val="none" w:sz="0" w:space="0" w:color="auto"/>
                <w:right w:val="none" w:sz="0" w:space="0" w:color="auto"/>
              </w:divBdr>
            </w:div>
            <w:div w:id="1180395374">
              <w:marLeft w:val="0"/>
              <w:marRight w:val="0"/>
              <w:marTop w:val="0"/>
              <w:marBottom w:val="0"/>
              <w:divBdr>
                <w:top w:val="none" w:sz="0" w:space="0" w:color="auto"/>
                <w:left w:val="none" w:sz="0" w:space="0" w:color="auto"/>
                <w:bottom w:val="none" w:sz="0" w:space="0" w:color="auto"/>
                <w:right w:val="none" w:sz="0" w:space="0" w:color="auto"/>
              </w:divBdr>
            </w:div>
            <w:div w:id="363333221">
              <w:marLeft w:val="0"/>
              <w:marRight w:val="0"/>
              <w:marTop w:val="0"/>
              <w:marBottom w:val="0"/>
              <w:divBdr>
                <w:top w:val="none" w:sz="0" w:space="0" w:color="auto"/>
                <w:left w:val="none" w:sz="0" w:space="0" w:color="auto"/>
                <w:bottom w:val="none" w:sz="0" w:space="0" w:color="auto"/>
                <w:right w:val="none" w:sz="0" w:space="0" w:color="auto"/>
              </w:divBdr>
            </w:div>
            <w:div w:id="1735859192">
              <w:marLeft w:val="0"/>
              <w:marRight w:val="0"/>
              <w:marTop w:val="0"/>
              <w:marBottom w:val="0"/>
              <w:divBdr>
                <w:top w:val="none" w:sz="0" w:space="0" w:color="auto"/>
                <w:left w:val="none" w:sz="0" w:space="0" w:color="auto"/>
                <w:bottom w:val="none" w:sz="0" w:space="0" w:color="auto"/>
                <w:right w:val="none" w:sz="0" w:space="0" w:color="auto"/>
              </w:divBdr>
            </w:div>
            <w:div w:id="365254399">
              <w:marLeft w:val="0"/>
              <w:marRight w:val="0"/>
              <w:marTop w:val="0"/>
              <w:marBottom w:val="0"/>
              <w:divBdr>
                <w:top w:val="none" w:sz="0" w:space="0" w:color="auto"/>
                <w:left w:val="none" w:sz="0" w:space="0" w:color="auto"/>
                <w:bottom w:val="none" w:sz="0" w:space="0" w:color="auto"/>
                <w:right w:val="none" w:sz="0" w:space="0" w:color="auto"/>
              </w:divBdr>
            </w:div>
            <w:div w:id="109982518">
              <w:marLeft w:val="0"/>
              <w:marRight w:val="0"/>
              <w:marTop w:val="0"/>
              <w:marBottom w:val="0"/>
              <w:divBdr>
                <w:top w:val="none" w:sz="0" w:space="0" w:color="auto"/>
                <w:left w:val="none" w:sz="0" w:space="0" w:color="auto"/>
                <w:bottom w:val="none" w:sz="0" w:space="0" w:color="auto"/>
                <w:right w:val="none" w:sz="0" w:space="0" w:color="auto"/>
              </w:divBdr>
            </w:div>
            <w:div w:id="1166556957">
              <w:marLeft w:val="0"/>
              <w:marRight w:val="0"/>
              <w:marTop w:val="0"/>
              <w:marBottom w:val="0"/>
              <w:divBdr>
                <w:top w:val="none" w:sz="0" w:space="0" w:color="auto"/>
                <w:left w:val="none" w:sz="0" w:space="0" w:color="auto"/>
                <w:bottom w:val="none" w:sz="0" w:space="0" w:color="auto"/>
                <w:right w:val="none" w:sz="0" w:space="0" w:color="auto"/>
              </w:divBdr>
            </w:div>
            <w:div w:id="1553035607">
              <w:marLeft w:val="0"/>
              <w:marRight w:val="0"/>
              <w:marTop w:val="0"/>
              <w:marBottom w:val="0"/>
              <w:divBdr>
                <w:top w:val="none" w:sz="0" w:space="0" w:color="auto"/>
                <w:left w:val="none" w:sz="0" w:space="0" w:color="auto"/>
                <w:bottom w:val="none" w:sz="0" w:space="0" w:color="auto"/>
                <w:right w:val="none" w:sz="0" w:space="0" w:color="auto"/>
              </w:divBdr>
            </w:div>
            <w:div w:id="1056246817">
              <w:marLeft w:val="0"/>
              <w:marRight w:val="0"/>
              <w:marTop w:val="0"/>
              <w:marBottom w:val="0"/>
              <w:divBdr>
                <w:top w:val="none" w:sz="0" w:space="0" w:color="auto"/>
                <w:left w:val="none" w:sz="0" w:space="0" w:color="auto"/>
                <w:bottom w:val="none" w:sz="0" w:space="0" w:color="auto"/>
                <w:right w:val="none" w:sz="0" w:space="0" w:color="auto"/>
              </w:divBdr>
            </w:div>
            <w:div w:id="1364212793">
              <w:marLeft w:val="0"/>
              <w:marRight w:val="0"/>
              <w:marTop w:val="0"/>
              <w:marBottom w:val="0"/>
              <w:divBdr>
                <w:top w:val="none" w:sz="0" w:space="0" w:color="auto"/>
                <w:left w:val="none" w:sz="0" w:space="0" w:color="auto"/>
                <w:bottom w:val="none" w:sz="0" w:space="0" w:color="auto"/>
                <w:right w:val="none" w:sz="0" w:space="0" w:color="auto"/>
              </w:divBdr>
            </w:div>
            <w:div w:id="53236517">
              <w:marLeft w:val="0"/>
              <w:marRight w:val="0"/>
              <w:marTop w:val="0"/>
              <w:marBottom w:val="0"/>
              <w:divBdr>
                <w:top w:val="none" w:sz="0" w:space="0" w:color="auto"/>
                <w:left w:val="none" w:sz="0" w:space="0" w:color="auto"/>
                <w:bottom w:val="none" w:sz="0" w:space="0" w:color="auto"/>
                <w:right w:val="none" w:sz="0" w:space="0" w:color="auto"/>
              </w:divBdr>
            </w:div>
            <w:div w:id="1358579133">
              <w:marLeft w:val="0"/>
              <w:marRight w:val="0"/>
              <w:marTop w:val="0"/>
              <w:marBottom w:val="0"/>
              <w:divBdr>
                <w:top w:val="none" w:sz="0" w:space="0" w:color="auto"/>
                <w:left w:val="none" w:sz="0" w:space="0" w:color="auto"/>
                <w:bottom w:val="none" w:sz="0" w:space="0" w:color="auto"/>
                <w:right w:val="none" w:sz="0" w:space="0" w:color="auto"/>
              </w:divBdr>
            </w:div>
            <w:div w:id="1885286300">
              <w:marLeft w:val="0"/>
              <w:marRight w:val="0"/>
              <w:marTop w:val="0"/>
              <w:marBottom w:val="0"/>
              <w:divBdr>
                <w:top w:val="none" w:sz="0" w:space="0" w:color="auto"/>
                <w:left w:val="none" w:sz="0" w:space="0" w:color="auto"/>
                <w:bottom w:val="none" w:sz="0" w:space="0" w:color="auto"/>
                <w:right w:val="none" w:sz="0" w:space="0" w:color="auto"/>
              </w:divBdr>
            </w:div>
            <w:div w:id="208343227">
              <w:marLeft w:val="0"/>
              <w:marRight w:val="0"/>
              <w:marTop w:val="0"/>
              <w:marBottom w:val="0"/>
              <w:divBdr>
                <w:top w:val="none" w:sz="0" w:space="0" w:color="auto"/>
                <w:left w:val="none" w:sz="0" w:space="0" w:color="auto"/>
                <w:bottom w:val="none" w:sz="0" w:space="0" w:color="auto"/>
                <w:right w:val="none" w:sz="0" w:space="0" w:color="auto"/>
              </w:divBdr>
            </w:div>
            <w:div w:id="1698505319">
              <w:marLeft w:val="0"/>
              <w:marRight w:val="0"/>
              <w:marTop w:val="0"/>
              <w:marBottom w:val="0"/>
              <w:divBdr>
                <w:top w:val="none" w:sz="0" w:space="0" w:color="auto"/>
                <w:left w:val="none" w:sz="0" w:space="0" w:color="auto"/>
                <w:bottom w:val="none" w:sz="0" w:space="0" w:color="auto"/>
                <w:right w:val="none" w:sz="0" w:space="0" w:color="auto"/>
              </w:divBdr>
            </w:div>
            <w:div w:id="1474903307">
              <w:marLeft w:val="0"/>
              <w:marRight w:val="0"/>
              <w:marTop w:val="0"/>
              <w:marBottom w:val="0"/>
              <w:divBdr>
                <w:top w:val="none" w:sz="0" w:space="0" w:color="auto"/>
                <w:left w:val="none" w:sz="0" w:space="0" w:color="auto"/>
                <w:bottom w:val="none" w:sz="0" w:space="0" w:color="auto"/>
                <w:right w:val="none" w:sz="0" w:space="0" w:color="auto"/>
              </w:divBdr>
            </w:div>
            <w:div w:id="2044548060">
              <w:marLeft w:val="0"/>
              <w:marRight w:val="0"/>
              <w:marTop w:val="0"/>
              <w:marBottom w:val="0"/>
              <w:divBdr>
                <w:top w:val="none" w:sz="0" w:space="0" w:color="auto"/>
                <w:left w:val="none" w:sz="0" w:space="0" w:color="auto"/>
                <w:bottom w:val="none" w:sz="0" w:space="0" w:color="auto"/>
                <w:right w:val="none" w:sz="0" w:space="0" w:color="auto"/>
              </w:divBdr>
            </w:div>
            <w:div w:id="1049571428">
              <w:marLeft w:val="0"/>
              <w:marRight w:val="0"/>
              <w:marTop w:val="0"/>
              <w:marBottom w:val="0"/>
              <w:divBdr>
                <w:top w:val="none" w:sz="0" w:space="0" w:color="auto"/>
                <w:left w:val="none" w:sz="0" w:space="0" w:color="auto"/>
                <w:bottom w:val="none" w:sz="0" w:space="0" w:color="auto"/>
                <w:right w:val="none" w:sz="0" w:space="0" w:color="auto"/>
              </w:divBdr>
            </w:div>
            <w:div w:id="311757188">
              <w:marLeft w:val="0"/>
              <w:marRight w:val="0"/>
              <w:marTop w:val="0"/>
              <w:marBottom w:val="0"/>
              <w:divBdr>
                <w:top w:val="none" w:sz="0" w:space="0" w:color="auto"/>
                <w:left w:val="none" w:sz="0" w:space="0" w:color="auto"/>
                <w:bottom w:val="none" w:sz="0" w:space="0" w:color="auto"/>
                <w:right w:val="none" w:sz="0" w:space="0" w:color="auto"/>
              </w:divBdr>
            </w:div>
            <w:div w:id="653989479">
              <w:marLeft w:val="0"/>
              <w:marRight w:val="0"/>
              <w:marTop w:val="0"/>
              <w:marBottom w:val="0"/>
              <w:divBdr>
                <w:top w:val="none" w:sz="0" w:space="0" w:color="auto"/>
                <w:left w:val="none" w:sz="0" w:space="0" w:color="auto"/>
                <w:bottom w:val="none" w:sz="0" w:space="0" w:color="auto"/>
                <w:right w:val="none" w:sz="0" w:space="0" w:color="auto"/>
              </w:divBdr>
            </w:div>
            <w:div w:id="204022462">
              <w:marLeft w:val="0"/>
              <w:marRight w:val="0"/>
              <w:marTop w:val="0"/>
              <w:marBottom w:val="0"/>
              <w:divBdr>
                <w:top w:val="none" w:sz="0" w:space="0" w:color="auto"/>
                <w:left w:val="none" w:sz="0" w:space="0" w:color="auto"/>
                <w:bottom w:val="none" w:sz="0" w:space="0" w:color="auto"/>
                <w:right w:val="none" w:sz="0" w:space="0" w:color="auto"/>
              </w:divBdr>
            </w:div>
            <w:div w:id="1841197312">
              <w:marLeft w:val="0"/>
              <w:marRight w:val="0"/>
              <w:marTop w:val="0"/>
              <w:marBottom w:val="0"/>
              <w:divBdr>
                <w:top w:val="none" w:sz="0" w:space="0" w:color="auto"/>
                <w:left w:val="none" w:sz="0" w:space="0" w:color="auto"/>
                <w:bottom w:val="none" w:sz="0" w:space="0" w:color="auto"/>
                <w:right w:val="none" w:sz="0" w:space="0" w:color="auto"/>
              </w:divBdr>
            </w:div>
            <w:div w:id="1165126405">
              <w:marLeft w:val="0"/>
              <w:marRight w:val="0"/>
              <w:marTop w:val="0"/>
              <w:marBottom w:val="0"/>
              <w:divBdr>
                <w:top w:val="none" w:sz="0" w:space="0" w:color="auto"/>
                <w:left w:val="none" w:sz="0" w:space="0" w:color="auto"/>
                <w:bottom w:val="none" w:sz="0" w:space="0" w:color="auto"/>
                <w:right w:val="none" w:sz="0" w:space="0" w:color="auto"/>
              </w:divBdr>
            </w:div>
            <w:div w:id="1375497657">
              <w:marLeft w:val="0"/>
              <w:marRight w:val="0"/>
              <w:marTop w:val="0"/>
              <w:marBottom w:val="0"/>
              <w:divBdr>
                <w:top w:val="none" w:sz="0" w:space="0" w:color="auto"/>
                <w:left w:val="none" w:sz="0" w:space="0" w:color="auto"/>
                <w:bottom w:val="none" w:sz="0" w:space="0" w:color="auto"/>
                <w:right w:val="none" w:sz="0" w:space="0" w:color="auto"/>
              </w:divBdr>
            </w:div>
            <w:div w:id="1773819971">
              <w:marLeft w:val="0"/>
              <w:marRight w:val="0"/>
              <w:marTop w:val="0"/>
              <w:marBottom w:val="0"/>
              <w:divBdr>
                <w:top w:val="none" w:sz="0" w:space="0" w:color="auto"/>
                <w:left w:val="none" w:sz="0" w:space="0" w:color="auto"/>
                <w:bottom w:val="none" w:sz="0" w:space="0" w:color="auto"/>
                <w:right w:val="none" w:sz="0" w:space="0" w:color="auto"/>
              </w:divBdr>
            </w:div>
            <w:div w:id="486560260">
              <w:marLeft w:val="0"/>
              <w:marRight w:val="0"/>
              <w:marTop w:val="0"/>
              <w:marBottom w:val="0"/>
              <w:divBdr>
                <w:top w:val="none" w:sz="0" w:space="0" w:color="auto"/>
                <w:left w:val="none" w:sz="0" w:space="0" w:color="auto"/>
                <w:bottom w:val="none" w:sz="0" w:space="0" w:color="auto"/>
                <w:right w:val="none" w:sz="0" w:space="0" w:color="auto"/>
              </w:divBdr>
            </w:div>
            <w:div w:id="148253756">
              <w:marLeft w:val="0"/>
              <w:marRight w:val="0"/>
              <w:marTop w:val="0"/>
              <w:marBottom w:val="0"/>
              <w:divBdr>
                <w:top w:val="none" w:sz="0" w:space="0" w:color="auto"/>
                <w:left w:val="none" w:sz="0" w:space="0" w:color="auto"/>
                <w:bottom w:val="none" w:sz="0" w:space="0" w:color="auto"/>
                <w:right w:val="none" w:sz="0" w:space="0" w:color="auto"/>
              </w:divBdr>
            </w:div>
            <w:div w:id="462771623">
              <w:marLeft w:val="0"/>
              <w:marRight w:val="0"/>
              <w:marTop w:val="0"/>
              <w:marBottom w:val="0"/>
              <w:divBdr>
                <w:top w:val="none" w:sz="0" w:space="0" w:color="auto"/>
                <w:left w:val="none" w:sz="0" w:space="0" w:color="auto"/>
                <w:bottom w:val="none" w:sz="0" w:space="0" w:color="auto"/>
                <w:right w:val="none" w:sz="0" w:space="0" w:color="auto"/>
              </w:divBdr>
            </w:div>
            <w:div w:id="409740304">
              <w:marLeft w:val="0"/>
              <w:marRight w:val="0"/>
              <w:marTop w:val="0"/>
              <w:marBottom w:val="0"/>
              <w:divBdr>
                <w:top w:val="none" w:sz="0" w:space="0" w:color="auto"/>
                <w:left w:val="none" w:sz="0" w:space="0" w:color="auto"/>
                <w:bottom w:val="none" w:sz="0" w:space="0" w:color="auto"/>
                <w:right w:val="none" w:sz="0" w:space="0" w:color="auto"/>
              </w:divBdr>
            </w:div>
            <w:div w:id="245922135">
              <w:marLeft w:val="0"/>
              <w:marRight w:val="0"/>
              <w:marTop w:val="0"/>
              <w:marBottom w:val="0"/>
              <w:divBdr>
                <w:top w:val="none" w:sz="0" w:space="0" w:color="auto"/>
                <w:left w:val="none" w:sz="0" w:space="0" w:color="auto"/>
                <w:bottom w:val="none" w:sz="0" w:space="0" w:color="auto"/>
                <w:right w:val="none" w:sz="0" w:space="0" w:color="auto"/>
              </w:divBdr>
            </w:div>
            <w:div w:id="506406295">
              <w:marLeft w:val="0"/>
              <w:marRight w:val="0"/>
              <w:marTop w:val="0"/>
              <w:marBottom w:val="0"/>
              <w:divBdr>
                <w:top w:val="none" w:sz="0" w:space="0" w:color="auto"/>
                <w:left w:val="none" w:sz="0" w:space="0" w:color="auto"/>
                <w:bottom w:val="none" w:sz="0" w:space="0" w:color="auto"/>
                <w:right w:val="none" w:sz="0" w:space="0" w:color="auto"/>
              </w:divBdr>
            </w:div>
            <w:div w:id="697780022">
              <w:marLeft w:val="0"/>
              <w:marRight w:val="0"/>
              <w:marTop w:val="0"/>
              <w:marBottom w:val="0"/>
              <w:divBdr>
                <w:top w:val="none" w:sz="0" w:space="0" w:color="auto"/>
                <w:left w:val="none" w:sz="0" w:space="0" w:color="auto"/>
                <w:bottom w:val="none" w:sz="0" w:space="0" w:color="auto"/>
                <w:right w:val="none" w:sz="0" w:space="0" w:color="auto"/>
              </w:divBdr>
            </w:div>
            <w:div w:id="2033993101">
              <w:marLeft w:val="0"/>
              <w:marRight w:val="0"/>
              <w:marTop w:val="0"/>
              <w:marBottom w:val="0"/>
              <w:divBdr>
                <w:top w:val="none" w:sz="0" w:space="0" w:color="auto"/>
                <w:left w:val="none" w:sz="0" w:space="0" w:color="auto"/>
                <w:bottom w:val="none" w:sz="0" w:space="0" w:color="auto"/>
                <w:right w:val="none" w:sz="0" w:space="0" w:color="auto"/>
              </w:divBdr>
            </w:div>
            <w:div w:id="1609391816">
              <w:marLeft w:val="0"/>
              <w:marRight w:val="0"/>
              <w:marTop w:val="0"/>
              <w:marBottom w:val="0"/>
              <w:divBdr>
                <w:top w:val="none" w:sz="0" w:space="0" w:color="auto"/>
                <w:left w:val="none" w:sz="0" w:space="0" w:color="auto"/>
                <w:bottom w:val="none" w:sz="0" w:space="0" w:color="auto"/>
                <w:right w:val="none" w:sz="0" w:space="0" w:color="auto"/>
              </w:divBdr>
            </w:div>
            <w:div w:id="1133714373">
              <w:marLeft w:val="0"/>
              <w:marRight w:val="0"/>
              <w:marTop w:val="0"/>
              <w:marBottom w:val="0"/>
              <w:divBdr>
                <w:top w:val="none" w:sz="0" w:space="0" w:color="auto"/>
                <w:left w:val="none" w:sz="0" w:space="0" w:color="auto"/>
                <w:bottom w:val="none" w:sz="0" w:space="0" w:color="auto"/>
                <w:right w:val="none" w:sz="0" w:space="0" w:color="auto"/>
              </w:divBdr>
            </w:div>
            <w:div w:id="1843468726">
              <w:marLeft w:val="0"/>
              <w:marRight w:val="0"/>
              <w:marTop w:val="0"/>
              <w:marBottom w:val="0"/>
              <w:divBdr>
                <w:top w:val="none" w:sz="0" w:space="0" w:color="auto"/>
                <w:left w:val="none" w:sz="0" w:space="0" w:color="auto"/>
                <w:bottom w:val="none" w:sz="0" w:space="0" w:color="auto"/>
                <w:right w:val="none" w:sz="0" w:space="0" w:color="auto"/>
              </w:divBdr>
            </w:div>
            <w:div w:id="2056274969">
              <w:marLeft w:val="0"/>
              <w:marRight w:val="0"/>
              <w:marTop w:val="0"/>
              <w:marBottom w:val="0"/>
              <w:divBdr>
                <w:top w:val="none" w:sz="0" w:space="0" w:color="auto"/>
                <w:left w:val="none" w:sz="0" w:space="0" w:color="auto"/>
                <w:bottom w:val="none" w:sz="0" w:space="0" w:color="auto"/>
                <w:right w:val="none" w:sz="0" w:space="0" w:color="auto"/>
              </w:divBdr>
            </w:div>
            <w:div w:id="150681077">
              <w:marLeft w:val="0"/>
              <w:marRight w:val="0"/>
              <w:marTop w:val="0"/>
              <w:marBottom w:val="0"/>
              <w:divBdr>
                <w:top w:val="none" w:sz="0" w:space="0" w:color="auto"/>
                <w:left w:val="none" w:sz="0" w:space="0" w:color="auto"/>
                <w:bottom w:val="none" w:sz="0" w:space="0" w:color="auto"/>
                <w:right w:val="none" w:sz="0" w:space="0" w:color="auto"/>
              </w:divBdr>
            </w:div>
            <w:div w:id="141629120">
              <w:marLeft w:val="0"/>
              <w:marRight w:val="0"/>
              <w:marTop w:val="0"/>
              <w:marBottom w:val="0"/>
              <w:divBdr>
                <w:top w:val="none" w:sz="0" w:space="0" w:color="auto"/>
                <w:left w:val="none" w:sz="0" w:space="0" w:color="auto"/>
                <w:bottom w:val="none" w:sz="0" w:space="0" w:color="auto"/>
                <w:right w:val="none" w:sz="0" w:space="0" w:color="auto"/>
              </w:divBdr>
            </w:div>
            <w:div w:id="1425229914">
              <w:marLeft w:val="0"/>
              <w:marRight w:val="0"/>
              <w:marTop w:val="0"/>
              <w:marBottom w:val="0"/>
              <w:divBdr>
                <w:top w:val="none" w:sz="0" w:space="0" w:color="auto"/>
                <w:left w:val="none" w:sz="0" w:space="0" w:color="auto"/>
                <w:bottom w:val="none" w:sz="0" w:space="0" w:color="auto"/>
                <w:right w:val="none" w:sz="0" w:space="0" w:color="auto"/>
              </w:divBdr>
            </w:div>
            <w:div w:id="900596164">
              <w:marLeft w:val="0"/>
              <w:marRight w:val="0"/>
              <w:marTop w:val="0"/>
              <w:marBottom w:val="0"/>
              <w:divBdr>
                <w:top w:val="none" w:sz="0" w:space="0" w:color="auto"/>
                <w:left w:val="none" w:sz="0" w:space="0" w:color="auto"/>
                <w:bottom w:val="none" w:sz="0" w:space="0" w:color="auto"/>
                <w:right w:val="none" w:sz="0" w:space="0" w:color="auto"/>
              </w:divBdr>
            </w:div>
            <w:div w:id="1090811363">
              <w:marLeft w:val="0"/>
              <w:marRight w:val="0"/>
              <w:marTop w:val="0"/>
              <w:marBottom w:val="0"/>
              <w:divBdr>
                <w:top w:val="none" w:sz="0" w:space="0" w:color="auto"/>
                <w:left w:val="none" w:sz="0" w:space="0" w:color="auto"/>
                <w:bottom w:val="none" w:sz="0" w:space="0" w:color="auto"/>
                <w:right w:val="none" w:sz="0" w:space="0" w:color="auto"/>
              </w:divBdr>
            </w:div>
            <w:div w:id="910580248">
              <w:marLeft w:val="0"/>
              <w:marRight w:val="0"/>
              <w:marTop w:val="0"/>
              <w:marBottom w:val="0"/>
              <w:divBdr>
                <w:top w:val="none" w:sz="0" w:space="0" w:color="auto"/>
                <w:left w:val="none" w:sz="0" w:space="0" w:color="auto"/>
                <w:bottom w:val="none" w:sz="0" w:space="0" w:color="auto"/>
                <w:right w:val="none" w:sz="0" w:space="0" w:color="auto"/>
              </w:divBdr>
            </w:div>
            <w:div w:id="1766344160">
              <w:marLeft w:val="0"/>
              <w:marRight w:val="0"/>
              <w:marTop w:val="0"/>
              <w:marBottom w:val="0"/>
              <w:divBdr>
                <w:top w:val="none" w:sz="0" w:space="0" w:color="auto"/>
                <w:left w:val="none" w:sz="0" w:space="0" w:color="auto"/>
                <w:bottom w:val="none" w:sz="0" w:space="0" w:color="auto"/>
                <w:right w:val="none" w:sz="0" w:space="0" w:color="auto"/>
              </w:divBdr>
            </w:div>
            <w:div w:id="955600859">
              <w:marLeft w:val="0"/>
              <w:marRight w:val="0"/>
              <w:marTop w:val="0"/>
              <w:marBottom w:val="0"/>
              <w:divBdr>
                <w:top w:val="none" w:sz="0" w:space="0" w:color="auto"/>
                <w:left w:val="none" w:sz="0" w:space="0" w:color="auto"/>
                <w:bottom w:val="none" w:sz="0" w:space="0" w:color="auto"/>
                <w:right w:val="none" w:sz="0" w:space="0" w:color="auto"/>
              </w:divBdr>
            </w:div>
            <w:div w:id="418216922">
              <w:marLeft w:val="0"/>
              <w:marRight w:val="0"/>
              <w:marTop w:val="0"/>
              <w:marBottom w:val="0"/>
              <w:divBdr>
                <w:top w:val="none" w:sz="0" w:space="0" w:color="auto"/>
                <w:left w:val="none" w:sz="0" w:space="0" w:color="auto"/>
                <w:bottom w:val="none" w:sz="0" w:space="0" w:color="auto"/>
                <w:right w:val="none" w:sz="0" w:space="0" w:color="auto"/>
              </w:divBdr>
            </w:div>
            <w:div w:id="2137218813">
              <w:marLeft w:val="0"/>
              <w:marRight w:val="0"/>
              <w:marTop w:val="0"/>
              <w:marBottom w:val="0"/>
              <w:divBdr>
                <w:top w:val="none" w:sz="0" w:space="0" w:color="auto"/>
                <w:left w:val="none" w:sz="0" w:space="0" w:color="auto"/>
                <w:bottom w:val="none" w:sz="0" w:space="0" w:color="auto"/>
                <w:right w:val="none" w:sz="0" w:space="0" w:color="auto"/>
              </w:divBdr>
            </w:div>
            <w:div w:id="998073789">
              <w:marLeft w:val="0"/>
              <w:marRight w:val="0"/>
              <w:marTop w:val="0"/>
              <w:marBottom w:val="0"/>
              <w:divBdr>
                <w:top w:val="none" w:sz="0" w:space="0" w:color="auto"/>
                <w:left w:val="none" w:sz="0" w:space="0" w:color="auto"/>
                <w:bottom w:val="none" w:sz="0" w:space="0" w:color="auto"/>
                <w:right w:val="none" w:sz="0" w:space="0" w:color="auto"/>
              </w:divBdr>
            </w:div>
            <w:div w:id="498813911">
              <w:marLeft w:val="0"/>
              <w:marRight w:val="0"/>
              <w:marTop w:val="0"/>
              <w:marBottom w:val="0"/>
              <w:divBdr>
                <w:top w:val="none" w:sz="0" w:space="0" w:color="auto"/>
                <w:left w:val="none" w:sz="0" w:space="0" w:color="auto"/>
                <w:bottom w:val="none" w:sz="0" w:space="0" w:color="auto"/>
                <w:right w:val="none" w:sz="0" w:space="0" w:color="auto"/>
              </w:divBdr>
            </w:div>
            <w:div w:id="667899707">
              <w:marLeft w:val="0"/>
              <w:marRight w:val="0"/>
              <w:marTop w:val="0"/>
              <w:marBottom w:val="0"/>
              <w:divBdr>
                <w:top w:val="none" w:sz="0" w:space="0" w:color="auto"/>
                <w:left w:val="none" w:sz="0" w:space="0" w:color="auto"/>
                <w:bottom w:val="none" w:sz="0" w:space="0" w:color="auto"/>
                <w:right w:val="none" w:sz="0" w:space="0" w:color="auto"/>
              </w:divBdr>
            </w:div>
            <w:div w:id="150146192">
              <w:marLeft w:val="0"/>
              <w:marRight w:val="0"/>
              <w:marTop w:val="0"/>
              <w:marBottom w:val="0"/>
              <w:divBdr>
                <w:top w:val="none" w:sz="0" w:space="0" w:color="auto"/>
                <w:left w:val="none" w:sz="0" w:space="0" w:color="auto"/>
                <w:bottom w:val="none" w:sz="0" w:space="0" w:color="auto"/>
                <w:right w:val="none" w:sz="0" w:space="0" w:color="auto"/>
              </w:divBdr>
            </w:div>
            <w:div w:id="86536853">
              <w:marLeft w:val="0"/>
              <w:marRight w:val="0"/>
              <w:marTop w:val="0"/>
              <w:marBottom w:val="0"/>
              <w:divBdr>
                <w:top w:val="none" w:sz="0" w:space="0" w:color="auto"/>
                <w:left w:val="none" w:sz="0" w:space="0" w:color="auto"/>
                <w:bottom w:val="none" w:sz="0" w:space="0" w:color="auto"/>
                <w:right w:val="none" w:sz="0" w:space="0" w:color="auto"/>
              </w:divBdr>
            </w:div>
            <w:div w:id="1727487449">
              <w:marLeft w:val="0"/>
              <w:marRight w:val="0"/>
              <w:marTop w:val="0"/>
              <w:marBottom w:val="0"/>
              <w:divBdr>
                <w:top w:val="none" w:sz="0" w:space="0" w:color="auto"/>
                <w:left w:val="none" w:sz="0" w:space="0" w:color="auto"/>
                <w:bottom w:val="none" w:sz="0" w:space="0" w:color="auto"/>
                <w:right w:val="none" w:sz="0" w:space="0" w:color="auto"/>
              </w:divBdr>
            </w:div>
            <w:div w:id="9987306">
              <w:marLeft w:val="0"/>
              <w:marRight w:val="0"/>
              <w:marTop w:val="0"/>
              <w:marBottom w:val="0"/>
              <w:divBdr>
                <w:top w:val="none" w:sz="0" w:space="0" w:color="auto"/>
                <w:left w:val="none" w:sz="0" w:space="0" w:color="auto"/>
                <w:bottom w:val="none" w:sz="0" w:space="0" w:color="auto"/>
                <w:right w:val="none" w:sz="0" w:space="0" w:color="auto"/>
              </w:divBdr>
            </w:div>
            <w:div w:id="50735787">
              <w:marLeft w:val="0"/>
              <w:marRight w:val="0"/>
              <w:marTop w:val="0"/>
              <w:marBottom w:val="0"/>
              <w:divBdr>
                <w:top w:val="none" w:sz="0" w:space="0" w:color="auto"/>
                <w:left w:val="none" w:sz="0" w:space="0" w:color="auto"/>
                <w:bottom w:val="none" w:sz="0" w:space="0" w:color="auto"/>
                <w:right w:val="none" w:sz="0" w:space="0" w:color="auto"/>
              </w:divBdr>
            </w:div>
            <w:div w:id="2050254068">
              <w:marLeft w:val="0"/>
              <w:marRight w:val="0"/>
              <w:marTop w:val="0"/>
              <w:marBottom w:val="0"/>
              <w:divBdr>
                <w:top w:val="none" w:sz="0" w:space="0" w:color="auto"/>
                <w:left w:val="none" w:sz="0" w:space="0" w:color="auto"/>
                <w:bottom w:val="none" w:sz="0" w:space="0" w:color="auto"/>
                <w:right w:val="none" w:sz="0" w:space="0" w:color="auto"/>
              </w:divBdr>
            </w:div>
            <w:div w:id="435053973">
              <w:marLeft w:val="0"/>
              <w:marRight w:val="0"/>
              <w:marTop w:val="0"/>
              <w:marBottom w:val="0"/>
              <w:divBdr>
                <w:top w:val="none" w:sz="0" w:space="0" w:color="auto"/>
                <w:left w:val="none" w:sz="0" w:space="0" w:color="auto"/>
                <w:bottom w:val="none" w:sz="0" w:space="0" w:color="auto"/>
                <w:right w:val="none" w:sz="0" w:space="0" w:color="auto"/>
              </w:divBdr>
            </w:div>
            <w:div w:id="928732390">
              <w:marLeft w:val="0"/>
              <w:marRight w:val="0"/>
              <w:marTop w:val="0"/>
              <w:marBottom w:val="0"/>
              <w:divBdr>
                <w:top w:val="none" w:sz="0" w:space="0" w:color="auto"/>
                <w:left w:val="none" w:sz="0" w:space="0" w:color="auto"/>
                <w:bottom w:val="none" w:sz="0" w:space="0" w:color="auto"/>
                <w:right w:val="none" w:sz="0" w:space="0" w:color="auto"/>
              </w:divBdr>
            </w:div>
            <w:div w:id="239217997">
              <w:marLeft w:val="0"/>
              <w:marRight w:val="0"/>
              <w:marTop w:val="0"/>
              <w:marBottom w:val="0"/>
              <w:divBdr>
                <w:top w:val="none" w:sz="0" w:space="0" w:color="auto"/>
                <w:left w:val="none" w:sz="0" w:space="0" w:color="auto"/>
                <w:bottom w:val="none" w:sz="0" w:space="0" w:color="auto"/>
                <w:right w:val="none" w:sz="0" w:space="0" w:color="auto"/>
              </w:divBdr>
            </w:div>
            <w:div w:id="17749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353">
      <w:marLeft w:val="0"/>
      <w:marRight w:val="0"/>
      <w:marTop w:val="0"/>
      <w:marBottom w:val="0"/>
      <w:divBdr>
        <w:top w:val="none" w:sz="0" w:space="0" w:color="auto"/>
        <w:left w:val="none" w:sz="0" w:space="0" w:color="auto"/>
        <w:bottom w:val="none" w:sz="0" w:space="0" w:color="auto"/>
        <w:right w:val="none" w:sz="0" w:space="0" w:color="auto"/>
      </w:divBdr>
    </w:div>
    <w:div w:id="1331325577">
      <w:marLeft w:val="0"/>
      <w:marRight w:val="0"/>
      <w:marTop w:val="0"/>
      <w:marBottom w:val="0"/>
      <w:divBdr>
        <w:top w:val="none" w:sz="0" w:space="0" w:color="auto"/>
        <w:left w:val="none" w:sz="0" w:space="0" w:color="auto"/>
        <w:bottom w:val="none" w:sz="0" w:space="0" w:color="auto"/>
        <w:right w:val="none" w:sz="0" w:space="0" w:color="auto"/>
      </w:divBdr>
      <w:divsChild>
        <w:div w:id="1920367094">
          <w:marLeft w:val="0"/>
          <w:marRight w:val="0"/>
          <w:marTop w:val="0"/>
          <w:marBottom w:val="0"/>
          <w:divBdr>
            <w:top w:val="none" w:sz="0" w:space="0" w:color="auto"/>
            <w:left w:val="none" w:sz="0" w:space="0" w:color="auto"/>
            <w:bottom w:val="none" w:sz="0" w:space="0" w:color="auto"/>
            <w:right w:val="none" w:sz="0" w:space="0" w:color="auto"/>
          </w:divBdr>
        </w:div>
        <w:div w:id="191188407">
          <w:marLeft w:val="0"/>
          <w:marRight w:val="0"/>
          <w:marTop w:val="0"/>
          <w:marBottom w:val="0"/>
          <w:divBdr>
            <w:top w:val="none" w:sz="0" w:space="0" w:color="auto"/>
            <w:left w:val="none" w:sz="0" w:space="0" w:color="auto"/>
            <w:bottom w:val="none" w:sz="0" w:space="0" w:color="auto"/>
            <w:right w:val="none" w:sz="0" w:space="0" w:color="auto"/>
          </w:divBdr>
        </w:div>
        <w:div w:id="48497170">
          <w:marLeft w:val="0"/>
          <w:marRight w:val="0"/>
          <w:marTop w:val="0"/>
          <w:marBottom w:val="0"/>
          <w:divBdr>
            <w:top w:val="none" w:sz="0" w:space="0" w:color="auto"/>
            <w:left w:val="none" w:sz="0" w:space="0" w:color="auto"/>
            <w:bottom w:val="none" w:sz="0" w:space="0" w:color="auto"/>
            <w:right w:val="none" w:sz="0" w:space="0" w:color="auto"/>
          </w:divBdr>
        </w:div>
        <w:div w:id="2041858768">
          <w:marLeft w:val="0"/>
          <w:marRight w:val="0"/>
          <w:marTop w:val="0"/>
          <w:marBottom w:val="0"/>
          <w:divBdr>
            <w:top w:val="none" w:sz="0" w:space="0" w:color="auto"/>
            <w:left w:val="none" w:sz="0" w:space="0" w:color="auto"/>
            <w:bottom w:val="none" w:sz="0" w:space="0" w:color="auto"/>
            <w:right w:val="none" w:sz="0" w:space="0" w:color="auto"/>
          </w:divBdr>
        </w:div>
        <w:div w:id="713505840">
          <w:marLeft w:val="0"/>
          <w:marRight w:val="0"/>
          <w:marTop w:val="0"/>
          <w:marBottom w:val="0"/>
          <w:divBdr>
            <w:top w:val="none" w:sz="0" w:space="0" w:color="auto"/>
            <w:left w:val="none" w:sz="0" w:space="0" w:color="auto"/>
            <w:bottom w:val="none" w:sz="0" w:space="0" w:color="auto"/>
            <w:right w:val="none" w:sz="0" w:space="0" w:color="auto"/>
          </w:divBdr>
        </w:div>
        <w:div w:id="411662614">
          <w:marLeft w:val="0"/>
          <w:marRight w:val="0"/>
          <w:marTop w:val="0"/>
          <w:marBottom w:val="0"/>
          <w:divBdr>
            <w:top w:val="none" w:sz="0" w:space="0" w:color="auto"/>
            <w:left w:val="none" w:sz="0" w:space="0" w:color="auto"/>
            <w:bottom w:val="none" w:sz="0" w:space="0" w:color="auto"/>
            <w:right w:val="none" w:sz="0" w:space="0" w:color="auto"/>
          </w:divBdr>
        </w:div>
        <w:div w:id="1569421355">
          <w:marLeft w:val="0"/>
          <w:marRight w:val="0"/>
          <w:marTop w:val="0"/>
          <w:marBottom w:val="0"/>
          <w:divBdr>
            <w:top w:val="none" w:sz="0" w:space="0" w:color="auto"/>
            <w:left w:val="none" w:sz="0" w:space="0" w:color="auto"/>
            <w:bottom w:val="none" w:sz="0" w:space="0" w:color="auto"/>
            <w:right w:val="none" w:sz="0" w:space="0" w:color="auto"/>
          </w:divBdr>
        </w:div>
        <w:div w:id="755902461">
          <w:marLeft w:val="0"/>
          <w:marRight w:val="0"/>
          <w:marTop w:val="0"/>
          <w:marBottom w:val="0"/>
          <w:divBdr>
            <w:top w:val="none" w:sz="0" w:space="0" w:color="auto"/>
            <w:left w:val="none" w:sz="0" w:space="0" w:color="auto"/>
            <w:bottom w:val="none" w:sz="0" w:space="0" w:color="auto"/>
            <w:right w:val="none" w:sz="0" w:space="0" w:color="auto"/>
          </w:divBdr>
        </w:div>
        <w:div w:id="671955775">
          <w:marLeft w:val="0"/>
          <w:marRight w:val="0"/>
          <w:marTop w:val="0"/>
          <w:marBottom w:val="0"/>
          <w:divBdr>
            <w:top w:val="none" w:sz="0" w:space="0" w:color="auto"/>
            <w:left w:val="none" w:sz="0" w:space="0" w:color="auto"/>
            <w:bottom w:val="none" w:sz="0" w:space="0" w:color="auto"/>
            <w:right w:val="none" w:sz="0" w:space="0" w:color="auto"/>
          </w:divBdr>
        </w:div>
        <w:div w:id="38936845">
          <w:marLeft w:val="0"/>
          <w:marRight w:val="0"/>
          <w:marTop w:val="0"/>
          <w:marBottom w:val="0"/>
          <w:divBdr>
            <w:top w:val="none" w:sz="0" w:space="0" w:color="auto"/>
            <w:left w:val="none" w:sz="0" w:space="0" w:color="auto"/>
            <w:bottom w:val="none" w:sz="0" w:space="0" w:color="auto"/>
            <w:right w:val="none" w:sz="0" w:space="0" w:color="auto"/>
          </w:divBdr>
        </w:div>
        <w:div w:id="346324079">
          <w:marLeft w:val="0"/>
          <w:marRight w:val="0"/>
          <w:marTop w:val="0"/>
          <w:marBottom w:val="0"/>
          <w:divBdr>
            <w:top w:val="none" w:sz="0" w:space="0" w:color="auto"/>
            <w:left w:val="none" w:sz="0" w:space="0" w:color="auto"/>
            <w:bottom w:val="none" w:sz="0" w:space="0" w:color="auto"/>
            <w:right w:val="none" w:sz="0" w:space="0" w:color="auto"/>
          </w:divBdr>
        </w:div>
        <w:div w:id="1245451709">
          <w:marLeft w:val="0"/>
          <w:marRight w:val="0"/>
          <w:marTop w:val="0"/>
          <w:marBottom w:val="0"/>
          <w:divBdr>
            <w:top w:val="none" w:sz="0" w:space="0" w:color="auto"/>
            <w:left w:val="none" w:sz="0" w:space="0" w:color="auto"/>
            <w:bottom w:val="none" w:sz="0" w:space="0" w:color="auto"/>
            <w:right w:val="none" w:sz="0" w:space="0" w:color="auto"/>
          </w:divBdr>
        </w:div>
        <w:div w:id="1869368820">
          <w:marLeft w:val="0"/>
          <w:marRight w:val="0"/>
          <w:marTop w:val="0"/>
          <w:marBottom w:val="0"/>
          <w:divBdr>
            <w:top w:val="none" w:sz="0" w:space="0" w:color="auto"/>
            <w:left w:val="none" w:sz="0" w:space="0" w:color="auto"/>
            <w:bottom w:val="none" w:sz="0" w:space="0" w:color="auto"/>
            <w:right w:val="none" w:sz="0" w:space="0" w:color="auto"/>
          </w:divBdr>
        </w:div>
        <w:div w:id="789783190">
          <w:marLeft w:val="0"/>
          <w:marRight w:val="0"/>
          <w:marTop w:val="0"/>
          <w:marBottom w:val="0"/>
          <w:divBdr>
            <w:top w:val="none" w:sz="0" w:space="0" w:color="auto"/>
            <w:left w:val="none" w:sz="0" w:space="0" w:color="auto"/>
            <w:bottom w:val="none" w:sz="0" w:space="0" w:color="auto"/>
            <w:right w:val="none" w:sz="0" w:space="0" w:color="auto"/>
          </w:divBdr>
        </w:div>
        <w:div w:id="1822497572">
          <w:marLeft w:val="0"/>
          <w:marRight w:val="0"/>
          <w:marTop w:val="0"/>
          <w:marBottom w:val="0"/>
          <w:divBdr>
            <w:top w:val="none" w:sz="0" w:space="0" w:color="auto"/>
            <w:left w:val="none" w:sz="0" w:space="0" w:color="auto"/>
            <w:bottom w:val="none" w:sz="0" w:space="0" w:color="auto"/>
            <w:right w:val="none" w:sz="0" w:space="0" w:color="auto"/>
          </w:divBdr>
        </w:div>
        <w:div w:id="1072433630">
          <w:marLeft w:val="0"/>
          <w:marRight w:val="0"/>
          <w:marTop w:val="0"/>
          <w:marBottom w:val="0"/>
          <w:divBdr>
            <w:top w:val="none" w:sz="0" w:space="0" w:color="auto"/>
            <w:left w:val="none" w:sz="0" w:space="0" w:color="auto"/>
            <w:bottom w:val="none" w:sz="0" w:space="0" w:color="auto"/>
            <w:right w:val="none" w:sz="0" w:space="0" w:color="auto"/>
          </w:divBdr>
        </w:div>
        <w:div w:id="190607208">
          <w:marLeft w:val="0"/>
          <w:marRight w:val="0"/>
          <w:marTop w:val="0"/>
          <w:marBottom w:val="0"/>
          <w:divBdr>
            <w:top w:val="none" w:sz="0" w:space="0" w:color="auto"/>
            <w:left w:val="none" w:sz="0" w:space="0" w:color="auto"/>
            <w:bottom w:val="none" w:sz="0" w:space="0" w:color="auto"/>
            <w:right w:val="none" w:sz="0" w:space="0" w:color="auto"/>
          </w:divBdr>
        </w:div>
        <w:div w:id="616108585">
          <w:marLeft w:val="0"/>
          <w:marRight w:val="0"/>
          <w:marTop w:val="0"/>
          <w:marBottom w:val="0"/>
          <w:divBdr>
            <w:top w:val="none" w:sz="0" w:space="0" w:color="auto"/>
            <w:left w:val="none" w:sz="0" w:space="0" w:color="auto"/>
            <w:bottom w:val="none" w:sz="0" w:space="0" w:color="auto"/>
            <w:right w:val="none" w:sz="0" w:space="0" w:color="auto"/>
          </w:divBdr>
        </w:div>
        <w:div w:id="1142380893">
          <w:marLeft w:val="0"/>
          <w:marRight w:val="0"/>
          <w:marTop w:val="0"/>
          <w:marBottom w:val="0"/>
          <w:divBdr>
            <w:top w:val="none" w:sz="0" w:space="0" w:color="auto"/>
            <w:left w:val="none" w:sz="0" w:space="0" w:color="auto"/>
            <w:bottom w:val="none" w:sz="0" w:space="0" w:color="auto"/>
            <w:right w:val="none" w:sz="0" w:space="0" w:color="auto"/>
          </w:divBdr>
        </w:div>
        <w:div w:id="1560825587">
          <w:marLeft w:val="0"/>
          <w:marRight w:val="0"/>
          <w:marTop w:val="0"/>
          <w:marBottom w:val="0"/>
          <w:divBdr>
            <w:top w:val="none" w:sz="0" w:space="0" w:color="auto"/>
            <w:left w:val="none" w:sz="0" w:space="0" w:color="auto"/>
            <w:bottom w:val="none" w:sz="0" w:space="0" w:color="auto"/>
            <w:right w:val="none" w:sz="0" w:space="0" w:color="auto"/>
          </w:divBdr>
        </w:div>
        <w:div w:id="1682387271">
          <w:marLeft w:val="0"/>
          <w:marRight w:val="0"/>
          <w:marTop w:val="0"/>
          <w:marBottom w:val="0"/>
          <w:divBdr>
            <w:top w:val="none" w:sz="0" w:space="0" w:color="auto"/>
            <w:left w:val="none" w:sz="0" w:space="0" w:color="auto"/>
            <w:bottom w:val="none" w:sz="0" w:space="0" w:color="auto"/>
            <w:right w:val="none" w:sz="0" w:space="0" w:color="auto"/>
          </w:divBdr>
        </w:div>
      </w:divsChild>
    </w:div>
    <w:div w:id="1337224669">
      <w:marLeft w:val="0"/>
      <w:marRight w:val="0"/>
      <w:marTop w:val="0"/>
      <w:marBottom w:val="0"/>
      <w:divBdr>
        <w:top w:val="none" w:sz="0" w:space="0" w:color="auto"/>
        <w:left w:val="none" w:sz="0" w:space="0" w:color="auto"/>
        <w:bottom w:val="none" w:sz="0" w:space="0" w:color="auto"/>
        <w:right w:val="none" w:sz="0" w:space="0" w:color="auto"/>
      </w:divBdr>
    </w:div>
    <w:div w:id="1339894072">
      <w:marLeft w:val="0"/>
      <w:marRight w:val="0"/>
      <w:marTop w:val="0"/>
      <w:marBottom w:val="0"/>
      <w:divBdr>
        <w:top w:val="none" w:sz="0" w:space="0" w:color="auto"/>
        <w:left w:val="none" w:sz="0" w:space="0" w:color="auto"/>
        <w:bottom w:val="none" w:sz="0" w:space="0" w:color="auto"/>
        <w:right w:val="none" w:sz="0" w:space="0" w:color="auto"/>
      </w:divBdr>
    </w:div>
    <w:div w:id="1342318218">
      <w:marLeft w:val="0"/>
      <w:marRight w:val="0"/>
      <w:marTop w:val="0"/>
      <w:marBottom w:val="0"/>
      <w:divBdr>
        <w:top w:val="none" w:sz="0" w:space="0" w:color="auto"/>
        <w:left w:val="none" w:sz="0" w:space="0" w:color="auto"/>
        <w:bottom w:val="none" w:sz="0" w:space="0" w:color="auto"/>
        <w:right w:val="none" w:sz="0" w:space="0" w:color="auto"/>
      </w:divBdr>
    </w:div>
    <w:div w:id="1344933789">
      <w:marLeft w:val="0"/>
      <w:marRight w:val="0"/>
      <w:marTop w:val="0"/>
      <w:marBottom w:val="0"/>
      <w:divBdr>
        <w:top w:val="none" w:sz="0" w:space="0" w:color="auto"/>
        <w:left w:val="none" w:sz="0" w:space="0" w:color="auto"/>
        <w:bottom w:val="none" w:sz="0" w:space="0" w:color="auto"/>
        <w:right w:val="none" w:sz="0" w:space="0" w:color="auto"/>
      </w:divBdr>
    </w:div>
    <w:div w:id="1346438430">
      <w:marLeft w:val="0"/>
      <w:marRight w:val="0"/>
      <w:marTop w:val="0"/>
      <w:marBottom w:val="0"/>
      <w:divBdr>
        <w:top w:val="none" w:sz="0" w:space="0" w:color="auto"/>
        <w:left w:val="none" w:sz="0" w:space="0" w:color="auto"/>
        <w:bottom w:val="none" w:sz="0" w:space="0" w:color="auto"/>
        <w:right w:val="none" w:sz="0" w:space="0" w:color="auto"/>
      </w:divBdr>
    </w:div>
    <w:div w:id="1354303314">
      <w:marLeft w:val="0"/>
      <w:marRight w:val="0"/>
      <w:marTop w:val="0"/>
      <w:marBottom w:val="0"/>
      <w:divBdr>
        <w:top w:val="none" w:sz="0" w:space="0" w:color="auto"/>
        <w:left w:val="none" w:sz="0" w:space="0" w:color="auto"/>
        <w:bottom w:val="none" w:sz="0" w:space="0" w:color="auto"/>
        <w:right w:val="none" w:sz="0" w:space="0" w:color="auto"/>
      </w:divBdr>
    </w:div>
    <w:div w:id="1356079133">
      <w:marLeft w:val="0"/>
      <w:marRight w:val="0"/>
      <w:marTop w:val="0"/>
      <w:marBottom w:val="0"/>
      <w:divBdr>
        <w:top w:val="none" w:sz="0" w:space="0" w:color="auto"/>
        <w:left w:val="none" w:sz="0" w:space="0" w:color="auto"/>
        <w:bottom w:val="none" w:sz="0" w:space="0" w:color="auto"/>
        <w:right w:val="none" w:sz="0" w:space="0" w:color="auto"/>
      </w:divBdr>
      <w:divsChild>
        <w:div w:id="871844446">
          <w:marLeft w:val="0"/>
          <w:marRight w:val="0"/>
          <w:marTop w:val="0"/>
          <w:marBottom w:val="0"/>
          <w:divBdr>
            <w:top w:val="none" w:sz="0" w:space="0" w:color="auto"/>
            <w:left w:val="none" w:sz="0" w:space="0" w:color="auto"/>
            <w:bottom w:val="none" w:sz="0" w:space="0" w:color="auto"/>
            <w:right w:val="none" w:sz="0" w:space="0" w:color="auto"/>
          </w:divBdr>
        </w:div>
        <w:div w:id="667171079">
          <w:marLeft w:val="0"/>
          <w:marRight w:val="0"/>
          <w:marTop w:val="0"/>
          <w:marBottom w:val="0"/>
          <w:divBdr>
            <w:top w:val="none" w:sz="0" w:space="0" w:color="auto"/>
            <w:left w:val="none" w:sz="0" w:space="0" w:color="auto"/>
            <w:bottom w:val="none" w:sz="0" w:space="0" w:color="auto"/>
            <w:right w:val="none" w:sz="0" w:space="0" w:color="auto"/>
          </w:divBdr>
        </w:div>
        <w:div w:id="1220702962">
          <w:marLeft w:val="0"/>
          <w:marRight w:val="0"/>
          <w:marTop w:val="0"/>
          <w:marBottom w:val="0"/>
          <w:divBdr>
            <w:top w:val="none" w:sz="0" w:space="0" w:color="auto"/>
            <w:left w:val="none" w:sz="0" w:space="0" w:color="auto"/>
            <w:bottom w:val="none" w:sz="0" w:space="0" w:color="auto"/>
            <w:right w:val="none" w:sz="0" w:space="0" w:color="auto"/>
          </w:divBdr>
        </w:div>
        <w:div w:id="1718695783">
          <w:marLeft w:val="0"/>
          <w:marRight w:val="0"/>
          <w:marTop w:val="0"/>
          <w:marBottom w:val="0"/>
          <w:divBdr>
            <w:top w:val="none" w:sz="0" w:space="0" w:color="auto"/>
            <w:left w:val="none" w:sz="0" w:space="0" w:color="auto"/>
            <w:bottom w:val="none" w:sz="0" w:space="0" w:color="auto"/>
            <w:right w:val="none" w:sz="0" w:space="0" w:color="auto"/>
          </w:divBdr>
        </w:div>
        <w:div w:id="1897817445">
          <w:marLeft w:val="0"/>
          <w:marRight w:val="0"/>
          <w:marTop w:val="0"/>
          <w:marBottom w:val="0"/>
          <w:divBdr>
            <w:top w:val="none" w:sz="0" w:space="0" w:color="auto"/>
            <w:left w:val="none" w:sz="0" w:space="0" w:color="auto"/>
            <w:bottom w:val="none" w:sz="0" w:space="0" w:color="auto"/>
            <w:right w:val="none" w:sz="0" w:space="0" w:color="auto"/>
          </w:divBdr>
        </w:div>
        <w:div w:id="2092118687">
          <w:marLeft w:val="0"/>
          <w:marRight w:val="0"/>
          <w:marTop w:val="0"/>
          <w:marBottom w:val="0"/>
          <w:divBdr>
            <w:top w:val="none" w:sz="0" w:space="0" w:color="auto"/>
            <w:left w:val="none" w:sz="0" w:space="0" w:color="auto"/>
            <w:bottom w:val="none" w:sz="0" w:space="0" w:color="auto"/>
            <w:right w:val="none" w:sz="0" w:space="0" w:color="auto"/>
          </w:divBdr>
        </w:div>
        <w:div w:id="311833134">
          <w:marLeft w:val="0"/>
          <w:marRight w:val="0"/>
          <w:marTop w:val="0"/>
          <w:marBottom w:val="0"/>
          <w:divBdr>
            <w:top w:val="none" w:sz="0" w:space="0" w:color="auto"/>
            <w:left w:val="none" w:sz="0" w:space="0" w:color="auto"/>
            <w:bottom w:val="none" w:sz="0" w:space="0" w:color="auto"/>
            <w:right w:val="none" w:sz="0" w:space="0" w:color="auto"/>
          </w:divBdr>
        </w:div>
        <w:div w:id="385881850">
          <w:marLeft w:val="0"/>
          <w:marRight w:val="0"/>
          <w:marTop w:val="0"/>
          <w:marBottom w:val="0"/>
          <w:divBdr>
            <w:top w:val="none" w:sz="0" w:space="0" w:color="auto"/>
            <w:left w:val="none" w:sz="0" w:space="0" w:color="auto"/>
            <w:bottom w:val="none" w:sz="0" w:space="0" w:color="auto"/>
            <w:right w:val="none" w:sz="0" w:space="0" w:color="auto"/>
          </w:divBdr>
        </w:div>
        <w:div w:id="1987080305">
          <w:marLeft w:val="0"/>
          <w:marRight w:val="0"/>
          <w:marTop w:val="0"/>
          <w:marBottom w:val="0"/>
          <w:divBdr>
            <w:top w:val="none" w:sz="0" w:space="0" w:color="auto"/>
            <w:left w:val="none" w:sz="0" w:space="0" w:color="auto"/>
            <w:bottom w:val="none" w:sz="0" w:space="0" w:color="auto"/>
            <w:right w:val="none" w:sz="0" w:space="0" w:color="auto"/>
          </w:divBdr>
        </w:div>
        <w:div w:id="1275332468">
          <w:marLeft w:val="0"/>
          <w:marRight w:val="0"/>
          <w:marTop w:val="0"/>
          <w:marBottom w:val="0"/>
          <w:divBdr>
            <w:top w:val="none" w:sz="0" w:space="0" w:color="auto"/>
            <w:left w:val="none" w:sz="0" w:space="0" w:color="auto"/>
            <w:bottom w:val="none" w:sz="0" w:space="0" w:color="auto"/>
            <w:right w:val="none" w:sz="0" w:space="0" w:color="auto"/>
          </w:divBdr>
        </w:div>
        <w:div w:id="1787042209">
          <w:marLeft w:val="0"/>
          <w:marRight w:val="0"/>
          <w:marTop w:val="0"/>
          <w:marBottom w:val="0"/>
          <w:divBdr>
            <w:top w:val="none" w:sz="0" w:space="0" w:color="auto"/>
            <w:left w:val="none" w:sz="0" w:space="0" w:color="auto"/>
            <w:bottom w:val="none" w:sz="0" w:space="0" w:color="auto"/>
            <w:right w:val="none" w:sz="0" w:space="0" w:color="auto"/>
          </w:divBdr>
        </w:div>
        <w:div w:id="872811777">
          <w:marLeft w:val="0"/>
          <w:marRight w:val="0"/>
          <w:marTop w:val="0"/>
          <w:marBottom w:val="0"/>
          <w:divBdr>
            <w:top w:val="none" w:sz="0" w:space="0" w:color="auto"/>
            <w:left w:val="none" w:sz="0" w:space="0" w:color="auto"/>
            <w:bottom w:val="none" w:sz="0" w:space="0" w:color="auto"/>
            <w:right w:val="none" w:sz="0" w:space="0" w:color="auto"/>
          </w:divBdr>
        </w:div>
        <w:div w:id="2030713218">
          <w:marLeft w:val="0"/>
          <w:marRight w:val="0"/>
          <w:marTop w:val="0"/>
          <w:marBottom w:val="0"/>
          <w:divBdr>
            <w:top w:val="none" w:sz="0" w:space="0" w:color="auto"/>
            <w:left w:val="none" w:sz="0" w:space="0" w:color="auto"/>
            <w:bottom w:val="none" w:sz="0" w:space="0" w:color="auto"/>
            <w:right w:val="none" w:sz="0" w:space="0" w:color="auto"/>
          </w:divBdr>
        </w:div>
        <w:div w:id="1524512094">
          <w:marLeft w:val="0"/>
          <w:marRight w:val="0"/>
          <w:marTop w:val="0"/>
          <w:marBottom w:val="0"/>
          <w:divBdr>
            <w:top w:val="none" w:sz="0" w:space="0" w:color="auto"/>
            <w:left w:val="none" w:sz="0" w:space="0" w:color="auto"/>
            <w:bottom w:val="none" w:sz="0" w:space="0" w:color="auto"/>
            <w:right w:val="none" w:sz="0" w:space="0" w:color="auto"/>
          </w:divBdr>
        </w:div>
        <w:div w:id="2115900725">
          <w:marLeft w:val="0"/>
          <w:marRight w:val="0"/>
          <w:marTop w:val="0"/>
          <w:marBottom w:val="0"/>
          <w:divBdr>
            <w:top w:val="none" w:sz="0" w:space="0" w:color="auto"/>
            <w:left w:val="none" w:sz="0" w:space="0" w:color="auto"/>
            <w:bottom w:val="none" w:sz="0" w:space="0" w:color="auto"/>
            <w:right w:val="none" w:sz="0" w:space="0" w:color="auto"/>
          </w:divBdr>
        </w:div>
        <w:div w:id="570239327">
          <w:marLeft w:val="0"/>
          <w:marRight w:val="0"/>
          <w:marTop w:val="0"/>
          <w:marBottom w:val="0"/>
          <w:divBdr>
            <w:top w:val="none" w:sz="0" w:space="0" w:color="auto"/>
            <w:left w:val="none" w:sz="0" w:space="0" w:color="auto"/>
            <w:bottom w:val="none" w:sz="0" w:space="0" w:color="auto"/>
            <w:right w:val="none" w:sz="0" w:space="0" w:color="auto"/>
          </w:divBdr>
        </w:div>
        <w:div w:id="1047098304">
          <w:marLeft w:val="0"/>
          <w:marRight w:val="0"/>
          <w:marTop w:val="0"/>
          <w:marBottom w:val="0"/>
          <w:divBdr>
            <w:top w:val="none" w:sz="0" w:space="0" w:color="auto"/>
            <w:left w:val="none" w:sz="0" w:space="0" w:color="auto"/>
            <w:bottom w:val="none" w:sz="0" w:space="0" w:color="auto"/>
            <w:right w:val="none" w:sz="0" w:space="0" w:color="auto"/>
          </w:divBdr>
        </w:div>
        <w:div w:id="637035302">
          <w:marLeft w:val="0"/>
          <w:marRight w:val="0"/>
          <w:marTop w:val="0"/>
          <w:marBottom w:val="0"/>
          <w:divBdr>
            <w:top w:val="none" w:sz="0" w:space="0" w:color="auto"/>
            <w:left w:val="none" w:sz="0" w:space="0" w:color="auto"/>
            <w:bottom w:val="none" w:sz="0" w:space="0" w:color="auto"/>
            <w:right w:val="none" w:sz="0" w:space="0" w:color="auto"/>
          </w:divBdr>
        </w:div>
        <w:div w:id="1511722834">
          <w:marLeft w:val="0"/>
          <w:marRight w:val="0"/>
          <w:marTop w:val="0"/>
          <w:marBottom w:val="0"/>
          <w:divBdr>
            <w:top w:val="none" w:sz="0" w:space="0" w:color="auto"/>
            <w:left w:val="none" w:sz="0" w:space="0" w:color="auto"/>
            <w:bottom w:val="none" w:sz="0" w:space="0" w:color="auto"/>
            <w:right w:val="none" w:sz="0" w:space="0" w:color="auto"/>
          </w:divBdr>
        </w:div>
        <w:div w:id="1163667950">
          <w:marLeft w:val="0"/>
          <w:marRight w:val="0"/>
          <w:marTop w:val="0"/>
          <w:marBottom w:val="0"/>
          <w:divBdr>
            <w:top w:val="none" w:sz="0" w:space="0" w:color="auto"/>
            <w:left w:val="none" w:sz="0" w:space="0" w:color="auto"/>
            <w:bottom w:val="none" w:sz="0" w:space="0" w:color="auto"/>
            <w:right w:val="none" w:sz="0" w:space="0" w:color="auto"/>
          </w:divBdr>
        </w:div>
        <w:div w:id="913708375">
          <w:marLeft w:val="0"/>
          <w:marRight w:val="0"/>
          <w:marTop w:val="0"/>
          <w:marBottom w:val="0"/>
          <w:divBdr>
            <w:top w:val="none" w:sz="0" w:space="0" w:color="auto"/>
            <w:left w:val="none" w:sz="0" w:space="0" w:color="auto"/>
            <w:bottom w:val="none" w:sz="0" w:space="0" w:color="auto"/>
            <w:right w:val="none" w:sz="0" w:space="0" w:color="auto"/>
          </w:divBdr>
        </w:div>
        <w:div w:id="1087924166">
          <w:marLeft w:val="0"/>
          <w:marRight w:val="0"/>
          <w:marTop w:val="0"/>
          <w:marBottom w:val="0"/>
          <w:divBdr>
            <w:top w:val="none" w:sz="0" w:space="0" w:color="auto"/>
            <w:left w:val="none" w:sz="0" w:space="0" w:color="auto"/>
            <w:bottom w:val="none" w:sz="0" w:space="0" w:color="auto"/>
            <w:right w:val="none" w:sz="0" w:space="0" w:color="auto"/>
          </w:divBdr>
        </w:div>
        <w:div w:id="731150026">
          <w:marLeft w:val="0"/>
          <w:marRight w:val="0"/>
          <w:marTop w:val="0"/>
          <w:marBottom w:val="0"/>
          <w:divBdr>
            <w:top w:val="none" w:sz="0" w:space="0" w:color="auto"/>
            <w:left w:val="none" w:sz="0" w:space="0" w:color="auto"/>
            <w:bottom w:val="none" w:sz="0" w:space="0" w:color="auto"/>
            <w:right w:val="none" w:sz="0" w:space="0" w:color="auto"/>
          </w:divBdr>
        </w:div>
        <w:div w:id="1350252759">
          <w:marLeft w:val="0"/>
          <w:marRight w:val="0"/>
          <w:marTop w:val="0"/>
          <w:marBottom w:val="0"/>
          <w:divBdr>
            <w:top w:val="none" w:sz="0" w:space="0" w:color="auto"/>
            <w:left w:val="none" w:sz="0" w:space="0" w:color="auto"/>
            <w:bottom w:val="none" w:sz="0" w:space="0" w:color="auto"/>
            <w:right w:val="none" w:sz="0" w:space="0" w:color="auto"/>
          </w:divBdr>
        </w:div>
        <w:div w:id="395861887">
          <w:marLeft w:val="0"/>
          <w:marRight w:val="0"/>
          <w:marTop w:val="0"/>
          <w:marBottom w:val="0"/>
          <w:divBdr>
            <w:top w:val="none" w:sz="0" w:space="0" w:color="auto"/>
            <w:left w:val="none" w:sz="0" w:space="0" w:color="auto"/>
            <w:bottom w:val="none" w:sz="0" w:space="0" w:color="auto"/>
            <w:right w:val="none" w:sz="0" w:space="0" w:color="auto"/>
          </w:divBdr>
        </w:div>
        <w:div w:id="629436340">
          <w:marLeft w:val="0"/>
          <w:marRight w:val="0"/>
          <w:marTop w:val="0"/>
          <w:marBottom w:val="0"/>
          <w:divBdr>
            <w:top w:val="none" w:sz="0" w:space="0" w:color="auto"/>
            <w:left w:val="none" w:sz="0" w:space="0" w:color="auto"/>
            <w:bottom w:val="none" w:sz="0" w:space="0" w:color="auto"/>
            <w:right w:val="none" w:sz="0" w:space="0" w:color="auto"/>
          </w:divBdr>
        </w:div>
        <w:div w:id="1808010855">
          <w:marLeft w:val="0"/>
          <w:marRight w:val="0"/>
          <w:marTop w:val="0"/>
          <w:marBottom w:val="0"/>
          <w:divBdr>
            <w:top w:val="none" w:sz="0" w:space="0" w:color="auto"/>
            <w:left w:val="none" w:sz="0" w:space="0" w:color="auto"/>
            <w:bottom w:val="none" w:sz="0" w:space="0" w:color="auto"/>
            <w:right w:val="none" w:sz="0" w:space="0" w:color="auto"/>
          </w:divBdr>
        </w:div>
        <w:div w:id="10884195">
          <w:marLeft w:val="0"/>
          <w:marRight w:val="0"/>
          <w:marTop w:val="0"/>
          <w:marBottom w:val="0"/>
          <w:divBdr>
            <w:top w:val="none" w:sz="0" w:space="0" w:color="auto"/>
            <w:left w:val="none" w:sz="0" w:space="0" w:color="auto"/>
            <w:bottom w:val="none" w:sz="0" w:space="0" w:color="auto"/>
            <w:right w:val="none" w:sz="0" w:space="0" w:color="auto"/>
          </w:divBdr>
        </w:div>
        <w:div w:id="531965152">
          <w:marLeft w:val="0"/>
          <w:marRight w:val="0"/>
          <w:marTop w:val="0"/>
          <w:marBottom w:val="0"/>
          <w:divBdr>
            <w:top w:val="none" w:sz="0" w:space="0" w:color="auto"/>
            <w:left w:val="none" w:sz="0" w:space="0" w:color="auto"/>
            <w:bottom w:val="none" w:sz="0" w:space="0" w:color="auto"/>
            <w:right w:val="none" w:sz="0" w:space="0" w:color="auto"/>
          </w:divBdr>
        </w:div>
        <w:div w:id="1051538242">
          <w:marLeft w:val="0"/>
          <w:marRight w:val="0"/>
          <w:marTop w:val="0"/>
          <w:marBottom w:val="0"/>
          <w:divBdr>
            <w:top w:val="none" w:sz="0" w:space="0" w:color="auto"/>
            <w:left w:val="none" w:sz="0" w:space="0" w:color="auto"/>
            <w:bottom w:val="none" w:sz="0" w:space="0" w:color="auto"/>
            <w:right w:val="none" w:sz="0" w:space="0" w:color="auto"/>
          </w:divBdr>
        </w:div>
        <w:div w:id="2081517516">
          <w:marLeft w:val="0"/>
          <w:marRight w:val="0"/>
          <w:marTop w:val="0"/>
          <w:marBottom w:val="0"/>
          <w:divBdr>
            <w:top w:val="none" w:sz="0" w:space="0" w:color="auto"/>
            <w:left w:val="none" w:sz="0" w:space="0" w:color="auto"/>
            <w:bottom w:val="none" w:sz="0" w:space="0" w:color="auto"/>
            <w:right w:val="none" w:sz="0" w:space="0" w:color="auto"/>
          </w:divBdr>
        </w:div>
        <w:div w:id="357125709">
          <w:marLeft w:val="0"/>
          <w:marRight w:val="0"/>
          <w:marTop w:val="0"/>
          <w:marBottom w:val="0"/>
          <w:divBdr>
            <w:top w:val="none" w:sz="0" w:space="0" w:color="auto"/>
            <w:left w:val="none" w:sz="0" w:space="0" w:color="auto"/>
            <w:bottom w:val="none" w:sz="0" w:space="0" w:color="auto"/>
            <w:right w:val="none" w:sz="0" w:space="0" w:color="auto"/>
          </w:divBdr>
        </w:div>
      </w:divsChild>
    </w:div>
    <w:div w:id="1357924531">
      <w:marLeft w:val="0"/>
      <w:marRight w:val="0"/>
      <w:marTop w:val="0"/>
      <w:marBottom w:val="0"/>
      <w:divBdr>
        <w:top w:val="none" w:sz="0" w:space="0" w:color="auto"/>
        <w:left w:val="none" w:sz="0" w:space="0" w:color="auto"/>
        <w:bottom w:val="none" w:sz="0" w:space="0" w:color="auto"/>
        <w:right w:val="none" w:sz="0" w:space="0" w:color="auto"/>
      </w:divBdr>
    </w:div>
    <w:div w:id="1361974072">
      <w:marLeft w:val="0"/>
      <w:marRight w:val="0"/>
      <w:marTop w:val="0"/>
      <w:marBottom w:val="0"/>
      <w:divBdr>
        <w:top w:val="none" w:sz="0" w:space="0" w:color="auto"/>
        <w:left w:val="none" w:sz="0" w:space="0" w:color="auto"/>
        <w:bottom w:val="none" w:sz="0" w:space="0" w:color="auto"/>
        <w:right w:val="none" w:sz="0" w:space="0" w:color="auto"/>
      </w:divBdr>
      <w:divsChild>
        <w:div w:id="475803346">
          <w:marLeft w:val="0"/>
          <w:marRight w:val="0"/>
          <w:marTop w:val="0"/>
          <w:marBottom w:val="0"/>
          <w:divBdr>
            <w:top w:val="none" w:sz="0" w:space="0" w:color="auto"/>
            <w:left w:val="none" w:sz="0" w:space="0" w:color="auto"/>
            <w:bottom w:val="none" w:sz="0" w:space="0" w:color="auto"/>
            <w:right w:val="none" w:sz="0" w:space="0" w:color="auto"/>
          </w:divBdr>
        </w:div>
      </w:divsChild>
    </w:div>
    <w:div w:id="1363899998">
      <w:marLeft w:val="0"/>
      <w:marRight w:val="0"/>
      <w:marTop w:val="0"/>
      <w:marBottom w:val="0"/>
      <w:divBdr>
        <w:top w:val="none" w:sz="0" w:space="0" w:color="auto"/>
        <w:left w:val="none" w:sz="0" w:space="0" w:color="auto"/>
        <w:bottom w:val="none" w:sz="0" w:space="0" w:color="auto"/>
        <w:right w:val="none" w:sz="0" w:space="0" w:color="auto"/>
      </w:divBdr>
    </w:div>
    <w:div w:id="1372681284">
      <w:marLeft w:val="0"/>
      <w:marRight w:val="0"/>
      <w:marTop w:val="0"/>
      <w:marBottom w:val="0"/>
      <w:divBdr>
        <w:top w:val="none" w:sz="0" w:space="0" w:color="auto"/>
        <w:left w:val="none" w:sz="0" w:space="0" w:color="auto"/>
        <w:bottom w:val="none" w:sz="0" w:space="0" w:color="auto"/>
        <w:right w:val="none" w:sz="0" w:space="0" w:color="auto"/>
      </w:divBdr>
    </w:div>
    <w:div w:id="1379739697">
      <w:marLeft w:val="0"/>
      <w:marRight w:val="0"/>
      <w:marTop w:val="0"/>
      <w:marBottom w:val="0"/>
      <w:divBdr>
        <w:top w:val="none" w:sz="0" w:space="0" w:color="auto"/>
        <w:left w:val="none" w:sz="0" w:space="0" w:color="auto"/>
        <w:bottom w:val="none" w:sz="0" w:space="0" w:color="auto"/>
        <w:right w:val="none" w:sz="0" w:space="0" w:color="auto"/>
      </w:divBdr>
      <w:divsChild>
        <w:div w:id="1503087276">
          <w:marLeft w:val="0"/>
          <w:marRight w:val="0"/>
          <w:marTop w:val="0"/>
          <w:marBottom w:val="0"/>
          <w:divBdr>
            <w:top w:val="none" w:sz="0" w:space="0" w:color="auto"/>
            <w:left w:val="none" w:sz="0" w:space="0" w:color="auto"/>
            <w:bottom w:val="none" w:sz="0" w:space="0" w:color="auto"/>
            <w:right w:val="none" w:sz="0" w:space="0" w:color="auto"/>
          </w:divBdr>
        </w:div>
      </w:divsChild>
    </w:div>
    <w:div w:id="1379937503">
      <w:marLeft w:val="0"/>
      <w:marRight w:val="0"/>
      <w:marTop w:val="0"/>
      <w:marBottom w:val="0"/>
      <w:divBdr>
        <w:top w:val="none" w:sz="0" w:space="0" w:color="auto"/>
        <w:left w:val="none" w:sz="0" w:space="0" w:color="auto"/>
        <w:bottom w:val="none" w:sz="0" w:space="0" w:color="auto"/>
        <w:right w:val="none" w:sz="0" w:space="0" w:color="auto"/>
      </w:divBdr>
    </w:div>
    <w:div w:id="1380132200">
      <w:marLeft w:val="0"/>
      <w:marRight w:val="0"/>
      <w:marTop w:val="0"/>
      <w:marBottom w:val="0"/>
      <w:divBdr>
        <w:top w:val="none" w:sz="0" w:space="0" w:color="auto"/>
        <w:left w:val="none" w:sz="0" w:space="0" w:color="auto"/>
        <w:bottom w:val="none" w:sz="0" w:space="0" w:color="auto"/>
        <w:right w:val="none" w:sz="0" w:space="0" w:color="auto"/>
      </w:divBdr>
    </w:div>
    <w:div w:id="1380279699">
      <w:marLeft w:val="0"/>
      <w:marRight w:val="0"/>
      <w:marTop w:val="0"/>
      <w:marBottom w:val="0"/>
      <w:divBdr>
        <w:top w:val="none" w:sz="0" w:space="0" w:color="auto"/>
        <w:left w:val="none" w:sz="0" w:space="0" w:color="auto"/>
        <w:bottom w:val="none" w:sz="0" w:space="0" w:color="auto"/>
        <w:right w:val="none" w:sz="0" w:space="0" w:color="auto"/>
      </w:divBdr>
    </w:div>
    <w:div w:id="1380396038">
      <w:marLeft w:val="0"/>
      <w:marRight w:val="0"/>
      <w:marTop w:val="0"/>
      <w:marBottom w:val="0"/>
      <w:divBdr>
        <w:top w:val="none" w:sz="0" w:space="0" w:color="auto"/>
        <w:left w:val="none" w:sz="0" w:space="0" w:color="auto"/>
        <w:bottom w:val="none" w:sz="0" w:space="0" w:color="auto"/>
        <w:right w:val="none" w:sz="0" w:space="0" w:color="auto"/>
      </w:divBdr>
    </w:div>
    <w:div w:id="1382361704">
      <w:marLeft w:val="0"/>
      <w:marRight w:val="0"/>
      <w:marTop w:val="0"/>
      <w:marBottom w:val="0"/>
      <w:divBdr>
        <w:top w:val="none" w:sz="0" w:space="0" w:color="auto"/>
        <w:left w:val="none" w:sz="0" w:space="0" w:color="auto"/>
        <w:bottom w:val="none" w:sz="0" w:space="0" w:color="auto"/>
        <w:right w:val="none" w:sz="0" w:space="0" w:color="auto"/>
      </w:divBdr>
    </w:div>
    <w:div w:id="1383287107">
      <w:marLeft w:val="0"/>
      <w:marRight w:val="0"/>
      <w:marTop w:val="0"/>
      <w:marBottom w:val="0"/>
      <w:divBdr>
        <w:top w:val="none" w:sz="0" w:space="0" w:color="auto"/>
        <w:left w:val="none" w:sz="0" w:space="0" w:color="auto"/>
        <w:bottom w:val="none" w:sz="0" w:space="0" w:color="auto"/>
        <w:right w:val="none" w:sz="0" w:space="0" w:color="auto"/>
      </w:divBdr>
    </w:div>
    <w:div w:id="1384715668">
      <w:marLeft w:val="0"/>
      <w:marRight w:val="0"/>
      <w:marTop w:val="0"/>
      <w:marBottom w:val="0"/>
      <w:divBdr>
        <w:top w:val="none" w:sz="0" w:space="0" w:color="auto"/>
        <w:left w:val="none" w:sz="0" w:space="0" w:color="auto"/>
        <w:bottom w:val="none" w:sz="0" w:space="0" w:color="auto"/>
        <w:right w:val="none" w:sz="0" w:space="0" w:color="auto"/>
      </w:divBdr>
      <w:divsChild>
        <w:div w:id="406420174">
          <w:marLeft w:val="0"/>
          <w:marRight w:val="0"/>
          <w:marTop w:val="0"/>
          <w:marBottom w:val="0"/>
          <w:divBdr>
            <w:top w:val="none" w:sz="0" w:space="0" w:color="auto"/>
            <w:left w:val="none" w:sz="0" w:space="0" w:color="auto"/>
            <w:bottom w:val="none" w:sz="0" w:space="0" w:color="auto"/>
            <w:right w:val="none" w:sz="0" w:space="0" w:color="auto"/>
          </w:divBdr>
          <w:divsChild>
            <w:div w:id="1555460448">
              <w:marLeft w:val="0"/>
              <w:marRight w:val="0"/>
              <w:marTop w:val="0"/>
              <w:marBottom w:val="0"/>
              <w:divBdr>
                <w:top w:val="none" w:sz="0" w:space="0" w:color="auto"/>
                <w:left w:val="none" w:sz="0" w:space="0" w:color="auto"/>
                <w:bottom w:val="none" w:sz="0" w:space="0" w:color="auto"/>
                <w:right w:val="none" w:sz="0" w:space="0" w:color="auto"/>
              </w:divBdr>
            </w:div>
            <w:div w:id="285233218">
              <w:marLeft w:val="0"/>
              <w:marRight w:val="0"/>
              <w:marTop w:val="0"/>
              <w:marBottom w:val="0"/>
              <w:divBdr>
                <w:top w:val="none" w:sz="0" w:space="0" w:color="auto"/>
                <w:left w:val="none" w:sz="0" w:space="0" w:color="auto"/>
                <w:bottom w:val="none" w:sz="0" w:space="0" w:color="auto"/>
                <w:right w:val="none" w:sz="0" w:space="0" w:color="auto"/>
              </w:divBdr>
            </w:div>
            <w:div w:id="619653268">
              <w:marLeft w:val="0"/>
              <w:marRight w:val="0"/>
              <w:marTop w:val="0"/>
              <w:marBottom w:val="0"/>
              <w:divBdr>
                <w:top w:val="none" w:sz="0" w:space="0" w:color="auto"/>
                <w:left w:val="none" w:sz="0" w:space="0" w:color="auto"/>
                <w:bottom w:val="none" w:sz="0" w:space="0" w:color="auto"/>
                <w:right w:val="none" w:sz="0" w:space="0" w:color="auto"/>
              </w:divBdr>
            </w:div>
            <w:div w:id="1210990576">
              <w:marLeft w:val="0"/>
              <w:marRight w:val="0"/>
              <w:marTop w:val="0"/>
              <w:marBottom w:val="0"/>
              <w:divBdr>
                <w:top w:val="none" w:sz="0" w:space="0" w:color="auto"/>
                <w:left w:val="none" w:sz="0" w:space="0" w:color="auto"/>
                <w:bottom w:val="none" w:sz="0" w:space="0" w:color="auto"/>
                <w:right w:val="none" w:sz="0" w:space="0" w:color="auto"/>
              </w:divBdr>
            </w:div>
            <w:div w:id="1854832171">
              <w:marLeft w:val="0"/>
              <w:marRight w:val="0"/>
              <w:marTop w:val="0"/>
              <w:marBottom w:val="0"/>
              <w:divBdr>
                <w:top w:val="none" w:sz="0" w:space="0" w:color="auto"/>
                <w:left w:val="none" w:sz="0" w:space="0" w:color="auto"/>
                <w:bottom w:val="none" w:sz="0" w:space="0" w:color="auto"/>
                <w:right w:val="none" w:sz="0" w:space="0" w:color="auto"/>
              </w:divBdr>
            </w:div>
            <w:div w:id="2015840052">
              <w:marLeft w:val="0"/>
              <w:marRight w:val="0"/>
              <w:marTop w:val="0"/>
              <w:marBottom w:val="0"/>
              <w:divBdr>
                <w:top w:val="none" w:sz="0" w:space="0" w:color="auto"/>
                <w:left w:val="none" w:sz="0" w:space="0" w:color="auto"/>
                <w:bottom w:val="none" w:sz="0" w:space="0" w:color="auto"/>
                <w:right w:val="none" w:sz="0" w:space="0" w:color="auto"/>
              </w:divBdr>
            </w:div>
            <w:div w:id="1135953644">
              <w:marLeft w:val="0"/>
              <w:marRight w:val="0"/>
              <w:marTop w:val="0"/>
              <w:marBottom w:val="0"/>
              <w:divBdr>
                <w:top w:val="none" w:sz="0" w:space="0" w:color="auto"/>
                <w:left w:val="none" w:sz="0" w:space="0" w:color="auto"/>
                <w:bottom w:val="none" w:sz="0" w:space="0" w:color="auto"/>
                <w:right w:val="none" w:sz="0" w:space="0" w:color="auto"/>
              </w:divBdr>
            </w:div>
            <w:div w:id="1751122588">
              <w:marLeft w:val="0"/>
              <w:marRight w:val="0"/>
              <w:marTop w:val="0"/>
              <w:marBottom w:val="0"/>
              <w:divBdr>
                <w:top w:val="none" w:sz="0" w:space="0" w:color="auto"/>
                <w:left w:val="none" w:sz="0" w:space="0" w:color="auto"/>
                <w:bottom w:val="none" w:sz="0" w:space="0" w:color="auto"/>
                <w:right w:val="none" w:sz="0" w:space="0" w:color="auto"/>
              </w:divBdr>
            </w:div>
            <w:div w:id="677732997">
              <w:marLeft w:val="0"/>
              <w:marRight w:val="0"/>
              <w:marTop w:val="0"/>
              <w:marBottom w:val="0"/>
              <w:divBdr>
                <w:top w:val="none" w:sz="0" w:space="0" w:color="auto"/>
                <w:left w:val="none" w:sz="0" w:space="0" w:color="auto"/>
                <w:bottom w:val="none" w:sz="0" w:space="0" w:color="auto"/>
                <w:right w:val="none" w:sz="0" w:space="0" w:color="auto"/>
              </w:divBdr>
            </w:div>
            <w:div w:id="859858828">
              <w:marLeft w:val="0"/>
              <w:marRight w:val="0"/>
              <w:marTop w:val="0"/>
              <w:marBottom w:val="0"/>
              <w:divBdr>
                <w:top w:val="none" w:sz="0" w:space="0" w:color="auto"/>
                <w:left w:val="none" w:sz="0" w:space="0" w:color="auto"/>
                <w:bottom w:val="none" w:sz="0" w:space="0" w:color="auto"/>
                <w:right w:val="none" w:sz="0" w:space="0" w:color="auto"/>
              </w:divBdr>
            </w:div>
            <w:div w:id="21899723">
              <w:marLeft w:val="0"/>
              <w:marRight w:val="0"/>
              <w:marTop w:val="0"/>
              <w:marBottom w:val="0"/>
              <w:divBdr>
                <w:top w:val="none" w:sz="0" w:space="0" w:color="auto"/>
                <w:left w:val="none" w:sz="0" w:space="0" w:color="auto"/>
                <w:bottom w:val="none" w:sz="0" w:space="0" w:color="auto"/>
                <w:right w:val="none" w:sz="0" w:space="0" w:color="auto"/>
              </w:divBdr>
            </w:div>
            <w:div w:id="1389576743">
              <w:marLeft w:val="0"/>
              <w:marRight w:val="0"/>
              <w:marTop w:val="0"/>
              <w:marBottom w:val="0"/>
              <w:divBdr>
                <w:top w:val="none" w:sz="0" w:space="0" w:color="auto"/>
                <w:left w:val="none" w:sz="0" w:space="0" w:color="auto"/>
                <w:bottom w:val="none" w:sz="0" w:space="0" w:color="auto"/>
                <w:right w:val="none" w:sz="0" w:space="0" w:color="auto"/>
              </w:divBdr>
            </w:div>
            <w:div w:id="1839539310">
              <w:marLeft w:val="0"/>
              <w:marRight w:val="0"/>
              <w:marTop w:val="0"/>
              <w:marBottom w:val="0"/>
              <w:divBdr>
                <w:top w:val="none" w:sz="0" w:space="0" w:color="auto"/>
                <w:left w:val="none" w:sz="0" w:space="0" w:color="auto"/>
                <w:bottom w:val="none" w:sz="0" w:space="0" w:color="auto"/>
                <w:right w:val="none" w:sz="0" w:space="0" w:color="auto"/>
              </w:divBdr>
            </w:div>
            <w:div w:id="821433232">
              <w:marLeft w:val="0"/>
              <w:marRight w:val="0"/>
              <w:marTop w:val="0"/>
              <w:marBottom w:val="0"/>
              <w:divBdr>
                <w:top w:val="none" w:sz="0" w:space="0" w:color="auto"/>
                <w:left w:val="none" w:sz="0" w:space="0" w:color="auto"/>
                <w:bottom w:val="none" w:sz="0" w:space="0" w:color="auto"/>
                <w:right w:val="none" w:sz="0" w:space="0" w:color="auto"/>
              </w:divBdr>
            </w:div>
            <w:div w:id="201987758">
              <w:marLeft w:val="0"/>
              <w:marRight w:val="0"/>
              <w:marTop w:val="0"/>
              <w:marBottom w:val="0"/>
              <w:divBdr>
                <w:top w:val="none" w:sz="0" w:space="0" w:color="auto"/>
                <w:left w:val="none" w:sz="0" w:space="0" w:color="auto"/>
                <w:bottom w:val="none" w:sz="0" w:space="0" w:color="auto"/>
                <w:right w:val="none" w:sz="0" w:space="0" w:color="auto"/>
              </w:divBdr>
            </w:div>
            <w:div w:id="407271220">
              <w:marLeft w:val="0"/>
              <w:marRight w:val="0"/>
              <w:marTop w:val="0"/>
              <w:marBottom w:val="0"/>
              <w:divBdr>
                <w:top w:val="none" w:sz="0" w:space="0" w:color="auto"/>
                <w:left w:val="none" w:sz="0" w:space="0" w:color="auto"/>
                <w:bottom w:val="none" w:sz="0" w:space="0" w:color="auto"/>
                <w:right w:val="none" w:sz="0" w:space="0" w:color="auto"/>
              </w:divBdr>
            </w:div>
            <w:div w:id="577594059">
              <w:marLeft w:val="0"/>
              <w:marRight w:val="0"/>
              <w:marTop w:val="0"/>
              <w:marBottom w:val="0"/>
              <w:divBdr>
                <w:top w:val="none" w:sz="0" w:space="0" w:color="auto"/>
                <w:left w:val="none" w:sz="0" w:space="0" w:color="auto"/>
                <w:bottom w:val="none" w:sz="0" w:space="0" w:color="auto"/>
                <w:right w:val="none" w:sz="0" w:space="0" w:color="auto"/>
              </w:divBdr>
            </w:div>
            <w:div w:id="9676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9665">
      <w:marLeft w:val="0"/>
      <w:marRight w:val="0"/>
      <w:marTop w:val="0"/>
      <w:marBottom w:val="0"/>
      <w:divBdr>
        <w:top w:val="none" w:sz="0" w:space="0" w:color="auto"/>
        <w:left w:val="none" w:sz="0" w:space="0" w:color="auto"/>
        <w:bottom w:val="none" w:sz="0" w:space="0" w:color="auto"/>
        <w:right w:val="none" w:sz="0" w:space="0" w:color="auto"/>
      </w:divBdr>
    </w:div>
    <w:div w:id="1387072420">
      <w:marLeft w:val="0"/>
      <w:marRight w:val="0"/>
      <w:marTop w:val="0"/>
      <w:marBottom w:val="0"/>
      <w:divBdr>
        <w:top w:val="none" w:sz="0" w:space="0" w:color="auto"/>
        <w:left w:val="none" w:sz="0" w:space="0" w:color="auto"/>
        <w:bottom w:val="none" w:sz="0" w:space="0" w:color="auto"/>
        <w:right w:val="none" w:sz="0" w:space="0" w:color="auto"/>
      </w:divBdr>
    </w:div>
    <w:div w:id="1392538135">
      <w:marLeft w:val="0"/>
      <w:marRight w:val="0"/>
      <w:marTop w:val="0"/>
      <w:marBottom w:val="0"/>
      <w:divBdr>
        <w:top w:val="none" w:sz="0" w:space="0" w:color="auto"/>
        <w:left w:val="none" w:sz="0" w:space="0" w:color="auto"/>
        <w:bottom w:val="none" w:sz="0" w:space="0" w:color="auto"/>
        <w:right w:val="none" w:sz="0" w:space="0" w:color="auto"/>
      </w:divBdr>
    </w:div>
    <w:div w:id="1413774454">
      <w:marLeft w:val="0"/>
      <w:marRight w:val="0"/>
      <w:marTop w:val="0"/>
      <w:marBottom w:val="0"/>
      <w:divBdr>
        <w:top w:val="none" w:sz="0" w:space="0" w:color="auto"/>
        <w:left w:val="none" w:sz="0" w:space="0" w:color="auto"/>
        <w:bottom w:val="none" w:sz="0" w:space="0" w:color="auto"/>
        <w:right w:val="none" w:sz="0" w:space="0" w:color="auto"/>
      </w:divBdr>
    </w:div>
    <w:div w:id="1420251026">
      <w:marLeft w:val="0"/>
      <w:marRight w:val="0"/>
      <w:marTop w:val="0"/>
      <w:marBottom w:val="0"/>
      <w:divBdr>
        <w:top w:val="none" w:sz="0" w:space="0" w:color="auto"/>
        <w:left w:val="none" w:sz="0" w:space="0" w:color="auto"/>
        <w:bottom w:val="none" w:sz="0" w:space="0" w:color="auto"/>
        <w:right w:val="none" w:sz="0" w:space="0" w:color="auto"/>
      </w:divBdr>
    </w:div>
    <w:div w:id="1434980135">
      <w:marLeft w:val="0"/>
      <w:marRight w:val="0"/>
      <w:marTop w:val="0"/>
      <w:marBottom w:val="0"/>
      <w:divBdr>
        <w:top w:val="none" w:sz="0" w:space="0" w:color="auto"/>
        <w:left w:val="none" w:sz="0" w:space="0" w:color="auto"/>
        <w:bottom w:val="none" w:sz="0" w:space="0" w:color="auto"/>
        <w:right w:val="none" w:sz="0" w:space="0" w:color="auto"/>
      </w:divBdr>
    </w:div>
    <w:div w:id="1437796796">
      <w:marLeft w:val="0"/>
      <w:marRight w:val="0"/>
      <w:marTop w:val="0"/>
      <w:marBottom w:val="0"/>
      <w:divBdr>
        <w:top w:val="none" w:sz="0" w:space="0" w:color="auto"/>
        <w:left w:val="none" w:sz="0" w:space="0" w:color="auto"/>
        <w:bottom w:val="none" w:sz="0" w:space="0" w:color="auto"/>
        <w:right w:val="none" w:sz="0" w:space="0" w:color="auto"/>
      </w:divBdr>
    </w:div>
    <w:div w:id="1438409000">
      <w:marLeft w:val="0"/>
      <w:marRight w:val="0"/>
      <w:marTop w:val="0"/>
      <w:marBottom w:val="0"/>
      <w:divBdr>
        <w:top w:val="none" w:sz="0" w:space="0" w:color="auto"/>
        <w:left w:val="none" w:sz="0" w:space="0" w:color="auto"/>
        <w:bottom w:val="none" w:sz="0" w:space="0" w:color="auto"/>
        <w:right w:val="none" w:sz="0" w:space="0" w:color="auto"/>
      </w:divBdr>
    </w:div>
    <w:div w:id="1443112242">
      <w:marLeft w:val="0"/>
      <w:marRight w:val="0"/>
      <w:marTop w:val="0"/>
      <w:marBottom w:val="0"/>
      <w:divBdr>
        <w:top w:val="none" w:sz="0" w:space="0" w:color="auto"/>
        <w:left w:val="none" w:sz="0" w:space="0" w:color="auto"/>
        <w:bottom w:val="none" w:sz="0" w:space="0" w:color="auto"/>
        <w:right w:val="none" w:sz="0" w:space="0" w:color="auto"/>
      </w:divBdr>
    </w:div>
    <w:div w:id="1443569380">
      <w:marLeft w:val="0"/>
      <w:marRight w:val="0"/>
      <w:marTop w:val="0"/>
      <w:marBottom w:val="0"/>
      <w:divBdr>
        <w:top w:val="none" w:sz="0" w:space="0" w:color="auto"/>
        <w:left w:val="none" w:sz="0" w:space="0" w:color="auto"/>
        <w:bottom w:val="none" w:sz="0" w:space="0" w:color="auto"/>
        <w:right w:val="none" w:sz="0" w:space="0" w:color="auto"/>
      </w:divBdr>
    </w:div>
    <w:div w:id="1443915148">
      <w:marLeft w:val="0"/>
      <w:marRight w:val="0"/>
      <w:marTop w:val="0"/>
      <w:marBottom w:val="0"/>
      <w:divBdr>
        <w:top w:val="none" w:sz="0" w:space="0" w:color="auto"/>
        <w:left w:val="none" w:sz="0" w:space="0" w:color="auto"/>
        <w:bottom w:val="none" w:sz="0" w:space="0" w:color="auto"/>
        <w:right w:val="none" w:sz="0" w:space="0" w:color="auto"/>
      </w:divBdr>
    </w:div>
    <w:div w:id="1446345104">
      <w:marLeft w:val="0"/>
      <w:marRight w:val="0"/>
      <w:marTop w:val="0"/>
      <w:marBottom w:val="0"/>
      <w:divBdr>
        <w:top w:val="none" w:sz="0" w:space="0" w:color="auto"/>
        <w:left w:val="none" w:sz="0" w:space="0" w:color="auto"/>
        <w:bottom w:val="none" w:sz="0" w:space="0" w:color="auto"/>
        <w:right w:val="none" w:sz="0" w:space="0" w:color="auto"/>
      </w:divBdr>
    </w:div>
    <w:div w:id="1458526603">
      <w:marLeft w:val="0"/>
      <w:marRight w:val="0"/>
      <w:marTop w:val="0"/>
      <w:marBottom w:val="0"/>
      <w:divBdr>
        <w:top w:val="none" w:sz="0" w:space="0" w:color="auto"/>
        <w:left w:val="none" w:sz="0" w:space="0" w:color="auto"/>
        <w:bottom w:val="none" w:sz="0" w:space="0" w:color="auto"/>
        <w:right w:val="none" w:sz="0" w:space="0" w:color="auto"/>
      </w:divBdr>
    </w:div>
    <w:div w:id="1459833061">
      <w:marLeft w:val="0"/>
      <w:marRight w:val="0"/>
      <w:marTop w:val="0"/>
      <w:marBottom w:val="0"/>
      <w:divBdr>
        <w:top w:val="none" w:sz="0" w:space="0" w:color="auto"/>
        <w:left w:val="none" w:sz="0" w:space="0" w:color="auto"/>
        <w:bottom w:val="none" w:sz="0" w:space="0" w:color="auto"/>
        <w:right w:val="none" w:sz="0" w:space="0" w:color="auto"/>
      </w:divBdr>
    </w:div>
    <w:div w:id="1461267691">
      <w:marLeft w:val="0"/>
      <w:marRight w:val="0"/>
      <w:marTop w:val="0"/>
      <w:marBottom w:val="0"/>
      <w:divBdr>
        <w:top w:val="none" w:sz="0" w:space="0" w:color="auto"/>
        <w:left w:val="none" w:sz="0" w:space="0" w:color="auto"/>
        <w:bottom w:val="none" w:sz="0" w:space="0" w:color="auto"/>
        <w:right w:val="none" w:sz="0" w:space="0" w:color="auto"/>
      </w:divBdr>
    </w:div>
    <w:div w:id="1463889789">
      <w:marLeft w:val="0"/>
      <w:marRight w:val="0"/>
      <w:marTop w:val="0"/>
      <w:marBottom w:val="0"/>
      <w:divBdr>
        <w:top w:val="none" w:sz="0" w:space="0" w:color="auto"/>
        <w:left w:val="none" w:sz="0" w:space="0" w:color="auto"/>
        <w:bottom w:val="none" w:sz="0" w:space="0" w:color="auto"/>
        <w:right w:val="none" w:sz="0" w:space="0" w:color="auto"/>
      </w:divBdr>
    </w:div>
    <w:div w:id="1465928197">
      <w:marLeft w:val="0"/>
      <w:marRight w:val="0"/>
      <w:marTop w:val="0"/>
      <w:marBottom w:val="0"/>
      <w:divBdr>
        <w:top w:val="none" w:sz="0" w:space="0" w:color="auto"/>
        <w:left w:val="none" w:sz="0" w:space="0" w:color="auto"/>
        <w:bottom w:val="none" w:sz="0" w:space="0" w:color="auto"/>
        <w:right w:val="none" w:sz="0" w:space="0" w:color="auto"/>
      </w:divBdr>
      <w:divsChild>
        <w:div w:id="36705974">
          <w:marLeft w:val="0"/>
          <w:marRight w:val="0"/>
          <w:marTop w:val="0"/>
          <w:marBottom w:val="0"/>
          <w:divBdr>
            <w:top w:val="none" w:sz="0" w:space="0" w:color="auto"/>
            <w:left w:val="none" w:sz="0" w:space="0" w:color="auto"/>
            <w:bottom w:val="none" w:sz="0" w:space="0" w:color="auto"/>
            <w:right w:val="none" w:sz="0" w:space="0" w:color="auto"/>
          </w:divBdr>
          <w:divsChild>
            <w:div w:id="1032195063">
              <w:marLeft w:val="0"/>
              <w:marRight w:val="0"/>
              <w:marTop w:val="0"/>
              <w:marBottom w:val="0"/>
              <w:divBdr>
                <w:top w:val="none" w:sz="0" w:space="0" w:color="auto"/>
                <w:left w:val="none" w:sz="0" w:space="0" w:color="auto"/>
                <w:bottom w:val="none" w:sz="0" w:space="0" w:color="auto"/>
                <w:right w:val="none" w:sz="0" w:space="0" w:color="auto"/>
              </w:divBdr>
            </w:div>
            <w:div w:id="2121531711">
              <w:marLeft w:val="0"/>
              <w:marRight w:val="0"/>
              <w:marTop w:val="0"/>
              <w:marBottom w:val="0"/>
              <w:divBdr>
                <w:top w:val="none" w:sz="0" w:space="0" w:color="auto"/>
                <w:left w:val="none" w:sz="0" w:space="0" w:color="auto"/>
                <w:bottom w:val="none" w:sz="0" w:space="0" w:color="auto"/>
                <w:right w:val="none" w:sz="0" w:space="0" w:color="auto"/>
              </w:divBdr>
            </w:div>
            <w:div w:id="1553542766">
              <w:marLeft w:val="0"/>
              <w:marRight w:val="0"/>
              <w:marTop w:val="0"/>
              <w:marBottom w:val="0"/>
              <w:divBdr>
                <w:top w:val="none" w:sz="0" w:space="0" w:color="auto"/>
                <w:left w:val="none" w:sz="0" w:space="0" w:color="auto"/>
                <w:bottom w:val="none" w:sz="0" w:space="0" w:color="auto"/>
                <w:right w:val="none" w:sz="0" w:space="0" w:color="auto"/>
              </w:divBdr>
            </w:div>
            <w:div w:id="926377159">
              <w:marLeft w:val="0"/>
              <w:marRight w:val="0"/>
              <w:marTop w:val="0"/>
              <w:marBottom w:val="0"/>
              <w:divBdr>
                <w:top w:val="none" w:sz="0" w:space="0" w:color="auto"/>
                <w:left w:val="none" w:sz="0" w:space="0" w:color="auto"/>
                <w:bottom w:val="none" w:sz="0" w:space="0" w:color="auto"/>
                <w:right w:val="none" w:sz="0" w:space="0" w:color="auto"/>
              </w:divBdr>
            </w:div>
            <w:div w:id="1442648027">
              <w:marLeft w:val="0"/>
              <w:marRight w:val="0"/>
              <w:marTop w:val="0"/>
              <w:marBottom w:val="0"/>
              <w:divBdr>
                <w:top w:val="none" w:sz="0" w:space="0" w:color="auto"/>
                <w:left w:val="none" w:sz="0" w:space="0" w:color="auto"/>
                <w:bottom w:val="none" w:sz="0" w:space="0" w:color="auto"/>
                <w:right w:val="none" w:sz="0" w:space="0" w:color="auto"/>
              </w:divBdr>
            </w:div>
            <w:div w:id="1100642460">
              <w:marLeft w:val="0"/>
              <w:marRight w:val="0"/>
              <w:marTop w:val="0"/>
              <w:marBottom w:val="0"/>
              <w:divBdr>
                <w:top w:val="none" w:sz="0" w:space="0" w:color="auto"/>
                <w:left w:val="none" w:sz="0" w:space="0" w:color="auto"/>
                <w:bottom w:val="none" w:sz="0" w:space="0" w:color="auto"/>
                <w:right w:val="none" w:sz="0" w:space="0" w:color="auto"/>
              </w:divBdr>
            </w:div>
            <w:div w:id="862862945">
              <w:marLeft w:val="0"/>
              <w:marRight w:val="0"/>
              <w:marTop w:val="0"/>
              <w:marBottom w:val="0"/>
              <w:divBdr>
                <w:top w:val="none" w:sz="0" w:space="0" w:color="auto"/>
                <w:left w:val="none" w:sz="0" w:space="0" w:color="auto"/>
                <w:bottom w:val="none" w:sz="0" w:space="0" w:color="auto"/>
                <w:right w:val="none" w:sz="0" w:space="0" w:color="auto"/>
              </w:divBdr>
            </w:div>
            <w:div w:id="791631779">
              <w:marLeft w:val="0"/>
              <w:marRight w:val="0"/>
              <w:marTop w:val="0"/>
              <w:marBottom w:val="0"/>
              <w:divBdr>
                <w:top w:val="none" w:sz="0" w:space="0" w:color="auto"/>
                <w:left w:val="none" w:sz="0" w:space="0" w:color="auto"/>
                <w:bottom w:val="none" w:sz="0" w:space="0" w:color="auto"/>
                <w:right w:val="none" w:sz="0" w:space="0" w:color="auto"/>
              </w:divBdr>
            </w:div>
            <w:div w:id="715786222">
              <w:marLeft w:val="0"/>
              <w:marRight w:val="0"/>
              <w:marTop w:val="0"/>
              <w:marBottom w:val="0"/>
              <w:divBdr>
                <w:top w:val="none" w:sz="0" w:space="0" w:color="auto"/>
                <w:left w:val="none" w:sz="0" w:space="0" w:color="auto"/>
                <w:bottom w:val="none" w:sz="0" w:space="0" w:color="auto"/>
                <w:right w:val="none" w:sz="0" w:space="0" w:color="auto"/>
              </w:divBdr>
            </w:div>
            <w:div w:id="1185171801">
              <w:marLeft w:val="0"/>
              <w:marRight w:val="0"/>
              <w:marTop w:val="0"/>
              <w:marBottom w:val="0"/>
              <w:divBdr>
                <w:top w:val="none" w:sz="0" w:space="0" w:color="auto"/>
                <w:left w:val="none" w:sz="0" w:space="0" w:color="auto"/>
                <w:bottom w:val="none" w:sz="0" w:space="0" w:color="auto"/>
                <w:right w:val="none" w:sz="0" w:space="0" w:color="auto"/>
              </w:divBdr>
            </w:div>
            <w:div w:id="42095871">
              <w:marLeft w:val="0"/>
              <w:marRight w:val="0"/>
              <w:marTop w:val="0"/>
              <w:marBottom w:val="0"/>
              <w:divBdr>
                <w:top w:val="none" w:sz="0" w:space="0" w:color="auto"/>
                <w:left w:val="none" w:sz="0" w:space="0" w:color="auto"/>
                <w:bottom w:val="none" w:sz="0" w:space="0" w:color="auto"/>
                <w:right w:val="none" w:sz="0" w:space="0" w:color="auto"/>
              </w:divBdr>
            </w:div>
            <w:div w:id="1299916881">
              <w:marLeft w:val="0"/>
              <w:marRight w:val="0"/>
              <w:marTop w:val="0"/>
              <w:marBottom w:val="0"/>
              <w:divBdr>
                <w:top w:val="none" w:sz="0" w:space="0" w:color="auto"/>
                <w:left w:val="none" w:sz="0" w:space="0" w:color="auto"/>
                <w:bottom w:val="none" w:sz="0" w:space="0" w:color="auto"/>
                <w:right w:val="none" w:sz="0" w:space="0" w:color="auto"/>
              </w:divBdr>
            </w:div>
            <w:div w:id="1152140845">
              <w:marLeft w:val="0"/>
              <w:marRight w:val="0"/>
              <w:marTop w:val="0"/>
              <w:marBottom w:val="0"/>
              <w:divBdr>
                <w:top w:val="none" w:sz="0" w:space="0" w:color="auto"/>
                <w:left w:val="none" w:sz="0" w:space="0" w:color="auto"/>
                <w:bottom w:val="none" w:sz="0" w:space="0" w:color="auto"/>
                <w:right w:val="none" w:sz="0" w:space="0" w:color="auto"/>
              </w:divBdr>
            </w:div>
            <w:div w:id="1412967510">
              <w:marLeft w:val="0"/>
              <w:marRight w:val="0"/>
              <w:marTop w:val="0"/>
              <w:marBottom w:val="0"/>
              <w:divBdr>
                <w:top w:val="none" w:sz="0" w:space="0" w:color="auto"/>
                <w:left w:val="none" w:sz="0" w:space="0" w:color="auto"/>
                <w:bottom w:val="none" w:sz="0" w:space="0" w:color="auto"/>
                <w:right w:val="none" w:sz="0" w:space="0" w:color="auto"/>
              </w:divBdr>
            </w:div>
            <w:div w:id="100034645">
              <w:marLeft w:val="0"/>
              <w:marRight w:val="0"/>
              <w:marTop w:val="0"/>
              <w:marBottom w:val="0"/>
              <w:divBdr>
                <w:top w:val="none" w:sz="0" w:space="0" w:color="auto"/>
                <w:left w:val="none" w:sz="0" w:space="0" w:color="auto"/>
                <w:bottom w:val="none" w:sz="0" w:space="0" w:color="auto"/>
                <w:right w:val="none" w:sz="0" w:space="0" w:color="auto"/>
              </w:divBdr>
            </w:div>
            <w:div w:id="969432505">
              <w:marLeft w:val="0"/>
              <w:marRight w:val="0"/>
              <w:marTop w:val="0"/>
              <w:marBottom w:val="0"/>
              <w:divBdr>
                <w:top w:val="none" w:sz="0" w:space="0" w:color="auto"/>
                <w:left w:val="none" w:sz="0" w:space="0" w:color="auto"/>
                <w:bottom w:val="none" w:sz="0" w:space="0" w:color="auto"/>
                <w:right w:val="none" w:sz="0" w:space="0" w:color="auto"/>
              </w:divBdr>
            </w:div>
            <w:div w:id="349527571">
              <w:marLeft w:val="0"/>
              <w:marRight w:val="0"/>
              <w:marTop w:val="0"/>
              <w:marBottom w:val="0"/>
              <w:divBdr>
                <w:top w:val="none" w:sz="0" w:space="0" w:color="auto"/>
                <w:left w:val="none" w:sz="0" w:space="0" w:color="auto"/>
                <w:bottom w:val="none" w:sz="0" w:space="0" w:color="auto"/>
                <w:right w:val="none" w:sz="0" w:space="0" w:color="auto"/>
              </w:divBdr>
            </w:div>
            <w:div w:id="564754759">
              <w:marLeft w:val="0"/>
              <w:marRight w:val="0"/>
              <w:marTop w:val="0"/>
              <w:marBottom w:val="0"/>
              <w:divBdr>
                <w:top w:val="none" w:sz="0" w:space="0" w:color="auto"/>
                <w:left w:val="none" w:sz="0" w:space="0" w:color="auto"/>
                <w:bottom w:val="none" w:sz="0" w:space="0" w:color="auto"/>
                <w:right w:val="none" w:sz="0" w:space="0" w:color="auto"/>
              </w:divBdr>
            </w:div>
            <w:div w:id="1417900366">
              <w:marLeft w:val="0"/>
              <w:marRight w:val="0"/>
              <w:marTop w:val="0"/>
              <w:marBottom w:val="0"/>
              <w:divBdr>
                <w:top w:val="none" w:sz="0" w:space="0" w:color="auto"/>
                <w:left w:val="none" w:sz="0" w:space="0" w:color="auto"/>
                <w:bottom w:val="none" w:sz="0" w:space="0" w:color="auto"/>
                <w:right w:val="none" w:sz="0" w:space="0" w:color="auto"/>
              </w:divBdr>
            </w:div>
            <w:div w:id="1434546004">
              <w:marLeft w:val="0"/>
              <w:marRight w:val="0"/>
              <w:marTop w:val="0"/>
              <w:marBottom w:val="0"/>
              <w:divBdr>
                <w:top w:val="none" w:sz="0" w:space="0" w:color="auto"/>
                <w:left w:val="none" w:sz="0" w:space="0" w:color="auto"/>
                <w:bottom w:val="none" w:sz="0" w:space="0" w:color="auto"/>
                <w:right w:val="none" w:sz="0" w:space="0" w:color="auto"/>
              </w:divBdr>
            </w:div>
            <w:div w:id="176120275">
              <w:marLeft w:val="0"/>
              <w:marRight w:val="0"/>
              <w:marTop w:val="0"/>
              <w:marBottom w:val="0"/>
              <w:divBdr>
                <w:top w:val="none" w:sz="0" w:space="0" w:color="auto"/>
                <w:left w:val="none" w:sz="0" w:space="0" w:color="auto"/>
                <w:bottom w:val="none" w:sz="0" w:space="0" w:color="auto"/>
                <w:right w:val="none" w:sz="0" w:space="0" w:color="auto"/>
              </w:divBdr>
            </w:div>
            <w:div w:id="1920165999">
              <w:marLeft w:val="0"/>
              <w:marRight w:val="0"/>
              <w:marTop w:val="0"/>
              <w:marBottom w:val="0"/>
              <w:divBdr>
                <w:top w:val="none" w:sz="0" w:space="0" w:color="auto"/>
                <w:left w:val="none" w:sz="0" w:space="0" w:color="auto"/>
                <w:bottom w:val="none" w:sz="0" w:space="0" w:color="auto"/>
                <w:right w:val="none" w:sz="0" w:space="0" w:color="auto"/>
              </w:divBdr>
            </w:div>
            <w:div w:id="453644515">
              <w:marLeft w:val="0"/>
              <w:marRight w:val="0"/>
              <w:marTop w:val="0"/>
              <w:marBottom w:val="0"/>
              <w:divBdr>
                <w:top w:val="none" w:sz="0" w:space="0" w:color="auto"/>
                <w:left w:val="none" w:sz="0" w:space="0" w:color="auto"/>
                <w:bottom w:val="none" w:sz="0" w:space="0" w:color="auto"/>
                <w:right w:val="none" w:sz="0" w:space="0" w:color="auto"/>
              </w:divBdr>
            </w:div>
            <w:div w:id="1374770370">
              <w:marLeft w:val="0"/>
              <w:marRight w:val="0"/>
              <w:marTop w:val="0"/>
              <w:marBottom w:val="0"/>
              <w:divBdr>
                <w:top w:val="none" w:sz="0" w:space="0" w:color="auto"/>
                <w:left w:val="none" w:sz="0" w:space="0" w:color="auto"/>
                <w:bottom w:val="none" w:sz="0" w:space="0" w:color="auto"/>
                <w:right w:val="none" w:sz="0" w:space="0" w:color="auto"/>
              </w:divBdr>
            </w:div>
            <w:div w:id="1153831978">
              <w:marLeft w:val="0"/>
              <w:marRight w:val="0"/>
              <w:marTop w:val="0"/>
              <w:marBottom w:val="0"/>
              <w:divBdr>
                <w:top w:val="none" w:sz="0" w:space="0" w:color="auto"/>
                <w:left w:val="none" w:sz="0" w:space="0" w:color="auto"/>
                <w:bottom w:val="none" w:sz="0" w:space="0" w:color="auto"/>
                <w:right w:val="none" w:sz="0" w:space="0" w:color="auto"/>
              </w:divBdr>
            </w:div>
            <w:div w:id="549533569">
              <w:marLeft w:val="0"/>
              <w:marRight w:val="0"/>
              <w:marTop w:val="0"/>
              <w:marBottom w:val="0"/>
              <w:divBdr>
                <w:top w:val="none" w:sz="0" w:space="0" w:color="auto"/>
                <w:left w:val="none" w:sz="0" w:space="0" w:color="auto"/>
                <w:bottom w:val="none" w:sz="0" w:space="0" w:color="auto"/>
                <w:right w:val="none" w:sz="0" w:space="0" w:color="auto"/>
              </w:divBdr>
            </w:div>
            <w:div w:id="1576353981">
              <w:marLeft w:val="0"/>
              <w:marRight w:val="0"/>
              <w:marTop w:val="0"/>
              <w:marBottom w:val="0"/>
              <w:divBdr>
                <w:top w:val="none" w:sz="0" w:space="0" w:color="auto"/>
                <w:left w:val="none" w:sz="0" w:space="0" w:color="auto"/>
                <w:bottom w:val="none" w:sz="0" w:space="0" w:color="auto"/>
                <w:right w:val="none" w:sz="0" w:space="0" w:color="auto"/>
              </w:divBdr>
            </w:div>
            <w:div w:id="634258551">
              <w:marLeft w:val="0"/>
              <w:marRight w:val="0"/>
              <w:marTop w:val="0"/>
              <w:marBottom w:val="0"/>
              <w:divBdr>
                <w:top w:val="none" w:sz="0" w:space="0" w:color="auto"/>
                <w:left w:val="none" w:sz="0" w:space="0" w:color="auto"/>
                <w:bottom w:val="none" w:sz="0" w:space="0" w:color="auto"/>
                <w:right w:val="none" w:sz="0" w:space="0" w:color="auto"/>
              </w:divBdr>
            </w:div>
            <w:div w:id="1281258347">
              <w:marLeft w:val="0"/>
              <w:marRight w:val="0"/>
              <w:marTop w:val="0"/>
              <w:marBottom w:val="0"/>
              <w:divBdr>
                <w:top w:val="none" w:sz="0" w:space="0" w:color="auto"/>
                <w:left w:val="none" w:sz="0" w:space="0" w:color="auto"/>
                <w:bottom w:val="none" w:sz="0" w:space="0" w:color="auto"/>
                <w:right w:val="none" w:sz="0" w:space="0" w:color="auto"/>
              </w:divBdr>
            </w:div>
            <w:div w:id="88308916">
              <w:marLeft w:val="0"/>
              <w:marRight w:val="0"/>
              <w:marTop w:val="0"/>
              <w:marBottom w:val="0"/>
              <w:divBdr>
                <w:top w:val="none" w:sz="0" w:space="0" w:color="auto"/>
                <w:left w:val="none" w:sz="0" w:space="0" w:color="auto"/>
                <w:bottom w:val="none" w:sz="0" w:space="0" w:color="auto"/>
                <w:right w:val="none" w:sz="0" w:space="0" w:color="auto"/>
              </w:divBdr>
            </w:div>
            <w:div w:id="1150905764">
              <w:marLeft w:val="0"/>
              <w:marRight w:val="0"/>
              <w:marTop w:val="0"/>
              <w:marBottom w:val="0"/>
              <w:divBdr>
                <w:top w:val="none" w:sz="0" w:space="0" w:color="auto"/>
                <w:left w:val="none" w:sz="0" w:space="0" w:color="auto"/>
                <w:bottom w:val="none" w:sz="0" w:space="0" w:color="auto"/>
                <w:right w:val="none" w:sz="0" w:space="0" w:color="auto"/>
              </w:divBdr>
            </w:div>
            <w:div w:id="1665621355">
              <w:marLeft w:val="0"/>
              <w:marRight w:val="0"/>
              <w:marTop w:val="0"/>
              <w:marBottom w:val="0"/>
              <w:divBdr>
                <w:top w:val="none" w:sz="0" w:space="0" w:color="auto"/>
                <w:left w:val="none" w:sz="0" w:space="0" w:color="auto"/>
                <w:bottom w:val="none" w:sz="0" w:space="0" w:color="auto"/>
                <w:right w:val="none" w:sz="0" w:space="0" w:color="auto"/>
              </w:divBdr>
            </w:div>
            <w:div w:id="1739282350">
              <w:marLeft w:val="0"/>
              <w:marRight w:val="0"/>
              <w:marTop w:val="0"/>
              <w:marBottom w:val="0"/>
              <w:divBdr>
                <w:top w:val="none" w:sz="0" w:space="0" w:color="auto"/>
                <w:left w:val="none" w:sz="0" w:space="0" w:color="auto"/>
                <w:bottom w:val="none" w:sz="0" w:space="0" w:color="auto"/>
                <w:right w:val="none" w:sz="0" w:space="0" w:color="auto"/>
              </w:divBdr>
            </w:div>
            <w:div w:id="1212494535">
              <w:marLeft w:val="0"/>
              <w:marRight w:val="0"/>
              <w:marTop w:val="0"/>
              <w:marBottom w:val="0"/>
              <w:divBdr>
                <w:top w:val="none" w:sz="0" w:space="0" w:color="auto"/>
                <w:left w:val="none" w:sz="0" w:space="0" w:color="auto"/>
                <w:bottom w:val="none" w:sz="0" w:space="0" w:color="auto"/>
                <w:right w:val="none" w:sz="0" w:space="0" w:color="auto"/>
              </w:divBdr>
            </w:div>
            <w:div w:id="250820948">
              <w:marLeft w:val="0"/>
              <w:marRight w:val="0"/>
              <w:marTop w:val="0"/>
              <w:marBottom w:val="0"/>
              <w:divBdr>
                <w:top w:val="none" w:sz="0" w:space="0" w:color="auto"/>
                <w:left w:val="none" w:sz="0" w:space="0" w:color="auto"/>
                <w:bottom w:val="none" w:sz="0" w:space="0" w:color="auto"/>
                <w:right w:val="none" w:sz="0" w:space="0" w:color="auto"/>
              </w:divBdr>
            </w:div>
            <w:div w:id="1754206078">
              <w:marLeft w:val="0"/>
              <w:marRight w:val="0"/>
              <w:marTop w:val="0"/>
              <w:marBottom w:val="0"/>
              <w:divBdr>
                <w:top w:val="none" w:sz="0" w:space="0" w:color="auto"/>
                <w:left w:val="none" w:sz="0" w:space="0" w:color="auto"/>
                <w:bottom w:val="none" w:sz="0" w:space="0" w:color="auto"/>
                <w:right w:val="none" w:sz="0" w:space="0" w:color="auto"/>
              </w:divBdr>
            </w:div>
            <w:div w:id="1823698526">
              <w:marLeft w:val="0"/>
              <w:marRight w:val="0"/>
              <w:marTop w:val="0"/>
              <w:marBottom w:val="0"/>
              <w:divBdr>
                <w:top w:val="none" w:sz="0" w:space="0" w:color="auto"/>
                <w:left w:val="none" w:sz="0" w:space="0" w:color="auto"/>
                <w:bottom w:val="none" w:sz="0" w:space="0" w:color="auto"/>
                <w:right w:val="none" w:sz="0" w:space="0" w:color="auto"/>
              </w:divBdr>
            </w:div>
            <w:div w:id="954754557">
              <w:marLeft w:val="0"/>
              <w:marRight w:val="0"/>
              <w:marTop w:val="0"/>
              <w:marBottom w:val="0"/>
              <w:divBdr>
                <w:top w:val="none" w:sz="0" w:space="0" w:color="auto"/>
                <w:left w:val="none" w:sz="0" w:space="0" w:color="auto"/>
                <w:bottom w:val="none" w:sz="0" w:space="0" w:color="auto"/>
                <w:right w:val="none" w:sz="0" w:space="0" w:color="auto"/>
              </w:divBdr>
            </w:div>
            <w:div w:id="1115905379">
              <w:marLeft w:val="0"/>
              <w:marRight w:val="0"/>
              <w:marTop w:val="0"/>
              <w:marBottom w:val="0"/>
              <w:divBdr>
                <w:top w:val="none" w:sz="0" w:space="0" w:color="auto"/>
                <w:left w:val="none" w:sz="0" w:space="0" w:color="auto"/>
                <w:bottom w:val="none" w:sz="0" w:space="0" w:color="auto"/>
                <w:right w:val="none" w:sz="0" w:space="0" w:color="auto"/>
              </w:divBdr>
            </w:div>
            <w:div w:id="1051616363">
              <w:marLeft w:val="0"/>
              <w:marRight w:val="0"/>
              <w:marTop w:val="0"/>
              <w:marBottom w:val="0"/>
              <w:divBdr>
                <w:top w:val="none" w:sz="0" w:space="0" w:color="auto"/>
                <w:left w:val="none" w:sz="0" w:space="0" w:color="auto"/>
                <w:bottom w:val="none" w:sz="0" w:space="0" w:color="auto"/>
                <w:right w:val="none" w:sz="0" w:space="0" w:color="auto"/>
              </w:divBdr>
            </w:div>
            <w:div w:id="14313579">
              <w:marLeft w:val="0"/>
              <w:marRight w:val="0"/>
              <w:marTop w:val="0"/>
              <w:marBottom w:val="0"/>
              <w:divBdr>
                <w:top w:val="none" w:sz="0" w:space="0" w:color="auto"/>
                <w:left w:val="none" w:sz="0" w:space="0" w:color="auto"/>
                <w:bottom w:val="none" w:sz="0" w:space="0" w:color="auto"/>
                <w:right w:val="none" w:sz="0" w:space="0" w:color="auto"/>
              </w:divBdr>
            </w:div>
            <w:div w:id="1698044331">
              <w:marLeft w:val="0"/>
              <w:marRight w:val="0"/>
              <w:marTop w:val="0"/>
              <w:marBottom w:val="0"/>
              <w:divBdr>
                <w:top w:val="none" w:sz="0" w:space="0" w:color="auto"/>
                <w:left w:val="none" w:sz="0" w:space="0" w:color="auto"/>
                <w:bottom w:val="none" w:sz="0" w:space="0" w:color="auto"/>
                <w:right w:val="none" w:sz="0" w:space="0" w:color="auto"/>
              </w:divBdr>
            </w:div>
            <w:div w:id="1096056416">
              <w:marLeft w:val="0"/>
              <w:marRight w:val="0"/>
              <w:marTop w:val="0"/>
              <w:marBottom w:val="0"/>
              <w:divBdr>
                <w:top w:val="none" w:sz="0" w:space="0" w:color="auto"/>
                <w:left w:val="none" w:sz="0" w:space="0" w:color="auto"/>
                <w:bottom w:val="none" w:sz="0" w:space="0" w:color="auto"/>
                <w:right w:val="none" w:sz="0" w:space="0" w:color="auto"/>
              </w:divBdr>
            </w:div>
            <w:div w:id="1457526691">
              <w:marLeft w:val="0"/>
              <w:marRight w:val="0"/>
              <w:marTop w:val="0"/>
              <w:marBottom w:val="0"/>
              <w:divBdr>
                <w:top w:val="none" w:sz="0" w:space="0" w:color="auto"/>
                <w:left w:val="none" w:sz="0" w:space="0" w:color="auto"/>
                <w:bottom w:val="none" w:sz="0" w:space="0" w:color="auto"/>
                <w:right w:val="none" w:sz="0" w:space="0" w:color="auto"/>
              </w:divBdr>
            </w:div>
            <w:div w:id="1521116838">
              <w:marLeft w:val="0"/>
              <w:marRight w:val="0"/>
              <w:marTop w:val="0"/>
              <w:marBottom w:val="0"/>
              <w:divBdr>
                <w:top w:val="none" w:sz="0" w:space="0" w:color="auto"/>
                <w:left w:val="none" w:sz="0" w:space="0" w:color="auto"/>
                <w:bottom w:val="none" w:sz="0" w:space="0" w:color="auto"/>
                <w:right w:val="none" w:sz="0" w:space="0" w:color="auto"/>
              </w:divBdr>
            </w:div>
            <w:div w:id="122889283">
              <w:marLeft w:val="0"/>
              <w:marRight w:val="0"/>
              <w:marTop w:val="0"/>
              <w:marBottom w:val="0"/>
              <w:divBdr>
                <w:top w:val="none" w:sz="0" w:space="0" w:color="auto"/>
                <w:left w:val="none" w:sz="0" w:space="0" w:color="auto"/>
                <w:bottom w:val="none" w:sz="0" w:space="0" w:color="auto"/>
                <w:right w:val="none" w:sz="0" w:space="0" w:color="auto"/>
              </w:divBdr>
            </w:div>
            <w:div w:id="559291248">
              <w:marLeft w:val="0"/>
              <w:marRight w:val="0"/>
              <w:marTop w:val="0"/>
              <w:marBottom w:val="0"/>
              <w:divBdr>
                <w:top w:val="none" w:sz="0" w:space="0" w:color="auto"/>
                <w:left w:val="none" w:sz="0" w:space="0" w:color="auto"/>
                <w:bottom w:val="none" w:sz="0" w:space="0" w:color="auto"/>
                <w:right w:val="none" w:sz="0" w:space="0" w:color="auto"/>
              </w:divBdr>
            </w:div>
            <w:div w:id="510685805">
              <w:marLeft w:val="0"/>
              <w:marRight w:val="0"/>
              <w:marTop w:val="0"/>
              <w:marBottom w:val="0"/>
              <w:divBdr>
                <w:top w:val="none" w:sz="0" w:space="0" w:color="auto"/>
                <w:left w:val="none" w:sz="0" w:space="0" w:color="auto"/>
                <w:bottom w:val="none" w:sz="0" w:space="0" w:color="auto"/>
                <w:right w:val="none" w:sz="0" w:space="0" w:color="auto"/>
              </w:divBdr>
            </w:div>
            <w:div w:id="1620524441">
              <w:marLeft w:val="0"/>
              <w:marRight w:val="0"/>
              <w:marTop w:val="0"/>
              <w:marBottom w:val="0"/>
              <w:divBdr>
                <w:top w:val="none" w:sz="0" w:space="0" w:color="auto"/>
                <w:left w:val="none" w:sz="0" w:space="0" w:color="auto"/>
                <w:bottom w:val="none" w:sz="0" w:space="0" w:color="auto"/>
                <w:right w:val="none" w:sz="0" w:space="0" w:color="auto"/>
              </w:divBdr>
            </w:div>
            <w:div w:id="822237313">
              <w:marLeft w:val="0"/>
              <w:marRight w:val="0"/>
              <w:marTop w:val="0"/>
              <w:marBottom w:val="0"/>
              <w:divBdr>
                <w:top w:val="none" w:sz="0" w:space="0" w:color="auto"/>
                <w:left w:val="none" w:sz="0" w:space="0" w:color="auto"/>
                <w:bottom w:val="none" w:sz="0" w:space="0" w:color="auto"/>
                <w:right w:val="none" w:sz="0" w:space="0" w:color="auto"/>
              </w:divBdr>
            </w:div>
            <w:div w:id="1608073349">
              <w:marLeft w:val="0"/>
              <w:marRight w:val="0"/>
              <w:marTop w:val="0"/>
              <w:marBottom w:val="0"/>
              <w:divBdr>
                <w:top w:val="none" w:sz="0" w:space="0" w:color="auto"/>
                <w:left w:val="none" w:sz="0" w:space="0" w:color="auto"/>
                <w:bottom w:val="none" w:sz="0" w:space="0" w:color="auto"/>
                <w:right w:val="none" w:sz="0" w:space="0" w:color="auto"/>
              </w:divBdr>
            </w:div>
            <w:div w:id="1124544351">
              <w:marLeft w:val="0"/>
              <w:marRight w:val="0"/>
              <w:marTop w:val="0"/>
              <w:marBottom w:val="0"/>
              <w:divBdr>
                <w:top w:val="none" w:sz="0" w:space="0" w:color="auto"/>
                <w:left w:val="none" w:sz="0" w:space="0" w:color="auto"/>
                <w:bottom w:val="none" w:sz="0" w:space="0" w:color="auto"/>
                <w:right w:val="none" w:sz="0" w:space="0" w:color="auto"/>
              </w:divBdr>
            </w:div>
            <w:div w:id="1680741099">
              <w:marLeft w:val="0"/>
              <w:marRight w:val="0"/>
              <w:marTop w:val="0"/>
              <w:marBottom w:val="0"/>
              <w:divBdr>
                <w:top w:val="none" w:sz="0" w:space="0" w:color="auto"/>
                <w:left w:val="none" w:sz="0" w:space="0" w:color="auto"/>
                <w:bottom w:val="none" w:sz="0" w:space="0" w:color="auto"/>
                <w:right w:val="none" w:sz="0" w:space="0" w:color="auto"/>
              </w:divBdr>
            </w:div>
            <w:div w:id="1500846416">
              <w:marLeft w:val="0"/>
              <w:marRight w:val="0"/>
              <w:marTop w:val="0"/>
              <w:marBottom w:val="0"/>
              <w:divBdr>
                <w:top w:val="none" w:sz="0" w:space="0" w:color="auto"/>
                <w:left w:val="none" w:sz="0" w:space="0" w:color="auto"/>
                <w:bottom w:val="none" w:sz="0" w:space="0" w:color="auto"/>
                <w:right w:val="none" w:sz="0" w:space="0" w:color="auto"/>
              </w:divBdr>
            </w:div>
            <w:div w:id="624654198">
              <w:marLeft w:val="0"/>
              <w:marRight w:val="0"/>
              <w:marTop w:val="0"/>
              <w:marBottom w:val="0"/>
              <w:divBdr>
                <w:top w:val="none" w:sz="0" w:space="0" w:color="auto"/>
                <w:left w:val="none" w:sz="0" w:space="0" w:color="auto"/>
                <w:bottom w:val="none" w:sz="0" w:space="0" w:color="auto"/>
                <w:right w:val="none" w:sz="0" w:space="0" w:color="auto"/>
              </w:divBdr>
            </w:div>
            <w:div w:id="177542581">
              <w:marLeft w:val="0"/>
              <w:marRight w:val="0"/>
              <w:marTop w:val="0"/>
              <w:marBottom w:val="0"/>
              <w:divBdr>
                <w:top w:val="none" w:sz="0" w:space="0" w:color="auto"/>
                <w:left w:val="none" w:sz="0" w:space="0" w:color="auto"/>
                <w:bottom w:val="none" w:sz="0" w:space="0" w:color="auto"/>
                <w:right w:val="none" w:sz="0" w:space="0" w:color="auto"/>
              </w:divBdr>
            </w:div>
            <w:div w:id="1438215470">
              <w:marLeft w:val="0"/>
              <w:marRight w:val="0"/>
              <w:marTop w:val="0"/>
              <w:marBottom w:val="0"/>
              <w:divBdr>
                <w:top w:val="none" w:sz="0" w:space="0" w:color="auto"/>
                <w:left w:val="none" w:sz="0" w:space="0" w:color="auto"/>
                <w:bottom w:val="none" w:sz="0" w:space="0" w:color="auto"/>
                <w:right w:val="none" w:sz="0" w:space="0" w:color="auto"/>
              </w:divBdr>
            </w:div>
            <w:div w:id="477576392">
              <w:marLeft w:val="0"/>
              <w:marRight w:val="0"/>
              <w:marTop w:val="0"/>
              <w:marBottom w:val="0"/>
              <w:divBdr>
                <w:top w:val="none" w:sz="0" w:space="0" w:color="auto"/>
                <w:left w:val="none" w:sz="0" w:space="0" w:color="auto"/>
                <w:bottom w:val="none" w:sz="0" w:space="0" w:color="auto"/>
                <w:right w:val="none" w:sz="0" w:space="0" w:color="auto"/>
              </w:divBdr>
            </w:div>
            <w:div w:id="1787192660">
              <w:marLeft w:val="0"/>
              <w:marRight w:val="0"/>
              <w:marTop w:val="0"/>
              <w:marBottom w:val="0"/>
              <w:divBdr>
                <w:top w:val="none" w:sz="0" w:space="0" w:color="auto"/>
                <w:left w:val="none" w:sz="0" w:space="0" w:color="auto"/>
                <w:bottom w:val="none" w:sz="0" w:space="0" w:color="auto"/>
                <w:right w:val="none" w:sz="0" w:space="0" w:color="auto"/>
              </w:divBdr>
            </w:div>
            <w:div w:id="1740782910">
              <w:marLeft w:val="0"/>
              <w:marRight w:val="0"/>
              <w:marTop w:val="0"/>
              <w:marBottom w:val="0"/>
              <w:divBdr>
                <w:top w:val="none" w:sz="0" w:space="0" w:color="auto"/>
                <w:left w:val="none" w:sz="0" w:space="0" w:color="auto"/>
                <w:bottom w:val="none" w:sz="0" w:space="0" w:color="auto"/>
                <w:right w:val="none" w:sz="0" w:space="0" w:color="auto"/>
              </w:divBdr>
            </w:div>
            <w:div w:id="236944587">
              <w:marLeft w:val="0"/>
              <w:marRight w:val="0"/>
              <w:marTop w:val="0"/>
              <w:marBottom w:val="0"/>
              <w:divBdr>
                <w:top w:val="none" w:sz="0" w:space="0" w:color="auto"/>
                <w:left w:val="none" w:sz="0" w:space="0" w:color="auto"/>
                <w:bottom w:val="none" w:sz="0" w:space="0" w:color="auto"/>
                <w:right w:val="none" w:sz="0" w:space="0" w:color="auto"/>
              </w:divBdr>
            </w:div>
            <w:div w:id="779960256">
              <w:marLeft w:val="0"/>
              <w:marRight w:val="0"/>
              <w:marTop w:val="0"/>
              <w:marBottom w:val="0"/>
              <w:divBdr>
                <w:top w:val="none" w:sz="0" w:space="0" w:color="auto"/>
                <w:left w:val="none" w:sz="0" w:space="0" w:color="auto"/>
                <w:bottom w:val="none" w:sz="0" w:space="0" w:color="auto"/>
                <w:right w:val="none" w:sz="0" w:space="0" w:color="auto"/>
              </w:divBdr>
            </w:div>
            <w:div w:id="1201548118">
              <w:marLeft w:val="0"/>
              <w:marRight w:val="0"/>
              <w:marTop w:val="0"/>
              <w:marBottom w:val="0"/>
              <w:divBdr>
                <w:top w:val="none" w:sz="0" w:space="0" w:color="auto"/>
                <w:left w:val="none" w:sz="0" w:space="0" w:color="auto"/>
                <w:bottom w:val="none" w:sz="0" w:space="0" w:color="auto"/>
                <w:right w:val="none" w:sz="0" w:space="0" w:color="auto"/>
              </w:divBdr>
            </w:div>
            <w:div w:id="83305935">
              <w:marLeft w:val="0"/>
              <w:marRight w:val="0"/>
              <w:marTop w:val="0"/>
              <w:marBottom w:val="0"/>
              <w:divBdr>
                <w:top w:val="none" w:sz="0" w:space="0" w:color="auto"/>
                <w:left w:val="none" w:sz="0" w:space="0" w:color="auto"/>
                <w:bottom w:val="none" w:sz="0" w:space="0" w:color="auto"/>
                <w:right w:val="none" w:sz="0" w:space="0" w:color="auto"/>
              </w:divBdr>
            </w:div>
            <w:div w:id="373433819">
              <w:marLeft w:val="0"/>
              <w:marRight w:val="0"/>
              <w:marTop w:val="0"/>
              <w:marBottom w:val="0"/>
              <w:divBdr>
                <w:top w:val="none" w:sz="0" w:space="0" w:color="auto"/>
                <w:left w:val="none" w:sz="0" w:space="0" w:color="auto"/>
                <w:bottom w:val="none" w:sz="0" w:space="0" w:color="auto"/>
                <w:right w:val="none" w:sz="0" w:space="0" w:color="auto"/>
              </w:divBdr>
            </w:div>
            <w:div w:id="1361317021">
              <w:marLeft w:val="0"/>
              <w:marRight w:val="0"/>
              <w:marTop w:val="0"/>
              <w:marBottom w:val="0"/>
              <w:divBdr>
                <w:top w:val="none" w:sz="0" w:space="0" w:color="auto"/>
                <w:left w:val="none" w:sz="0" w:space="0" w:color="auto"/>
                <w:bottom w:val="none" w:sz="0" w:space="0" w:color="auto"/>
                <w:right w:val="none" w:sz="0" w:space="0" w:color="auto"/>
              </w:divBdr>
            </w:div>
            <w:div w:id="20820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761">
      <w:marLeft w:val="0"/>
      <w:marRight w:val="0"/>
      <w:marTop w:val="0"/>
      <w:marBottom w:val="0"/>
      <w:divBdr>
        <w:top w:val="none" w:sz="0" w:space="0" w:color="auto"/>
        <w:left w:val="none" w:sz="0" w:space="0" w:color="auto"/>
        <w:bottom w:val="none" w:sz="0" w:space="0" w:color="auto"/>
        <w:right w:val="none" w:sz="0" w:space="0" w:color="auto"/>
      </w:divBdr>
    </w:div>
    <w:div w:id="1483277722">
      <w:marLeft w:val="0"/>
      <w:marRight w:val="0"/>
      <w:marTop w:val="0"/>
      <w:marBottom w:val="0"/>
      <w:divBdr>
        <w:top w:val="none" w:sz="0" w:space="0" w:color="auto"/>
        <w:left w:val="none" w:sz="0" w:space="0" w:color="auto"/>
        <w:bottom w:val="none" w:sz="0" w:space="0" w:color="auto"/>
        <w:right w:val="none" w:sz="0" w:space="0" w:color="auto"/>
      </w:divBdr>
    </w:div>
    <w:div w:id="1483933709">
      <w:marLeft w:val="0"/>
      <w:marRight w:val="0"/>
      <w:marTop w:val="0"/>
      <w:marBottom w:val="0"/>
      <w:divBdr>
        <w:top w:val="none" w:sz="0" w:space="0" w:color="auto"/>
        <w:left w:val="none" w:sz="0" w:space="0" w:color="auto"/>
        <w:bottom w:val="none" w:sz="0" w:space="0" w:color="auto"/>
        <w:right w:val="none" w:sz="0" w:space="0" w:color="auto"/>
      </w:divBdr>
    </w:div>
    <w:div w:id="1485245420">
      <w:marLeft w:val="0"/>
      <w:marRight w:val="0"/>
      <w:marTop w:val="0"/>
      <w:marBottom w:val="0"/>
      <w:divBdr>
        <w:top w:val="none" w:sz="0" w:space="0" w:color="auto"/>
        <w:left w:val="none" w:sz="0" w:space="0" w:color="auto"/>
        <w:bottom w:val="none" w:sz="0" w:space="0" w:color="auto"/>
        <w:right w:val="none" w:sz="0" w:space="0" w:color="auto"/>
      </w:divBdr>
    </w:div>
    <w:div w:id="1487621992">
      <w:marLeft w:val="0"/>
      <w:marRight w:val="0"/>
      <w:marTop w:val="0"/>
      <w:marBottom w:val="0"/>
      <w:divBdr>
        <w:top w:val="none" w:sz="0" w:space="0" w:color="auto"/>
        <w:left w:val="none" w:sz="0" w:space="0" w:color="auto"/>
        <w:bottom w:val="none" w:sz="0" w:space="0" w:color="auto"/>
        <w:right w:val="none" w:sz="0" w:space="0" w:color="auto"/>
      </w:divBdr>
    </w:div>
    <w:div w:id="1493715200">
      <w:marLeft w:val="0"/>
      <w:marRight w:val="0"/>
      <w:marTop w:val="0"/>
      <w:marBottom w:val="0"/>
      <w:divBdr>
        <w:top w:val="none" w:sz="0" w:space="0" w:color="auto"/>
        <w:left w:val="none" w:sz="0" w:space="0" w:color="auto"/>
        <w:bottom w:val="none" w:sz="0" w:space="0" w:color="auto"/>
        <w:right w:val="none" w:sz="0" w:space="0" w:color="auto"/>
      </w:divBdr>
    </w:div>
    <w:div w:id="1501122073">
      <w:marLeft w:val="0"/>
      <w:marRight w:val="0"/>
      <w:marTop w:val="0"/>
      <w:marBottom w:val="0"/>
      <w:divBdr>
        <w:top w:val="none" w:sz="0" w:space="0" w:color="auto"/>
        <w:left w:val="none" w:sz="0" w:space="0" w:color="auto"/>
        <w:bottom w:val="none" w:sz="0" w:space="0" w:color="auto"/>
        <w:right w:val="none" w:sz="0" w:space="0" w:color="auto"/>
      </w:divBdr>
    </w:div>
    <w:div w:id="1501696532">
      <w:marLeft w:val="0"/>
      <w:marRight w:val="0"/>
      <w:marTop w:val="0"/>
      <w:marBottom w:val="0"/>
      <w:divBdr>
        <w:top w:val="none" w:sz="0" w:space="0" w:color="auto"/>
        <w:left w:val="none" w:sz="0" w:space="0" w:color="auto"/>
        <w:bottom w:val="none" w:sz="0" w:space="0" w:color="auto"/>
        <w:right w:val="none" w:sz="0" w:space="0" w:color="auto"/>
      </w:divBdr>
    </w:div>
    <w:div w:id="1502546776">
      <w:marLeft w:val="0"/>
      <w:marRight w:val="0"/>
      <w:marTop w:val="0"/>
      <w:marBottom w:val="0"/>
      <w:divBdr>
        <w:top w:val="none" w:sz="0" w:space="0" w:color="auto"/>
        <w:left w:val="none" w:sz="0" w:space="0" w:color="auto"/>
        <w:bottom w:val="none" w:sz="0" w:space="0" w:color="auto"/>
        <w:right w:val="none" w:sz="0" w:space="0" w:color="auto"/>
      </w:divBdr>
    </w:div>
    <w:div w:id="1504665555">
      <w:marLeft w:val="0"/>
      <w:marRight w:val="0"/>
      <w:marTop w:val="0"/>
      <w:marBottom w:val="0"/>
      <w:divBdr>
        <w:top w:val="none" w:sz="0" w:space="0" w:color="auto"/>
        <w:left w:val="none" w:sz="0" w:space="0" w:color="auto"/>
        <w:bottom w:val="none" w:sz="0" w:space="0" w:color="auto"/>
        <w:right w:val="none" w:sz="0" w:space="0" w:color="auto"/>
      </w:divBdr>
      <w:divsChild>
        <w:div w:id="2138378076">
          <w:marLeft w:val="0"/>
          <w:marRight w:val="0"/>
          <w:marTop w:val="0"/>
          <w:marBottom w:val="0"/>
          <w:divBdr>
            <w:top w:val="none" w:sz="0" w:space="0" w:color="auto"/>
            <w:left w:val="none" w:sz="0" w:space="0" w:color="auto"/>
            <w:bottom w:val="none" w:sz="0" w:space="0" w:color="auto"/>
            <w:right w:val="none" w:sz="0" w:space="0" w:color="auto"/>
          </w:divBdr>
        </w:div>
      </w:divsChild>
    </w:div>
    <w:div w:id="1506280954">
      <w:marLeft w:val="0"/>
      <w:marRight w:val="0"/>
      <w:marTop w:val="0"/>
      <w:marBottom w:val="0"/>
      <w:divBdr>
        <w:top w:val="none" w:sz="0" w:space="0" w:color="auto"/>
        <w:left w:val="none" w:sz="0" w:space="0" w:color="auto"/>
        <w:bottom w:val="none" w:sz="0" w:space="0" w:color="auto"/>
        <w:right w:val="none" w:sz="0" w:space="0" w:color="auto"/>
      </w:divBdr>
    </w:div>
    <w:div w:id="1509175014">
      <w:marLeft w:val="0"/>
      <w:marRight w:val="0"/>
      <w:marTop w:val="0"/>
      <w:marBottom w:val="0"/>
      <w:divBdr>
        <w:top w:val="none" w:sz="0" w:space="0" w:color="auto"/>
        <w:left w:val="none" w:sz="0" w:space="0" w:color="auto"/>
        <w:bottom w:val="none" w:sz="0" w:space="0" w:color="auto"/>
        <w:right w:val="none" w:sz="0" w:space="0" w:color="auto"/>
      </w:divBdr>
      <w:divsChild>
        <w:div w:id="1396582628">
          <w:marLeft w:val="0"/>
          <w:marRight w:val="0"/>
          <w:marTop w:val="0"/>
          <w:marBottom w:val="0"/>
          <w:divBdr>
            <w:top w:val="none" w:sz="0" w:space="0" w:color="auto"/>
            <w:left w:val="none" w:sz="0" w:space="0" w:color="auto"/>
            <w:bottom w:val="none" w:sz="0" w:space="0" w:color="auto"/>
            <w:right w:val="none" w:sz="0" w:space="0" w:color="auto"/>
          </w:divBdr>
        </w:div>
      </w:divsChild>
    </w:div>
    <w:div w:id="1515220533">
      <w:marLeft w:val="0"/>
      <w:marRight w:val="0"/>
      <w:marTop w:val="0"/>
      <w:marBottom w:val="0"/>
      <w:divBdr>
        <w:top w:val="none" w:sz="0" w:space="0" w:color="auto"/>
        <w:left w:val="none" w:sz="0" w:space="0" w:color="auto"/>
        <w:bottom w:val="none" w:sz="0" w:space="0" w:color="auto"/>
        <w:right w:val="none" w:sz="0" w:space="0" w:color="auto"/>
      </w:divBdr>
    </w:div>
    <w:div w:id="1515652770">
      <w:marLeft w:val="0"/>
      <w:marRight w:val="0"/>
      <w:marTop w:val="0"/>
      <w:marBottom w:val="0"/>
      <w:divBdr>
        <w:top w:val="none" w:sz="0" w:space="0" w:color="auto"/>
        <w:left w:val="none" w:sz="0" w:space="0" w:color="auto"/>
        <w:bottom w:val="none" w:sz="0" w:space="0" w:color="auto"/>
        <w:right w:val="none" w:sz="0" w:space="0" w:color="auto"/>
      </w:divBdr>
    </w:div>
    <w:div w:id="1522284342">
      <w:marLeft w:val="0"/>
      <w:marRight w:val="0"/>
      <w:marTop w:val="0"/>
      <w:marBottom w:val="0"/>
      <w:divBdr>
        <w:top w:val="none" w:sz="0" w:space="0" w:color="auto"/>
        <w:left w:val="none" w:sz="0" w:space="0" w:color="auto"/>
        <w:bottom w:val="none" w:sz="0" w:space="0" w:color="auto"/>
        <w:right w:val="none" w:sz="0" w:space="0" w:color="auto"/>
      </w:divBdr>
    </w:div>
    <w:div w:id="1527451866">
      <w:marLeft w:val="0"/>
      <w:marRight w:val="0"/>
      <w:marTop w:val="0"/>
      <w:marBottom w:val="0"/>
      <w:divBdr>
        <w:top w:val="none" w:sz="0" w:space="0" w:color="auto"/>
        <w:left w:val="none" w:sz="0" w:space="0" w:color="auto"/>
        <w:bottom w:val="none" w:sz="0" w:space="0" w:color="auto"/>
        <w:right w:val="none" w:sz="0" w:space="0" w:color="auto"/>
      </w:divBdr>
      <w:divsChild>
        <w:div w:id="1983389617">
          <w:marLeft w:val="0"/>
          <w:marRight w:val="0"/>
          <w:marTop w:val="0"/>
          <w:marBottom w:val="0"/>
          <w:divBdr>
            <w:top w:val="none" w:sz="0" w:space="0" w:color="auto"/>
            <w:left w:val="none" w:sz="0" w:space="0" w:color="auto"/>
            <w:bottom w:val="none" w:sz="0" w:space="0" w:color="auto"/>
            <w:right w:val="none" w:sz="0" w:space="0" w:color="auto"/>
          </w:divBdr>
        </w:div>
      </w:divsChild>
    </w:div>
    <w:div w:id="1528790995">
      <w:marLeft w:val="0"/>
      <w:marRight w:val="0"/>
      <w:marTop w:val="0"/>
      <w:marBottom w:val="0"/>
      <w:divBdr>
        <w:top w:val="none" w:sz="0" w:space="0" w:color="auto"/>
        <w:left w:val="none" w:sz="0" w:space="0" w:color="auto"/>
        <w:bottom w:val="none" w:sz="0" w:space="0" w:color="auto"/>
        <w:right w:val="none" w:sz="0" w:space="0" w:color="auto"/>
      </w:divBdr>
    </w:div>
    <w:div w:id="1533612588">
      <w:marLeft w:val="0"/>
      <w:marRight w:val="0"/>
      <w:marTop w:val="0"/>
      <w:marBottom w:val="0"/>
      <w:divBdr>
        <w:top w:val="none" w:sz="0" w:space="0" w:color="auto"/>
        <w:left w:val="none" w:sz="0" w:space="0" w:color="auto"/>
        <w:bottom w:val="none" w:sz="0" w:space="0" w:color="auto"/>
        <w:right w:val="none" w:sz="0" w:space="0" w:color="auto"/>
      </w:divBdr>
    </w:div>
    <w:div w:id="1534463272">
      <w:marLeft w:val="0"/>
      <w:marRight w:val="0"/>
      <w:marTop w:val="0"/>
      <w:marBottom w:val="0"/>
      <w:divBdr>
        <w:top w:val="none" w:sz="0" w:space="0" w:color="auto"/>
        <w:left w:val="none" w:sz="0" w:space="0" w:color="auto"/>
        <w:bottom w:val="none" w:sz="0" w:space="0" w:color="auto"/>
        <w:right w:val="none" w:sz="0" w:space="0" w:color="auto"/>
      </w:divBdr>
    </w:div>
    <w:div w:id="1538077986">
      <w:marLeft w:val="0"/>
      <w:marRight w:val="0"/>
      <w:marTop w:val="0"/>
      <w:marBottom w:val="0"/>
      <w:divBdr>
        <w:top w:val="none" w:sz="0" w:space="0" w:color="auto"/>
        <w:left w:val="none" w:sz="0" w:space="0" w:color="auto"/>
        <w:bottom w:val="none" w:sz="0" w:space="0" w:color="auto"/>
        <w:right w:val="none" w:sz="0" w:space="0" w:color="auto"/>
      </w:divBdr>
      <w:divsChild>
        <w:div w:id="1537429942">
          <w:marLeft w:val="0"/>
          <w:marRight w:val="0"/>
          <w:marTop w:val="0"/>
          <w:marBottom w:val="0"/>
          <w:divBdr>
            <w:top w:val="none" w:sz="0" w:space="0" w:color="auto"/>
            <w:left w:val="none" w:sz="0" w:space="0" w:color="auto"/>
            <w:bottom w:val="none" w:sz="0" w:space="0" w:color="auto"/>
            <w:right w:val="none" w:sz="0" w:space="0" w:color="auto"/>
          </w:divBdr>
        </w:div>
      </w:divsChild>
    </w:div>
    <w:div w:id="1539973025">
      <w:marLeft w:val="0"/>
      <w:marRight w:val="0"/>
      <w:marTop w:val="0"/>
      <w:marBottom w:val="0"/>
      <w:divBdr>
        <w:top w:val="none" w:sz="0" w:space="0" w:color="auto"/>
        <w:left w:val="none" w:sz="0" w:space="0" w:color="auto"/>
        <w:bottom w:val="none" w:sz="0" w:space="0" w:color="auto"/>
        <w:right w:val="none" w:sz="0" w:space="0" w:color="auto"/>
      </w:divBdr>
    </w:div>
    <w:div w:id="1542815057">
      <w:marLeft w:val="0"/>
      <w:marRight w:val="0"/>
      <w:marTop w:val="0"/>
      <w:marBottom w:val="0"/>
      <w:divBdr>
        <w:top w:val="none" w:sz="0" w:space="0" w:color="auto"/>
        <w:left w:val="none" w:sz="0" w:space="0" w:color="auto"/>
        <w:bottom w:val="none" w:sz="0" w:space="0" w:color="auto"/>
        <w:right w:val="none" w:sz="0" w:space="0" w:color="auto"/>
      </w:divBdr>
    </w:div>
    <w:div w:id="1545673233">
      <w:marLeft w:val="0"/>
      <w:marRight w:val="0"/>
      <w:marTop w:val="0"/>
      <w:marBottom w:val="0"/>
      <w:divBdr>
        <w:top w:val="none" w:sz="0" w:space="0" w:color="auto"/>
        <w:left w:val="none" w:sz="0" w:space="0" w:color="auto"/>
        <w:bottom w:val="none" w:sz="0" w:space="0" w:color="auto"/>
        <w:right w:val="none" w:sz="0" w:space="0" w:color="auto"/>
      </w:divBdr>
    </w:div>
    <w:div w:id="1552885439">
      <w:marLeft w:val="0"/>
      <w:marRight w:val="0"/>
      <w:marTop w:val="0"/>
      <w:marBottom w:val="0"/>
      <w:divBdr>
        <w:top w:val="none" w:sz="0" w:space="0" w:color="auto"/>
        <w:left w:val="none" w:sz="0" w:space="0" w:color="auto"/>
        <w:bottom w:val="none" w:sz="0" w:space="0" w:color="auto"/>
        <w:right w:val="none" w:sz="0" w:space="0" w:color="auto"/>
      </w:divBdr>
    </w:div>
    <w:div w:id="1561599131">
      <w:marLeft w:val="0"/>
      <w:marRight w:val="0"/>
      <w:marTop w:val="0"/>
      <w:marBottom w:val="0"/>
      <w:divBdr>
        <w:top w:val="none" w:sz="0" w:space="0" w:color="auto"/>
        <w:left w:val="none" w:sz="0" w:space="0" w:color="auto"/>
        <w:bottom w:val="none" w:sz="0" w:space="0" w:color="auto"/>
        <w:right w:val="none" w:sz="0" w:space="0" w:color="auto"/>
      </w:divBdr>
    </w:div>
    <w:div w:id="1564290150">
      <w:marLeft w:val="0"/>
      <w:marRight w:val="0"/>
      <w:marTop w:val="0"/>
      <w:marBottom w:val="0"/>
      <w:divBdr>
        <w:top w:val="none" w:sz="0" w:space="0" w:color="auto"/>
        <w:left w:val="none" w:sz="0" w:space="0" w:color="auto"/>
        <w:bottom w:val="none" w:sz="0" w:space="0" w:color="auto"/>
        <w:right w:val="none" w:sz="0" w:space="0" w:color="auto"/>
      </w:divBdr>
    </w:div>
    <w:div w:id="1568832453">
      <w:marLeft w:val="0"/>
      <w:marRight w:val="0"/>
      <w:marTop w:val="0"/>
      <w:marBottom w:val="0"/>
      <w:divBdr>
        <w:top w:val="none" w:sz="0" w:space="0" w:color="auto"/>
        <w:left w:val="none" w:sz="0" w:space="0" w:color="auto"/>
        <w:bottom w:val="none" w:sz="0" w:space="0" w:color="auto"/>
        <w:right w:val="none" w:sz="0" w:space="0" w:color="auto"/>
      </w:divBdr>
    </w:div>
    <w:div w:id="1569271110">
      <w:marLeft w:val="0"/>
      <w:marRight w:val="0"/>
      <w:marTop w:val="0"/>
      <w:marBottom w:val="0"/>
      <w:divBdr>
        <w:top w:val="none" w:sz="0" w:space="0" w:color="auto"/>
        <w:left w:val="none" w:sz="0" w:space="0" w:color="auto"/>
        <w:bottom w:val="none" w:sz="0" w:space="0" w:color="auto"/>
        <w:right w:val="none" w:sz="0" w:space="0" w:color="auto"/>
      </w:divBdr>
    </w:div>
    <w:div w:id="1573005094">
      <w:marLeft w:val="0"/>
      <w:marRight w:val="0"/>
      <w:marTop w:val="0"/>
      <w:marBottom w:val="0"/>
      <w:divBdr>
        <w:top w:val="none" w:sz="0" w:space="0" w:color="auto"/>
        <w:left w:val="none" w:sz="0" w:space="0" w:color="auto"/>
        <w:bottom w:val="none" w:sz="0" w:space="0" w:color="auto"/>
        <w:right w:val="none" w:sz="0" w:space="0" w:color="auto"/>
      </w:divBdr>
      <w:divsChild>
        <w:div w:id="1993559741">
          <w:marLeft w:val="0"/>
          <w:marRight w:val="0"/>
          <w:marTop w:val="0"/>
          <w:marBottom w:val="0"/>
          <w:divBdr>
            <w:top w:val="none" w:sz="0" w:space="0" w:color="auto"/>
            <w:left w:val="none" w:sz="0" w:space="0" w:color="auto"/>
            <w:bottom w:val="none" w:sz="0" w:space="0" w:color="auto"/>
            <w:right w:val="none" w:sz="0" w:space="0" w:color="auto"/>
          </w:divBdr>
        </w:div>
        <w:div w:id="966279990">
          <w:marLeft w:val="0"/>
          <w:marRight w:val="0"/>
          <w:marTop w:val="0"/>
          <w:marBottom w:val="0"/>
          <w:divBdr>
            <w:top w:val="none" w:sz="0" w:space="0" w:color="auto"/>
            <w:left w:val="none" w:sz="0" w:space="0" w:color="auto"/>
            <w:bottom w:val="none" w:sz="0" w:space="0" w:color="auto"/>
            <w:right w:val="none" w:sz="0" w:space="0" w:color="auto"/>
          </w:divBdr>
        </w:div>
        <w:div w:id="460683993">
          <w:marLeft w:val="0"/>
          <w:marRight w:val="0"/>
          <w:marTop w:val="0"/>
          <w:marBottom w:val="0"/>
          <w:divBdr>
            <w:top w:val="none" w:sz="0" w:space="0" w:color="auto"/>
            <w:left w:val="none" w:sz="0" w:space="0" w:color="auto"/>
            <w:bottom w:val="none" w:sz="0" w:space="0" w:color="auto"/>
            <w:right w:val="none" w:sz="0" w:space="0" w:color="auto"/>
          </w:divBdr>
        </w:div>
        <w:div w:id="2108191012">
          <w:marLeft w:val="0"/>
          <w:marRight w:val="0"/>
          <w:marTop w:val="0"/>
          <w:marBottom w:val="0"/>
          <w:divBdr>
            <w:top w:val="none" w:sz="0" w:space="0" w:color="auto"/>
            <w:left w:val="none" w:sz="0" w:space="0" w:color="auto"/>
            <w:bottom w:val="none" w:sz="0" w:space="0" w:color="auto"/>
            <w:right w:val="none" w:sz="0" w:space="0" w:color="auto"/>
          </w:divBdr>
        </w:div>
        <w:div w:id="594285815">
          <w:marLeft w:val="0"/>
          <w:marRight w:val="0"/>
          <w:marTop w:val="0"/>
          <w:marBottom w:val="0"/>
          <w:divBdr>
            <w:top w:val="none" w:sz="0" w:space="0" w:color="auto"/>
            <w:left w:val="none" w:sz="0" w:space="0" w:color="auto"/>
            <w:bottom w:val="none" w:sz="0" w:space="0" w:color="auto"/>
            <w:right w:val="none" w:sz="0" w:space="0" w:color="auto"/>
          </w:divBdr>
        </w:div>
        <w:div w:id="1317764482">
          <w:marLeft w:val="0"/>
          <w:marRight w:val="0"/>
          <w:marTop w:val="0"/>
          <w:marBottom w:val="0"/>
          <w:divBdr>
            <w:top w:val="none" w:sz="0" w:space="0" w:color="auto"/>
            <w:left w:val="none" w:sz="0" w:space="0" w:color="auto"/>
            <w:bottom w:val="none" w:sz="0" w:space="0" w:color="auto"/>
            <w:right w:val="none" w:sz="0" w:space="0" w:color="auto"/>
          </w:divBdr>
        </w:div>
        <w:div w:id="375197977">
          <w:marLeft w:val="0"/>
          <w:marRight w:val="0"/>
          <w:marTop w:val="0"/>
          <w:marBottom w:val="0"/>
          <w:divBdr>
            <w:top w:val="none" w:sz="0" w:space="0" w:color="auto"/>
            <w:left w:val="none" w:sz="0" w:space="0" w:color="auto"/>
            <w:bottom w:val="none" w:sz="0" w:space="0" w:color="auto"/>
            <w:right w:val="none" w:sz="0" w:space="0" w:color="auto"/>
          </w:divBdr>
        </w:div>
        <w:div w:id="1934968369">
          <w:marLeft w:val="0"/>
          <w:marRight w:val="0"/>
          <w:marTop w:val="0"/>
          <w:marBottom w:val="0"/>
          <w:divBdr>
            <w:top w:val="none" w:sz="0" w:space="0" w:color="auto"/>
            <w:left w:val="none" w:sz="0" w:space="0" w:color="auto"/>
            <w:bottom w:val="none" w:sz="0" w:space="0" w:color="auto"/>
            <w:right w:val="none" w:sz="0" w:space="0" w:color="auto"/>
          </w:divBdr>
        </w:div>
        <w:div w:id="1973439943">
          <w:marLeft w:val="0"/>
          <w:marRight w:val="0"/>
          <w:marTop w:val="0"/>
          <w:marBottom w:val="0"/>
          <w:divBdr>
            <w:top w:val="none" w:sz="0" w:space="0" w:color="auto"/>
            <w:left w:val="none" w:sz="0" w:space="0" w:color="auto"/>
            <w:bottom w:val="none" w:sz="0" w:space="0" w:color="auto"/>
            <w:right w:val="none" w:sz="0" w:space="0" w:color="auto"/>
          </w:divBdr>
        </w:div>
        <w:div w:id="2050453292">
          <w:marLeft w:val="0"/>
          <w:marRight w:val="0"/>
          <w:marTop w:val="0"/>
          <w:marBottom w:val="0"/>
          <w:divBdr>
            <w:top w:val="none" w:sz="0" w:space="0" w:color="auto"/>
            <w:left w:val="none" w:sz="0" w:space="0" w:color="auto"/>
            <w:bottom w:val="none" w:sz="0" w:space="0" w:color="auto"/>
            <w:right w:val="none" w:sz="0" w:space="0" w:color="auto"/>
          </w:divBdr>
        </w:div>
        <w:div w:id="364478369">
          <w:marLeft w:val="0"/>
          <w:marRight w:val="0"/>
          <w:marTop w:val="0"/>
          <w:marBottom w:val="0"/>
          <w:divBdr>
            <w:top w:val="none" w:sz="0" w:space="0" w:color="auto"/>
            <w:left w:val="none" w:sz="0" w:space="0" w:color="auto"/>
            <w:bottom w:val="none" w:sz="0" w:space="0" w:color="auto"/>
            <w:right w:val="none" w:sz="0" w:space="0" w:color="auto"/>
          </w:divBdr>
        </w:div>
        <w:div w:id="1617829315">
          <w:marLeft w:val="0"/>
          <w:marRight w:val="0"/>
          <w:marTop w:val="0"/>
          <w:marBottom w:val="0"/>
          <w:divBdr>
            <w:top w:val="none" w:sz="0" w:space="0" w:color="auto"/>
            <w:left w:val="none" w:sz="0" w:space="0" w:color="auto"/>
            <w:bottom w:val="none" w:sz="0" w:space="0" w:color="auto"/>
            <w:right w:val="none" w:sz="0" w:space="0" w:color="auto"/>
          </w:divBdr>
        </w:div>
        <w:div w:id="1631354339">
          <w:marLeft w:val="0"/>
          <w:marRight w:val="0"/>
          <w:marTop w:val="0"/>
          <w:marBottom w:val="0"/>
          <w:divBdr>
            <w:top w:val="none" w:sz="0" w:space="0" w:color="auto"/>
            <w:left w:val="none" w:sz="0" w:space="0" w:color="auto"/>
            <w:bottom w:val="none" w:sz="0" w:space="0" w:color="auto"/>
            <w:right w:val="none" w:sz="0" w:space="0" w:color="auto"/>
          </w:divBdr>
        </w:div>
        <w:div w:id="548104092">
          <w:marLeft w:val="0"/>
          <w:marRight w:val="0"/>
          <w:marTop w:val="0"/>
          <w:marBottom w:val="0"/>
          <w:divBdr>
            <w:top w:val="none" w:sz="0" w:space="0" w:color="auto"/>
            <w:left w:val="none" w:sz="0" w:space="0" w:color="auto"/>
            <w:bottom w:val="none" w:sz="0" w:space="0" w:color="auto"/>
            <w:right w:val="none" w:sz="0" w:space="0" w:color="auto"/>
          </w:divBdr>
        </w:div>
        <w:div w:id="1787263376">
          <w:marLeft w:val="0"/>
          <w:marRight w:val="0"/>
          <w:marTop w:val="0"/>
          <w:marBottom w:val="0"/>
          <w:divBdr>
            <w:top w:val="none" w:sz="0" w:space="0" w:color="auto"/>
            <w:left w:val="none" w:sz="0" w:space="0" w:color="auto"/>
            <w:bottom w:val="none" w:sz="0" w:space="0" w:color="auto"/>
            <w:right w:val="none" w:sz="0" w:space="0" w:color="auto"/>
          </w:divBdr>
        </w:div>
        <w:div w:id="1004283772">
          <w:marLeft w:val="0"/>
          <w:marRight w:val="0"/>
          <w:marTop w:val="0"/>
          <w:marBottom w:val="0"/>
          <w:divBdr>
            <w:top w:val="none" w:sz="0" w:space="0" w:color="auto"/>
            <w:left w:val="none" w:sz="0" w:space="0" w:color="auto"/>
            <w:bottom w:val="none" w:sz="0" w:space="0" w:color="auto"/>
            <w:right w:val="none" w:sz="0" w:space="0" w:color="auto"/>
          </w:divBdr>
        </w:div>
        <w:div w:id="1166868743">
          <w:marLeft w:val="0"/>
          <w:marRight w:val="0"/>
          <w:marTop w:val="0"/>
          <w:marBottom w:val="0"/>
          <w:divBdr>
            <w:top w:val="none" w:sz="0" w:space="0" w:color="auto"/>
            <w:left w:val="none" w:sz="0" w:space="0" w:color="auto"/>
            <w:bottom w:val="none" w:sz="0" w:space="0" w:color="auto"/>
            <w:right w:val="none" w:sz="0" w:space="0" w:color="auto"/>
          </w:divBdr>
        </w:div>
        <w:div w:id="76825250">
          <w:marLeft w:val="0"/>
          <w:marRight w:val="0"/>
          <w:marTop w:val="0"/>
          <w:marBottom w:val="0"/>
          <w:divBdr>
            <w:top w:val="none" w:sz="0" w:space="0" w:color="auto"/>
            <w:left w:val="none" w:sz="0" w:space="0" w:color="auto"/>
            <w:bottom w:val="none" w:sz="0" w:space="0" w:color="auto"/>
            <w:right w:val="none" w:sz="0" w:space="0" w:color="auto"/>
          </w:divBdr>
        </w:div>
        <w:div w:id="1625578647">
          <w:marLeft w:val="0"/>
          <w:marRight w:val="0"/>
          <w:marTop w:val="0"/>
          <w:marBottom w:val="0"/>
          <w:divBdr>
            <w:top w:val="none" w:sz="0" w:space="0" w:color="auto"/>
            <w:left w:val="none" w:sz="0" w:space="0" w:color="auto"/>
            <w:bottom w:val="none" w:sz="0" w:space="0" w:color="auto"/>
            <w:right w:val="none" w:sz="0" w:space="0" w:color="auto"/>
          </w:divBdr>
        </w:div>
        <w:div w:id="549342415">
          <w:marLeft w:val="0"/>
          <w:marRight w:val="0"/>
          <w:marTop w:val="0"/>
          <w:marBottom w:val="0"/>
          <w:divBdr>
            <w:top w:val="none" w:sz="0" w:space="0" w:color="auto"/>
            <w:left w:val="none" w:sz="0" w:space="0" w:color="auto"/>
            <w:bottom w:val="none" w:sz="0" w:space="0" w:color="auto"/>
            <w:right w:val="none" w:sz="0" w:space="0" w:color="auto"/>
          </w:divBdr>
        </w:div>
        <w:div w:id="753671441">
          <w:marLeft w:val="0"/>
          <w:marRight w:val="0"/>
          <w:marTop w:val="0"/>
          <w:marBottom w:val="0"/>
          <w:divBdr>
            <w:top w:val="none" w:sz="0" w:space="0" w:color="auto"/>
            <w:left w:val="none" w:sz="0" w:space="0" w:color="auto"/>
            <w:bottom w:val="none" w:sz="0" w:space="0" w:color="auto"/>
            <w:right w:val="none" w:sz="0" w:space="0" w:color="auto"/>
          </w:divBdr>
        </w:div>
        <w:div w:id="796990736">
          <w:marLeft w:val="0"/>
          <w:marRight w:val="0"/>
          <w:marTop w:val="0"/>
          <w:marBottom w:val="0"/>
          <w:divBdr>
            <w:top w:val="none" w:sz="0" w:space="0" w:color="auto"/>
            <w:left w:val="none" w:sz="0" w:space="0" w:color="auto"/>
            <w:bottom w:val="none" w:sz="0" w:space="0" w:color="auto"/>
            <w:right w:val="none" w:sz="0" w:space="0" w:color="auto"/>
          </w:divBdr>
        </w:div>
        <w:div w:id="82186522">
          <w:marLeft w:val="0"/>
          <w:marRight w:val="0"/>
          <w:marTop w:val="0"/>
          <w:marBottom w:val="0"/>
          <w:divBdr>
            <w:top w:val="none" w:sz="0" w:space="0" w:color="auto"/>
            <w:left w:val="none" w:sz="0" w:space="0" w:color="auto"/>
            <w:bottom w:val="none" w:sz="0" w:space="0" w:color="auto"/>
            <w:right w:val="none" w:sz="0" w:space="0" w:color="auto"/>
          </w:divBdr>
        </w:div>
        <w:div w:id="606078365">
          <w:marLeft w:val="0"/>
          <w:marRight w:val="0"/>
          <w:marTop w:val="0"/>
          <w:marBottom w:val="0"/>
          <w:divBdr>
            <w:top w:val="none" w:sz="0" w:space="0" w:color="auto"/>
            <w:left w:val="none" w:sz="0" w:space="0" w:color="auto"/>
            <w:bottom w:val="none" w:sz="0" w:space="0" w:color="auto"/>
            <w:right w:val="none" w:sz="0" w:space="0" w:color="auto"/>
          </w:divBdr>
        </w:div>
        <w:div w:id="1550149374">
          <w:marLeft w:val="0"/>
          <w:marRight w:val="0"/>
          <w:marTop w:val="0"/>
          <w:marBottom w:val="0"/>
          <w:divBdr>
            <w:top w:val="none" w:sz="0" w:space="0" w:color="auto"/>
            <w:left w:val="none" w:sz="0" w:space="0" w:color="auto"/>
            <w:bottom w:val="none" w:sz="0" w:space="0" w:color="auto"/>
            <w:right w:val="none" w:sz="0" w:space="0" w:color="auto"/>
          </w:divBdr>
        </w:div>
        <w:div w:id="1308516555">
          <w:marLeft w:val="0"/>
          <w:marRight w:val="0"/>
          <w:marTop w:val="0"/>
          <w:marBottom w:val="0"/>
          <w:divBdr>
            <w:top w:val="none" w:sz="0" w:space="0" w:color="auto"/>
            <w:left w:val="none" w:sz="0" w:space="0" w:color="auto"/>
            <w:bottom w:val="none" w:sz="0" w:space="0" w:color="auto"/>
            <w:right w:val="none" w:sz="0" w:space="0" w:color="auto"/>
          </w:divBdr>
        </w:div>
        <w:div w:id="1580552856">
          <w:marLeft w:val="0"/>
          <w:marRight w:val="0"/>
          <w:marTop w:val="0"/>
          <w:marBottom w:val="0"/>
          <w:divBdr>
            <w:top w:val="none" w:sz="0" w:space="0" w:color="auto"/>
            <w:left w:val="none" w:sz="0" w:space="0" w:color="auto"/>
            <w:bottom w:val="none" w:sz="0" w:space="0" w:color="auto"/>
            <w:right w:val="none" w:sz="0" w:space="0" w:color="auto"/>
          </w:divBdr>
        </w:div>
        <w:div w:id="1063716699">
          <w:marLeft w:val="0"/>
          <w:marRight w:val="0"/>
          <w:marTop w:val="0"/>
          <w:marBottom w:val="0"/>
          <w:divBdr>
            <w:top w:val="none" w:sz="0" w:space="0" w:color="auto"/>
            <w:left w:val="none" w:sz="0" w:space="0" w:color="auto"/>
            <w:bottom w:val="none" w:sz="0" w:space="0" w:color="auto"/>
            <w:right w:val="none" w:sz="0" w:space="0" w:color="auto"/>
          </w:divBdr>
        </w:div>
        <w:div w:id="678387397">
          <w:marLeft w:val="0"/>
          <w:marRight w:val="0"/>
          <w:marTop w:val="0"/>
          <w:marBottom w:val="0"/>
          <w:divBdr>
            <w:top w:val="none" w:sz="0" w:space="0" w:color="auto"/>
            <w:left w:val="none" w:sz="0" w:space="0" w:color="auto"/>
            <w:bottom w:val="none" w:sz="0" w:space="0" w:color="auto"/>
            <w:right w:val="none" w:sz="0" w:space="0" w:color="auto"/>
          </w:divBdr>
        </w:div>
        <w:div w:id="1053577386">
          <w:marLeft w:val="0"/>
          <w:marRight w:val="0"/>
          <w:marTop w:val="0"/>
          <w:marBottom w:val="0"/>
          <w:divBdr>
            <w:top w:val="none" w:sz="0" w:space="0" w:color="auto"/>
            <w:left w:val="none" w:sz="0" w:space="0" w:color="auto"/>
            <w:bottom w:val="none" w:sz="0" w:space="0" w:color="auto"/>
            <w:right w:val="none" w:sz="0" w:space="0" w:color="auto"/>
          </w:divBdr>
        </w:div>
        <w:div w:id="522981346">
          <w:marLeft w:val="0"/>
          <w:marRight w:val="0"/>
          <w:marTop w:val="0"/>
          <w:marBottom w:val="0"/>
          <w:divBdr>
            <w:top w:val="none" w:sz="0" w:space="0" w:color="auto"/>
            <w:left w:val="none" w:sz="0" w:space="0" w:color="auto"/>
            <w:bottom w:val="none" w:sz="0" w:space="0" w:color="auto"/>
            <w:right w:val="none" w:sz="0" w:space="0" w:color="auto"/>
          </w:divBdr>
        </w:div>
        <w:div w:id="1773361303">
          <w:marLeft w:val="0"/>
          <w:marRight w:val="0"/>
          <w:marTop w:val="0"/>
          <w:marBottom w:val="0"/>
          <w:divBdr>
            <w:top w:val="none" w:sz="0" w:space="0" w:color="auto"/>
            <w:left w:val="none" w:sz="0" w:space="0" w:color="auto"/>
            <w:bottom w:val="none" w:sz="0" w:space="0" w:color="auto"/>
            <w:right w:val="none" w:sz="0" w:space="0" w:color="auto"/>
          </w:divBdr>
        </w:div>
        <w:div w:id="893664092">
          <w:marLeft w:val="0"/>
          <w:marRight w:val="0"/>
          <w:marTop w:val="0"/>
          <w:marBottom w:val="0"/>
          <w:divBdr>
            <w:top w:val="none" w:sz="0" w:space="0" w:color="auto"/>
            <w:left w:val="none" w:sz="0" w:space="0" w:color="auto"/>
            <w:bottom w:val="none" w:sz="0" w:space="0" w:color="auto"/>
            <w:right w:val="none" w:sz="0" w:space="0" w:color="auto"/>
          </w:divBdr>
        </w:div>
        <w:div w:id="1557887194">
          <w:marLeft w:val="0"/>
          <w:marRight w:val="0"/>
          <w:marTop w:val="0"/>
          <w:marBottom w:val="0"/>
          <w:divBdr>
            <w:top w:val="none" w:sz="0" w:space="0" w:color="auto"/>
            <w:left w:val="none" w:sz="0" w:space="0" w:color="auto"/>
            <w:bottom w:val="none" w:sz="0" w:space="0" w:color="auto"/>
            <w:right w:val="none" w:sz="0" w:space="0" w:color="auto"/>
          </w:divBdr>
        </w:div>
        <w:div w:id="1868449395">
          <w:marLeft w:val="0"/>
          <w:marRight w:val="0"/>
          <w:marTop w:val="0"/>
          <w:marBottom w:val="0"/>
          <w:divBdr>
            <w:top w:val="none" w:sz="0" w:space="0" w:color="auto"/>
            <w:left w:val="none" w:sz="0" w:space="0" w:color="auto"/>
            <w:bottom w:val="none" w:sz="0" w:space="0" w:color="auto"/>
            <w:right w:val="none" w:sz="0" w:space="0" w:color="auto"/>
          </w:divBdr>
        </w:div>
        <w:div w:id="1457019619">
          <w:marLeft w:val="0"/>
          <w:marRight w:val="0"/>
          <w:marTop w:val="0"/>
          <w:marBottom w:val="0"/>
          <w:divBdr>
            <w:top w:val="none" w:sz="0" w:space="0" w:color="auto"/>
            <w:left w:val="none" w:sz="0" w:space="0" w:color="auto"/>
            <w:bottom w:val="none" w:sz="0" w:space="0" w:color="auto"/>
            <w:right w:val="none" w:sz="0" w:space="0" w:color="auto"/>
          </w:divBdr>
        </w:div>
        <w:div w:id="1516382672">
          <w:marLeft w:val="0"/>
          <w:marRight w:val="0"/>
          <w:marTop w:val="0"/>
          <w:marBottom w:val="0"/>
          <w:divBdr>
            <w:top w:val="none" w:sz="0" w:space="0" w:color="auto"/>
            <w:left w:val="none" w:sz="0" w:space="0" w:color="auto"/>
            <w:bottom w:val="none" w:sz="0" w:space="0" w:color="auto"/>
            <w:right w:val="none" w:sz="0" w:space="0" w:color="auto"/>
          </w:divBdr>
        </w:div>
        <w:div w:id="616984730">
          <w:marLeft w:val="0"/>
          <w:marRight w:val="0"/>
          <w:marTop w:val="0"/>
          <w:marBottom w:val="0"/>
          <w:divBdr>
            <w:top w:val="none" w:sz="0" w:space="0" w:color="auto"/>
            <w:left w:val="none" w:sz="0" w:space="0" w:color="auto"/>
            <w:bottom w:val="none" w:sz="0" w:space="0" w:color="auto"/>
            <w:right w:val="none" w:sz="0" w:space="0" w:color="auto"/>
          </w:divBdr>
        </w:div>
        <w:div w:id="2145806922">
          <w:marLeft w:val="0"/>
          <w:marRight w:val="0"/>
          <w:marTop w:val="0"/>
          <w:marBottom w:val="0"/>
          <w:divBdr>
            <w:top w:val="none" w:sz="0" w:space="0" w:color="auto"/>
            <w:left w:val="none" w:sz="0" w:space="0" w:color="auto"/>
            <w:bottom w:val="none" w:sz="0" w:space="0" w:color="auto"/>
            <w:right w:val="none" w:sz="0" w:space="0" w:color="auto"/>
          </w:divBdr>
        </w:div>
        <w:div w:id="829054178">
          <w:marLeft w:val="0"/>
          <w:marRight w:val="0"/>
          <w:marTop w:val="0"/>
          <w:marBottom w:val="0"/>
          <w:divBdr>
            <w:top w:val="none" w:sz="0" w:space="0" w:color="auto"/>
            <w:left w:val="none" w:sz="0" w:space="0" w:color="auto"/>
            <w:bottom w:val="none" w:sz="0" w:space="0" w:color="auto"/>
            <w:right w:val="none" w:sz="0" w:space="0" w:color="auto"/>
          </w:divBdr>
        </w:div>
        <w:div w:id="1571773967">
          <w:marLeft w:val="0"/>
          <w:marRight w:val="0"/>
          <w:marTop w:val="0"/>
          <w:marBottom w:val="0"/>
          <w:divBdr>
            <w:top w:val="none" w:sz="0" w:space="0" w:color="auto"/>
            <w:left w:val="none" w:sz="0" w:space="0" w:color="auto"/>
            <w:bottom w:val="none" w:sz="0" w:space="0" w:color="auto"/>
            <w:right w:val="none" w:sz="0" w:space="0" w:color="auto"/>
          </w:divBdr>
        </w:div>
        <w:div w:id="212354697">
          <w:marLeft w:val="0"/>
          <w:marRight w:val="0"/>
          <w:marTop w:val="0"/>
          <w:marBottom w:val="0"/>
          <w:divBdr>
            <w:top w:val="none" w:sz="0" w:space="0" w:color="auto"/>
            <w:left w:val="none" w:sz="0" w:space="0" w:color="auto"/>
            <w:bottom w:val="none" w:sz="0" w:space="0" w:color="auto"/>
            <w:right w:val="none" w:sz="0" w:space="0" w:color="auto"/>
          </w:divBdr>
        </w:div>
        <w:div w:id="292096820">
          <w:marLeft w:val="0"/>
          <w:marRight w:val="0"/>
          <w:marTop w:val="0"/>
          <w:marBottom w:val="0"/>
          <w:divBdr>
            <w:top w:val="none" w:sz="0" w:space="0" w:color="auto"/>
            <w:left w:val="none" w:sz="0" w:space="0" w:color="auto"/>
            <w:bottom w:val="none" w:sz="0" w:space="0" w:color="auto"/>
            <w:right w:val="none" w:sz="0" w:space="0" w:color="auto"/>
          </w:divBdr>
        </w:div>
        <w:div w:id="1482579372">
          <w:marLeft w:val="0"/>
          <w:marRight w:val="0"/>
          <w:marTop w:val="0"/>
          <w:marBottom w:val="0"/>
          <w:divBdr>
            <w:top w:val="none" w:sz="0" w:space="0" w:color="auto"/>
            <w:left w:val="none" w:sz="0" w:space="0" w:color="auto"/>
            <w:bottom w:val="none" w:sz="0" w:space="0" w:color="auto"/>
            <w:right w:val="none" w:sz="0" w:space="0" w:color="auto"/>
          </w:divBdr>
        </w:div>
      </w:divsChild>
    </w:div>
    <w:div w:id="1574386606">
      <w:marLeft w:val="0"/>
      <w:marRight w:val="0"/>
      <w:marTop w:val="0"/>
      <w:marBottom w:val="0"/>
      <w:divBdr>
        <w:top w:val="none" w:sz="0" w:space="0" w:color="auto"/>
        <w:left w:val="none" w:sz="0" w:space="0" w:color="auto"/>
        <w:bottom w:val="none" w:sz="0" w:space="0" w:color="auto"/>
        <w:right w:val="none" w:sz="0" w:space="0" w:color="auto"/>
      </w:divBdr>
    </w:div>
    <w:div w:id="1585648144">
      <w:marLeft w:val="0"/>
      <w:marRight w:val="0"/>
      <w:marTop w:val="0"/>
      <w:marBottom w:val="0"/>
      <w:divBdr>
        <w:top w:val="none" w:sz="0" w:space="0" w:color="auto"/>
        <w:left w:val="none" w:sz="0" w:space="0" w:color="auto"/>
        <w:bottom w:val="none" w:sz="0" w:space="0" w:color="auto"/>
        <w:right w:val="none" w:sz="0" w:space="0" w:color="auto"/>
      </w:divBdr>
    </w:div>
    <w:div w:id="1600261630">
      <w:marLeft w:val="0"/>
      <w:marRight w:val="0"/>
      <w:marTop w:val="0"/>
      <w:marBottom w:val="0"/>
      <w:divBdr>
        <w:top w:val="none" w:sz="0" w:space="0" w:color="auto"/>
        <w:left w:val="none" w:sz="0" w:space="0" w:color="auto"/>
        <w:bottom w:val="none" w:sz="0" w:space="0" w:color="auto"/>
        <w:right w:val="none" w:sz="0" w:space="0" w:color="auto"/>
      </w:divBdr>
    </w:div>
    <w:div w:id="1600987728">
      <w:marLeft w:val="0"/>
      <w:marRight w:val="0"/>
      <w:marTop w:val="0"/>
      <w:marBottom w:val="0"/>
      <w:divBdr>
        <w:top w:val="none" w:sz="0" w:space="0" w:color="auto"/>
        <w:left w:val="none" w:sz="0" w:space="0" w:color="auto"/>
        <w:bottom w:val="none" w:sz="0" w:space="0" w:color="auto"/>
        <w:right w:val="none" w:sz="0" w:space="0" w:color="auto"/>
      </w:divBdr>
    </w:div>
    <w:div w:id="1601256859">
      <w:marLeft w:val="0"/>
      <w:marRight w:val="0"/>
      <w:marTop w:val="0"/>
      <w:marBottom w:val="0"/>
      <w:divBdr>
        <w:top w:val="none" w:sz="0" w:space="0" w:color="auto"/>
        <w:left w:val="none" w:sz="0" w:space="0" w:color="auto"/>
        <w:bottom w:val="none" w:sz="0" w:space="0" w:color="auto"/>
        <w:right w:val="none" w:sz="0" w:space="0" w:color="auto"/>
      </w:divBdr>
    </w:div>
    <w:div w:id="1602105521">
      <w:marLeft w:val="0"/>
      <w:marRight w:val="0"/>
      <w:marTop w:val="0"/>
      <w:marBottom w:val="0"/>
      <w:divBdr>
        <w:top w:val="none" w:sz="0" w:space="0" w:color="auto"/>
        <w:left w:val="none" w:sz="0" w:space="0" w:color="auto"/>
        <w:bottom w:val="none" w:sz="0" w:space="0" w:color="auto"/>
        <w:right w:val="none" w:sz="0" w:space="0" w:color="auto"/>
      </w:divBdr>
    </w:div>
    <w:div w:id="1602492747">
      <w:marLeft w:val="0"/>
      <w:marRight w:val="0"/>
      <w:marTop w:val="0"/>
      <w:marBottom w:val="0"/>
      <w:divBdr>
        <w:top w:val="none" w:sz="0" w:space="0" w:color="auto"/>
        <w:left w:val="none" w:sz="0" w:space="0" w:color="auto"/>
        <w:bottom w:val="none" w:sz="0" w:space="0" w:color="auto"/>
        <w:right w:val="none" w:sz="0" w:space="0" w:color="auto"/>
      </w:divBdr>
    </w:div>
    <w:div w:id="1614942526">
      <w:marLeft w:val="0"/>
      <w:marRight w:val="0"/>
      <w:marTop w:val="0"/>
      <w:marBottom w:val="0"/>
      <w:divBdr>
        <w:top w:val="none" w:sz="0" w:space="0" w:color="auto"/>
        <w:left w:val="none" w:sz="0" w:space="0" w:color="auto"/>
        <w:bottom w:val="none" w:sz="0" w:space="0" w:color="auto"/>
        <w:right w:val="none" w:sz="0" w:space="0" w:color="auto"/>
      </w:divBdr>
      <w:divsChild>
        <w:div w:id="1702778602">
          <w:marLeft w:val="0"/>
          <w:marRight w:val="0"/>
          <w:marTop w:val="0"/>
          <w:marBottom w:val="0"/>
          <w:divBdr>
            <w:top w:val="none" w:sz="0" w:space="0" w:color="auto"/>
            <w:left w:val="none" w:sz="0" w:space="0" w:color="auto"/>
            <w:bottom w:val="none" w:sz="0" w:space="0" w:color="auto"/>
            <w:right w:val="none" w:sz="0" w:space="0" w:color="auto"/>
          </w:divBdr>
        </w:div>
      </w:divsChild>
    </w:div>
    <w:div w:id="1615018882">
      <w:marLeft w:val="0"/>
      <w:marRight w:val="0"/>
      <w:marTop w:val="0"/>
      <w:marBottom w:val="0"/>
      <w:divBdr>
        <w:top w:val="none" w:sz="0" w:space="0" w:color="auto"/>
        <w:left w:val="none" w:sz="0" w:space="0" w:color="auto"/>
        <w:bottom w:val="none" w:sz="0" w:space="0" w:color="auto"/>
        <w:right w:val="none" w:sz="0" w:space="0" w:color="auto"/>
      </w:divBdr>
    </w:div>
    <w:div w:id="1621256116">
      <w:marLeft w:val="0"/>
      <w:marRight w:val="0"/>
      <w:marTop w:val="0"/>
      <w:marBottom w:val="0"/>
      <w:divBdr>
        <w:top w:val="none" w:sz="0" w:space="0" w:color="auto"/>
        <w:left w:val="none" w:sz="0" w:space="0" w:color="auto"/>
        <w:bottom w:val="none" w:sz="0" w:space="0" w:color="auto"/>
        <w:right w:val="none" w:sz="0" w:space="0" w:color="auto"/>
      </w:divBdr>
    </w:div>
    <w:div w:id="1624386681">
      <w:marLeft w:val="0"/>
      <w:marRight w:val="0"/>
      <w:marTop w:val="0"/>
      <w:marBottom w:val="0"/>
      <w:divBdr>
        <w:top w:val="none" w:sz="0" w:space="0" w:color="auto"/>
        <w:left w:val="none" w:sz="0" w:space="0" w:color="auto"/>
        <w:bottom w:val="none" w:sz="0" w:space="0" w:color="auto"/>
        <w:right w:val="none" w:sz="0" w:space="0" w:color="auto"/>
      </w:divBdr>
      <w:divsChild>
        <w:div w:id="2139031398">
          <w:marLeft w:val="0"/>
          <w:marRight w:val="0"/>
          <w:marTop w:val="0"/>
          <w:marBottom w:val="0"/>
          <w:divBdr>
            <w:top w:val="none" w:sz="0" w:space="0" w:color="auto"/>
            <w:left w:val="none" w:sz="0" w:space="0" w:color="auto"/>
            <w:bottom w:val="none" w:sz="0" w:space="0" w:color="auto"/>
            <w:right w:val="none" w:sz="0" w:space="0" w:color="auto"/>
          </w:divBdr>
        </w:div>
        <w:div w:id="1821655466">
          <w:marLeft w:val="0"/>
          <w:marRight w:val="0"/>
          <w:marTop w:val="0"/>
          <w:marBottom w:val="0"/>
          <w:divBdr>
            <w:top w:val="none" w:sz="0" w:space="0" w:color="auto"/>
            <w:left w:val="none" w:sz="0" w:space="0" w:color="auto"/>
            <w:bottom w:val="none" w:sz="0" w:space="0" w:color="auto"/>
            <w:right w:val="none" w:sz="0" w:space="0" w:color="auto"/>
          </w:divBdr>
        </w:div>
        <w:div w:id="896280559">
          <w:marLeft w:val="0"/>
          <w:marRight w:val="0"/>
          <w:marTop w:val="0"/>
          <w:marBottom w:val="0"/>
          <w:divBdr>
            <w:top w:val="none" w:sz="0" w:space="0" w:color="auto"/>
            <w:left w:val="none" w:sz="0" w:space="0" w:color="auto"/>
            <w:bottom w:val="none" w:sz="0" w:space="0" w:color="auto"/>
            <w:right w:val="none" w:sz="0" w:space="0" w:color="auto"/>
          </w:divBdr>
        </w:div>
        <w:div w:id="241136669">
          <w:marLeft w:val="0"/>
          <w:marRight w:val="0"/>
          <w:marTop w:val="0"/>
          <w:marBottom w:val="0"/>
          <w:divBdr>
            <w:top w:val="none" w:sz="0" w:space="0" w:color="auto"/>
            <w:left w:val="none" w:sz="0" w:space="0" w:color="auto"/>
            <w:bottom w:val="none" w:sz="0" w:space="0" w:color="auto"/>
            <w:right w:val="none" w:sz="0" w:space="0" w:color="auto"/>
          </w:divBdr>
        </w:div>
        <w:div w:id="756051480">
          <w:marLeft w:val="0"/>
          <w:marRight w:val="0"/>
          <w:marTop w:val="0"/>
          <w:marBottom w:val="0"/>
          <w:divBdr>
            <w:top w:val="none" w:sz="0" w:space="0" w:color="auto"/>
            <w:left w:val="none" w:sz="0" w:space="0" w:color="auto"/>
            <w:bottom w:val="none" w:sz="0" w:space="0" w:color="auto"/>
            <w:right w:val="none" w:sz="0" w:space="0" w:color="auto"/>
          </w:divBdr>
        </w:div>
        <w:div w:id="1138769227">
          <w:marLeft w:val="0"/>
          <w:marRight w:val="0"/>
          <w:marTop w:val="0"/>
          <w:marBottom w:val="0"/>
          <w:divBdr>
            <w:top w:val="none" w:sz="0" w:space="0" w:color="auto"/>
            <w:left w:val="none" w:sz="0" w:space="0" w:color="auto"/>
            <w:bottom w:val="none" w:sz="0" w:space="0" w:color="auto"/>
            <w:right w:val="none" w:sz="0" w:space="0" w:color="auto"/>
          </w:divBdr>
        </w:div>
        <w:div w:id="2045788843">
          <w:marLeft w:val="0"/>
          <w:marRight w:val="0"/>
          <w:marTop w:val="0"/>
          <w:marBottom w:val="0"/>
          <w:divBdr>
            <w:top w:val="none" w:sz="0" w:space="0" w:color="auto"/>
            <w:left w:val="none" w:sz="0" w:space="0" w:color="auto"/>
            <w:bottom w:val="none" w:sz="0" w:space="0" w:color="auto"/>
            <w:right w:val="none" w:sz="0" w:space="0" w:color="auto"/>
          </w:divBdr>
        </w:div>
        <w:div w:id="788624624">
          <w:marLeft w:val="0"/>
          <w:marRight w:val="0"/>
          <w:marTop w:val="0"/>
          <w:marBottom w:val="0"/>
          <w:divBdr>
            <w:top w:val="none" w:sz="0" w:space="0" w:color="auto"/>
            <w:left w:val="none" w:sz="0" w:space="0" w:color="auto"/>
            <w:bottom w:val="none" w:sz="0" w:space="0" w:color="auto"/>
            <w:right w:val="none" w:sz="0" w:space="0" w:color="auto"/>
          </w:divBdr>
        </w:div>
        <w:div w:id="1068381385">
          <w:marLeft w:val="0"/>
          <w:marRight w:val="0"/>
          <w:marTop w:val="0"/>
          <w:marBottom w:val="0"/>
          <w:divBdr>
            <w:top w:val="none" w:sz="0" w:space="0" w:color="auto"/>
            <w:left w:val="none" w:sz="0" w:space="0" w:color="auto"/>
            <w:bottom w:val="none" w:sz="0" w:space="0" w:color="auto"/>
            <w:right w:val="none" w:sz="0" w:space="0" w:color="auto"/>
          </w:divBdr>
        </w:div>
        <w:div w:id="365643229">
          <w:marLeft w:val="0"/>
          <w:marRight w:val="0"/>
          <w:marTop w:val="0"/>
          <w:marBottom w:val="0"/>
          <w:divBdr>
            <w:top w:val="none" w:sz="0" w:space="0" w:color="auto"/>
            <w:left w:val="none" w:sz="0" w:space="0" w:color="auto"/>
            <w:bottom w:val="none" w:sz="0" w:space="0" w:color="auto"/>
            <w:right w:val="none" w:sz="0" w:space="0" w:color="auto"/>
          </w:divBdr>
        </w:div>
        <w:div w:id="1420367218">
          <w:marLeft w:val="0"/>
          <w:marRight w:val="0"/>
          <w:marTop w:val="0"/>
          <w:marBottom w:val="0"/>
          <w:divBdr>
            <w:top w:val="none" w:sz="0" w:space="0" w:color="auto"/>
            <w:left w:val="none" w:sz="0" w:space="0" w:color="auto"/>
            <w:bottom w:val="none" w:sz="0" w:space="0" w:color="auto"/>
            <w:right w:val="none" w:sz="0" w:space="0" w:color="auto"/>
          </w:divBdr>
        </w:div>
        <w:div w:id="1114206886">
          <w:marLeft w:val="0"/>
          <w:marRight w:val="0"/>
          <w:marTop w:val="0"/>
          <w:marBottom w:val="0"/>
          <w:divBdr>
            <w:top w:val="none" w:sz="0" w:space="0" w:color="auto"/>
            <w:left w:val="none" w:sz="0" w:space="0" w:color="auto"/>
            <w:bottom w:val="none" w:sz="0" w:space="0" w:color="auto"/>
            <w:right w:val="none" w:sz="0" w:space="0" w:color="auto"/>
          </w:divBdr>
        </w:div>
        <w:div w:id="1841190348">
          <w:marLeft w:val="0"/>
          <w:marRight w:val="0"/>
          <w:marTop w:val="0"/>
          <w:marBottom w:val="0"/>
          <w:divBdr>
            <w:top w:val="none" w:sz="0" w:space="0" w:color="auto"/>
            <w:left w:val="none" w:sz="0" w:space="0" w:color="auto"/>
            <w:bottom w:val="none" w:sz="0" w:space="0" w:color="auto"/>
            <w:right w:val="none" w:sz="0" w:space="0" w:color="auto"/>
          </w:divBdr>
        </w:div>
        <w:div w:id="201401711">
          <w:marLeft w:val="0"/>
          <w:marRight w:val="0"/>
          <w:marTop w:val="0"/>
          <w:marBottom w:val="0"/>
          <w:divBdr>
            <w:top w:val="none" w:sz="0" w:space="0" w:color="auto"/>
            <w:left w:val="none" w:sz="0" w:space="0" w:color="auto"/>
            <w:bottom w:val="none" w:sz="0" w:space="0" w:color="auto"/>
            <w:right w:val="none" w:sz="0" w:space="0" w:color="auto"/>
          </w:divBdr>
        </w:div>
        <w:div w:id="457190565">
          <w:marLeft w:val="0"/>
          <w:marRight w:val="0"/>
          <w:marTop w:val="0"/>
          <w:marBottom w:val="0"/>
          <w:divBdr>
            <w:top w:val="none" w:sz="0" w:space="0" w:color="auto"/>
            <w:left w:val="none" w:sz="0" w:space="0" w:color="auto"/>
            <w:bottom w:val="none" w:sz="0" w:space="0" w:color="auto"/>
            <w:right w:val="none" w:sz="0" w:space="0" w:color="auto"/>
          </w:divBdr>
        </w:div>
        <w:div w:id="963581195">
          <w:marLeft w:val="0"/>
          <w:marRight w:val="0"/>
          <w:marTop w:val="0"/>
          <w:marBottom w:val="0"/>
          <w:divBdr>
            <w:top w:val="none" w:sz="0" w:space="0" w:color="auto"/>
            <w:left w:val="none" w:sz="0" w:space="0" w:color="auto"/>
            <w:bottom w:val="none" w:sz="0" w:space="0" w:color="auto"/>
            <w:right w:val="none" w:sz="0" w:space="0" w:color="auto"/>
          </w:divBdr>
        </w:div>
        <w:div w:id="1343045110">
          <w:marLeft w:val="0"/>
          <w:marRight w:val="0"/>
          <w:marTop w:val="0"/>
          <w:marBottom w:val="0"/>
          <w:divBdr>
            <w:top w:val="none" w:sz="0" w:space="0" w:color="auto"/>
            <w:left w:val="none" w:sz="0" w:space="0" w:color="auto"/>
            <w:bottom w:val="none" w:sz="0" w:space="0" w:color="auto"/>
            <w:right w:val="none" w:sz="0" w:space="0" w:color="auto"/>
          </w:divBdr>
        </w:div>
        <w:div w:id="287244608">
          <w:marLeft w:val="0"/>
          <w:marRight w:val="0"/>
          <w:marTop w:val="0"/>
          <w:marBottom w:val="0"/>
          <w:divBdr>
            <w:top w:val="none" w:sz="0" w:space="0" w:color="auto"/>
            <w:left w:val="none" w:sz="0" w:space="0" w:color="auto"/>
            <w:bottom w:val="none" w:sz="0" w:space="0" w:color="auto"/>
            <w:right w:val="none" w:sz="0" w:space="0" w:color="auto"/>
          </w:divBdr>
        </w:div>
        <w:div w:id="1804611474">
          <w:marLeft w:val="0"/>
          <w:marRight w:val="0"/>
          <w:marTop w:val="0"/>
          <w:marBottom w:val="0"/>
          <w:divBdr>
            <w:top w:val="none" w:sz="0" w:space="0" w:color="auto"/>
            <w:left w:val="none" w:sz="0" w:space="0" w:color="auto"/>
            <w:bottom w:val="none" w:sz="0" w:space="0" w:color="auto"/>
            <w:right w:val="none" w:sz="0" w:space="0" w:color="auto"/>
          </w:divBdr>
        </w:div>
        <w:div w:id="2078822379">
          <w:marLeft w:val="0"/>
          <w:marRight w:val="0"/>
          <w:marTop w:val="0"/>
          <w:marBottom w:val="0"/>
          <w:divBdr>
            <w:top w:val="none" w:sz="0" w:space="0" w:color="auto"/>
            <w:left w:val="none" w:sz="0" w:space="0" w:color="auto"/>
            <w:bottom w:val="none" w:sz="0" w:space="0" w:color="auto"/>
            <w:right w:val="none" w:sz="0" w:space="0" w:color="auto"/>
          </w:divBdr>
        </w:div>
        <w:div w:id="2093626850">
          <w:marLeft w:val="0"/>
          <w:marRight w:val="0"/>
          <w:marTop w:val="0"/>
          <w:marBottom w:val="0"/>
          <w:divBdr>
            <w:top w:val="none" w:sz="0" w:space="0" w:color="auto"/>
            <w:left w:val="none" w:sz="0" w:space="0" w:color="auto"/>
            <w:bottom w:val="none" w:sz="0" w:space="0" w:color="auto"/>
            <w:right w:val="none" w:sz="0" w:space="0" w:color="auto"/>
          </w:divBdr>
        </w:div>
        <w:div w:id="1141582562">
          <w:marLeft w:val="0"/>
          <w:marRight w:val="0"/>
          <w:marTop w:val="0"/>
          <w:marBottom w:val="0"/>
          <w:divBdr>
            <w:top w:val="none" w:sz="0" w:space="0" w:color="auto"/>
            <w:left w:val="none" w:sz="0" w:space="0" w:color="auto"/>
            <w:bottom w:val="none" w:sz="0" w:space="0" w:color="auto"/>
            <w:right w:val="none" w:sz="0" w:space="0" w:color="auto"/>
          </w:divBdr>
        </w:div>
      </w:divsChild>
    </w:div>
    <w:div w:id="1626696032">
      <w:marLeft w:val="0"/>
      <w:marRight w:val="0"/>
      <w:marTop w:val="0"/>
      <w:marBottom w:val="0"/>
      <w:divBdr>
        <w:top w:val="none" w:sz="0" w:space="0" w:color="auto"/>
        <w:left w:val="none" w:sz="0" w:space="0" w:color="auto"/>
        <w:bottom w:val="none" w:sz="0" w:space="0" w:color="auto"/>
        <w:right w:val="none" w:sz="0" w:space="0" w:color="auto"/>
      </w:divBdr>
    </w:div>
    <w:div w:id="1627858287">
      <w:marLeft w:val="0"/>
      <w:marRight w:val="0"/>
      <w:marTop w:val="0"/>
      <w:marBottom w:val="0"/>
      <w:divBdr>
        <w:top w:val="none" w:sz="0" w:space="0" w:color="auto"/>
        <w:left w:val="none" w:sz="0" w:space="0" w:color="auto"/>
        <w:bottom w:val="none" w:sz="0" w:space="0" w:color="auto"/>
        <w:right w:val="none" w:sz="0" w:space="0" w:color="auto"/>
      </w:divBdr>
      <w:divsChild>
        <w:div w:id="1966111325">
          <w:marLeft w:val="0"/>
          <w:marRight w:val="0"/>
          <w:marTop w:val="0"/>
          <w:marBottom w:val="0"/>
          <w:divBdr>
            <w:top w:val="none" w:sz="0" w:space="0" w:color="auto"/>
            <w:left w:val="none" w:sz="0" w:space="0" w:color="auto"/>
            <w:bottom w:val="none" w:sz="0" w:space="0" w:color="auto"/>
            <w:right w:val="none" w:sz="0" w:space="0" w:color="auto"/>
          </w:divBdr>
        </w:div>
      </w:divsChild>
    </w:div>
    <w:div w:id="1642689700">
      <w:marLeft w:val="0"/>
      <w:marRight w:val="0"/>
      <w:marTop w:val="0"/>
      <w:marBottom w:val="0"/>
      <w:divBdr>
        <w:top w:val="none" w:sz="0" w:space="0" w:color="auto"/>
        <w:left w:val="none" w:sz="0" w:space="0" w:color="auto"/>
        <w:bottom w:val="none" w:sz="0" w:space="0" w:color="auto"/>
        <w:right w:val="none" w:sz="0" w:space="0" w:color="auto"/>
      </w:divBdr>
    </w:div>
    <w:div w:id="1643735274">
      <w:marLeft w:val="0"/>
      <w:marRight w:val="0"/>
      <w:marTop w:val="0"/>
      <w:marBottom w:val="0"/>
      <w:divBdr>
        <w:top w:val="none" w:sz="0" w:space="0" w:color="auto"/>
        <w:left w:val="none" w:sz="0" w:space="0" w:color="auto"/>
        <w:bottom w:val="none" w:sz="0" w:space="0" w:color="auto"/>
        <w:right w:val="none" w:sz="0" w:space="0" w:color="auto"/>
      </w:divBdr>
      <w:divsChild>
        <w:div w:id="303659589">
          <w:marLeft w:val="0"/>
          <w:marRight w:val="0"/>
          <w:marTop w:val="0"/>
          <w:marBottom w:val="0"/>
          <w:divBdr>
            <w:top w:val="none" w:sz="0" w:space="0" w:color="auto"/>
            <w:left w:val="none" w:sz="0" w:space="0" w:color="auto"/>
            <w:bottom w:val="none" w:sz="0" w:space="0" w:color="auto"/>
            <w:right w:val="none" w:sz="0" w:space="0" w:color="auto"/>
          </w:divBdr>
        </w:div>
      </w:divsChild>
    </w:div>
    <w:div w:id="1652757242">
      <w:marLeft w:val="0"/>
      <w:marRight w:val="0"/>
      <w:marTop w:val="0"/>
      <w:marBottom w:val="0"/>
      <w:divBdr>
        <w:top w:val="none" w:sz="0" w:space="0" w:color="auto"/>
        <w:left w:val="none" w:sz="0" w:space="0" w:color="auto"/>
        <w:bottom w:val="none" w:sz="0" w:space="0" w:color="auto"/>
        <w:right w:val="none" w:sz="0" w:space="0" w:color="auto"/>
      </w:divBdr>
    </w:div>
    <w:div w:id="1656760109">
      <w:marLeft w:val="0"/>
      <w:marRight w:val="0"/>
      <w:marTop w:val="0"/>
      <w:marBottom w:val="0"/>
      <w:divBdr>
        <w:top w:val="none" w:sz="0" w:space="0" w:color="auto"/>
        <w:left w:val="none" w:sz="0" w:space="0" w:color="auto"/>
        <w:bottom w:val="none" w:sz="0" w:space="0" w:color="auto"/>
        <w:right w:val="none" w:sz="0" w:space="0" w:color="auto"/>
      </w:divBdr>
    </w:div>
    <w:div w:id="1662736338">
      <w:marLeft w:val="0"/>
      <w:marRight w:val="0"/>
      <w:marTop w:val="0"/>
      <w:marBottom w:val="0"/>
      <w:divBdr>
        <w:top w:val="none" w:sz="0" w:space="0" w:color="auto"/>
        <w:left w:val="none" w:sz="0" w:space="0" w:color="auto"/>
        <w:bottom w:val="none" w:sz="0" w:space="0" w:color="auto"/>
        <w:right w:val="none" w:sz="0" w:space="0" w:color="auto"/>
      </w:divBdr>
    </w:div>
    <w:div w:id="1676567333">
      <w:marLeft w:val="0"/>
      <w:marRight w:val="0"/>
      <w:marTop w:val="0"/>
      <w:marBottom w:val="0"/>
      <w:divBdr>
        <w:top w:val="none" w:sz="0" w:space="0" w:color="auto"/>
        <w:left w:val="none" w:sz="0" w:space="0" w:color="auto"/>
        <w:bottom w:val="none" w:sz="0" w:space="0" w:color="auto"/>
        <w:right w:val="none" w:sz="0" w:space="0" w:color="auto"/>
      </w:divBdr>
    </w:div>
    <w:div w:id="1679186908">
      <w:marLeft w:val="0"/>
      <w:marRight w:val="0"/>
      <w:marTop w:val="0"/>
      <w:marBottom w:val="0"/>
      <w:divBdr>
        <w:top w:val="none" w:sz="0" w:space="0" w:color="auto"/>
        <w:left w:val="none" w:sz="0" w:space="0" w:color="auto"/>
        <w:bottom w:val="none" w:sz="0" w:space="0" w:color="auto"/>
        <w:right w:val="none" w:sz="0" w:space="0" w:color="auto"/>
      </w:divBdr>
    </w:div>
    <w:div w:id="1681392952">
      <w:marLeft w:val="0"/>
      <w:marRight w:val="0"/>
      <w:marTop w:val="0"/>
      <w:marBottom w:val="0"/>
      <w:divBdr>
        <w:top w:val="none" w:sz="0" w:space="0" w:color="auto"/>
        <w:left w:val="none" w:sz="0" w:space="0" w:color="auto"/>
        <w:bottom w:val="none" w:sz="0" w:space="0" w:color="auto"/>
        <w:right w:val="none" w:sz="0" w:space="0" w:color="auto"/>
      </w:divBdr>
      <w:divsChild>
        <w:div w:id="897471953">
          <w:marLeft w:val="0"/>
          <w:marRight w:val="0"/>
          <w:marTop w:val="0"/>
          <w:marBottom w:val="0"/>
          <w:divBdr>
            <w:top w:val="none" w:sz="0" w:space="0" w:color="auto"/>
            <w:left w:val="none" w:sz="0" w:space="0" w:color="auto"/>
            <w:bottom w:val="none" w:sz="0" w:space="0" w:color="auto"/>
            <w:right w:val="none" w:sz="0" w:space="0" w:color="auto"/>
          </w:divBdr>
        </w:div>
      </w:divsChild>
    </w:div>
    <w:div w:id="1681807998">
      <w:marLeft w:val="0"/>
      <w:marRight w:val="0"/>
      <w:marTop w:val="0"/>
      <w:marBottom w:val="0"/>
      <w:divBdr>
        <w:top w:val="none" w:sz="0" w:space="0" w:color="auto"/>
        <w:left w:val="none" w:sz="0" w:space="0" w:color="auto"/>
        <w:bottom w:val="none" w:sz="0" w:space="0" w:color="auto"/>
        <w:right w:val="none" w:sz="0" w:space="0" w:color="auto"/>
      </w:divBdr>
    </w:div>
    <w:div w:id="1688868044">
      <w:marLeft w:val="0"/>
      <w:marRight w:val="0"/>
      <w:marTop w:val="0"/>
      <w:marBottom w:val="0"/>
      <w:divBdr>
        <w:top w:val="none" w:sz="0" w:space="0" w:color="auto"/>
        <w:left w:val="none" w:sz="0" w:space="0" w:color="auto"/>
        <w:bottom w:val="none" w:sz="0" w:space="0" w:color="auto"/>
        <w:right w:val="none" w:sz="0" w:space="0" w:color="auto"/>
      </w:divBdr>
    </w:div>
    <w:div w:id="1689215267">
      <w:marLeft w:val="0"/>
      <w:marRight w:val="0"/>
      <w:marTop w:val="0"/>
      <w:marBottom w:val="0"/>
      <w:divBdr>
        <w:top w:val="none" w:sz="0" w:space="0" w:color="auto"/>
        <w:left w:val="none" w:sz="0" w:space="0" w:color="auto"/>
        <w:bottom w:val="none" w:sz="0" w:space="0" w:color="auto"/>
        <w:right w:val="none" w:sz="0" w:space="0" w:color="auto"/>
      </w:divBdr>
    </w:div>
    <w:div w:id="1700352719">
      <w:marLeft w:val="0"/>
      <w:marRight w:val="0"/>
      <w:marTop w:val="0"/>
      <w:marBottom w:val="0"/>
      <w:divBdr>
        <w:top w:val="none" w:sz="0" w:space="0" w:color="auto"/>
        <w:left w:val="none" w:sz="0" w:space="0" w:color="auto"/>
        <w:bottom w:val="none" w:sz="0" w:space="0" w:color="auto"/>
        <w:right w:val="none" w:sz="0" w:space="0" w:color="auto"/>
      </w:divBdr>
    </w:div>
    <w:div w:id="1715304480">
      <w:marLeft w:val="0"/>
      <w:marRight w:val="0"/>
      <w:marTop w:val="0"/>
      <w:marBottom w:val="0"/>
      <w:divBdr>
        <w:top w:val="none" w:sz="0" w:space="0" w:color="auto"/>
        <w:left w:val="none" w:sz="0" w:space="0" w:color="auto"/>
        <w:bottom w:val="none" w:sz="0" w:space="0" w:color="auto"/>
        <w:right w:val="none" w:sz="0" w:space="0" w:color="auto"/>
      </w:divBdr>
    </w:div>
    <w:div w:id="1726098597">
      <w:marLeft w:val="0"/>
      <w:marRight w:val="0"/>
      <w:marTop w:val="0"/>
      <w:marBottom w:val="0"/>
      <w:divBdr>
        <w:top w:val="none" w:sz="0" w:space="0" w:color="auto"/>
        <w:left w:val="none" w:sz="0" w:space="0" w:color="auto"/>
        <w:bottom w:val="none" w:sz="0" w:space="0" w:color="auto"/>
        <w:right w:val="none" w:sz="0" w:space="0" w:color="auto"/>
      </w:divBdr>
    </w:div>
    <w:div w:id="1743873682">
      <w:marLeft w:val="0"/>
      <w:marRight w:val="0"/>
      <w:marTop w:val="0"/>
      <w:marBottom w:val="0"/>
      <w:divBdr>
        <w:top w:val="none" w:sz="0" w:space="0" w:color="auto"/>
        <w:left w:val="none" w:sz="0" w:space="0" w:color="auto"/>
        <w:bottom w:val="none" w:sz="0" w:space="0" w:color="auto"/>
        <w:right w:val="none" w:sz="0" w:space="0" w:color="auto"/>
      </w:divBdr>
      <w:divsChild>
        <w:div w:id="1622614531">
          <w:marLeft w:val="0"/>
          <w:marRight w:val="0"/>
          <w:marTop w:val="0"/>
          <w:marBottom w:val="0"/>
          <w:divBdr>
            <w:top w:val="none" w:sz="0" w:space="0" w:color="auto"/>
            <w:left w:val="none" w:sz="0" w:space="0" w:color="auto"/>
            <w:bottom w:val="none" w:sz="0" w:space="0" w:color="auto"/>
            <w:right w:val="none" w:sz="0" w:space="0" w:color="auto"/>
          </w:divBdr>
          <w:divsChild>
            <w:div w:id="2129542362">
              <w:marLeft w:val="0"/>
              <w:marRight w:val="0"/>
              <w:marTop w:val="0"/>
              <w:marBottom w:val="0"/>
              <w:divBdr>
                <w:top w:val="none" w:sz="0" w:space="0" w:color="auto"/>
                <w:left w:val="none" w:sz="0" w:space="0" w:color="auto"/>
                <w:bottom w:val="none" w:sz="0" w:space="0" w:color="auto"/>
                <w:right w:val="none" w:sz="0" w:space="0" w:color="auto"/>
              </w:divBdr>
            </w:div>
            <w:div w:id="344988947">
              <w:marLeft w:val="0"/>
              <w:marRight w:val="0"/>
              <w:marTop w:val="0"/>
              <w:marBottom w:val="0"/>
              <w:divBdr>
                <w:top w:val="none" w:sz="0" w:space="0" w:color="auto"/>
                <w:left w:val="none" w:sz="0" w:space="0" w:color="auto"/>
                <w:bottom w:val="none" w:sz="0" w:space="0" w:color="auto"/>
                <w:right w:val="none" w:sz="0" w:space="0" w:color="auto"/>
              </w:divBdr>
            </w:div>
            <w:div w:id="1916814399">
              <w:marLeft w:val="0"/>
              <w:marRight w:val="0"/>
              <w:marTop w:val="0"/>
              <w:marBottom w:val="0"/>
              <w:divBdr>
                <w:top w:val="none" w:sz="0" w:space="0" w:color="auto"/>
                <w:left w:val="none" w:sz="0" w:space="0" w:color="auto"/>
                <w:bottom w:val="none" w:sz="0" w:space="0" w:color="auto"/>
                <w:right w:val="none" w:sz="0" w:space="0" w:color="auto"/>
              </w:divBdr>
            </w:div>
            <w:div w:id="1261137992">
              <w:marLeft w:val="0"/>
              <w:marRight w:val="0"/>
              <w:marTop w:val="0"/>
              <w:marBottom w:val="0"/>
              <w:divBdr>
                <w:top w:val="none" w:sz="0" w:space="0" w:color="auto"/>
                <w:left w:val="none" w:sz="0" w:space="0" w:color="auto"/>
                <w:bottom w:val="none" w:sz="0" w:space="0" w:color="auto"/>
                <w:right w:val="none" w:sz="0" w:space="0" w:color="auto"/>
              </w:divBdr>
            </w:div>
            <w:div w:id="825051877">
              <w:marLeft w:val="0"/>
              <w:marRight w:val="0"/>
              <w:marTop w:val="0"/>
              <w:marBottom w:val="0"/>
              <w:divBdr>
                <w:top w:val="none" w:sz="0" w:space="0" w:color="auto"/>
                <w:left w:val="none" w:sz="0" w:space="0" w:color="auto"/>
                <w:bottom w:val="none" w:sz="0" w:space="0" w:color="auto"/>
                <w:right w:val="none" w:sz="0" w:space="0" w:color="auto"/>
              </w:divBdr>
            </w:div>
            <w:div w:id="1051878470">
              <w:marLeft w:val="0"/>
              <w:marRight w:val="0"/>
              <w:marTop w:val="0"/>
              <w:marBottom w:val="0"/>
              <w:divBdr>
                <w:top w:val="none" w:sz="0" w:space="0" w:color="auto"/>
                <w:left w:val="none" w:sz="0" w:space="0" w:color="auto"/>
                <w:bottom w:val="none" w:sz="0" w:space="0" w:color="auto"/>
                <w:right w:val="none" w:sz="0" w:space="0" w:color="auto"/>
              </w:divBdr>
            </w:div>
            <w:div w:id="1777672546">
              <w:marLeft w:val="0"/>
              <w:marRight w:val="0"/>
              <w:marTop w:val="0"/>
              <w:marBottom w:val="0"/>
              <w:divBdr>
                <w:top w:val="none" w:sz="0" w:space="0" w:color="auto"/>
                <w:left w:val="none" w:sz="0" w:space="0" w:color="auto"/>
                <w:bottom w:val="none" w:sz="0" w:space="0" w:color="auto"/>
                <w:right w:val="none" w:sz="0" w:space="0" w:color="auto"/>
              </w:divBdr>
            </w:div>
            <w:div w:id="768695942">
              <w:marLeft w:val="0"/>
              <w:marRight w:val="0"/>
              <w:marTop w:val="0"/>
              <w:marBottom w:val="0"/>
              <w:divBdr>
                <w:top w:val="none" w:sz="0" w:space="0" w:color="auto"/>
                <w:left w:val="none" w:sz="0" w:space="0" w:color="auto"/>
                <w:bottom w:val="none" w:sz="0" w:space="0" w:color="auto"/>
                <w:right w:val="none" w:sz="0" w:space="0" w:color="auto"/>
              </w:divBdr>
            </w:div>
            <w:div w:id="1835022653">
              <w:marLeft w:val="0"/>
              <w:marRight w:val="0"/>
              <w:marTop w:val="0"/>
              <w:marBottom w:val="0"/>
              <w:divBdr>
                <w:top w:val="none" w:sz="0" w:space="0" w:color="auto"/>
                <w:left w:val="none" w:sz="0" w:space="0" w:color="auto"/>
                <w:bottom w:val="none" w:sz="0" w:space="0" w:color="auto"/>
                <w:right w:val="none" w:sz="0" w:space="0" w:color="auto"/>
              </w:divBdr>
            </w:div>
            <w:div w:id="1785225057">
              <w:marLeft w:val="0"/>
              <w:marRight w:val="0"/>
              <w:marTop w:val="0"/>
              <w:marBottom w:val="0"/>
              <w:divBdr>
                <w:top w:val="none" w:sz="0" w:space="0" w:color="auto"/>
                <w:left w:val="none" w:sz="0" w:space="0" w:color="auto"/>
                <w:bottom w:val="none" w:sz="0" w:space="0" w:color="auto"/>
                <w:right w:val="none" w:sz="0" w:space="0" w:color="auto"/>
              </w:divBdr>
            </w:div>
            <w:div w:id="1049720369">
              <w:marLeft w:val="0"/>
              <w:marRight w:val="0"/>
              <w:marTop w:val="0"/>
              <w:marBottom w:val="0"/>
              <w:divBdr>
                <w:top w:val="none" w:sz="0" w:space="0" w:color="auto"/>
                <w:left w:val="none" w:sz="0" w:space="0" w:color="auto"/>
                <w:bottom w:val="none" w:sz="0" w:space="0" w:color="auto"/>
                <w:right w:val="none" w:sz="0" w:space="0" w:color="auto"/>
              </w:divBdr>
            </w:div>
            <w:div w:id="1817255010">
              <w:marLeft w:val="0"/>
              <w:marRight w:val="0"/>
              <w:marTop w:val="0"/>
              <w:marBottom w:val="0"/>
              <w:divBdr>
                <w:top w:val="none" w:sz="0" w:space="0" w:color="auto"/>
                <w:left w:val="none" w:sz="0" w:space="0" w:color="auto"/>
                <w:bottom w:val="none" w:sz="0" w:space="0" w:color="auto"/>
                <w:right w:val="none" w:sz="0" w:space="0" w:color="auto"/>
              </w:divBdr>
            </w:div>
            <w:div w:id="1903514953">
              <w:marLeft w:val="0"/>
              <w:marRight w:val="0"/>
              <w:marTop w:val="0"/>
              <w:marBottom w:val="0"/>
              <w:divBdr>
                <w:top w:val="none" w:sz="0" w:space="0" w:color="auto"/>
                <w:left w:val="none" w:sz="0" w:space="0" w:color="auto"/>
                <w:bottom w:val="none" w:sz="0" w:space="0" w:color="auto"/>
                <w:right w:val="none" w:sz="0" w:space="0" w:color="auto"/>
              </w:divBdr>
            </w:div>
            <w:div w:id="1682510454">
              <w:marLeft w:val="0"/>
              <w:marRight w:val="0"/>
              <w:marTop w:val="0"/>
              <w:marBottom w:val="0"/>
              <w:divBdr>
                <w:top w:val="none" w:sz="0" w:space="0" w:color="auto"/>
                <w:left w:val="none" w:sz="0" w:space="0" w:color="auto"/>
                <w:bottom w:val="none" w:sz="0" w:space="0" w:color="auto"/>
                <w:right w:val="none" w:sz="0" w:space="0" w:color="auto"/>
              </w:divBdr>
            </w:div>
            <w:div w:id="866941109">
              <w:marLeft w:val="0"/>
              <w:marRight w:val="0"/>
              <w:marTop w:val="0"/>
              <w:marBottom w:val="0"/>
              <w:divBdr>
                <w:top w:val="none" w:sz="0" w:space="0" w:color="auto"/>
                <w:left w:val="none" w:sz="0" w:space="0" w:color="auto"/>
                <w:bottom w:val="none" w:sz="0" w:space="0" w:color="auto"/>
                <w:right w:val="none" w:sz="0" w:space="0" w:color="auto"/>
              </w:divBdr>
            </w:div>
            <w:div w:id="1856766527">
              <w:marLeft w:val="0"/>
              <w:marRight w:val="0"/>
              <w:marTop w:val="0"/>
              <w:marBottom w:val="0"/>
              <w:divBdr>
                <w:top w:val="none" w:sz="0" w:space="0" w:color="auto"/>
                <w:left w:val="none" w:sz="0" w:space="0" w:color="auto"/>
                <w:bottom w:val="none" w:sz="0" w:space="0" w:color="auto"/>
                <w:right w:val="none" w:sz="0" w:space="0" w:color="auto"/>
              </w:divBdr>
            </w:div>
            <w:div w:id="1135366837">
              <w:marLeft w:val="0"/>
              <w:marRight w:val="0"/>
              <w:marTop w:val="0"/>
              <w:marBottom w:val="0"/>
              <w:divBdr>
                <w:top w:val="none" w:sz="0" w:space="0" w:color="auto"/>
                <w:left w:val="none" w:sz="0" w:space="0" w:color="auto"/>
                <w:bottom w:val="none" w:sz="0" w:space="0" w:color="auto"/>
                <w:right w:val="none" w:sz="0" w:space="0" w:color="auto"/>
              </w:divBdr>
            </w:div>
            <w:div w:id="88742754">
              <w:marLeft w:val="0"/>
              <w:marRight w:val="0"/>
              <w:marTop w:val="0"/>
              <w:marBottom w:val="0"/>
              <w:divBdr>
                <w:top w:val="none" w:sz="0" w:space="0" w:color="auto"/>
                <w:left w:val="none" w:sz="0" w:space="0" w:color="auto"/>
                <w:bottom w:val="none" w:sz="0" w:space="0" w:color="auto"/>
                <w:right w:val="none" w:sz="0" w:space="0" w:color="auto"/>
              </w:divBdr>
            </w:div>
            <w:div w:id="21368966">
              <w:marLeft w:val="0"/>
              <w:marRight w:val="0"/>
              <w:marTop w:val="0"/>
              <w:marBottom w:val="0"/>
              <w:divBdr>
                <w:top w:val="none" w:sz="0" w:space="0" w:color="auto"/>
                <w:left w:val="none" w:sz="0" w:space="0" w:color="auto"/>
                <w:bottom w:val="none" w:sz="0" w:space="0" w:color="auto"/>
                <w:right w:val="none" w:sz="0" w:space="0" w:color="auto"/>
              </w:divBdr>
            </w:div>
            <w:div w:id="2115857955">
              <w:marLeft w:val="0"/>
              <w:marRight w:val="0"/>
              <w:marTop w:val="0"/>
              <w:marBottom w:val="0"/>
              <w:divBdr>
                <w:top w:val="none" w:sz="0" w:space="0" w:color="auto"/>
                <w:left w:val="none" w:sz="0" w:space="0" w:color="auto"/>
                <w:bottom w:val="none" w:sz="0" w:space="0" w:color="auto"/>
                <w:right w:val="none" w:sz="0" w:space="0" w:color="auto"/>
              </w:divBdr>
            </w:div>
            <w:div w:id="1486584804">
              <w:marLeft w:val="0"/>
              <w:marRight w:val="0"/>
              <w:marTop w:val="0"/>
              <w:marBottom w:val="0"/>
              <w:divBdr>
                <w:top w:val="none" w:sz="0" w:space="0" w:color="auto"/>
                <w:left w:val="none" w:sz="0" w:space="0" w:color="auto"/>
                <w:bottom w:val="none" w:sz="0" w:space="0" w:color="auto"/>
                <w:right w:val="none" w:sz="0" w:space="0" w:color="auto"/>
              </w:divBdr>
            </w:div>
            <w:div w:id="2020231979">
              <w:marLeft w:val="0"/>
              <w:marRight w:val="0"/>
              <w:marTop w:val="0"/>
              <w:marBottom w:val="0"/>
              <w:divBdr>
                <w:top w:val="none" w:sz="0" w:space="0" w:color="auto"/>
                <w:left w:val="none" w:sz="0" w:space="0" w:color="auto"/>
                <w:bottom w:val="none" w:sz="0" w:space="0" w:color="auto"/>
                <w:right w:val="none" w:sz="0" w:space="0" w:color="auto"/>
              </w:divBdr>
            </w:div>
            <w:div w:id="1141341699">
              <w:marLeft w:val="0"/>
              <w:marRight w:val="0"/>
              <w:marTop w:val="0"/>
              <w:marBottom w:val="0"/>
              <w:divBdr>
                <w:top w:val="none" w:sz="0" w:space="0" w:color="auto"/>
                <w:left w:val="none" w:sz="0" w:space="0" w:color="auto"/>
                <w:bottom w:val="none" w:sz="0" w:space="0" w:color="auto"/>
                <w:right w:val="none" w:sz="0" w:space="0" w:color="auto"/>
              </w:divBdr>
            </w:div>
            <w:div w:id="1950383748">
              <w:marLeft w:val="0"/>
              <w:marRight w:val="0"/>
              <w:marTop w:val="0"/>
              <w:marBottom w:val="0"/>
              <w:divBdr>
                <w:top w:val="none" w:sz="0" w:space="0" w:color="auto"/>
                <w:left w:val="none" w:sz="0" w:space="0" w:color="auto"/>
                <w:bottom w:val="none" w:sz="0" w:space="0" w:color="auto"/>
                <w:right w:val="none" w:sz="0" w:space="0" w:color="auto"/>
              </w:divBdr>
            </w:div>
            <w:div w:id="1249270613">
              <w:marLeft w:val="0"/>
              <w:marRight w:val="0"/>
              <w:marTop w:val="0"/>
              <w:marBottom w:val="0"/>
              <w:divBdr>
                <w:top w:val="none" w:sz="0" w:space="0" w:color="auto"/>
                <w:left w:val="none" w:sz="0" w:space="0" w:color="auto"/>
                <w:bottom w:val="none" w:sz="0" w:space="0" w:color="auto"/>
                <w:right w:val="none" w:sz="0" w:space="0" w:color="auto"/>
              </w:divBdr>
            </w:div>
            <w:div w:id="1778332626">
              <w:marLeft w:val="0"/>
              <w:marRight w:val="0"/>
              <w:marTop w:val="0"/>
              <w:marBottom w:val="0"/>
              <w:divBdr>
                <w:top w:val="none" w:sz="0" w:space="0" w:color="auto"/>
                <w:left w:val="none" w:sz="0" w:space="0" w:color="auto"/>
                <w:bottom w:val="none" w:sz="0" w:space="0" w:color="auto"/>
                <w:right w:val="none" w:sz="0" w:space="0" w:color="auto"/>
              </w:divBdr>
            </w:div>
            <w:div w:id="333194064">
              <w:marLeft w:val="0"/>
              <w:marRight w:val="0"/>
              <w:marTop w:val="0"/>
              <w:marBottom w:val="0"/>
              <w:divBdr>
                <w:top w:val="none" w:sz="0" w:space="0" w:color="auto"/>
                <w:left w:val="none" w:sz="0" w:space="0" w:color="auto"/>
                <w:bottom w:val="none" w:sz="0" w:space="0" w:color="auto"/>
                <w:right w:val="none" w:sz="0" w:space="0" w:color="auto"/>
              </w:divBdr>
            </w:div>
            <w:div w:id="1201212643">
              <w:marLeft w:val="0"/>
              <w:marRight w:val="0"/>
              <w:marTop w:val="0"/>
              <w:marBottom w:val="0"/>
              <w:divBdr>
                <w:top w:val="none" w:sz="0" w:space="0" w:color="auto"/>
                <w:left w:val="none" w:sz="0" w:space="0" w:color="auto"/>
                <w:bottom w:val="none" w:sz="0" w:space="0" w:color="auto"/>
                <w:right w:val="none" w:sz="0" w:space="0" w:color="auto"/>
              </w:divBdr>
            </w:div>
            <w:div w:id="1574704846">
              <w:marLeft w:val="0"/>
              <w:marRight w:val="0"/>
              <w:marTop w:val="0"/>
              <w:marBottom w:val="0"/>
              <w:divBdr>
                <w:top w:val="none" w:sz="0" w:space="0" w:color="auto"/>
                <w:left w:val="none" w:sz="0" w:space="0" w:color="auto"/>
                <w:bottom w:val="none" w:sz="0" w:space="0" w:color="auto"/>
                <w:right w:val="none" w:sz="0" w:space="0" w:color="auto"/>
              </w:divBdr>
            </w:div>
            <w:div w:id="1913150181">
              <w:marLeft w:val="0"/>
              <w:marRight w:val="0"/>
              <w:marTop w:val="0"/>
              <w:marBottom w:val="0"/>
              <w:divBdr>
                <w:top w:val="none" w:sz="0" w:space="0" w:color="auto"/>
                <w:left w:val="none" w:sz="0" w:space="0" w:color="auto"/>
                <w:bottom w:val="none" w:sz="0" w:space="0" w:color="auto"/>
                <w:right w:val="none" w:sz="0" w:space="0" w:color="auto"/>
              </w:divBdr>
            </w:div>
            <w:div w:id="625088054">
              <w:marLeft w:val="0"/>
              <w:marRight w:val="0"/>
              <w:marTop w:val="0"/>
              <w:marBottom w:val="0"/>
              <w:divBdr>
                <w:top w:val="none" w:sz="0" w:space="0" w:color="auto"/>
                <w:left w:val="none" w:sz="0" w:space="0" w:color="auto"/>
                <w:bottom w:val="none" w:sz="0" w:space="0" w:color="auto"/>
                <w:right w:val="none" w:sz="0" w:space="0" w:color="auto"/>
              </w:divBdr>
            </w:div>
            <w:div w:id="499470171">
              <w:marLeft w:val="0"/>
              <w:marRight w:val="0"/>
              <w:marTop w:val="0"/>
              <w:marBottom w:val="0"/>
              <w:divBdr>
                <w:top w:val="none" w:sz="0" w:space="0" w:color="auto"/>
                <w:left w:val="none" w:sz="0" w:space="0" w:color="auto"/>
                <w:bottom w:val="none" w:sz="0" w:space="0" w:color="auto"/>
                <w:right w:val="none" w:sz="0" w:space="0" w:color="auto"/>
              </w:divBdr>
            </w:div>
            <w:div w:id="91440104">
              <w:marLeft w:val="0"/>
              <w:marRight w:val="0"/>
              <w:marTop w:val="0"/>
              <w:marBottom w:val="0"/>
              <w:divBdr>
                <w:top w:val="none" w:sz="0" w:space="0" w:color="auto"/>
                <w:left w:val="none" w:sz="0" w:space="0" w:color="auto"/>
                <w:bottom w:val="none" w:sz="0" w:space="0" w:color="auto"/>
                <w:right w:val="none" w:sz="0" w:space="0" w:color="auto"/>
              </w:divBdr>
            </w:div>
            <w:div w:id="970743792">
              <w:marLeft w:val="0"/>
              <w:marRight w:val="0"/>
              <w:marTop w:val="0"/>
              <w:marBottom w:val="0"/>
              <w:divBdr>
                <w:top w:val="none" w:sz="0" w:space="0" w:color="auto"/>
                <w:left w:val="none" w:sz="0" w:space="0" w:color="auto"/>
                <w:bottom w:val="none" w:sz="0" w:space="0" w:color="auto"/>
                <w:right w:val="none" w:sz="0" w:space="0" w:color="auto"/>
              </w:divBdr>
            </w:div>
            <w:div w:id="813792724">
              <w:marLeft w:val="0"/>
              <w:marRight w:val="0"/>
              <w:marTop w:val="0"/>
              <w:marBottom w:val="0"/>
              <w:divBdr>
                <w:top w:val="none" w:sz="0" w:space="0" w:color="auto"/>
                <w:left w:val="none" w:sz="0" w:space="0" w:color="auto"/>
                <w:bottom w:val="none" w:sz="0" w:space="0" w:color="auto"/>
                <w:right w:val="none" w:sz="0" w:space="0" w:color="auto"/>
              </w:divBdr>
            </w:div>
            <w:div w:id="1431512649">
              <w:marLeft w:val="0"/>
              <w:marRight w:val="0"/>
              <w:marTop w:val="0"/>
              <w:marBottom w:val="0"/>
              <w:divBdr>
                <w:top w:val="none" w:sz="0" w:space="0" w:color="auto"/>
                <w:left w:val="none" w:sz="0" w:space="0" w:color="auto"/>
                <w:bottom w:val="none" w:sz="0" w:space="0" w:color="auto"/>
                <w:right w:val="none" w:sz="0" w:space="0" w:color="auto"/>
              </w:divBdr>
            </w:div>
            <w:div w:id="1552037945">
              <w:marLeft w:val="0"/>
              <w:marRight w:val="0"/>
              <w:marTop w:val="0"/>
              <w:marBottom w:val="0"/>
              <w:divBdr>
                <w:top w:val="none" w:sz="0" w:space="0" w:color="auto"/>
                <w:left w:val="none" w:sz="0" w:space="0" w:color="auto"/>
                <w:bottom w:val="none" w:sz="0" w:space="0" w:color="auto"/>
                <w:right w:val="none" w:sz="0" w:space="0" w:color="auto"/>
              </w:divBdr>
            </w:div>
            <w:div w:id="1860318128">
              <w:marLeft w:val="0"/>
              <w:marRight w:val="0"/>
              <w:marTop w:val="0"/>
              <w:marBottom w:val="0"/>
              <w:divBdr>
                <w:top w:val="none" w:sz="0" w:space="0" w:color="auto"/>
                <w:left w:val="none" w:sz="0" w:space="0" w:color="auto"/>
                <w:bottom w:val="none" w:sz="0" w:space="0" w:color="auto"/>
                <w:right w:val="none" w:sz="0" w:space="0" w:color="auto"/>
              </w:divBdr>
            </w:div>
            <w:div w:id="190730479">
              <w:marLeft w:val="0"/>
              <w:marRight w:val="0"/>
              <w:marTop w:val="0"/>
              <w:marBottom w:val="0"/>
              <w:divBdr>
                <w:top w:val="none" w:sz="0" w:space="0" w:color="auto"/>
                <w:left w:val="none" w:sz="0" w:space="0" w:color="auto"/>
                <w:bottom w:val="none" w:sz="0" w:space="0" w:color="auto"/>
                <w:right w:val="none" w:sz="0" w:space="0" w:color="auto"/>
              </w:divBdr>
            </w:div>
            <w:div w:id="1933662859">
              <w:marLeft w:val="0"/>
              <w:marRight w:val="0"/>
              <w:marTop w:val="0"/>
              <w:marBottom w:val="0"/>
              <w:divBdr>
                <w:top w:val="none" w:sz="0" w:space="0" w:color="auto"/>
                <w:left w:val="none" w:sz="0" w:space="0" w:color="auto"/>
                <w:bottom w:val="none" w:sz="0" w:space="0" w:color="auto"/>
                <w:right w:val="none" w:sz="0" w:space="0" w:color="auto"/>
              </w:divBdr>
            </w:div>
            <w:div w:id="392654778">
              <w:marLeft w:val="0"/>
              <w:marRight w:val="0"/>
              <w:marTop w:val="0"/>
              <w:marBottom w:val="0"/>
              <w:divBdr>
                <w:top w:val="none" w:sz="0" w:space="0" w:color="auto"/>
                <w:left w:val="none" w:sz="0" w:space="0" w:color="auto"/>
                <w:bottom w:val="none" w:sz="0" w:space="0" w:color="auto"/>
                <w:right w:val="none" w:sz="0" w:space="0" w:color="auto"/>
              </w:divBdr>
            </w:div>
            <w:div w:id="1663384679">
              <w:marLeft w:val="0"/>
              <w:marRight w:val="0"/>
              <w:marTop w:val="0"/>
              <w:marBottom w:val="0"/>
              <w:divBdr>
                <w:top w:val="none" w:sz="0" w:space="0" w:color="auto"/>
                <w:left w:val="none" w:sz="0" w:space="0" w:color="auto"/>
                <w:bottom w:val="none" w:sz="0" w:space="0" w:color="auto"/>
                <w:right w:val="none" w:sz="0" w:space="0" w:color="auto"/>
              </w:divBdr>
            </w:div>
            <w:div w:id="1282229942">
              <w:marLeft w:val="0"/>
              <w:marRight w:val="0"/>
              <w:marTop w:val="0"/>
              <w:marBottom w:val="0"/>
              <w:divBdr>
                <w:top w:val="none" w:sz="0" w:space="0" w:color="auto"/>
                <w:left w:val="none" w:sz="0" w:space="0" w:color="auto"/>
                <w:bottom w:val="none" w:sz="0" w:space="0" w:color="auto"/>
                <w:right w:val="none" w:sz="0" w:space="0" w:color="auto"/>
              </w:divBdr>
            </w:div>
            <w:div w:id="1591700922">
              <w:marLeft w:val="0"/>
              <w:marRight w:val="0"/>
              <w:marTop w:val="0"/>
              <w:marBottom w:val="0"/>
              <w:divBdr>
                <w:top w:val="none" w:sz="0" w:space="0" w:color="auto"/>
                <w:left w:val="none" w:sz="0" w:space="0" w:color="auto"/>
                <w:bottom w:val="none" w:sz="0" w:space="0" w:color="auto"/>
                <w:right w:val="none" w:sz="0" w:space="0" w:color="auto"/>
              </w:divBdr>
            </w:div>
            <w:div w:id="832647195">
              <w:marLeft w:val="0"/>
              <w:marRight w:val="0"/>
              <w:marTop w:val="0"/>
              <w:marBottom w:val="0"/>
              <w:divBdr>
                <w:top w:val="none" w:sz="0" w:space="0" w:color="auto"/>
                <w:left w:val="none" w:sz="0" w:space="0" w:color="auto"/>
                <w:bottom w:val="none" w:sz="0" w:space="0" w:color="auto"/>
                <w:right w:val="none" w:sz="0" w:space="0" w:color="auto"/>
              </w:divBdr>
            </w:div>
            <w:div w:id="455410053">
              <w:marLeft w:val="0"/>
              <w:marRight w:val="0"/>
              <w:marTop w:val="0"/>
              <w:marBottom w:val="0"/>
              <w:divBdr>
                <w:top w:val="none" w:sz="0" w:space="0" w:color="auto"/>
                <w:left w:val="none" w:sz="0" w:space="0" w:color="auto"/>
                <w:bottom w:val="none" w:sz="0" w:space="0" w:color="auto"/>
                <w:right w:val="none" w:sz="0" w:space="0" w:color="auto"/>
              </w:divBdr>
            </w:div>
            <w:div w:id="1575773294">
              <w:marLeft w:val="0"/>
              <w:marRight w:val="0"/>
              <w:marTop w:val="0"/>
              <w:marBottom w:val="0"/>
              <w:divBdr>
                <w:top w:val="none" w:sz="0" w:space="0" w:color="auto"/>
                <w:left w:val="none" w:sz="0" w:space="0" w:color="auto"/>
                <w:bottom w:val="none" w:sz="0" w:space="0" w:color="auto"/>
                <w:right w:val="none" w:sz="0" w:space="0" w:color="auto"/>
              </w:divBdr>
            </w:div>
            <w:div w:id="2137024866">
              <w:marLeft w:val="0"/>
              <w:marRight w:val="0"/>
              <w:marTop w:val="0"/>
              <w:marBottom w:val="0"/>
              <w:divBdr>
                <w:top w:val="none" w:sz="0" w:space="0" w:color="auto"/>
                <w:left w:val="none" w:sz="0" w:space="0" w:color="auto"/>
                <w:bottom w:val="none" w:sz="0" w:space="0" w:color="auto"/>
                <w:right w:val="none" w:sz="0" w:space="0" w:color="auto"/>
              </w:divBdr>
            </w:div>
            <w:div w:id="2027175574">
              <w:marLeft w:val="0"/>
              <w:marRight w:val="0"/>
              <w:marTop w:val="0"/>
              <w:marBottom w:val="0"/>
              <w:divBdr>
                <w:top w:val="none" w:sz="0" w:space="0" w:color="auto"/>
                <w:left w:val="none" w:sz="0" w:space="0" w:color="auto"/>
                <w:bottom w:val="none" w:sz="0" w:space="0" w:color="auto"/>
                <w:right w:val="none" w:sz="0" w:space="0" w:color="auto"/>
              </w:divBdr>
            </w:div>
            <w:div w:id="511724252">
              <w:marLeft w:val="0"/>
              <w:marRight w:val="0"/>
              <w:marTop w:val="0"/>
              <w:marBottom w:val="0"/>
              <w:divBdr>
                <w:top w:val="none" w:sz="0" w:space="0" w:color="auto"/>
                <w:left w:val="none" w:sz="0" w:space="0" w:color="auto"/>
                <w:bottom w:val="none" w:sz="0" w:space="0" w:color="auto"/>
                <w:right w:val="none" w:sz="0" w:space="0" w:color="auto"/>
              </w:divBdr>
            </w:div>
            <w:div w:id="11733986">
              <w:marLeft w:val="0"/>
              <w:marRight w:val="0"/>
              <w:marTop w:val="0"/>
              <w:marBottom w:val="0"/>
              <w:divBdr>
                <w:top w:val="none" w:sz="0" w:space="0" w:color="auto"/>
                <w:left w:val="none" w:sz="0" w:space="0" w:color="auto"/>
                <w:bottom w:val="none" w:sz="0" w:space="0" w:color="auto"/>
                <w:right w:val="none" w:sz="0" w:space="0" w:color="auto"/>
              </w:divBdr>
            </w:div>
            <w:div w:id="2069834976">
              <w:marLeft w:val="0"/>
              <w:marRight w:val="0"/>
              <w:marTop w:val="0"/>
              <w:marBottom w:val="0"/>
              <w:divBdr>
                <w:top w:val="none" w:sz="0" w:space="0" w:color="auto"/>
                <w:left w:val="none" w:sz="0" w:space="0" w:color="auto"/>
                <w:bottom w:val="none" w:sz="0" w:space="0" w:color="auto"/>
                <w:right w:val="none" w:sz="0" w:space="0" w:color="auto"/>
              </w:divBdr>
            </w:div>
            <w:div w:id="494147760">
              <w:marLeft w:val="0"/>
              <w:marRight w:val="0"/>
              <w:marTop w:val="0"/>
              <w:marBottom w:val="0"/>
              <w:divBdr>
                <w:top w:val="none" w:sz="0" w:space="0" w:color="auto"/>
                <w:left w:val="none" w:sz="0" w:space="0" w:color="auto"/>
                <w:bottom w:val="none" w:sz="0" w:space="0" w:color="auto"/>
                <w:right w:val="none" w:sz="0" w:space="0" w:color="auto"/>
              </w:divBdr>
            </w:div>
            <w:div w:id="438111406">
              <w:marLeft w:val="0"/>
              <w:marRight w:val="0"/>
              <w:marTop w:val="0"/>
              <w:marBottom w:val="0"/>
              <w:divBdr>
                <w:top w:val="none" w:sz="0" w:space="0" w:color="auto"/>
                <w:left w:val="none" w:sz="0" w:space="0" w:color="auto"/>
                <w:bottom w:val="none" w:sz="0" w:space="0" w:color="auto"/>
                <w:right w:val="none" w:sz="0" w:space="0" w:color="auto"/>
              </w:divBdr>
            </w:div>
            <w:div w:id="167137337">
              <w:marLeft w:val="0"/>
              <w:marRight w:val="0"/>
              <w:marTop w:val="0"/>
              <w:marBottom w:val="0"/>
              <w:divBdr>
                <w:top w:val="none" w:sz="0" w:space="0" w:color="auto"/>
                <w:left w:val="none" w:sz="0" w:space="0" w:color="auto"/>
                <w:bottom w:val="none" w:sz="0" w:space="0" w:color="auto"/>
                <w:right w:val="none" w:sz="0" w:space="0" w:color="auto"/>
              </w:divBdr>
            </w:div>
            <w:div w:id="1171144112">
              <w:marLeft w:val="0"/>
              <w:marRight w:val="0"/>
              <w:marTop w:val="0"/>
              <w:marBottom w:val="0"/>
              <w:divBdr>
                <w:top w:val="none" w:sz="0" w:space="0" w:color="auto"/>
                <w:left w:val="none" w:sz="0" w:space="0" w:color="auto"/>
                <w:bottom w:val="none" w:sz="0" w:space="0" w:color="auto"/>
                <w:right w:val="none" w:sz="0" w:space="0" w:color="auto"/>
              </w:divBdr>
            </w:div>
            <w:div w:id="885920782">
              <w:marLeft w:val="0"/>
              <w:marRight w:val="0"/>
              <w:marTop w:val="0"/>
              <w:marBottom w:val="0"/>
              <w:divBdr>
                <w:top w:val="none" w:sz="0" w:space="0" w:color="auto"/>
                <w:left w:val="none" w:sz="0" w:space="0" w:color="auto"/>
                <w:bottom w:val="none" w:sz="0" w:space="0" w:color="auto"/>
                <w:right w:val="none" w:sz="0" w:space="0" w:color="auto"/>
              </w:divBdr>
            </w:div>
            <w:div w:id="2025815038">
              <w:marLeft w:val="0"/>
              <w:marRight w:val="0"/>
              <w:marTop w:val="0"/>
              <w:marBottom w:val="0"/>
              <w:divBdr>
                <w:top w:val="none" w:sz="0" w:space="0" w:color="auto"/>
                <w:left w:val="none" w:sz="0" w:space="0" w:color="auto"/>
                <w:bottom w:val="none" w:sz="0" w:space="0" w:color="auto"/>
                <w:right w:val="none" w:sz="0" w:space="0" w:color="auto"/>
              </w:divBdr>
            </w:div>
            <w:div w:id="1829397490">
              <w:marLeft w:val="0"/>
              <w:marRight w:val="0"/>
              <w:marTop w:val="0"/>
              <w:marBottom w:val="0"/>
              <w:divBdr>
                <w:top w:val="none" w:sz="0" w:space="0" w:color="auto"/>
                <w:left w:val="none" w:sz="0" w:space="0" w:color="auto"/>
                <w:bottom w:val="none" w:sz="0" w:space="0" w:color="auto"/>
                <w:right w:val="none" w:sz="0" w:space="0" w:color="auto"/>
              </w:divBdr>
            </w:div>
            <w:div w:id="1891501741">
              <w:marLeft w:val="0"/>
              <w:marRight w:val="0"/>
              <w:marTop w:val="0"/>
              <w:marBottom w:val="0"/>
              <w:divBdr>
                <w:top w:val="none" w:sz="0" w:space="0" w:color="auto"/>
                <w:left w:val="none" w:sz="0" w:space="0" w:color="auto"/>
                <w:bottom w:val="none" w:sz="0" w:space="0" w:color="auto"/>
                <w:right w:val="none" w:sz="0" w:space="0" w:color="auto"/>
              </w:divBdr>
            </w:div>
            <w:div w:id="530069833">
              <w:marLeft w:val="0"/>
              <w:marRight w:val="0"/>
              <w:marTop w:val="0"/>
              <w:marBottom w:val="0"/>
              <w:divBdr>
                <w:top w:val="none" w:sz="0" w:space="0" w:color="auto"/>
                <w:left w:val="none" w:sz="0" w:space="0" w:color="auto"/>
                <w:bottom w:val="none" w:sz="0" w:space="0" w:color="auto"/>
                <w:right w:val="none" w:sz="0" w:space="0" w:color="auto"/>
              </w:divBdr>
            </w:div>
            <w:div w:id="1176962834">
              <w:marLeft w:val="0"/>
              <w:marRight w:val="0"/>
              <w:marTop w:val="0"/>
              <w:marBottom w:val="0"/>
              <w:divBdr>
                <w:top w:val="none" w:sz="0" w:space="0" w:color="auto"/>
                <w:left w:val="none" w:sz="0" w:space="0" w:color="auto"/>
                <w:bottom w:val="none" w:sz="0" w:space="0" w:color="auto"/>
                <w:right w:val="none" w:sz="0" w:space="0" w:color="auto"/>
              </w:divBdr>
            </w:div>
            <w:div w:id="979506268">
              <w:marLeft w:val="0"/>
              <w:marRight w:val="0"/>
              <w:marTop w:val="0"/>
              <w:marBottom w:val="0"/>
              <w:divBdr>
                <w:top w:val="none" w:sz="0" w:space="0" w:color="auto"/>
                <w:left w:val="none" w:sz="0" w:space="0" w:color="auto"/>
                <w:bottom w:val="none" w:sz="0" w:space="0" w:color="auto"/>
                <w:right w:val="none" w:sz="0" w:space="0" w:color="auto"/>
              </w:divBdr>
            </w:div>
            <w:div w:id="504173052">
              <w:marLeft w:val="0"/>
              <w:marRight w:val="0"/>
              <w:marTop w:val="0"/>
              <w:marBottom w:val="0"/>
              <w:divBdr>
                <w:top w:val="none" w:sz="0" w:space="0" w:color="auto"/>
                <w:left w:val="none" w:sz="0" w:space="0" w:color="auto"/>
                <w:bottom w:val="none" w:sz="0" w:space="0" w:color="auto"/>
                <w:right w:val="none" w:sz="0" w:space="0" w:color="auto"/>
              </w:divBdr>
            </w:div>
            <w:div w:id="1993947710">
              <w:marLeft w:val="0"/>
              <w:marRight w:val="0"/>
              <w:marTop w:val="0"/>
              <w:marBottom w:val="0"/>
              <w:divBdr>
                <w:top w:val="none" w:sz="0" w:space="0" w:color="auto"/>
                <w:left w:val="none" w:sz="0" w:space="0" w:color="auto"/>
                <w:bottom w:val="none" w:sz="0" w:space="0" w:color="auto"/>
                <w:right w:val="none" w:sz="0" w:space="0" w:color="auto"/>
              </w:divBdr>
            </w:div>
            <w:div w:id="106004348">
              <w:marLeft w:val="0"/>
              <w:marRight w:val="0"/>
              <w:marTop w:val="0"/>
              <w:marBottom w:val="0"/>
              <w:divBdr>
                <w:top w:val="none" w:sz="0" w:space="0" w:color="auto"/>
                <w:left w:val="none" w:sz="0" w:space="0" w:color="auto"/>
                <w:bottom w:val="none" w:sz="0" w:space="0" w:color="auto"/>
                <w:right w:val="none" w:sz="0" w:space="0" w:color="auto"/>
              </w:divBdr>
            </w:div>
            <w:div w:id="1620185925">
              <w:marLeft w:val="0"/>
              <w:marRight w:val="0"/>
              <w:marTop w:val="0"/>
              <w:marBottom w:val="0"/>
              <w:divBdr>
                <w:top w:val="none" w:sz="0" w:space="0" w:color="auto"/>
                <w:left w:val="none" w:sz="0" w:space="0" w:color="auto"/>
                <w:bottom w:val="none" w:sz="0" w:space="0" w:color="auto"/>
                <w:right w:val="none" w:sz="0" w:space="0" w:color="auto"/>
              </w:divBdr>
            </w:div>
            <w:div w:id="1123617260">
              <w:marLeft w:val="0"/>
              <w:marRight w:val="0"/>
              <w:marTop w:val="0"/>
              <w:marBottom w:val="0"/>
              <w:divBdr>
                <w:top w:val="none" w:sz="0" w:space="0" w:color="auto"/>
                <w:left w:val="none" w:sz="0" w:space="0" w:color="auto"/>
                <w:bottom w:val="none" w:sz="0" w:space="0" w:color="auto"/>
                <w:right w:val="none" w:sz="0" w:space="0" w:color="auto"/>
              </w:divBdr>
            </w:div>
            <w:div w:id="1047492444">
              <w:marLeft w:val="0"/>
              <w:marRight w:val="0"/>
              <w:marTop w:val="0"/>
              <w:marBottom w:val="0"/>
              <w:divBdr>
                <w:top w:val="none" w:sz="0" w:space="0" w:color="auto"/>
                <w:left w:val="none" w:sz="0" w:space="0" w:color="auto"/>
                <w:bottom w:val="none" w:sz="0" w:space="0" w:color="auto"/>
                <w:right w:val="none" w:sz="0" w:space="0" w:color="auto"/>
              </w:divBdr>
            </w:div>
            <w:div w:id="1096749810">
              <w:marLeft w:val="0"/>
              <w:marRight w:val="0"/>
              <w:marTop w:val="0"/>
              <w:marBottom w:val="0"/>
              <w:divBdr>
                <w:top w:val="none" w:sz="0" w:space="0" w:color="auto"/>
                <w:left w:val="none" w:sz="0" w:space="0" w:color="auto"/>
                <w:bottom w:val="none" w:sz="0" w:space="0" w:color="auto"/>
                <w:right w:val="none" w:sz="0" w:space="0" w:color="auto"/>
              </w:divBdr>
            </w:div>
            <w:div w:id="1718234999">
              <w:marLeft w:val="0"/>
              <w:marRight w:val="0"/>
              <w:marTop w:val="0"/>
              <w:marBottom w:val="0"/>
              <w:divBdr>
                <w:top w:val="none" w:sz="0" w:space="0" w:color="auto"/>
                <w:left w:val="none" w:sz="0" w:space="0" w:color="auto"/>
                <w:bottom w:val="none" w:sz="0" w:space="0" w:color="auto"/>
                <w:right w:val="none" w:sz="0" w:space="0" w:color="auto"/>
              </w:divBdr>
            </w:div>
            <w:div w:id="2007707931">
              <w:marLeft w:val="0"/>
              <w:marRight w:val="0"/>
              <w:marTop w:val="0"/>
              <w:marBottom w:val="0"/>
              <w:divBdr>
                <w:top w:val="none" w:sz="0" w:space="0" w:color="auto"/>
                <w:left w:val="none" w:sz="0" w:space="0" w:color="auto"/>
                <w:bottom w:val="none" w:sz="0" w:space="0" w:color="auto"/>
                <w:right w:val="none" w:sz="0" w:space="0" w:color="auto"/>
              </w:divBdr>
            </w:div>
            <w:div w:id="1763840540">
              <w:marLeft w:val="0"/>
              <w:marRight w:val="0"/>
              <w:marTop w:val="0"/>
              <w:marBottom w:val="0"/>
              <w:divBdr>
                <w:top w:val="none" w:sz="0" w:space="0" w:color="auto"/>
                <w:left w:val="none" w:sz="0" w:space="0" w:color="auto"/>
                <w:bottom w:val="none" w:sz="0" w:space="0" w:color="auto"/>
                <w:right w:val="none" w:sz="0" w:space="0" w:color="auto"/>
              </w:divBdr>
            </w:div>
            <w:div w:id="1205750114">
              <w:marLeft w:val="0"/>
              <w:marRight w:val="0"/>
              <w:marTop w:val="0"/>
              <w:marBottom w:val="0"/>
              <w:divBdr>
                <w:top w:val="none" w:sz="0" w:space="0" w:color="auto"/>
                <w:left w:val="none" w:sz="0" w:space="0" w:color="auto"/>
                <w:bottom w:val="none" w:sz="0" w:space="0" w:color="auto"/>
                <w:right w:val="none" w:sz="0" w:space="0" w:color="auto"/>
              </w:divBdr>
            </w:div>
            <w:div w:id="1252592313">
              <w:marLeft w:val="0"/>
              <w:marRight w:val="0"/>
              <w:marTop w:val="0"/>
              <w:marBottom w:val="0"/>
              <w:divBdr>
                <w:top w:val="none" w:sz="0" w:space="0" w:color="auto"/>
                <w:left w:val="none" w:sz="0" w:space="0" w:color="auto"/>
                <w:bottom w:val="none" w:sz="0" w:space="0" w:color="auto"/>
                <w:right w:val="none" w:sz="0" w:space="0" w:color="auto"/>
              </w:divBdr>
            </w:div>
            <w:div w:id="1541891746">
              <w:marLeft w:val="0"/>
              <w:marRight w:val="0"/>
              <w:marTop w:val="0"/>
              <w:marBottom w:val="0"/>
              <w:divBdr>
                <w:top w:val="none" w:sz="0" w:space="0" w:color="auto"/>
                <w:left w:val="none" w:sz="0" w:space="0" w:color="auto"/>
                <w:bottom w:val="none" w:sz="0" w:space="0" w:color="auto"/>
                <w:right w:val="none" w:sz="0" w:space="0" w:color="auto"/>
              </w:divBdr>
            </w:div>
            <w:div w:id="227738945">
              <w:marLeft w:val="0"/>
              <w:marRight w:val="0"/>
              <w:marTop w:val="0"/>
              <w:marBottom w:val="0"/>
              <w:divBdr>
                <w:top w:val="none" w:sz="0" w:space="0" w:color="auto"/>
                <w:left w:val="none" w:sz="0" w:space="0" w:color="auto"/>
                <w:bottom w:val="none" w:sz="0" w:space="0" w:color="auto"/>
                <w:right w:val="none" w:sz="0" w:space="0" w:color="auto"/>
              </w:divBdr>
            </w:div>
            <w:div w:id="101657977">
              <w:marLeft w:val="0"/>
              <w:marRight w:val="0"/>
              <w:marTop w:val="0"/>
              <w:marBottom w:val="0"/>
              <w:divBdr>
                <w:top w:val="none" w:sz="0" w:space="0" w:color="auto"/>
                <w:left w:val="none" w:sz="0" w:space="0" w:color="auto"/>
                <w:bottom w:val="none" w:sz="0" w:space="0" w:color="auto"/>
                <w:right w:val="none" w:sz="0" w:space="0" w:color="auto"/>
              </w:divBdr>
            </w:div>
            <w:div w:id="463625859">
              <w:marLeft w:val="0"/>
              <w:marRight w:val="0"/>
              <w:marTop w:val="0"/>
              <w:marBottom w:val="0"/>
              <w:divBdr>
                <w:top w:val="none" w:sz="0" w:space="0" w:color="auto"/>
                <w:left w:val="none" w:sz="0" w:space="0" w:color="auto"/>
                <w:bottom w:val="none" w:sz="0" w:space="0" w:color="auto"/>
                <w:right w:val="none" w:sz="0" w:space="0" w:color="auto"/>
              </w:divBdr>
            </w:div>
            <w:div w:id="2058704634">
              <w:marLeft w:val="0"/>
              <w:marRight w:val="0"/>
              <w:marTop w:val="0"/>
              <w:marBottom w:val="0"/>
              <w:divBdr>
                <w:top w:val="none" w:sz="0" w:space="0" w:color="auto"/>
                <w:left w:val="none" w:sz="0" w:space="0" w:color="auto"/>
                <w:bottom w:val="none" w:sz="0" w:space="0" w:color="auto"/>
                <w:right w:val="none" w:sz="0" w:space="0" w:color="auto"/>
              </w:divBdr>
            </w:div>
            <w:div w:id="1770271627">
              <w:marLeft w:val="0"/>
              <w:marRight w:val="0"/>
              <w:marTop w:val="0"/>
              <w:marBottom w:val="0"/>
              <w:divBdr>
                <w:top w:val="none" w:sz="0" w:space="0" w:color="auto"/>
                <w:left w:val="none" w:sz="0" w:space="0" w:color="auto"/>
                <w:bottom w:val="none" w:sz="0" w:space="0" w:color="auto"/>
                <w:right w:val="none" w:sz="0" w:space="0" w:color="auto"/>
              </w:divBdr>
            </w:div>
            <w:div w:id="1663699466">
              <w:marLeft w:val="0"/>
              <w:marRight w:val="0"/>
              <w:marTop w:val="0"/>
              <w:marBottom w:val="0"/>
              <w:divBdr>
                <w:top w:val="none" w:sz="0" w:space="0" w:color="auto"/>
                <w:left w:val="none" w:sz="0" w:space="0" w:color="auto"/>
                <w:bottom w:val="none" w:sz="0" w:space="0" w:color="auto"/>
                <w:right w:val="none" w:sz="0" w:space="0" w:color="auto"/>
              </w:divBdr>
            </w:div>
            <w:div w:id="850221767">
              <w:marLeft w:val="0"/>
              <w:marRight w:val="0"/>
              <w:marTop w:val="0"/>
              <w:marBottom w:val="0"/>
              <w:divBdr>
                <w:top w:val="none" w:sz="0" w:space="0" w:color="auto"/>
                <w:left w:val="none" w:sz="0" w:space="0" w:color="auto"/>
                <w:bottom w:val="none" w:sz="0" w:space="0" w:color="auto"/>
                <w:right w:val="none" w:sz="0" w:space="0" w:color="auto"/>
              </w:divBdr>
            </w:div>
            <w:div w:id="701977588">
              <w:marLeft w:val="0"/>
              <w:marRight w:val="0"/>
              <w:marTop w:val="0"/>
              <w:marBottom w:val="0"/>
              <w:divBdr>
                <w:top w:val="none" w:sz="0" w:space="0" w:color="auto"/>
                <w:left w:val="none" w:sz="0" w:space="0" w:color="auto"/>
                <w:bottom w:val="none" w:sz="0" w:space="0" w:color="auto"/>
                <w:right w:val="none" w:sz="0" w:space="0" w:color="auto"/>
              </w:divBdr>
            </w:div>
            <w:div w:id="1298998477">
              <w:marLeft w:val="0"/>
              <w:marRight w:val="0"/>
              <w:marTop w:val="0"/>
              <w:marBottom w:val="0"/>
              <w:divBdr>
                <w:top w:val="none" w:sz="0" w:space="0" w:color="auto"/>
                <w:left w:val="none" w:sz="0" w:space="0" w:color="auto"/>
                <w:bottom w:val="none" w:sz="0" w:space="0" w:color="auto"/>
                <w:right w:val="none" w:sz="0" w:space="0" w:color="auto"/>
              </w:divBdr>
            </w:div>
            <w:div w:id="1475025710">
              <w:marLeft w:val="0"/>
              <w:marRight w:val="0"/>
              <w:marTop w:val="0"/>
              <w:marBottom w:val="0"/>
              <w:divBdr>
                <w:top w:val="none" w:sz="0" w:space="0" w:color="auto"/>
                <w:left w:val="none" w:sz="0" w:space="0" w:color="auto"/>
                <w:bottom w:val="none" w:sz="0" w:space="0" w:color="auto"/>
                <w:right w:val="none" w:sz="0" w:space="0" w:color="auto"/>
              </w:divBdr>
            </w:div>
            <w:div w:id="1099644261">
              <w:marLeft w:val="0"/>
              <w:marRight w:val="0"/>
              <w:marTop w:val="0"/>
              <w:marBottom w:val="0"/>
              <w:divBdr>
                <w:top w:val="none" w:sz="0" w:space="0" w:color="auto"/>
                <w:left w:val="none" w:sz="0" w:space="0" w:color="auto"/>
                <w:bottom w:val="none" w:sz="0" w:space="0" w:color="auto"/>
                <w:right w:val="none" w:sz="0" w:space="0" w:color="auto"/>
              </w:divBdr>
            </w:div>
            <w:div w:id="1519923103">
              <w:marLeft w:val="0"/>
              <w:marRight w:val="0"/>
              <w:marTop w:val="0"/>
              <w:marBottom w:val="0"/>
              <w:divBdr>
                <w:top w:val="none" w:sz="0" w:space="0" w:color="auto"/>
                <w:left w:val="none" w:sz="0" w:space="0" w:color="auto"/>
                <w:bottom w:val="none" w:sz="0" w:space="0" w:color="auto"/>
                <w:right w:val="none" w:sz="0" w:space="0" w:color="auto"/>
              </w:divBdr>
            </w:div>
            <w:div w:id="1841769358">
              <w:marLeft w:val="0"/>
              <w:marRight w:val="0"/>
              <w:marTop w:val="0"/>
              <w:marBottom w:val="0"/>
              <w:divBdr>
                <w:top w:val="none" w:sz="0" w:space="0" w:color="auto"/>
                <w:left w:val="none" w:sz="0" w:space="0" w:color="auto"/>
                <w:bottom w:val="none" w:sz="0" w:space="0" w:color="auto"/>
                <w:right w:val="none" w:sz="0" w:space="0" w:color="auto"/>
              </w:divBdr>
            </w:div>
            <w:div w:id="1897350803">
              <w:marLeft w:val="0"/>
              <w:marRight w:val="0"/>
              <w:marTop w:val="0"/>
              <w:marBottom w:val="0"/>
              <w:divBdr>
                <w:top w:val="none" w:sz="0" w:space="0" w:color="auto"/>
                <w:left w:val="none" w:sz="0" w:space="0" w:color="auto"/>
                <w:bottom w:val="none" w:sz="0" w:space="0" w:color="auto"/>
                <w:right w:val="none" w:sz="0" w:space="0" w:color="auto"/>
              </w:divBdr>
            </w:div>
            <w:div w:id="5603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9131">
      <w:marLeft w:val="0"/>
      <w:marRight w:val="0"/>
      <w:marTop w:val="0"/>
      <w:marBottom w:val="0"/>
      <w:divBdr>
        <w:top w:val="none" w:sz="0" w:space="0" w:color="auto"/>
        <w:left w:val="none" w:sz="0" w:space="0" w:color="auto"/>
        <w:bottom w:val="none" w:sz="0" w:space="0" w:color="auto"/>
        <w:right w:val="none" w:sz="0" w:space="0" w:color="auto"/>
      </w:divBdr>
      <w:divsChild>
        <w:div w:id="940138605">
          <w:marLeft w:val="0"/>
          <w:marRight w:val="0"/>
          <w:marTop w:val="0"/>
          <w:marBottom w:val="0"/>
          <w:divBdr>
            <w:top w:val="none" w:sz="0" w:space="0" w:color="auto"/>
            <w:left w:val="none" w:sz="0" w:space="0" w:color="auto"/>
            <w:bottom w:val="none" w:sz="0" w:space="0" w:color="auto"/>
            <w:right w:val="none" w:sz="0" w:space="0" w:color="auto"/>
          </w:divBdr>
        </w:div>
      </w:divsChild>
    </w:div>
    <w:div w:id="1745452193">
      <w:marLeft w:val="0"/>
      <w:marRight w:val="0"/>
      <w:marTop w:val="0"/>
      <w:marBottom w:val="0"/>
      <w:divBdr>
        <w:top w:val="none" w:sz="0" w:space="0" w:color="auto"/>
        <w:left w:val="none" w:sz="0" w:space="0" w:color="auto"/>
        <w:bottom w:val="none" w:sz="0" w:space="0" w:color="auto"/>
        <w:right w:val="none" w:sz="0" w:space="0" w:color="auto"/>
      </w:divBdr>
      <w:divsChild>
        <w:div w:id="413086062">
          <w:marLeft w:val="0"/>
          <w:marRight w:val="0"/>
          <w:marTop w:val="0"/>
          <w:marBottom w:val="0"/>
          <w:divBdr>
            <w:top w:val="none" w:sz="0" w:space="0" w:color="auto"/>
            <w:left w:val="none" w:sz="0" w:space="0" w:color="auto"/>
            <w:bottom w:val="none" w:sz="0" w:space="0" w:color="auto"/>
            <w:right w:val="none" w:sz="0" w:space="0" w:color="auto"/>
          </w:divBdr>
        </w:div>
      </w:divsChild>
    </w:div>
    <w:div w:id="1749383679">
      <w:marLeft w:val="0"/>
      <w:marRight w:val="0"/>
      <w:marTop w:val="0"/>
      <w:marBottom w:val="0"/>
      <w:divBdr>
        <w:top w:val="none" w:sz="0" w:space="0" w:color="auto"/>
        <w:left w:val="none" w:sz="0" w:space="0" w:color="auto"/>
        <w:bottom w:val="none" w:sz="0" w:space="0" w:color="auto"/>
        <w:right w:val="none" w:sz="0" w:space="0" w:color="auto"/>
      </w:divBdr>
    </w:div>
    <w:div w:id="1753425163">
      <w:marLeft w:val="0"/>
      <w:marRight w:val="0"/>
      <w:marTop w:val="0"/>
      <w:marBottom w:val="0"/>
      <w:divBdr>
        <w:top w:val="none" w:sz="0" w:space="0" w:color="auto"/>
        <w:left w:val="none" w:sz="0" w:space="0" w:color="auto"/>
        <w:bottom w:val="none" w:sz="0" w:space="0" w:color="auto"/>
        <w:right w:val="none" w:sz="0" w:space="0" w:color="auto"/>
      </w:divBdr>
    </w:div>
    <w:div w:id="1755972340">
      <w:marLeft w:val="0"/>
      <w:marRight w:val="0"/>
      <w:marTop w:val="0"/>
      <w:marBottom w:val="0"/>
      <w:divBdr>
        <w:top w:val="none" w:sz="0" w:space="0" w:color="auto"/>
        <w:left w:val="none" w:sz="0" w:space="0" w:color="auto"/>
        <w:bottom w:val="none" w:sz="0" w:space="0" w:color="auto"/>
        <w:right w:val="none" w:sz="0" w:space="0" w:color="auto"/>
      </w:divBdr>
      <w:divsChild>
        <w:div w:id="858391525">
          <w:marLeft w:val="0"/>
          <w:marRight w:val="0"/>
          <w:marTop w:val="0"/>
          <w:marBottom w:val="0"/>
          <w:divBdr>
            <w:top w:val="none" w:sz="0" w:space="0" w:color="auto"/>
            <w:left w:val="none" w:sz="0" w:space="0" w:color="auto"/>
            <w:bottom w:val="none" w:sz="0" w:space="0" w:color="auto"/>
            <w:right w:val="none" w:sz="0" w:space="0" w:color="auto"/>
          </w:divBdr>
        </w:div>
      </w:divsChild>
    </w:div>
    <w:div w:id="1760171461">
      <w:marLeft w:val="0"/>
      <w:marRight w:val="0"/>
      <w:marTop w:val="0"/>
      <w:marBottom w:val="0"/>
      <w:divBdr>
        <w:top w:val="none" w:sz="0" w:space="0" w:color="auto"/>
        <w:left w:val="none" w:sz="0" w:space="0" w:color="auto"/>
        <w:bottom w:val="none" w:sz="0" w:space="0" w:color="auto"/>
        <w:right w:val="none" w:sz="0" w:space="0" w:color="auto"/>
      </w:divBdr>
    </w:div>
    <w:div w:id="1760366759">
      <w:marLeft w:val="0"/>
      <w:marRight w:val="0"/>
      <w:marTop w:val="0"/>
      <w:marBottom w:val="0"/>
      <w:divBdr>
        <w:top w:val="none" w:sz="0" w:space="0" w:color="auto"/>
        <w:left w:val="none" w:sz="0" w:space="0" w:color="auto"/>
        <w:bottom w:val="none" w:sz="0" w:space="0" w:color="auto"/>
        <w:right w:val="none" w:sz="0" w:space="0" w:color="auto"/>
      </w:divBdr>
    </w:div>
    <w:div w:id="1763994266">
      <w:marLeft w:val="0"/>
      <w:marRight w:val="0"/>
      <w:marTop w:val="0"/>
      <w:marBottom w:val="0"/>
      <w:divBdr>
        <w:top w:val="none" w:sz="0" w:space="0" w:color="auto"/>
        <w:left w:val="none" w:sz="0" w:space="0" w:color="auto"/>
        <w:bottom w:val="none" w:sz="0" w:space="0" w:color="auto"/>
        <w:right w:val="none" w:sz="0" w:space="0" w:color="auto"/>
      </w:divBdr>
    </w:div>
    <w:div w:id="1764497844">
      <w:marLeft w:val="0"/>
      <w:marRight w:val="0"/>
      <w:marTop w:val="0"/>
      <w:marBottom w:val="0"/>
      <w:divBdr>
        <w:top w:val="none" w:sz="0" w:space="0" w:color="auto"/>
        <w:left w:val="none" w:sz="0" w:space="0" w:color="auto"/>
        <w:bottom w:val="none" w:sz="0" w:space="0" w:color="auto"/>
        <w:right w:val="none" w:sz="0" w:space="0" w:color="auto"/>
      </w:divBdr>
      <w:divsChild>
        <w:div w:id="442578473">
          <w:marLeft w:val="0"/>
          <w:marRight w:val="0"/>
          <w:marTop w:val="0"/>
          <w:marBottom w:val="0"/>
          <w:divBdr>
            <w:top w:val="none" w:sz="0" w:space="0" w:color="auto"/>
            <w:left w:val="none" w:sz="0" w:space="0" w:color="auto"/>
            <w:bottom w:val="none" w:sz="0" w:space="0" w:color="auto"/>
            <w:right w:val="none" w:sz="0" w:space="0" w:color="auto"/>
          </w:divBdr>
        </w:div>
      </w:divsChild>
    </w:div>
    <w:div w:id="1781759343">
      <w:marLeft w:val="0"/>
      <w:marRight w:val="0"/>
      <w:marTop w:val="0"/>
      <w:marBottom w:val="0"/>
      <w:divBdr>
        <w:top w:val="none" w:sz="0" w:space="0" w:color="auto"/>
        <w:left w:val="none" w:sz="0" w:space="0" w:color="auto"/>
        <w:bottom w:val="none" w:sz="0" w:space="0" w:color="auto"/>
        <w:right w:val="none" w:sz="0" w:space="0" w:color="auto"/>
      </w:divBdr>
    </w:div>
    <w:div w:id="1786073088">
      <w:marLeft w:val="0"/>
      <w:marRight w:val="0"/>
      <w:marTop w:val="0"/>
      <w:marBottom w:val="0"/>
      <w:divBdr>
        <w:top w:val="none" w:sz="0" w:space="0" w:color="auto"/>
        <w:left w:val="none" w:sz="0" w:space="0" w:color="auto"/>
        <w:bottom w:val="none" w:sz="0" w:space="0" w:color="auto"/>
        <w:right w:val="none" w:sz="0" w:space="0" w:color="auto"/>
      </w:divBdr>
    </w:div>
    <w:div w:id="1786074433">
      <w:marLeft w:val="0"/>
      <w:marRight w:val="0"/>
      <w:marTop w:val="0"/>
      <w:marBottom w:val="0"/>
      <w:divBdr>
        <w:top w:val="none" w:sz="0" w:space="0" w:color="auto"/>
        <w:left w:val="none" w:sz="0" w:space="0" w:color="auto"/>
        <w:bottom w:val="none" w:sz="0" w:space="0" w:color="auto"/>
        <w:right w:val="none" w:sz="0" w:space="0" w:color="auto"/>
      </w:divBdr>
    </w:div>
    <w:div w:id="1804500883">
      <w:marLeft w:val="0"/>
      <w:marRight w:val="0"/>
      <w:marTop w:val="0"/>
      <w:marBottom w:val="0"/>
      <w:divBdr>
        <w:top w:val="none" w:sz="0" w:space="0" w:color="auto"/>
        <w:left w:val="none" w:sz="0" w:space="0" w:color="auto"/>
        <w:bottom w:val="none" w:sz="0" w:space="0" w:color="auto"/>
        <w:right w:val="none" w:sz="0" w:space="0" w:color="auto"/>
      </w:divBdr>
    </w:div>
    <w:div w:id="1806584359">
      <w:marLeft w:val="0"/>
      <w:marRight w:val="0"/>
      <w:marTop w:val="0"/>
      <w:marBottom w:val="0"/>
      <w:divBdr>
        <w:top w:val="none" w:sz="0" w:space="0" w:color="auto"/>
        <w:left w:val="none" w:sz="0" w:space="0" w:color="auto"/>
        <w:bottom w:val="none" w:sz="0" w:space="0" w:color="auto"/>
        <w:right w:val="none" w:sz="0" w:space="0" w:color="auto"/>
      </w:divBdr>
      <w:divsChild>
        <w:div w:id="931858811">
          <w:marLeft w:val="0"/>
          <w:marRight w:val="0"/>
          <w:marTop w:val="0"/>
          <w:marBottom w:val="0"/>
          <w:divBdr>
            <w:top w:val="none" w:sz="0" w:space="0" w:color="auto"/>
            <w:left w:val="none" w:sz="0" w:space="0" w:color="auto"/>
            <w:bottom w:val="none" w:sz="0" w:space="0" w:color="auto"/>
            <w:right w:val="none" w:sz="0" w:space="0" w:color="auto"/>
          </w:divBdr>
        </w:div>
        <w:div w:id="1246188031">
          <w:marLeft w:val="0"/>
          <w:marRight w:val="0"/>
          <w:marTop w:val="0"/>
          <w:marBottom w:val="0"/>
          <w:divBdr>
            <w:top w:val="none" w:sz="0" w:space="0" w:color="auto"/>
            <w:left w:val="none" w:sz="0" w:space="0" w:color="auto"/>
            <w:bottom w:val="none" w:sz="0" w:space="0" w:color="auto"/>
            <w:right w:val="none" w:sz="0" w:space="0" w:color="auto"/>
          </w:divBdr>
        </w:div>
        <w:div w:id="1381244490">
          <w:marLeft w:val="0"/>
          <w:marRight w:val="0"/>
          <w:marTop w:val="0"/>
          <w:marBottom w:val="0"/>
          <w:divBdr>
            <w:top w:val="none" w:sz="0" w:space="0" w:color="auto"/>
            <w:left w:val="none" w:sz="0" w:space="0" w:color="auto"/>
            <w:bottom w:val="none" w:sz="0" w:space="0" w:color="auto"/>
            <w:right w:val="none" w:sz="0" w:space="0" w:color="auto"/>
          </w:divBdr>
        </w:div>
        <w:div w:id="2063868782">
          <w:marLeft w:val="0"/>
          <w:marRight w:val="0"/>
          <w:marTop w:val="0"/>
          <w:marBottom w:val="0"/>
          <w:divBdr>
            <w:top w:val="none" w:sz="0" w:space="0" w:color="auto"/>
            <w:left w:val="none" w:sz="0" w:space="0" w:color="auto"/>
            <w:bottom w:val="none" w:sz="0" w:space="0" w:color="auto"/>
            <w:right w:val="none" w:sz="0" w:space="0" w:color="auto"/>
          </w:divBdr>
        </w:div>
        <w:div w:id="1006371519">
          <w:marLeft w:val="0"/>
          <w:marRight w:val="0"/>
          <w:marTop w:val="0"/>
          <w:marBottom w:val="0"/>
          <w:divBdr>
            <w:top w:val="none" w:sz="0" w:space="0" w:color="auto"/>
            <w:left w:val="none" w:sz="0" w:space="0" w:color="auto"/>
            <w:bottom w:val="none" w:sz="0" w:space="0" w:color="auto"/>
            <w:right w:val="none" w:sz="0" w:space="0" w:color="auto"/>
          </w:divBdr>
        </w:div>
        <w:div w:id="1754038191">
          <w:marLeft w:val="0"/>
          <w:marRight w:val="0"/>
          <w:marTop w:val="0"/>
          <w:marBottom w:val="0"/>
          <w:divBdr>
            <w:top w:val="none" w:sz="0" w:space="0" w:color="auto"/>
            <w:left w:val="none" w:sz="0" w:space="0" w:color="auto"/>
            <w:bottom w:val="none" w:sz="0" w:space="0" w:color="auto"/>
            <w:right w:val="none" w:sz="0" w:space="0" w:color="auto"/>
          </w:divBdr>
        </w:div>
        <w:div w:id="357006867">
          <w:marLeft w:val="0"/>
          <w:marRight w:val="0"/>
          <w:marTop w:val="0"/>
          <w:marBottom w:val="0"/>
          <w:divBdr>
            <w:top w:val="none" w:sz="0" w:space="0" w:color="auto"/>
            <w:left w:val="none" w:sz="0" w:space="0" w:color="auto"/>
            <w:bottom w:val="none" w:sz="0" w:space="0" w:color="auto"/>
            <w:right w:val="none" w:sz="0" w:space="0" w:color="auto"/>
          </w:divBdr>
        </w:div>
        <w:div w:id="1196121644">
          <w:marLeft w:val="0"/>
          <w:marRight w:val="0"/>
          <w:marTop w:val="0"/>
          <w:marBottom w:val="0"/>
          <w:divBdr>
            <w:top w:val="none" w:sz="0" w:space="0" w:color="auto"/>
            <w:left w:val="none" w:sz="0" w:space="0" w:color="auto"/>
            <w:bottom w:val="none" w:sz="0" w:space="0" w:color="auto"/>
            <w:right w:val="none" w:sz="0" w:space="0" w:color="auto"/>
          </w:divBdr>
        </w:div>
        <w:div w:id="1696808755">
          <w:marLeft w:val="0"/>
          <w:marRight w:val="0"/>
          <w:marTop w:val="0"/>
          <w:marBottom w:val="0"/>
          <w:divBdr>
            <w:top w:val="none" w:sz="0" w:space="0" w:color="auto"/>
            <w:left w:val="none" w:sz="0" w:space="0" w:color="auto"/>
            <w:bottom w:val="none" w:sz="0" w:space="0" w:color="auto"/>
            <w:right w:val="none" w:sz="0" w:space="0" w:color="auto"/>
          </w:divBdr>
        </w:div>
        <w:div w:id="738014073">
          <w:marLeft w:val="0"/>
          <w:marRight w:val="0"/>
          <w:marTop w:val="0"/>
          <w:marBottom w:val="0"/>
          <w:divBdr>
            <w:top w:val="none" w:sz="0" w:space="0" w:color="auto"/>
            <w:left w:val="none" w:sz="0" w:space="0" w:color="auto"/>
            <w:bottom w:val="none" w:sz="0" w:space="0" w:color="auto"/>
            <w:right w:val="none" w:sz="0" w:space="0" w:color="auto"/>
          </w:divBdr>
        </w:div>
        <w:div w:id="1055544612">
          <w:marLeft w:val="0"/>
          <w:marRight w:val="0"/>
          <w:marTop w:val="0"/>
          <w:marBottom w:val="0"/>
          <w:divBdr>
            <w:top w:val="none" w:sz="0" w:space="0" w:color="auto"/>
            <w:left w:val="none" w:sz="0" w:space="0" w:color="auto"/>
            <w:bottom w:val="none" w:sz="0" w:space="0" w:color="auto"/>
            <w:right w:val="none" w:sz="0" w:space="0" w:color="auto"/>
          </w:divBdr>
        </w:div>
        <w:div w:id="1859467553">
          <w:marLeft w:val="0"/>
          <w:marRight w:val="0"/>
          <w:marTop w:val="0"/>
          <w:marBottom w:val="0"/>
          <w:divBdr>
            <w:top w:val="none" w:sz="0" w:space="0" w:color="auto"/>
            <w:left w:val="none" w:sz="0" w:space="0" w:color="auto"/>
            <w:bottom w:val="none" w:sz="0" w:space="0" w:color="auto"/>
            <w:right w:val="none" w:sz="0" w:space="0" w:color="auto"/>
          </w:divBdr>
        </w:div>
        <w:div w:id="763917295">
          <w:marLeft w:val="0"/>
          <w:marRight w:val="0"/>
          <w:marTop w:val="0"/>
          <w:marBottom w:val="0"/>
          <w:divBdr>
            <w:top w:val="none" w:sz="0" w:space="0" w:color="auto"/>
            <w:left w:val="none" w:sz="0" w:space="0" w:color="auto"/>
            <w:bottom w:val="none" w:sz="0" w:space="0" w:color="auto"/>
            <w:right w:val="none" w:sz="0" w:space="0" w:color="auto"/>
          </w:divBdr>
        </w:div>
        <w:div w:id="1314986087">
          <w:marLeft w:val="0"/>
          <w:marRight w:val="0"/>
          <w:marTop w:val="0"/>
          <w:marBottom w:val="0"/>
          <w:divBdr>
            <w:top w:val="none" w:sz="0" w:space="0" w:color="auto"/>
            <w:left w:val="none" w:sz="0" w:space="0" w:color="auto"/>
            <w:bottom w:val="none" w:sz="0" w:space="0" w:color="auto"/>
            <w:right w:val="none" w:sz="0" w:space="0" w:color="auto"/>
          </w:divBdr>
        </w:div>
        <w:div w:id="648822650">
          <w:marLeft w:val="0"/>
          <w:marRight w:val="0"/>
          <w:marTop w:val="0"/>
          <w:marBottom w:val="0"/>
          <w:divBdr>
            <w:top w:val="none" w:sz="0" w:space="0" w:color="auto"/>
            <w:left w:val="none" w:sz="0" w:space="0" w:color="auto"/>
            <w:bottom w:val="none" w:sz="0" w:space="0" w:color="auto"/>
            <w:right w:val="none" w:sz="0" w:space="0" w:color="auto"/>
          </w:divBdr>
        </w:div>
        <w:div w:id="1150558104">
          <w:marLeft w:val="0"/>
          <w:marRight w:val="0"/>
          <w:marTop w:val="0"/>
          <w:marBottom w:val="0"/>
          <w:divBdr>
            <w:top w:val="none" w:sz="0" w:space="0" w:color="auto"/>
            <w:left w:val="none" w:sz="0" w:space="0" w:color="auto"/>
            <w:bottom w:val="none" w:sz="0" w:space="0" w:color="auto"/>
            <w:right w:val="none" w:sz="0" w:space="0" w:color="auto"/>
          </w:divBdr>
        </w:div>
        <w:div w:id="564148268">
          <w:marLeft w:val="0"/>
          <w:marRight w:val="0"/>
          <w:marTop w:val="0"/>
          <w:marBottom w:val="0"/>
          <w:divBdr>
            <w:top w:val="none" w:sz="0" w:space="0" w:color="auto"/>
            <w:left w:val="none" w:sz="0" w:space="0" w:color="auto"/>
            <w:bottom w:val="none" w:sz="0" w:space="0" w:color="auto"/>
            <w:right w:val="none" w:sz="0" w:space="0" w:color="auto"/>
          </w:divBdr>
        </w:div>
        <w:div w:id="2095776885">
          <w:marLeft w:val="0"/>
          <w:marRight w:val="0"/>
          <w:marTop w:val="0"/>
          <w:marBottom w:val="0"/>
          <w:divBdr>
            <w:top w:val="none" w:sz="0" w:space="0" w:color="auto"/>
            <w:left w:val="none" w:sz="0" w:space="0" w:color="auto"/>
            <w:bottom w:val="none" w:sz="0" w:space="0" w:color="auto"/>
            <w:right w:val="none" w:sz="0" w:space="0" w:color="auto"/>
          </w:divBdr>
        </w:div>
        <w:div w:id="249580423">
          <w:marLeft w:val="0"/>
          <w:marRight w:val="0"/>
          <w:marTop w:val="0"/>
          <w:marBottom w:val="0"/>
          <w:divBdr>
            <w:top w:val="none" w:sz="0" w:space="0" w:color="auto"/>
            <w:left w:val="none" w:sz="0" w:space="0" w:color="auto"/>
            <w:bottom w:val="none" w:sz="0" w:space="0" w:color="auto"/>
            <w:right w:val="none" w:sz="0" w:space="0" w:color="auto"/>
          </w:divBdr>
        </w:div>
        <w:div w:id="427887966">
          <w:marLeft w:val="0"/>
          <w:marRight w:val="0"/>
          <w:marTop w:val="0"/>
          <w:marBottom w:val="0"/>
          <w:divBdr>
            <w:top w:val="none" w:sz="0" w:space="0" w:color="auto"/>
            <w:left w:val="none" w:sz="0" w:space="0" w:color="auto"/>
            <w:bottom w:val="none" w:sz="0" w:space="0" w:color="auto"/>
            <w:right w:val="none" w:sz="0" w:space="0" w:color="auto"/>
          </w:divBdr>
        </w:div>
        <w:div w:id="1835608896">
          <w:marLeft w:val="0"/>
          <w:marRight w:val="0"/>
          <w:marTop w:val="0"/>
          <w:marBottom w:val="0"/>
          <w:divBdr>
            <w:top w:val="none" w:sz="0" w:space="0" w:color="auto"/>
            <w:left w:val="none" w:sz="0" w:space="0" w:color="auto"/>
            <w:bottom w:val="none" w:sz="0" w:space="0" w:color="auto"/>
            <w:right w:val="none" w:sz="0" w:space="0" w:color="auto"/>
          </w:divBdr>
        </w:div>
        <w:div w:id="1002198879">
          <w:marLeft w:val="0"/>
          <w:marRight w:val="0"/>
          <w:marTop w:val="0"/>
          <w:marBottom w:val="0"/>
          <w:divBdr>
            <w:top w:val="none" w:sz="0" w:space="0" w:color="auto"/>
            <w:left w:val="none" w:sz="0" w:space="0" w:color="auto"/>
            <w:bottom w:val="none" w:sz="0" w:space="0" w:color="auto"/>
            <w:right w:val="none" w:sz="0" w:space="0" w:color="auto"/>
          </w:divBdr>
        </w:div>
        <w:div w:id="2145459968">
          <w:marLeft w:val="0"/>
          <w:marRight w:val="0"/>
          <w:marTop w:val="0"/>
          <w:marBottom w:val="0"/>
          <w:divBdr>
            <w:top w:val="none" w:sz="0" w:space="0" w:color="auto"/>
            <w:left w:val="none" w:sz="0" w:space="0" w:color="auto"/>
            <w:bottom w:val="none" w:sz="0" w:space="0" w:color="auto"/>
            <w:right w:val="none" w:sz="0" w:space="0" w:color="auto"/>
          </w:divBdr>
        </w:div>
        <w:div w:id="1314488003">
          <w:marLeft w:val="0"/>
          <w:marRight w:val="0"/>
          <w:marTop w:val="0"/>
          <w:marBottom w:val="0"/>
          <w:divBdr>
            <w:top w:val="none" w:sz="0" w:space="0" w:color="auto"/>
            <w:left w:val="none" w:sz="0" w:space="0" w:color="auto"/>
            <w:bottom w:val="none" w:sz="0" w:space="0" w:color="auto"/>
            <w:right w:val="none" w:sz="0" w:space="0" w:color="auto"/>
          </w:divBdr>
        </w:div>
        <w:div w:id="513156453">
          <w:marLeft w:val="0"/>
          <w:marRight w:val="0"/>
          <w:marTop w:val="0"/>
          <w:marBottom w:val="0"/>
          <w:divBdr>
            <w:top w:val="none" w:sz="0" w:space="0" w:color="auto"/>
            <w:left w:val="none" w:sz="0" w:space="0" w:color="auto"/>
            <w:bottom w:val="none" w:sz="0" w:space="0" w:color="auto"/>
            <w:right w:val="none" w:sz="0" w:space="0" w:color="auto"/>
          </w:divBdr>
        </w:div>
        <w:div w:id="355539833">
          <w:marLeft w:val="0"/>
          <w:marRight w:val="0"/>
          <w:marTop w:val="0"/>
          <w:marBottom w:val="0"/>
          <w:divBdr>
            <w:top w:val="none" w:sz="0" w:space="0" w:color="auto"/>
            <w:left w:val="none" w:sz="0" w:space="0" w:color="auto"/>
            <w:bottom w:val="none" w:sz="0" w:space="0" w:color="auto"/>
            <w:right w:val="none" w:sz="0" w:space="0" w:color="auto"/>
          </w:divBdr>
        </w:div>
        <w:div w:id="1950089363">
          <w:marLeft w:val="0"/>
          <w:marRight w:val="0"/>
          <w:marTop w:val="0"/>
          <w:marBottom w:val="0"/>
          <w:divBdr>
            <w:top w:val="none" w:sz="0" w:space="0" w:color="auto"/>
            <w:left w:val="none" w:sz="0" w:space="0" w:color="auto"/>
            <w:bottom w:val="none" w:sz="0" w:space="0" w:color="auto"/>
            <w:right w:val="none" w:sz="0" w:space="0" w:color="auto"/>
          </w:divBdr>
        </w:div>
        <w:div w:id="2145191684">
          <w:marLeft w:val="0"/>
          <w:marRight w:val="0"/>
          <w:marTop w:val="0"/>
          <w:marBottom w:val="0"/>
          <w:divBdr>
            <w:top w:val="none" w:sz="0" w:space="0" w:color="auto"/>
            <w:left w:val="none" w:sz="0" w:space="0" w:color="auto"/>
            <w:bottom w:val="none" w:sz="0" w:space="0" w:color="auto"/>
            <w:right w:val="none" w:sz="0" w:space="0" w:color="auto"/>
          </w:divBdr>
        </w:div>
        <w:div w:id="506360205">
          <w:marLeft w:val="0"/>
          <w:marRight w:val="0"/>
          <w:marTop w:val="0"/>
          <w:marBottom w:val="0"/>
          <w:divBdr>
            <w:top w:val="none" w:sz="0" w:space="0" w:color="auto"/>
            <w:left w:val="none" w:sz="0" w:space="0" w:color="auto"/>
            <w:bottom w:val="none" w:sz="0" w:space="0" w:color="auto"/>
            <w:right w:val="none" w:sz="0" w:space="0" w:color="auto"/>
          </w:divBdr>
        </w:div>
        <w:div w:id="1743136286">
          <w:marLeft w:val="0"/>
          <w:marRight w:val="0"/>
          <w:marTop w:val="0"/>
          <w:marBottom w:val="0"/>
          <w:divBdr>
            <w:top w:val="none" w:sz="0" w:space="0" w:color="auto"/>
            <w:left w:val="none" w:sz="0" w:space="0" w:color="auto"/>
            <w:bottom w:val="none" w:sz="0" w:space="0" w:color="auto"/>
            <w:right w:val="none" w:sz="0" w:space="0" w:color="auto"/>
          </w:divBdr>
        </w:div>
        <w:div w:id="1735732911">
          <w:marLeft w:val="0"/>
          <w:marRight w:val="0"/>
          <w:marTop w:val="0"/>
          <w:marBottom w:val="0"/>
          <w:divBdr>
            <w:top w:val="none" w:sz="0" w:space="0" w:color="auto"/>
            <w:left w:val="none" w:sz="0" w:space="0" w:color="auto"/>
            <w:bottom w:val="none" w:sz="0" w:space="0" w:color="auto"/>
            <w:right w:val="none" w:sz="0" w:space="0" w:color="auto"/>
          </w:divBdr>
        </w:div>
        <w:div w:id="28772623">
          <w:marLeft w:val="0"/>
          <w:marRight w:val="0"/>
          <w:marTop w:val="0"/>
          <w:marBottom w:val="0"/>
          <w:divBdr>
            <w:top w:val="none" w:sz="0" w:space="0" w:color="auto"/>
            <w:left w:val="none" w:sz="0" w:space="0" w:color="auto"/>
            <w:bottom w:val="none" w:sz="0" w:space="0" w:color="auto"/>
            <w:right w:val="none" w:sz="0" w:space="0" w:color="auto"/>
          </w:divBdr>
        </w:div>
        <w:div w:id="425350968">
          <w:marLeft w:val="0"/>
          <w:marRight w:val="0"/>
          <w:marTop w:val="0"/>
          <w:marBottom w:val="0"/>
          <w:divBdr>
            <w:top w:val="none" w:sz="0" w:space="0" w:color="auto"/>
            <w:left w:val="none" w:sz="0" w:space="0" w:color="auto"/>
            <w:bottom w:val="none" w:sz="0" w:space="0" w:color="auto"/>
            <w:right w:val="none" w:sz="0" w:space="0" w:color="auto"/>
          </w:divBdr>
        </w:div>
        <w:div w:id="528685215">
          <w:marLeft w:val="0"/>
          <w:marRight w:val="0"/>
          <w:marTop w:val="0"/>
          <w:marBottom w:val="0"/>
          <w:divBdr>
            <w:top w:val="none" w:sz="0" w:space="0" w:color="auto"/>
            <w:left w:val="none" w:sz="0" w:space="0" w:color="auto"/>
            <w:bottom w:val="none" w:sz="0" w:space="0" w:color="auto"/>
            <w:right w:val="none" w:sz="0" w:space="0" w:color="auto"/>
          </w:divBdr>
        </w:div>
        <w:div w:id="569078925">
          <w:marLeft w:val="0"/>
          <w:marRight w:val="0"/>
          <w:marTop w:val="0"/>
          <w:marBottom w:val="0"/>
          <w:divBdr>
            <w:top w:val="none" w:sz="0" w:space="0" w:color="auto"/>
            <w:left w:val="none" w:sz="0" w:space="0" w:color="auto"/>
            <w:bottom w:val="none" w:sz="0" w:space="0" w:color="auto"/>
            <w:right w:val="none" w:sz="0" w:space="0" w:color="auto"/>
          </w:divBdr>
        </w:div>
        <w:div w:id="2010598202">
          <w:marLeft w:val="0"/>
          <w:marRight w:val="0"/>
          <w:marTop w:val="0"/>
          <w:marBottom w:val="0"/>
          <w:divBdr>
            <w:top w:val="none" w:sz="0" w:space="0" w:color="auto"/>
            <w:left w:val="none" w:sz="0" w:space="0" w:color="auto"/>
            <w:bottom w:val="none" w:sz="0" w:space="0" w:color="auto"/>
            <w:right w:val="none" w:sz="0" w:space="0" w:color="auto"/>
          </w:divBdr>
        </w:div>
        <w:div w:id="2131851277">
          <w:marLeft w:val="0"/>
          <w:marRight w:val="0"/>
          <w:marTop w:val="0"/>
          <w:marBottom w:val="0"/>
          <w:divBdr>
            <w:top w:val="none" w:sz="0" w:space="0" w:color="auto"/>
            <w:left w:val="none" w:sz="0" w:space="0" w:color="auto"/>
            <w:bottom w:val="none" w:sz="0" w:space="0" w:color="auto"/>
            <w:right w:val="none" w:sz="0" w:space="0" w:color="auto"/>
          </w:divBdr>
        </w:div>
        <w:div w:id="1098793888">
          <w:marLeft w:val="0"/>
          <w:marRight w:val="0"/>
          <w:marTop w:val="0"/>
          <w:marBottom w:val="0"/>
          <w:divBdr>
            <w:top w:val="none" w:sz="0" w:space="0" w:color="auto"/>
            <w:left w:val="none" w:sz="0" w:space="0" w:color="auto"/>
            <w:bottom w:val="none" w:sz="0" w:space="0" w:color="auto"/>
            <w:right w:val="none" w:sz="0" w:space="0" w:color="auto"/>
          </w:divBdr>
        </w:div>
        <w:div w:id="1537934062">
          <w:marLeft w:val="0"/>
          <w:marRight w:val="0"/>
          <w:marTop w:val="0"/>
          <w:marBottom w:val="0"/>
          <w:divBdr>
            <w:top w:val="none" w:sz="0" w:space="0" w:color="auto"/>
            <w:left w:val="none" w:sz="0" w:space="0" w:color="auto"/>
            <w:bottom w:val="none" w:sz="0" w:space="0" w:color="auto"/>
            <w:right w:val="none" w:sz="0" w:space="0" w:color="auto"/>
          </w:divBdr>
        </w:div>
        <w:div w:id="1972243914">
          <w:marLeft w:val="0"/>
          <w:marRight w:val="0"/>
          <w:marTop w:val="0"/>
          <w:marBottom w:val="0"/>
          <w:divBdr>
            <w:top w:val="none" w:sz="0" w:space="0" w:color="auto"/>
            <w:left w:val="none" w:sz="0" w:space="0" w:color="auto"/>
            <w:bottom w:val="none" w:sz="0" w:space="0" w:color="auto"/>
            <w:right w:val="none" w:sz="0" w:space="0" w:color="auto"/>
          </w:divBdr>
        </w:div>
        <w:div w:id="203715221">
          <w:marLeft w:val="0"/>
          <w:marRight w:val="0"/>
          <w:marTop w:val="0"/>
          <w:marBottom w:val="0"/>
          <w:divBdr>
            <w:top w:val="none" w:sz="0" w:space="0" w:color="auto"/>
            <w:left w:val="none" w:sz="0" w:space="0" w:color="auto"/>
            <w:bottom w:val="none" w:sz="0" w:space="0" w:color="auto"/>
            <w:right w:val="none" w:sz="0" w:space="0" w:color="auto"/>
          </w:divBdr>
        </w:div>
        <w:div w:id="1441295120">
          <w:marLeft w:val="0"/>
          <w:marRight w:val="0"/>
          <w:marTop w:val="0"/>
          <w:marBottom w:val="0"/>
          <w:divBdr>
            <w:top w:val="none" w:sz="0" w:space="0" w:color="auto"/>
            <w:left w:val="none" w:sz="0" w:space="0" w:color="auto"/>
            <w:bottom w:val="none" w:sz="0" w:space="0" w:color="auto"/>
            <w:right w:val="none" w:sz="0" w:space="0" w:color="auto"/>
          </w:divBdr>
        </w:div>
        <w:div w:id="1978139928">
          <w:marLeft w:val="0"/>
          <w:marRight w:val="0"/>
          <w:marTop w:val="0"/>
          <w:marBottom w:val="0"/>
          <w:divBdr>
            <w:top w:val="none" w:sz="0" w:space="0" w:color="auto"/>
            <w:left w:val="none" w:sz="0" w:space="0" w:color="auto"/>
            <w:bottom w:val="none" w:sz="0" w:space="0" w:color="auto"/>
            <w:right w:val="none" w:sz="0" w:space="0" w:color="auto"/>
          </w:divBdr>
        </w:div>
        <w:div w:id="2094231807">
          <w:marLeft w:val="0"/>
          <w:marRight w:val="0"/>
          <w:marTop w:val="0"/>
          <w:marBottom w:val="0"/>
          <w:divBdr>
            <w:top w:val="none" w:sz="0" w:space="0" w:color="auto"/>
            <w:left w:val="none" w:sz="0" w:space="0" w:color="auto"/>
            <w:bottom w:val="none" w:sz="0" w:space="0" w:color="auto"/>
            <w:right w:val="none" w:sz="0" w:space="0" w:color="auto"/>
          </w:divBdr>
        </w:div>
        <w:div w:id="246810699">
          <w:marLeft w:val="0"/>
          <w:marRight w:val="0"/>
          <w:marTop w:val="0"/>
          <w:marBottom w:val="0"/>
          <w:divBdr>
            <w:top w:val="none" w:sz="0" w:space="0" w:color="auto"/>
            <w:left w:val="none" w:sz="0" w:space="0" w:color="auto"/>
            <w:bottom w:val="none" w:sz="0" w:space="0" w:color="auto"/>
            <w:right w:val="none" w:sz="0" w:space="0" w:color="auto"/>
          </w:divBdr>
        </w:div>
        <w:div w:id="997807338">
          <w:marLeft w:val="0"/>
          <w:marRight w:val="0"/>
          <w:marTop w:val="0"/>
          <w:marBottom w:val="0"/>
          <w:divBdr>
            <w:top w:val="none" w:sz="0" w:space="0" w:color="auto"/>
            <w:left w:val="none" w:sz="0" w:space="0" w:color="auto"/>
            <w:bottom w:val="none" w:sz="0" w:space="0" w:color="auto"/>
            <w:right w:val="none" w:sz="0" w:space="0" w:color="auto"/>
          </w:divBdr>
        </w:div>
        <w:div w:id="807357590">
          <w:marLeft w:val="0"/>
          <w:marRight w:val="0"/>
          <w:marTop w:val="0"/>
          <w:marBottom w:val="0"/>
          <w:divBdr>
            <w:top w:val="none" w:sz="0" w:space="0" w:color="auto"/>
            <w:left w:val="none" w:sz="0" w:space="0" w:color="auto"/>
            <w:bottom w:val="none" w:sz="0" w:space="0" w:color="auto"/>
            <w:right w:val="none" w:sz="0" w:space="0" w:color="auto"/>
          </w:divBdr>
        </w:div>
        <w:div w:id="895436307">
          <w:marLeft w:val="0"/>
          <w:marRight w:val="0"/>
          <w:marTop w:val="0"/>
          <w:marBottom w:val="0"/>
          <w:divBdr>
            <w:top w:val="none" w:sz="0" w:space="0" w:color="auto"/>
            <w:left w:val="none" w:sz="0" w:space="0" w:color="auto"/>
            <w:bottom w:val="none" w:sz="0" w:space="0" w:color="auto"/>
            <w:right w:val="none" w:sz="0" w:space="0" w:color="auto"/>
          </w:divBdr>
        </w:div>
        <w:div w:id="1781602348">
          <w:marLeft w:val="0"/>
          <w:marRight w:val="0"/>
          <w:marTop w:val="0"/>
          <w:marBottom w:val="0"/>
          <w:divBdr>
            <w:top w:val="none" w:sz="0" w:space="0" w:color="auto"/>
            <w:left w:val="none" w:sz="0" w:space="0" w:color="auto"/>
            <w:bottom w:val="none" w:sz="0" w:space="0" w:color="auto"/>
            <w:right w:val="none" w:sz="0" w:space="0" w:color="auto"/>
          </w:divBdr>
        </w:div>
        <w:div w:id="1650673295">
          <w:marLeft w:val="0"/>
          <w:marRight w:val="0"/>
          <w:marTop w:val="0"/>
          <w:marBottom w:val="0"/>
          <w:divBdr>
            <w:top w:val="none" w:sz="0" w:space="0" w:color="auto"/>
            <w:left w:val="none" w:sz="0" w:space="0" w:color="auto"/>
            <w:bottom w:val="none" w:sz="0" w:space="0" w:color="auto"/>
            <w:right w:val="none" w:sz="0" w:space="0" w:color="auto"/>
          </w:divBdr>
        </w:div>
        <w:div w:id="1940211908">
          <w:marLeft w:val="0"/>
          <w:marRight w:val="0"/>
          <w:marTop w:val="0"/>
          <w:marBottom w:val="0"/>
          <w:divBdr>
            <w:top w:val="none" w:sz="0" w:space="0" w:color="auto"/>
            <w:left w:val="none" w:sz="0" w:space="0" w:color="auto"/>
            <w:bottom w:val="none" w:sz="0" w:space="0" w:color="auto"/>
            <w:right w:val="none" w:sz="0" w:space="0" w:color="auto"/>
          </w:divBdr>
        </w:div>
        <w:div w:id="319502565">
          <w:marLeft w:val="0"/>
          <w:marRight w:val="0"/>
          <w:marTop w:val="0"/>
          <w:marBottom w:val="0"/>
          <w:divBdr>
            <w:top w:val="none" w:sz="0" w:space="0" w:color="auto"/>
            <w:left w:val="none" w:sz="0" w:space="0" w:color="auto"/>
            <w:bottom w:val="none" w:sz="0" w:space="0" w:color="auto"/>
            <w:right w:val="none" w:sz="0" w:space="0" w:color="auto"/>
          </w:divBdr>
        </w:div>
        <w:div w:id="1068040315">
          <w:marLeft w:val="0"/>
          <w:marRight w:val="0"/>
          <w:marTop w:val="0"/>
          <w:marBottom w:val="0"/>
          <w:divBdr>
            <w:top w:val="none" w:sz="0" w:space="0" w:color="auto"/>
            <w:left w:val="none" w:sz="0" w:space="0" w:color="auto"/>
            <w:bottom w:val="none" w:sz="0" w:space="0" w:color="auto"/>
            <w:right w:val="none" w:sz="0" w:space="0" w:color="auto"/>
          </w:divBdr>
        </w:div>
        <w:div w:id="59834892">
          <w:marLeft w:val="0"/>
          <w:marRight w:val="0"/>
          <w:marTop w:val="0"/>
          <w:marBottom w:val="0"/>
          <w:divBdr>
            <w:top w:val="none" w:sz="0" w:space="0" w:color="auto"/>
            <w:left w:val="none" w:sz="0" w:space="0" w:color="auto"/>
            <w:bottom w:val="none" w:sz="0" w:space="0" w:color="auto"/>
            <w:right w:val="none" w:sz="0" w:space="0" w:color="auto"/>
          </w:divBdr>
        </w:div>
        <w:div w:id="238944722">
          <w:marLeft w:val="0"/>
          <w:marRight w:val="0"/>
          <w:marTop w:val="0"/>
          <w:marBottom w:val="0"/>
          <w:divBdr>
            <w:top w:val="none" w:sz="0" w:space="0" w:color="auto"/>
            <w:left w:val="none" w:sz="0" w:space="0" w:color="auto"/>
            <w:bottom w:val="none" w:sz="0" w:space="0" w:color="auto"/>
            <w:right w:val="none" w:sz="0" w:space="0" w:color="auto"/>
          </w:divBdr>
        </w:div>
        <w:div w:id="1352955837">
          <w:marLeft w:val="0"/>
          <w:marRight w:val="0"/>
          <w:marTop w:val="0"/>
          <w:marBottom w:val="0"/>
          <w:divBdr>
            <w:top w:val="none" w:sz="0" w:space="0" w:color="auto"/>
            <w:left w:val="none" w:sz="0" w:space="0" w:color="auto"/>
            <w:bottom w:val="none" w:sz="0" w:space="0" w:color="auto"/>
            <w:right w:val="none" w:sz="0" w:space="0" w:color="auto"/>
          </w:divBdr>
        </w:div>
        <w:div w:id="861086633">
          <w:marLeft w:val="0"/>
          <w:marRight w:val="0"/>
          <w:marTop w:val="0"/>
          <w:marBottom w:val="0"/>
          <w:divBdr>
            <w:top w:val="none" w:sz="0" w:space="0" w:color="auto"/>
            <w:left w:val="none" w:sz="0" w:space="0" w:color="auto"/>
            <w:bottom w:val="none" w:sz="0" w:space="0" w:color="auto"/>
            <w:right w:val="none" w:sz="0" w:space="0" w:color="auto"/>
          </w:divBdr>
        </w:div>
        <w:div w:id="257442603">
          <w:marLeft w:val="0"/>
          <w:marRight w:val="0"/>
          <w:marTop w:val="0"/>
          <w:marBottom w:val="0"/>
          <w:divBdr>
            <w:top w:val="none" w:sz="0" w:space="0" w:color="auto"/>
            <w:left w:val="none" w:sz="0" w:space="0" w:color="auto"/>
            <w:bottom w:val="none" w:sz="0" w:space="0" w:color="auto"/>
            <w:right w:val="none" w:sz="0" w:space="0" w:color="auto"/>
          </w:divBdr>
        </w:div>
        <w:div w:id="1471243327">
          <w:marLeft w:val="0"/>
          <w:marRight w:val="0"/>
          <w:marTop w:val="0"/>
          <w:marBottom w:val="0"/>
          <w:divBdr>
            <w:top w:val="none" w:sz="0" w:space="0" w:color="auto"/>
            <w:left w:val="none" w:sz="0" w:space="0" w:color="auto"/>
            <w:bottom w:val="none" w:sz="0" w:space="0" w:color="auto"/>
            <w:right w:val="none" w:sz="0" w:space="0" w:color="auto"/>
          </w:divBdr>
        </w:div>
        <w:div w:id="1494100241">
          <w:marLeft w:val="0"/>
          <w:marRight w:val="0"/>
          <w:marTop w:val="0"/>
          <w:marBottom w:val="0"/>
          <w:divBdr>
            <w:top w:val="none" w:sz="0" w:space="0" w:color="auto"/>
            <w:left w:val="none" w:sz="0" w:space="0" w:color="auto"/>
            <w:bottom w:val="none" w:sz="0" w:space="0" w:color="auto"/>
            <w:right w:val="none" w:sz="0" w:space="0" w:color="auto"/>
          </w:divBdr>
        </w:div>
      </w:divsChild>
    </w:div>
    <w:div w:id="1806964438">
      <w:marLeft w:val="0"/>
      <w:marRight w:val="0"/>
      <w:marTop w:val="0"/>
      <w:marBottom w:val="0"/>
      <w:divBdr>
        <w:top w:val="none" w:sz="0" w:space="0" w:color="auto"/>
        <w:left w:val="none" w:sz="0" w:space="0" w:color="auto"/>
        <w:bottom w:val="none" w:sz="0" w:space="0" w:color="auto"/>
        <w:right w:val="none" w:sz="0" w:space="0" w:color="auto"/>
      </w:divBdr>
    </w:div>
    <w:div w:id="1814907537">
      <w:marLeft w:val="0"/>
      <w:marRight w:val="0"/>
      <w:marTop w:val="0"/>
      <w:marBottom w:val="0"/>
      <w:divBdr>
        <w:top w:val="none" w:sz="0" w:space="0" w:color="auto"/>
        <w:left w:val="none" w:sz="0" w:space="0" w:color="auto"/>
        <w:bottom w:val="none" w:sz="0" w:space="0" w:color="auto"/>
        <w:right w:val="none" w:sz="0" w:space="0" w:color="auto"/>
      </w:divBdr>
    </w:div>
    <w:div w:id="1818524314">
      <w:marLeft w:val="0"/>
      <w:marRight w:val="0"/>
      <w:marTop w:val="0"/>
      <w:marBottom w:val="0"/>
      <w:divBdr>
        <w:top w:val="none" w:sz="0" w:space="0" w:color="auto"/>
        <w:left w:val="none" w:sz="0" w:space="0" w:color="auto"/>
        <w:bottom w:val="none" w:sz="0" w:space="0" w:color="auto"/>
        <w:right w:val="none" w:sz="0" w:space="0" w:color="auto"/>
      </w:divBdr>
    </w:div>
    <w:div w:id="1819227967">
      <w:marLeft w:val="0"/>
      <w:marRight w:val="0"/>
      <w:marTop w:val="0"/>
      <w:marBottom w:val="0"/>
      <w:divBdr>
        <w:top w:val="none" w:sz="0" w:space="0" w:color="auto"/>
        <w:left w:val="none" w:sz="0" w:space="0" w:color="auto"/>
        <w:bottom w:val="none" w:sz="0" w:space="0" w:color="auto"/>
        <w:right w:val="none" w:sz="0" w:space="0" w:color="auto"/>
      </w:divBdr>
      <w:divsChild>
        <w:div w:id="1015418961">
          <w:marLeft w:val="0"/>
          <w:marRight w:val="0"/>
          <w:marTop w:val="0"/>
          <w:marBottom w:val="0"/>
          <w:divBdr>
            <w:top w:val="none" w:sz="0" w:space="0" w:color="auto"/>
            <w:left w:val="none" w:sz="0" w:space="0" w:color="auto"/>
            <w:bottom w:val="none" w:sz="0" w:space="0" w:color="auto"/>
            <w:right w:val="none" w:sz="0" w:space="0" w:color="auto"/>
          </w:divBdr>
        </w:div>
        <w:div w:id="120416031">
          <w:marLeft w:val="0"/>
          <w:marRight w:val="0"/>
          <w:marTop w:val="0"/>
          <w:marBottom w:val="0"/>
          <w:divBdr>
            <w:top w:val="none" w:sz="0" w:space="0" w:color="auto"/>
            <w:left w:val="none" w:sz="0" w:space="0" w:color="auto"/>
            <w:bottom w:val="none" w:sz="0" w:space="0" w:color="auto"/>
            <w:right w:val="none" w:sz="0" w:space="0" w:color="auto"/>
          </w:divBdr>
        </w:div>
        <w:div w:id="1129207729">
          <w:marLeft w:val="0"/>
          <w:marRight w:val="0"/>
          <w:marTop w:val="0"/>
          <w:marBottom w:val="0"/>
          <w:divBdr>
            <w:top w:val="none" w:sz="0" w:space="0" w:color="auto"/>
            <w:left w:val="none" w:sz="0" w:space="0" w:color="auto"/>
            <w:bottom w:val="none" w:sz="0" w:space="0" w:color="auto"/>
            <w:right w:val="none" w:sz="0" w:space="0" w:color="auto"/>
          </w:divBdr>
        </w:div>
        <w:div w:id="1109932967">
          <w:marLeft w:val="0"/>
          <w:marRight w:val="0"/>
          <w:marTop w:val="0"/>
          <w:marBottom w:val="0"/>
          <w:divBdr>
            <w:top w:val="none" w:sz="0" w:space="0" w:color="auto"/>
            <w:left w:val="none" w:sz="0" w:space="0" w:color="auto"/>
            <w:bottom w:val="none" w:sz="0" w:space="0" w:color="auto"/>
            <w:right w:val="none" w:sz="0" w:space="0" w:color="auto"/>
          </w:divBdr>
        </w:div>
        <w:div w:id="107429846">
          <w:marLeft w:val="0"/>
          <w:marRight w:val="0"/>
          <w:marTop w:val="0"/>
          <w:marBottom w:val="0"/>
          <w:divBdr>
            <w:top w:val="none" w:sz="0" w:space="0" w:color="auto"/>
            <w:left w:val="none" w:sz="0" w:space="0" w:color="auto"/>
            <w:bottom w:val="none" w:sz="0" w:space="0" w:color="auto"/>
            <w:right w:val="none" w:sz="0" w:space="0" w:color="auto"/>
          </w:divBdr>
        </w:div>
        <w:div w:id="351877673">
          <w:marLeft w:val="0"/>
          <w:marRight w:val="0"/>
          <w:marTop w:val="0"/>
          <w:marBottom w:val="0"/>
          <w:divBdr>
            <w:top w:val="none" w:sz="0" w:space="0" w:color="auto"/>
            <w:left w:val="none" w:sz="0" w:space="0" w:color="auto"/>
            <w:bottom w:val="none" w:sz="0" w:space="0" w:color="auto"/>
            <w:right w:val="none" w:sz="0" w:space="0" w:color="auto"/>
          </w:divBdr>
        </w:div>
        <w:div w:id="1190607495">
          <w:marLeft w:val="0"/>
          <w:marRight w:val="0"/>
          <w:marTop w:val="0"/>
          <w:marBottom w:val="0"/>
          <w:divBdr>
            <w:top w:val="none" w:sz="0" w:space="0" w:color="auto"/>
            <w:left w:val="none" w:sz="0" w:space="0" w:color="auto"/>
            <w:bottom w:val="none" w:sz="0" w:space="0" w:color="auto"/>
            <w:right w:val="none" w:sz="0" w:space="0" w:color="auto"/>
          </w:divBdr>
        </w:div>
        <w:div w:id="1957101787">
          <w:marLeft w:val="0"/>
          <w:marRight w:val="0"/>
          <w:marTop w:val="0"/>
          <w:marBottom w:val="0"/>
          <w:divBdr>
            <w:top w:val="none" w:sz="0" w:space="0" w:color="auto"/>
            <w:left w:val="none" w:sz="0" w:space="0" w:color="auto"/>
            <w:bottom w:val="none" w:sz="0" w:space="0" w:color="auto"/>
            <w:right w:val="none" w:sz="0" w:space="0" w:color="auto"/>
          </w:divBdr>
        </w:div>
        <w:div w:id="1582324823">
          <w:marLeft w:val="0"/>
          <w:marRight w:val="0"/>
          <w:marTop w:val="0"/>
          <w:marBottom w:val="0"/>
          <w:divBdr>
            <w:top w:val="none" w:sz="0" w:space="0" w:color="auto"/>
            <w:left w:val="none" w:sz="0" w:space="0" w:color="auto"/>
            <w:bottom w:val="none" w:sz="0" w:space="0" w:color="auto"/>
            <w:right w:val="none" w:sz="0" w:space="0" w:color="auto"/>
          </w:divBdr>
        </w:div>
        <w:div w:id="212423303">
          <w:marLeft w:val="0"/>
          <w:marRight w:val="0"/>
          <w:marTop w:val="0"/>
          <w:marBottom w:val="0"/>
          <w:divBdr>
            <w:top w:val="none" w:sz="0" w:space="0" w:color="auto"/>
            <w:left w:val="none" w:sz="0" w:space="0" w:color="auto"/>
            <w:bottom w:val="none" w:sz="0" w:space="0" w:color="auto"/>
            <w:right w:val="none" w:sz="0" w:space="0" w:color="auto"/>
          </w:divBdr>
        </w:div>
        <w:div w:id="581837226">
          <w:marLeft w:val="0"/>
          <w:marRight w:val="0"/>
          <w:marTop w:val="0"/>
          <w:marBottom w:val="0"/>
          <w:divBdr>
            <w:top w:val="none" w:sz="0" w:space="0" w:color="auto"/>
            <w:left w:val="none" w:sz="0" w:space="0" w:color="auto"/>
            <w:bottom w:val="none" w:sz="0" w:space="0" w:color="auto"/>
            <w:right w:val="none" w:sz="0" w:space="0" w:color="auto"/>
          </w:divBdr>
        </w:div>
        <w:div w:id="128910067">
          <w:marLeft w:val="0"/>
          <w:marRight w:val="0"/>
          <w:marTop w:val="0"/>
          <w:marBottom w:val="0"/>
          <w:divBdr>
            <w:top w:val="none" w:sz="0" w:space="0" w:color="auto"/>
            <w:left w:val="none" w:sz="0" w:space="0" w:color="auto"/>
            <w:bottom w:val="none" w:sz="0" w:space="0" w:color="auto"/>
            <w:right w:val="none" w:sz="0" w:space="0" w:color="auto"/>
          </w:divBdr>
        </w:div>
        <w:div w:id="694623357">
          <w:marLeft w:val="0"/>
          <w:marRight w:val="0"/>
          <w:marTop w:val="0"/>
          <w:marBottom w:val="0"/>
          <w:divBdr>
            <w:top w:val="none" w:sz="0" w:space="0" w:color="auto"/>
            <w:left w:val="none" w:sz="0" w:space="0" w:color="auto"/>
            <w:bottom w:val="none" w:sz="0" w:space="0" w:color="auto"/>
            <w:right w:val="none" w:sz="0" w:space="0" w:color="auto"/>
          </w:divBdr>
        </w:div>
        <w:div w:id="24672627">
          <w:marLeft w:val="0"/>
          <w:marRight w:val="0"/>
          <w:marTop w:val="0"/>
          <w:marBottom w:val="0"/>
          <w:divBdr>
            <w:top w:val="none" w:sz="0" w:space="0" w:color="auto"/>
            <w:left w:val="none" w:sz="0" w:space="0" w:color="auto"/>
            <w:bottom w:val="none" w:sz="0" w:space="0" w:color="auto"/>
            <w:right w:val="none" w:sz="0" w:space="0" w:color="auto"/>
          </w:divBdr>
        </w:div>
        <w:div w:id="1596788177">
          <w:marLeft w:val="0"/>
          <w:marRight w:val="0"/>
          <w:marTop w:val="0"/>
          <w:marBottom w:val="0"/>
          <w:divBdr>
            <w:top w:val="none" w:sz="0" w:space="0" w:color="auto"/>
            <w:left w:val="none" w:sz="0" w:space="0" w:color="auto"/>
            <w:bottom w:val="none" w:sz="0" w:space="0" w:color="auto"/>
            <w:right w:val="none" w:sz="0" w:space="0" w:color="auto"/>
          </w:divBdr>
        </w:div>
      </w:divsChild>
    </w:div>
    <w:div w:id="1826119207">
      <w:marLeft w:val="0"/>
      <w:marRight w:val="0"/>
      <w:marTop w:val="0"/>
      <w:marBottom w:val="0"/>
      <w:divBdr>
        <w:top w:val="none" w:sz="0" w:space="0" w:color="auto"/>
        <w:left w:val="none" w:sz="0" w:space="0" w:color="auto"/>
        <w:bottom w:val="none" w:sz="0" w:space="0" w:color="auto"/>
        <w:right w:val="none" w:sz="0" w:space="0" w:color="auto"/>
      </w:divBdr>
    </w:div>
    <w:div w:id="1833452079">
      <w:marLeft w:val="0"/>
      <w:marRight w:val="0"/>
      <w:marTop w:val="0"/>
      <w:marBottom w:val="0"/>
      <w:divBdr>
        <w:top w:val="none" w:sz="0" w:space="0" w:color="auto"/>
        <w:left w:val="none" w:sz="0" w:space="0" w:color="auto"/>
        <w:bottom w:val="none" w:sz="0" w:space="0" w:color="auto"/>
        <w:right w:val="none" w:sz="0" w:space="0" w:color="auto"/>
      </w:divBdr>
    </w:div>
    <w:div w:id="1839227291">
      <w:marLeft w:val="0"/>
      <w:marRight w:val="0"/>
      <w:marTop w:val="0"/>
      <w:marBottom w:val="0"/>
      <w:divBdr>
        <w:top w:val="none" w:sz="0" w:space="0" w:color="auto"/>
        <w:left w:val="none" w:sz="0" w:space="0" w:color="auto"/>
        <w:bottom w:val="none" w:sz="0" w:space="0" w:color="auto"/>
        <w:right w:val="none" w:sz="0" w:space="0" w:color="auto"/>
      </w:divBdr>
    </w:div>
    <w:div w:id="1839494393">
      <w:marLeft w:val="0"/>
      <w:marRight w:val="0"/>
      <w:marTop w:val="0"/>
      <w:marBottom w:val="0"/>
      <w:divBdr>
        <w:top w:val="none" w:sz="0" w:space="0" w:color="auto"/>
        <w:left w:val="none" w:sz="0" w:space="0" w:color="auto"/>
        <w:bottom w:val="none" w:sz="0" w:space="0" w:color="auto"/>
        <w:right w:val="none" w:sz="0" w:space="0" w:color="auto"/>
      </w:divBdr>
    </w:div>
    <w:div w:id="1841657157">
      <w:marLeft w:val="0"/>
      <w:marRight w:val="0"/>
      <w:marTop w:val="0"/>
      <w:marBottom w:val="0"/>
      <w:divBdr>
        <w:top w:val="none" w:sz="0" w:space="0" w:color="auto"/>
        <w:left w:val="none" w:sz="0" w:space="0" w:color="auto"/>
        <w:bottom w:val="none" w:sz="0" w:space="0" w:color="auto"/>
        <w:right w:val="none" w:sz="0" w:space="0" w:color="auto"/>
      </w:divBdr>
      <w:divsChild>
        <w:div w:id="796947383">
          <w:marLeft w:val="0"/>
          <w:marRight w:val="0"/>
          <w:marTop w:val="0"/>
          <w:marBottom w:val="0"/>
          <w:divBdr>
            <w:top w:val="none" w:sz="0" w:space="0" w:color="auto"/>
            <w:left w:val="none" w:sz="0" w:space="0" w:color="auto"/>
            <w:bottom w:val="none" w:sz="0" w:space="0" w:color="auto"/>
            <w:right w:val="none" w:sz="0" w:space="0" w:color="auto"/>
          </w:divBdr>
          <w:divsChild>
            <w:div w:id="1300769073">
              <w:marLeft w:val="0"/>
              <w:marRight w:val="0"/>
              <w:marTop w:val="0"/>
              <w:marBottom w:val="0"/>
              <w:divBdr>
                <w:top w:val="none" w:sz="0" w:space="0" w:color="auto"/>
                <w:left w:val="none" w:sz="0" w:space="0" w:color="auto"/>
                <w:bottom w:val="none" w:sz="0" w:space="0" w:color="auto"/>
                <w:right w:val="none" w:sz="0" w:space="0" w:color="auto"/>
              </w:divBdr>
            </w:div>
            <w:div w:id="1493914498">
              <w:marLeft w:val="0"/>
              <w:marRight w:val="0"/>
              <w:marTop w:val="0"/>
              <w:marBottom w:val="0"/>
              <w:divBdr>
                <w:top w:val="none" w:sz="0" w:space="0" w:color="auto"/>
                <w:left w:val="none" w:sz="0" w:space="0" w:color="auto"/>
                <w:bottom w:val="none" w:sz="0" w:space="0" w:color="auto"/>
                <w:right w:val="none" w:sz="0" w:space="0" w:color="auto"/>
              </w:divBdr>
            </w:div>
            <w:div w:id="815075092">
              <w:marLeft w:val="0"/>
              <w:marRight w:val="0"/>
              <w:marTop w:val="0"/>
              <w:marBottom w:val="0"/>
              <w:divBdr>
                <w:top w:val="none" w:sz="0" w:space="0" w:color="auto"/>
                <w:left w:val="none" w:sz="0" w:space="0" w:color="auto"/>
                <w:bottom w:val="none" w:sz="0" w:space="0" w:color="auto"/>
                <w:right w:val="none" w:sz="0" w:space="0" w:color="auto"/>
              </w:divBdr>
            </w:div>
            <w:div w:id="186523633">
              <w:marLeft w:val="0"/>
              <w:marRight w:val="0"/>
              <w:marTop w:val="0"/>
              <w:marBottom w:val="0"/>
              <w:divBdr>
                <w:top w:val="none" w:sz="0" w:space="0" w:color="auto"/>
                <w:left w:val="none" w:sz="0" w:space="0" w:color="auto"/>
                <w:bottom w:val="none" w:sz="0" w:space="0" w:color="auto"/>
                <w:right w:val="none" w:sz="0" w:space="0" w:color="auto"/>
              </w:divBdr>
            </w:div>
            <w:div w:id="1934363610">
              <w:marLeft w:val="0"/>
              <w:marRight w:val="0"/>
              <w:marTop w:val="0"/>
              <w:marBottom w:val="0"/>
              <w:divBdr>
                <w:top w:val="none" w:sz="0" w:space="0" w:color="auto"/>
                <w:left w:val="none" w:sz="0" w:space="0" w:color="auto"/>
                <w:bottom w:val="none" w:sz="0" w:space="0" w:color="auto"/>
                <w:right w:val="none" w:sz="0" w:space="0" w:color="auto"/>
              </w:divBdr>
            </w:div>
            <w:div w:id="789058534">
              <w:marLeft w:val="0"/>
              <w:marRight w:val="0"/>
              <w:marTop w:val="0"/>
              <w:marBottom w:val="0"/>
              <w:divBdr>
                <w:top w:val="none" w:sz="0" w:space="0" w:color="auto"/>
                <w:left w:val="none" w:sz="0" w:space="0" w:color="auto"/>
                <w:bottom w:val="none" w:sz="0" w:space="0" w:color="auto"/>
                <w:right w:val="none" w:sz="0" w:space="0" w:color="auto"/>
              </w:divBdr>
            </w:div>
            <w:div w:id="2076391928">
              <w:marLeft w:val="0"/>
              <w:marRight w:val="0"/>
              <w:marTop w:val="0"/>
              <w:marBottom w:val="0"/>
              <w:divBdr>
                <w:top w:val="none" w:sz="0" w:space="0" w:color="auto"/>
                <w:left w:val="none" w:sz="0" w:space="0" w:color="auto"/>
                <w:bottom w:val="none" w:sz="0" w:space="0" w:color="auto"/>
                <w:right w:val="none" w:sz="0" w:space="0" w:color="auto"/>
              </w:divBdr>
            </w:div>
            <w:div w:id="2136363034">
              <w:marLeft w:val="0"/>
              <w:marRight w:val="0"/>
              <w:marTop w:val="0"/>
              <w:marBottom w:val="0"/>
              <w:divBdr>
                <w:top w:val="none" w:sz="0" w:space="0" w:color="auto"/>
                <w:left w:val="none" w:sz="0" w:space="0" w:color="auto"/>
                <w:bottom w:val="none" w:sz="0" w:space="0" w:color="auto"/>
                <w:right w:val="none" w:sz="0" w:space="0" w:color="auto"/>
              </w:divBdr>
            </w:div>
            <w:div w:id="379135923">
              <w:marLeft w:val="0"/>
              <w:marRight w:val="0"/>
              <w:marTop w:val="0"/>
              <w:marBottom w:val="0"/>
              <w:divBdr>
                <w:top w:val="none" w:sz="0" w:space="0" w:color="auto"/>
                <w:left w:val="none" w:sz="0" w:space="0" w:color="auto"/>
                <w:bottom w:val="none" w:sz="0" w:space="0" w:color="auto"/>
                <w:right w:val="none" w:sz="0" w:space="0" w:color="auto"/>
              </w:divBdr>
            </w:div>
            <w:div w:id="498272634">
              <w:marLeft w:val="0"/>
              <w:marRight w:val="0"/>
              <w:marTop w:val="0"/>
              <w:marBottom w:val="0"/>
              <w:divBdr>
                <w:top w:val="none" w:sz="0" w:space="0" w:color="auto"/>
                <w:left w:val="none" w:sz="0" w:space="0" w:color="auto"/>
                <w:bottom w:val="none" w:sz="0" w:space="0" w:color="auto"/>
                <w:right w:val="none" w:sz="0" w:space="0" w:color="auto"/>
              </w:divBdr>
            </w:div>
            <w:div w:id="473067346">
              <w:marLeft w:val="0"/>
              <w:marRight w:val="0"/>
              <w:marTop w:val="0"/>
              <w:marBottom w:val="0"/>
              <w:divBdr>
                <w:top w:val="none" w:sz="0" w:space="0" w:color="auto"/>
                <w:left w:val="none" w:sz="0" w:space="0" w:color="auto"/>
                <w:bottom w:val="none" w:sz="0" w:space="0" w:color="auto"/>
                <w:right w:val="none" w:sz="0" w:space="0" w:color="auto"/>
              </w:divBdr>
            </w:div>
            <w:div w:id="1030687762">
              <w:marLeft w:val="0"/>
              <w:marRight w:val="0"/>
              <w:marTop w:val="0"/>
              <w:marBottom w:val="0"/>
              <w:divBdr>
                <w:top w:val="none" w:sz="0" w:space="0" w:color="auto"/>
                <w:left w:val="none" w:sz="0" w:space="0" w:color="auto"/>
                <w:bottom w:val="none" w:sz="0" w:space="0" w:color="auto"/>
                <w:right w:val="none" w:sz="0" w:space="0" w:color="auto"/>
              </w:divBdr>
            </w:div>
            <w:div w:id="402988626">
              <w:marLeft w:val="0"/>
              <w:marRight w:val="0"/>
              <w:marTop w:val="0"/>
              <w:marBottom w:val="0"/>
              <w:divBdr>
                <w:top w:val="none" w:sz="0" w:space="0" w:color="auto"/>
                <w:left w:val="none" w:sz="0" w:space="0" w:color="auto"/>
                <w:bottom w:val="none" w:sz="0" w:space="0" w:color="auto"/>
                <w:right w:val="none" w:sz="0" w:space="0" w:color="auto"/>
              </w:divBdr>
            </w:div>
            <w:div w:id="1255213145">
              <w:marLeft w:val="0"/>
              <w:marRight w:val="0"/>
              <w:marTop w:val="0"/>
              <w:marBottom w:val="0"/>
              <w:divBdr>
                <w:top w:val="none" w:sz="0" w:space="0" w:color="auto"/>
                <w:left w:val="none" w:sz="0" w:space="0" w:color="auto"/>
                <w:bottom w:val="none" w:sz="0" w:space="0" w:color="auto"/>
                <w:right w:val="none" w:sz="0" w:space="0" w:color="auto"/>
              </w:divBdr>
            </w:div>
            <w:div w:id="1185943491">
              <w:marLeft w:val="0"/>
              <w:marRight w:val="0"/>
              <w:marTop w:val="0"/>
              <w:marBottom w:val="0"/>
              <w:divBdr>
                <w:top w:val="none" w:sz="0" w:space="0" w:color="auto"/>
                <w:left w:val="none" w:sz="0" w:space="0" w:color="auto"/>
                <w:bottom w:val="none" w:sz="0" w:space="0" w:color="auto"/>
                <w:right w:val="none" w:sz="0" w:space="0" w:color="auto"/>
              </w:divBdr>
            </w:div>
            <w:div w:id="775558409">
              <w:marLeft w:val="0"/>
              <w:marRight w:val="0"/>
              <w:marTop w:val="0"/>
              <w:marBottom w:val="0"/>
              <w:divBdr>
                <w:top w:val="none" w:sz="0" w:space="0" w:color="auto"/>
                <w:left w:val="none" w:sz="0" w:space="0" w:color="auto"/>
                <w:bottom w:val="none" w:sz="0" w:space="0" w:color="auto"/>
                <w:right w:val="none" w:sz="0" w:space="0" w:color="auto"/>
              </w:divBdr>
            </w:div>
            <w:div w:id="2068409110">
              <w:marLeft w:val="0"/>
              <w:marRight w:val="0"/>
              <w:marTop w:val="0"/>
              <w:marBottom w:val="0"/>
              <w:divBdr>
                <w:top w:val="none" w:sz="0" w:space="0" w:color="auto"/>
                <w:left w:val="none" w:sz="0" w:space="0" w:color="auto"/>
                <w:bottom w:val="none" w:sz="0" w:space="0" w:color="auto"/>
                <w:right w:val="none" w:sz="0" w:space="0" w:color="auto"/>
              </w:divBdr>
            </w:div>
            <w:div w:id="1537964853">
              <w:marLeft w:val="0"/>
              <w:marRight w:val="0"/>
              <w:marTop w:val="0"/>
              <w:marBottom w:val="0"/>
              <w:divBdr>
                <w:top w:val="none" w:sz="0" w:space="0" w:color="auto"/>
                <w:left w:val="none" w:sz="0" w:space="0" w:color="auto"/>
                <w:bottom w:val="none" w:sz="0" w:space="0" w:color="auto"/>
                <w:right w:val="none" w:sz="0" w:space="0" w:color="auto"/>
              </w:divBdr>
            </w:div>
            <w:div w:id="1186020522">
              <w:marLeft w:val="0"/>
              <w:marRight w:val="0"/>
              <w:marTop w:val="0"/>
              <w:marBottom w:val="0"/>
              <w:divBdr>
                <w:top w:val="none" w:sz="0" w:space="0" w:color="auto"/>
                <w:left w:val="none" w:sz="0" w:space="0" w:color="auto"/>
                <w:bottom w:val="none" w:sz="0" w:space="0" w:color="auto"/>
                <w:right w:val="none" w:sz="0" w:space="0" w:color="auto"/>
              </w:divBdr>
            </w:div>
            <w:div w:id="1896621998">
              <w:marLeft w:val="0"/>
              <w:marRight w:val="0"/>
              <w:marTop w:val="0"/>
              <w:marBottom w:val="0"/>
              <w:divBdr>
                <w:top w:val="none" w:sz="0" w:space="0" w:color="auto"/>
                <w:left w:val="none" w:sz="0" w:space="0" w:color="auto"/>
                <w:bottom w:val="none" w:sz="0" w:space="0" w:color="auto"/>
                <w:right w:val="none" w:sz="0" w:space="0" w:color="auto"/>
              </w:divBdr>
            </w:div>
            <w:div w:id="1477406324">
              <w:marLeft w:val="0"/>
              <w:marRight w:val="0"/>
              <w:marTop w:val="0"/>
              <w:marBottom w:val="0"/>
              <w:divBdr>
                <w:top w:val="none" w:sz="0" w:space="0" w:color="auto"/>
                <w:left w:val="none" w:sz="0" w:space="0" w:color="auto"/>
                <w:bottom w:val="none" w:sz="0" w:space="0" w:color="auto"/>
                <w:right w:val="none" w:sz="0" w:space="0" w:color="auto"/>
              </w:divBdr>
            </w:div>
            <w:div w:id="2068801954">
              <w:marLeft w:val="0"/>
              <w:marRight w:val="0"/>
              <w:marTop w:val="0"/>
              <w:marBottom w:val="0"/>
              <w:divBdr>
                <w:top w:val="none" w:sz="0" w:space="0" w:color="auto"/>
                <w:left w:val="none" w:sz="0" w:space="0" w:color="auto"/>
                <w:bottom w:val="none" w:sz="0" w:space="0" w:color="auto"/>
                <w:right w:val="none" w:sz="0" w:space="0" w:color="auto"/>
              </w:divBdr>
            </w:div>
            <w:div w:id="576407639">
              <w:marLeft w:val="0"/>
              <w:marRight w:val="0"/>
              <w:marTop w:val="0"/>
              <w:marBottom w:val="0"/>
              <w:divBdr>
                <w:top w:val="none" w:sz="0" w:space="0" w:color="auto"/>
                <w:left w:val="none" w:sz="0" w:space="0" w:color="auto"/>
                <w:bottom w:val="none" w:sz="0" w:space="0" w:color="auto"/>
                <w:right w:val="none" w:sz="0" w:space="0" w:color="auto"/>
              </w:divBdr>
            </w:div>
            <w:div w:id="1381171230">
              <w:marLeft w:val="0"/>
              <w:marRight w:val="0"/>
              <w:marTop w:val="0"/>
              <w:marBottom w:val="0"/>
              <w:divBdr>
                <w:top w:val="none" w:sz="0" w:space="0" w:color="auto"/>
                <w:left w:val="none" w:sz="0" w:space="0" w:color="auto"/>
                <w:bottom w:val="none" w:sz="0" w:space="0" w:color="auto"/>
                <w:right w:val="none" w:sz="0" w:space="0" w:color="auto"/>
              </w:divBdr>
            </w:div>
            <w:div w:id="1947545044">
              <w:marLeft w:val="0"/>
              <w:marRight w:val="0"/>
              <w:marTop w:val="0"/>
              <w:marBottom w:val="0"/>
              <w:divBdr>
                <w:top w:val="none" w:sz="0" w:space="0" w:color="auto"/>
                <w:left w:val="none" w:sz="0" w:space="0" w:color="auto"/>
                <w:bottom w:val="none" w:sz="0" w:space="0" w:color="auto"/>
                <w:right w:val="none" w:sz="0" w:space="0" w:color="auto"/>
              </w:divBdr>
            </w:div>
            <w:div w:id="713189876">
              <w:marLeft w:val="0"/>
              <w:marRight w:val="0"/>
              <w:marTop w:val="0"/>
              <w:marBottom w:val="0"/>
              <w:divBdr>
                <w:top w:val="none" w:sz="0" w:space="0" w:color="auto"/>
                <w:left w:val="none" w:sz="0" w:space="0" w:color="auto"/>
                <w:bottom w:val="none" w:sz="0" w:space="0" w:color="auto"/>
                <w:right w:val="none" w:sz="0" w:space="0" w:color="auto"/>
              </w:divBdr>
            </w:div>
            <w:div w:id="1258631534">
              <w:marLeft w:val="0"/>
              <w:marRight w:val="0"/>
              <w:marTop w:val="0"/>
              <w:marBottom w:val="0"/>
              <w:divBdr>
                <w:top w:val="none" w:sz="0" w:space="0" w:color="auto"/>
                <w:left w:val="none" w:sz="0" w:space="0" w:color="auto"/>
                <w:bottom w:val="none" w:sz="0" w:space="0" w:color="auto"/>
                <w:right w:val="none" w:sz="0" w:space="0" w:color="auto"/>
              </w:divBdr>
            </w:div>
            <w:div w:id="1483505139">
              <w:marLeft w:val="0"/>
              <w:marRight w:val="0"/>
              <w:marTop w:val="0"/>
              <w:marBottom w:val="0"/>
              <w:divBdr>
                <w:top w:val="none" w:sz="0" w:space="0" w:color="auto"/>
                <w:left w:val="none" w:sz="0" w:space="0" w:color="auto"/>
                <w:bottom w:val="none" w:sz="0" w:space="0" w:color="auto"/>
                <w:right w:val="none" w:sz="0" w:space="0" w:color="auto"/>
              </w:divBdr>
            </w:div>
            <w:div w:id="158236454">
              <w:marLeft w:val="0"/>
              <w:marRight w:val="0"/>
              <w:marTop w:val="0"/>
              <w:marBottom w:val="0"/>
              <w:divBdr>
                <w:top w:val="none" w:sz="0" w:space="0" w:color="auto"/>
                <w:left w:val="none" w:sz="0" w:space="0" w:color="auto"/>
                <w:bottom w:val="none" w:sz="0" w:space="0" w:color="auto"/>
                <w:right w:val="none" w:sz="0" w:space="0" w:color="auto"/>
              </w:divBdr>
            </w:div>
            <w:div w:id="100340824">
              <w:marLeft w:val="0"/>
              <w:marRight w:val="0"/>
              <w:marTop w:val="0"/>
              <w:marBottom w:val="0"/>
              <w:divBdr>
                <w:top w:val="none" w:sz="0" w:space="0" w:color="auto"/>
                <w:left w:val="none" w:sz="0" w:space="0" w:color="auto"/>
                <w:bottom w:val="none" w:sz="0" w:space="0" w:color="auto"/>
                <w:right w:val="none" w:sz="0" w:space="0" w:color="auto"/>
              </w:divBdr>
            </w:div>
            <w:div w:id="596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3144">
      <w:marLeft w:val="0"/>
      <w:marRight w:val="0"/>
      <w:marTop w:val="0"/>
      <w:marBottom w:val="0"/>
      <w:divBdr>
        <w:top w:val="none" w:sz="0" w:space="0" w:color="auto"/>
        <w:left w:val="none" w:sz="0" w:space="0" w:color="auto"/>
        <w:bottom w:val="none" w:sz="0" w:space="0" w:color="auto"/>
        <w:right w:val="none" w:sz="0" w:space="0" w:color="auto"/>
      </w:divBdr>
      <w:divsChild>
        <w:div w:id="491719560">
          <w:marLeft w:val="0"/>
          <w:marRight w:val="0"/>
          <w:marTop w:val="0"/>
          <w:marBottom w:val="0"/>
          <w:divBdr>
            <w:top w:val="none" w:sz="0" w:space="0" w:color="auto"/>
            <w:left w:val="none" w:sz="0" w:space="0" w:color="auto"/>
            <w:bottom w:val="none" w:sz="0" w:space="0" w:color="auto"/>
            <w:right w:val="none" w:sz="0" w:space="0" w:color="auto"/>
          </w:divBdr>
        </w:div>
      </w:divsChild>
    </w:div>
    <w:div w:id="1850175603">
      <w:marLeft w:val="0"/>
      <w:marRight w:val="0"/>
      <w:marTop w:val="0"/>
      <w:marBottom w:val="0"/>
      <w:divBdr>
        <w:top w:val="none" w:sz="0" w:space="0" w:color="auto"/>
        <w:left w:val="none" w:sz="0" w:space="0" w:color="auto"/>
        <w:bottom w:val="none" w:sz="0" w:space="0" w:color="auto"/>
        <w:right w:val="none" w:sz="0" w:space="0" w:color="auto"/>
      </w:divBdr>
      <w:divsChild>
        <w:div w:id="163865186">
          <w:marLeft w:val="0"/>
          <w:marRight w:val="0"/>
          <w:marTop w:val="0"/>
          <w:marBottom w:val="0"/>
          <w:divBdr>
            <w:top w:val="none" w:sz="0" w:space="0" w:color="auto"/>
            <w:left w:val="none" w:sz="0" w:space="0" w:color="auto"/>
            <w:bottom w:val="none" w:sz="0" w:space="0" w:color="auto"/>
            <w:right w:val="none" w:sz="0" w:space="0" w:color="auto"/>
          </w:divBdr>
        </w:div>
      </w:divsChild>
    </w:div>
    <w:div w:id="1855919918">
      <w:marLeft w:val="0"/>
      <w:marRight w:val="0"/>
      <w:marTop w:val="0"/>
      <w:marBottom w:val="0"/>
      <w:divBdr>
        <w:top w:val="none" w:sz="0" w:space="0" w:color="auto"/>
        <w:left w:val="none" w:sz="0" w:space="0" w:color="auto"/>
        <w:bottom w:val="none" w:sz="0" w:space="0" w:color="auto"/>
        <w:right w:val="none" w:sz="0" w:space="0" w:color="auto"/>
      </w:divBdr>
    </w:div>
    <w:div w:id="1863936238">
      <w:marLeft w:val="0"/>
      <w:marRight w:val="0"/>
      <w:marTop w:val="0"/>
      <w:marBottom w:val="0"/>
      <w:divBdr>
        <w:top w:val="none" w:sz="0" w:space="0" w:color="auto"/>
        <w:left w:val="none" w:sz="0" w:space="0" w:color="auto"/>
        <w:bottom w:val="none" w:sz="0" w:space="0" w:color="auto"/>
        <w:right w:val="none" w:sz="0" w:space="0" w:color="auto"/>
      </w:divBdr>
    </w:div>
    <w:div w:id="1868716386">
      <w:marLeft w:val="0"/>
      <w:marRight w:val="0"/>
      <w:marTop w:val="0"/>
      <w:marBottom w:val="0"/>
      <w:divBdr>
        <w:top w:val="none" w:sz="0" w:space="0" w:color="auto"/>
        <w:left w:val="none" w:sz="0" w:space="0" w:color="auto"/>
        <w:bottom w:val="none" w:sz="0" w:space="0" w:color="auto"/>
        <w:right w:val="none" w:sz="0" w:space="0" w:color="auto"/>
      </w:divBdr>
    </w:div>
    <w:div w:id="1872254923">
      <w:marLeft w:val="0"/>
      <w:marRight w:val="0"/>
      <w:marTop w:val="0"/>
      <w:marBottom w:val="0"/>
      <w:divBdr>
        <w:top w:val="none" w:sz="0" w:space="0" w:color="auto"/>
        <w:left w:val="none" w:sz="0" w:space="0" w:color="auto"/>
        <w:bottom w:val="none" w:sz="0" w:space="0" w:color="auto"/>
        <w:right w:val="none" w:sz="0" w:space="0" w:color="auto"/>
      </w:divBdr>
    </w:div>
    <w:div w:id="1875726043">
      <w:marLeft w:val="0"/>
      <w:marRight w:val="0"/>
      <w:marTop w:val="0"/>
      <w:marBottom w:val="0"/>
      <w:divBdr>
        <w:top w:val="none" w:sz="0" w:space="0" w:color="auto"/>
        <w:left w:val="none" w:sz="0" w:space="0" w:color="auto"/>
        <w:bottom w:val="none" w:sz="0" w:space="0" w:color="auto"/>
        <w:right w:val="none" w:sz="0" w:space="0" w:color="auto"/>
      </w:divBdr>
    </w:div>
    <w:div w:id="1888368611">
      <w:marLeft w:val="0"/>
      <w:marRight w:val="0"/>
      <w:marTop w:val="0"/>
      <w:marBottom w:val="0"/>
      <w:divBdr>
        <w:top w:val="none" w:sz="0" w:space="0" w:color="auto"/>
        <w:left w:val="none" w:sz="0" w:space="0" w:color="auto"/>
        <w:bottom w:val="none" w:sz="0" w:space="0" w:color="auto"/>
        <w:right w:val="none" w:sz="0" w:space="0" w:color="auto"/>
      </w:divBdr>
    </w:div>
    <w:div w:id="1890649375">
      <w:marLeft w:val="0"/>
      <w:marRight w:val="0"/>
      <w:marTop w:val="0"/>
      <w:marBottom w:val="0"/>
      <w:divBdr>
        <w:top w:val="none" w:sz="0" w:space="0" w:color="auto"/>
        <w:left w:val="none" w:sz="0" w:space="0" w:color="auto"/>
        <w:bottom w:val="none" w:sz="0" w:space="0" w:color="auto"/>
        <w:right w:val="none" w:sz="0" w:space="0" w:color="auto"/>
      </w:divBdr>
    </w:div>
    <w:div w:id="1891766713">
      <w:marLeft w:val="0"/>
      <w:marRight w:val="0"/>
      <w:marTop w:val="0"/>
      <w:marBottom w:val="0"/>
      <w:divBdr>
        <w:top w:val="none" w:sz="0" w:space="0" w:color="auto"/>
        <w:left w:val="none" w:sz="0" w:space="0" w:color="auto"/>
        <w:bottom w:val="none" w:sz="0" w:space="0" w:color="auto"/>
        <w:right w:val="none" w:sz="0" w:space="0" w:color="auto"/>
      </w:divBdr>
    </w:div>
    <w:div w:id="1894192430">
      <w:marLeft w:val="0"/>
      <w:marRight w:val="0"/>
      <w:marTop w:val="0"/>
      <w:marBottom w:val="0"/>
      <w:divBdr>
        <w:top w:val="none" w:sz="0" w:space="0" w:color="auto"/>
        <w:left w:val="none" w:sz="0" w:space="0" w:color="auto"/>
        <w:bottom w:val="none" w:sz="0" w:space="0" w:color="auto"/>
        <w:right w:val="none" w:sz="0" w:space="0" w:color="auto"/>
      </w:divBdr>
    </w:div>
    <w:div w:id="1896508341">
      <w:marLeft w:val="0"/>
      <w:marRight w:val="0"/>
      <w:marTop w:val="0"/>
      <w:marBottom w:val="0"/>
      <w:divBdr>
        <w:top w:val="none" w:sz="0" w:space="0" w:color="auto"/>
        <w:left w:val="none" w:sz="0" w:space="0" w:color="auto"/>
        <w:bottom w:val="none" w:sz="0" w:space="0" w:color="auto"/>
        <w:right w:val="none" w:sz="0" w:space="0" w:color="auto"/>
      </w:divBdr>
    </w:div>
    <w:div w:id="1898205010">
      <w:marLeft w:val="0"/>
      <w:marRight w:val="0"/>
      <w:marTop w:val="0"/>
      <w:marBottom w:val="0"/>
      <w:divBdr>
        <w:top w:val="none" w:sz="0" w:space="0" w:color="auto"/>
        <w:left w:val="none" w:sz="0" w:space="0" w:color="auto"/>
        <w:bottom w:val="none" w:sz="0" w:space="0" w:color="auto"/>
        <w:right w:val="none" w:sz="0" w:space="0" w:color="auto"/>
      </w:divBdr>
    </w:div>
    <w:div w:id="1905336928">
      <w:marLeft w:val="0"/>
      <w:marRight w:val="0"/>
      <w:marTop w:val="0"/>
      <w:marBottom w:val="0"/>
      <w:divBdr>
        <w:top w:val="none" w:sz="0" w:space="0" w:color="auto"/>
        <w:left w:val="none" w:sz="0" w:space="0" w:color="auto"/>
        <w:bottom w:val="none" w:sz="0" w:space="0" w:color="auto"/>
        <w:right w:val="none" w:sz="0" w:space="0" w:color="auto"/>
      </w:divBdr>
    </w:div>
    <w:div w:id="1906790791">
      <w:marLeft w:val="0"/>
      <w:marRight w:val="0"/>
      <w:marTop w:val="0"/>
      <w:marBottom w:val="0"/>
      <w:divBdr>
        <w:top w:val="none" w:sz="0" w:space="0" w:color="auto"/>
        <w:left w:val="none" w:sz="0" w:space="0" w:color="auto"/>
        <w:bottom w:val="none" w:sz="0" w:space="0" w:color="auto"/>
        <w:right w:val="none" w:sz="0" w:space="0" w:color="auto"/>
      </w:divBdr>
    </w:div>
    <w:div w:id="1910311425">
      <w:marLeft w:val="0"/>
      <w:marRight w:val="0"/>
      <w:marTop w:val="0"/>
      <w:marBottom w:val="0"/>
      <w:divBdr>
        <w:top w:val="none" w:sz="0" w:space="0" w:color="auto"/>
        <w:left w:val="none" w:sz="0" w:space="0" w:color="auto"/>
        <w:bottom w:val="none" w:sz="0" w:space="0" w:color="auto"/>
        <w:right w:val="none" w:sz="0" w:space="0" w:color="auto"/>
      </w:divBdr>
    </w:div>
    <w:div w:id="1910967106">
      <w:marLeft w:val="0"/>
      <w:marRight w:val="0"/>
      <w:marTop w:val="0"/>
      <w:marBottom w:val="0"/>
      <w:divBdr>
        <w:top w:val="none" w:sz="0" w:space="0" w:color="auto"/>
        <w:left w:val="none" w:sz="0" w:space="0" w:color="auto"/>
        <w:bottom w:val="none" w:sz="0" w:space="0" w:color="auto"/>
        <w:right w:val="none" w:sz="0" w:space="0" w:color="auto"/>
      </w:divBdr>
    </w:div>
    <w:div w:id="1916358201">
      <w:marLeft w:val="0"/>
      <w:marRight w:val="0"/>
      <w:marTop w:val="0"/>
      <w:marBottom w:val="0"/>
      <w:divBdr>
        <w:top w:val="none" w:sz="0" w:space="0" w:color="auto"/>
        <w:left w:val="none" w:sz="0" w:space="0" w:color="auto"/>
        <w:bottom w:val="none" w:sz="0" w:space="0" w:color="auto"/>
        <w:right w:val="none" w:sz="0" w:space="0" w:color="auto"/>
      </w:divBdr>
      <w:divsChild>
        <w:div w:id="1762140842">
          <w:marLeft w:val="0"/>
          <w:marRight w:val="0"/>
          <w:marTop w:val="0"/>
          <w:marBottom w:val="0"/>
          <w:divBdr>
            <w:top w:val="none" w:sz="0" w:space="0" w:color="auto"/>
            <w:left w:val="none" w:sz="0" w:space="0" w:color="auto"/>
            <w:bottom w:val="none" w:sz="0" w:space="0" w:color="auto"/>
            <w:right w:val="none" w:sz="0" w:space="0" w:color="auto"/>
          </w:divBdr>
          <w:divsChild>
            <w:div w:id="147672269">
              <w:marLeft w:val="0"/>
              <w:marRight w:val="0"/>
              <w:marTop w:val="0"/>
              <w:marBottom w:val="0"/>
              <w:divBdr>
                <w:top w:val="none" w:sz="0" w:space="0" w:color="auto"/>
                <w:left w:val="none" w:sz="0" w:space="0" w:color="auto"/>
                <w:bottom w:val="none" w:sz="0" w:space="0" w:color="auto"/>
                <w:right w:val="none" w:sz="0" w:space="0" w:color="auto"/>
              </w:divBdr>
            </w:div>
            <w:div w:id="1965454709">
              <w:marLeft w:val="0"/>
              <w:marRight w:val="0"/>
              <w:marTop w:val="0"/>
              <w:marBottom w:val="0"/>
              <w:divBdr>
                <w:top w:val="none" w:sz="0" w:space="0" w:color="auto"/>
                <w:left w:val="none" w:sz="0" w:space="0" w:color="auto"/>
                <w:bottom w:val="none" w:sz="0" w:space="0" w:color="auto"/>
                <w:right w:val="none" w:sz="0" w:space="0" w:color="auto"/>
              </w:divBdr>
            </w:div>
            <w:div w:id="1110659606">
              <w:marLeft w:val="0"/>
              <w:marRight w:val="0"/>
              <w:marTop w:val="0"/>
              <w:marBottom w:val="0"/>
              <w:divBdr>
                <w:top w:val="none" w:sz="0" w:space="0" w:color="auto"/>
                <w:left w:val="none" w:sz="0" w:space="0" w:color="auto"/>
                <w:bottom w:val="none" w:sz="0" w:space="0" w:color="auto"/>
                <w:right w:val="none" w:sz="0" w:space="0" w:color="auto"/>
              </w:divBdr>
            </w:div>
            <w:div w:id="779036316">
              <w:marLeft w:val="0"/>
              <w:marRight w:val="0"/>
              <w:marTop w:val="0"/>
              <w:marBottom w:val="0"/>
              <w:divBdr>
                <w:top w:val="none" w:sz="0" w:space="0" w:color="auto"/>
                <w:left w:val="none" w:sz="0" w:space="0" w:color="auto"/>
                <w:bottom w:val="none" w:sz="0" w:space="0" w:color="auto"/>
                <w:right w:val="none" w:sz="0" w:space="0" w:color="auto"/>
              </w:divBdr>
            </w:div>
            <w:div w:id="849219363">
              <w:marLeft w:val="0"/>
              <w:marRight w:val="0"/>
              <w:marTop w:val="0"/>
              <w:marBottom w:val="0"/>
              <w:divBdr>
                <w:top w:val="none" w:sz="0" w:space="0" w:color="auto"/>
                <w:left w:val="none" w:sz="0" w:space="0" w:color="auto"/>
                <w:bottom w:val="none" w:sz="0" w:space="0" w:color="auto"/>
                <w:right w:val="none" w:sz="0" w:space="0" w:color="auto"/>
              </w:divBdr>
            </w:div>
            <w:div w:id="940066311">
              <w:marLeft w:val="0"/>
              <w:marRight w:val="0"/>
              <w:marTop w:val="0"/>
              <w:marBottom w:val="0"/>
              <w:divBdr>
                <w:top w:val="none" w:sz="0" w:space="0" w:color="auto"/>
                <w:left w:val="none" w:sz="0" w:space="0" w:color="auto"/>
                <w:bottom w:val="none" w:sz="0" w:space="0" w:color="auto"/>
                <w:right w:val="none" w:sz="0" w:space="0" w:color="auto"/>
              </w:divBdr>
            </w:div>
            <w:div w:id="605649205">
              <w:marLeft w:val="0"/>
              <w:marRight w:val="0"/>
              <w:marTop w:val="0"/>
              <w:marBottom w:val="0"/>
              <w:divBdr>
                <w:top w:val="none" w:sz="0" w:space="0" w:color="auto"/>
                <w:left w:val="none" w:sz="0" w:space="0" w:color="auto"/>
                <w:bottom w:val="none" w:sz="0" w:space="0" w:color="auto"/>
                <w:right w:val="none" w:sz="0" w:space="0" w:color="auto"/>
              </w:divBdr>
            </w:div>
            <w:div w:id="581136958">
              <w:marLeft w:val="0"/>
              <w:marRight w:val="0"/>
              <w:marTop w:val="0"/>
              <w:marBottom w:val="0"/>
              <w:divBdr>
                <w:top w:val="none" w:sz="0" w:space="0" w:color="auto"/>
                <w:left w:val="none" w:sz="0" w:space="0" w:color="auto"/>
                <w:bottom w:val="none" w:sz="0" w:space="0" w:color="auto"/>
                <w:right w:val="none" w:sz="0" w:space="0" w:color="auto"/>
              </w:divBdr>
            </w:div>
            <w:div w:id="1400399995">
              <w:marLeft w:val="0"/>
              <w:marRight w:val="0"/>
              <w:marTop w:val="0"/>
              <w:marBottom w:val="0"/>
              <w:divBdr>
                <w:top w:val="none" w:sz="0" w:space="0" w:color="auto"/>
                <w:left w:val="none" w:sz="0" w:space="0" w:color="auto"/>
                <w:bottom w:val="none" w:sz="0" w:space="0" w:color="auto"/>
                <w:right w:val="none" w:sz="0" w:space="0" w:color="auto"/>
              </w:divBdr>
            </w:div>
            <w:div w:id="1689059867">
              <w:marLeft w:val="0"/>
              <w:marRight w:val="0"/>
              <w:marTop w:val="0"/>
              <w:marBottom w:val="0"/>
              <w:divBdr>
                <w:top w:val="none" w:sz="0" w:space="0" w:color="auto"/>
                <w:left w:val="none" w:sz="0" w:space="0" w:color="auto"/>
                <w:bottom w:val="none" w:sz="0" w:space="0" w:color="auto"/>
                <w:right w:val="none" w:sz="0" w:space="0" w:color="auto"/>
              </w:divBdr>
            </w:div>
            <w:div w:id="1411081086">
              <w:marLeft w:val="0"/>
              <w:marRight w:val="0"/>
              <w:marTop w:val="0"/>
              <w:marBottom w:val="0"/>
              <w:divBdr>
                <w:top w:val="none" w:sz="0" w:space="0" w:color="auto"/>
                <w:left w:val="none" w:sz="0" w:space="0" w:color="auto"/>
                <w:bottom w:val="none" w:sz="0" w:space="0" w:color="auto"/>
                <w:right w:val="none" w:sz="0" w:space="0" w:color="auto"/>
              </w:divBdr>
            </w:div>
            <w:div w:id="2145583861">
              <w:marLeft w:val="0"/>
              <w:marRight w:val="0"/>
              <w:marTop w:val="0"/>
              <w:marBottom w:val="0"/>
              <w:divBdr>
                <w:top w:val="none" w:sz="0" w:space="0" w:color="auto"/>
                <w:left w:val="none" w:sz="0" w:space="0" w:color="auto"/>
                <w:bottom w:val="none" w:sz="0" w:space="0" w:color="auto"/>
                <w:right w:val="none" w:sz="0" w:space="0" w:color="auto"/>
              </w:divBdr>
            </w:div>
            <w:div w:id="1764107326">
              <w:marLeft w:val="0"/>
              <w:marRight w:val="0"/>
              <w:marTop w:val="0"/>
              <w:marBottom w:val="0"/>
              <w:divBdr>
                <w:top w:val="none" w:sz="0" w:space="0" w:color="auto"/>
                <w:left w:val="none" w:sz="0" w:space="0" w:color="auto"/>
                <w:bottom w:val="none" w:sz="0" w:space="0" w:color="auto"/>
                <w:right w:val="none" w:sz="0" w:space="0" w:color="auto"/>
              </w:divBdr>
            </w:div>
            <w:div w:id="1936740537">
              <w:marLeft w:val="0"/>
              <w:marRight w:val="0"/>
              <w:marTop w:val="0"/>
              <w:marBottom w:val="0"/>
              <w:divBdr>
                <w:top w:val="none" w:sz="0" w:space="0" w:color="auto"/>
                <w:left w:val="none" w:sz="0" w:space="0" w:color="auto"/>
                <w:bottom w:val="none" w:sz="0" w:space="0" w:color="auto"/>
                <w:right w:val="none" w:sz="0" w:space="0" w:color="auto"/>
              </w:divBdr>
            </w:div>
            <w:div w:id="1564633246">
              <w:marLeft w:val="0"/>
              <w:marRight w:val="0"/>
              <w:marTop w:val="0"/>
              <w:marBottom w:val="0"/>
              <w:divBdr>
                <w:top w:val="none" w:sz="0" w:space="0" w:color="auto"/>
                <w:left w:val="none" w:sz="0" w:space="0" w:color="auto"/>
                <w:bottom w:val="none" w:sz="0" w:space="0" w:color="auto"/>
                <w:right w:val="none" w:sz="0" w:space="0" w:color="auto"/>
              </w:divBdr>
            </w:div>
            <w:div w:id="359748295">
              <w:marLeft w:val="0"/>
              <w:marRight w:val="0"/>
              <w:marTop w:val="0"/>
              <w:marBottom w:val="0"/>
              <w:divBdr>
                <w:top w:val="none" w:sz="0" w:space="0" w:color="auto"/>
                <w:left w:val="none" w:sz="0" w:space="0" w:color="auto"/>
                <w:bottom w:val="none" w:sz="0" w:space="0" w:color="auto"/>
                <w:right w:val="none" w:sz="0" w:space="0" w:color="auto"/>
              </w:divBdr>
            </w:div>
            <w:div w:id="771390742">
              <w:marLeft w:val="0"/>
              <w:marRight w:val="0"/>
              <w:marTop w:val="0"/>
              <w:marBottom w:val="0"/>
              <w:divBdr>
                <w:top w:val="none" w:sz="0" w:space="0" w:color="auto"/>
                <w:left w:val="none" w:sz="0" w:space="0" w:color="auto"/>
                <w:bottom w:val="none" w:sz="0" w:space="0" w:color="auto"/>
                <w:right w:val="none" w:sz="0" w:space="0" w:color="auto"/>
              </w:divBdr>
            </w:div>
            <w:div w:id="1490976513">
              <w:marLeft w:val="0"/>
              <w:marRight w:val="0"/>
              <w:marTop w:val="0"/>
              <w:marBottom w:val="0"/>
              <w:divBdr>
                <w:top w:val="none" w:sz="0" w:space="0" w:color="auto"/>
                <w:left w:val="none" w:sz="0" w:space="0" w:color="auto"/>
                <w:bottom w:val="none" w:sz="0" w:space="0" w:color="auto"/>
                <w:right w:val="none" w:sz="0" w:space="0" w:color="auto"/>
              </w:divBdr>
            </w:div>
            <w:div w:id="1730570434">
              <w:marLeft w:val="0"/>
              <w:marRight w:val="0"/>
              <w:marTop w:val="0"/>
              <w:marBottom w:val="0"/>
              <w:divBdr>
                <w:top w:val="none" w:sz="0" w:space="0" w:color="auto"/>
                <w:left w:val="none" w:sz="0" w:space="0" w:color="auto"/>
                <w:bottom w:val="none" w:sz="0" w:space="0" w:color="auto"/>
                <w:right w:val="none" w:sz="0" w:space="0" w:color="auto"/>
              </w:divBdr>
            </w:div>
            <w:div w:id="204604144">
              <w:marLeft w:val="0"/>
              <w:marRight w:val="0"/>
              <w:marTop w:val="0"/>
              <w:marBottom w:val="0"/>
              <w:divBdr>
                <w:top w:val="none" w:sz="0" w:space="0" w:color="auto"/>
                <w:left w:val="none" w:sz="0" w:space="0" w:color="auto"/>
                <w:bottom w:val="none" w:sz="0" w:space="0" w:color="auto"/>
                <w:right w:val="none" w:sz="0" w:space="0" w:color="auto"/>
              </w:divBdr>
            </w:div>
            <w:div w:id="744689294">
              <w:marLeft w:val="0"/>
              <w:marRight w:val="0"/>
              <w:marTop w:val="0"/>
              <w:marBottom w:val="0"/>
              <w:divBdr>
                <w:top w:val="none" w:sz="0" w:space="0" w:color="auto"/>
                <w:left w:val="none" w:sz="0" w:space="0" w:color="auto"/>
                <w:bottom w:val="none" w:sz="0" w:space="0" w:color="auto"/>
                <w:right w:val="none" w:sz="0" w:space="0" w:color="auto"/>
              </w:divBdr>
            </w:div>
            <w:div w:id="1859587122">
              <w:marLeft w:val="0"/>
              <w:marRight w:val="0"/>
              <w:marTop w:val="0"/>
              <w:marBottom w:val="0"/>
              <w:divBdr>
                <w:top w:val="none" w:sz="0" w:space="0" w:color="auto"/>
                <w:left w:val="none" w:sz="0" w:space="0" w:color="auto"/>
                <w:bottom w:val="none" w:sz="0" w:space="0" w:color="auto"/>
                <w:right w:val="none" w:sz="0" w:space="0" w:color="auto"/>
              </w:divBdr>
            </w:div>
            <w:div w:id="1736706643">
              <w:marLeft w:val="0"/>
              <w:marRight w:val="0"/>
              <w:marTop w:val="0"/>
              <w:marBottom w:val="0"/>
              <w:divBdr>
                <w:top w:val="none" w:sz="0" w:space="0" w:color="auto"/>
                <w:left w:val="none" w:sz="0" w:space="0" w:color="auto"/>
                <w:bottom w:val="none" w:sz="0" w:space="0" w:color="auto"/>
                <w:right w:val="none" w:sz="0" w:space="0" w:color="auto"/>
              </w:divBdr>
            </w:div>
            <w:div w:id="735587048">
              <w:marLeft w:val="0"/>
              <w:marRight w:val="0"/>
              <w:marTop w:val="0"/>
              <w:marBottom w:val="0"/>
              <w:divBdr>
                <w:top w:val="none" w:sz="0" w:space="0" w:color="auto"/>
                <w:left w:val="none" w:sz="0" w:space="0" w:color="auto"/>
                <w:bottom w:val="none" w:sz="0" w:space="0" w:color="auto"/>
                <w:right w:val="none" w:sz="0" w:space="0" w:color="auto"/>
              </w:divBdr>
            </w:div>
            <w:div w:id="676343805">
              <w:marLeft w:val="0"/>
              <w:marRight w:val="0"/>
              <w:marTop w:val="0"/>
              <w:marBottom w:val="0"/>
              <w:divBdr>
                <w:top w:val="none" w:sz="0" w:space="0" w:color="auto"/>
                <w:left w:val="none" w:sz="0" w:space="0" w:color="auto"/>
                <w:bottom w:val="none" w:sz="0" w:space="0" w:color="auto"/>
                <w:right w:val="none" w:sz="0" w:space="0" w:color="auto"/>
              </w:divBdr>
            </w:div>
            <w:div w:id="430970943">
              <w:marLeft w:val="0"/>
              <w:marRight w:val="0"/>
              <w:marTop w:val="0"/>
              <w:marBottom w:val="0"/>
              <w:divBdr>
                <w:top w:val="none" w:sz="0" w:space="0" w:color="auto"/>
                <w:left w:val="none" w:sz="0" w:space="0" w:color="auto"/>
                <w:bottom w:val="none" w:sz="0" w:space="0" w:color="auto"/>
                <w:right w:val="none" w:sz="0" w:space="0" w:color="auto"/>
              </w:divBdr>
            </w:div>
            <w:div w:id="883322759">
              <w:marLeft w:val="0"/>
              <w:marRight w:val="0"/>
              <w:marTop w:val="0"/>
              <w:marBottom w:val="0"/>
              <w:divBdr>
                <w:top w:val="none" w:sz="0" w:space="0" w:color="auto"/>
                <w:left w:val="none" w:sz="0" w:space="0" w:color="auto"/>
                <w:bottom w:val="none" w:sz="0" w:space="0" w:color="auto"/>
                <w:right w:val="none" w:sz="0" w:space="0" w:color="auto"/>
              </w:divBdr>
            </w:div>
            <w:div w:id="966739283">
              <w:marLeft w:val="0"/>
              <w:marRight w:val="0"/>
              <w:marTop w:val="0"/>
              <w:marBottom w:val="0"/>
              <w:divBdr>
                <w:top w:val="none" w:sz="0" w:space="0" w:color="auto"/>
                <w:left w:val="none" w:sz="0" w:space="0" w:color="auto"/>
                <w:bottom w:val="none" w:sz="0" w:space="0" w:color="auto"/>
                <w:right w:val="none" w:sz="0" w:space="0" w:color="auto"/>
              </w:divBdr>
            </w:div>
            <w:div w:id="582036371">
              <w:marLeft w:val="0"/>
              <w:marRight w:val="0"/>
              <w:marTop w:val="0"/>
              <w:marBottom w:val="0"/>
              <w:divBdr>
                <w:top w:val="none" w:sz="0" w:space="0" w:color="auto"/>
                <w:left w:val="none" w:sz="0" w:space="0" w:color="auto"/>
                <w:bottom w:val="none" w:sz="0" w:space="0" w:color="auto"/>
                <w:right w:val="none" w:sz="0" w:space="0" w:color="auto"/>
              </w:divBdr>
            </w:div>
            <w:div w:id="737752903">
              <w:marLeft w:val="0"/>
              <w:marRight w:val="0"/>
              <w:marTop w:val="0"/>
              <w:marBottom w:val="0"/>
              <w:divBdr>
                <w:top w:val="none" w:sz="0" w:space="0" w:color="auto"/>
                <w:left w:val="none" w:sz="0" w:space="0" w:color="auto"/>
                <w:bottom w:val="none" w:sz="0" w:space="0" w:color="auto"/>
                <w:right w:val="none" w:sz="0" w:space="0" w:color="auto"/>
              </w:divBdr>
            </w:div>
            <w:div w:id="630595371">
              <w:marLeft w:val="0"/>
              <w:marRight w:val="0"/>
              <w:marTop w:val="0"/>
              <w:marBottom w:val="0"/>
              <w:divBdr>
                <w:top w:val="none" w:sz="0" w:space="0" w:color="auto"/>
                <w:left w:val="none" w:sz="0" w:space="0" w:color="auto"/>
                <w:bottom w:val="none" w:sz="0" w:space="0" w:color="auto"/>
                <w:right w:val="none" w:sz="0" w:space="0" w:color="auto"/>
              </w:divBdr>
            </w:div>
            <w:div w:id="1266956798">
              <w:marLeft w:val="0"/>
              <w:marRight w:val="0"/>
              <w:marTop w:val="0"/>
              <w:marBottom w:val="0"/>
              <w:divBdr>
                <w:top w:val="none" w:sz="0" w:space="0" w:color="auto"/>
                <w:left w:val="none" w:sz="0" w:space="0" w:color="auto"/>
                <w:bottom w:val="none" w:sz="0" w:space="0" w:color="auto"/>
                <w:right w:val="none" w:sz="0" w:space="0" w:color="auto"/>
              </w:divBdr>
            </w:div>
            <w:div w:id="1691684140">
              <w:marLeft w:val="0"/>
              <w:marRight w:val="0"/>
              <w:marTop w:val="0"/>
              <w:marBottom w:val="0"/>
              <w:divBdr>
                <w:top w:val="none" w:sz="0" w:space="0" w:color="auto"/>
                <w:left w:val="none" w:sz="0" w:space="0" w:color="auto"/>
                <w:bottom w:val="none" w:sz="0" w:space="0" w:color="auto"/>
                <w:right w:val="none" w:sz="0" w:space="0" w:color="auto"/>
              </w:divBdr>
            </w:div>
            <w:div w:id="1430465318">
              <w:marLeft w:val="0"/>
              <w:marRight w:val="0"/>
              <w:marTop w:val="0"/>
              <w:marBottom w:val="0"/>
              <w:divBdr>
                <w:top w:val="none" w:sz="0" w:space="0" w:color="auto"/>
                <w:left w:val="none" w:sz="0" w:space="0" w:color="auto"/>
                <w:bottom w:val="none" w:sz="0" w:space="0" w:color="auto"/>
                <w:right w:val="none" w:sz="0" w:space="0" w:color="auto"/>
              </w:divBdr>
            </w:div>
            <w:div w:id="1897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5390">
      <w:marLeft w:val="0"/>
      <w:marRight w:val="0"/>
      <w:marTop w:val="0"/>
      <w:marBottom w:val="0"/>
      <w:divBdr>
        <w:top w:val="none" w:sz="0" w:space="0" w:color="auto"/>
        <w:left w:val="none" w:sz="0" w:space="0" w:color="auto"/>
        <w:bottom w:val="none" w:sz="0" w:space="0" w:color="auto"/>
        <w:right w:val="none" w:sz="0" w:space="0" w:color="auto"/>
      </w:divBdr>
    </w:div>
    <w:div w:id="1924874305">
      <w:marLeft w:val="0"/>
      <w:marRight w:val="0"/>
      <w:marTop w:val="0"/>
      <w:marBottom w:val="0"/>
      <w:divBdr>
        <w:top w:val="none" w:sz="0" w:space="0" w:color="auto"/>
        <w:left w:val="none" w:sz="0" w:space="0" w:color="auto"/>
        <w:bottom w:val="none" w:sz="0" w:space="0" w:color="auto"/>
        <w:right w:val="none" w:sz="0" w:space="0" w:color="auto"/>
      </w:divBdr>
    </w:div>
    <w:div w:id="1928877338">
      <w:marLeft w:val="0"/>
      <w:marRight w:val="0"/>
      <w:marTop w:val="0"/>
      <w:marBottom w:val="0"/>
      <w:divBdr>
        <w:top w:val="none" w:sz="0" w:space="0" w:color="auto"/>
        <w:left w:val="none" w:sz="0" w:space="0" w:color="auto"/>
        <w:bottom w:val="none" w:sz="0" w:space="0" w:color="auto"/>
        <w:right w:val="none" w:sz="0" w:space="0" w:color="auto"/>
      </w:divBdr>
    </w:div>
    <w:div w:id="1936552243">
      <w:marLeft w:val="0"/>
      <w:marRight w:val="0"/>
      <w:marTop w:val="0"/>
      <w:marBottom w:val="0"/>
      <w:divBdr>
        <w:top w:val="none" w:sz="0" w:space="0" w:color="auto"/>
        <w:left w:val="none" w:sz="0" w:space="0" w:color="auto"/>
        <w:bottom w:val="none" w:sz="0" w:space="0" w:color="auto"/>
        <w:right w:val="none" w:sz="0" w:space="0" w:color="auto"/>
      </w:divBdr>
    </w:div>
    <w:div w:id="1937133998">
      <w:marLeft w:val="0"/>
      <w:marRight w:val="0"/>
      <w:marTop w:val="0"/>
      <w:marBottom w:val="0"/>
      <w:divBdr>
        <w:top w:val="none" w:sz="0" w:space="0" w:color="auto"/>
        <w:left w:val="none" w:sz="0" w:space="0" w:color="auto"/>
        <w:bottom w:val="none" w:sz="0" w:space="0" w:color="auto"/>
        <w:right w:val="none" w:sz="0" w:space="0" w:color="auto"/>
      </w:divBdr>
    </w:div>
    <w:div w:id="1944878899">
      <w:marLeft w:val="0"/>
      <w:marRight w:val="0"/>
      <w:marTop w:val="0"/>
      <w:marBottom w:val="0"/>
      <w:divBdr>
        <w:top w:val="none" w:sz="0" w:space="0" w:color="auto"/>
        <w:left w:val="none" w:sz="0" w:space="0" w:color="auto"/>
        <w:bottom w:val="none" w:sz="0" w:space="0" w:color="auto"/>
        <w:right w:val="none" w:sz="0" w:space="0" w:color="auto"/>
      </w:divBdr>
      <w:divsChild>
        <w:div w:id="600845678">
          <w:marLeft w:val="0"/>
          <w:marRight w:val="0"/>
          <w:marTop w:val="0"/>
          <w:marBottom w:val="0"/>
          <w:divBdr>
            <w:top w:val="none" w:sz="0" w:space="0" w:color="auto"/>
            <w:left w:val="none" w:sz="0" w:space="0" w:color="auto"/>
            <w:bottom w:val="none" w:sz="0" w:space="0" w:color="auto"/>
            <w:right w:val="none" w:sz="0" w:space="0" w:color="auto"/>
          </w:divBdr>
        </w:div>
      </w:divsChild>
    </w:div>
    <w:div w:id="1946498424">
      <w:marLeft w:val="0"/>
      <w:marRight w:val="0"/>
      <w:marTop w:val="0"/>
      <w:marBottom w:val="0"/>
      <w:divBdr>
        <w:top w:val="none" w:sz="0" w:space="0" w:color="auto"/>
        <w:left w:val="none" w:sz="0" w:space="0" w:color="auto"/>
        <w:bottom w:val="none" w:sz="0" w:space="0" w:color="auto"/>
        <w:right w:val="none" w:sz="0" w:space="0" w:color="auto"/>
      </w:divBdr>
    </w:div>
    <w:div w:id="1949383159">
      <w:marLeft w:val="0"/>
      <w:marRight w:val="0"/>
      <w:marTop w:val="0"/>
      <w:marBottom w:val="0"/>
      <w:divBdr>
        <w:top w:val="none" w:sz="0" w:space="0" w:color="auto"/>
        <w:left w:val="none" w:sz="0" w:space="0" w:color="auto"/>
        <w:bottom w:val="none" w:sz="0" w:space="0" w:color="auto"/>
        <w:right w:val="none" w:sz="0" w:space="0" w:color="auto"/>
      </w:divBdr>
      <w:divsChild>
        <w:div w:id="362177085">
          <w:marLeft w:val="0"/>
          <w:marRight w:val="0"/>
          <w:marTop w:val="0"/>
          <w:marBottom w:val="0"/>
          <w:divBdr>
            <w:top w:val="none" w:sz="0" w:space="0" w:color="auto"/>
            <w:left w:val="none" w:sz="0" w:space="0" w:color="auto"/>
            <w:bottom w:val="none" w:sz="0" w:space="0" w:color="auto"/>
            <w:right w:val="none" w:sz="0" w:space="0" w:color="auto"/>
          </w:divBdr>
        </w:div>
      </w:divsChild>
    </w:div>
    <w:div w:id="1953778485">
      <w:marLeft w:val="0"/>
      <w:marRight w:val="0"/>
      <w:marTop w:val="0"/>
      <w:marBottom w:val="0"/>
      <w:divBdr>
        <w:top w:val="none" w:sz="0" w:space="0" w:color="auto"/>
        <w:left w:val="none" w:sz="0" w:space="0" w:color="auto"/>
        <w:bottom w:val="none" w:sz="0" w:space="0" w:color="auto"/>
        <w:right w:val="none" w:sz="0" w:space="0" w:color="auto"/>
      </w:divBdr>
      <w:divsChild>
        <w:div w:id="397287252">
          <w:marLeft w:val="0"/>
          <w:marRight w:val="0"/>
          <w:marTop w:val="0"/>
          <w:marBottom w:val="0"/>
          <w:divBdr>
            <w:top w:val="none" w:sz="0" w:space="0" w:color="auto"/>
            <w:left w:val="none" w:sz="0" w:space="0" w:color="auto"/>
            <w:bottom w:val="none" w:sz="0" w:space="0" w:color="auto"/>
            <w:right w:val="none" w:sz="0" w:space="0" w:color="auto"/>
          </w:divBdr>
        </w:div>
      </w:divsChild>
    </w:div>
    <w:div w:id="1954634318">
      <w:marLeft w:val="0"/>
      <w:marRight w:val="0"/>
      <w:marTop w:val="0"/>
      <w:marBottom w:val="0"/>
      <w:divBdr>
        <w:top w:val="none" w:sz="0" w:space="0" w:color="auto"/>
        <w:left w:val="none" w:sz="0" w:space="0" w:color="auto"/>
        <w:bottom w:val="none" w:sz="0" w:space="0" w:color="auto"/>
        <w:right w:val="none" w:sz="0" w:space="0" w:color="auto"/>
      </w:divBdr>
    </w:div>
    <w:div w:id="1959795497">
      <w:marLeft w:val="0"/>
      <w:marRight w:val="0"/>
      <w:marTop w:val="0"/>
      <w:marBottom w:val="0"/>
      <w:divBdr>
        <w:top w:val="none" w:sz="0" w:space="0" w:color="auto"/>
        <w:left w:val="none" w:sz="0" w:space="0" w:color="auto"/>
        <w:bottom w:val="none" w:sz="0" w:space="0" w:color="auto"/>
        <w:right w:val="none" w:sz="0" w:space="0" w:color="auto"/>
      </w:divBdr>
    </w:div>
    <w:div w:id="1964194256">
      <w:marLeft w:val="0"/>
      <w:marRight w:val="0"/>
      <w:marTop w:val="0"/>
      <w:marBottom w:val="0"/>
      <w:divBdr>
        <w:top w:val="none" w:sz="0" w:space="0" w:color="auto"/>
        <w:left w:val="none" w:sz="0" w:space="0" w:color="auto"/>
        <w:bottom w:val="none" w:sz="0" w:space="0" w:color="auto"/>
        <w:right w:val="none" w:sz="0" w:space="0" w:color="auto"/>
      </w:divBdr>
    </w:div>
    <w:div w:id="1964723264">
      <w:marLeft w:val="0"/>
      <w:marRight w:val="0"/>
      <w:marTop w:val="0"/>
      <w:marBottom w:val="0"/>
      <w:divBdr>
        <w:top w:val="none" w:sz="0" w:space="0" w:color="auto"/>
        <w:left w:val="none" w:sz="0" w:space="0" w:color="auto"/>
        <w:bottom w:val="none" w:sz="0" w:space="0" w:color="auto"/>
        <w:right w:val="none" w:sz="0" w:space="0" w:color="auto"/>
      </w:divBdr>
      <w:divsChild>
        <w:div w:id="536701018">
          <w:marLeft w:val="0"/>
          <w:marRight w:val="0"/>
          <w:marTop w:val="0"/>
          <w:marBottom w:val="0"/>
          <w:divBdr>
            <w:top w:val="none" w:sz="0" w:space="0" w:color="auto"/>
            <w:left w:val="none" w:sz="0" w:space="0" w:color="auto"/>
            <w:bottom w:val="none" w:sz="0" w:space="0" w:color="auto"/>
            <w:right w:val="none" w:sz="0" w:space="0" w:color="auto"/>
          </w:divBdr>
          <w:divsChild>
            <w:div w:id="1716351636">
              <w:marLeft w:val="0"/>
              <w:marRight w:val="0"/>
              <w:marTop w:val="0"/>
              <w:marBottom w:val="0"/>
              <w:divBdr>
                <w:top w:val="none" w:sz="0" w:space="0" w:color="auto"/>
                <w:left w:val="none" w:sz="0" w:space="0" w:color="auto"/>
                <w:bottom w:val="none" w:sz="0" w:space="0" w:color="auto"/>
                <w:right w:val="none" w:sz="0" w:space="0" w:color="auto"/>
              </w:divBdr>
            </w:div>
            <w:div w:id="1395203865">
              <w:marLeft w:val="0"/>
              <w:marRight w:val="0"/>
              <w:marTop w:val="0"/>
              <w:marBottom w:val="0"/>
              <w:divBdr>
                <w:top w:val="none" w:sz="0" w:space="0" w:color="auto"/>
                <w:left w:val="none" w:sz="0" w:space="0" w:color="auto"/>
                <w:bottom w:val="none" w:sz="0" w:space="0" w:color="auto"/>
                <w:right w:val="none" w:sz="0" w:space="0" w:color="auto"/>
              </w:divBdr>
            </w:div>
            <w:div w:id="308754301">
              <w:marLeft w:val="0"/>
              <w:marRight w:val="0"/>
              <w:marTop w:val="0"/>
              <w:marBottom w:val="0"/>
              <w:divBdr>
                <w:top w:val="none" w:sz="0" w:space="0" w:color="auto"/>
                <w:left w:val="none" w:sz="0" w:space="0" w:color="auto"/>
                <w:bottom w:val="none" w:sz="0" w:space="0" w:color="auto"/>
                <w:right w:val="none" w:sz="0" w:space="0" w:color="auto"/>
              </w:divBdr>
            </w:div>
            <w:div w:id="1348287485">
              <w:marLeft w:val="0"/>
              <w:marRight w:val="0"/>
              <w:marTop w:val="0"/>
              <w:marBottom w:val="0"/>
              <w:divBdr>
                <w:top w:val="none" w:sz="0" w:space="0" w:color="auto"/>
                <w:left w:val="none" w:sz="0" w:space="0" w:color="auto"/>
                <w:bottom w:val="none" w:sz="0" w:space="0" w:color="auto"/>
                <w:right w:val="none" w:sz="0" w:space="0" w:color="auto"/>
              </w:divBdr>
            </w:div>
            <w:div w:id="1624310956">
              <w:marLeft w:val="0"/>
              <w:marRight w:val="0"/>
              <w:marTop w:val="0"/>
              <w:marBottom w:val="0"/>
              <w:divBdr>
                <w:top w:val="none" w:sz="0" w:space="0" w:color="auto"/>
                <w:left w:val="none" w:sz="0" w:space="0" w:color="auto"/>
                <w:bottom w:val="none" w:sz="0" w:space="0" w:color="auto"/>
                <w:right w:val="none" w:sz="0" w:space="0" w:color="auto"/>
              </w:divBdr>
            </w:div>
            <w:div w:id="1007171445">
              <w:marLeft w:val="0"/>
              <w:marRight w:val="0"/>
              <w:marTop w:val="0"/>
              <w:marBottom w:val="0"/>
              <w:divBdr>
                <w:top w:val="none" w:sz="0" w:space="0" w:color="auto"/>
                <w:left w:val="none" w:sz="0" w:space="0" w:color="auto"/>
                <w:bottom w:val="none" w:sz="0" w:space="0" w:color="auto"/>
                <w:right w:val="none" w:sz="0" w:space="0" w:color="auto"/>
              </w:divBdr>
            </w:div>
            <w:div w:id="631056713">
              <w:marLeft w:val="0"/>
              <w:marRight w:val="0"/>
              <w:marTop w:val="0"/>
              <w:marBottom w:val="0"/>
              <w:divBdr>
                <w:top w:val="none" w:sz="0" w:space="0" w:color="auto"/>
                <w:left w:val="none" w:sz="0" w:space="0" w:color="auto"/>
                <w:bottom w:val="none" w:sz="0" w:space="0" w:color="auto"/>
                <w:right w:val="none" w:sz="0" w:space="0" w:color="auto"/>
              </w:divBdr>
            </w:div>
            <w:div w:id="1480272096">
              <w:marLeft w:val="0"/>
              <w:marRight w:val="0"/>
              <w:marTop w:val="0"/>
              <w:marBottom w:val="0"/>
              <w:divBdr>
                <w:top w:val="none" w:sz="0" w:space="0" w:color="auto"/>
                <w:left w:val="none" w:sz="0" w:space="0" w:color="auto"/>
                <w:bottom w:val="none" w:sz="0" w:space="0" w:color="auto"/>
                <w:right w:val="none" w:sz="0" w:space="0" w:color="auto"/>
              </w:divBdr>
            </w:div>
            <w:div w:id="787968508">
              <w:marLeft w:val="0"/>
              <w:marRight w:val="0"/>
              <w:marTop w:val="0"/>
              <w:marBottom w:val="0"/>
              <w:divBdr>
                <w:top w:val="none" w:sz="0" w:space="0" w:color="auto"/>
                <w:left w:val="none" w:sz="0" w:space="0" w:color="auto"/>
                <w:bottom w:val="none" w:sz="0" w:space="0" w:color="auto"/>
                <w:right w:val="none" w:sz="0" w:space="0" w:color="auto"/>
              </w:divBdr>
            </w:div>
            <w:div w:id="2040279451">
              <w:marLeft w:val="0"/>
              <w:marRight w:val="0"/>
              <w:marTop w:val="0"/>
              <w:marBottom w:val="0"/>
              <w:divBdr>
                <w:top w:val="none" w:sz="0" w:space="0" w:color="auto"/>
                <w:left w:val="none" w:sz="0" w:space="0" w:color="auto"/>
                <w:bottom w:val="none" w:sz="0" w:space="0" w:color="auto"/>
                <w:right w:val="none" w:sz="0" w:space="0" w:color="auto"/>
              </w:divBdr>
            </w:div>
            <w:div w:id="205457310">
              <w:marLeft w:val="0"/>
              <w:marRight w:val="0"/>
              <w:marTop w:val="0"/>
              <w:marBottom w:val="0"/>
              <w:divBdr>
                <w:top w:val="none" w:sz="0" w:space="0" w:color="auto"/>
                <w:left w:val="none" w:sz="0" w:space="0" w:color="auto"/>
                <w:bottom w:val="none" w:sz="0" w:space="0" w:color="auto"/>
                <w:right w:val="none" w:sz="0" w:space="0" w:color="auto"/>
              </w:divBdr>
            </w:div>
            <w:div w:id="11085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310">
      <w:marLeft w:val="0"/>
      <w:marRight w:val="0"/>
      <w:marTop w:val="0"/>
      <w:marBottom w:val="0"/>
      <w:divBdr>
        <w:top w:val="none" w:sz="0" w:space="0" w:color="auto"/>
        <w:left w:val="none" w:sz="0" w:space="0" w:color="auto"/>
        <w:bottom w:val="none" w:sz="0" w:space="0" w:color="auto"/>
        <w:right w:val="none" w:sz="0" w:space="0" w:color="auto"/>
      </w:divBdr>
      <w:divsChild>
        <w:div w:id="1754160441">
          <w:marLeft w:val="0"/>
          <w:marRight w:val="0"/>
          <w:marTop w:val="0"/>
          <w:marBottom w:val="0"/>
          <w:divBdr>
            <w:top w:val="none" w:sz="0" w:space="0" w:color="auto"/>
            <w:left w:val="none" w:sz="0" w:space="0" w:color="auto"/>
            <w:bottom w:val="none" w:sz="0" w:space="0" w:color="auto"/>
            <w:right w:val="none" w:sz="0" w:space="0" w:color="auto"/>
          </w:divBdr>
        </w:div>
      </w:divsChild>
    </w:div>
    <w:div w:id="1972397497">
      <w:marLeft w:val="0"/>
      <w:marRight w:val="0"/>
      <w:marTop w:val="0"/>
      <w:marBottom w:val="0"/>
      <w:divBdr>
        <w:top w:val="none" w:sz="0" w:space="0" w:color="auto"/>
        <w:left w:val="none" w:sz="0" w:space="0" w:color="auto"/>
        <w:bottom w:val="none" w:sz="0" w:space="0" w:color="auto"/>
        <w:right w:val="none" w:sz="0" w:space="0" w:color="auto"/>
      </w:divBdr>
    </w:div>
    <w:div w:id="1985811032">
      <w:marLeft w:val="0"/>
      <w:marRight w:val="0"/>
      <w:marTop w:val="0"/>
      <w:marBottom w:val="0"/>
      <w:divBdr>
        <w:top w:val="none" w:sz="0" w:space="0" w:color="auto"/>
        <w:left w:val="none" w:sz="0" w:space="0" w:color="auto"/>
        <w:bottom w:val="none" w:sz="0" w:space="0" w:color="auto"/>
        <w:right w:val="none" w:sz="0" w:space="0" w:color="auto"/>
      </w:divBdr>
    </w:div>
    <w:div w:id="1992170758">
      <w:marLeft w:val="0"/>
      <w:marRight w:val="0"/>
      <w:marTop w:val="0"/>
      <w:marBottom w:val="0"/>
      <w:divBdr>
        <w:top w:val="none" w:sz="0" w:space="0" w:color="auto"/>
        <w:left w:val="none" w:sz="0" w:space="0" w:color="auto"/>
        <w:bottom w:val="none" w:sz="0" w:space="0" w:color="auto"/>
        <w:right w:val="none" w:sz="0" w:space="0" w:color="auto"/>
      </w:divBdr>
    </w:div>
    <w:div w:id="1996257424">
      <w:marLeft w:val="0"/>
      <w:marRight w:val="0"/>
      <w:marTop w:val="0"/>
      <w:marBottom w:val="0"/>
      <w:divBdr>
        <w:top w:val="none" w:sz="0" w:space="0" w:color="auto"/>
        <w:left w:val="none" w:sz="0" w:space="0" w:color="auto"/>
        <w:bottom w:val="none" w:sz="0" w:space="0" w:color="auto"/>
        <w:right w:val="none" w:sz="0" w:space="0" w:color="auto"/>
      </w:divBdr>
    </w:div>
    <w:div w:id="2001079010">
      <w:marLeft w:val="0"/>
      <w:marRight w:val="0"/>
      <w:marTop w:val="0"/>
      <w:marBottom w:val="0"/>
      <w:divBdr>
        <w:top w:val="none" w:sz="0" w:space="0" w:color="auto"/>
        <w:left w:val="none" w:sz="0" w:space="0" w:color="auto"/>
        <w:bottom w:val="none" w:sz="0" w:space="0" w:color="auto"/>
        <w:right w:val="none" w:sz="0" w:space="0" w:color="auto"/>
      </w:divBdr>
    </w:div>
    <w:div w:id="2017263677">
      <w:marLeft w:val="0"/>
      <w:marRight w:val="0"/>
      <w:marTop w:val="0"/>
      <w:marBottom w:val="0"/>
      <w:divBdr>
        <w:top w:val="none" w:sz="0" w:space="0" w:color="auto"/>
        <w:left w:val="none" w:sz="0" w:space="0" w:color="auto"/>
        <w:bottom w:val="none" w:sz="0" w:space="0" w:color="auto"/>
        <w:right w:val="none" w:sz="0" w:space="0" w:color="auto"/>
      </w:divBdr>
    </w:div>
    <w:div w:id="2017338379">
      <w:marLeft w:val="0"/>
      <w:marRight w:val="0"/>
      <w:marTop w:val="0"/>
      <w:marBottom w:val="0"/>
      <w:divBdr>
        <w:top w:val="none" w:sz="0" w:space="0" w:color="auto"/>
        <w:left w:val="none" w:sz="0" w:space="0" w:color="auto"/>
        <w:bottom w:val="none" w:sz="0" w:space="0" w:color="auto"/>
        <w:right w:val="none" w:sz="0" w:space="0" w:color="auto"/>
      </w:divBdr>
    </w:div>
    <w:div w:id="2018076117">
      <w:marLeft w:val="0"/>
      <w:marRight w:val="0"/>
      <w:marTop w:val="0"/>
      <w:marBottom w:val="0"/>
      <w:divBdr>
        <w:top w:val="none" w:sz="0" w:space="0" w:color="auto"/>
        <w:left w:val="none" w:sz="0" w:space="0" w:color="auto"/>
        <w:bottom w:val="none" w:sz="0" w:space="0" w:color="auto"/>
        <w:right w:val="none" w:sz="0" w:space="0" w:color="auto"/>
      </w:divBdr>
    </w:div>
    <w:div w:id="2023119685">
      <w:marLeft w:val="0"/>
      <w:marRight w:val="0"/>
      <w:marTop w:val="0"/>
      <w:marBottom w:val="0"/>
      <w:divBdr>
        <w:top w:val="none" w:sz="0" w:space="0" w:color="auto"/>
        <w:left w:val="none" w:sz="0" w:space="0" w:color="auto"/>
        <w:bottom w:val="none" w:sz="0" w:space="0" w:color="auto"/>
        <w:right w:val="none" w:sz="0" w:space="0" w:color="auto"/>
      </w:divBdr>
    </w:div>
    <w:div w:id="2034309073">
      <w:marLeft w:val="0"/>
      <w:marRight w:val="0"/>
      <w:marTop w:val="0"/>
      <w:marBottom w:val="0"/>
      <w:divBdr>
        <w:top w:val="none" w:sz="0" w:space="0" w:color="auto"/>
        <w:left w:val="none" w:sz="0" w:space="0" w:color="auto"/>
        <w:bottom w:val="none" w:sz="0" w:space="0" w:color="auto"/>
        <w:right w:val="none" w:sz="0" w:space="0" w:color="auto"/>
      </w:divBdr>
    </w:div>
    <w:div w:id="2036301184">
      <w:marLeft w:val="0"/>
      <w:marRight w:val="0"/>
      <w:marTop w:val="0"/>
      <w:marBottom w:val="0"/>
      <w:divBdr>
        <w:top w:val="none" w:sz="0" w:space="0" w:color="auto"/>
        <w:left w:val="none" w:sz="0" w:space="0" w:color="auto"/>
        <w:bottom w:val="none" w:sz="0" w:space="0" w:color="auto"/>
        <w:right w:val="none" w:sz="0" w:space="0" w:color="auto"/>
      </w:divBdr>
    </w:div>
    <w:div w:id="2045249024">
      <w:marLeft w:val="0"/>
      <w:marRight w:val="0"/>
      <w:marTop w:val="0"/>
      <w:marBottom w:val="0"/>
      <w:divBdr>
        <w:top w:val="none" w:sz="0" w:space="0" w:color="auto"/>
        <w:left w:val="none" w:sz="0" w:space="0" w:color="auto"/>
        <w:bottom w:val="none" w:sz="0" w:space="0" w:color="auto"/>
        <w:right w:val="none" w:sz="0" w:space="0" w:color="auto"/>
      </w:divBdr>
      <w:divsChild>
        <w:div w:id="22052000">
          <w:marLeft w:val="0"/>
          <w:marRight w:val="0"/>
          <w:marTop w:val="0"/>
          <w:marBottom w:val="0"/>
          <w:divBdr>
            <w:top w:val="none" w:sz="0" w:space="0" w:color="auto"/>
            <w:left w:val="none" w:sz="0" w:space="0" w:color="auto"/>
            <w:bottom w:val="none" w:sz="0" w:space="0" w:color="auto"/>
            <w:right w:val="none" w:sz="0" w:space="0" w:color="auto"/>
          </w:divBdr>
        </w:div>
        <w:div w:id="1021319949">
          <w:marLeft w:val="0"/>
          <w:marRight w:val="0"/>
          <w:marTop w:val="0"/>
          <w:marBottom w:val="0"/>
          <w:divBdr>
            <w:top w:val="none" w:sz="0" w:space="0" w:color="auto"/>
            <w:left w:val="none" w:sz="0" w:space="0" w:color="auto"/>
            <w:bottom w:val="none" w:sz="0" w:space="0" w:color="auto"/>
            <w:right w:val="none" w:sz="0" w:space="0" w:color="auto"/>
          </w:divBdr>
        </w:div>
        <w:div w:id="1439132004">
          <w:marLeft w:val="0"/>
          <w:marRight w:val="0"/>
          <w:marTop w:val="0"/>
          <w:marBottom w:val="0"/>
          <w:divBdr>
            <w:top w:val="none" w:sz="0" w:space="0" w:color="auto"/>
            <w:left w:val="none" w:sz="0" w:space="0" w:color="auto"/>
            <w:bottom w:val="none" w:sz="0" w:space="0" w:color="auto"/>
            <w:right w:val="none" w:sz="0" w:space="0" w:color="auto"/>
          </w:divBdr>
        </w:div>
        <w:div w:id="1192261042">
          <w:marLeft w:val="0"/>
          <w:marRight w:val="0"/>
          <w:marTop w:val="0"/>
          <w:marBottom w:val="0"/>
          <w:divBdr>
            <w:top w:val="none" w:sz="0" w:space="0" w:color="auto"/>
            <w:left w:val="none" w:sz="0" w:space="0" w:color="auto"/>
            <w:bottom w:val="none" w:sz="0" w:space="0" w:color="auto"/>
            <w:right w:val="none" w:sz="0" w:space="0" w:color="auto"/>
          </w:divBdr>
        </w:div>
        <w:div w:id="1547183848">
          <w:marLeft w:val="0"/>
          <w:marRight w:val="0"/>
          <w:marTop w:val="0"/>
          <w:marBottom w:val="0"/>
          <w:divBdr>
            <w:top w:val="none" w:sz="0" w:space="0" w:color="auto"/>
            <w:left w:val="none" w:sz="0" w:space="0" w:color="auto"/>
            <w:bottom w:val="none" w:sz="0" w:space="0" w:color="auto"/>
            <w:right w:val="none" w:sz="0" w:space="0" w:color="auto"/>
          </w:divBdr>
        </w:div>
        <w:div w:id="867567198">
          <w:marLeft w:val="0"/>
          <w:marRight w:val="0"/>
          <w:marTop w:val="0"/>
          <w:marBottom w:val="0"/>
          <w:divBdr>
            <w:top w:val="none" w:sz="0" w:space="0" w:color="auto"/>
            <w:left w:val="none" w:sz="0" w:space="0" w:color="auto"/>
            <w:bottom w:val="none" w:sz="0" w:space="0" w:color="auto"/>
            <w:right w:val="none" w:sz="0" w:space="0" w:color="auto"/>
          </w:divBdr>
        </w:div>
        <w:div w:id="1165242074">
          <w:marLeft w:val="0"/>
          <w:marRight w:val="0"/>
          <w:marTop w:val="0"/>
          <w:marBottom w:val="0"/>
          <w:divBdr>
            <w:top w:val="none" w:sz="0" w:space="0" w:color="auto"/>
            <w:left w:val="none" w:sz="0" w:space="0" w:color="auto"/>
            <w:bottom w:val="none" w:sz="0" w:space="0" w:color="auto"/>
            <w:right w:val="none" w:sz="0" w:space="0" w:color="auto"/>
          </w:divBdr>
        </w:div>
        <w:div w:id="1797144422">
          <w:marLeft w:val="0"/>
          <w:marRight w:val="0"/>
          <w:marTop w:val="0"/>
          <w:marBottom w:val="0"/>
          <w:divBdr>
            <w:top w:val="none" w:sz="0" w:space="0" w:color="auto"/>
            <w:left w:val="none" w:sz="0" w:space="0" w:color="auto"/>
            <w:bottom w:val="none" w:sz="0" w:space="0" w:color="auto"/>
            <w:right w:val="none" w:sz="0" w:space="0" w:color="auto"/>
          </w:divBdr>
        </w:div>
        <w:div w:id="1230076580">
          <w:marLeft w:val="0"/>
          <w:marRight w:val="0"/>
          <w:marTop w:val="0"/>
          <w:marBottom w:val="0"/>
          <w:divBdr>
            <w:top w:val="none" w:sz="0" w:space="0" w:color="auto"/>
            <w:left w:val="none" w:sz="0" w:space="0" w:color="auto"/>
            <w:bottom w:val="none" w:sz="0" w:space="0" w:color="auto"/>
            <w:right w:val="none" w:sz="0" w:space="0" w:color="auto"/>
          </w:divBdr>
        </w:div>
        <w:div w:id="2137139366">
          <w:marLeft w:val="0"/>
          <w:marRight w:val="0"/>
          <w:marTop w:val="0"/>
          <w:marBottom w:val="0"/>
          <w:divBdr>
            <w:top w:val="none" w:sz="0" w:space="0" w:color="auto"/>
            <w:left w:val="none" w:sz="0" w:space="0" w:color="auto"/>
            <w:bottom w:val="none" w:sz="0" w:space="0" w:color="auto"/>
            <w:right w:val="none" w:sz="0" w:space="0" w:color="auto"/>
          </w:divBdr>
        </w:div>
        <w:div w:id="89357197">
          <w:marLeft w:val="0"/>
          <w:marRight w:val="0"/>
          <w:marTop w:val="0"/>
          <w:marBottom w:val="0"/>
          <w:divBdr>
            <w:top w:val="none" w:sz="0" w:space="0" w:color="auto"/>
            <w:left w:val="none" w:sz="0" w:space="0" w:color="auto"/>
            <w:bottom w:val="none" w:sz="0" w:space="0" w:color="auto"/>
            <w:right w:val="none" w:sz="0" w:space="0" w:color="auto"/>
          </w:divBdr>
        </w:div>
        <w:div w:id="167672233">
          <w:marLeft w:val="0"/>
          <w:marRight w:val="0"/>
          <w:marTop w:val="0"/>
          <w:marBottom w:val="0"/>
          <w:divBdr>
            <w:top w:val="none" w:sz="0" w:space="0" w:color="auto"/>
            <w:left w:val="none" w:sz="0" w:space="0" w:color="auto"/>
            <w:bottom w:val="none" w:sz="0" w:space="0" w:color="auto"/>
            <w:right w:val="none" w:sz="0" w:space="0" w:color="auto"/>
          </w:divBdr>
        </w:div>
        <w:div w:id="1807383210">
          <w:marLeft w:val="0"/>
          <w:marRight w:val="0"/>
          <w:marTop w:val="0"/>
          <w:marBottom w:val="0"/>
          <w:divBdr>
            <w:top w:val="none" w:sz="0" w:space="0" w:color="auto"/>
            <w:left w:val="none" w:sz="0" w:space="0" w:color="auto"/>
            <w:bottom w:val="none" w:sz="0" w:space="0" w:color="auto"/>
            <w:right w:val="none" w:sz="0" w:space="0" w:color="auto"/>
          </w:divBdr>
        </w:div>
        <w:div w:id="1976520951">
          <w:marLeft w:val="0"/>
          <w:marRight w:val="0"/>
          <w:marTop w:val="0"/>
          <w:marBottom w:val="0"/>
          <w:divBdr>
            <w:top w:val="none" w:sz="0" w:space="0" w:color="auto"/>
            <w:left w:val="none" w:sz="0" w:space="0" w:color="auto"/>
            <w:bottom w:val="none" w:sz="0" w:space="0" w:color="auto"/>
            <w:right w:val="none" w:sz="0" w:space="0" w:color="auto"/>
          </w:divBdr>
        </w:div>
        <w:div w:id="556013505">
          <w:marLeft w:val="0"/>
          <w:marRight w:val="0"/>
          <w:marTop w:val="0"/>
          <w:marBottom w:val="0"/>
          <w:divBdr>
            <w:top w:val="none" w:sz="0" w:space="0" w:color="auto"/>
            <w:left w:val="none" w:sz="0" w:space="0" w:color="auto"/>
            <w:bottom w:val="none" w:sz="0" w:space="0" w:color="auto"/>
            <w:right w:val="none" w:sz="0" w:space="0" w:color="auto"/>
          </w:divBdr>
        </w:div>
        <w:div w:id="1383410025">
          <w:marLeft w:val="0"/>
          <w:marRight w:val="0"/>
          <w:marTop w:val="0"/>
          <w:marBottom w:val="0"/>
          <w:divBdr>
            <w:top w:val="none" w:sz="0" w:space="0" w:color="auto"/>
            <w:left w:val="none" w:sz="0" w:space="0" w:color="auto"/>
            <w:bottom w:val="none" w:sz="0" w:space="0" w:color="auto"/>
            <w:right w:val="none" w:sz="0" w:space="0" w:color="auto"/>
          </w:divBdr>
        </w:div>
        <w:div w:id="943652940">
          <w:marLeft w:val="0"/>
          <w:marRight w:val="0"/>
          <w:marTop w:val="0"/>
          <w:marBottom w:val="0"/>
          <w:divBdr>
            <w:top w:val="none" w:sz="0" w:space="0" w:color="auto"/>
            <w:left w:val="none" w:sz="0" w:space="0" w:color="auto"/>
            <w:bottom w:val="none" w:sz="0" w:space="0" w:color="auto"/>
            <w:right w:val="none" w:sz="0" w:space="0" w:color="auto"/>
          </w:divBdr>
        </w:div>
        <w:div w:id="2007974522">
          <w:marLeft w:val="0"/>
          <w:marRight w:val="0"/>
          <w:marTop w:val="0"/>
          <w:marBottom w:val="0"/>
          <w:divBdr>
            <w:top w:val="none" w:sz="0" w:space="0" w:color="auto"/>
            <w:left w:val="none" w:sz="0" w:space="0" w:color="auto"/>
            <w:bottom w:val="none" w:sz="0" w:space="0" w:color="auto"/>
            <w:right w:val="none" w:sz="0" w:space="0" w:color="auto"/>
          </w:divBdr>
        </w:div>
        <w:div w:id="1696882349">
          <w:marLeft w:val="0"/>
          <w:marRight w:val="0"/>
          <w:marTop w:val="0"/>
          <w:marBottom w:val="0"/>
          <w:divBdr>
            <w:top w:val="none" w:sz="0" w:space="0" w:color="auto"/>
            <w:left w:val="none" w:sz="0" w:space="0" w:color="auto"/>
            <w:bottom w:val="none" w:sz="0" w:space="0" w:color="auto"/>
            <w:right w:val="none" w:sz="0" w:space="0" w:color="auto"/>
          </w:divBdr>
        </w:div>
        <w:div w:id="1129710105">
          <w:marLeft w:val="0"/>
          <w:marRight w:val="0"/>
          <w:marTop w:val="0"/>
          <w:marBottom w:val="0"/>
          <w:divBdr>
            <w:top w:val="none" w:sz="0" w:space="0" w:color="auto"/>
            <w:left w:val="none" w:sz="0" w:space="0" w:color="auto"/>
            <w:bottom w:val="none" w:sz="0" w:space="0" w:color="auto"/>
            <w:right w:val="none" w:sz="0" w:space="0" w:color="auto"/>
          </w:divBdr>
        </w:div>
        <w:div w:id="1896236026">
          <w:marLeft w:val="0"/>
          <w:marRight w:val="0"/>
          <w:marTop w:val="0"/>
          <w:marBottom w:val="0"/>
          <w:divBdr>
            <w:top w:val="none" w:sz="0" w:space="0" w:color="auto"/>
            <w:left w:val="none" w:sz="0" w:space="0" w:color="auto"/>
            <w:bottom w:val="none" w:sz="0" w:space="0" w:color="auto"/>
            <w:right w:val="none" w:sz="0" w:space="0" w:color="auto"/>
          </w:divBdr>
        </w:div>
        <w:div w:id="1721242913">
          <w:marLeft w:val="0"/>
          <w:marRight w:val="0"/>
          <w:marTop w:val="0"/>
          <w:marBottom w:val="0"/>
          <w:divBdr>
            <w:top w:val="none" w:sz="0" w:space="0" w:color="auto"/>
            <w:left w:val="none" w:sz="0" w:space="0" w:color="auto"/>
            <w:bottom w:val="none" w:sz="0" w:space="0" w:color="auto"/>
            <w:right w:val="none" w:sz="0" w:space="0" w:color="auto"/>
          </w:divBdr>
        </w:div>
        <w:div w:id="746534113">
          <w:marLeft w:val="0"/>
          <w:marRight w:val="0"/>
          <w:marTop w:val="0"/>
          <w:marBottom w:val="0"/>
          <w:divBdr>
            <w:top w:val="none" w:sz="0" w:space="0" w:color="auto"/>
            <w:left w:val="none" w:sz="0" w:space="0" w:color="auto"/>
            <w:bottom w:val="none" w:sz="0" w:space="0" w:color="auto"/>
            <w:right w:val="none" w:sz="0" w:space="0" w:color="auto"/>
          </w:divBdr>
        </w:div>
        <w:div w:id="858154266">
          <w:marLeft w:val="0"/>
          <w:marRight w:val="0"/>
          <w:marTop w:val="0"/>
          <w:marBottom w:val="0"/>
          <w:divBdr>
            <w:top w:val="none" w:sz="0" w:space="0" w:color="auto"/>
            <w:left w:val="none" w:sz="0" w:space="0" w:color="auto"/>
            <w:bottom w:val="none" w:sz="0" w:space="0" w:color="auto"/>
            <w:right w:val="none" w:sz="0" w:space="0" w:color="auto"/>
          </w:divBdr>
        </w:div>
        <w:div w:id="1290238661">
          <w:marLeft w:val="0"/>
          <w:marRight w:val="0"/>
          <w:marTop w:val="0"/>
          <w:marBottom w:val="0"/>
          <w:divBdr>
            <w:top w:val="none" w:sz="0" w:space="0" w:color="auto"/>
            <w:left w:val="none" w:sz="0" w:space="0" w:color="auto"/>
            <w:bottom w:val="none" w:sz="0" w:space="0" w:color="auto"/>
            <w:right w:val="none" w:sz="0" w:space="0" w:color="auto"/>
          </w:divBdr>
        </w:div>
        <w:div w:id="2134665829">
          <w:marLeft w:val="0"/>
          <w:marRight w:val="0"/>
          <w:marTop w:val="0"/>
          <w:marBottom w:val="0"/>
          <w:divBdr>
            <w:top w:val="none" w:sz="0" w:space="0" w:color="auto"/>
            <w:left w:val="none" w:sz="0" w:space="0" w:color="auto"/>
            <w:bottom w:val="none" w:sz="0" w:space="0" w:color="auto"/>
            <w:right w:val="none" w:sz="0" w:space="0" w:color="auto"/>
          </w:divBdr>
        </w:div>
      </w:divsChild>
    </w:div>
    <w:div w:id="2047175152">
      <w:marLeft w:val="0"/>
      <w:marRight w:val="0"/>
      <w:marTop w:val="0"/>
      <w:marBottom w:val="0"/>
      <w:divBdr>
        <w:top w:val="none" w:sz="0" w:space="0" w:color="auto"/>
        <w:left w:val="none" w:sz="0" w:space="0" w:color="auto"/>
        <w:bottom w:val="none" w:sz="0" w:space="0" w:color="auto"/>
        <w:right w:val="none" w:sz="0" w:space="0" w:color="auto"/>
      </w:divBdr>
    </w:div>
    <w:div w:id="2052799884">
      <w:marLeft w:val="0"/>
      <w:marRight w:val="0"/>
      <w:marTop w:val="0"/>
      <w:marBottom w:val="0"/>
      <w:divBdr>
        <w:top w:val="none" w:sz="0" w:space="0" w:color="auto"/>
        <w:left w:val="none" w:sz="0" w:space="0" w:color="auto"/>
        <w:bottom w:val="none" w:sz="0" w:space="0" w:color="auto"/>
        <w:right w:val="none" w:sz="0" w:space="0" w:color="auto"/>
      </w:divBdr>
    </w:div>
    <w:div w:id="2053115591">
      <w:marLeft w:val="0"/>
      <w:marRight w:val="0"/>
      <w:marTop w:val="0"/>
      <w:marBottom w:val="0"/>
      <w:divBdr>
        <w:top w:val="none" w:sz="0" w:space="0" w:color="auto"/>
        <w:left w:val="none" w:sz="0" w:space="0" w:color="auto"/>
        <w:bottom w:val="none" w:sz="0" w:space="0" w:color="auto"/>
        <w:right w:val="none" w:sz="0" w:space="0" w:color="auto"/>
      </w:divBdr>
    </w:div>
    <w:div w:id="2053653411">
      <w:marLeft w:val="0"/>
      <w:marRight w:val="0"/>
      <w:marTop w:val="0"/>
      <w:marBottom w:val="0"/>
      <w:divBdr>
        <w:top w:val="none" w:sz="0" w:space="0" w:color="auto"/>
        <w:left w:val="none" w:sz="0" w:space="0" w:color="auto"/>
        <w:bottom w:val="none" w:sz="0" w:space="0" w:color="auto"/>
        <w:right w:val="none" w:sz="0" w:space="0" w:color="auto"/>
      </w:divBdr>
    </w:div>
    <w:div w:id="2062441077">
      <w:marLeft w:val="0"/>
      <w:marRight w:val="0"/>
      <w:marTop w:val="0"/>
      <w:marBottom w:val="0"/>
      <w:divBdr>
        <w:top w:val="none" w:sz="0" w:space="0" w:color="auto"/>
        <w:left w:val="none" w:sz="0" w:space="0" w:color="auto"/>
        <w:bottom w:val="none" w:sz="0" w:space="0" w:color="auto"/>
        <w:right w:val="none" w:sz="0" w:space="0" w:color="auto"/>
      </w:divBdr>
    </w:div>
    <w:div w:id="2063554713">
      <w:marLeft w:val="0"/>
      <w:marRight w:val="0"/>
      <w:marTop w:val="0"/>
      <w:marBottom w:val="0"/>
      <w:divBdr>
        <w:top w:val="none" w:sz="0" w:space="0" w:color="auto"/>
        <w:left w:val="none" w:sz="0" w:space="0" w:color="auto"/>
        <w:bottom w:val="none" w:sz="0" w:space="0" w:color="auto"/>
        <w:right w:val="none" w:sz="0" w:space="0" w:color="auto"/>
      </w:divBdr>
    </w:div>
    <w:div w:id="2064325060">
      <w:marLeft w:val="0"/>
      <w:marRight w:val="0"/>
      <w:marTop w:val="0"/>
      <w:marBottom w:val="0"/>
      <w:divBdr>
        <w:top w:val="none" w:sz="0" w:space="0" w:color="auto"/>
        <w:left w:val="none" w:sz="0" w:space="0" w:color="auto"/>
        <w:bottom w:val="none" w:sz="0" w:space="0" w:color="auto"/>
        <w:right w:val="none" w:sz="0" w:space="0" w:color="auto"/>
      </w:divBdr>
    </w:div>
    <w:div w:id="2064861222">
      <w:marLeft w:val="0"/>
      <w:marRight w:val="0"/>
      <w:marTop w:val="0"/>
      <w:marBottom w:val="0"/>
      <w:divBdr>
        <w:top w:val="none" w:sz="0" w:space="0" w:color="auto"/>
        <w:left w:val="none" w:sz="0" w:space="0" w:color="auto"/>
        <w:bottom w:val="none" w:sz="0" w:space="0" w:color="auto"/>
        <w:right w:val="none" w:sz="0" w:space="0" w:color="auto"/>
      </w:divBdr>
    </w:div>
    <w:div w:id="2066445281">
      <w:marLeft w:val="0"/>
      <w:marRight w:val="0"/>
      <w:marTop w:val="0"/>
      <w:marBottom w:val="0"/>
      <w:divBdr>
        <w:top w:val="none" w:sz="0" w:space="0" w:color="auto"/>
        <w:left w:val="none" w:sz="0" w:space="0" w:color="auto"/>
        <w:bottom w:val="none" w:sz="0" w:space="0" w:color="auto"/>
        <w:right w:val="none" w:sz="0" w:space="0" w:color="auto"/>
      </w:divBdr>
    </w:div>
    <w:div w:id="2067490365">
      <w:marLeft w:val="0"/>
      <w:marRight w:val="0"/>
      <w:marTop w:val="0"/>
      <w:marBottom w:val="0"/>
      <w:divBdr>
        <w:top w:val="none" w:sz="0" w:space="0" w:color="auto"/>
        <w:left w:val="none" w:sz="0" w:space="0" w:color="auto"/>
        <w:bottom w:val="none" w:sz="0" w:space="0" w:color="auto"/>
        <w:right w:val="none" w:sz="0" w:space="0" w:color="auto"/>
      </w:divBdr>
    </w:div>
    <w:div w:id="2068918668">
      <w:marLeft w:val="0"/>
      <w:marRight w:val="0"/>
      <w:marTop w:val="0"/>
      <w:marBottom w:val="0"/>
      <w:divBdr>
        <w:top w:val="none" w:sz="0" w:space="0" w:color="auto"/>
        <w:left w:val="none" w:sz="0" w:space="0" w:color="auto"/>
        <w:bottom w:val="none" w:sz="0" w:space="0" w:color="auto"/>
        <w:right w:val="none" w:sz="0" w:space="0" w:color="auto"/>
      </w:divBdr>
    </w:div>
    <w:div w:id="2069181354">
      <w:marLeft w:val="0"/>
      <w:marRight w:val="0"/>
      <w:marTop w:val="0"/>
      <w:marBottom w:val="0"/>
      <w:divBdr>
        <w:top w:val="none" w:sz="0" w:space="0" w:color="auto"/>
        <w:left w:val="none" w:sz="0" w:space="0" w:color="auto"/>
        <w:bottom w:val="none" w:sz="0" w:space="0" w:color="auto"/>
        <w:right w:val="none" w:sz="0" w:space="0" w:color="auto"/>
      </w:divBdr>
    </w:div>
    <w:div w:id="2074816395">
      <w:marLeft w:val="0"/>
      <w:marRight w:val="0"/>
      <w:marTop w:val="0"/>
      <w:marBottom w:val="0"/>
      <w:divBdr>
        <w:top w:val="none" w:sz="0" w:space="0" w:color="auto"/>
        <w:left w:val="none" w:sz="0" w:space="0" w:color="auto"/>
        <w:bottom w:val="none" w:sz="0" w:space="0" w:color="auto"/>
        <w:right w:val="none" w:sz="0" w:space="0" w:color="auto"/>
      </w:divBdr>
      <w:divsChild>
        <w:div w:id="205794163">
          <w:marLeft w:val="0"/>
          <w:marRight w:val="0"/>
          <w:marTop w:val="0"/>
          <w:marBottom w:val="0"/>
          <w:divBdr>
            <w:top w:val="none" w:sz="0" w:space="0" w:color="auto"/>
            <w:left w:val="none" w:sz="0" w:space="0" w:color="auto"/>
            <w:bottom w:val="none" w:sz="0" w:space="0" w:color="auto"/>
            <w:right w:val="none" w:sz="0" w:space="0" w:color="auto"/>
          </w:divBdr>
          <w:divsChild>
            <w:div w:id="2057771755">
              <w:marLeft w:val="0"/>
              <w:marRight w:val="0"/>
              <w:marTop w:val="0"/>
              <w:marBottom w:val="0"/>
              <w:divBdr>
                <w:top w:val="none" w:sz="0" w:space="0" w:color="auto"/>
                <w:left w:val="none" w:sz="0" w:space="0" w:color="auto"/>
                <w:bottom w:val="none" w:sz="0" w:space="0" w:color="auto"/>
                <w:right w:val="none" w:sz="0" w:space="0" w:color="auto"/>
              </w:divBdr>
            </w:div>
            <w:div w:id="659237884">
              <w:marLeft w:val="0"/>
              <w:marRight w:val="0"/>
              <w:marTop w:val="0"/>
              <w:marBottom w:val="0"/>
              <w:divBdr>
                <w:top w:val="none" w:sz="0" w:space="0" w:color="auto"/>
                <w:left w:val="none" w:sz="0" w:space="0" w:color="auto"/>
                <w:bottom w:val="none" w:sz="0" w:space="0" w:color="auto"/>
                <w:right w:val="none" w:sz="0" w:space="0" w:color="auto"/>
              </w:divBdr>
            </w:div>
            <w:div w:id="1804302358">
              <w:marLeft w:val="0"/>
              <w:marRight w:val="0"/>
              <w:marTop w:val="0"/>
              <w:marBottom w:val="0"/>
              <w:divBdr>
                <w:top w:val="none" w:sz="0" w:space="0" w:color="auto"/>
                <w:left w:val="none" w:sz="0" w:space="0" w:color="auto"/>
                <w:bottom w:val="none" w:sz="0" w:space="0" w:color="auto"/>
                <w:right w:val="none" w:sz="0" w:space="0" w:color="auto"/>
              </w:divBdr>
            </w:div>
            <w:div w:id="12463629">
              <w:marLeft w:val="0"/>
              <w:marRight w:val="0"/>
              <w:marTop w:val="0"/>
              <w:marBottom w:val="0"/>
              <w:divBdr>
                <w:top w:val="none" w:sz="0" w:space="0" w:color="auto"/>
                <w:left w:val="none" w:sz="0" w:space="0" w:color="auto"/>
                <w:bottom w:val="none" w:sz="0" w:space="0" w:color="auto"/>
                <w:right w:val="none" w:sz="0" w:space="0" w:color="auto"/>
              </w:divBdr>
            </w:div>
            <w:div w:id="1224802377">
              <w:marLeft w:val="0"/>
              <w:marRight w:val="0"/>
              <w:marTop w:val="0"/>
              <w:marBottom w:val="0"/>
              <w:divBdr>
                <w:top w:val="none" w:sz="0" w:space="0" w:color="auto"/>
                <w:left w:val="none" w:sz="0" w:space="0" w:color="auto"/>
                <w:bottom w:val="none" w:sz="0" w:space="0" w:color="auto"/>
                <w:right w:val="none" w:sz="0" w:space="0" w:color="auto"/>
              </w:divBdr>
            </w:div>
            <w:div w:id="2065717893">
              <w:marLeft w:val="0"/>
              <w:marRight w:val="0"/>
              <w:marTop w:val="0"/>
              <w:marBottom w:val="0"/>
              <w:divBdr>
                <w:top w:val="none" w:sz="0" w:space="0" w:color="auto"/>
                <w:left w:val="none" w:sz="0" w:space="0" w:color="auto"/>
                <w:bottom w:val="none" w:sz="0" w:space="0" w:color="auto"/>
                <w:right w:val="none" w:sz="0" w:space="0" w:color="auto"/>
              </w:divBdr>
            </w:div>
            <w:div w:id="887109517">
              <w:marLeft w:val="0"/>
              <w:marRight w:val="0"/>
              <w:marTop w:val="0"/>
              <w:marBottom w:val="0"/>
              <w:divBdr>
                <w:top w:val="none" w:sz="0" w:space="0" w:color="auto"/>
                <w:left w:val="none" w:sz="0" w:space="0" w:color="auto"/>
                <w:bottom w:val="none" w:sz="0" w:space="0" w:color="auto"/>
                <w:right w:val="none" w:sz="0" w:space="0" w:color="auto"/>
              </w:divBdr>
            </w:div>
            <w:div w:id="899486409">
              <w:marLeft w:val="0"/>
              <w:marRight w:val="0"/>
              <w:marTop w:val="0"/>
              <w:marBottom w:val="0"/>
              <w:divBdr>
                <w:top w:val="none" w:sz="0" w:space="0" w:color="auto"/>
                <w:left w:val="none" w:sz="0" w:space="0" w:color="auto"/>
                <w:bottom w:val="none" w:sz="0" w:space="0" w:color="auto"/>
                <w:right w:val="none" w:sz="0" w:space="0" w:color="auto"/>
              </w:divBdr>
            </w:div>
            <w:div w:id="668944676">
              <w:marLeft w:val="0"/>
              <w:marRight w:val="0"/>
              <w:marTop w:val="0"/>
              <w:marBottom w:val="0"/>
              <w:divBdr>
                <w:top w:val="none" w:sz="0" w:space="0" w:color="auto"/>
                <w:left w:val="none" w:sz="0" w:space="0" w:color="auto"/>
                <w:bottom w:val="none" w:sz="0" w:space="0" w:color="auto"/>
                <w:right w:val="none" w:sz="0" w:space="0" w:color="auto"/>
              </w:divBdr>
            </w:div>
            <w:div w:id="401216711">
              <w:marLeft w:val="0"/>
              <w:marRight w:val="0"/>
              <w:marTop w:val="0"/>
              <w:marBottom w:val="0"/>
              <w:divBdr>
                <w:top w:val="none" w:sz="0" w:space="0" w:color="auto"/>
                <w:left w:val="none" w:sz="0" w:space="0" w:color="auto"/>
                <w:bottom w:val="none" w:sz="0" w:space="0" w:color="auto"/>
                <w:right w:val="none" w:sz="0" w:space="0" w:color="auto"/>
              </w:divBdr>
            </w:div>
            <w:div w:id="463734769">
              <w:marLeft w:val="0"/>
              <w:marRight w:val="0"/>
              <w:marTop w:val="0"/>
              <w:marBottom w:val="0"/>
              <w:divBdr>
                <w:top w:val="none" w:sz="0" w:space="0" w:color="auto"/>
                <w:left w:val="none" w:sz="0" w:space="0" w:color="auto"/>
                <w:bottom w:val="none" w:sz="0" w:space="0" w:color="auto"/>
                <w:right w:val="none" w:sz="0" w:space="0" w:color="auto"/>
              </w:divBdr>
            </w:div>
            <w:div w:id="670134581">
              <w:marLeft w:val="0"/>
              <w:marRight w:val="0"/>
              <w:marTop w:val="0"/>
              <w:marBottom w:val="0"/>
              <w:divBdr>
                <w:top w:val="none" w:sz="0" w:space="0" w:color="auto"/>
                <w:left w:val="none" w:sz="0" w:space="0" w:color="auto"/>
                <w:bottom w:val="none" w:sz="0" w:space="0" w:color="auto"/>
                <w:right w:val="none" w:sz="0" w:space="0" w:color="auto"/>
              </w:divBdr>
            </w:div>
            <w:div w:id="439688501">
              <w:marLeft w:val="0"/>
              <w:marRight w:val="0"/>
              <w:marTop w:val="0"/>
              <w:marBottom w:val="0"/>
              <w:divBdr>
                <w:top w:val="none" w:sz="0" w:space="0" w:color="auto"/>
                <w:left w:val="none" w:sz="0" w:space="0" w:color="auto"/>
                <w:bottom w:val="none" w:sz="0" w:space="0" w:color="auto"/>
                <w:right w:val="none" w:sz="0" w:space="0" w:color="auto"/>
              </w:divBdr>
            </w:div>
            <w:div w:id="47191929">
              <w:marLeft w:val="0"/>
              <w:marRight w:val="0"/>
              <w:marTop w:val="0"/>
              <w:marBottom w:val="0"/>
              <w:divBdr>
                <w:top w:val="none" w:sz="0" w:space="0" w:color="auto"/>
                <w:left w:val="none" w:sz="0" w:space="0" w:color="auto"/>
                <w:bottom w:val="none" w:sz="0" w:space="0" w:color="auto"/>
                <w:right w:val="none" w:sz="0" w:space="0" w:color="auto"/>
              </w:divBdr>
            </w:div>
            <w:div w:id="1268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1164">
      <w:marLeft w:val="0"/>
      <w:marRight w:val="0"/>
      <w:marTop w:val="0"/>
      <w:marBottom w:val="0"/>
      <w:divBdr>
        <w:top w:val="none" w:sz="0" w:space="0" w:color="auto"/>
        <w:left w:val="none" w:sz="0" w:space="0" w:color="auto"/>
        <w:bottom w:val="none" w:sz="0" w:space="0" w:color="auto"/>
        <w:right w:val="none" w:sz="0" w:space="0" w:color="auto"/>
      </w:divBdr>
    </w:div>
    <w:div w:id="2082561304">
      <w:marLeft w:val="0"/>
      <w:marRight w:val="0"/>
      <w:marTop w:val="0"/>
      <w:marBottom w:val="0"/>
      <w:divBdr>
        <w:top w:val="none" w:sz="0" w:space="0" w:color="auto"/>
        <w:left w:val="none" w:sz="0" w:space="0" w:color="auto"/>
        <w:bottom w:val="none" w:sz="0" w:space="0" w:color="auto"/>
        <w:right w:val="none" w:sz="0" w:space="0" w:color="auto"/>
      </w:divBdr>
    </w:div>
    <w:div w:id="2089498372">
      <w:marLeft w:val="0"/>
      <w:marRight w:val="0"/>
      <w:marTop w:val="0"/>
      <w:marBottom w:val="0"/>
      <w:divBdr>
        <w:top w:val="none" w:sz="0" w:space="0" w:color="auto"/>
        <w:left w:val="none" w:sz="0" w:space="0" w:color="auto"/>
        <w:bottom w:val="none" w:sz="0" w:space="0" w:color="auto"/>
        <w:right w:val="none" w:sz="0" w:space="0" w:color="auto"/>
      </w:divBdr>
    </w:div>
    <w:div w:id="2089960028">
      <w:marLeft w:val="0"/>
      <w:marRight w:val="0"/>
      <w:marTop w:val="0"/>
      <w:marBottom w:val="0"/>
      <w:divBdr>
        <w:top w:val="none" w:sz="0" w:space="0" w:color="auto"/>
        <w:left w:val="none" w:sz="0" w:space="0" w:color="auto"/>
        <w:bottom w:val="none" w:sz="0" w:space="0" w:color="auto"/>
        <w:right w:val="none" w:sz="0" w:space="0" w:color="auto"/>
      </w:divBdr>
    </w:div>
    <w:div w:id="2090693839">
      <w:marLeft w:val="0"/>
      <w:marRight w:val="0"/>
      <w:marTop w:val="0"/>
      <w:marBottom w:val="0"/>
      <w:divBdr>
        <w:top w:val="none" w:sz="0" w:space="0" w:color="auto"/>
        <w:left w:val="none" w:sz="0" w:space="0" w:color="auto"/>
        <w:bottom w:val="none" w:sz="0" w:space="0" w:color="auto"/>
        <w:right w:val="none" w:sz="0" w:space="0" w:color="auto"/>
      </w:divBdr>
      <w:divsChild>
        <w:div w:id="36050191">
          <w:marLeft w:val="0"/>
          <w:marRight w:val="0"/>
          <w:marTop w:val="0"/>
          <w:marBottom w:val="0"/>
          <w:divBdr>
            <w:top w:val="none" w:sz="0" w:space="0" w:color="auto"/>
            <w:left w:val="none" w:sz="0" w:space="0" w:color="auto"/>
            <w:bottom w:val="none" w:sz="0" w:space="0" w:color="auto"/>
            <w:right w:val="none" w:sz="0" w:space="0" w:color="auto"/>
          </w:divBdr>
        </w:div>
      </w:divsChild>
    </w:div>
    <w:div w:id="2096200404">
      <w:marLeft w:val="0"/>
      <w:marRight w:val="0"/>
      <w:marTop w:val="0"/>
      <w:marBottom w:val="0"/>
      <w:divBdr>
        <w:top w:val="none" w:sz="0" w:space="0" w:color="auto"/>
        <w:left w:val="none" w:sz="0" w:space="0" w:color="auto"/>
        <w:bottom w:val="none" w:sz="0" w:space="0" w:color="auto"/>
        <w:right w:val="none" w:sz="0" w:space="0" w:color="auto"/>
      </w:divBdr>
    </w:div>
    <w:div w:id="2102796185">
      <w:marLeft w:val="0"/>
      <w:marRight w:val="0"/>
      <w:marTop w:val="0"/>
      <w:marBottom w:val="0"/>
      <w:divBdr>
        <w:top w:val="none" w:sz="0" w:space="0" w:color="auto"/>
        <w:left w:val="none" w:sz="0" w:space="0" w:color="auto"/>
        <w:bottom w:val="none" w:sz="0" w:space="0" w:color="auto"/>
        <w:right w:val="none" w:sz="0" w:space="0" w:color="auto"/>
      </w:divBdr>
    </w:div>
    <w:div w:id="2104951969">
      <w:marLeft w:val="0"/>
      <w:marRight w:val="0"/>
      <w:marTop w:val="0"/>
      <w:marBottom w:val="0"/>
      <w:divBdr>
        <w:top w:val="none" w:sz="0" w:space="0" w:color="auto"/>
        <w:left w:val="none" w:sz="0" w:space="0" w:color="auto"/>
        <w:bottom w:val="none" w:sz="0" w:space="0" w:color="auto"/>
        <w:right w:val="none" w:sz="0" w:space="0" w:color="auto"/>
      </w:divBdr>
    </w:div>
    <w:div w:id="2105106048">
      <w:marLeft w:val="0"/>
      <w:marRight w:val="0"/>
      <w:marTop w:val="0"/>
      <w:marBottom w:val="0"/>
      <w:divBdr>
        <w:top w:val="none" w:sz="0" w:space="0" w:color="auto"/>
        <w:left w:val="none" w:sz="0" w:space="0" w:color="auto"/>
        <w:bottom w:val="none" w:sz="0" w:space="0" w:color="auto"/>
        <w:right w:val="none" w:sz="0" w:space="0" w:color="auto"/>
      </w:divBdr>
    </w:div>
    <w:div w:id="2114595292">
      <w:marLeft w:val="0"/>
      <w:marRight w:val="0"/>
      <w:marTop w:val="0"/>
      <w:marBottom w:val="0"/>
      <w:divBdr>
        <w:top w:val="none" w:sz="0" w:space="0" w:color="auto"/>
        <w:left w:val="none" w:sz="0" w:space="0" w:color="auto"/>
        <w:bottom w:val="none" w:sz="0" w:space="0" w:color="auto"/>
        <w:right w:val="none" w:sz="0" w:space="0" w:color="auto"/>
      </w:divBdr>
    </w:div>
    <w:div w:id="2121874051">
      <w:marLeft w:val="0"/>
      <w:marRight w:val="0"/>
      <w:marTop w:val="0"/>
      <w:marBottom w:val="0"/>
      <w:divBdr>
        <w:top w:val="none" w:sz="0" w:space="0" w:color="auto"/>
        <w:left w:val="none" w:sz="0" w:space="0" w:color="auto"/>
        <w:bottom w:val="none" w:sz="0" w:space="0" w:color="auto"/>
        <w:right w:val="none" w:sz="0" w:space="0" w:color="auto"/>
      </w:divBdr>
    </w:div>
    <w:div w:id="2126147707">
      <w:marLeft w:val="0"/>
      <w:marRight w:val="0"/>
      <w:marTop w:val="0"/>
      <w:marBottom w:val="0"/>
      <w:divBdr>
        <w:top w:val="none" w:sz="0" w:space="0" w:color="auto"/>
        <w:left w:val="none" w:sz="0" w:space="0" w:color="auto"/>
        <w:bottom w:val="none" w:sz="0" w:space="0" w:color="auto"/>
        <w:right w:val="none" w:sz="0" w:space="0" w:color="auto"/>
      </w:divBdr>
    </w:div>
    <w:div w:id="21378701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829224/000082922415000017/sbux-3292015xexhibit31.htm" TargetMode="External"/><Relationship Id="rId13" Type="http://schemas.openxmlformats.org/officeDocument/2006/relationships/hyperlink" Target="http://www.sec.gov/Archives/edgar/data/829224/000082922418000052/sbux-09302018xexhibit1021.htm" TargetMode="External"/><Relationship Id="rId18" Type="http://schemas.openxmlformats.org/officeDocument/2006/relationships/hyperlink" Target="http://www.sec.gov/Archives/edgar/data/829224/000082922418000052/sbux-09302018xexhibit1025.htm" TargetMode="External"/><Relationship Id="rId26" Type="http://schemas.openxmlformats.org/officeDocument/2006/relationships/hyperlink" Target="sbux-12302018xexhibit32.htm" TargetMode="External"/><Relationship Id="rId3" Type="http://schemas.openxmlformats.org/officeDocument/2006/relationships/webSettings" Target="webSettings.xml"/><Relationship Id="rId21" Type="http://schemas.openxmlformats.org/officeDocument/2006/relationships/hyperlink" Target="sbux-12302018xexhibit311.htm" TargetMode="External"/><Relationship Id="rId7" Type="http://schemas.openxmlformats.org/officeDocument/2006/relationships/hyperlink" Target="http://www.sec.gov/Archives/edgar/data/829224/000082922415000017/sbux-3292015xexhibit31.htm" TargetMode="External"/><Relationship Id="rId12" Type="http://schemas.openxmlformats.org/officeDocument/2006/relationships/hyperlink" Target="http://www.sec.gov/Archives/edgar/data/829224/000119312518309137/d643884dex101.htm" TargetMode="External"/><Relationship Id="rId17" Type="http://schemas.openxmlformats.org/officeDocument/2006/relationships/hyperlink" Target="http://www.sec.gov/Archives/edgar/data/829224/000082922418000052/sbux-09302018xexhibit1025.htm" TargetMode="External"/><Relationship Id="rId25" Type="http://schemas.openxmlformats.org/officeDocument/2006/relationships/hyperlink" Target="sbux-12302018xexhibit32.htm" TargetMode="External"/><Relationship Id="rId2" Type="http://schemas.openxmlformats.org/officeDocument/2006/relationships/settings" Target="settings.xml"/><Relationship Id="rId16" Type="http://schemas.openxmlformats.org/officeDocument/2006/relationships/hyperlink" Target="http://www.sec.gov/Archives/edgar/data/829224/000082922418000052/sbux-09302018xexhibit1023.htm" TargetMode="External"/><Relationship Id="rId20" Type="http://schemas.openxmlformats.org/officeDocument/2006/relationships/hyperlink" Target="http://www.sec.gov/Archives/edgar/data/829224/000119312518295222/d636620dex101.htm" TargetMode="External"/><Relationship Id="rId1" Type="http://schemas.openxmlformats.org/officeDocument/2006/relationships/styles" Target="styles.xml"/><Relationship Id="rId6" Type="http://schemas.openxmlformats.org/officeDocument/2006/relationships/hyperlink" Target="sbux-12302018xexhibit312.htm" TargetMode="External"/><Relationship Id="rId11" Type="http://schemas.openxmlformats.org/officeDocument/2006/relationships/hyperlink" Target="http://www.sec.gov/Archives/edgar/data/829224/000119312518309137/d643884dex101.htm" TargetMode="External"/><Relationship Id="rId24" Type="http://schemas.openxmlformats.org/officeDocument/2006/relationships/hyperlink" Target="sbux-12302018xexhibit312.htm" TargetMode="External"/><Relationship Id="rId5" Type="http://schemas.openxmlformats.org/officeDocument/2006/relationships/hyperlink" Target="sbux-12302018xexhibit311.htm" TargetMode="External"/><Relationship Id="rId15" Type="http://schemas.openxmlformats.org/officeDocument/2006/relationships/hyperlink" Target="http://www.sec.gov/Archives/edgar/data/829224/000082922418000052/sbux-09302018xexhibit1023.htm" TargetMode="External"/><Relationship Id="rId23" Type="http://schemas.openxmlformats.org/officeDocument/2006/relationships/hyperlink" Target="sbux-12302018xexhibit312.htm" TargetMode="External"/><Relationship Id="rId28" Type="http://schemas.openxmlformats.org/officeDocument/2006/relationships/theme" Target="theme/theme1.xml"/><Relationship Id="rId10" Type="http://schemas.openxmlformats.org/officeDocument/2006/relationships/hyperlink" Target="http://www.sec.gov/Archives/edgar/data/829224/000119312518183697/d596086dex31.htm" TargetMode="External"/><Relationship Id="rId19" Type="http://schemas.openxmlformats.org/officeDocument/2006/relationships/hyperlink" Target="http://www.sec.gov/Archives/edgar/data/829224/000119312518295222/d636620dex101.htm" TargetMode="External"/><Relationship Id="rId4" Type="http://schemas.openxmlformats.org/officeDocument/2006/relationships/image" Target="file:///D:\TMP\finance-html\STARBUCKS\sbuxlogo12302018a12.jpg" TargetMode="External"/><Relationship Id="rId9" Type="http://schemas.openxmlformats.org/officeDocument/2006/relationships/hyperlink" Target="http://www.sec.gov/Archives/edgar/data/829224/000119312518183697/d596086dex31.htm" TargetMode="External"/><Relationship Id="rId14" Type="http://schemas.openxmlformats.org/officeDocument/2006/relationships/hyperlink" Target="http://www.sec.gov/Archives/edgar/data/829224/000082922418000052/sbux-09302018xexhibit1021.htm" TargetMode="External"/><Relationship Id="rId22" Type="http://schemas.openxmlformats.org/officeDocument/2006/relationships/hyperlink" Target="sbux-12302018xexhibit311.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19174</Words>
  <Characters>109297</Characters>
  <Application>Microsoft Office Word</Application>
  <DocSecurity>0</DocSecurity>
  <Lines>910</Lines>
  <Paragraphs>256</Paragraphs>
  <ScaleCrop>false</ScaleCrop>
  <Company/>
  <LinksUpToDate>false</LinksUpToDate>
  <CharactersWithSpaces>128215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2023-04-06T06:15:00Z</dcterms:created>
  <dcterms:modified xsi:type="dcterms:W3CDTF">2023-04-06T06:15:00Z</dcterms:modified>
</cp:coreProperties>
</file>