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1DDD" w14:textId="77777777" w:rsidR="00000000" w:rsidRDefault="00F25E40">
      <w:pPr>
        <w:divId w:val="1870022653"/>
        <w:rPr>
          <w:rFonts w:eastAsia="Times New Roman"/>
          <w:vanish/>
          <w:sz w:val="20"/>
          <w:szCs w:val="20"/>
        </w:rPr>
      </w:pPr>
      <w:r>
        <w:rPr>
          <w:rFonts w:eastAsia="Times New Roman"/>
          <w:vanish/>
          <w:sz w:val="20"/>
          <w:szCs w:val="20"/>
        </w:rPr>
        <w:t xml:space="preserve">0001449349 false Q2 --12-31 0001449349 2022-01-01 2022-06-30 0001449349 2022-07-21 0001449349 2022-06-30 0001449349 2021-12-31 0001449349 RDGL:SeriesAConvertiblePreferredStockMember 2022-06-30 0001449349 </w:t>
      </w:r>
      <w:r>
        <w:rPr>
          <w:rFonts w:eastAsia="Times New Roman"/>
          <w:vanish/>
          <w:sz w:val="20"/>
          <w:szCs w:val="20"/>
        </w:rPr>
        <w:t>RDGL:SeriesAConvertiblePreferredStockMember 2021-12-31 0001449349 RDGL:SeriesBConvertiblePreferredStockMember 2022-06-30 0001449349 RDGL:SeriesBConvertiblePreferredStockMember 2021-12-31 0001449349 RDGL:SeriesCConvertiblePreferredStockMember 2022-06-30 000</w:t>
      </w:r>
      <w:r>
        <w:rPr>
          <w:rFonts w:eastAsia="Times New Roman"/>
          <w:vanish/>
          <w:sz w:val="20"/>
          <w:szCs w:val="20"/>
        </w:rPr>
        <w:t>1449349 RDGL:SeriesCConvertiblePreferredStockMember 2021-12-31 0001449349 2021-01-01 2021-06-30 0001449349 2022-04-01 2022-06-30 0001449349 2021-04-01 2021-06-30 0001449349 us-gaap:PreferredStockMember us-gaap:SeriesAPreferredStockMember 2020-12-31 0001449</w:t>
      </w:r>
      <w:r>
        <w:rPr>
          <w:rFonts w:eastAsia="Times New Roman"/>
          <w:vanish/>
          <w:sz w:val="20"/>
          <w:szCs w:val="20"/>
        </w:rPr>
        <w:t>349 us-gaap:PreferredStockMember RDGL:AdditionalPaidInCapitalSeriesAPreferredMember 2020-12-31 0001449349 us-gaap:PreferredStockMember us-gaap:SeriesBPreferredStockMember 2020-12-31 0001449349 us-gaap:PreferredStockMember RDGL:AdditionalPaidInCapitalSeries</w:t>
      </w:r>
      <w:r>
        <w:rPr>
          <w:rFonts w:eastAsia="Times New Roman"/>
          <w:vanish/>
          <w:sz w:val="20"/>
          <w:szCs w:val="20"/>
        </w:rPr>
        <w:t>BPreferredMember 2020-12-31 0001449349 us-gaap:PreferredStockMember us-gaap:SeriesCPreferredStockMember 2020-12-31 0001449349 us-gaap:PreferredStockMember RDGL:AdditionalPaidInCapitalSeriesCPreferredMember 2020-12-31 0001449349 us-gaap:CommonStockMember 20</w:t>
      </w:r>
      <w:r>
        <w:rPr>
          <w:rFonts w:eastAsia="Times New Roman"/>
          <w:vanish/>
          <w:sz w:val="20"/>
          <w:szCs w:val="20"/>
        </w:rPr>
        <w:t>20-12-31 0001449349 us-gaap:AdditionalPaidInCapitalMember 2020-12-31 0001449349 us-gaap:RetainedEarningsMember 2020-12-31 0001449349 2020-12-31 0001449349 us-gaap:PreferredStockMember us-gaap:SeriesAPreferredStockMember 2021-03-31 0001449349 us-gaap:Prefer</w:t>
      </w:r>
      <w:r>
        <w:rPr>
          <w:rFonts w:eastAsia="Times New Roman"/>
          <w:vanish/>
          <w:sz w:val="20"/>
          <w:szCs w:val="20"/>
        </w:rPr>
        <w:t>redStockMember RDGL:AdditionalPaidInCapitalSeriesAPreferredMember 2021-03-31 0001449349 us-gaap:PreferredStockMember us-gaap:SeriesBPreferredStockMember 2021-03-31 0001449349 us-gaap:PreferredStockMember RDGL:AdditionalPaidInCapitalSeriesBPreferredMember 2</w:t>
      </w:r>
      <w:r>
        <w:rPr>
          <w:rFonts w:eastAsia="Times New Roman"/>
          <w:vanish/>
          <w:sz w:val="20"/>
          <w:szCs w:val="20"/>
        </w:rPr>
        <w:t>021-03-31 0001449349 us-gaap:PreferredStockMember us-gaap:SeriesCPreferredStockMember 2021-03-31 0001449349 us-gaap:PreferredStockMember RDGL:AdditionalPaidInCapitalSeriesCPreferredMember 2021-03-31 0001449349 us-gaap:CommonStockMember 2021-03-31 000144934</w:t>
      </w:r>
      <w:r>
        <w:rPr>
          <w:rFonts w:eastAsia="Times New Roman"/>
          <w:vanish/>
          <w:sz w:val="20"/>
          <w:szCs w:val="20"/>
        </w:rPr>
        <w:t>9 us-gaap:AdditionalPaidInCapitalMember 2021-03-31 0001449349 us-gaap:RetainedEarningsMember 2021-03-31 0001449349 2021-03-31 0001449349 us-gaap:PreferredStockMember us-gaap:SeriesAPreferredStockMember 2021-12-31 0001449349 us-gaap:PreferredStockMember RDG</w:t>
      </w:r>
      <w:r>
        <w:rPr>
          <w:rFonts w:eastAsia="Times New Roman"/>
          <w:vanish/>
          <w:sz w:val="20"/>
          <w:szCs w:val="20"/>
        </w:rPr>
        <w:t>L:AdditionalPaidInCapitalSeriesAPreferredMember 2021-12-31 0001449349 us-gaap:PreferredStockMember us-gaap:SeriesBPreferredStockMember 2021-12-31 0001449349 us-gaap:PreferredStockMember RDGL:AdditionalPaidInCapitalSeriesBPreferredMember 2021-12-31 00014493</w:t>
      </w:r>
      <w:r>
        <w:rPr>
          <w:rFonts w:eastAsia="Times New Roman"/>
          <w:vanish/>
          <w:sz w:val="20"/>
          <w:szCs w:val="20"/>
        </w:rPr>
        <w:t>49 us-gaap:PreferredStockMember us-gaap:SeriesCPreferredStockMember 2021-12-31 0001449349 us-gaap:PreferredStockMember RDGL:AdditionalPaidInCapitalSeriesCPreferredMember 2021-12-31 0001449349 us-gaap:CommonStockMember 2021-12-31 0001449349 us-gaap:Addition</w:t>
      </w:r>
      <w:r>
        <w:rPr>
          <w:rFonts w:eastAsia="Times New Roman"/>
          <w:vanish/>
          <w:sz w:val="20"/>
          <w:szCs w:val="20"/>
        </w:rPr>
        <w:t>alPaidInCapitalMember 2021-12-31 0001449349 us-gaap:RetainedEarningsMember 2021-12-31 0001449349 us-gaap:PreferredStockMember us-gaap:SeriesAPreferredStockMember 2022-03-31 0001449349 us-gaap:PreferredStockMember RDGL:AdditionalPaidInCapitalSeriesAPreferre</w:t>
      </w:r>
      <w:r>
        <w:rPr>
          <w:rFonts w:eastAsia="Times New Roman"/>
          <w:vanish/>
          <w:sz w:val="20"/>
          <w:szCs w:val="20"/>
        </w:rPr>
        <w:t>dMember 2022-03-31 0001449349 us-gaap:PreferredStockMember us-gaap:SeriesBPreferredStockMember 2022-03-31 0001449349 us-gaap:PreferredStockMember RDGL:AdditionalPaidInCapitalSeriesBPreferredMember 2022-03-31 0001449349 us-gaap:PreferredStockMember us-gaap:</w:t>
      </w:r>
      <w:r>
        <w:rPr>
          <w:rFonts w:eastAsia="Times New Roman"/>
          <w:vanish/>
          <w:sz w:val="20"/>
          <w:szCs w:val="20"/>
        </w:rPr>
        <w:t>SeriesCPreferredStockMember 2022-03-31 0001449349 us-gaap:PreferredStockMember RDGL:AdditionalPaidInCapitalSeriesCPreferredMember 2022-03-31 0001449349 us-gaap:CommonStockMember 2022-03-31 0001449349 us-gaap:AdditionalPaidInCapitalMember 2022-03-31 0001449</w:t>
      </w:r>
      <w:r>
        <w:rPr>
          <w:rFonts w:eastAsia="Times New Roman"/>
          <w:vanish/>
          <w:sz w:val="20"/>
          <w:szCs w:val="20"/>
        </w:rPr>
        <w:t>349 us-gaap:RetainedEarningsMember 2022-03-31 0001449349 2022-03-31 0001449349 us-gaap:PreferredStockMember us-gaap:SeriesAPreferredStockMember 2021-01-01 2021-03-31 0001449349 us-gaap:PreferredStockMember RDGL:AdditionalPaidInCapitalSeriesAPreferredMember</w:t>
      </w:r>
      <w:r>
        <w:rPr>
          <w:rFonts w:eastAsia="Times New Roman"/>
          <w:vanish/>
          <w:sz w:val="20"/>
          <w:szCs w:val="20"/>
        </w:rPr>
        <w:t xml:space="preserve"> 2021-01-01 2021-03-31 0001449349 us-gaap:PreferredStockMember us-gaap:SeriesBPreferredStockMember 2021-01-01 2021-03-31 0001449349 us-gaap:PreferredStockMember RDGL:AdditionalPaidInCapitalSeriesBPreferredMember 2021-01-01 2021-03-31 0001449349 us-gaap:Pre</w:t>
      </w:r>
      <w:r>
        <w:rPr>
          <w:rFonts w:eastAsia="Times New Roman"/>
          <w:vanish/>
          <w:sz w:val="20"/>
          <w:szCs w:val="20"/>
        </w:rPr>
        <w:t>ferredStockMember us-gaap:SeriesCPreferredStockMember 2021-01-01 2021-03-31 0001449349 us-gaap:PreferredStockMember RDGL:AdditionalPaidInCapitalSeriesCPreferredMember 2021-01-01 2021-03-31 0001449349 us-gaap:CommonStockMember 2021-01-01 2021-03-31 00014493</w:t>
      </w:r>
      <w:r>
        <w:rPr>
          <w:rFonts w:eastAsia="Times New Roman"/>
          <w:vanish/>
          <w:sz w:val="20"/>
          <w:szCs w:val="20"/>
        </w:rPr>
        <w:t>49 us-gaap:AdditionalPaidInCapitalMember 2021-01-01 2021-03-31 0001449349 us-gaap:RetainedEarningsMember 2021-01-01 2021-03-31 0001449349 2021-01-01 2021-03-31 0001449349 us-gaap:PreferredStockMember us-gaap:SeriesAPreferredStockMember 2021-04-01 2021-06-3</w:t>
      </w:r>
      <w:r>
        <w:rPr>
          <w:rFonts w:eastAsia="Times New Roman"/>
          <w:vanish/>
          <w:sz w:val="20"/>
          <w:szCs w:val="20"/>
        </w:rPr>
        <w:t>0 0001449349 us-gaap:PreferredStockMember RDGL:AdditionalPaidInCapitalSeriesAPreferredMember 2021-04-01 2021-06-30 0001449349 us-gaap:PreferredStockMember us-gaap:SeriesBPreferredStockMember 2021-04-01 2021-06-30 0001449349 us-gaap:PreferredStockMember RDG</w:t>
      </w:r>
      <w:r>
        <w:rPr>
          <w:rFonts w:eastAsia="Times New Roman"/>
          <w:vanish/>
          <w:sz w:val="20"/>
          <w:szCs w:val="20"/>
        </w:rPr>
        <w:t>L:AdditionalPaidInCapitalSeriesBPreferredMember 2021-04-01 2021-06-30 0001449349 us-gaap:PreferredStockMember us-gaap:SeriesCPreferredStockMember 2021-04-01 2021-06-30 0001449349 us-gaap:PreferredStockMember RDGL:AdditionalPaidInCapitalSeriesCPreferredMemb</w:t>
      </w:r>
      <w:r>
        <w:rPr>
          <w:rFonts w:eastAsia="Times New Roman"/>
          <w:vanish/>
          <w:sz w:val="20"/>
          <w:szCs w:val="20"/>
        </w:rPr>
        <w:t>er 2021-04-01 2021-06-30 0001449349 us-gaap:CommonStockMember 2021-04-01 2021-06-30 0001449349 us-gaap:AdditionalPaidInCapitalMember 2021-04-01 2021-06-30 0001449349 us-gaap:RetainedEarningsMember 2021-04-01 2021-06-30 0001449349 us-gaap:PreferredStockMemb</w:t>
      </w:r>
      <w:r>
        <w:rPr>
          <w:rFonts w:eastAsia="Times New Roman"/>
          <w:vanish/>
          <w:sz w:val="20"/>
          <w:szCs w:val="20"/>
        </w:rPr>
        <w:t>er us-gaap:SeriesAPreferredStockMember 2022-01-01 2022-03-31 0001449349 us-gaap:PreferredStockMember RDGL:AdditionalPaidInCapitalSeriesAPreferredMember 2022-01-01 2022-03-31 0001449349 us-gaap:PreferredStockMember us-gaap:SeriesBPreferredStockMember 2022-0</w:t>
      </w:r>
      <w:r>
        <w:rPr>
          <w:rFonts w:eastAsia="Times New Roman"/>
          <w:vanish/>
          <w:sz w:val="20"/>
          <w:szCs w:val="20"/>
        </w:rPr>
        <w:t>1-01 2022-03-31 0001449349 us-gaap:PreferredStockMember RDGL:AdditionalPaidInCapitalSeriesBPreferredMember 2022-01-01 2022-03-31 0001449349 us-gaap:PreferredStockMember us-gaap:SeriesCPreferredStockMember 2022-01-01 2022-03-31 0001449349 us-gaap:PreferredS</w:t>
      </w:r>
      <w:r>
        <w:rPr>
          <w:rFonts w:eastAsia="Times New Roman"/>
          <w:vanish/>
          <w:sz w:val="20"/>
          <w:szCs w:val="20"/>
        </w:rPr>
        <w:t xml:space="preserve">tockMember RDGL:AdditionalPaidInCapitalSeriesCPreferredMember 2022-01-01 2022-03-31 0001449349 us-gaap:CommonStockMember 2022-01-01 2022-03-31 0001449349 us-gaap:AdditionalPaidInCapitalMember 2022-01-01 2022-03-31 0001449349 us-gaap:RetainedEarningsMember </w:t>
      </w:r>
      <w:r>
        <w:rPr>
          <w:rFonts w:eastAsia="Times New Roman"/>
          <w:vanish/>
          <w:sz w:val="20"/>
          <w:szCs w:val="20"/>
        </w:rPr>
        <w:t>2022-01-01 2022-03-31 0001449349 2022-01-01 2022-03-31 0001449349 us-gaap:PreferredStockMember us-gaap:SeriesAPreferredStockMember 2022-04-01 2022-06-30 0001449349 us-gaap:PreferredStockMember RDGL:AdditionalPaidInCapitalSeriesAPreferredMember 2022-04-01 2</w:t>
      </w:r>
      <w:r>
        <w:rPr>
          <w:rFonts w:eastAsia="Times New Roman"/>
          <w:vanish/>
          <w:sz w:val="20"/>
          <w:szCs w:val="20"/>
        </w:rPr>
        <w:t>022-06-30 0001449349 us-gaap:PreferredStockMember us-gaap:SeriesBPreferredStockMember 2022-04-01 2022-06-30 0001449349 us-gaap:PreferredStockMember RDGL:AdditionalPaidInCapitalSeriesBPreferredMember 2022-04-01 2022-06-30 0001449349 us-gaap:PreferredStockMe</w:t>
      </w:r>
      <w:r>
        <w:rPr>
          <w:rFonts w:eastAsia="Times New Roman"/>
          <w:vanish/>
          <w:sz w:val="20"/>
          <w:szCs w:val="20"/>
        </w:rPr>
        <w:t>mber us-gaap:SeriesCPreferredStockMember 2022-04-01 2022-06-30 0001449349 us-gaap:PreferredStockMember RDGL:AdditionalPaidInCapitalSeriesCPreferredMember 2022-04-01 2022-06-30 0001449349 us-gaap:CommonStockMember 2022-04-01 2022-06-30 0001449349 us-gaap:Ad</w:t>
      </w:r>
      <w:r>
        <w:rPr>
          <w:rFonts w:eastAsia="Times New Roman"/>
          <w:vanish/>
          <w:sz w:val="20"/>
          <w:szCs w:val="20"/>
        </w:rPr>
        <w:t>ditionalPaidInCapitalMember 2022-04-01 2022-06-30 0001449349 us-gaap:RetainedEarningsMember 2022-04-01 2022-06-30 0001449349 us-gaap:PreferredStockMember us-gaap:SeriesAPreferredStockMember 2021-06-30 0001449349 us-gaap:PreferredStockMember RDGL:Additional</w:t>
      </w:r>
      <w:r>
        <w:rPr>
          <w:rFonts w:eastAsia="Times New Roman"/>
          <w:vanish/>
          <w:sz w:val="20"/>
          <w:szCs w:val="20"/>
        </w:rPr>
        <w:t>PaidInCapitalSeriesAPreferredMember 2021-06-30 0001449349 us-gaap:PreferredStockMember us-gaap:SeriesBPreferredStockMember 2021-06-30 0001449349 us-gaap:PreferredStockMember RDGL:AdditionalPaidInCapitalSeriesBPreferredMember 2021-06-30 0001449349 us-gaap:P</w:t>
      </w:r>
      <w:r>
        <w:rPr>
          <w:rFonts w:eastAsia="Times New Roman"/>
          <w:vanish/>
          <w:sz w:val="20"/>
          <w:szCs w:val="20"/>
        </w:rPr>
        <w:t>referredStockMember us-gaap:SeriesCPreferredStockMember 2021-06-30 0001449349 us-gaap:PreferredStockMember RDGL:AdditionalPaidInCapitalSeriesCPreferredMember 2021-06-30 0001449349 us-gaap:CommonStockMember 2021-06-30 0001449349 us-gaap:AdditionalPaidInCapi</w:t>
      </w:r>
      <w:r>
        <w:rPr>
          <w:rFonts w:eastAsia="Times New Roman"/>
          <w:vanish/>
          <w:sz w:val="20"/>
          <w:szCs w:val="20"/>
        </w:rPr>
        <w:t>talMember 2021-06-30 0001449349 us-gaap:RetainedEarningsMember 2021-06-30 0001449349 2021-06-30 0001449349 us-gaap:PreferredStockMember us-gaap:SeriesAPreferredStockMember 2022-06-30 0001449349 us-gaap:PreferredStockMember RDGL:AdditionalPaidInCapitalSerie</w:t>
      </w:r>
      <w:r>
        <w:rPr>
          <w:rFonts w:eastAsia="Times New Roman"/>
          <w:vanish/>
          <w:sz w:val="20"/>
          <w:szCs w:val="20"/>
        </w:rPr>
        <w:t>sAPreferredMember 2022-06-30 0001449349 us-gaap:PreferredStockMember us-gaap:SeriesBPreferredStockMember 2022-06-30 0001449349 us-gaap:PreferredStockMember RDGL:AdditionalPaidInCapitalSeriesBPreferredMember 2022-06-30 0001449349 us-gaap:PreferredStockMembe</w:t>
      </w:r>
      <w:r>
        <w:rPr>
          <w:rFonts w:eastAsia="Times New Roman"/>
          <w:vanish/>
          <w:sz w:val="20"/>
          <w:szCs w:val="20"/>
        </w:rPr>
        <w:t>r us-gaap:SeriesCPreferredStockMember 2022-06-30 0001449349 us-gaap:PreferredStockMember RDGL:AdditionalPaidInCapitalSeriesCPreferredMember 2022-06-30 0001449349 us-gaap:CommonStockMember 2022-06-30 0001449349 us-gaap:AdditionalPaidInCapitalMember 2022-06-</w:t>
      </w:r>
      <w:r>
        <w:rPr>
          <w:rFonts w:eastAsia="Times New Roman"/>
          <w:vanish/>
          <w:sz w:val="20"/>
          <w:szCs w:val="20"/>
        </w:rPr>
        <w:t>30 0001449349 us-gaap:RetainedEarningsMember 2022-06-30 0001449349 2021-09-14 2021-09-15 0001449349 2021-09-15 0001449349 us-gaap:SubsequentEventMember 2022-07-27 2022-07-31 0001449349 us-gaap:SubsequentEventMember 2022-07-31 0001449349 srt:MaximumMember 2</w:t>
      </w:r>
      <w:r>
        <w:rPr>
          <w:rFonts w:eastAsia="Times New Roman"/>
          <w:vanish/>
          <w:sz w:val="20"/>
          <w:szCs w:val="20"/>
        </w:rPr>
        <w:t>022-01-01 2022-06-30 0001449349 srt:MinimumMember RDGL:ProductionEquipmentMember 2022-01-01 2022-06-30 0001449349 srt:MaximumMember RDGL:ProductionEquipmentMember 2022-01-01 2022-06-30 0001449349 srt:MinimumMember us-gaap:OfficeEquipmentMember 2022-01-01 2</w:t>
      </w:r>
      <w:r>
        <w:rPr>
          <w:rFonts w:eastAsia="Times New Roman"/>
          <w:vanish/>
          <w:sz w:val="20"/>
          <w:szCs w:val="20"/>
        </w:rPr>
        <w:t>022-06-30 0001449349 srt:MaximumMember us-gaap:OfficeEquipmentMember 2022-01-01 2022-06-30 0001449349 srt:MinimumMember us-gaap:FurnitureAndFixturesMember 2022-01-01 2022-06-30 0001449349 srt:MaximumMember us-gaap:FurnitureAndFixturesMember 2022-01-01 2022</w:t>
      </w:r>
      <w:r>
        <w:rPr>
          <w:rFonts w:eastAsia="Times New Roman"/>
          <w:vanish/>
          <w:sz w:val="20"/>
          <w:szCs w:val="20"/>
        </w:rPr>
        <w:t>-06-30 0001449349 us-gaap:PreferredStockMember 2022-01-01 2022-06-30 0001449349 us-gaap:PreferredStockMember 2021-01-01 2021-12-31 0001449349 RDGL:RestrictedStockUnitsMember 2022-01-01 2022-06-30 0001449349 RDGL:RestrictedStockUnitsMember 2021-01-01 2021-1</w:t>
      </w:r>
      <w:r>
        <w:rPr>
          <w:rFonts w:eastAsia="Times New Roman"/>
          <w:vanish/>
          <w:sz w:val="20"/>
          <w:szCs w:val="20"/>
        </w:rPr>
        <w:t>2-31 0001449349 RDGL:CommonStockOptionsMember 2022-01-01 2022-06-30 0001449349 RDGL:CommonStockOptionsMember 2021-01-01 2021-12-31 0001449349 RDGL:CommonStockWarrantsMember 2022-01-01 2022-06-30 0001449349 RDGL:CommonStockWarrantsMember 2021-01-01 2021-12-</w:t>
      </w:r>
      <w:r>
        <w:rPr>
          <w:rFonts w:eastAsia="Times New Roman"/>
          <w:vanish/>
          <w:sz w:val="20"/>
          <w:szCs w:val="20"/>
        </w:rPr>
        <w:t>31 0001449349 2021-01-01 2021-12-31 0001449349 us-gaap:CommonStockMember 2021-01-01 2021-12-31 0001449349 srt:ChiefExecutiveOfficerMember 2021-06-01 2021-06-30 0001449349 us-gaap:CommonStockMember 2021-06-01 2021-06-30 0001449349 us-gaap:SeriesAPreferredSt</w:t>
      </w:r>
      <w:r>
        <w:rPr>
          <w:rFonts w:eastAsia="Times New Roman"/>
          <w:vanish/>
          <w:sz w:val="20"/>
          <w:szCs w:val="20"/>
        </w:rPr>
        <w:t>ockMember 2021-06-01 2021-06-30 0001449349 srt:ChiefExecutiveOfficerMember 2021-05-01 2021-05-31 0001449349 srt:ChiefExecutiveOfficerMember 2021-06-01 2021-06-30 0001449349 srt:ChiefExecutiveOfficerMember 2021-09-30 0001449349 srt:ChiefExecutiveOfficerMemb</w:t>
      </w:r>
      <w:r>
        <w:rPr>
          <w:rFonts w:eastAsia="Times New Roman"/>
          <w:vanish/>
          <w:sz w:val="20"/>
          <w:szCs w:val="20"/>
        </w:rPr>
        <w:t xml:space="preserve">er us-gaap:CommonStockMember 2021-09-01 2021-09-30 0001449349 srt:ChiefExecutiveOfficerMember 2022-03-31 0001449349 srt:ChiefExecutiveOfficerMember us-gaap:CommonStockMember 2022-03-01 2022-03-31 0001449349 us-gaap:ConvertibleNotesPayableMember 2022-06-30 </w:t>
      </w:r>
      <w:r>
        <w:rPr>
          <w:rFonts w:eastAsia="Times New Roman"/>
          <w:vanish/>
          <w:sz w:val="20"/>
          <w:szCs w:val="20"/>
        </w:rPr>
        <w:t>0001449349 us-gaap:ConvertibleNotesPayableMember 2021-12-31 0001449349 RDGL:SeriesBConvertiblePreferredStockMember 2018-10-08 0001449349 RDGL:SeriesCConvertiblePreferredStockMember 2019-03-27 0001449349 RDGL:SeriesAConvertiblePreferredStockMember 2015-06-3</w:t>
      </w:r>
      <w:r>
        <w:rPr>
          <w:rFonts w:eastAsia="Times New Roman"/>
          <w:vanish/>
          <w:sz w:val="20"/>
          <w:szCs w:val="20"/>
        </w:rPr>
        <w:t>0 0001449349 RDGL:SeriesAConvertiblePreferredStockMember srt:MinimumMember 2016-03-31 0001449349 RDGL:SeriesAConvertiblePreferredStockMember srt:MaximumMember 2016-03-31 0001449349 RDGL:SeriesAConvertiblePreferredStockMember 2015-06-01 2015-06-30 000144934</w:t>
      </w:r>
      <w:r>
        <w:rPr>
          <w:rFonts w:eastAsia="Times New Roman"/>
          <w:vanish/>
          <w:sz w:val="20"/>
          <w:szCs w:val="20"/>
        </w:rPr>
        <w:t>9 srt:ChiefExecutiveOfficerMember RDGL:SeriesAConvertiblePreferredStockMember 2021-06-01 2021-06-30 0001449349 RDGL:SeriesBConvertiblePreferredStockMember 2018-10-31 0001449349 RDGL:SeriesBConvertiblePreferredStockMember 2018-10-01 2018-10-31 0001449349 RD</w:t>
      </w:r>
      <w:r>
        <w:rPr>
          <w:rFonts w:eastAsia="Times New Roman"/>
          <w:vanish/>
          <w:sz w:val="20"/>
          <w:szCs w:val="20"/>
        </w:rPr>
        <w:t>GL:SeriesBConvertiblePreferredStockMember 2021-12-01 2021-12-31 0001449349 us-gaap:CommonStockMember 2021-12-01 2021-12-31 0001449349 RDGL:SeriesCConvertiblePreferredStockMember 2019-03-31 0001449349 RDGL:SeriesCConvertiblePreferredStockMember 2019-03-01 2</w:t>
      </w:r>
      <w:r>
        <w:rPr>
          <w:rFonts w:eastAsia="Times New Roman"/>
          <w:vanish/>
          <w:sz w:val="20"/>
          <w:szCs w:val="20"/>
        </w:rPr>
        <w:t>019-03-31 0001449349 us-gaap:CommonStockMember 2022-03-01 2022-03-31 0001449349 2022-03-01 2022-03-31 0001449349 us-gaap:AccountsPayableMember 2021-01-01 2021-01-31 0001449349 us-gaap:AccountsPayableMember 2021-05-01 2021-05-31 0001449349 us-gaap:CommonSto</w:t>
      </w:r>
      <w:r>
        <w:rPr>
          <w:rFonts w:eastAsia="Times New Roman"/>
          <w:vanish/>
          <w:sz w:val="20"/>
          <w:szCs w:val="20"/>
        </w:rPr>
        <w:t>ckMember 2021-01-01 2021-01-31 0001449349 2021-01-01 2021-01-31 0001449349 2021-01-01 2021-09-30 0001449349 us-gaap:CommonStockMember 2021-03-01 2021-03-31 0001449349 2021-03-01 2021-03-31 0001449349 us-gaap:CommonStockMember 2021-01-08 2021-01-29 00014493</w:t>
      </w:r>
      <w:r>
        <w:rPr>
          <w:rFonts w:eastAsia="Times New Roman"/>
          <w:vanish/>
          <w:sz w:val="20"/>
          <w:szCs w:val="20"/>
        </w:rPr>
        <w:t>49 us-gaap:WarrantMember 2021-01-08 2021-01-29 0001449349 srt:MinimumMember 2020-12-31 0001449349 srt:MaximumMember 2020-12-31 0001449349 2020-01-01 2020-12-31 0001449349 srt:MinimumMember 2021-12-31 0001449349 srt:MaximumMember 2021-12-31 0001449349 srt:M</w:t>
      </w:r>
      <w:r>
        <w:rPr>
          <w:rFonts w:eastAsia="Times New Roman"/>
          <w:vanish/>
          <w:sz w:val="20"/>
          <w:szCs w:val="20"/>
        </w:rPr>
        <w:t>inimumMember 2022-06-30 0001449349 srt:MaximumMember 2022-06-30 0001449349 srt:ChiefExecutiveOfficerMember 2021-01-01 2021-12-31 0001449349 us-gaap:StockOptionMember 2022-01-01 2022-06-30 0001449349 us-gaap:StockOptionMember 2021-01-01 2021-06-30 000144934</w:t>
      </w:r>
      <w:r>
        <w:rPr>
          <w:rFonts w:eastAsia="Times New Roman"/>
          <w:vanish/>
          <w:sz w:val="20"/>
          <w:szCs w:val="20"/>
        </w:rPr>
        <w:t>9 us-gaap:WarrantMember 2021-03-01 2021-03-31 0001449349 us-gaap:CommonStockMember 2021-07-09 2021-09-24 0001449349 us-gaap:WarrantMember 2021-07-09 2021-09-24 0001449349 us-gaap:CommonStockMember 2021-10-01 2021-10-31 0001449349 us-gaap:WarrantMember 2021</w:t>
      </w:r>
      <w:r>
        <w:rPr>
          <w:rFonts w:eastAsia="Times New Roman"/>
          <w:vanish/>
          <w:sz w:val="20"/>
          <w:szCs w:val="20"/>
        </w:rPr>
        <w:t>-10-01 2021-10-31 0001449349 us-gaap:WarrantMember 2022-03-01 2022-03-31 0001449349 us-gaap:WarrantMember 2022-05-29 2022-06-30 0001449349 us-gaap:RestrictedStockUnitsRSUMember 2021-05-02 2021-05-03 0001449349 us-gaap:RestrictedStockUnitsRSUMember RDGL:Con</w:t>
      </w:r>
      <w:r>
        <w:rPr>
          <w:rFonts w:eastAsia="Times New Roman"/>
          <w:vanish/>
          <w:sz w:val="20"/>
          <w:szCs w:val="20"/>
        </w:rPr>
        <w:t>sultantsMember 2021-05-02 2021-05-03 0001449349 us-gaap:RestrictedStockUnitsRSUMember RDGL:OneConsultantsMember 2021-06-01 2021-06-30 0001449349 us-gaap:RestrictedStockUnitsRSUMember RDGL:EmploymentAgreementMember srt:ChiefExecutiveOfficerMember 2021-05-02</w:t>
      </w:r>
      <w:r>
        <w:rPr>
          <w:rFonts w:eastAsia="Times New Roman"/>
          <w:vanish/>
          <w:sz w:val="20"/>
          <w:szCs w:val="20"/>
        </w:rPr>
        <w:t xml:space="preserve"> 2021-05-03 0001449349 us-gaap:RestrictedStockUnitsRSUMember RDGL:EmploymentAgreementMember 2021-05-02 2021-05-03 0001449349 us-gaap:RestrictedStockUnitsRSUMember RDGL:EmploymentAgreementMember us-gaap:ShareBasedCompensationAwardTrancheOneMember 2021-05-02</w:t>
      </w:r>
      <w:r>
        <w:rPr>
          <w:rFonts w:eastAsia="Times New Roman"/>
          <w:vanish/>
          <w:sz w:val="20"/>
          <w:szCs w:val="20"/>
        </w:rPr>
        <w:t xml:space="preserve"> 2021-05-03 0001449349 us-gaap:RestrictedStockUnitsRSUMember RDGL:EmploymentAgreementMember us-gaap:ShareBasedCompensationAwardTrancheTwoMember 2021-05-02 2021-05-03 0001449349 us-gaap:RestrictedStockUnitsRSUMember RDGL:EmploymentAgreementMember RDGL:Board</w:t>
      </w:r>
      <w:r>
        <w:rPr>
          <w:rFonts w:eastAsia="Times New Roman"/>
          <w:vanish/>
          <w:sz w:val="20"/>
          <w:szCs w:val="20"/>
        </w:rPr>
        <w:t>OfDirectorsMember 2021-05-02 2021-05-03 0001449349 us-gaap:RestrictedStockUnitsRSUMember srt:ChiefExecutiveOfficerMember 2022-02-02 2022-02-03 0001449349 us-gaap:RestrictedStockUnitsRSUMember srt:ChiefExecutiveOfficerMember 2022-03-02 2022-03-03 0001449349</w:t>
      </w:r>
      <w:r>
        <w:rPr>
          <w:rFonts w:eastAsia="Times New Roman"/>
          <w:vanish/>
          <w:sz w:val="20"/>
          <w:szCs w:val="20"/>
        </w:rPr>
        <w:t xml:space="preserve"> RDGL:ConsultantsMember 2022-05-30 2022-06-01 0001449349 us-gaap:RestrictedStockUnitsRSUMember RDGL:ConsultantsMember 2022-05-30 2022-06-01 0001449349 us-gaap:WarrantMember 2020-12-31 0001449349 us-gaap:WarrantMember srt:MinimumMember 2020-12-31 0001449349</w:t>
      </w:r>
      <w:r>
        <w:rPr>
          <w:rFonts w:eastAsia="Times New Roman"/>
          <w:vanish/>
          <w:sz w:val="20"/>
          <w:szCs w:val="20"/>
        </w:rPr>
        <w:t xml:space="preserve"> us-gaap:WarrantMember srt:MaximumMember 2020-12-31 0001449349 us-gaap:WarrantMember 2021-01-01 2021-12-31 0001449349 us-gaap:WarrantMember 2021-12-31 0001449349 us-gaap:WarrantMember srt:MinimumMember 2021-12-31 0001449349 us-gaap:WarrantMember srt:Maximu</w:t>
      </w:r>
      <w:r>
        <w:rPr>
          <w:rFonts w:eastAsia="Times New Roman"/>
          <w:vanish/>
          <w:sz w:val="20"/>
          <w:szCs w:val="20"/>
        </w:rPr>
        <w:t>mMember 2021-12-31 0001449349 us-gaap:WarrantMember 2022-01-01 2022-06-30 0001449349 us-gaap:WarrantMember 2022-06-30 0001449349 us-gaap:WarrantMember srt:MinimumMember 2022-06-30 0001449349 us-gaap:WarrantMember srt:MaximumMember 2022-06-30 0001449349 srt</w:t>
      </w:r>
      <w:r>
        <w:rPr>
          <w:rFonts w:eastAsia="Times New Roman"/>
          <w:vanish/>
          <w:sz w:val="20"/>
          <w:szCs w:val="20"/>
        </w:rPr>
        <w:t>:MinimumMember 2021-01-01 2021-12-31 0001449349 srt:MaximumMember 2021-01-01 2021-12-31 0001449349 RDGL:RestrictedStockUnitsMember 2020-12-31 0001449349 RDGL:RestrictedStockUnitsMember 2021-01-01 2021-12-31 0001449349 RDGL:RestrictedStockUnitsMember 2021-1</w:t>
      </w:r>
      <w:r>
        <w:rPr>
          <w:rFonts w:eastAsia="Times New Roman"/>
          <w:vanish/>
          <w:sz w:val="20"/>
          <w:szCs w:val="20"/>
        </w:rPr>
        <w:t>2-31 0001449349 RDGL:RestrictedStockUnitsMember 2022-01-01 2022-06-30 0001449349 RDGL:RestrictedStockUnitsMember 2022-06-30 0001449349 RDGL:EmploymentAgreementMember RDGL:DrMichaelKKorenkoMember 2019-06-03 2019-06-04 0001449349 us-gaap:SubsequentEventMembe</w:t>
      </w:r>
      <w:r>
        <w:rPr>
          <w:rFonts w:eastAsia="Times New Roman"/>
          <w:vanish/>
          <w:sz w:val="20"/>
          <w:szCs w:val="20"/>
        </w:rPr>
        <w:t>r 2022-07-06 2022-07-07 0001449349 us-gaap:SubsequentEventMember 2022-07-07 0001449349 us-gaap:SubsequentEventMember RDGL:WarrantOneMember 2022-07-07 0001449349 us-gaap:SubsequentEventMember RDGL:WarrantOneMember 2022-07-06 2022-07-07 0001449349 us-gaap:Su</w:t>
      </w:r>
      <w:r>
        <w:rPr>
          <w:rFonts w:eastAsia="Times New Roman"/>
          <w:vanish/>
          <w:sz w:val="20"/>
          <w:szCs w:val="20"/>
        </w:rPr>
        <w:t xml:space="preserve">bsequentEventMember RDGL:WarrantTwoMember 2022-07-07 0001449349 us-gaap:SubsequentEventMember RDGL:WarrantTwoMember 2022-07-06 2022-07-07 iso4217:USD xbrli:shares iso4217:USD xbrli:shares xbrli:pure </w:t>
      </w:r>
    </w:p>
    <w:p w14:paraId="6E496E9D" w14:textId="77777777" w:rsidR="00000000" w:rsidRDefault="00F25E40">
      <w:pPr>
        <w:pStyle w:val="a3"/>
        <w:spacing w:before="0" w:beforeAutospacing="0" w:after="0" w:afterAutospacing="0"/>
        <w:jc w:val="center"/>
        <w:rPr>
          <w:sz w:val="20"/>
          <w:szCs w:val="20"/>
        </w:rPr>
      </w:pPr>
      <w:r>
        <w:rPr>
          <w:sz w:val="20"/>
          <w:szCs w:val="20"/>
        </w:rPr>
        <w:t> </w:t>
      </w:r>
    </w:p>
    <w:p w14:paraId="12257A3E" w14:textId="77777777" w:rsidR="00000000" w:rsidRDefault="00F25E40">
      <w:pPr>
        <w:divId w:val="1405373471"/>
        <w:rPr>
          <w:rFonts w:eastAsia="Times New Roman"/>
          <w:sz w:val="2"/>
          <w:szCs w:val="2"/>
        </w:rPr>
      </w:pPr>
      <w:r>
        <w:rPr>
          <w:rFonts w:eastAsia="Times New Roman"/>
          <w:sz w:val="2"/>
          <w:szCs w:val="2"/>
        </w:rPr>
        <w:t> </w:t>
      </w:r>
    </w:p>
    <w:p w14:paraId="42CF6415" w14:textId="77777777" w:rsidR="00000000" w:rsidRDefault="00F25E40">
      <w:pPr>
        <w:pStyle w:val="a3"/>
        <w:spacing w:before="0" w:beforeAutospacing="0" w:after="0" w:afterAutospacing="0"/>
        <w:rPr>
          <w:sz w:val="20"/>
          <w:szCs w:val="20"/>
        </w:rPr>
      </w:pPr>
      <w:r>
        <w:rPr>
          <w:sz w:val="20"/>
          <w:szCs w:val="20"/>
        </w:rPr>
        <w:t> </w:t>
      </w:r>
    </w:p>
    <w:p w14:paraId="293F3F04" w14:textId="77777777" w:rsidR="00000000" w:rsidRDefault="00F25E40">
      <w:pPr>
        <w:pStyle w:val="a3"/>
        <w:spacing w:before="0" w:beforeAutospacing="0" w:after="0" w:afterAutospacing="0"/>
        <w:jc w:val="center"/>
        <w:rPr>
          <w:sz w:val="36"/>
          <w:szCs w:val="36"/>
        </w:rPr>
      </w:pPr>
      <w:r>
        <w:rPr>
          <w:b/>
          <w:bCs/>
          <w:sz w:val="36"/>
          <w:szCs w:val="36"/>
        </w:rPr>
        <w:t>UNITED STATES</w:t>
      </w:r>
    </w:p>
    <w:p w14:paraId="7A613791" w14:textId="77777777" w:rsidR="00000000" w:rsidRDefault="00F25E40">
      <w:pPr>
        <w:pStyle w:val="a3"/>
        <w:spacing w:before="0" w:beforeAutospacing="0" w:after="0" w:afterAutospacing="0"/>
        <w:jc w:val="center"/>
        <w:rPr>
          <w:sz w:val="36"/>
          <w:szCs w:val="36"/>
        </w:rPr>
      </w:pPr>
      <w:r>
        <w:rPr>
          <w:b/>
          <w:bCs/>
          <w:sz w:val="36"/>
          <w:szCs w:val="36"/>
        </w:rPr>
        <w:t>SECURITIES AND EXCHANGE COMMISSION</w:t>
      </w:r>
    </w:p>
    <w:p w14:paraId="7E9DC1F0" w14:textId="77777777" w:rsidR="00000000" w:rsidRDefault="00F25E40">
      <w:pPr>
        <w:pStyle w:val="a3"/>
        <w:spacing w:before="0" w:beforeAutospacing="0" w:after="0" w:afterAutospacing="0"/>
        <w:jc w:val="center"/>
      </w:pPr>
      <w:r>
        <w:rPr>
          <w:b/>
          <w:bCs/>
        </w:rPr>
        <w:t>W</w:t>
      </w:r>
      <w:r>
        <w:rPr>
          <w:b/>
          <w:bCs/>
        </w:rPr>
        <w:t>ASHINGTON, D.C. 20549</w:t>
      </w:r>
    </w:p>
    <w:p w14:paraId="05261598" w14:textId="77777777" w:rsidR="00000000" w:rsidRDefault="00F25E40">
      <w:pPr>
        <w:pStyle w:val="a3"/>
        <w:spacing w:before="0" w:beforeAutospacing="0" w:after="0" w:afterAutospacing="0"/>
        <w:jc w:val="center"/>
        <w:rPr>
          <w:sz w:val="20"/>
          <w:szCs w:val="20"/>
        </w:rPr>
      </w:pPr>
      <w:r>
        <w:rPr>
          <w:sz w:val="20"/>
          <w:szCs w:val="20"/>
        </w:rPr>
        <w:t> </w:t>
      </w:r>
    </w:p>
    <w:p w14:paraId="21171002" w14:textId="77777777" w:rsidR="00000000" w:rsidRDefault="00F25E40">
      <w:pPr>
        <w:pStyle w:val="a3"/>
        <w:spacing w:before="0" w:beforeAutospacing="0" w:after="0" w:afterAutospacing="0"/>
        <w:jc w:val="center"/>
        <w:rPr>
          <w:sz w:val="36"/>
          <w:szCs w:val="36"/>
        </w:rPr>
      </w:pPr>
      <w:r>
        <w:rPr>
          <w:b/>
          <w:bCs/>
          <w:sz w:val="36"/>
          <w:szCs w:val="36"/>
        </w:rPr>
        <w:t>Form</w:t>
      </w:r>
      <w:r>
        <w:rPr>
          <w:b/>
          <w:bCs/>
          <w:sz w:val="36"/>
          <w:szCs w:val="36"/>
        </w:rPr>
        <w:t xml:space="preserve"> </w:t>
      </w:r>
      <w:r>
        <w:rPr>
          <w:b/>
          <w:bCs/>
          <w:sz w:val="36"/>
          <w:szCs w:val="36"/>
        </w:rPr>
        <w:t>10-</w:t>
      </w:r>
      <w:r>
        <w:rPr>
          <w:b/>
          <w:bCs/>
          <w:sz w:val="36"/>
          <w:szCs w:val="36"/>
        </w:rPr>
        <w:t>Q</w:t>
      </w:r>
    </w:p>
    <w:p w14:paraId="0CCDE184" w14:textId="77777777" w:rsidR="00000000" w:rsidRDefault="00F25E40">
      <w:pPr>
        <w:pStyle w:val="a3"/>
        <w:spacing w:before="0" w:beforeAutospacing="0" w:after="0" w:afterAutospacing="0"/>
        <w:jc w:val="center"/>
        <w:rPr>
          <w:sz w:val="20"/>
          <w:szCs w:val="20"/>
        </w:rPr>
      </w:pPr>
      <w:r>
        <w:rPr>
          <w:sz w:val="20"/>
          <w:szCs w:val="20"/>
        </w:rPr>
        <w:t> </w:t>
      </w:r>
    </w:p>
    <w:p w14:paraId="51512EB0" w14:textId="77777777" w:rsidR="00000000" w:rsidRDefault="00F25E40">
      <w:pPr>
        <w:pStyle w:val="a3"/>
        <w:spacing w:before="0" w:beforeAutospacing="0" w:after="0" w:afterAutospacing="0"/>
        <w:jc w:val="both"/>
        <w:rPr>
          <w:sz w:val="20"/>
          <w:szCs w:val="20"/>
        </w:rPr>
      </w:pPr>
      <w:r>
        <w:rPr>
          <w:sz w:val="20"/>
          <w:szCs w:val="20"/>
        </w:rPr>
        <w:t>(Mark One)</w:t>
      </w:r>
    </w:p>
    <w:p w14:paraId="3278F672" w14:textId="77777777" w:rsidR="00000000" w:rsidRDefault="00F25E40">
      <w:pPr>
        <w:pStyle w:val="a3"/>
        <w:spacing w:before="0" w:beforeAutospacing="0" w:after="0" w:afterAutospacing="0"/>
        <w:jc w:val="center"/>
        <w:rPr>
          <w:sz w:val="20"/>
          <w:szCs w:val="20"/>
        </w:rPr>
      </w:pPr>
      <w:r>
        <w:rPr>
          <w:sz w:val="20"/>
          <w:szCs w:val="20"/>
        </w:rPr>
        <w:t> </w:t>
      </w:r>
    </w:p>
    <w:p w14:paraId="65934B74" w14:textId="77777777" w:rsidR="00000000" w:rsidRDefault="00F25E40">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QUARTERLY REPORT PURSUANT TO SECTION 13 OR 15(d) OF THE SECURITIES EXCHANGE ACT OF 1934</w:t>
      </w:r>
    </w:p>
    <w:p w14:paraId="5EC28B63" w14:textId="77777777" w:rsidR="00000000" w:rsidRDefault="00F25E40">
      <w:pPr>
        <w:pStyle w:val="a3"/>
        <w:spacing w:before="0" w:beforeAutospacing="0" w:after="0" w:afterAutospacing="0"/>
        <w:jc w:val="center"/>
        <w:rPr>
          <w:sz w:val="20"/>
          <w:szCs w:val="20"/>
        </w:rPr>
      </w:pPr>
      <w:r>
        <w:rPr>
          <w:sz w:val="20"/>
          <w:szCs w:val="20"/>
        </w:rPr>
        <w:t> </w:t>
      </w:r>
    </w:p>
    <w:p w14:paraId="686A4488" w14:textId="77777777" w:rsidR="00000000" w:rsidRDefault="00F25E40">
      <w:pPr>
        <w:pStyle w:val="a3"/>
        <w:spacing w:before="0" w:beforeAutospacing="0" w:after="0" w:afterAutospacing="0"/>
        <w:jc w:val="both"/>
        <w:rPr>
          <w:sz w:val="20"/>
          <w:szCs w:val="20"/>
        </w:rPr>
      </w:pPr>
      <w:r>
        <w:rPr>
          <w:sz w:val="20"/>
          <w:szCs w:val="20"/>
        </w:rPr>
        <w:t>FOR THE QUARTERLY PERIOD ENDED:</w:t>
      </w:r>
      <w:r>
        <w:rPr>
          <w:sz w:val="20"/>
          <w:szCs w:val="20"/>
        </w:rPr>
        <w:t xml:space="preserve"> </w:t>
      </w:r>
      <w:r>
        <w:rPr>
          <w:sz w:val="20"/>
          <w:szCs w:val="20"/>
        </w:rPr>
        <w:t>June 30,</w:t>
      </w:r>
      <w:r>
        <w:rPr>
          <w:sz w:val="20"/>
          <w:szCs w:val="20"/>
        </w:rPr>
        <w:t xml:space="preserve"> </w:t>
      </w:r>
      <w:r>
        <w:rPr>
          <w:sz w:val="20"/>
          <w:szCs w:val="20"/>
        </w:rPr>
        <w:t>202</w:t>
      </w:r>
      <w:r>
        <w:rPr>
          <w:sz w:val="20"/>
          <w:szCs w:val="20"/>
        </w:rPr>
        <w:t>2</w:t>
      </w:r>
    </w:p>
    <w:p w14:paraId="4FD40101" w14:textId="77777777" w:rsidR="00000000" w:rsidRDefault="00F25E40">
      <w:pPr>
        <w:pStyle w:val="a3"/>
        <w:spacing w:before="0" w:beforeAutospacing="0" w:after="0" w:afterAutospacing="0"/>
        <w:jc w:val="center"/>
        <w:rPr>
          <w:sz w:val="20"/>
          <w:szCs w:val="20"/>
        </w:rPr>
      </w:pPr>
      <w:r>
        <w:rPr>
          <w:sz w:val="20"/>
          <w:szCs w:val="20"/>
        </w:rPr>
        <w:t> </w:t>
      </w:r>
    </w:p>
    <w:p w14:paraId="133756E9" w14:textId="77777777" w:rsidR="00000000" w:rsidRDefault="00F25E40">
      <w:pPr>
        <w:pStyle w:val="a3"/>
        <w:spacing w:before="0" w:beforeAutospacing="0" w:after="0" w:afterAutospacing="0"/>
        <w:jc w:val="both"/>
        <w:rPr>
          <w:sz w:val="20"/>
          <w:szCs w:val="20"/>
        </w:rPr>
      </w:pPr>
      <w:r>
        <w:rPr>
          <w:sz w:val="20"/>
          <w:szCs w:val="20"/>
        </w:rPr>
        <w:t>OR</w:t>
      </w:r>
    </w:p>
    <w:p w14:paraId="4D0DF06D" w14:textId="77777777" w:rsidR="00000000" w:rsidRDefault="00F25E40">
      <w:pPr>
        <w:pStyle w:val="a3"/>
        <w:spacing w:before="0" w:beforeAutospacing="0" w:after="0" w:afterAutospacing="0"/>
        <w:jc w:val="center"/>
        <w:rPr>
          <w:sz w:val="20"/>
          <w:szCs w:val="20"/>
        </w:rPr>
      </w:pPr>
      <w:r>
        <w:rPr>
          <w:sz w:val="20"/>
          <w:szCs w:val="20"/>
        </w:rPr>
        <w:t> </w:t>
      </w:r>
    </w:p>
    <w:p w14:paraId="2ACD5FE3" w14:textId="77777777" w:rsidR="00000000" w:rsidRDefault="00F25E40">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TRANSITION REPORT UNDER SECTION 13 OR 15(d) OF THE SECURITIE</w:t>
      </w:r>
      <w:r>
        <w:rPr>
          <w:sz w:val="20"/>
          <w:szCs w:val="20"/>
        </w:rPr>
        <w:t>S EXCHANGE ACT OF 1934</w:t>
      </w:r>
    </w:p>
    <w:p w14:paraId="23E45C96" w14:textId="77777777" w:rsidR="00000000" w:rsidRDefault="00F25E40">
      <w:pPr>
        <w:pStyle w:val="a3"/>
        <w:spacing w:before="0" w:beforeAutospacing="0" w:after="0" w:afterAutospacing="0"/>
        <w:jc w:val="center"/>
        <w:rPr>
          <w:sz w:val="20"/>
          <w:szCs w:val="20"/>
        </w:rPr>
      </w:pPr>
      <w:r>
        <w:rPr>
          <w:sz w:val="20"/>
          <w:szCs w:val="20"/>
        </w:rPr>
        <w:t> </w:t>
      </w:r>
    </w:p>
    <w:p w14:paraId="0AC0A729" w14:textId="77777777" w:rsidR="00000000" w:rsidRDefault="00F25E40">
      <w:pPr>
        <w:pStyle w:val="a3"/>
        <w:spacing w:before="0" w:beforeAutospacing="0" w:after="0" w:afterAutospacing="0"/>
        <w:jc w:val="both"/>
        <w:rPr>
          <w:sz w:val="20"/>
          <w:szCs w:val="20"/>
        </w:rPr>
      </w:pPr>
      <w:r>
        <w:rPr>
          <w:sz w:val="20"/>
          <w:szCs w:val="20"/>
        </w:rPr>
        <w:t>FOR THE TRANSITION PERIOD FROM __________ TO __________</w:t>
      </w:r>
    </w:p>
    <w:p w14:paraId="1BD97A02" w14:textId="77777777" w:rsidR="00000000" w:rsidRDefault="00F25E40">
      <w:pPr>
        <w:pStyle w:val="a3"/>
        <w:spacing w:before="0" w:beforeAutospacing="0" w:after="0" w:afterAutospacing="0"/>
        <w:jc w:val="center"/>
        <w:rPr>
          <w:sz w:val="20"/>
          <w:szCs w:val="20"/>
        </w:rPr>
      </w:pPr>
      <w:r>
        <w:rPr>
          <w:sz w:val="20"/>
          <w:szCs w:val="20"/>
        </w:rPr>
        <w:t> </w:t>
      </w:r>
    </w:p>
    <w:p w14:paraId="012A555A" w14:textId="77777777" w:rsidR="00000000" w:rsidRDefault="00F25E40">
      <w:pPr>
        <w:pStyle w:val="a3"/>
        <w:spacing w:before="0" w:beforeAutospacing="0" w:after="0" w:afterAutospacing="0"/>
        <w:jc w:val="center"/>
        <w:rPr>
          <w:sz w:val="20"/>
          <w:szCs w:val="20"/>
        </w:rPr>
      </w:pPr>
      <w:r>
        <w:rPr>
          <w:sz w:val="20"/>
          <w:szCs w:val="20"/>
        </w:rPr>
        <w:t>COMMISSION FILE NUMBER</w:t>
      </w:r>
      <w:r>
        <w:rPr>
          <w:sz w:val="20"/>
          <w:szCs w:val="20"/>
        </w:rPr>
        <w:t xml:space="preserve"> </w:t>
      </w:r>
      <w:r>
        <w:rPr>
          <w:b/>
          <w:bCs/>
          <w:sz w:val="20"/>
          <w:szCs w:val="20"/>
          <w:u w:val="single"/>
        </w:rPr>
        <w:t>000-5349</w:t>
      </w:r>
      <w:r>
        <w:rPr>
          <w:b/>
          <w:bCs/>
          <w:sz w:val="20"/>
          <w:szCs w:val="20"/>
          <w:u w:val="single"/>
        </w:rPr>
        <w:t>7</w:t>
      </w:r>
    </w:p>
    <w:p w14:paraId="50192121" w14:textId="77777777" w:rsidR="00000000" w:rsidRDefault="00F25E40">
      <w:pPr>
        <w:pStyle w:val="a3"/>
        <w:spacing w:before="0" w:beforeAutospacing="0" w:after="0" w:afterAutospacing="0"/>
        <w:jc w:val="center"/>
        <w:rPr>
          <w:sz w:val="20"/>
          <w:szCs w:val="20"/>
        </w:rPr>
      </w:pPr>
      <w:r>
        <w:rPr>
          <w:sz w:val="20"/>
          <w:szCs w:val="20"/>
        </w:rPr>
        <w:t> </w:t>
      </w:r>
    </w:p>
    <w:p w14:paraId="6F18DB1C" w14:textId="77777777" w:rsidR="00000000" w:rsidRDefault="00F25E40">
      <w:pPr>
        <w:pStyle w:val="a3"/>
        <w:spacing w:before="0" w:beforeAutospacing="0" w:after="0" w:afterAutospacing="0"/>
        <w:jc w:val="center"/>
        <w:rPr>
          <w:sz w:val="36"/>
          <w:szCs w:val="36"/>
        </w:rPr>
      </w:pPr>
      <w:r>
        <w:rPr>
          <w:b/>
          <w:bCs/>
          <w:sz w:val="36"/>
          <w:szCs w:val="36"/>
        </w:rPr>
        <w:t>VIVOS IN</w:t>
      </w:r>
      <w:r>
        <w:rPr>
          <w:b/>
          <w:bCs/>
          <w:sz w:val="36"/>
          <w:szCs w:val="36"/>
        </w:rPr>
        <w:t>C</w:t>
      </w:r>
    </w:p>
    <w:p w14:paraId="279AAA99" w14:textId="77777777" w:rsidR="00000000" w:rsidRDefault="00F25E40">
      <w:pPr>
        <w:pStyle w:val="a3"/>
        <w:spacing w:before="0" w:beforeAutospacing="0" w:after="0" w:afterAutospacing="0"/>
        <w:jc w:val="center"/>
        <w:rPr>
          <w:sz w:val="20"/>
          <w:szCs w:val="20"/>
        </w:rPr>
      </w:pPr>
      <w:r>
        <w:rPr>
          <w:sz w:val="20"/>
          <w:szCs w:val="20"/>
        </w:rPr>
        <w:t>(Exact name of registrant as specified in its charter)</w:t>
      </w:r>
    </w:p>
    <w:p w14:paraId="738F78EF" w14:textId="77777777" w:rsidR="00000000" w:rsidRDefault="00F25E4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6A1B278" w14:textId="77777777">
        <w:tc>
          <w:tcPr>
            <w:tcW w:w="2450" w:type="pct"/>
            <w:tcBorders>
              <w:bottom w:val="single" w:sz="12" w:space="0" w:color="000000"/>
            </w:tcBorders>
            <w:vAlign w:val="bottom"/>
            <w:hideMark/>
          </w:tcPr>
          <w:p w14:paraId="621F625B" w14:textId="77777777" w:rsidR="00000000" w:rsidRDefault="00F25E40">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vAlign w:val="bottom"/>
            <w:hideMark/>
          </w:tcPr>
          <w:p w14:paraId="690D2EDF" w14:textId="77777777" w:rsidR="00000000" w:rsidRDefault="00F25E40">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14:paraId="39CC1DD8" w14:textId="77777777" w:rsidR="00000000" w:rsidRDefault="00F25E40">
            <w:pPr>
              <w:jc w:val="center"/>
              <w:rPr>
                <w:rFonts w:eastAsia="Times New Roman"/>
                <w:sz w:val="20"/>
                <w:szCs w:val="20"/>
              </w:rPr>
            </w:pPr>
            <w:r>
              <w:rPr>
                <w:rFonts w:eastAsia="Times New Roman"/>
                <w:b/>
                <w:bCs/>
                <w:sz w:val="20"/>
                <w:szCs w:val="20"/>
              </w:rPr>
              <w:t>80-013893</w:t>
            </w:r>
            <w:r>
              <w:rPr>
                <w:rFonts w:eastAsia="Times New Roman"/>
                <w:b/>
                <w:bCs/>
                <w:sz w:val="20"/>
                <w:szCs w:val="20"/>
              </w:rPr>
              <w:t>7</w:t>
            </w:r>
          </w:p>
        </w:tc>
      </w:tr>
      <w:tr w:rsidR="00000000" w14:paraId="4EAD7A61" w14:textId="77777777">
        <w:tc>
          <w:tcPr>
            <w:tcW w:w="0" w:type="auto"/>
            <w:vAlign w:val="bottom"/>
            <w:hideMark/>
          </w:tcPr>
          <w:p w14:paraId="64489EFA" w14:textId="77777777" w:rsidR="00000000" w:rsidRDefault="00F25E40">
            <w:pPr>
              <w:pStyle w:val="a3"/>
              <w:spacing w:before="0" w:beforeAutospacing="0" w:after="0" w:afterAutospacing="0"/>
              <w:jc w:val="center"/>
              <w:rPr>
                <w:sz w:val="20"/>
                <w:szCs w:val="20"/>
              </w:rPr>
            </w:pPr>
            <w:r>
              <w:rPr>
                <w:sz w:val="20"/>
                <w:szCs w:val="20"/>
              </w:rPr>
              <w:t xml:space="preserve">(State </w:t>
            </w:r>
            <w:r>
              <w:rPr>
                <w:sz w:val="20"/>
                <w:szCs w:val="20"/>
              </w:rPr>
              <w:t>or other jurisdiction of</w:t>
            </w:r>
          </w:p>
          <w:p w14:paraId="5107C08D" w14:textId="77777777" w:rsidR="00000000" w:rsidRDefault="00F25E40">
            <w:pPr>
              <w:pStyle w:val="a3"/>
              <w:spacing w:before="0" w:beforeAutospacing="0" w:after="0" w:afterAutospacing="0"/>
              <w:jc w:val="center"/>
              <w:rPr>
                <w:sz w:val="20"/>
                <w:szCs w:val="20"/>
              </w:rPr>
            </w:pPr>
            <w:r>
              <w:rPr>
                <w:sz w:val="20"/>
                <w:szCs w:val="20"/>
              </w:rPr>
              <w:t>incorporation or organization)</w:t>
            </w:r>
          </w:p>
        </w:tc>
        <w:tc>
          <w:tcPr>
            <w:tcW w:w="0" w:type="auto"/>
            <w:vAlign w:val="bottom"/>
            <w:hideMark/>
          </w:tcPr>
          <w:p w14:paraId="3172B1FF"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18235623" w14:textId="77777777" w:rsidR="00000000" w:rsidRDefault="00F25E40">
            <w:pPr>
              <w:pStyle w:val="a3"/>
              <w:spacing w:before="0" w:beforeAutospacing="0" w:after="0" w:afterAutospacing="0"/>
              <w:jc w:val="center"/>
              <w:rPr>
                <w:sz w:val="20"/>
                <w:szCs w:val="20"/>
              </w:rPr>
            </w:pPr>
            <w:r>
              <w:rPr>
                <w:sz w:val="20"/>
                <w:szCs w:val="20"/>
              </w:rPr>
              <w:t>(I.R.S. Employer</w:t>
            </w:r>
          </w:p>
          <w:p w14:paraId="1EAC2FAB" w14:textId="77777777" w:rsidR="00000000" w:rsidRDefault="00F25E40">
            <w:pPr>
              <w:pStyle w:val="a3"/>
              <w:spacing w:before="0" w:beforeAutospacing="0" w:after="0" w:afterAutospacing="0"/>
              <w:jc w:val="center"/>
              <w:rPr>
                <w:sz w:val="20"/>
                <w:szCs w:val="20"/>
              </w:rPr>
            </w:pPr>
            <w:r>
              <w:rPr>
                <w:sz w:val="20"/>
                <w:szCs w:val="20"/>
              </w:rPr>
              <w:t>Identification No.)</w:t>
            </w:r>
          </w:p>
        </w:tc>
      </w:tr>
    </w:tbl>
    <w:p w14:paraId="703CAB1C" w14:textId="77777777" w:rsidR="00000000" w:rsidRDefault="00F25E40">
      <w:pPr>
        <w:pStyle w:val="a3"/>
        <w:spacing w:before="0" w:beforeAutospacing="0" w:after="0" w:afterAutospacing="0"/>
        <w:jc w:val="center"/>
        <w:rPr>
          <w:sz w:val="20"/>
          <w:szCs w:val="20"/>
        </w:rPr>
      </w:pPr>
      <w:r>
        <w:rPr>
          <w:sz w:val="20"/>
          <w:szCs w:val="20"/>
        </w:rPr>
        <w:t> </w:t>
      </w:r>
    </w:p>
    <w:p w14:paraId="627D4323" w14:textId="77777777" w:rsidR="00000000" w:rsidRDefault="00F25E40">
      <w:pPr>
        <w:pStyle w:val="a3"/>
        <w:spacing w:before="0" w:beforeAutospacing="0" w:after="0" w:afterAutospacing="0"/>
        <w:jc w:val="center"/>
        <w:rPr>
          <w:sz w:val="20"/>
          <w:szCs w:val="20"/>
        </w:rPr>
      </w:pPr>
      <w:r>
        <w:rPr>
          <w:b/>
          <w:bCs/>
          <w:sz w:val="20"/>
          <w:szCs w:val="20"/>
        </w:rPr>
        <w:t>719 Jadwin Avenu</w:t>
      </w:r>
      <w:r>
        <w:rPr>
          <w:b/>
          <w:bCs/>
          <w:sz w:val="20"/>
          <w:szCs w:val="20"/>
        </w:rPr>
        <w:t>e</w:t>
      </w:r>
      <w:r>
        <w:rPr>
          <w:b/>
          <w:bCs/>
          <w:sz w:val="20"/>
          <w:szCs w:val="20"/>
        </w:rPr>
        <w:t>,</w:t>
      </w:r>
    </w:p>
    <w:p w14:paraId="7A857A31" w14:textId="77777777" w:rsidR="00000000" w:rsidRDefault="00F25E40">
      <w:pPr>
        <w:pStyle w:val="a3"/>
        <w:spacing w:before="0" w:beforeAutospacing="0" w:after="0" w:afterAutospacing="0"/>
        <w:jc w:val="center"/>
        <w:rPr>
          <w:sz w:val="20"/>
          <w:szCs w:val="20"/>
        </w:rPr>
      </w:pPr>
      <w:r>
        <w:rPr>
          <w:b/>
          <w:bCs/>
          <w:sz w:val="20"/>
          <w:szCs w:val="20"/>
        </w:rPr>
        <w:t>Richlan</w:t>
      </w:r>
      <w:r>
        <w:rPr>
          <w:b/>
          <w:bCs/>
          <w:sz w:val="20"/>
          <w:szCs w:val="20"/>
        </w:rPr>
        <w:t>d</w:t>
      </w:r>
      <w:r>
        <w:rPr>
          <w:b/>
          <w:bCs/>
          <w:sz w:val="20"/>
          <w:szCs w:val="20"/>
        </w:rPr>
        <w:t>,</w:t>
      </w:r>
      <w:r>
        <w:rPr>
          <w:b/>
          <w:bCs/>
          <w:sz w:val="20"/>
          <w:szCs w:val="20"/>
        </w:rPr>
        <w:t xml:space="preserve"> </w:t>
      </w:r>
      <w:r>
        <w:rPr>
          <w:b/>
          <w:bCs/>
          <w:sz w:val="20"/>
          <w:szCs w:val="20"/>
        </w:rPr>
        <w:t>W</w:t>
      </w:r>
      <w:r>
        <w:rPr>
          <w:b/>
          <w:bCs/>
          <w:sz w:val="20"/>
          <w:szCs w:val="20"/>
        </w:rPr>
        <w:t>A</w:t>
      </w:r>
      <w:r>
        <w:rPr>
          <w:b/>
          <w:bCs/>
          <w:sz w:val="20"/>
          <w:szCs w:val="20"/>
        </w:rPr>
        <w:t xml:space="preserve"> </w:t>
      </w:r>
      <w:r>
        <w:rPr>
          <w:b/>
          <w:bCs/>
          <w:sz w:val="20"/>
          <w:szCs w:val="20"/>
        </w:rPr>
        <w:t>9935</w:t>
      </w:r>
      <w:r>
        <w:rPr>
          <w:b/>
          <w:bCs/>
          <w:sz w:val="20"/>
          <w:szCs w:val="20"/>
        </w:rPr>
        <w:t>2</w:t>
      </w:r>
    </w:p>
    <w:p w14:paraId="6DAD99E4" w14:textId="77777777" w:rsidR="00000000" w:rsidRDefault="00F25E40">
      <w:pPr>
        <w:pStyle w:val="a3"/>
        <w:spacing w:before="0" w:beforeAutospacing="0" w:after="0" w:afterAutospacing="0"/>
        <w:jc w:val="center"/>
        <w:rPr>
          <w:sz w:val="20"/>
          <w:szCs w:val="20"/>
        </w:rPr>
      </w:pPr>
      <w:r>
        <w:rPr>
          <w:sz w:val="20"/>
          <w:szCs w:val="20"/>
        </w:rPr>
        <w:t>(Address of principal executive offices, Zip Code)</w:t>
      </w:r>
    </w:p>
    <w:p w14:paraId="37F5B5D7" w14:textId="77777777" w:rsidR="00000000" w:rsidRDefault="00F25E40">
      <w:pPr>
        <w:pStyle w:val="a3"/>
        <w:spacing w:before="0" w:beforeAutospacing="0" w:after="0" w:afterAutospacing="0"/>
        <w:jc w:val="center"/>
        <w:rPr>
          <w:sz w:val="20"/>
          <w:szCs w:val="20"/>
        </w:rPr>
      </w:pPr>
      <w:r>
        <w:rPr>
          <w:sz w:val="20"/>
          <w:szCs w:val="20"/>
        </w:rPr>
        <w:t> </w:t>
      </w:r>
    </w:p>
    <w:p w14:paraId="684DD63D" w14:textId="77777777" w:rsidR="00000000" w:rsidRDefault="00F25E40">
      <w:pPr>
        <w:pStyle w:val="a3"/>
        <w:spacing w:before="0" w:beforeAutospacing="0" w:after="0" w:afterAutospacing="0"/>
        <w:jc w:val="center"/>
        <w:rPr>
          <w:sz w:val="20"/>
          <w:szCs w:val="20"/>
        </w:rPr>
      </w:pPr>
      <w:r>
        <w:rPr>
          <w:b/>
          <w:bCs/>
          <w:sz w:val="20"/>
          <w:szCs w:val="20"/>
        </w:rPr>
        <w:t>(509</w:t>
      </w:r>
      <w:r>
        <w:rPr>
          <w:b/>
          <w:bCs/>
          <w:sz w:val="20"/>
          <w:szCs w:val="20"/>
        </w:rPr>
        <w:t>)</w:t>
      </w:r>
      <w:r>
        <w:rPr>
          <w:b/>
          <w:bCs/>
          <w:sz w:val="20"/>
          <w:szCs w:val="20"/>
        </w:rPr>
        <w:t xml:space="preserve"> </w:t>
      </w:r>
      <w:r>
        <w:rPr>
          <w:b/>
          <w:bCs/>
          <w:sz w:val="20"/>
          <w:szCs w:val="20"/>
        </w:rPr>
        <w:t>736-400</w:t>
      </w:r>
      <w:r>
        <w:rPr>
          <w:b/>
          <w:bCs/>
          <w:sz w:val="20"/>
          <w:szCs w:val="20"/>
        </w:rPr>
        <w:t>0</w:t>
      </w:r>
    </w:p>
    <w:p w14:paraId="0D20D9E6" w14:textId="77777777" w:rsidR="00000000" w:rsidRDefault="00F25E40">
      <w:pPr>
        <w:pStyle w:val="a3"/>
        <w:spacing w:before="0" w:beforeAutospacing="0" w:after="0" w:afterAutospacing="0"/>
        <w:jc w:val="center"/>
        <w:rPr>
          <w:sz w:val="20"/>
          <w:szCs w:val="20"/>
        </w:rPr>
      </w:pPr>
      <w:r>
        <w:rPr>
          <w:sz w:val="20"/>
          <w:szCs w:val="20"/>
        </w:rPr>
        <w:t xml:space="preserve">(Registrant’s </w:t>
      </w:r>
      <w:r>
        <w:rPr>
          <w:sz w:val="20"/>
          <w:szCs w:val="20"/>
        </w:rPr>
        <w:t>telephone number, including area code)</w:t>
      </w:r>
    </w:p>
    <w:p w14:paraId="40540A12" w14:textId="77777777" w:rsidR="00000000" w:rsidRDefault="00F25E40">
      <w:pPr>
        <w:pStyle w:val="a3"/>
        <w:spacing w:before="0" w:beforeAutospacing="0" w:after="0" w:afterAutospacing="0"/>
        <w:jc w:val="center"/>
        <w:rPr>
          <w:sz w:val="20"/>
          <w:szCs w:val="20"/>
        </w:rPr>
      </w:pPr>
      <w:r>
        <w:rPr>
          <w:sz w:val="20"/>
          <w:szCs w:val="20"/>
        </w:rPr>
        <w:t> </w:t>
      </w:r>
    </w:p>
    <w:p w14:paraId="7313333F" w14:textId="77777777" w:rsidR="00000000" w:rsidRDefault="00F25E40">
      <w:pPr>
        <w:pStyle w:val="a3"/>
        <w:spacing w:before="0" w:beforeAutospacing="0" w:after="0" w:afterAutospacing="0"/>
        <w:jc w:val="both"/>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2A1E881" w14:textId="77777777" w:rsidR="00000000" w:rsidRDefault="00F25E40">
      <w:pPr>
        <w:pStyle w:val="a3"/>
        <w:spacing w:before="0" w:beforeAutospacing="0" w:after="0" w:afterAutospacing="0"/>
        <w:jc w:val="center"/>
        <w:rPr>
          <w:sz w:val="20"/>
          <w:szCs w:val="20"/>
        </w:rPr>
      </w:pPr>
      <w:r>
        <w:rPr>
          <w:sz w:val="20"/>
          <w:szCs w:val="20"/>
        </w:rPr>
        <w:t> </w:t>
      </w:r>
    </w:p>
    <w:p w14:paraId="58617700" w14:textId="77777777" w:rsidR="00000000" w:rsidRDefault="00F25E40">
      <w:pPr>
        <w:pStyle w:val="a3"/>
        <w:spacing w:before="0" w:beforeAutospacing="0" w:after="0" w:afterAutospacing="0"/>
        <w:jc w:val="both"/>
        <w:rPr>
          <w:sz w:val="20"/>
          <w:szCs w:val="20"/>
        </w:rPr>
      </w:pPr>
      <w:r>
        <w:rPr>
          <w:sz w:val="20"/>
          <w:szCs w:val="20"/>
        </w:rPr>
        <w:t xml:space="preserve">Indicate by check mark if the registrant is not required to file reports pursuant </w:t>
      </w:r>
      <w:r>
        <w:rPr>
          <w:sz w:val="20"/>
          <w:szCs w:val="20"/>
        </w:rPr>
        <w:t xml:space="preserve">to Section 13 or 15(d)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2E1F288C" w14:textId="77777777" w:rsidR="00000000" w:rsidRDefault="00F25E40">
      <w:pPr>
        <w:pStyle w:val="a3"/>
        <w:spacing w:before="0" w:beforeAutospacing="0" w:after="0" w:afterAutospacing="0"/>
        <w:jc w:val="center"/>
        <w:rPr>
          <w:sz w:val="20"/>
          <w:szCs w:val="20"/>
        </w:rPr>
      </w:pPr>
      <w:r>
        <w:rPr>
          <w:sz w:val="20"/>
          <w:szCs w:val="20"/>
        </w:rPr>
        <w:t> </w:t>
      </w:r>
    </w:p>
    <w:p w14:paraId="7C634BC3" w14:textId="77777777" w:rsidR="00000000" w:rsidRDefault="00F25E40">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w:t>
      </w:r>
      <w:r>
        <w:rPr>
          <w:sz w:val="20"/>
          <w:szCs w:val="20"/>
        </w:rPr>
        <w:t>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085E6DEE" w14:textId="77777777" w:rsidR="00000000" w:rsidRDefault="00F25E40">
      <w:pPr>
        <w:pStyle w:val="a3"/>
        <w:spacing w:before="0" w:beforeAutospacing="0" w:after="0" w:afterAutospacing="0"/>
        <w:jc w:val="center"/>
        <w:rPr>
          <w:sz w:val="20"/>
          <w:szCs w:val="20"/>
        </w:rPr>
      </w:pPr>
      <w:r>
        <w:rPr>
          <w:sz w:val="20"/>
          <w:szCs w:val="20"/>
        </w:rPr>
        <w:t> </w:t>
      </w:r>
    </w:p>
    <w:p w14:paraId="29AC0121" w14:textId="77777777" w:rsidR="00000000" w:rsidRDefault="00F25E40">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w:t>
      </w:r>
      <w:r>
        <w:rPr>
          <w:sz w:val="20"/>
          <w:szCs w:val="20"/>
        </w:rPr>
        <w:t>uired to be submitted pursuant to Rule 405 of Regulation S-T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46B41545" w14:textId="77777777" w:rsidR="00000000" w:rsidRDefault="00F25E40">
      <w:pPr>
        <w:pStyle w:val="a3"/>
        <w:spacing w:before="0" w:beforeAutospacing="0" w:after="0" w:afterAutospacing="0"/>
        <w:jc w:val="center"/>
        <w:rPr>
          <w:sz w:val="20"/>
          <w:szCs w:val="20"/>
        </w:rPr>
      </w:pPr>
      <w:r>
        <w:rPr>
          <w:sz w:val="20"/>
          <w:szCs w:val="20"/>
        </w:rPr>
        <w:t> </w:t>
      </w:r>
    </w:p>
    <w:p w14:paraId="05A0E072" w14:textId="77777777" w:rsidR="00000000" w:rsidRDefault="00F25E40">
      <w:pPr>
        <w:pStyle w:val="a3"/>
        <w:spacing w:before="0" w:beforeAutospacing="0" w:after="0" w:afterAutospacing="0"/>
        <w:jc w:val="both"/>
        <w:rPr>
          <w:sz w:val="20"/>
          <w:szCs w:val="20"/>
        </w:rPr>
      </w:pPr>
      <w:r>
        <w:rPr>
          <w:sz w:val="20"/>
          <w:szCs w:val="20"/>
        </w:rPr>
        <w:t>Indicate by check mark whether the registrant is a large accelerate</w:t>
      </w:r>
      <w:r>
        <w:rPr>
          <w:sz w:val="20"/>
          <w:szCs w:val="20"/>
        </w:rPr>
        <w:t xml:space="preserve">d filer, an accelerated filer, a non-accelerated filer, or a smaller reporting company. See the definitions of “large accelerated filer,” </w:t>
      </w:r>
      <w:r>
        <w:rPr>
          <w:sz w:val="20"/>
          <w:szCs w:val="20"/>
        </w:rPr>
        <w:lastRenderedPageBreak/>
        <w:t>“accelerated filer”, “smaller reporting company”, and “emerging growth company” in Rule 12b-2 of the Exchange Act. (Ch</w:t>
      </w:r>
      <w:r>
        <w:rPr>
          <w:sz w:val="20"/>
          <w:szCs w:val="20"/>
        </w:rPr>
        <w:t>eck one):</w:t>
      </w:r>
    </w:p>
    <w:p w14:paraId="07CF29DE" w14:textId="77777777" w:rsidR="00000000" w:rsidRDefault="00F25E4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14:paraId="165885BD" w14:textId="77777777">
        <w:tc>
          <w:tcPr>
            <w:tcW w:w="750" w:type="pct"/>
            <w:hideMark/>
          </w:tcPr>
          <w:p w14:paraId="3185E2D2" w14:textId="77777777" w:rsidR="00000000" w:rsidRDefault="00F25E40">
            <w:pPr>
              <w:rPr>
                <w:rFonts w:eastAsia="Times New Roman"/>
                <w:sz w:val="20"/>
                <w:szCs w:val="20"/>
              </w:rPr>
            </w:pPr>
            <w:r>
              <w:rPr>
                <w:rFonts w:eastAsia="Times New Roman"/>
                <w:sz w:val="20"/>
                <w:szCs w:val="20"/>
              </w:rPr>
              <w:t> </w:t>
            </w:r>
          </w:p>
        </w:tc>
        <w:tc>
          <w:tcPr>
            <w:tcW w:w="1750" w:type="pct"/>
            <w:hideMark/>
          </w:tcPr>
          <w:p w14:paraId="785B5C77" w14:textId="77777777" w:rsidR="00000000" w:rsidRDefault="00F25E40">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750" w:type="pct"/>
            <w:hideMark/>
          </w:tcPr>
          <w:p w14:paraId="63F73AB0" w14:textId="77777777" w:rsidR="00000000" w:rsidRDefault="00F25E40">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c>
          <w:tcPr>
            <w:tcW w:w="750" w:type="pct"/>
            <w:hideMark/>
          </w:tcPr>
          <w:p w14:paraId="1E935CB6" w14:textId="77777777" w:rsidR="00000000" w:rsidRDefault="00F25E40">
            <w:pPr>
              <w:rPr>
                <w:rFonts w:eastAsia="Times New Roman"/>
                <w:sz w:val="20"/>
                <w:szCs w:val="20"/>
              </w:rPr>
            </w:pPr>
            <w:r>
              <w:rPr>
                <w:rFonts w:eastAsia="Times New Roman"/>
                <w:sz w:val="20"/>
                <w:szCs w:val="20"/>
              </w:rPr>
              <w:t> </w:t>
            </w:r>
          </w:p>
        </w:tc>
      </w:tr>
      <w:tr w:rsidR="00000000" w14:paraId="707BC195" w14:textId="77777777">
        <w:tc>
          <w:tcPr>
            <w:tcW w:w="0" w:type="auto"/>
            <w:hideMark/>
          </w:tcPr>
          <w:p w14:paraId="5D0F7269" w14:textId="77777777" w:rsidR="00000000" w:rsidRDefault="00F25E40">
            <w:pPr>
              <w:rPr>
                <w:rFonts w:eastAsia="Times New Roman"/>
                <w:sz w:val="20"/>
                <w:szCs w:val="20"/>
              </w:rPr>
            </w:pPr>
            <w:r>
              <w:rPr>
                <w:rFonts w:eastAsia="Times New Roman"/>
                <w:sz w:val="20"/>
                <w:szCs w:val="20"/>
              </w:rPr>
              <w:t> </w:t>
            </w:r>
          </w:p>
        </w:tc>
        <w:tc>
          <w:tcPr>
            <w:tcW w:w="0" w:type="auto"/>
            <w:hideMark/>
          </w:tcPr>
          <w:p w14:paraId="34A4FC50" w14:textId="77777777" w:rsidR="00000000" w:rsidRDefault="00F25E40">
            <w:pPr>
              <w:rPr>
                <w:rFonts w:eastAsia="Times New Roman"/>
                <w:sz w:val="20"/>
                <w:szCs w:val="20"/>
              </w:rPr>
            </w:pPr>
            <w:r>
              <w:rPr>
                <w:rFonts w:eastAsia="Times New Roman"/>
                <w:sz w:val="20"/>
                <w:szCs w:val="20"/>
              </w:rPr>
              <w:t> </w:t>
            </w:r>
          </w:p>
        </w:tc>
        <w:tc>
          <w:tcPr>
            <w:tcW w:w="0" w:type="auto"/>
            <w:hideMark/>
          </w:tcPr>
          <w:p w14:paraId="38705E8E" w14:textId="77777777" w:rsidR="00000000" w:rsidRDefault="00F25E40">
            <w:pPr>
              <w:rPr>
                <w:rFonts w:eastAsia="Times New Roman"/>
                <w:sz w:val="20"/>
                <w:szCs w:val="20"/>
              </w:rPr>
            </w:pPr>
            <w:r>
              <w:rPr>
                <w:rFonts w:eastAsia="Times New Roman"/>
                <w:sz w:val="20"/>
                <w:szCs w:val="20"/>
              </w:rPr>
              <w:t> </w:t>
            </w:r>
          </w:p>
        </w:tc>
        <w:tc>
          <w:tcPr>
            <w:tcW w:w="0" w:type="auto"/>
            <w:hideMark/>
          </w:tcPr>
          <w:p w14:paraId="49E85117" w14:textId="77777777" w:rsidR="00000000" w:rsidRDefault="00F25E40">
            <w:pPr>
              <w:rPr>
                <w:rFonts w:eastAsia="Times New Roman"/>
                <w:sz w:val="20"/>
                <w:szCs w:val="20"/>
              </w:rPr>
            </w:pPr>
            <w:r>
              <w:rPr>
                <w:rFonts w:eastAsia="Times New Roman"/>
                <w:sz w:val="20"/>
                <w:szCs w:val="20"/>
              </w:rPr>
              <w:t> </w:t>
            </w:r>
          </w:p>
        </w:tc>
      </w:tr>
      <w:tr w:rsidR="00000000" w14:paraId="21390639" w14:textId="77777777">
        <w:tc>
          <w:tcPr>
            <w:tcW w:w="0" w:type="auto"/>
            <w:hideMark/>
          </w:tcPr>
          <w:p w14:paraId="56BE765A" w14:textId="77777777" w:rsidR="00000000" w:rsidRDefault="00F25E40">
            <w:pPr>
              <w:rPr>
                <w:rFonts w:eastAsia="Times New Roman"/>
                <w:sz w:val="20"/>
                <w:szCs w:val="20"/>
              </w:rPr>
            </w:pPr>
            <w:r>
              <w:rPr>
                <w:rFonts w:eastAsia="Times New Roman"/>
                <w:sz w:val="20"/>
                <w:szCs w:val="20"/>
              </w:rPr>
              <w:t> </w:t>
            </w:r>
          </w:p>
        </w:tc>
        <w:tc>
          <w:tcPr>
            <w:tcW w:w="0" w:type="auto"/>
            <w:hideMark/>
          </w:tcPr>
          <w:p w14:paraId="63CF3309" w14:textId="77777777" w:rsidR="00000000" w:rsidRDefault="00F25E40">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1EE5C008" w14:textId="77777777" w:rsidR="00000000" w:rsidRDefault="00F25E40">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6F04ABA0" w14:textId="77777777" w:rsidR="00000000" w:rsidRDefault="00F25E40">
            <w:pPr>
              <w:rPr>
                <w:rFonts w:eastAsia="Times New Roman"/>
                <w:sz w:val="20"/>
                <w:szCs w:val="20"/>
              </w:rPr>
            </w:pPr>
            <w:r>
              <w:rPr>
                <w:rFonts w:eastAsia="Times New Roman"/>
                <w:sz w:val="20"/>
                <w:szCs w:val="20"/>
              </w:rPr>
              <w:t> </w:t>
            </w:r>
          </w:p>
        </w:tc>
      </w:tr>
      <w:tr w:rsidR="00000000" w14:paraId="7B0D72A0" w14:textId="77777777">
        <w:tc>
          <w:tcPr>
            <w:tcW w:w="0" w:type="auto"/>
            <w:hideMark/>
          </w:tcPr>
          <w:p w14:paraId="23B07E2B" w14:textId="77777777" w:rsidR="00000000" w:rsidRDefault="00F25E40">
            <w:pPr>
              <w:rPr>
                <w:rFonts w:eastAsia="Times New Roman"/>
                <w:sz w:val="20"/>
                <w:szCs w:val="20"/>
              </w:rPr>
            </w:pPr>
            <w:r>
              <w:rPr>
                <w:rFonts w:eastAsia="Times New Roman"/>
                <w:sz w:val="20"/>
                <w:szCs w:val="20"/>
              </w:rPr>
              <w:t> </w:t>
            </w:r>
          </w:p>
        </w:tc>
        <w:tc>
          <w:tcPr>
            <w:tcW w:w="0" w:type="auto"/>
            <w:hideMark/>
          </w:tcPr>
          <w:p w14:paraId="44E4F9B5" w14:textId="77777777" w:rsidR="00000000" w:rsidRDefault="00F25E40">
            <w:pPr>
              <w:rPr>
                <w:rFonts w:eastAsia="Times New Roman"/>
                <w:sz w:val="20"/>
                <w:szCs w:val="20"/>
              </w:rPr>
            </w:pPr>
            <w:r>
              <w:rPr>
                <w:rFonts w:eastAsia="Times New Roman"/>
                <w:sz w:val="20"/>
                <w:szCs w:val="20"/>
              </w:rPr>
              <w:t> </w:t>
            </w:r>
          </w:p>
        </w:tc>
        <w:tc>
          <w:tcPr>
            <w:tcW w:w="0" w:type="auto"/>
            <w:hideMark/>
          </w:tcPr>
          <w:p w14:paraId="1F4C768A" w14:textId="77777777" w:rsidR="00000000" w:rsidRDefault="00F25E40">
            <w:pPr>
              <w:rPr>
                <w:rFonts w:eastAsia="Times New Roman"/>
                <w:sz w:val="20"/>
                <w:szCs w:val="20"/>
              </w:rPr>
            </w:pPr>
            <w:r>
              <w:rPr>
                <w:rFonts w:eastAsia="Times New Roman"/>
                <w:sz w:val="20"/>
                <w:szCs w:val="20"/>
              </w:rPr>
              <w:t> </w:t>
            </w:r>
          </w:p>
        </w:tc>
        <w:tc>
          <w:tcPr>
            <w:tcW w:w="0" w:type="auto"/>
            <w:hideMark/>
          </w:tcPr>
          <w:p w14:paraId="536C412E" w14:textId="77777777" w:rsidR="00000000" w:rsidRDefault="00F25E40">
            <w:pPr>
              <w:rPr>
                <w:rFonts w:eastAsia="Times New Roman"/>
                <w:sz w:val="20"/>
                <w:szCs w:val="20"/>
              </w:rPr>
            </w:pPr>
            <w:r>
              <w:rPr>
                <w:rFonts w:eastAsia="Times New Roman"/>
                <w:sz w:val="20"/>
                <w:szCs w:val="20"/>
              </w:rPr>
              <w:t> </w:t>
            </w:r>
          </w:p>
        </w:tc>
      </w:tr>
      <w:tr w:rsidR="00000000" w14:paraId="406C6221" w14:textId="77777777">
        <w:tc>
          <w:tcPr>
            <w:tcW w:w="0" w:type="auto"/>
            <w:hideMark/>
          </w:tcPr>
          <w:p w14:paraId="4DF35A10" w14:textId="77777777" w:rsidR="00000000" w:rsidRDefault="00F25E40">
            <w:pPr>
              <w:rPr>
                <w:rFonts w:eastAsia="Times New Roman"/>
                <w:sz w:val="20"/>
                <w:szCs w:val="20"/>
              </w:rPr>
            </w:pPr>
            <w:r>
              <w:rPr>
                <w:rFonts w:eastAsia="Times New Roman"/>
                <w:sz w:val="20"/>
                <w:szCs w:val="20"/>
              </w:rPr>
              <w:t> </w:t>
            </w:r>
          </w:p>
        </w:tc>
        <w:tc>
          <w:tcPr>
            <w:tcW w:w="0" w:type="auto"/>
            <w:hideMark/>
          </w:tcPr>
          <w:p w14:paraId="0BD2EE0F" w14:textId="77777777" w:rsidR="00000000" w:rsidRDefault="00F25E40">
            <w:pPr>
              <w:rPr>
                <w:rFonts w:eastAsia="Times New Roman"/>
                <w:sz w:val="20"/>
                <w:szCs w:val="20"/>
              </w:rPr>
            </w:pPr>
            <w:r>
              <w:rPr>
                <w:rFonts w:eastAsia="Times New Roman"/>
                <w:sz w:val="20"/>
                <w:szCs w:val="20"/>
              </w:rPr>
              <w:t> </w:t>
            </w:r>
          </w:p>
        </w:tc>
        <w:tc>
          <w:tcPr>
            <w:tcW w:w="0" w:type="auto"/>
            <w:hideMark/>
          </w:tcPr>
          <w:p w14:paraId="36036B8C" w14:textId="77777777" w:rsidR="00000000" w:rsidRDefault="00F25E40">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3C41B93E" w14:textId="77777777" w:rsidR="00000000" w:rsidRDefault="00F25E40">
            <w:pPr>
              <w:rPr>
                <w:rFonts w:eastAsia="Times New Roman"/>
                <w:sz w:val="20"/>
                <w:szCs w:val="20"/>
              </w:rPr>
            </w:pPr>
            <w:r>
              <w:rPr>
                <w:rFonts w:eastAsia="Times New Roman"/>
                <w:sz w:val="20"/>
                <w:szCs w:val="20"/>
              </w:rPr>
              <w:t> </w:t>
            </w:r>
          </w:p>
        </w:tc>
      </w:tr>
    </w:tbl>
    <w:p w14:paraId="18FD6754" w14:textId="77777777" w:rsidR="00000000" w:rsidRDefault="00F25E40">
      <w:pPr>
        <w:pStyle w:val="a3"/>
        <w:spacing w:before="0" w:beforeAutospacing="0" w:after="0" w:afterAutospacing="0"/>
        <w:jc w:val="center"/>
        <w:rPr>
          <w:sz w:val="20"/>
          <w:szCs w:val="20"/>
        </w:rPr>
      </w:pPr>
      <w:r>
        <w:rPr>
          <w:sz w:val="20"/>
          <w:szCs w:val="20"/>
        </w:rPr>
        <w:t> </w:t>
      </w:r>
    </w:p>
    <w:p w14:paraId="4C71C51A" w14:textId="77777777" w:rsidR="00000000" w:rsidRDefault="00F25E40">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company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43A34A24" w14:textId="77777777" w:rsidR="00000000" w:rsidRDefault="00F25E40">
      <w:pPr>
        <w:pStyle w:val="a3"/>
        <w:spacing w:before="0" w:beforeAutospacing="0" w:after="0" w:afterAutospacing="0"/>
        <w:jc w:val="center"/>
        <w:rPr>
          <w:sz w:val="20"/>
          <w:szCs w:val="20"/>
        </w:rPr>
      </w:pPr>
      <w:r>
        <w:rPr>
          <w:sz w:val="20"/>
          <w:szCs w:val="20"/>
        </w:rPr>
        <w:t> </w:t>
      </w:r>
    </w:p>
    <w:p w14:paraId="6A601CCB" w14:textId="77777777" w:rsidR="00000000" w:rsidRDefault="00F25E40">
      <w:pPr>
        <w:pStyle w:val="a3"/>
        <w:spacing w:before="0" w:beforeAutospacing="0" w:after="0" w:afterAutospacing="0"/>
        <w:jc w:val="both"/>
        <w:rPr>
          <w:sz w:val="20"/>
          <w:szCs w:val="20"/>
        </w:rPr>
      </w:pPr>
      <w:r>
        <w:rPr>
          <w:sz w:val="20"/>
          <w:szCs w:val="20"/>
        </w:rPr>
        <w:t>Indicat</w:t>
      </w:r>
      <w:r>
        <w:rPr>
          <w:sz w:val="20"/>
          <w:szCs w:val="20"/>
        </w:rPr>
        <w:t xml:space="preserve">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14:paraId="043D9029" w14:textId="77777777" w:rsidR="00000000" w:rsidRDefault="00F25E40">
      <w:pPr>
        <w:pStyle w:val="a3"/>
        <w:spacing w:before="0" w:beforeAutospacing="0" w:after="0" w:afterAutospacing="0"/>
        <w:jc w:val="center"/>
        <w:rPr>
          <w:sz w:val="20"/>
          <w:szCs w:val="20"/>
        </w:rPr>
      </w:pPr>
      <w:r>
        <w:rPr>
          <w:sz w:val="20"/>
          <w:szCs w:val="20"/>
        </w:rPr>
        <w:t> </w:t>
      </w:r>
    </w:p>
    <w:p w14:paraId="48D02466" w14:textId="77777777" w:rsidR="00000000" w:rsidRDefault="00F25E40">
      <w:pPr>
        <w:pStyle w:val="a3"/>
        <w:spacing w:before="0" w:beforeAutospacing="0" w:after="0" w:afterAutospacing="0"/>
        <w:ind w:left="219" w:hanging="219"/>
        <w:jc w:val="both"/>
        <w:rPr>
          <w:sz w:val="20"/>
          <w:szCs w:val="20"/>
        </w:rPr>
      </w:pPr>
      <w:r>
        <w:rPr>
          <w:sz w:val="20"/>
          <w:szCs w:val="20"/>
        </w:rPr>
        <w:t>Securities registered pursuant to Section 12(b) of the Act: None</w:t>
      </w:r>
    </w:p>
    <w:p w14:paraId="74113D09" w14:textId="77777777" w:rsidR="00000000" w:rsidRDefault="00F25E40">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68"/>
        <w:gridCol w:w="50"/>
        <w:gridCol w:w="1427"/>
        <w:gridCol w:w="50"/>
        <w:gridCol w:w="3811"/>
      </w:tblGrid>
      <w:tr w:rsidR="00000000" w14:paraId="4846D50E" w14:textId="77777777">
        <w:trPr>
          <w:tblCellSpacing w:w="0" w:type="dxa"/>
        </w:trPr>
        <w:tc>
          <w:tcPr>
            <w:tcW w:w="1900" w:type="pct"/>
            <w:tcBorders>
              <w:bottom w:val="single" w:sz="12" w:space="0" w:color="000000"/>
            </w:tcBorders>
            <w:vAlign w:val="bottom"/>
            <w:hideMark/>
          </w:tcPr>
          <w:p w14:paraId="545F7642" w14:textId="77777777" w:rsidR="00000000" w:rsidRDefault="00F25E40">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vAlign w:val="bottom"/>
            <w:hideMark/>
          </w:tcPr>
          <w:p w14:paraId="6D48A2B5" w14:textId="77777777" w:rsidR="00000000" w:rsidRDefault="00F25E40">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14:paraId="1696E6B4" w14:textId="77777777" w:rsidR="00000000" w:rsidRDefault="00F25E40">
            <w:pPr>
              <w:jc w:val="center"/>
              <w:rPr>
                <w:rFonts w:eastAsia="Times New Roman"/>
                <w:sz w:val="20"/>
                <w:szCs w:val="20"/>
              </w:rPr>
            </w:pPr>
            <w:r>
              <w:rPr>
                <w:rFonts w:eastAsia="Times New Roman"/>
                <w:b/>
                <w:bCs/>
                <w:sz w:val="20"/>
                <w:szCs w:val="20"/>
              </w:rPr>
              <w:t>Trading Symbol</w:t>
            </w:r>
          </w:p>
        </w:tc>
        <w:tc>
          <w:tcPr>
            <w:tcW w:w="100" w:type="pct"/>
            <w:tcMar>
              <w:top w:w="0" w:type="dxa"/>
              <w:left w:w="0" w:type="dxa"/>
              <w:bottom w:w="30" w:type="dxa"/>
              <w:right w:w="0" w:type="dxa"/>
            </w:tcMar>
            <w:vAlign w:val="bottom"/>
            <w:hideMark/>
          </w:tcPr>
          <w:p w14:paraId="361D3F10" w14:textId="77777777" w:rsidR="00000000" w:rsidRDefault="00F25E40">
            <w:pPr>
              <w:jc w:val="center"/>
              <w:rPr>
                <w:rFonts w:eastAsia="Times New Roman"/>
                <w:sz w:val="20"/>
                <w:szCs w:val="20"/>
              </w:rPr>
            </w:pPr>
            <w:r>
              <w:rPr>
                <w:rFonts w:eastAsia="Times New Roman"/>
                <w:sz w:val="20"/>
                <w:szCs w:val="20"/>
              </w:rPr>
              <w:t> </w:t>
            </w:r>
          </w:p>
        </w:tc>
        <w:tc>
          <w:tcPr>
            <w:tcW w:w="1900" w:type="pct"/>
            <w:tcBorders>
              <w:bottom w:val="single" w:sz="12" w:space="0" w:color="000000"/>
            </w:tcBorders>
            <w:noWrap/>
            <w:vAlign w:val="bottom"/>
            <w:hideMark/>
          </w:tcPr>
          <w:p w14:paraId="1B092115" w14:textId="77777777" w:rsidR="00000000" w:rsidRDefault="00F25E40">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14:paraId="4D985EB8" w14:textId="77777777">
        <w:trPr>
          <w:tblCellSpacing w:w="0" w:type="dxa"/>
        </w:trPr>
        <w:tc>
          <w:tcPr>
            <w:tcW w:w="0" w:type="auto"/>
            <w:vAlign w:val="bottom"/>
            <w:hideMark/>
          </w:tcPr>
          <w:p w14:paraId="60685D4A"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1ECFCC9B"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24E91F4A"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1E623094"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37EE5750" w14:textId="77777777" w:rsidR="00000000" w:rsidRDefault="00F25E40">
            <w:pPr>
              <w:jc w:val="center"/>
              <w:rPr>
                <w:rFonts w:eastAsia="Times New Roman"/>
                <w:sz w:val="20"/>
                <w:szCs w:val="20"/>
              </w:rPr>
            </w:pPr>
            <w:r>
              <w:rPr>
                <w:rFonts w:eastAsia="Times New Roman"/>
                <w:sz w:val="20"/>
                <w:szCs w:val="20"/>
              </w:rPr>
              <w:t> </w:t>
            </w:r>
          </w:p>
        </w:tc>
      </w:tr>
    </w:tbl>
    <w:p w14:paraId="69769DB2" w14:textId="77777777" w:rsidR="00000000" w:rsidRDefault="00F25E40">
      <w:pPr>
        <w:pStyle w:val="a3"/>
        <w:spacing w:before="0" w:beforeAutospacing="0" w:after="0" w:afterAutospacing="0"/>
        <w:jc w:val="center"/>
        <w:rPr>
          <w:sz w:val="20"/>
          <w:szCs w:val="20"/>
        </w:rPr>
      </w:pPr>
      <w:r>
        <w:rPr>
          <w:sz w:val="20"/>
          <w:szCs w:val="20"/>
        </w:rPr>
        <w:t> </w:t>
      </w:r>
    </w:p>
    <w:p w14:paraId="068CA23D" w14:textId="77777777" w:rsidR="00000000" w:rsidRDefault="00F25E40">
      <w:pPr>
        <w:pStyle w:val="a3"/>
        <w:spacing w:before="0" w:beforeAutospacing="0" w:after="0" w:afterAutospacing="0"/>
        <w:jc w:val="both"/>
        <w:rPr>
          <w:sz w:val="20"/>
          <w:szCs w:val="20"/>
        </w:rPr>
      </w:pPr>
      <w:r>
        <w:rPr>
          <w:sz w:val="20"/>
          <w:szCs w:val="20"/>
        </w:rPr>
        <w:t>As of July 21, 2022, there were</w:t>
      </w:r>
      <w:r>
        <w:rPr>
          <w:sz w:val="20"/>
          <w:szCs w:val="20"/>
        </w:rPr>
        <w:t xml:space="preserve"> </w:t>
      </w:r>
      <w:r>
        <w:rPr>
          <w:sz w:val="20"/>
          <w:szCs w:val="20"/>
        </w:rPr>
        <w:t>358,906,41</w:t>
      </w:r>
      <w:r>
        <w:rPr>
          <w:sz w:val="20"/>
          <w:szCs w:val="20"/>
        </w:rPr>
        <w:t>5</w:t>
      </w:r>
      <w:r>
        <w:rPr>
          <w:sz w:val="20"/>
          <w:szCs w:val="20"/>
        </w:rPr>
        <w:t xml:space="preserve"> shares of the registrant’s common stock outstanding, 2,071,007 shares of the registrant’s Series A Convertible Preferred Stock outstanding, 200,363 of the regist</w:t>
      </w:r>
      <w:r>
        <w:rPr>
          <w:sz w:val="20"/>
          <w:szCs w:val="20"/>
        </w:rPr>
        <w:t>rant’s Series B Convertible Preferred Stock outstanding and 385,302 of the registrant’s Series C Convertible Preferred Stock outstanding.</w:t>
      </w:r>
    </w:p>
    <w:p w14:paraId="5C38B934" w14:textId="77777777" w:rsidR="00000000" w:rsidRDefault="00F25E40">
      <w:pPr>
        <w:pStyle w:val="a3"/>
        <w:spacing w:before="0" w:beforeAutospacing="0" w:after="0" w:afterAutospacing="0"/>
        <w:jc w:val="center"/>
        <w:rPr>
          <w:sz w:val="20"/>
          <w:szCs w:val="20"/>
        </w:rPr>
      </w:pPr>
      <w:r>
        <w:rPr>
          <w:sz w:val="20"/>
          <w:szCs w:val="20"/>
        </w:rPr>
        <w:t> </w:t>
      </w:r>
    </w:p>
    <w:p w14:paraId="0725DED4" w14:textId="77777777" w:rsidR="00000000" w:rsidRDefault="00F25E40">
      <w:pPr>
        <w:divId w:val="641083281"/>
        <w:rPr>
          <w:rFonts w:eastAsia="Times New Roman"/>
          <w:sz w:val="2"/>
          <w:szCs w:val="2"/>
        </w:rPr>
      </w:pPr>
      <w:r>
        <w:rPr>
          <w:rFonts w:eastAsia="Times New Roman"/>
          <w:sz w:val="2"/>
          <w:szCs w:val="2"/>
        </w:rPr>
        <w:t> </w:t>
      </w:r>
    </w:p>
    <w:p w14:paraId="52E223CF" w14:textId="77777777" w:rsidR="00000000" w:rsidRDefault="00F25E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56AE20B" w14:textId="77777777">
        <w:trPr>
          <w:divId w:val="1377705331"/>
        </w:trPr>
        <w:tc>
          <w:tcPr>
            <w:tcW w:w="5000" w:type="pct"/>
            <w:hideMark/>
          </w:tcPr>
          <w:p w14:paraId="4884B043" w14:textId="77777777" w:rsidR="00000000" w:rsidRDefault="00F25E40">
            <w:pPr>
              <w:rPr>
                <w:rFonts w:eastAsia="Times New Roman"/>
                <w:sz w:val="20"/>
                <w:szCs w:val="20"/>
              </w:rPr>
            </w:pPr>
            <w:r>
              <w:rPr>
                <w:rFonts w:eastAsia="Times New Roman"/>
                <w:sz w:val="20"/>
                <w:szCs w:val="20"/>
              </w:rPr>
              <w:t> </w:t>
            </w:r>
          </w:p>
        </w:tc>
      </w:tr>
    </w:tbl>
    <w:p w14:paraId="106E8276" w14:textId="77777777" w:rsidR="00000000" w:rsidRDefault="00F25E40">
      <w:pPr>
        <w:pStyle w:val="a3"/>
        <w:spacing w:before="0" w:beforeAutospacing="0" w:after="0" w:afterAutospacing="0"/>
        <w:divId w:val="1325010196"/>
        <w:rPr>
          <w:sz w:val="20"/>
          <w:szCs w:val="20"/>
        </w:rPr>
      </w:pPr>
      <w:r>
        <w:rPr>
          <w:sz w:val="20"/>
          <w:szCs w:val="20"/>
        </w:rPr>
        <w:t> </w:t>
      </w:r>
    </w:p>
    <w:p w14:paraId="7A8FA0C3" w14:textId="77777777" w:rsidR="00000000" w:rsidRDefault="00F25E40">
      <w:pPr>
        <w:pStyle w:val="a3"/>
        <w:spacing w:before="0" w:beforeAutospacing="0" w:after="0" w:afterAutospacing="0"/>
        <w:jc w:val="center"/>
        <w:rPr>
          <w:sz w:val="20"/>
          <w:szCs w:val="20"/>
        </w:rPr>
      </w:pPr>
      <w:r>
        <w:rPr>
          <w:sz w:val="20"/>
          <w:szCs w:val="20"/>
        </w:rPr>
        <w:t> </w:t>
      </w:r>
    </w:p>
    <w:p w14:paraId="73174602" w14:textId="77777777" w:rsidR="00000000" w:rsidRDefault="00F25E40">
      <w:pPr>
        <w:pStyle w:val="a3"/>
        <w:spacing w:before="0" w:beforeAutospacing="0" w:after="0" w:afterAutospacing="0"/>
        <w:jc w:val="center"/>
        <w:rPr>
          <w:sz w:val="20"/>
          <w:szCs w:val="20"/>
        </w:rPr>
      </w:pPr>
      <w:r>
        <w:rPr>
          <w:b/>
          <w:bCs/>
          <w:sz w:val="20"/>
          <w:szCs w:val="20"/>
        </w:rPr>
        <w:t>TABLE OF CONTENTS</w:t>
      </w:r>
    </w:p>
    <w:p w14:paraId="5EE5AD97" w14:textId="77777777" w:rsidR="00000000" w:rsidRDefault="00F25E40">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8"/>
        <w:gridCol w:w="6578"/>
        <w:gridCol w:w="720"/>
      </w:tblGrid>
      <w:tr w:rsidR="00000000" w14:paraId="144E3D87" w14:textId="77777777">
        <w:trPr>
          <w:tblCellSpacing w:w="0" w:type="dxa"/>
        </w:trPr>
        <w:tc>
          <w:tcPr>
            <w:tcW w:w="1008" w:type="dxa"/>
            <w:vAlign w:val="bottom"/>
            <w:hideMark/>
          </w:tcPr>
          <w:p w14:paraId="2C41653B"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3D54712" w14:textId="77777777" w:rsidR="00000000" w:rsidRDefault="00F25E40">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14:paraId="0814780D" w14:textId="77777777" w:rsidR="00000000" w:rsidRDefault="00F25E40">
            <w:pPr>
              <w:jc w:val="center"/>
              <w:rPr>
                <w:rFonts w:eastAsia="Times New Roman"/>
                <w:sz w:val="20"/>
                <w:szCs w:val="20"/>
              </w:rPr>
            </w:pPr>
            <w:r>
              <w:rPr>
                <w:rFonts w:eastAsia="Times New Roman"/>
                <w:b/>
                <w:bCs/>
                <w:sz w:val="20"/>
                <w:szCs w:val="20"/>
              </w:rPr>
              <w:t>Page</w:t>
            </w:r>
          </w:p>
        </w:tc>
      </w:tr>
      <w:tr w:rsidR="00000000" w14:paraId="1B740904" w14:textId="77777777">
        <w:trPr>
          <w:tblCellSpacing w:w="0" w:type="dxa"/>
        </w:trPr>
        <w:tc>
          <w:tcPr>
            <w:tcW w:w="0" w:type="auto"/>
            <w:shd w:val="clear" w:color="auto" w:fill="CCEEFF"/>
            <w:vAlign w:val="bottom"/>
            <w:hideMark/>
          </w:tcPr>
          <w:p w14:paraId="189B1D5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250E7" w14:textId="77777777" w:rsidR="00000000" w:rsidRDefault="00F25E40">
            <w:pPr>
              <w:jc w:val="center"/>
              <w:rPr>
                <w:rFonts w:eastAsia="Times New Roman"/>
                <w:sz w:val="20"/>
                <w:szCs w:val="20"/>
              </w:rPr>
            </w:pPr>
            <w:hyperlink w:anchor="a_001" w:history="1">
              <w:r>
                <w:rPr>
                  <w:rStyle w:val="a4"/>
                  <w:rFonts w:eastAsia="Times New Roman"/>
                  <w:b/>
                  <w:bCs/>
                  <w:sz w:val="20"/>
                  <w:szCs w:val="20"/>
                </w:rPr>
                <w:t>PART I – FINANCIAL INFORMATION</w:t>
              </w:r>
            </w:hyperlink>
          </w:p>
        </w:tc>
        <w:tc>
          <w:tcPr>
            <w:tcW w:w="0" w:type="auto"/>
            <w:shd w:val="clear" w:color="auto" w:fill="CCEEFF"/>
            <w:vAlign w:val="bottom"/>
            <w:hideMark/>
          </w:tcPr>
          <w:p w14:paraId="66A678C5" w14:textId="77777777" w:rsidR="00000000" w:rsidRDefault="00F25E40">
            <w:pPr>
              <w:jc w:val="center"/>
              <w:rPr>
                <w:rFonts w:eastAsia="Times New Roman"/>
                <w:sz w:val="20"/>
                <w:szCs w:val="20"/>
              </w:rPr>
            </w:pPr>
            <w:r>
              <w:rPr>
                <w:rFonts w:eastAsia="Times New Roman"/>
                <w:sz w:val="20"/>
                <w:szCs w:val="20"/>
              </w:rPr>
              <w:t> </w:t>
            </w:r>
          </w:p>
        </w:tc>
      </w:tr>
      <w:tr w:rsidR="00000000" w14:paraId="2931D652" w14:textId="77777777">
        <w:trPr>
          <w:tblCellSpacing w:w="0" w:type="dxa"/>
        </w:trPr>
        <w:tc>
          <w:tcPr>
            <w:tcW w:w="0" w:type="auto"/>
            <w:shd w:val="clear" w:color="auto" w:fill="FFFFFF"/>
            <w:vAlign w:val="bottom"/>
            <w:hideMark/>
          </w:tcPr>
          <w:p w14:paraId="4D8AA41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4C9D6"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4A7FF048" w14:textId="77777777" w:rsidR="00000000" w:rsidRDefault="00F25E40">
            <w:pPr>
              <w:jc w:val="center"/>
              <w:rPr>
                <w:rFonts w:eastAsia="Times New Roman"/>
                <w:sz w:val="20"/>
                <w:szCs w:val="20"/>
              </w:rPr>
            </w:pPr>
            <w:r>
              <w:rPr>
                <w:rFonts w:eastAsia="Times New Roman"/>
                <w:sz w:val="20"/>
                <w:szCs w:val="20"/>
              </w:rPr>
              <w:t> </w:t>
            </w:r>
          </w:p>
        </w:tc>
      </w:tr>
      <w:tr w:rsidR="00000000" w14:paraId="03280F66" w14:textId="77777777">
        <w:trPr>
          <w:tblCellSpacing w:w="0" w:type="dxa"/>
        </w:trPr>
        <w:tc>
          <w:tcPr>
            <w:tcW w:w="0" w:type="auto"/>
            <w:shd w:val="clear" w:color="auto" w:fill="CCEEFF"/>
            <w:vAlign w:val="bottom"/>
            <w:hideMark/>
          </w:tcPr>
          <w:p w14:paraId="77F7CB4C" w14:textId="77777777" w:rsidR="00000000" w:rsidRDefault="00F25E40">
            <w:pPr>
              <w:rPr>
                <w:rFonts w:eastAsia="Times New Roman"/>
                <w:sz w:val="20"/>
                <w:szCs w:val="20"/>
              </w:rPr>
            </w:pPr>
            <w:r>
              <w:rPr>
                <w:rFonts w:eastAsia="Times New Roman"/>
                <w:sz w:val="20"/>
                <w:szCs w:val="20"/>
              </w:rPr>
              <w:t>Item 1.</w:t>
            </w:r>
          </w:p>
        </w:tc>
        <w:tc>
          <w:tcPr>
            <w:tcW w:w="0" w:type="auto"/>
            <w:shd w:val="clear" w:color="auto" w:fill="CCEEFF"/>
            <w:vAlign w:val="bottom"/>
            <w:hideMark/>
          </w:tcPr>
          <w:p w14:paraId="783F15B2" w14:textId="77777777" w:rsidR="00000000" w:rsidRDefault="00F25E40">
            <w:pPr>
              <w:jc w:val="both"/>
              <w:rPr>
                <w:rFonts w:eastAsia="Times New Roman"/>
                <w:sz w:val="20"/>
                <w:szCs w:val="20"/>
              </w:rPr>
            </w:pPr>
            <w:hyperlink w:anchor="a_001" w:history="1">
              <w:r>
                <w:rPr>
                  <w:rStyle w:val="a4"/>
                  <w:rFonts w:eastAsia="Times New Roman"/>
                  <w:sz w:val="20"/>
                  <w:szCs w:val="20"/>
                </w:rPr>
                <w:t>Condensed Financial Statements</w:t>
              </w:r>
            </w:hyperlink>
          </w:p>
        </w:tc>
        <w:tc>
          <w:tcPr>
            <w:tcW w:w="0" w:type="auto"/>
            <w:shd w:val="clear" w:color="auto" w:fill="CCEEFF"/>
            <w:vAlign w:val="bottom"/>
            <w:hideMark/>
          </w:tcPr>
          <w:p w14:paraId="27304DDE" w14:textId="77777777" w:rsidR="00000000" w:rsidRDefault="00F25E40">
            <w:pPr>
              <w:jc w:val="center"/>
              <w:rPr>
                <w:rFonts w:eastAsia="Times New Roman"/>
                <w:sz w:val="20"/>
                <w:szCs w:val="20"/>
              </w:rPr>
            </w:pPr>
            <w:r>
              <w:rPr>
                <w:rFonts w:eastAsia="Times New Roman"/>
                <w:sz w:val="20"/>
                <w:szCs w:val="20"/>
              </w:rPr>
              <w:t>1</w:t>
            </w:r>
          </w:p>
        </w:tc>
      </w:tr>
      <w:tr w:rsidR="00000000" w14:paraId="733A6331" w14:textId="77777777">
        <w:trPr>
          <w:tblCellSpacing w:w="0" w:type="dxa"/>
        </w:trPr>
        <w:tc>
          <w:tcPr>
            <w:tcW w:w="0" w:type="auto"/>
            <w:shd w:val="clear" w:color="auto" w:fill="FFFFFF"/>
            <w:vAlign w:val="bottom"/>
            <w:hideMark/>
          </w:tcPr>
          <w:p w14:paraId="32E3760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349AD4"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0C249A26" w14:textId="77777777" w:rsidR="00000000" w:rsidRDefault="00F25E40">
            <w:pPr>
              <w:jc w:val="center"/>
              <w:rPr>
                <w:rFonts w:eastAsia="Times New Roman"/>
                <w:sz w:val="20"/>
                <w:szCs w:val="20"/>
              </w:rPr>
            </w:pPr>
            <w:r>
              <w:rPr>
                <w:rFonts w:eastAsia="Times New Roman"/>
                <w:sz w:val="20"/>
                <w:szCs w:val="20"/>
              </w:rPr>
              <w:t> </w:t>
            </w:r>
          </w:p>
        </w:tc>
      </w:tr>
      <w:tr w:rsidR="00000000" w14:paraId="053FB60B" w14:textId="77777777">
        <w:trPr>
          <w:tblCellSpacing w:w="0" w:type="dxa"/>
        </w:trPr>
        <w:tc>
          <w:tcPr>
            <w:tcW w:w="0" w:type="auto"/>
            <w:shd w:val="clear" w:color="auto" w:fill="CCEEFF"/>
            <w:vAlign w:val="bottom"/>
            <w:hideMark/>
          </w:tcPr>
          <w:p w14:paraId="21FC424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70118" w14:textId="77777777" w:rsidR="00000000" w:rsidRDefault="00F25E40">
            <w:pPr>
              <w:jc w:val="both"/>
              <w:rPr>
                <w:rFonts w:eastAsia="Times New Roman"/>
                <w:sz w:val="20"/>
                <w:szCs w:val="20"/>
              </w:rPr>
            </w:pPr>
            <w:hyperlink w:anchor="a_002" w:history="1">
              <w:r>
                <w:rPr>
                  <w:rStyle w:val="a4"/>
                  <w:rFonts w:eastAsia="Times New Roman"/>
                  <w:sz w:val="20"/>
                  <w:szCs w:val="20"/>
                </w:rPr>
                <w:t>Condensed Balance Sheets as of June 30, 2022 (unaudited) and December 31, 2021</w:t>
              </w:r>
            </w:hyperlink>
          </w:p>
        </w:tc>
        <w:tc>
          <w:tcPr>
            <w:tcW w:w="0" w:type="auto"/>
            <w:shd w:val="clear" w:color="auto" w:fill="CCEEFF"/>
            <w:vAlign w:val="bottom"/>
            <w:hideMark/>
          </w:tcPr>
          <w:p w14:paraId="0741E01F" w14:textId="77777777" w:rsidR="00000000" w:rsidRDefault="00F25E40">
            <w:pPr>
              <w:jc w:val="center"/>
              <w:rPr>
                <w:rFonts w:eastAsia="Times New Roman"/>
                <w:sz w:val="20"/>
                <w:szCs w:val="20"/>
              </w:rPr>
            </w:pPr>
            <w:r>
              <w:rPr>
                <w:rFonts w:eastAsia="Times New Roman"/>
                <w:sz w:val="20"/>
                <w:szCs w:val="20"/>
              </w:rPr>
              <w:t>1</w:t>
            </w:r>
          </w:p>
        </w:tc>
      </w:tr>
      <w:tr w:rsidR="00000000" w14:paraId="4C32C296" w14:textId="77777777">
        <w:trPr>
          <w:tblCellSpacing w:w="0" w:type="dxa"/>
        </w:trPr>
        <w:tc>
          <w:tcPr>
            <w:tcW w:w="0" w:type="auto"/>
            <w:shd w:val="clear" w:color="auto" w:fill="FFFFFF"/>
            <w:vAlign w:val="bottom"/>
            <w:hideMark/>
          </w:tcPr>
          <w:p w14:paraId="783780F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5C3E35"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61CB3811" w14:textId="77777777" w:rsidR="00000000" w:rsidRDefault="00F25E40">
            <w:pPr>
              <w:jc w:val="center"/>
              <w:rPr>
                <w:rFonts w:eastAsia="Times New Roman"/>
                <w:sz w:val="20"/>
                <w:szCs w:val="20"/>
              </w:rPr>
            </w:pPr>
            <w:r>
              <w:rPr>
                <w:rFonts w:eastAsia="Times New Roman"/>
                <w:sz w:val="20"/>
                <w:szCs w:val="20"/>
              </w:rPr>
              <w:t> </w:t>
            </w:r>
          </w:p>
        </w:tc>
      </w:tr>
      <w:tr w:rsidR="00000000" w14:paraId="77085D78" w14:textId="77777777">
        <w:trPr>
          <w:tblCellSpacing w:w="0" w:type="dxa"/>
        </w:trPr>
        <w:tc>
          <w:tcPr>
            <w:tcW w:w="0" w:type="auto"/>
            <w:shd w:val="clear" w:color="auto" w:fill="CCEEFF"/>
            <w:vAlign w:val="bottom"/>
            <w:hideMark/>
          </w:tcPr>
          <w:p w14:paraId="525FC93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B7ED58" w14:textId="77777777" w:rsidR="00000000" w:rsidRDefault="00F25E40">
            <w:pPr>
              <w:jc w:val="both"/>
              <w:rPr>
                <w:rFonts w:eastAsia="Times New Roman"/>
                <w:sz w:val="20"/>
                <w:szCs w:val="20"/>
              </w:rPr>
            </w:pPr>
            <w:hyperlink w:anchor="a_006" w:history="1">
              <w:r>
                <w:rPr>
                  <w:rStyle w:val="a4"/>
                  <w:rFonts w:eastAsia="Times New Roman"/>
                  <w:sz w:val="20"/>
                  <w:szCs w:val="20"/>
                </w:rPr>
                <w:t>Condensed Statements of Operations for the Six and Three Months ended June 30, 2022 and 2021 (unaudited)</w:t>
              </w:r>
            </w:hyperlink>
          </w:p>
        </w:tc>
        <w:tc>
          <w:tcPr>
            <w:tcW w:w="0" w:type="auto"/>
            <w:shd w:val="clear" w:color="auto" w:fill="CCEEFF"/>
            <w:vAlign w:val="bottom"/>
            <w:hideMark/>
          </w:tcPr>
          <w:p w14:paraId="0E192E0D" w14:textId="77777777" w:rsidR="00000000" w:rsidRDefault="00F25E40">
            <w:pPr>
              <w:jc w:val="center"/>
              <w:rPr>
                <w:rFonts w:eastAsia="Times New Roman"/>
                <w:sz w:val="20"/>
                <w:szCs w:val="20"/>
              </w:rPr>
            </w:pPr>
            <w:r>
              <w:rPr>
                <w:rFonts w:eastAsia="Times New Roman"/>
                <w:sz w:val="20"/>
                <w:szCs w:val="20"/>
              </w:rPr>
              <w:t>2</w:t>
            </w:r>
          </w:p>
        </w:tc>
      </w:tr>
      <w:tr w:rsidR="00000000" w14:paraId="7214D07F" w14:textId="77777777">
        <w:trPr>
          <w:tblCellSpacing w:w="0" w:type="dxa"/>
        </w:trPr>
        <w:tc>
          <w:tcPr>
            <w:tcW w:w="0" w:type="auto"/>
            <w:shd w:val="clear" w:color="auto" w:fill="FFFFFF"/>
            <w:vAlign w:val="bottom"/>
            <w:hideMark/>
          </w:tcPr>
          <w:p w14:paraId="16F6C00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30A023"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4B7C13EA" w14:textId="77777777" w:rsidR="00000000" w:rsidRDefault="00F25E40">
            <w:pPr>
              <w:jc w:val="center"/>
              <w:rPr>
                <w:rFonts w:eastAsia="Times New Roman"/>
                <w:sz w:val="20"/>
                <w:szCs w:val="20"/>
              </w:rPr>
            </w:pPr>
            <w:r>
              <w:rPr>
                <w:rFonts w:eastAsia="Times New Roman"/>
                <w:sz w:val="20"/>
                <w:szCs w:val="20"/>
              </w:rPr>
              <w:t> </w:t>
            </w:r>
          </w:p>
        </w:tc>
      </w:tr>
      <w:tr w:rsidR="00000000" w14:paraId="2C12CB38" w14:textId="77777777">
        <w:trPr>
          <w:tblCellSpacing w:w="0" w:type="dxa"/>
        </w:trPr>
        <w:tc>
          <w:tcPr>
            <w:tcW w:w="0" w:type="auto"/>
            <w:shd w:val="clear" w:color="auto" w:fill="CCEEFF"/>
            <w:vAlign w:val="bottom"/>
            <w:hideMark/>
          </w:tcPr>
          <w:p w14:paraId="238F85D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0E1338" w14:textId="77777777" w:rsidR="00000000" w:rsidRDefault="00F25E40">
            <w:pPr>
              <w:jc w:val="both"/>
              <w:rPr>
                <w:rFonts w:eastAsia="Times New Roman"/>
                <w:sz w:val="20"/>
                <w:szCs w:val="20"/>
              </w:rPr>
            </w:pPr>
            <w:hyperlink w:anchor="a_004" w:history="1">
              <w:r>
                <w:rPr>
                  <w:rStyle w:val="a4"/>
                  <w:rFonts w:eastAsia="Times New Roman"/>
                  <w:sz w:val="20"/>
                  <w:szCs w:val="20"/>
                </w:rPr>
                <w:t xml:space="preserve">Condensed Statement of Changes in Stockholders’ </w:t>
              </w:r>
              <w:r>
                <w:rPr>
                  <w:rStyle w:val="a4"/>
                  <w:rFonts w:eastAsia="Times New Roman"/>
                  <w:sz w:val="20"/>
                  <w:szCs w:val="20"/>
                </w:rPr>
                <w:t>Equity for the Six Months Ended June 30, 2022 and 2021 (unaudited)</w:t>
              </w:r>
            </w:hyperlink>
          </w:p>
        </w:tc>
        <w:tc>
          <w:tcPr>
            <w:tcW w:w="0" w:type="auto"/>
            <w:shd w:val="clear" w:color="auto" w:fill="CCEEFF"/>
            <w:vAlign w:val="bottom"/>
            <w:hideMark/>
          </w:tcPr>
          <w:p w14:paraId="3B043930" w14:textId="77777777" w:rsidR="00000000" w:rsidRDefault="00F25E40">
            <w:pPr>
              <w:jc w:val="center"/>
              <w:rPr>
                <w:rFonts w:eastAsia="Times New Roman"/>
                <w:sz w:val="20"/>
                <w:szCs w:val="20"/>
              </w:rPr>
            </w:pPr>
            <w:r>
              <w:rPr>
                <w:rFonts w:eastAsia="Times New Roman"/>
                <w:sz w:val="20"/>
                <w:szCs w:val="20"/>
              </w:rPr>
              <w:t>3</w:t>
            </w:r>
          </w:p>
        </w:tc>
      </w:tr>
      <w:tr w:rsidR="00000000" w14:paraId="431AAD89" w14:textId="77777777">
        <w:trPr>
          <w:tblCellSpacing w:w="0" w:type="dxa"/>
        </w:trPr>
        <w:tc>
          <w:tcPr>
            <w:tcW w:w="0" w:type="auto"/>
            <w:shd w:val="clear" w:color="auto" w:fill="FFFFFF"/>
            <w:vAlign w:val="bottom"/>
            <w:hideMark/>
          </w:tcPr>
          <w:p w14:paraId="680AE29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A353A9"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08CD3298" w14:textId="77777777" w:rsidR="00000000" w:rsidRDefault="00F25E40">
            <w:pPr>
              <w:jc w:val="center"/>
              <w:rPr>
                <w:rFonts w:eastAsia="Times New Roman"/>
                <w:sz w:val="20"/>
                <w:szCs w:val="20"/>
              </w:rPr>
            </w:pPr>
            <w:r>
              <w:rPr>
                <w:rFonts w:eastAsia="Times New Roman"/>
                <w:sz w:val="20"/>
                <w:szCs w:val="20"/>
              </w:rPr>
              <w:t> </w:t>
            </w:r>
          </w:p>
        </w:tc>
      </w:tr>
      <w:tr w:rsidR="00000000" w14:paraId="4EBE876E" w14:textId="77777777">
        <w:trPr>
          <w:tblCellSpacing w:w="0" w:type="dxa"/>
        </w:trPr>
        <w:tc>
          <w:tcPr>
            <w:tcW w:w="0" w:type="auto"/>
            <w:shd w:val="clear" w:color="auto" w:fill="CCEEFF"/>
            <w:vAlign w:val="center"/>
            <w:hideMark/>
          </w:tcPr>
          <w:p w14:paraId="71804313"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CCEEFF"/>
            <w:hideMark/>
          </w:tcPr>
          <w:p w14:paraId="609A15BA" w14:textId="77777777" w:rsidR="00000000" w:rsidRDefault="00F25E40">
            <w:pPr>
              <w:jc w:val="both"/>
              <w:rPr>
                <w:rFonts w:eastAsia="Times New Roman"/>
                <w:sz w:val="20"/>
                <w:szCs w:val="20"/>
              </w:rPr>
            </w:pPr>
            <w:hyperlink w:anchor="a_005" w:history="1">
              <w:r>
                <w:rPr>
                  <w:rStyle w:val="a4"/>
                  <w:rFonts w:eastAsia="Times New Roman"/>
                  <w:sz w:val="20"/>
                  <w:szCs w:val="20"/>
                </w:rPr>
                <w:t>Condensed Statements of Cash Flow for the Six Months ended June 30, 2022 and 2021 (unaudited)</w:t>
              </w:r>
            </w:hyperlink>
          </w:p>
        </w:tc>
        <w:tc>
          <w:tcPr>
            <w:tcW w:w="0" w:type="auto"/>
            <w:shd w:val="clear" w:color="auto" w:fill="CCEEFF"/>
            <w:vAlign w:val="bottom"/>
            <w:hideMark/>
          </w:tcPr>
          <w:p w14:paraId="12407B15" w14:textId="77777777" w:rsidR="00000000" w:rsidRDefault="00F25E40">
            <w:pPr>
              <w:jc w:val="center"/>
              <w:rPr>
                <w:rFonts w:eastAsia="Times New Roman"/>
                <w:sz w:val="20"/>
                <w:szCs w:val="20"/>
              </w:rPr>
            </w:pPr>
            <w:r>
              <w:rPr>
                <w:rFonts w:eastAsia="Times New Roman"/>
                <w:sz w:val="20"/>
                <w:szCs w:val="20"/>
              </w:rPr>
              <w:t>4</w:t>
            </w:r>
          </w:p>
        </w:tc>
      </w:tr>
      <w:tr w:rsidR="00000000" w14:paraId="6FDCB76B" w14:textId="77777777">
        <w:trPr>
          <w:tblCellSpacing w:w="0" w:type="dxa"/>
        </w:trPr>
        <w:tc>
          <w:tcPr>
            <w:tcW w:w="0" w:type="auto"/>
            <w:shd w:val="clear" w:color="auto" w:fill="FFFFFF"/>
            <w:vAlign w:val="bottom"/>
            <w:hideMark/>
          </w:tcPr>
          <w:p w14:paraId="7E5E66A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94A010"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0ECD2A4E" w14:textId="77777777" w:rsidR="00000000" w:rsidRDefault="00F25E40">
            <w:pPr>
              <w:jc w:val="center"/>
              <w:rPr>
                <w:rFonts w:eastAsia="Times New Roman"/>
                <w:sz w:val="20"/>
                <w:szCs w:val="20"/>
              </w:rPr>
            </w:pPr>
            <w:r>
              <w:rPr>
                <w:rFonts w:eastAsia="Times New Roman"/>
                <w:sz w:val="20"/>
                <w:szCs w:val="20"/>
              </w:rPr>
              <w:t> </w:t>
            </w:r>
          </w:p>
        </w:tc>
      </w:tr>
      <w:tr w:rsidR="00000000" w14:paraId="601A869D" w14:textId="77777777">
        <w:trPr>
          <w:tblCellSpacing w:w="0" w:type="dxa"/>
        </w:trPr>
        <w:tc>
          <w:tcPr>
            <w:tcW w:w="0" w:type="auto"/>
            <w:shd w:val="clear" w:color="auto" w:fill="CCEEFF"/>
            <w:vAlign w:val="bottom"/>
            <w:hideMark/>
          </w:tcPr>
          <w:p w14:paraId="01756FD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508192" w14:textId="77777777" w:rsidR="00000000" w:rsidRDefault="00F25E40">
            <w:pPr>
              <w:jc w:val="both"/>
              <w:rPr>
                <w:rFonts w:eastAsia="Times New Roman"/>
                <w:sz w:val="20"/>
                <w:szCs w:val="20"/>
              </w:rPr>
            </w:pPr>
            <w:hyperlink w:anchor="b_009" w:history="1">
              <w:r>
                <w:rPr>
                  <w:rStyle w:val="a4"/>
                  <w:rFonts w:eastAsia="Times New Roman"/>
                  <w:sz w:val="20"/>
                  <w:szCs w:val="20"/>
                </w:rPr>
                <w:t>Notes to Conden</w:t>
              </w:r>
              <w:r>
                <w:rPr>
                  <w:rStyle w:val="a4"/>
                  <w:rFonts w:eastAsia="Times New Roman"/>
                  <w:sz w:val="20"/>
                  <w:szCs w:val="20"/>
                </w:rPr>
                <w:t>sed Financial Statements (unaudited)</w:t>
              </w:r>
            </w:hyperlink>
          </w:p>
        </w:tc>
        <w:tc>
          <w:tcPr>
            <w:tcW w:w="0" w:type="auto"/>
            <w:shd w:val="clear" w:color="auto" w:fill="CCEEFF"/>
            <w:vAlign w:val="bottom"/>
            <w:hideMark/>
          </w:tcPr>
          <w:p w14:paraId="5887782F" w14:textId="77777777" w:rsidR="00000000" w:rsidRDefault="00F25E40">
            <w:pPr>
              <w:jc w:val="center"/>
              <w:rPr>
                <w:rFonts w:eastAsia="Times New Roman"/>
                <w:sz w:val="20"/>
                <w:szCs w:val="20"/>
              </w:rPr>
            </w:pPr>
            <w:r>
              <w:rPr>
                <w:rFonts w:eastAsia="Times New Roman"/>
                <w:sz w:val="20"/>
                <w:szCs w:val="20"/>
              </w:rPr>
              <w:t>5</w:t>
            </w:r>
          </w:p>
        </w:tc>
      </w:tr>
      <w:tr w:rsidR="00000000" w14:paraId="5C7C69FE" w14:textId="77777777">
        <w:trPr>
          <w:tblCellSpacing w:w="0" w:type="dxa"/>
        </w:trPr>
        <w:tc>
          <w:tcPr>
            <w:tcW w:w="0" w:type="auto"/>
            <w:shd w:val="clear" w:color="auto" w:fill="FFFFFF"/>
            <w:vAlign w:val="bottom"/>
            <w:hideMark/>
          </w:tcPr>
          <w:p w14:paraId="74AB2DF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F6360"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77644372" w14:textId="77777777" w:rsidR="00000000" w:rsidRDefault="00F25E40">
            <w:pPr>
              <w:jc w:val="center"/>
              <w:rPr>
                <w:rFonts w:eastAsia="Times New Roman"/>
                <w:sz w:val="20"/>
                <w:szCs w:val="20"/>
              </w:rPr>
            </w:pPr>
            <w:r>
              <w:rPr>
                <w:rFonts w:eastAsia="Times New Roman"/>
                <w:sz w:val="20"/>
                <w:szCs w:val="20"/>
              </w:rPr>
              <w:t> </w:t>
            </w:r>
          </w:p>
        </w:tc>
      </w:tr>
      <w:tr w:rsidR="00000000" w14:paraId="7C5F1BC6" w14:textId="77777777">
        <w:trPr>
          <w:tblCellSpacing w:w="0" w:type="dxa"/>
        </w:trPr>
        <w:tc>
          <w:tcPr>
            <w:tcW w:w="0" w:type="auto"/>
            <w:shd w:val="clear" w:color="auto" w:fill="CCEEFF"/>
            <w:vAlign w:val="bottom"/>
            <w:hideMark/>
          </w:tcPr>
          <w:p w14:paraId="2BFB1F99" w14:textId="77777777" w:rsidR="00000000" w:rsidRDefault="00F25E40">
            <w:pPr>
              <w:rPr>
                <w:rFonts w:eastAsia="Times New Roman"/>
                <w:sz w:val="20"/>
                <w:szCs w:val="20"/>
              </w:rPr>
            </w:pPr>
            <w:r>
              <w:rPr>
                <w:rFonts w:eastAsia="Times New Roman"/>
                <w:sz w:val="20"/>
                <w:szCs w:val="20"/>
              </w:rPr>
              <w:t>Item 2.</w:t>
            </w:r>
          </w:p>
        </w:tc>
        <w:tc>
          <w:tcPr>
            <w:tcW w:w="0" w:type="auto"/>
            <w:shd w:val="clear" w:color="auto" w:fill="CCEEFF"/>
            <w:vAlign w:val="bottom"/>
            <w:hideMark/>
          </w:tcPr>
          <w:p w14:paraId="5BF800C1" w14:textId="77777777" w:rsidR="00000000" w:rsidRDefault="00F25E40">
            <w:pPr>
              <w:jc w:val="both"/>
              <w:rPr>
                <w:rFonts w:eastAsia="Times New Roman"/>
                <w:sz w:val="20"/>
                <w:szCs w:val="20"/>
              </w:rPr>
            </w:pPr>
            <w:hyperlink w:anchor="b_001" w:history="1">
              <w:r>
                <w:rPr>
                  <w:rStyle w:val="a4"/>
                  <w:rFonts w:eastAsia="Times New Roman"/>
                  <w:sz w:val="20"/>
                  <w:szCs w:val="20"/>
                </w:rPr>
                <w:t>Management’s Discussion and Analysis of Financial Condition and Results of Operations</w:t>
              </w:r>
            </w:hyperlink>
          </w:p>
        </w:tc>
        <w:tc>
          <w:tcPr>
            <w:tcW w:w="0" w:type="auto"/>
            <w:shd w:val="clear" w:color="auto" w:fill="CCEEFF"/>
            <w:vAlign w:val="bottom"/>
            <w:hideMark/>
          </w:tcPr>
          <w:p w14:paraId="5441D397" w14:textId="77777777" w:rsidR="00000000" w:rsidRDefault="00F25E40">
            <w:pPr>
              <w:jc w:val="center"/>
              <w:rPr>
                <w:rFonts w:eastAsia="Times New Roman"/>
                <w:sz w:val="20"/>
                <w:szCs w:val="20"/>
              </w:rPr>
            </w:pPr>
            <w:r>
              <w:rPr>
                <w:rFonts w:eastAsia="Times New Roman"/>
                <w:sz w:val="20"/>
                <w:szCs w:val="20"/>
              </w:rPr>
              <w:t>22</w:t>
            </w:r>
          </w:p>
        </w:tc>
      </w:tr>
      <w:tr w:rsidR="00000000" w14:paraId="127162C3" w14:textId="77777777">
        <w:trPr>
          <w:tblCellSpacing w:w="0" w:type="dxa"/>
        </w:trPr>
        <w:tc>
          <w:tcPr>
            <w:tcW w:w="0" w:type="auto"/>
            <w:shd w:val="clear" w:color="auto" w:fill="FFFFFF"/>
            <w:vAlign w:val="bottom"/>
            <w:hideMark/>
          </w:tcPr>
          <w:p w14:paraId="67B9658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79BE58"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2F8813EE" w14:textId="77777777" w:rsidR="00000000" w:rsidRDefault="00F25E40">
            <w:pPr>
              <w:jc w:val="center"/>
              <w:rPr>
                <w:rFonts w:eastAsia="Times New Roman"/>
                <w:sz w:val="20"/>
                <w:szCs w:val="20"/>
              </w:rPr>
            </w:pPr>
            <w:r>
              <w:rPr>
                <w:rFonts w:eastAsia="Times New Roman"/>
                <w:sz w:val="20"/>
                <w:szCs w:val="20"/>
              </w:rPr>
              <w:t> </w:t>
            </w:r>
          </w:p>
        </w:tc>
      </w:tr>
      <w:tr w:rsidR="00000000" w14:paraId="2598FB80" w14:textId="77777777">
        <w:trPr>
          <w:tblCellSpacing w:w="0" w:type="dxa"/>
        </w:trPr>
        <w:tc>
          <w:tcPr>
            <w:tcW w:w="0" w:type="auto"/>
            <w:shd w:val="clear" w:color="auto" w:fill="CCEEFF"/>
            <w:vAlign w:val="bottom"/>
            <w:hideMark/>
          </w:tcPr>
          <w:p w14:paraId="22E68964" w14:textId="77777777" w:rsidR="00000000" w:rsidRDefault="00F25E40">
            <w:pPr>
              <w:rPr>
                <w:rFonts w:eastAsia="Times New Roman"/>
                <w:sz w:val="20"/>
                <w:szCs w:val="20"/>
              </w:rPr>
            </w:pPr>
            <w:r>
              <w:rPr>
                <w:rFonts w:eastAsia="Times New Roman"/>
                <w:sz w:val="20"/>
                <w:szCs w:val="20"/>
              </w:rPr>
              <w:t>Item 3.</w:t>
            </w:r>
          </w:p>
        </w:tc>
        <w:tc>
          <w:tcPr>
            <w:tcW w:w="0" w:type="auto"/>
            <w:shd w:val="clear" w:color="auto" w:fill="CCEEFF"/>
            <w:vAlign w:val="bottom"/>
            <w:hideMark/>
          </w:tcPr>
          <w:p w14:paraId="01317DCD" w14:textId="77777777" w:rsidR="00000000" w:rsidRDefault="00F25E40">
            <w:pPr>
              <w:jc w:val="both"/>
              <w:rPr>
                <w:rFonts w:eastAsia="Times New Roman"/>
                <w:sz w:val="20"/>
                <w:szCs w:val="20"/>
              </w:rPr>
            </w:pPr>
            <w:hyperlink w:anchor="b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62B3C4FD" w14:textId="77777777" w:rsidR="00000000" w:rsidRDefault="00F25E40">
            <w:pPr>
              <w:jc w:val="center"/>
              <w:rPr>
                <w:rFonts w:eastAsia="Times New Roman"/>
                <w:sz w:val="20"/>
                <w:szCs w:val="20"/>
              </w:rPr>
            </w:pPr>
            <w:r>
              <w:rPr>
                <w:rFonts w:eastAsia="Times New Roman"/>
                <w:sz w:val="20"/>
                <w:szCs w:val="20"/>
              </w:rPr>
              <w:t>38</w:t>
            </w:r>
          </w:p>
        </w:tc>
      </w:tr>
      <w:tr w:rsidR="00000000" w14:paraId="79EAD1FE" w14:textId="77777777">
        <w:trPr>
          <w:tblCellSpacing w:w="0" w:type="dxa"/>
        </w:trPr>
        <w:tc>
          <w:tcPr>
            <w:tcW w:w="0" w:type="auto"/>
            <w:shd w:val="clear" w:color="auto" w:fill="FFFFFF"/>
            <w:vAlign w:val="bottom"/>
            <w:hideMark/>
          </w:tcPr>
          <w:p w14:paraId="78F5176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904D5E"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53F505C2" w14:textId="77777777" w:rsidR="00000000" w:rsidRDefault="00F25E40">
            <w:pPr>
              <w:jc w:val="center"/>
              <w:rPr>
                <w:rFonts w:eastAsia="Times New Roman"/>
                <w:sz w:val="20"/>
                <w:szCs w:val="20"/>
              </w:rPr>
            </w:pPr>
            <w:r>
              <w:rPr>
                <w:rFonts w:eastAsia="Times New Roman"/>
                <w:sz w:val="20"/>
                <w:szCs w:val="20"/>
              </w:rPr>
              <w:t> </w:t>
            </w:r>
          </w:p>
        </w:tc>
      </w:tr>
      <w:tr w:rsidR="00000000" w14:paraId="07B97A74" w14:textId="77777777">
        <w:trPr>
          <w:tblCellSpacing w:w="0" w:type="dxa"/>
        </w:trPr>
        <w:tc>
          <w:tcPr>
            <w:tcW w:w="0" w:type="auto"/>
            <w:shd w:val="clear" w:color="auto" w:fill="CCEEFF"/>
            <w:vAlign w:val="bottom"/>
            <w:hideMark/>
          </w:tcPr>
          <w:p w14:paraId="4086FA67" w14:textId="77777777" w:rsidR="00000000" w:rsidRDefault="00F25E40">
            <w:pPr>
              <w:rPr>
                <w:rFonts w:eastAsia="Times New Roman"/>
                <w:sz w:val="20"/>
                <w:szCs w:val="20"/>
              </w:rPr>
            </w:pPr>
            <w:r>
              <w:rPr>
                <w:rFonts w:eastAsia="Times New Roman"/>
                <w:sz w:val="20"/>
                <w:szCs w:val="20"/>
              </w:rPr>
              <w:t>Item 4.</w:t>
            </w:r>
          </w:p>
        </w:tc>
        <w:tc>
          <w:tcPr>
            <w:tcW w:w="0" w:type="auto"/>
            <w:shd w:val="clear" w:color="auto" w:fill="CCEEFF"/>
            <w:vAlign w:val="bottom"/>
            <w:hideMark/>
          </w:tcPr>
          <w:p w14:paraId="15412873" w14:textId="77777777" w:rsidR="00000000" w:rsidRDefault="00F25E40">
            <w:pPr>
              <w:jc w:val="both"/>
              <w:rPr>
                <w:rFonts w:eastAsia="Times New Roman"/>
                <w:sz w:val="20"/>
                <w:szCs w:val="20"/>
              </w:rPr>
            </w:pPr>
            <w:hyperlink w:anchor="b_003" w:history="1">
              <w:r>
                <w:rPr>
                  <w:rStyle w:val="a4"/>
                  <w:rFonts w:eastAsia="Times New Roman"/>
                  <w:sz w:val="20"/>
                  <w:szCs w:val="20"/>
                </w:rPr>
                <w:t>Controls and Procedures</w:t>
              </w:r>
            </w:hyperlink>
          </w:p>
        </w:tc>
        <w:tc>
          <w:tcPr>
            <w:tcW w:w="0" w:type="auto"/>
            <w:shd w:val="clear" w:color="auto" w:fill="CCEEFF"/>
            <w:vAlign w:val="bottom"/>
            <w:hideMark/>
          </w:tcPr>
          <w:p w14:paraId="7FB96DE2" w14:textId="77777777" w:rsidR="00000000" w:rsidRDefault="00F25E40">
            <w:pPr>
              <w:jc w:val="center"/>
              <w:rPr>
                <w:rFonts w:eastAsia="Times New Roman"/>
                <w:sz w:val="20"/>
                <w:szCs w:val="20"/>
              </w:rPr>
            </w:pPr>
            <w:r>
              <w:rPr>
                <w:rFonts w:eastAsia="Times New Roman"/>
                <w:sz w:val="20"/>
                <w:szCs w:val="20"/>
              </w:rPr>
              <w:t>38</w:t>
            </w:r>
          </w:p>
        </w:tc>
      </w:tr>
      <w:tr w:rsidR="00000000" w14:paraId="082EBD28" w14:textId="77777777">
        <w:trPr>
          <w:tblCellSpacing w:w="0" w:type="dxa"/>
        </w:trPr>
        <w:tc>
          <w:tcPr>
            <w:tcW w:w="0" w:type="auto"/>
            <w:shd w:val="clear" w:color="auto" w:fill="FFFFFF"/>
            <w:vAlign w:val="bottom"/>
            <w:hideMark/>
          </w:tcPr>
          <w:p w14:paraId="719B77A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4A0E64"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58171287" w14:textId="77777777" w:rsidR="00000000" w:rsidRDefault="00F25E40">
            <w:pPr>
              <w:jc w:val="center"/>
              <w:rPr>
                <w:rFonts w:eastAsia="Times New Roman"/>
                <w:sz w:val="20"/>
                <w:szCs w:val="20"/>
              </w:rPr>
            </w:pPr>
            <w:r>
              <w:rPr>
                <w:rFonts w:eastAsia="Times New Roman"/>
                <w:sz w:val="20"/>
                <w:szCs w:val="20"/>
              </w:rPr>
              <w:t> </w:t>
            </w:r>
          </w:p>
        </w:tc>
      </w:tr>
      <w:tr w:rsidR="00000000" w14:paraId="0364D449" w14:textId="77777777">
        <w:trPr>
          <w:tblCellSpacing w:w="0" w:type="dxa"/>
        </w:trPr>
        <w:tc>
          <w:tcPr>
            <w:tcW w:w="0" w:type="auto"/>
            <w:shd w:val="clear" w:color="auto" w:fill="CCEEFF"/>
            <w:vAlign w:val="bottom"/>
            <w:hideMark/>
          </w:tcPr>
          <w:p w14:paraId="041B6188" w14:textId="77777777" w:rsidR="00000000" w:rsidRDefault="00F25E40">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14:paraId="29794226" w14:textId="77777777" w:rsidR="00000000" w:rsidRDefault="00F25E40">
            <w:pPr>
              <w:jc w:val="center"/>
              <w:rPr>
                <w:rFonts w:eastAsia="Times New Roman"/>
                <w:sz w:val="20"/>
                <w:szCs w:val="20"/>
              </w:rPr>
            </w:pPr>
            <w:hyperlink w:anchor="b_004" w:history="1">
              <w:r>
                <w:rPr>
                  <w:rStyle w:val="a4"/>
                  <w:rFonts w:eastAsia="Times New Roman"/>
                  <w:b/>
                  <w:bCs/>
                  <w:sz w:val="20"/>
                  <w:szCs w:val="20"/>
                </w:rPr>
                <w:t>PART II – OTHER INFORMATION</w:t>
              </w:r>
            </w:hyperlink>
          </w:p>
        </w:tc>
        <w:tc>
          <w:tcPr>
            <w:tcW w:w="0" w:type="auto"/>
            <w:shd w:val="clear" w:color="auto" w:fill="CCEEFF"/>
            <w:vAlign w:val="bottom"/>
            <w:hideMark/>
          </w:tcPr>
          <w:p w14:paraId="2BEB77EF" w14:textId="77777777" w:rsidR="00000000" w:rsidRDefault="00F25E40">
            <w:pPr>
              <w:jc w:val="center"/>
              <w:rPr>
                <w:rFonts w:eastAsia="Times New Roman"/>
                <w:sz w:val="20"/>
                <w:szCs w:val="20"/>
              </w:rPr>
            </w:pPr>
            <w:r>
              <w:rPr>
                <w:rFonts w:eastAsia="Times New Roman"/>
                <w:sz w:val="20"/>
                <w:szCs w:val="20"/>
              </w:rPr>
              <w:t> </w:t>
            </w:r>
          </w:p>
        </w:tc>
      </w:tr>
      <w:tr w:rsidR="00000000" w14:paraId="769806E0" w14:textId="77777777">
        <w:trPr>
          <w:tblCellSpacing w:w="0" w:type="dxa"/>
        </w:trPr>
        <w:tc>
          <w:tcPr>
            <w:tcW w:w="0" w:type="auto"/>
            <w:shd w:val="clear" w:color="auto" w:fill="FFFFFF"/>
            <w:vAlign w:val="bottom"/>
            <w:hideMark/>
          </w:tcPr>
          <w:p w14:paraId="4E309A6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16AB8"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0087D8E2" w14:textId="77777777" w:rsidR="00000000" w:rsidRDefault="00F25E40">
            <w:pPr>
              <w:jc w:val="center"/>
              <w:rPr>
                <w:rFonts w:eastAsia="Times New Roman"/>
                <w:sz w:val="20"/>
                <w:szCs w:val="20"/>
              </w:rPr>
            </w:pPr>
            <w:r>
              <w:rPr>
                <w:rFonts w:eastAsia="Times New Roman"/>
                <w:sz w:val="20"/>
                <w:szCs w:val="20"/>
              </w:rPr>
              <w:t> </w:t>
            </w:r>
          </w:p>
        </w:tc>
      </w:tr>
      <w:tr w:rsidR="00000000" w14:paraId="628C1667" w14:textId="77777777">
        <w:trPr>
          <w:tblCellSpacing w:w="0" w:type="dxa"/>
        </w:trPr>
        <w:tc>
          <w:tcPr>
            <w:tcW w:w="0" w:type="auto"/>
            <w:shd w:val="clear" w:color="auto" w:fill="CCEEFF"/>
            <w:vAlign w:val="bottom"/>
            <w:hideMark/>
          </w:tcPr>
          <w:p w14:paraId="414CC918" w14:textId="77777777" w:rsidR="00000000" w:rsidRDefault="00F25E40">
            <w:pPr>
              <w:rPr>
                <w:rFonts w:eastAsia="Times New Roman"/>
                <w:sz w:val="20"/>
                <w:szCs w:val="20"/>
              </w:rPr>
            </w:pPr>
            <w:r>
              <w:rPr>
                <w:rFonts w:eastAsia="Times New Roman"/>
                <w:sz w:val="20"/>
                <w:szCs w:val="20"/>
              </w:rPr>
              <w:t>Item 1.</w:t>
            </w:r>
          </w:p>
        </w:tc>
        <w:tc>
          <w:tcPr>
            <w:tcW w:w="0" w:type="auto"/>
            <w:shd w:val="clear" w:color="auto" w:fill="CCEEFF"/>
            <w:vAlign w:val="bottom"/>
            <w:hideMark/>
          </w:tcPr>
          <w:p w14:paraId="39CB7D8E" w14:textId="77777777" w:rsidR="00000000" w:rsidRDefault="00F25E40">
            <w:pPr>
              <w:jc w:val="both"/>
              <w:rPr>
                <w:rFonts w:eastAsia="Times New Roman"/>
                <w:sz w:val="20"/>
                <w:szCs w:val="20"/>
              </w:rPr>
            </w:pPr>
            <w:hyperlink w:anchor="b_005" w:history="1">
              <w:r>
                <w:rPr>
                  <w:rStyle w:val="a4"/>
                  <w:rFonts w:eastAsia="Times New Roman"/>
                  <w:sz w:val="20"/>
                  <w:szCs w:val="20"/>
                </w:rPr>
                <w:t>Legal Proceedings</w:t>
              </w:r>
            </w:hyperlink>
          </w:p>
        </w:tc>
        <w:tc>
          <w:tcPr>
            <w:tcW w:w="0" w:type="auto"/>
            <w:shd w:val="clear" w:color="auto" w:fill="CCEEFF"/>
            <w:vAlign w:val="bottom"/>
            <w:hideMark/>
          </w:tcPr>
          <w:p w14:paraId="4E9C7046" w14:textId="77777777" w:rsidR="00000000" w:rsidRDefault="00F25E40">
            <w:pPr>
              <w:jc w:val="center"/>
              <w:rPr>
                <w:rFonts w:eastAsia="Times New Roman"/>
                <w:sz w:val="20"/>
                <w:szCs w:val="20"/>
              </w:rPr>
            </w:pPr>
            <w:r>
              <w:rPr>
                <w:rFonts w:eastAsia="Times New Roman"/>
                <w:sz w:val="20"/>
                <w:szCs w:val="20"/>
              </w:rPr>
              <w:t>39</w:t>
            </w:r>
          </w:p>
        </w:tc>
      </w:tr>
      <w:tr w:rsidR="00000000" w14:paraId="299CF192" w14:textId="77777777">
        <w:trPr>
          <w:tblCellSpacing w:w="0" w:type="dxa"/>
        </w:trPr>
        <w:tc>
          <w:tcPr>
            <w:tcW w:w="0" w:type="auto"/>
            <w:shd w:val="clear" w:color="auto" w:fill="FFFFFF"/>
            <w:vAlign w:val="bottom"/>
            <w:hideMark/>
          </w:tcPr>
          <w:p w14:paraId="3344599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EC0F6"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7CAD90E7" w14:textId="77777777" w:rsidR="00000000" w:rsidRDefault="00F25E40">
            <w:pPr>
              <w:jc w:val="center"/>
              <w:rPr>
                <w:rFonts w:eastAsia="Times New Roman"/>
                <w:sz w:val="20"/>
                <w:szCs w:val="20"/>
              </w:rPr>
            </w:pPr>
            <w:r>
              <w:rPr>
                <w:rFonts w:eastAsia="Times New Roman"/>
                <w:sz w:val="20"/>
                <w:szCs w:val="20"/>
              </w:rPr>
              <w:t> </w:t>
            </w:r>
          </w:p>
        </w:tc>
      </w:tr>
      <w:tr w:rsidR="00000000" w14:paraId="2CD43242" w14:textId="77777777">
        <w:trPr>
          <w:tblCellSpacing w:w="0" w:type="dxa"/>
        </w:trPr>
        <w:tc>
          <w:tcPr>
            <w:tcW w:w="0" w:type="auto"/>
            <w:shd w:val="clear" w:color="auto" w:fill="CCEEFF"/>
            <w:vAlign w:val="bottom"/>
            <w:hideMark/>
          </w:tcPr>
          <w:p w14:paraId="04EC2710" w14:textId="77777777" w:rsidR="00000000" w:rsidRDefault="00F25E40">
            <w:pPr>
              <w:rPr>
                <w:rFonts w:eastAsia="Times New Roman"/>
                <w:sz w:val="20"/>
                <w:szCs w:val="20"/>
              </w:rPr>
            </w:pPr>
            <w:r>
              <w:rPr>
                <w:rFonts w:eastAsia="Times New Roman"/>
                <w:sz w:val="20"/>
                <w:szCs w:val="20"/>
              </w:rPr>
              <w:t>Item 2.</w:t>
            </w:r>
          </w:p>
        </w:tc>
        <w:tc>
          <w:tcPr>
            <w:tcW w:w="0" w:type="auto"/>
            <w:shd w:val="clear" w:color="auto" w:fill="CCEEFF"/>
            <w:vAlign w:val="bottom"/>
            <w:hideMark/>
          </w:tcPr>
          <w:p w14:paraId="72A34D0D" w14:textId="77777777" w:rsidR="00000000" w:rsidRDefault="00F25E40">
            <w:pPr>
              <w:jc w:val="both"/>
              <w:rPr>
                <w:rFonts w:eastAsia="Times New Roman"/>
                <w:sz w:val="20"/>
                <w:szCs w:val="20"/>
              </w:rPr>
            </w:pPr>
            <w:hyperlink w:anchor="b_006"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14:paraId="7DCFED6C" w14:textId="77777777" w:rsidR="00000000" w:rsidRDefault="00F25E40">
            <w:pPr>
              <w:jc w:val="center"/>
              <w:rPr>
                <w:rFonts w:eastAsia="Times New Roman"/>
                <w:sz w:val="20"/>
                <w:szCs w:val="20"/>
              </w:rPr>
            </w:pPr>
            <w:r>
              <w:rPr>
                <w:rFonts w:eastAsia="Times New Roman"/>
                <w:sz w:val="20"/>
                <w:szCs w:val="20"/>
              </w:rPr>
              <w:t>39</w:t>
            </w:r>
          </w:p>
        </w:tc>
      </w:tr>
      <w:tr w:rsidR="00000000" w14:paraId="421BCD31" w14:textId="77777777">
        <w:trPr>
          <w:tblCellSpacing w:w="0" w:type="dxa"/>
        </w:trPr>
        <w:tc>
          <w:tcPr>
            <w:tcW w:w="0" w:type="auto"/>
            <w:shd w:val="clear" w:color="auto" w:fill="FFFFFF"/>
            <w:vAlign w:val="bottom"/>
            <w:hideMark/>
          </w:tcPr>
          <w:p w14:paraId="6398E8B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248D0B"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2143D3A9" w14:textId="77777777" w:rsidR="00000000" w:rsidRDefault="00F25E40">
            <w:pPr>
              <w:jc w:val="center"/>
              <w:rPr>
                <w:rFonts w:eastAsia="Times New Roman"/>
                <w:sz w:val="20"/>
                <w:szCs w:val="20"/>
              </w:rPr>
            </w:pPr>
            <w:r>
              <w:rPr>
                <w:rFonts w:eastAsia="Times New Roman"/>
                <w:sz w:val="20"/>
                <w:szCs w:val="20"/>
              </w:rPr>
              <w:t> </w:t>
            </w:r>
          </w:p>
        </w:tc>
      </w:tr>
      <w:tr w:rsidR="00000000" w14:paraId="21E1A300" w14:textId="77777777">
        <w:trPr>
          <w:tblCellSpacing w:w="0" w:type="dxa"/>
        </w:trPr>
        <w:tc>
          <w:tcPr>
            <w:tcW w:w="0" w:type="auto"/>
            <w:shd w:val="clear" w:color="auto" w:fill="CCEEFF"/>
            <w:vAlign w:val="bottom"/>
            <w:hideMark/>
          </w:tcPr>
          <w:p w14:paraId="3F9B9FA0" w14:textId="77777777" w:rsidR="00000000" w:rsidRDefault="00F25E40">
            <w:pPr>
              <w:rPr>
                <w:rFonts w:eastAsia="Times New Roman"/>
                <w:sz w:val="20"/>
                <w:szCs w:val="20"/>
              </w:rPr>
            </w:pPr>
            <w:r>
              <w:rPr>
                <w:rFonts w:eastAsia="Times New Roman"/>
                <w:sz w:val="20"/>
                <w:szCs w:val="20"/>
              </w:rPr>
              <w:t>Item 6.</w:t>
            </w:r>
          </w:p>
        </w:tc>
        <w:tc>
          <w:tcPr>
            <w:tcW w:w="0" w:type="auto"/>
            <w:shd w:val="clear" w:color="auto" w:fill="CCEEFF"/>
            <w:vAlign w:val="bottom"/>
            <w:hideMark/>
          </w:tcPr>
          <w:p w14:paraId="50479A43" w14:textId="77777777" w:rsidR="00000000" w:rsidRDefault="00F25E40">
            <w:pPr>
              <w:jc w:val="both"/>
              <w:rPr>
                <w:rFonts w:eastAsia="Times New Roman"/>
                <w:sz w:val="20"/>
                <w:szCs w:val="20"/>
              </w:rPr>
            </w:pPr>
            <w:hyperlink w:anchor="b_007" w:history="1">
              <w:r>
                <w:rPr>
                  <w:rStyle w:val="a4"/>
                  <w:rFonts w:eastAsia="Times New Roman"/>
                  <w:sz w:val="20"/>
                  <w:szCs w:val="20"/>
                </w:rPr>
                <w:t>Exhibits</w:t>
              </w:r>
            </w:hyperlink>
          </w:p>
        </w:tc>
        <w:tc>
          <w:tcPr>
            <w:tcW w:w="0" w:type="auto"/>
            <w:shd w:val="clear" w:color="auto" w:fill="CCEEFF"/>
            <w:vAlign w:val="bottom"/>
            <w:hideMark/>
          </w:tcPr>
          <w:p w14:paraId="65F5CDB6" w14:textId="77777777" w:rsidR="00000000" w:rsidRDefault="00F25E40">
            <w:pPr>
              <w:jc w:val="center"/>
              <w:rPr>
                <w:rFonts w:eastAsia="Times New Roman"/>
                <w:sz w:val="20"/>
                <w:szCs w:val="20"/>
              </w:rPr>
            </w:pPr>
            <w:r>
              <w:rPr>
                <w:rFonts w:eastAsia="Times New Roman"/>
                <w:sz w:val="20"/>
                <w:szCs w:val="20"/>
              </w:rPr>
              <w:t>39</w:t>
            </w:r>
          </w:p>
        </w:tc>
      </w:tr>
      <w:tr w:rsidR="00000000" w14:paraId="175D7D2A" w14:textId="77777777">
        <w:trPr>
          <w:tblCellSpacing w:w="0" w:type="dxa"/>
        </w:trPr>
        <w:tc>
          <w:tcPr>
            <w:tcW w:w="0" w:type="auto"/>
            <w:shd w:val="clear" w:color="auto" w:fill="FFFFFF"/>
            <w:vAlign w:val="bottom"/>
            <w:hideMark/>
          </w:tcPr>
          <w:p w14:paraId="6836EF5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88F397"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06F59B8F" w14:textId="77777777" w:rsidR="00000000" w:rsidRDefault="00F25E40">
            <w:pPr>
              <w:jc w:val="center"/>
              <w:rPr>
                <w:rFonts w:eastAsia="Times New Roman"/>
                <w:sz w:val="20"/>
                <w:szCs w:val="20"/>
              </w:rPr>
            </w:pPr>
            <w:r>
              <w:rPr>
                <w:rFonts w:eastAsia="Times New Roman"/>
                <w:sz w:val="20"/>
                <w:szCs w:val="20"/>
              </w:rPr>
              <w:t> </w:t>
            </w:r>
          </w:p>
        </w:tc>
      </w:tr>
      <w:tr w:rsidR="00000000" w14:paraId="4159D846" w14:textId="77777777">
        <w:trPr>
          <w:tblCellSpacing w:w="0" w:type="dxa"/>
        </w:trPr>
        <w:tc>
          <w:tcPr>
            <w:tcW w:w="0" w:type="auto"/>
            <w:gridSpan w:val="2"/>
            <w:shd w:val="clear" w:color="auto" w:fill="CCEEFF"/>
            <w:vAlign w:val="bottom"/>
            <w:hideMark/>
          </w:tcPr>
          <w:p w14:paraId="78978148" w14:textId="77777777" w:rsidR="00000000" w:rsidRDefault="00F25E40">
            <w:pPr>
              <w:rPr>
                <w:rFonts w:eastAsia="Times New Roman"/>
                <w:sz w:val="20"/>
                <w:szCs w:val="20"/>
              </w:rPr>
            </w:pPr>
            <w:hyperlink w:anchor="b_008" w:history="1">
              <w:r>
                <w:rPr>
                  <w:rStyle w:val="a4"/>
                  <w:rFonts w:eastAsia="Times New Roman"/>
                  <w:b/>
                  <w:bCs/>
                  <w:sz w:val="20"/>
                  <w:szCs w:val="20"/>
                </w:rPr>
                <w:t>SIGNATURES</w:t>
              </w:r>
            </w:hyperlink>
          </w:p>
        </w:tc>
        <w:tc>
          <w:tcPr>
            <w:tcW w:w="0" w:type="auto"/>
            <w:shd w:val="clear" w:color="auto" w:fill="CCEEFF"/>
            <w:vAlign w:val="bottom"/>
            <w:hideMark/>
          </w:tcPr>
          <w:p w14:paraId="67479CDE" w14:textId="77777777" w:rsidR="00000000" w:rsidRDefault="00F25E40">
            <w:pPr>
              <w:jc w:val="center"/>
              <w:rPr>
                <w:rFonts w:eastAsia="Times New Roman"/>
                <w:sz w:val="20"/>
                <w:szCs w:val="20"/>
              </w:rPr>
            </w:pPr>
            <w:r>
              <w:rPr>
                <w:rFonts w:eastAsia="Times New Roman"/>
                <w:sz w:val="20"/>
                <w:szCs w:val="20"/>
              </w:rPr>
              <w:t>40</w:t>
            </w:r>
          </w:p>
        </w:tc>
      </w:tr>
    </w:tbl>
    <w:p w14:paraId="2ECAD74A"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3007D59" w14:textId="77777777">
        <w:trPr>
          <w:divId w:val="252402822"/>
        </w:trPr>
        <w:tc>
          <w:tcPr>
            <w:tcW w:w="5000" w:type="pct"/>
            <w:hideMark/>
          </w:tcPr>
          <w:p w14:paraId="36B1EDE7" w14:textId="77777777" w:rsidR="00000000" w:rsidRDefault="00F25E40">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35A64D83" w14:textId="77777777">
        <w:tc>
          <w:tcPr>
            <w:tcW w:w="5000" w:type="pct"/>
            <w:hideMark/>
          </w:tcPr>
          <w:p w14:paraId="24D5B5A5" w14:textId="77777777" w:rsidR="00000000" w:rsidRDefault="00F25E40">
            <w:pPr>
              <w:rPr>
                <w:rFonts w:eastAsia="Times New Roman"/>
                <w:sz w:val="20"/>
                <w:szCs w:val="20"/>
              </w:rPr>
            </w:pPr>
            <w:r>
              <w:rPr>
                <w:rFonts w:eastAsia="Times New Roman"/>
                <w:sz w:val="20"/>
                <w:szCs w:val="20"/>
              </w:rPr>
              <w:t> </w:t>
            </w:r>
          </w:p>
        </w:tc>
      </w:tr>
    </w:tbl>
    <w:p w14:paraId="47F87ADF" w14:textId="77777777" w:rsidR="00000000" w:rsidRDefault="00F25E40">
      <w:pPr>
        <w:pStyle w:val="a3"/>
        <w:spacing w:before="0" w:beforeAutospacing="0" w:after="0" w:afterAutospacing="0"/>
        <w:jc w:val="both"/>
        <w:rPr>
          <w:sz w:val="20"/>
          <w:szCs w:val="20"/>
        </w:rPr>
      </w:pPr>
      <w:r>
        <w:rPr>
          <w:sz w:val="20"/>
          <w:szCs w:val="20"/>
        </w:rPr>
        <w:t> </w:t>
      </w:r>
    </w:p>
    <w:p w14:paraId="228EA683" w14:textId="77777777" w:rsidR="00000000" w:rsidRDefault="00F25E40">
      <w:pPr>
        <w:pStyle w:val="a3"/>
        <w:spacing w:before="0" w:beforeAutospacing="0" w:after="0" w:afterAutospacing="0"/>
        <w:jc w:val="both"/>
        <w:rPr>
          <w:sz w:val="20"/>
          <w:szCs w:val="20"/>
        </w:rPr>
      </w:pPr>
      <w:r>
        <w:rPr>
          <w:b/>
          <w:bCs/>
          <w:sz w:val="20"/>
          <w:szCs w:val="20"/>
        </w:rPr>
        <w:t>PART I – FINANCIAL INFORMATION</w:t>
      </w:r>
      <w:r>
        <w:rPr>
          <w:sz w:val="20"/>
          <w:szCs w:val="20"/>
        </w:rPr>
        <w:t> </w:t>
      </w:r>
    </w:p>
    <w:p w14:paraId="5596BFD6" w14:textId="77777777" w:rsidR="00000000" w:rsidRDefault="00F25E40">
      <w:pPr>
        <w:pStyle w:val="a3"/>
        <w:spacing w:before="0" w:beforeAutospacing="0" w:after="0" w:afterAutospacing="0"/>
        <w:jc w:val="center"/>
        <w:rPr>
          <w:sz w:val="20"/>
          <w:szCs w:val="20"/>
        </w:rPr>
      </w:pPr>
      <w:r>
        <w:rPr>
          <w:b/>
          <w:bCs/>
          <w:sz w:val="20"/>
          <w:szCs w:val="20"/>
        </w:rPr>
        <w:t> </w:t>
      </w:r>
    </w:p>
    <w:p w14:paraId="134A6331" w14:textId="77777777" w:rsidR="00000000" w:rsidRDefault="00F25E40">
      <w:pPr>
        <w:pStyle w:val="a3"/>
        <w:spacing w:before="0" w:beforeAutospacing="0" w:after="0" w:afterAutospacing="0"/>
        <w:jc w:val="center"/>
        <w:rPr>
          <w:rFonts w:ascii="Calibri" w:hAnsi="Calibri" w:cs="Calibri"/>
          <w:sz w:val="22"/>
          <w:szCs w:val="22"/>
        </w:rPr>
      </w:pPr>
      <w:r>
        <w:rPr>
          <w:b/>
          <w:bCs/>
          <w:sz w:val="20"/>
          <w:szCs w:val="20"/>
        </w:rPr>
        <w:t>VIVOS INC</w:t>
      </w:r>
    </w:p>
    <w:p w14:paraId="27CBF83D" w14:textId="77777777" w:rsidR="00000000" w:rsidRDefault="00F25E40">
      <w:pPr>
        <w:pStyle w:val="a3"/>
        <w:spacing w:before="0" w:beforeAutospacing="0" w:after="0" w:afterAutospacing="0"/>
        <w:jc w:val="center"/>
        <w:rPr>
          <w:rFonts w:ascii="Calibri" w:hAnsi="Calibri" w:cs="Calibri"/>
          <w:sz w:val="22"/>
          <w:szCs w:val="22"/>
        </w:rPr>
      </w:pPr>
      <w:r>
        <w:rPr>
          <w:b/>
          <w:bCs/>
          <w:sz w:val="20"/>
          <w:szCs w:val="20"/>
        </w:rPr>
        <w:t>CONDENSED BALANCE SHEETS</w:t>
      </w:r>
    </w:p>
    <w:p w14:paraId="56FF00CB" w14:textId="77777777" w:rsidR="00000000" w:rsidRDefault="00F25E40">
      <w:pPr>
        <w:pStyle w:val="a3"/>
        <w:spacing w:before="0" w:beforeAutospacing="0" w:after="0" w:afterAutospacing="0"/>
        <w:jc w:val="center"/>
        <w:rPr>
          <w:rFonts w:ascii="Calibri" w:hAnsi="Calibri" w:cs="Calibri"/>
          <w:sz w:val="22"/>
          <w:szCs w:val="22"/>
        </w:rPr>
      </w:pPr>
      <w:r>
        <w:rPr>
          <w:b/>
          <w:bCs/>
          <w:sz w:val="20"/>
          <w:szCs w:val="20"/>
        </w:rPr>
        <w:t xml:space="preserve">JUNE 30, 2022 (UNAUDITED) AND DECEMBER 31, 2021 </w:t>
      </w:r>
    </w:p>
    <w:p w14:paraId="0FCE5446" w14:textId="77777777" w:rsidR="00000000" w:rsidRDefault="00F25E40">
      <w:pPr>
        <w:pStyle w:val="a3"/>
        <w:spacing w:before="0" w:beforeAutospacing="0" w:after="0" w:afterAutospacing="0"/>
        <w:jc w:val="center"/>
        <w:rPr>
          <w:rFonts w:ascii="Calibri" w:hAnsi="Calibri" w:cs="Calibri"/>
          <w:sz w:val="22"/>
          <w:szCs w:val="22"/>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Balance Sheets"/>
      </w:tblPr>
      <w:tblGrid>
        <w:gridCol w:w="5292"/>
        <w:gridCol w:w="143"/>
        <w:gridCol w:w="101"/>
        <w:gridCol w:w="1255"/>
        <w:gridCol w:w="67"/>
        <w:gridCol w:w="139"/>
        <w:gridCol w:w="101"/>
        <w:gridCol w:w="1141"/>
        <w:gridCol w:w="67"/>
      </w:tblGrid>
      <w:tr w:rsidR="00000000" w14:paraId="7DBB097C" w14:textId="77777777">
        <w:trPr>
          <w:hidden/>
        </w:trPr>
        <w:tc>
          <w:tcPr>
            <w:tcW w:w="0" w:type="auto"/>
            <w:shd w:val="clear" w:color="auto" w:fill="FFFFFF"/>
            <w:vAlign w:val="bottom"/>
            <w:hideMark/>
          </w:tcPr>
          <w:p w14:paraId="7983C3D0"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EFC0037" w14:textId="77777777" w:rsidR="00000000" w:rsidRDefault="00F25E40">
            <w:pPr>
              <w:rPr>
                <w:rFonts w:eastAsia="Times New Roman"/>
                <w:vanish/>
                <w:sz w:val="22"/>
                <w:szCs w:val="22"/>
              </w:rPr>
            </w:pPr>
            <w:r>
              <w:rPr>
                <w:rFonts w:eastAsia="Times New Roman"/>
                <w:vanish/>
                <w:sz w:val="22"/>
                <w:szCs w:val="22"/>
              </w:rPr>
              <w:t> </w:t>
            </w:r>
          </w:p>
        </w:tc>
        <w:tc>
          <w:tcPr>
            <w:tcW w:w="0" w:type="auto"/>
            <w:shd w:val="clear" w:color="auto" w:fill="FFFFFF"/>
            <w:vAlign w:val="bottom"/>
            <w:hideMark/>
          </w:tcPr>
          <w:p w14:paraId="34A12F59" w14:textId="77777777" w:rsidR="00000000" w:rsidRDefault="00F25E40">
            <w:pPr>
              <w:rPr>
                <w:rFonts w:eastAsia="Times New Roman"/>
                <w:vanish/>
                <w:sz w:val="22"/>
                <w:szCs w:val="22"/>
              </w:rPr>
            </w:pPr>
            <w:r>
              <w:rPr>
                <w:rFonts w:eastAsia="Times New Roman"/>
                <w:vanish/>
                <w:sz w:val="22"/>
                <w:szCs w:val="22"/>
              </w:rPr>
              <w:t> </w:t>
            </w:r>
          </w:p>
        </w:tc>
        <w:tc>
          <w:tcPr>
            <w:tcW w:w="0" w:type="auto"/>
            <w:shd w:val="clear" w:color="auto" w:fill="FFFFFF"/>
            <w:vAlign w:val="bottom"/>
            <w:hideMark/>
          </w:tcPr>
          <w:p w14:paraId="26A23C5B" w14:textId="77777777" w:rsidR="00000000" w:rsidRDefault="00F25E40">
            <w:pPr>
              <w:jc w:val="right"/>
              <w:rPr>
                <w:rFonts w:eastAsia="Times New Roman"/>
                <w:vanish/>
                <w:sz w:val="22"/>
                <w:szCs w:val="22"/>
              </w:rPr>
            </w:pPr>
            <w:r>
              <w:rPr>
                <w:rFonts w:eastAsia="Times New Roman"/>
                <w:vanish/>
                <w:sz w:val="22"/>
                <w:szCs w:val="22"/>
              </w:rPr>
              <w:t>1</w:t>
            </w:r>
          </w:p>
        </w:tc>
        <w:tc>
          <w:tcPr>
            <w:tcW w:w="0" w:type="auto"/>
            <w:shd w:val="clear" w:color="auto" w:fill="FFFFFF"/>
            <w:vAlign w:val="bottom"/>
            <w:hideMark/>
          </w:tcPr>
          <w:p w14:paraId="38F22C6D" w14:textId="77777777" w:rsidR="00000000" w:rsidRDefault="00F25E40">
            <w:pPr>
              <w:rPr>
                <w:rFonts w:eastAsia="Times New Roman"/>
                <w:vanish/>
                <w:sz w:val="22"/>
                <w:szCs w:val="22"/>
              </w:rPr>
            </w:pPr>
            <w:r>
              <w:rPr>
                <w:rFonts w:eastAsia="Times New Roman"/>
                <w:vanish/>
                <w:sz w:val="22"/>
                <w:szCs w:val="22"/>
              </w:rPr>
              <w:t> </w:t>
            </w:r>
          </w:p>
        </w:tc>
        <w:tc>
          <w:tcPr>
            <w:tcW w:w="0" w:type="auto"/>
            <w:shd w:val="clear" w:color="auto" w:fill="FFFFFF"/>
            <w:vAlign w:val="bottom"/>
            <w:hideMark/>
          </w:tcPr>
          <w:p w14:paraId="3D9F225F" w14:textId="77777777" w:rsidR="00000000" w:rsidRDefault="00F25E40">
            <w:pPr>
              <w:rPr>
                <w:rFonts w:eastAsia="Times New Roman"/>
                <w:vanish/>
                <w:sz w:val="22"/>
                <w:szCs w:val="22"/>
              </w:rPr>
            </w:pPr>
            <w:r>
              <w:rPr>
                <w:rFonts w:eastAsia="Times New Roman"/>
                <w:vanish/>
                <w:sz w:val="22"/>
                <w:szCs w:val="22"/>
              </w:rPr>
              <w:t> </w:t>
            </w:r>
          </w:p>
        </w:tc>
        <w:tc>
          <w:tcPr>
            <w:tcW w:w="0" w:type="auto"/>
            <w:shd w:val="clear" w:color="auto" w:fill="FFFFFF"/>
            <w:vAlign w:val="bottom"/>
            <w:hideMark/>
          </w:tcPr>
          <w:p w14:paraId="1CF66903" w14:textId="77777777" w:rsidR="00000000" w:rsidRDefault="00F25E40">
            <w:pPr>
              <w:rPr>
                <w:rFonts w:eastAsia="Times New Roman"/>
                <w:vanish/>
                <w:sz w:val="22"/>
                <w:szCs w:val="22"/>
              </w:rPr>
            </w:pPr>
            <w:r>
              <w:rPr>
                <w:rFonts w:eastAsia="Times New Roman"/>
                <w:vanish/>
                <w:sz w:val="22"/>
                <w:szCs w:val="22"/>
              </w:rPr>
              <w:t> </w:t>
            </w:r>
          </w:p>
        </w:tc>
        <w:tc>
          <w:tcPr>
            <w:tcW w:w="0" w:type="auto"/>
            <w:shd w:val="clear" w:color="auto" w:fill="FFFFFF"/>
            <w:vAlign w:val="bottom"/>
            <w:hideMark/>
          </w:tcPr>
          <w:p w14:paraId="34274B0B" w14:textId="77777777" w:rsidR="00000000" w:rsidRDefault="00F25E40">
            <w:pPr>
              <w:jc w:val="right"/>
              <w:rPr>
                <w:rFonts w:eastAsia="Times New Roman"/>
                <w:vanish/>
                <w:sz w:val="22"/>
                <w:szCs w:val="22"/>
              </w:rPr>
            </w:pPr>
            <w:r>
              <w:rPr>
                <w:rFonts w:eastAsia="Times New Roman"/>
                <w:vanish/>
                <w:sz w:val="22"/>
                <w:szCs w:val="22"/>
              </w:rPr>
              <w:t>2</w:t>
            </w:r>
          </w:p>
        </w:tc>
        <w:tc>
          <w:tcPr>
            <w:tcW w:w="0" w:type="auto"/>
            <w:shd w:val="clear" w:color="auto" w:fill="FFFFFF"/>
            <w:vAlign w:val="bottom"/>
            <w:hideMark/>
          </w:tcPr>
          <w:p w14:paraId="6276AC40" w14:textId="77777777" w:rsidR="00000000" w:rsidRDefault="00F25E40">
            <w:pPr>
              <w:rPr>
                <w:rFonts w:eastAsia="Times New Roman"/>
                <w:vanish/>
                <w:sz w:val="22"/>
                <w:szCs w:val="22"/>
              </w:rPr>
            </w:pPr>
            <w:r>
              <w:rPr>
                <w:rFonts w:eastAsia="Times New Roman"/>
                <w:vanish/>
                <w:sz w:val="22"/>
                <w:szCs w:val="22"/>
              </w:rPr>
              <w:t> </w:t>
            </w:r>
          </w:p>
        </w:tc>
      </w:tr>
      <w:tr w:rsidR="00000000" w14:paraId="7B413D6B" w14:textId="77777777">
        <w:tc>
          <w:tcPr>
            <w:tcW w:w="0" w:type="auto"/>
            <w:vAlign w:val="bottom"/>
            <w:hideMark/>
          </w:tcPr>
          <w:p w14:paraId="0B67CC04" w14:textId="77777777" w:rsidR="00000000" w:rsidRDefault="00F25E40">
            <w:pPr>
              <w:rPr>
                <w:rFonts w:eastAsia="Times New Roman"/>
                <w:sz w:val="22"/>
                <w:szCs w:val="22"/>
              </w:rPr>
            </w:pPr>
            <w:r>
              <w:rPr>
                <w:rFonts w:eastAsia="Times New Roman"/>
                <w:sz w:val="20"/>
                <w:szCs w:val="20"/>
              </w:rPr>
              <w:t> </w:t>
            </w:r>
          </w:p>
        </w:tc>
        <w:tc>
          <w:tcPr>
            <w:tcW w:w="0" w:type="auto"/>
            <w:vAlign w:val="bottom"/>
            <w:hideMark/>
          </w:tcPr>
          <w:p w14:paraId="280A7392"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vAlign w:val="bottom"/>
            <w:hideMark/>
          </w:tcPr>
          <w:p w14:paraId="340071C5" w14:textId="77777777" w:rsidR="00000000" w:rsidRDefault="00F25E40">
            <w:pPr>
              <w:jc w:val="center"/>
              <w:rPr>
                <w:rFonts w:eastAsia="Times New Roman"/>
                <w:b/>
                <w:bCs/>
                <w:sz w:val="20"/>
                <w:szCs w:val="20"/>
              </w:rPr>
            </w:pPr>
            <w:r>
              <w:rPr>
                <w:rFonts w:eastAsia="Times New Roman"/>
                <w:b/>
                <w:bCs/>
                <w:sz w:val="20"/>
                <w:szCs w:val="20"/>
              </w:rPr>
              <w:t>JUNE 30,</w:t>
            </w:r>
          </w:p>
        </w:tc>
        <w:tc>
          <w:tcPr>
            <w:tcW w:w="0" w:type="auto"/>
            <w:vAlign w:val="bottom"/>
            <w:hideMark/>
          </w:tcPr>
          <w:p w14:paraId="10196238" w14:textId="77777777" w:rsidR="00000000" w:rsidRDefault="00F25E40">
            <w:pPr>
              <w:rPr>
                <w:rFonts w:eastAsia="Times New Roman"/>
                <w:b/>
                <w:bCs/>
                <w:sz w:val="20"/>
                <w:szCs w:val="20"/>
              </w:rPr>
            </w:pPr>
            <w:r>
              <w:rPr>
                <w:rFonts w:eastAsia="Times New Roman"/>
                <w:b/>
                <w:bCs/>
                <w:sz w:val="20"/>
                <w:szCs w:val="20"/>
              </w:rPr>
              <w:t> </w:t>
            </w:r>
          </w:p>
        </w:tc>
        <w:tc>
          <w:tcPr>
            <w:tcW w:w="0" w:type="auto"/>
            <w:vAlign w:val="bottom"/>
            <w:hideMark/>
          </w:tcPr>
          <w:p w14:paraId="38D9B50B"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vAlign w:val="bottom"/>
            <w:hideMark/>
          </w:tcPr>
          <w:p w14:paraId="13033167" w14:textId="77777777" w:rsidR="00000000" w:rsidRDefault="00F25E40">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7C8AFE0D" w14:textId="77777777" w:rsidR="00000000" w:rsidRDefault="00F25E40">
            <w:pPr>
              <w:rPr>
                <w:rFonts w:eastAsia="Times New Roman"/>
                <w:b/>
                <w:bCs/>
                <w:sz w:val="20"/>
                <w:szCs w:val="20"/>
              </w:rPr>
            </w:pPr>
            <w:r>
              <w:rPr>
                <w:rFonts w:eastAsia="Times New Roman"/>
                <w:b/>
                <w:bCs/>
                <w:sz w:val="20"/>
                <w:szCs w:val="20"/>
              </w:rPr>
              <w:t> </w:t>
            </w:r>
          </w:p>
        </w:tc>
      </w:tr>
      <w:tr w:rsidR="00000000" w14:paraId="76B3229F" w14:textId="77777777">
        <w:tc>
          <w:tcPr>
            <w:tcW w:w="0" w:type="auto"/>
            <w:vAlign w:val="bottom"/>
            <w:hideMark/>
          </w:tcPr>
          <w:p w14:paraId="10DE2617" w14:textId="77777777" w:rsidR="00000000" w:rsidRDefault="00F25E40">
            <w:pPr>
              <w:rPr>
                <w:rFonts w:eastAsia="Times New Roman"/>
                <w:sz w:val="22"/>
                <w:szCs w:val="22"/>
              </w:rPr>
            </w:pPr>
            <w:r>
              <w:rPr>
                <w:rFonts w:eastAsia="Times New Roman"/>
                <w:sz w:val="20"/>
                <w:szCs w:val="20"/>
              </w:rPr>
              <w:t> </w:t>
            </w:r>
          </w:p>
        </w:tc>
        <w:tc>
          <w:tcPr>
            <w:tcW w:w="0" w:type="auto"/>
            <w:tcMar>
              <w:top w:w="0" w:type="dxa"/>
              <w:left w:w="0" w:type="dxa"/>
              <w:bottom w:w="30" w:type="dxa"/>
              <w:right w:w="0" w:type="dxa"/>
            </w:tcMar>
            <w:vAlign w:val="bottom"/>
            <w:hideMark/>
          </w:tcPr>
          <w:p w14:paraId="3567E958"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E6F9627" w14:textId="77777777" w:rsidR="00000000" w:rsidRDefault="00F25E40">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49E0576B" w14:textId="77777777" w:rsidR="00000000" w:rsidRDefault="00F25E4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868A73"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7A2ACE" w14:textId="77777777" w:rsidR="00000000" w:rsidRDefault="00F25E40">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BC8F02F" w14:textId="77777777" w:rsidR="00000000" w:rsidRDefault="00F25E40">
            <w:pPr>
              <w:rPr>
                <w:rFonts w:eastAsia="Times New Roman"/>
                <w:b/>
                <w:bCs/>
                <w:sz w:val="20"/>
                <w:szCs w:val="20"/>
              </w:rPr>
            </w:pPr>
            <w:r>
              <w:rPr>
                <w:rFonts w:eastAsia="Times New Roman"/>
                <w:b/>
                <w:bCs/>
                <w:sz w:val="20"/>
                <w:szCs w:val="20"/>
              </w:rPr>
              <w:t> </w:t>
            </w:r>
          </w:p>
        </w:tc>
      </w:tr>
      <w:tr w:rsidR="00000000" w14:paraId="2F2760BF" w14:textId="77777777">
        <w:tc>
          <w:tcPr>
            <w:tcW w:w="0" w:type="auto"/>
            <w:vAlign w:val="bottom"/>
            <w:hideMark/>
          </w:tcPr>
          <w:p w14:paraId="51442F03" w14:textId="77777777" w:rsidR="00000000" w:rsidRDefault="00F25E40">
            <w:pPr>
              <w:rPr>
                <w:rFonts w:eastAsia="Times New Roman"/>
                <w:sz w:val="22"/>
                <w:szCs w:val="22"/>
              </w:rPr>
            </w:pPr>
            <w:r>
              <w:rPr>
                <w:rFonts w:eastAsia="Times New Roman"/>
                <w:sz w:val="20"/>
                <w:szCs w:val="20"/>
              </w:rPr>
              <w:t> </w:t>
            </w:r>
          </w:p>
        </w:tc>
        <w:tc>
          <w:tcPr>
            <w:tcW w:w="0" w:type="auto"/>
            <w:vAlign w:val="bottom"/>
            <w:hideMark/>
          </w:tcPr>
          <w:p w14:paraId="3FCC6CAB"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vAlign w:val="bottom"/>
            <w:hideMark/>
          </w:tcPr>
          <w:p w14:paraId="2071A926" w14:textId="77777777" w:rsidR="00000000" w:rsidRDefault="00F25E40">
            <w:pPr>
              <w:jc w:val="center"/>
              <w:rPr>
                <w:rFonts w:eastAsia="Times New Roman"/>
                <w:b/>
                <w:bCs/>
                <w:sz w:val="20"/>
                <w:szCs w:val="20"/>
              </w:rPr>
            </w:pPr>
            <w:r>
              <w:rPr>
                <w:rFonts w:eastAsia="Times New Roman"/>
                <w:b/>
                <w:bCs/>
                <w:sz w:val="20"/>
                <w:szCs w:val="20"/>
              </w:rPr>
              <w:t>(UNAUDITED)</w:t>
            </w:r>
          </w:p>
        </w:tc>
        <w:tc>
          <w:tcPr>
            <w:tcW w:w="0" w:type="auto"/>
            <w:vAlign w:val="bottom"/>
            <w:hideMark/>
          </w:tcPr>
          <w:p w14:paraId="4372E627" w14:textId="77777777" w:rsidR="00000000" w:rsidRDefault="00F25E40">
            <w:pPr>
              <w:rPr>
                <w:rFonts w:eastAsia="Times New Roman"/>
                <w:b/>
                <w:bCs/>
                <w:sz w:val="20"/>
                <w:szCs w:val="20"/>
              </w:rPr>
            </w:pPr>
            <w:r>
              <w:rPr>
                <w:rFonts w:eastAsia="Times New Roman"/>
                <w:b/>
                <w:bCs/>
                <w:sz w:val="20"/>
                <w:szCs w:val="20"/>
              </w:rPr>
              <w:t> </w:t>
            </w:r>
          </w:p>
        </w:tc>
        <w:tc>
          <w:tcPr>
            <w:tcW w:w="0" w:type="auto"/>
            <w:vAlign w:val="bottom"/>
            <w:hideMark/>
          </w:tcPr>
          <w:p w14:paraId="29F44DB8" w14:textId="77777777" w:rsidR="00000000" w:rsidRDefault="00F25E40">
            <w:pPr>
              <w:rPr>
                <w:rFonts w:eastAsia="Times New Roman"/>
                <w:sz w:val="22"/>
                <w:szCs w:val="22"/>
              </w:rPr>
            </w:pPr>
            <w:r>
              <w:rPr>
                <w:rFonts w:eastAsia="Times New Roman"/>
                <w:sz w:val="20"/>
                <w:szCs w:val="20"/>
              </w:rPr>
              <w:t> </w:t>
            </w:r>
          </w:p>
        </w:tc>
        <w:tc>
          <w:tcPr>
            <w:tcW w:w="0" w:type="auto"/>
            <w:gridSpan w:val="2"/>
            <w:vAlign w:val="bottom"/>
            <w:hideMark/>
          </w:tcPr>
          <w:p w14:paraId="1C5666BC" w14:textId="77777777" w:rsidR="00000000" w:rsidRDefault="00F25E40">
            <w:pPr>
              <w:rPr>
                <w:rFonts w:eastAsia="Times New Roman"/>
                <w:sz w:val="22"/>
                <w:szCs w:val="22"/>
              </w:rPr>
            </w:pPr>
            <w:r>
              <w:rPr>
                <w:rFonts w:eastAsia="Times New Roman"/>
                <w:sz w:val="20"/>
                <w:szCs w:val="20"/>
              </w:rPr>
              <w:t> </w:t>
            </w:r>
          </w:p>
        </w:tc>
        <w:tc>
          <w:tcPr>
            <w:tcW w:w="0" w:type="auto"/>
            <w:vAlign w:val="bottom"/>
            <w:hideMark/>
          </w:tcPr>
          <w:p w14:paraId="39AFFA70" w14:textId="77777777" w:rsidR="00000000" w:rsidRDefault="00F25E40">
            <w:pPr>
              <w:rPr>
                <w:rFonts w:eastAsia="Times New Roman"/>
                <w:sz w:val="22"/>
                <w:szCs w:val="22"/>
              </w:rPr>
            </w:pPr>
            <w:r>
              <w:rPr>
                <w:rFonts w:eastAsia="Times New Roman"/>
                <w:sz w:val="20"/>
                <w:szCs w:val="20"/>
              </w:rPr>
              <w:t> </w:t>
            </w:r>
          </w:p>
        </w:tc>
      </w:tr>
      <w:tr w:rsidR="00000000" w14:paraId="1C4EFAB4" w14:textId="77777777">
        <w:tc>
          <w:tcPr>
            <w:tcW w:w="0" w:type="auto"/>
            <w:shd w:val="clear" w:color="auto" w:fill="CCEEFF"/>
            <w:vAlign w:val="bottom"/>
            <w:hideMark/>
          </w:tcPr>
          <w:p w14:paraId="14B752DC" w14:textId="77777777" w:rsidR="00000000" w:rsidRDefault="00F25E40">
            <w:pPr>
              <w:jc w:val="center"/>
              <w:rPr>
                <w:rFonts w:eastAsia="Times New Roman"/>
                <w:sz w:val="22"/>
                <w:szCs w:val="22"/>
              </w:rPr>
            </w:pPr>
            <w:r>
              <w:rPr>
                <w:rFonts w:eastAsia="Times New Roman"/>
                <w:b/>
                <w:bCs/>
                <w:sz w:val="20"/>
                <w:szCs w:val="20"/>
                <w:u w:val="single"/>
              </w:rPr>
              <w:t>ASSETS</w:t>
            </w:r>
          </w:p>
        </w:tc>
        <w:tc>
          <w:tcPr>
            <w:tcW w:w="0" w:type="auto"/>
            <w:shd w:val="clear" w:color="auto" w:fill="CCEEFF"/>
            <w:vAlign w:val="bottom"/>
            <w:hideMark/>
          </w:tcPr>
          <w:p w14:paraId="57F282BC" w14:textId="77777777" w:rsidR="00000000" w:rsidRDefault="00F25E40">
            <w:pPr>
              <w:rPr>
                <w:rFonts w:eastAsia="Times New Roman"/>
                <w:sz w:val="22"/>
                <w:szCs w:val="22"/>
              </w:rPr>
            </w:pPr>
            <w:r>
              <w:rPr>
                <w:rFonts w:eastAsia="Times New Roman"/>
                <w:sz w:val="20"/>
                <w:szCs w:val="20"/>
              </w:rPr>
              <w:t> </w:t>
            </w:r>
          </w:p>
        </w:tc>
        <w:tc>
          <w:tcPr>
            <w:tcW w:w="0" w:type="auto"/>
            <w:gridSpan w:val="2"/>
            <w:shd w:val="clear" w:color="auto" w:fill="CCEEFF"/>
            <w:vAlign w:val="bottom"/>
            <w:hideMark/>
          </w:tcPr>
          <w:p w14:paraId="0D8E44B6"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25EEA880"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4FC2FAAF" w14:textId="77777777" w:rsidR="00000000" w:rsidRDefault="00F25E40">
            <w:pPr>
              <w:rPr>
                <w:rFonts w:eastAsia="Times New Roman"/>
                <w:sz w:val="22"/>
                <w:szCs w:val="22"/>
              </w:rPr>
            </w:pPr>
            <w:r>
              <w:rPr>
                <w:rFonts w:eastAsia="Times New Roman"/>
                <w:sz w:val="20"/>
                <w:szCs w:val="20"/>
              </w:rPr>
              <w:t> </w:t>
            </w:r>
          </w:p>
        </w:tc>
        <w:tc>
          <w:tcPr>
            <w:tcW w:w="0" w:type="auto"/>
            <w:gridSpan w:val="2"/>
            <w:shd w:val="clear" w:color="auto" w:fill="CCEEFF"/>
            <w:vAlign w:val="bottom"/>
            <w:hideMark/>
          </w:tcPr>
          <w:p w14:paraId="0617F0A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5F7811C7" w14:textId="77777777" w:rsidR="00000000" w:rsidRDefault="00F25E40">
            <w:pPr>
              <w:rPr>
                <w:rFonts w:eastAsia="Times New Roman"/>
                <w:sz w:val="22"/>
                <w:szCs w:val="22"/>
              </w:rPr>
            </w:pPr>
            <w:r>
              <w:rPr>
                <w:rFonts w:eastAsia="Times New Roman"/>
                <w:sz w:val="20"/>
                <w:szCs w:val="20"/>
              </w:rPr>
              <w:t> </w:t>
            </w:r>
          </w:p>
        </w:tc>
      </w:tr>
      <w:tr w:rsidR="00000000" w14:paraId="32631146" w14:textId="77777777">
        <w:tc>
          <w:tcPr>
            <w:tcW w:w="0" w:type="auto"/>
            <w:shd w:val="clear" w:color="auto" w:fill="FFFFFF"/>
            <w:vAlign w:val="bottom"/>
            <w:hideMark/>
          </w:tcPr>
          <w:p w14:paraId="1CF48516" w14:textId="77777777" w:rsidR="00000000" w:rsidRDefault="00F25E40">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6BA2719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1EC641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74C926C3"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63E10791"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AEC21E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FDDD87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CC6FC04"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58BEFFAA" w14:textId="77777777" w:rsidR="00000000" w:rsidRDefault="00F25E40">
            <w:pPr>
              <w:rPr>
                <w:rFonts w:eastAsia="Times New Roman"/>
                <w:sz w:val="22"/>
                <w:szCs w:val="22"/>
              </w:rPr>
            </w:pPr>
            <w:r>
              <w:rPr>
                <w:rFonts w:eastAsia="Times New Roman"/>
                <w:sz w:val="20"/>
                <w:szCs w:val="20"/>
              </w:rPr>
              <w:t> </w:t>
            </w:r>
          </w:p>
        </w:tc>
      </w:tr>
      <w:tr w:rsidR="00000000" w14:paraId="448D70C7" w14:textId="77777777">
        <w:tc>
          <w:tcPr>
            <w:tcW w:w="3200" w:type="pct"/>
            <w:shd w:val="clear" w:color="auto" w:fill="CCEEFF"/>
            <w:tcMar>
              <w:top w:w="0" w:type="dxa"/>
              <w:left w:w="200" w:type="dxa"/>
              <w:bottom w:w="0" w:type="dxa"/>
              <w:right w:w="0" w:type="dxa"/>
            </w:tcMar>
            <w:vAlign w:val="bottom"/>
            <w:hideMark/>
          </w:tcPr>
          <w:p w14:paraId="1D9A6F37" w14:textId="77777777" w:rsidR="00000000" w:rsidRDefault="00F25E40">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48A96114"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FE1CC6" w14:textId="77777777" w:rsidR="00000000" w:rsidRDefault="00F25E40">
            <w:pPr>
              <w:rPr>
                <w:rFonts w:eastAsia="Times New Roman"/>
                <w:sz w:val="20"/>
                <w:szCs w:val="20"/>
              </w:rPr>
            </w:pPr>
            <w:r>
              <w:rPr>
                <w:rFonts w:eastAsia="Times New Roman"/>
                <w:sz w:val="20"/>
                <w:szCs w:val="20"/>
              </w:rPr>
              <w:t>$</w:t>
            </w:r>
          </w:p>
        </w:tc>
        <w:tc>
          <w:tcPr>
            <w:tcW w:w="700" w:type="pct"/>
            <w:shd w:val="clear" w:color="auto" w:fill="CCEEFF"/>
            <w:vAlign w:val="bottom"/>
            <w:hideMark/>
          </w:tcPr>
          <w:p w14:paraId="43A2AFF8" w14:textId="77777777" w:rsidR="00000000" w:rsidRDefault="00F25E40">
            <w:pPr>
              <w:jc w:val="right"/>
              <w:rPr>
                <w:rFonts w:eastAsia="Times New Roman"/>
                <w:sz w:val="20"/>
                <w:szCs w:val="20"/>
              </w:rPr>
            </w:pPr>
            <w:r>
              <w:rPr>
                <w:rFonts w:eastAsia="Times New Roman"/>
                <w:sz w:val="20"/>
                <w:szCs w:val="20"/>
              </w:rPr>
              <w:t>1,050,706</w:t>
            </w:r>
          </w:p>
        </w:tc>
        <w:tc>
          <w:tcPr>
            <w:tcW w:w="50" w:type="pct"/>
            <w:shd w:val="clear" w:color="auto" w:fill="CCEEFF"/>
            <w:vAlign w:val="bottom"/>
            <w:hideMark/>
          </w:tcPr>
          <w:p w14:paraId="5345A757"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231A42D"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741795" w14:textId="77777777" w:rsidR="00000000" w:rsidRDefault="00F25E40">
            <w:pPr>
              <w:rPr>
                <w:rFonts w:eastAsia="Times New Roman"/>
                <w:sz w:val="20"/>
                <w:szCs w:val="20"/>
              </w:rPr>
            </w:pPr>
            <w:r>
              <w:rPr>
                <w:rFonts w:eastAsia="Times New Roman"/>
                <w:sz w:val="20"/>
                <w:szCs w:val="20"/>
              </w:rPr>
              <w:t>$</w:t>
            </w:r>
          </w:p>
        </w:tc>
        <w:tc>
          <w:tcPr>
            <w:tcW w:w="700" w:type="pct"/>
            <w:shd w:val="clear" w:color="auto" w:fill="CCEEFF"/>
            <w:vAlign w:val="bottom"/>
            <w:hideMark/>
          </w:tcPr>
          <w:p w14:paraId="41B982AD" w14:textId="77777777" w:rsidR="00000000" w:rsidRDefault="00F25E40">
            <w:pPr>
              <w:jc w:val="right"/>
              <w:rPr>
                <w:rFonts w:eastAsia="Times New Roman"/>
                <w:sz w:val="20"/>
                <w:szCs w:val="20"/>
              </w:rPr>
            </w:pPr>
            <w:r>
              <w:rPr>
                <w:rFonts w:eastAsia="Times New Roman"/>
                <w:sz w:val="20"/>
                <w:szCs w:val="20"/>
              </w:rPr>
              <w:t>1,606,123</w:t>
            </w:r>
          </w:p>
        </w:tc>
        <w:tc>
          <w:tcPr>
            <w:tcW w:w="50" w:type="pct"/>
            <w:shd w:val="clear" w:color="auto" w:fill="CCEEFF"/>
            <w:vAlign w:val="bottom"/>
            <w:hideMark/>
          </w:tcPr>
          <w:p w14:paraId="04D6EEA2" w14:textId="77777777" w:rsidR="00000000" w:rsidRDefault="00F25E40">
            <w:pPr>
              <w:rPr>
                <w:rFonts w:eastAsia="Times New Roman"/>
                <w:sz w:val="20"/>
                <w:szCs w:val="20"/>
              </w:rPr>
            </w:pPr>
            <w:r>
              <w:rPr>
                <w:rFonts w:eastAsia="Times New Roman"/>
                <w:sz w:val="20"/>
                <w:szCs w:val="20"/>
              </w:rPr>
              <w:t> </w:t>
            </w:r>
          </w:p>
        </w:tc>
      </w:tr>
      <w:tr w:rsidR="00000000" w14:paraId="5681685C" w14:textId="77777777">
        <w:tc>
          <w:tcPr>
            <w:tcW w:w="0" w:type="auto"/>
            <w:shd w:val="clear" w:color="auto" w:fill="FFFFFF"/>
            <w:tcMar>
              <w:top w:w="0" w:type="dxa"/>
              <w:left w:w="200" w:type="dxa"/>
              <w:bottom w:w="0" w:type="dxa"/>
              <w:right w:w="0" w:type="dxa"/>
            </w:tcMar>
            <w:vAlign w:val="bottom"/>
            <w:hideMark/>
          </w:tcPr>
          <w:p w14:paraId="012C576A" w14:textId="77777777" w:rsidR="00000000" w:rsidRDefault="00F25E40">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1D223E2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B7EE7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3E6FE" w14:textId="77777777" w:rsidR="00000000" w:rsidRDefault="00F25E40">
            <w:pPr>
              <w:jc w:val="right"/>
              <w:rPr>
                <w:rFonts w:eastAsia="Times New Roman"/>
                <w:sz w:val="20"/>
                <w:szCs w:val="20"/>
              </w:rPr>
            </w:pPr>
            <w:r>
              <w:rPr>
                <w:rFonts w:eastAsia="Times New Roman"/>
                <w:sz w:val="20"/>
                <w:szCs w:val="20"/>
              </w:rPr>
              <w:t>6,500</w:t>
            </w:r>
          </w:p>
        </w:tc>
        <w:tc>
          <w:tcPr>
            <w:tcW w:w="0" w:type="auto"/>
            <w:shd w:val="clear" w:color="auto" w:fill="FFFFFF"/>
            <w:vAlign w:val="bottom"/>
            <w:hideMark/>
          </w:tcPr>
          <w:p w14:paraId="1401706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1AF8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7A9E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3DF748"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446272" w14:textId="77777777" w:rsidR="00000000" w:rsidRDefault="00F25E40">
            <w:pPr>
              <w:rPr>
                <w:rFonts w:eastAsia="Times New Roman"/>
                <w:sz w:val="20"/>
                <w:szCs w:val="20"/>
              </w:rPr>
            </w:pPr>
            <w:r>
              <w:rPr>
                <w:rFonts w:eastAsia="Times New Roman"/>
                <w:sz w:val="20"/>
                <w:szCs w:val="20"/>
              </w:rPr>
              <w:t> </w:t>
            </w:r>
          </w:p>
        </w:tc>
      </w:tr>
      <w:tr w:rsidR="00000000" w14:paraId="04AC67F5" w14:textId="77777777">
        <w:tc>
          <w:tcPr>
            <w:tcW w:w="0" w:type="auto"/>
            <w:shd w:val="clear" w:color="auto" w:fill="CCEEFF"/>
            <w:tcMar>
              <w:top w:w="0" w:type="dxa"/>
              <w:left w:w="200" w:type="dxa"/>
              <w:bottom w:w="30" w:type="dxa"/>
              <w:right w:w="0" w:type="dxa"/>
            </w:tcMar>
            <w:vAlign w:val="bottom"/>
            <w:hideMark/>
          </w:tcPr>
          <w:p w14:paraId="3D8D6D0F" w14:textId="77777777" w:rsidR="00000000" w:rsidRDefault="00F25E40">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14:paraId="759DB7E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A528D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1D30D9" w14:textId="77777777" w:rsidR="00000000" w:rsidRDefault="00F25E40">
            <w:pPr>
              <w:jc w:val="right"/>
              <w:rPr>
                <w:rFonts w:eastAsia="Times New Roman"/>
                <w:sz w:val="20"/>
                <w:szCs w:val="20"/>
              </w:rPr>
            </w:pPr>
            <w:r>
              <w:rPr>
                <w:rFonts w:eastAsia="Times New Roman"/>
                <w:sz w:val="20"/>
                <w:szCs w:val="20"/>
              </w:rPr>
              <w:t>50,907</w:t>
            </w:r>
          </w:p>
        </w:tc>
        <w:tc>
          <w:tcPr>
            <w:tcW w:w="0" w:type="auto"/>
            <w:shd w:val="clear" w:color="auto" w:fill="CCEEFF"/>
            <w:tcMar>
              <w:top w:w="0" w:type="dxa"/>
              <w:left w:w="0" w:type="dxa"/>
              <w:bottom w:w="30" w:type="dxa"/>
              <w:right w:w="0" w:type="dxa"/>
            </w:tcMar>
            <w:vAlign w:val="bottom"/>
            <w:hideMark/>
          </w:tcPr>
          <w:p w14:paraId="37E7E62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67425A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D645B3"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3CB46C" w14:textId="77777777" w:rsidR="00000000" w:rsidRDefault="00F25E40">
            <w:pPr>
              <w:jc w:val="right"/>
              <w:rPr>
                <w:rFonts w:eastAsia="Times New Roman"/>
                <w:sz w:val="20"/>
                <w:szCs w:val="20"/>
              </w:rPr>
            </w:pPr>
            <w:r>
              <w:rPr>
                <w:rFonts w:eastAsia="Times New Roman"/>
                <w:sz w:val="20"/>
                <w:szCs w:val="20"/>
              </w:rPr>
              <w:t>28,175</w:t>
            </w:r>
          </w:p>
        </w:tc>
        <w:tc>
          <w:tcPr>
            <w:tcW w:w="0" w:type="auto"/>
            <w:shd w:val="clear" w:color="auto" w:fill="CCEEFF"/>
            <w:tcMar>
              <w:top w:w="0" w:type="dxa"/>
              <w:left w:w="0" w:type="dxa"/>
              <w:bottom w:w="30" w:type="dxa"/>
              <w:right w:w="0" w:type="dxa"/>
            </w:tcMar>
            <w:vAlign w:val="bottom"/>
            <w:hideMark/>
          </w:tcPr>
          <w:p w14:paraId="6EE28F9D" w14:textId="77777777" w:rsidR="00000000" w:rsidRDefault="00F25E40">
            <w:pPr>
              <w:rPr>
                <w:rFonts w:eastAsia="Times New Roman"/>
                <w:sz w:val="20"/>
                <w:szCs w:val="20"/>
              </w:rPr>
            </w:pPr>
            <w:r>
              <w:rPr>
                <w:rFonts w:eastAsia="Times New Roman"/>
                <w:sz w:val="20"/>
                <w:szCs w:val="20"/>
              </w:rPr>
              <w:t> </w:t>
            </w:r>
          </w:p>
        </w:tc>
      </w:tr>
      <w:tr w:rsidR="00000000" w14:paraId="7C24EC3C" w14:textId="77777777">
        <w:tc>
          <w:tcPr>
            <w:tcW w:w="0" w:type="auto"/>
            <w:shd w:val="clear" w:color="auto" w:fill="FFFFFF"/>
            <w:vAlign w:val="bottom"/>
            <w:hideMark/>
          </w:tcPr>
          <w:p w14:paraId="651CE776"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20E88252"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2DC3F36"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2671AFAB"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726CFDA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A4CA56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972F67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A6682C8"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29B4120B" w14:textId="77777777" w:rsidR="00000000" w:rsidRDefault="00F25E40">
            <w:pPr>
              <w:rPr>
                <w:rFonts w:eastAsia="Times New Roman"/>
                <w:sz w:val="22"/>
                <w:szCs w:val="22"/>
              </w:rPr>
            </w:pPr>
            <w:r>
              <w:rPr>
                <w:rFonts w:eastAsia="Times New Roman"/>
                <w:sz w:val="20"/>
                <w:szCs w:val="20"/>
              </w:rPr>
              <w:t> </w:t>
            </w:r>
          </w:p>
        </w:tc>
      </w:tr>
      <w:tr w:rsidR="00000000" w14:paraId="5D5D05FB" w14:textId="77777777">
        <w:tc>
          <w:tcPr>
            <w:tcW w:w="0" w:type="auto"/>
            <w:shd w:val="clear" w:color="auto" w:fill="CCEEFF"/>
            <w:tcMar>
              <w:top w:w="0" w:type="dxa"/>
              <w:left w:w="400" w:type="dxa"/>
              <w:bottom w:w="30" w:type="dxa"/>
              <w:right w:w="0" w:type="dxa"/>
            </w:tcMar>
            <w:vAlign w:val="bottom"/>
            <w:hideMark/>
          </w:tcPr>
          <w:p w14:paraId="2F87BB80" w14:textId="77777777" w:rsidR="00000000" w:rsidRDefault="00F25E40">
            <w:pPr>
              <w:rPr>
                <w:rFonts w:eastAsia="Times New Roman"/>
                <w:sz w:val="20"/>
                <w:szCs w:val="20"/>
              </w:rPr>
            </w:pPr>
            <w:r>
              <w:rPr>
                <w:rFonts w:eastAsia="Times New Roman"/>
                <w:sz w:val="20"/>
                <w:szCs w:val="20"/>
              </w:rPr>
              <w:t xml:space="preserve">Total </w:t>
            </w:r>
            <w:r>
              <w:rPr>
                <w:rFonts w:eastAsia="Times New Roman"/>
                <w:sz w:val="20"/>
                <w:szCs w:val="20"/>
              </w:rPr>
              <w:t>Current Assets</w:t>
            </w:r>
          </w:p>
        </w:tc>
        <w:tc>
          <w:tcPr>
            <w:tcW w:w="0" w:type="auto"/>
            <w:shd w:val="clear" w:color="auto" w:fill="CCEEFF"/>
            <w:tcMar>
              <w:top w:w="0" w:type="dxa"/>
              <w:left w:w="0" w:type="dxa"/>
              <w:bottom w:w="30" w:type="dxa"/>
              <w:right w:w="0" w:type="dxa"/>
            </w:tcMar>
            <w:vAlign w:val="bottom"/>
            <w:hideMark/>
          </w:tcPr>
          <w:p w14:paraId="0530E12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3ABC8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608B8C" w14:textId="77777777" w:rsidR="00000000" w:rsidRDefault="00F25E40">
            <w:pPr>
              <w:jc w:val="right"/>
              <w:rPr>
                <w:rFonts w:eastAsia="Times New Roman"/>
                <w:sz w:val="20"/>
                <w:szCs w:val="20"/>
              </w:rPr>
            </w:pPr>
            <w:r>
              <w:rPr>
                <w:rFonts w:eastAsia="Times New Roman"/>
                <w:sz w:val="20"/>
                <w:szCs w:val="20"/>
              </w:rPr>
              <w:t>1,108,113</w:t>
            </w:r>
          </w:p>
        </w:tc>
        <w:tc>
          <w:tcPr>
            <w:tcW w:w="0" w:type="auto"/>
            <w:shd w:val="clear" w:color="auto" w:fill="CCEEFF"/>
            <w:tcMar>
              <w:top w:w="0" w:type="dxa"/>
              <w:left w:w="0" w:type="dxa"/>
              <w:bottom w:w="30" w:type="dxa"/>
              <w:right w:w="0" w:type="dxa"/>
            </w:tcMar>
            <w:vAlign w:val="bottom"/>
            <w:hideMark/>
          </w:tcPr>
          <w:p w14:paraId="51D64C4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539388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39783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C6B205" w14:textId="77777777" w:rsidR="00000000" w:rsidRDefault="00F25E40">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30" w:type="dxa"/>
              <w:right w:w="0" w:type="dxa"/>
            </w:tcMar>
            <w:vAlign w:val="bottom"/>
            <w:hideMark/>
          </w:tcPr>
          <w:p w14:paraId="33A85F4E" w14:textId="77777777" w:rsidR="00000000" w:rsidRDefault="00F25E40">
            <w:pPr>
              <w:rPr>
                <w:rFonts w:eastAsia="Times New Roman"/>
                <w:sz w:val="20"/>
                <w:szCs w:val="20"/>
              </w:rPr>
            </w:pPr>
            <w:r>
              <w:rPr>
                <w:rFonts w:eastAsia="Times New Roman"/>
                <w:sz w:val="20"/>
                <w:szCs w:val="20"/>
              </w:rPr>
              <w:t> </w:t>
            </w:r>
          </w:p>
        </w:tc>
      </w:tr>
      <w:tr w:rsidR="00000000" w14:paraId="45C608B4" w14:textId="77777777">
        <w:tc>
          <w:tcPr>
            <w:tcW w:w="0" w:type="auto"/>
            <w:shd w:val="clear" w:color="auto" w:fill="FFFFFF"/>
            <w:vAlign w:val="bottom"/>
            <w:hideMark/>
          </w:tcPr>
          <w:p w14:paraId="54BB556F"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1C968B4"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6C29204"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1686803"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5D6B1CA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7136D2CF"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F424C7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D7CD923"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09A2CE03" w14:textId="77777777" w:rsidR="00000000" w:rsidRDefault="00F25E40">
            <w:pPr>
              <w:rPr>
                <w:rFonts w:eastAsia="Times New Roman"/>
                <w:sz w:val="22"/>
                <w:szCs w:val="22"/>
              </w:rPr>
            </w:pPr>
            <w:r>
              <w:rPr>
                <w:rFonts w:eastAsia="Times New Roman"/>
                <w:sz w:val="20"/>
                <w:szCs w:val="20"/>
              </w:rPr>
              <w:t> </w:t>
            </w:r>
          </w:p>
        </w:tc>
      </w:tr>
      <w:tr w:rsidR="00000000" w14:paraId="0BD8851B" w14:textId="77777777">
        <w:tc>
          <w:tcPr>
            <w:tcW w:w="0" w:type="auto"/>
            <w:shd w:val="clear" w:color="auto" w:fill="CCEEFF"/>
            <w:tcMar>
              <w:top w:w="0" w:type="dxa"/>
              <w:left w:w="0" w:type="dxa"/>
              <w:bottom w:w="50" w:type="dxa"/>
              <w:right w:w="0" w:type="dxa"/>
            </w:tcMar>
            <w:vAlign w:val="bottom"/>
            <w:hideMark/>
          </w:tcPr>
          <w:p w14:paraId="5948C365" w14:textId="77777777" w:rsidR="00000000" w:rsidRDefault="00F25E40">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14:paraId="577CEA02"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E2A3347"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3FE21DA" w14:textId="77777777" w:rsidR="00000000" w:rsidRDefault="00F25E40">
            <w:pPr>
              <w:jc w:val="right"/>
              <w:rPr>
                <w:rFonts w:eastAsia="Times New Roman"/>
                <w:sz w:val="20"/>
                <w:szCs w:val="20"/>
              </w:rPr>
            </w:pPr>
            <w:r>
              <w:rPr>
                <w:rFonts w:eastAsia="Times New Roman"/>
                <w:sz w:val="20"/>
                <w:szCs w:val="20"/>
              </w:rPr>
              <w:t>1,108,113</w:t>
            </w:r>
          </w:p>
        </w:tc>
        <w:tc>
          <w:tcPr>
            <w:tcW w:w="0" w:type="auto"/>
            <w:shd w:val="clear" w:color="auto" w:fill="CCEEFF"/>
            <w:tcMar>
              <w:top w:w="0" w:type="dxa"/>
              <w:left w:w="0" w:type="dxa"/>
              <w:bottom w:w="50" w:type="dxa"/>
              <w:right w:w="0" w:type="dxa"/>
            </w:tcMar>
            <w:vAlign w:val="bottom"/>
            <w:hideMark/>
          </w:tcPr>
          <w:p w14:paraId="27659A2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FD7FB4B"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BD07BBC"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827AF25" w14:textId="77777777" w:rsidR="00000000" w:rsidRDefault="00F25E40">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50" w:type="dxa"/>
              <w:right w:w="0" w:type="dxa"/>
            </w:tcMar>
            <w:vAlign w:val="bottom"/>
            <w:hideMark/>
          </w:tcPr>
          <w:p w14:paraId="1576DBBC" w14:textId="77777777" w:rsidR="00000000" w:rsidRDefault="00F25E40">
            <w:pPr>
              <w:rPr>
                <w:rFonts w:eastAsia="Times New Roman"/>
                <w:sz w:val="20"/>
                <w:szCs w:val="20"/>
              </w:rPr>
            </w:pPr>
            <w:r>
              <w:rPr>
                <w:rFonts w:eastAsia="Times New Roman"/>
                <w:sz w:val="20"/>
                <w:szCs w:val="20"/>
              </w:rPr>
              <w:t> </w:t>
            </w:r>
          </w:p>
        </w:tc>
      </w:tr>
      <w:tr w:rsidR="00000000" w14:paraId="1AE447E1" w14:textId="77777777">
        <w:tc>
          <w:tcPr>
            <w:tcW w:w="0" w:type="auto"/>
            <w:shd w:val="clear" w:color="auto" w:fill="FFFFFF"/>
            <w:vAlign w:val="bottom"/>
            <w:hideMark/>
          </w:tcPr>
          <w:p w14:paraId="0C770D11"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E3CF7C0"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3F971E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3931C4E"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1DB1CC6E"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8FC679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61FA8B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798FEB3"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23700108" w14:textId="77777777" w:rsidR="00000000" w:rsidRDefault="00F25E40">
            <w:pPr>
              <w:rPr>
                <w:rFonts w:eastAsia="Times New Roman"/>
                <w:sz w:val="22"/>
                <w:szCs w:val="22"/>
              </w:rPr>
            </w:pPr>
            <w:r>
              <w:rPr>
                <w:rFonts w:eastAsia="Times New Roman"/>
                <w:sz w:val="20"/>
                <w:szCs w:val="20"/>
              </w:rPr>
              <w:t> </w:t>
            </w:r>
          </w:p>
        </w:tc>
      </w:tr>
      <w:tr w:rsidR="00000000" w14:paraId="367282EE" w14:textId="77777777">
        <w:tc>
          <w:tcPr>
            <w:tcW w:w="0" w:type="auto"/>
            <w:shd w:val="clear" w:color="auto" w:fill="CCEEFF"/>
            <w:vAlign w:val="bottom"/>
            <w:hideMark/>
          </w:tcPr>
          <w:p w14:paraId="42A65084" w14:textId="77777777" w:rsidR="00000000" w:rsidRDefault="00F25E40">
            <w:pPr>
              <w:jc w:val="center"/>
              <w:rPr>
                <w:rFonts w:eastAsia="Times New Roman"/>
                <w:b/>
                <w:bCs/>
                <w:sz w:val="20"/>
                <w:szCs w:val="20"/>
                <w:u w:val="single"/>
              </w:rPr>
            </w:pPr>
            <w:r>
              <w:rPr>
                <w:rFonts w:eastAsia="Times New Roman"/>
                <w:b/>
                <w:bCs/>
                <w:sz w:val="20"/>
                <w:szCs w:val="20"/>
                <w:u w:val="single"/>
              </w:rPr>
              <w:t>LIABILITIES AND STOCKHOLDERS’ EQUITY</w:t>
            </w:r>
          </w:p>
        </w:tc>
        <w:tc>
          <w:tcPr>
            <w:tcW w:w="0" w:type="auto"/>
            <w:shd w:val="clear" w:color="auto" w:fill="CCEEFF"/>
            <w:vAlign w:val="bottom"/>
            <w:hideMark/>
          </w:tcPr>
          <w:p w14:paraId="016BA04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EFE8A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E39D9"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ABE089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D823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58881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6A931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79A5318" w14:textId="77777777" w:rsidR="00000000" w:rsidRDefault="00F25E40">
            <w:pPr>
              <w:rPr>
                <w:rFonts w:eastAsia="Times New Roman"/>
                <w:sz w:val="20"/>
                <w:szCs w:val="20"/>
              </w:rPr>
            </w:pPr>
            <w:r>
              <w:rPr>
                <w:rFonts w:eastAsia="Times New Roman"/>
                <w:sz w:val="20"/>
                <w:szCs w:val="20"/>
              </w:rPr>
              <w:t> </w:t>
            </w:r>
          </w:p>
        </w:tc>
      </w:tr>
      <w:tr w:rsidR="00000000" w14:paraId="16E583F2" w14:textId="77777777">
        <w:tc>
          <w:tcPr>
            <w:tcW w:w="0" w:type="auto"/>
            <w:shd w:val="clear" w:color="auto" w:fill="FFFFFF"/>
            <w:vAlign w:val="bottom"/>
            <w:hideMark/>
          </w:tcPr>
          <w:p w14:paraId="6215BBAD"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76CDC62B"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F38562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F4E2428"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33CDF463"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7F255C5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75488C3"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10F9726"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2E2685BE" w14:textId="77777777" w:rsidR="00000000" w:rsidRDefault="00F25E40">
            <w:pPr>
              <w:rPr>
                <w:rFonts w:eastAsia="Times New Roman"/>
                <w:sz w:val="22"/>
                <w:szCs w:val="22"/>
              </w:rPr>
            </w:pPr>
            <w:r>
              <w:rPr>
                <w:rFonts w:eastAsia="Times New Roman"/>
                <w:sz w:val="20"/>
                <w:szCs w:val="20"/>
              </w:rPr>
              <w:t> </w:t>
            </w:r>
          </w:p>
        </w:tc>
      </w:tr>
      <w:tr w:rsidR="00000000" w14:paraId="0C4897F2" w14:textId="77777777">
        <w:tc>
          <w:tcPr>
            <w:tcW w:w="0" w:type="auto"/>
            <w:shd w:val="clear" w:color="auto" w:fill="CCEEFF"/>
            <w:vAlign w:val="bottom"/>
            <w:hideMark/>
          </w:tcPr>
          <w:p w14:paraId="7E039E0C" w14:textId="77777777" w:rsidR="00000000" w:rsidRDefault="00F25E40">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6BD328F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1ED7A09E"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51397DE0"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259EE839"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5C3F911F"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0DAF37DE"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15FEFED1"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7282501F" w14:textId="77777777" w:rsidR="00000000" w:rsidRDefault="00F25E40">
            <w:pPr>
              <w:rPr>
                <w:rFonts w:eastAsia="Times New Roman"/>
                <w:sz w:val="22"/>
                <w:szCs w:val="22"/>
              </w:rPr>
            </w:pPr>
            <w:r>
              <w:rPr>
                <w:rFonts w:eastAsia="Times New Roman"/>
                <w:sz w:val="20"/>
                <w:szCs w:val="20"/>
              </w:rPr>
              <w:t> </w:t>
            </w:r>
          </w:p>
        </w:tc>
      </w:tr>
      <w:tr w:rsidR="00000000" w14:paraId="09327DB4" w14:textId="77777777">
        <w:tc>
          <w:tcPr>
            <w:tcW w:w="0" w:type="auto"/>
            <w:shd w:val="clear" w:color="auto" w:fill="FFFFFF"/>
            <w:vAlign w:val="bottom"/>
            <w:hideMark/>
          </w:tcPr>
          <w:p w14:paraId="57F9DAEE" w14:textId="77777777" w:rsidR="00000000" w:rsidRDefault="00F25E40">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2750C942"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145B8E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AD42EAB"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490F3667"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7A6F6E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B5B659F"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C564CD8"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25CECA45" w14:textId="77777777" w:rsidR="00000000" w:rsidRDefault="00F25E40">
            <w:pPr>
              <w:rPr>
                <w:rFonts w:eastAsia="Times New Roman"/>
                <w:sz w:val="22"/>
                <w:szCs w:val="22"/>
              </w:rPr>
            </w:pPr>
            <w:r>
              <w:rPr>
                <w:rFonts w:eastAsia="Times New Roman"/>
                <w:sz w:val="20"/>
                <w:szCs w:val="20"/>
              </w:rPr>
              <w:t> </w:t>
            </w:r>
          </w:p>
        </w:tc>
      </w:tr>
      <w:tr w:rsidR="00000000" w14:paraId="75EFB919" w14:textId="77777777">
        <w:tc>
          <w:tcPr>
            <w:tcW w:w="0" w:type="auto"/>
            <w:shd w:val="clear" w:color="auto" w:fill="CCEEFF"/>
            <w:tcMar>
              <w:top w:w="0" w:type="dxa"/>
              <w:left w:w="200" w:type="dxa"/>
              <w:bottom w:w="30" w:type="dxa"/>
              <w:right w:w="0" w:type="dxa"/>
            </w:tcMar>
            <w:vAlign w:val="bottom"/>
            <w:hideMark/>
          </w:tcPr>
          <w:p w14:paraId="710D248D" w14:textId="77777777" w:rsidR="00000000" w:rsidRDefault="00F25E40">
            <w:pPr>
              <w:rPr>
                <w:rFonts w:eastAsia="Times New Roman"/>
                <w:sz w:val="20"/>
                <w:szCs w:val="20"/>
              </w:rPr>
            </w:pPr>
            <w:r>
              <w:rPr>
                <w:rFonts w:eastAsia="Times New Roman"/>
                <w:sz w:val="20"/>
                <w:szCs w:val="20"/>
              </w:rPr>
              <w:t>Accounts payable and accrued expenses</w:t>
            </w:r>
          </w:p>
        </w:tc>
        <w:tc>
          <w:tcPr>
            <w:tcW w:w="0" w:type="auto"/>
            <w:shd w:val="clear" w:color="auto" w:fill="CCEEFF"/>
            <w:tcMar>
              <w:top w:w="0" w:type="dxa"/>
              <w:left w:w="0" w:type="dxa"/>
              <w:bottom w:w="30" w:type="dxa"/>
              <w:right w:w="0" w:type="dxa"/>
            </w:tcMar>
            <w:vAlign w:val="bottom"/>
            <w:hideMark/>
          </w:tcPr>
          <w:p w14:paraId="20401DF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CAB0E6"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8F1406C" w14:textId="77777777" w:rsidR="00000000" w:rsidRDefault="00F25E40">
            <w:pPr>
              <w:jc w:val="right"/>
              <w:rPr>
                <w:rFonts w:eastAsia="Times New Roman"/>
                <w:sz w:val="20"/>
                <w:szCs w:val="20"/>
              </w:rPr>
            </w:pPr>
            <w:r>
              <w:rPr>
                <w:rFonts w:eastAsia="Times New Roman"/>
                <w:sz w:val="20"/>
                <w:szCs w:val="20"/>
              </w:rPr>
              <w:t>215,093</w:t>
            </w:r>
          </w:p>
        </w:tc>
        <w:tc>
          <w:tcPr>
            <w:tcW w:w="0" w:type="auto"/>
            <w:shd w:val="clear" w:color="auto" w:fill="CCEEFF"/>
            <w:tcMar>
              <w:top w:w="0" w:type="dxa"/>
              <w:left w:w="0" w:type="dxa"/>
              <w:bottom w:w="30" w:type="dxa"/>
              <w:right w:w="0" w:type="dxa"/>
            </w:tcMar>
            <w:vAlign w:val="bottom"/>
            <w:hideMark/>
          </w:tcPr>
          <w:p w14:paraId="1A41330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250159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5957EF"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F8F655C" w14:textId="77777777" w:rsidR="00000000" w:rsidRDefault="00F25E40">
            <w:pPr>
              <w:jc w:val="right"/>
              <w:rPr>
                <w:rFonts w:eastAsia="Times New Roman"/>
                <w:sz w:val="20"/>
                <w:szCs w:val="20"/>
              </w:rPr>
            </w:pPr>
            <w:r>
              <w:rPr>
                <w:rFonts w:eastAsia="Times New Roman"/>
                <w:sz w:val="20"/>
                <w:szCs w:val="20"/>
              </w:rPr>
              <w:t>166,915</w:t>
            </w:r>
          </w:p>
        </w:tc>
        <w:tc>
          <w:tcPr>
            <w:tcW w:w="0" w:type="auto"/>
            <w:shd w:val="clear" w:color="auto" w:fill="CCEEFF"/>
            <w:tcMar>
              <w:top w:w="0" w:type="dxa"/>
              <w:left w:w="0" w:type="dxa"/>
              <w:bottom w:w="30" w:type="dxa"/>
              <w:right w:w="0" w:type="dxa"/>
            </w:tcMar>
            <w:vAlign w:val="bottom"/>
            <w:hideMark/>
          </w:tcPr>
          <w:p w14:paraId="2B3045BA" w14:textId="77777777" w:rsidR="00000000" w:rsidRDefault="00F25E40">
            <w:pPr>
              <w:rPr>
                <w:rFonts w:eastAsia="Times New Roman"/>
                <w:sz w:val="20"/>
                <w:szCs w:val="20"/>
              </w:rPr>
            </w:pPr>
            <w:r>
              <w:rPr>
                <w:rFonts w:eastAsia="Times New Roman"/>
                <w:sz w:val="20"/>
                <w:szCs w:val="20"/>
              </w:rPr>
              <w:t> </w:t>
            </w:r>
          </w:p>
        </w:tc>
      </w:tr>
      <w:tr w:rsidR="00000000" w14:paraId="4F7E9048" w14:textId="77777777">
        <w:tc>
          <w:tcPr>
            <w:tcW w:w="0" w:type="auto"/>
            <w:shd w:val="clear" w:color="auto" w:fill="FFFFFF"/>
            <w:vAlign w:val="bottom"/>
            <w:hideMark/>
          </w:tcPr>
          <w:p w14:paraId="089CEDB2"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75771A7"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0AFB8AF"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04CE113"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1063650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0279030"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8D368B1"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1640D52"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765FAD0C" w14:textId="77777777" w:rsidR="00000000" w:rsidRDefault="00F25E40">
            <w:pPr>
              <w:rPr>
                <w:rFonts w:eastAsia="Times New Roman"/>
                <w:sz w:val="22"/>
                <w:szCs w:val="22"/>
              </w:rPr>
            </w:pPr>
            <w:r>
              <w:rPr>
                <w:rFonts w:eastAsia="Times New Roman"/>
                <w:sz w:val="20"/>
                <w:szCs w:val="20"/>
              </w:rPr>
              <w:t> </w:t>
            </w:r>
          </w:p>
        </w:tc>
      </w:tr>
      <w:tr w:rsidR="00000000" w14:paraId="255AF2D8" w14:textId="77777777">
        <w:tc>
          <w:tcPr>
            <w:tcW w:w="0" w:type="auto"/>
            <w:shd w:val="clear" w:color="auto" w:fill="CCEEFF"/>
            <w:tcMar>
              <w:top w:w="0" w:type="dxa"/>
              <w:left w:w="400" w:type="dxa"/>
              <w:bottom w:w="30" w:type="dxa"/>
              <w:right w:w="0" w:type="dxa"/>
            </w:tcMar>
            <w:vAlign w:val="bottom"/>
            <w:hideMark/>
          </w:tcPr>
          <w:p w14:paraId="45720754" w14:textId="77777777" w:rsidR="00000000" w:rsidRDefault="00F25E40">
            <w:pPr>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30" w:type="dxa"/>
              <w:right w:w="0" w:type="dxa"/>
            </w:tcMar>
            <w:vAlign w:val="bottom"/>
            <w:hideMark/>
          </w:tcPr>
          <w:p w14:paraId="428FEDF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A81AE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1C0BE6" w14:textId="77777777" w:rsidR="00000000" w:rsidRDefault="00F25E40">
            <w:pPr>
              <w:jc w:val="right"/>
              <w:rPr>
                <w:rFonts w:eastAsia="Times New Roman"/>
                <w:sz w:val="20"/>
                <w:szCs w:val="20"/>
              </w:rPr>
            </w:pPr>
            <w:r>
              <w:rPr>
                <w:rFonts w:eastAsia="Times New Roman"/>
                <w:sz w:val="20"/>
                <w:szCs w:val="20"/>
              </w:rPr>
              <w:t>215,093</w:t>
            </w:r>
          </w:p>
        </w:tc>
        <w:tc>
          <w:tcPr>
            <w:tcW w:w="0" w:type="auto"/>
            <w:shd w:val="clear" w:color="auto" w:fill="CCEEFF"/>
            <w:tcMar>
              <w:top w:w="0" w:type="dxa"/>
              <w:left w:w="0" w:type="dxa"/>
              <w:bottom w:w="30" w:type="dxa"/>
              <w:right w:w="0" w:type="dxa"/>
            </w:tcMar>
            <w:vAlign w:val="bottom"/>
            <w:hideMark/>
          </w:tcPr>
          <w:p w14:paraId="4101281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46B89F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97B40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E1287C" w14:textId="77777777" w:rsidR="00000000" w:rsidRDefault="00F25E40">
            <w:pPr>
              <w:jc w:val="right"/>
              <w:rPr>
                <w:rFonts w:eastAsia="Times New Roman"/>
                <w:sz w:val="20"/>
                <w:szCs w:val="20"/>
              </w:rPr>
            </w:pPr>
            <w:r>
              <w:rPr>
                <w:rFonts w:eastAsia="Times New Roman"/>
                <w:sz w:val="20"/>
                <w:szCs w:val="20"/>
              </w:rPr>
              <w:t>166,915</w:t>
            </w:r>
          </w:p>
        </w:tc>
        <w:tc>
          <w:tcPr>
            <w:tcW w:w="0" w:type="auto"/>
            <w:shd w:val="clear" w:color="auto" w:fill="CCEEFF"/>
            <w:tcMar>
              <w:top w:w="0" w:type="dxa"/>
              <w:left w:w="0" w:type="dxa"/>
              <w:bottom w:w="30" w:type="dxa"/>
              <w:right w:w="0" w:type="dxa"/>
            </w:tcMar>
            <w:vAlign w:val="bottom"/>
            <w:hideMark/>
          </w:tcPr>
          <w:p w14:paraId="02DAF7A4" w14:textId="77777777" w:rsidR="00000000" w:rsidRDefault="00F25E40">
            <w:pPr>
              <w:rPr>
                <w:rFonts w:eastAsia="Times New Roman"/>
                <w:sz w:val="20"/>
                <w:szCs w:val="20"/>
              </w:rPr>
            </w:pPr>
            <w:r>
              <w:rPr>
                <w:rFonts w:eastAsia="Times New Roman"/>
                <w:sz w:val="20"/>
                <w:szCs w:val="20"/>
              </w:rPr>
              <w:t> </w:t>
            </w:r>
          </w:p>
        </w:tc>
      </w:tr>
      <w:tr w:rsidR="00000000" w14:paraId="6DEA6C43" w14:textId="77777777">
        <w:tc>
          <w:tcPr>
            <w:tcW w:w="0" w:type="auto"/>
            <w:shd w:val="clear" w:color="auto" w:fill="FFFFFF"/>
            <w:vAlign w:val="bottom"/>
            <w:hideMark/>
          </w:tcPr>
          <w:p w14:paraId="2D231F04"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7699F11"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A081502"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31AD2A7"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4710443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615828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23DC772"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71915B0"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4861E065" w14:textId="77777777" w:rsidR="00000000" w:rsidRDefault="00F25E40">
            <w:pPr>
              <w:rPr>
                <w:rFonts w:eastAsia="Times New Roman"/>
                <w:sz w:val="22"/>
                <w:szCs w:val="22"/>
              </w:rPr>
            </w:pPr>
            <w:r>
              <w:rPr>
                <w:rFonts w:eastAsia="Times New Roman"/>
                <w:sz w:val="20"/>
                <w:szCs w:val="20"/>
              </w:rPr>
              <w:t> </w:t>
            </w:r>
          </w:p>
        </w:tc>
      </w:tr>
      <w:tr w:rsidR="00000000" w14:paraId="00DD9CE5" w14:textId="77777777">
        <w:tc>
          <w:tcPr>
            <w:tcW w:w="0" w:type="auto"/>
            <w:shd w:val="clear" w:color="auto" w:fill="CCEEFF"/>
            <w:tcMar>
              <w:top w:w="0" w:type="dxa"/>
              <w:left w:w="400" w:type="dxa"/>
              <w:bottom w:w="30" w:type="dxa"/>
              <w:right w:w="0" w:type="dxa"/>
            </w:tcMar>
            <w:vAlign w:val="bottom"/>
            <w:hideMark/>
          </w:tcPr>
          <w:p w14:paraId="554843EB" w14:textId="77777777" w:rsidR="00000000" w:rsidRDefault="00F25E40">
            <w:pPr>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14:paraId="506278B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BD14D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D53D38" w14:textId="77777777" w:rsidR="00000000" w:rsidRDefault="00F25E40">
            <w:pPr>
              <w:jc w:val="right"/>
              <w:rPr>
                <w:rFonts w:eastAsia="Times New Roman"/>
                <w:sz w:val="20"/>
                <w:szCs w:val="20"/>
              </w:rPr>
            </w:pPr>
            <w:r>
              <w:rPr>
                <w:rFonts w:eastAsia="Times New Roman"/>
                <w:sz w:val="20"/>
                <w:szCs w:val="20"/>
              </w:rPr>
              <w:t>215,093</w:t>
            </w:r>
          </w:p>
        </w:tc>
        <w:tc>
          <w:tcPr>
            <w:tcW w:w="0" w:type="auto"/>
            <w:shd w:val="clear" w:color="auto" w:fill="CCEEFF"/>
            <w:tcMar>
              <w:top w:w="0" w:type="dxa"/>
              <w:left w:w="0" w:type="dxa"/>
              <w:bottom w:w="30" w:type="dxa"/>
              <w:right w:w="0" w:type="dxa"/>
            </w:tcMar>
            <w:vAlign w:val="bottom"/>
            <w:hideMark/>
          </w:tcPr>
          <w:p w14:paraId="0B9A615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C9511D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DA004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4A87B3" w14:textId="77777777" w:rsidR="00000000" w:rsidRDefault="00F25E40">
            <w:pPr>
              <w:jc w:val="right"/>
              <w:rPr>
                <w:rFonts w:eastAsia="Times New Roman"/>
                <w:sz w:val="20"/>
                <w:szCs w:val="20"/>
              </w:rPr>
            </w:pPr>
            <w:r>
              <w:rPr>
                <w:rFonts w:eastAsia="Times New Roman"/>
                <w:sz w:val="20"/>
                <w:szCs w:val="20"/>
              </w:rPr>
              <w:t>166,915</w:t>
            </w:r>
          </w:p>
        </w:tc>
        <w:tc>
          <w:tcPr>
            <w:tcW w:w="0" w:type="auto"/>
            <w:shd w:val="clear" w:color="auto" w:fill="CCEEFF"/>
            <w:tcMar>
              <w:top w:w="0" w:type="dxa"/>
              <w:left w:w="0" w:type="dxa"/>
              <w:bottom w:w="30" w:type="dxa"/>
              <w:right w:w="0" w:type="dxa"/>
            </w:tcMar>
            <w:vAlign w:val="bottom"/>
            <w:hideMark/>
          </w:tcPr>
          <w:p w14:paraId="1944D64A" w14:textId="77777777" w:rsidR="00000000" w:rsidRDefault="00F25E40">
            <w:pPr>
              <w:rPr>
                <w:rFonts w:eastAsia="Times New Roman"/>
                <w:sz w:val="20"/>
                <w:szCs w:val="20"/>
              </w:rPr>
            </w:pPr>
            <w:r>
              <w:rPr>
                <w:rFonts w:eastAsia="Times New Roman"/>
                <w:sz w:val="20"/>
                <w:szCs w:val="20"/>
              </w:rPr>
              <w:t> </w:t>
            </w:r>
          </w:p>
        </w:tc>
      </w:tr>
      <w:tr w:rsidR="00000000" w14:paraId="0BE33721" w14:textId="77777777">
        <w:tc>
          <w:tcPr>
            <w:tcW w:w="0" w:type="auto"/>
            <w:shd w:val="clear" w:color="auto" w:fill="FFFFFF"/>
            <w:vAlign w:val="bottom"/>
            <w:hideMark/>
          </w:tcPr>
          <w:p w14:paraId="50D89FA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2171DF27"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288AA86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A6BF51F"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4AA7A7D0"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CDDB294"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0188D5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8F31793"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30DC3B7F" w14:textId="77777777" w:rsidR="00000000" w:rsidRDefault="00F25E40">
            <w:pPr>
              <w:rPr>
                <w:rFonts w:eastAsia="Times New Roman"/>
                <w:sz w:val="22"/>
                <w:szCs w:val="22"/>
              </w:rPr>
            </w:pPr>
            <w:r>
              <w:rPr>
                <w:rFonts w:eastAsia="Times New Roman"/>
                <w:sz w:val="20"/>
                <w:szCs w:val="20"/>
              </w:rPr>
              <w:t> </w:t>
            </w:r>
          </w:p>
        </w:tc>
      </w:tr>
      <w:tr w:rsidR="00000000" w14:paraId="67404625" w14:textId="77777777">
        <w:tc>
          <w:tcPr>
            <w:tcW w:w="0" w:type="auto"/>
            <w:shd w:val="clear" w:color="auto" w:fill="CCEEFF"/>
            <w:vAlign w:val="bottom"/>
            <w:hideMark/>
          </w:tcPr>
          <w:p w14:paraId="26C6A51D" w14:textId="77777777" w:rsidR="00000000" w:rsidRDefault="00F25E40">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14:paraId="2DB8FEE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170A8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FBC27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06159B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BC1B5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72ED7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BF179"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13B9E9B" w14:textId="77777777" w:rsidR="00000000" w:rsidRDefault="00F25E40">
            <w:pPr>
              <w:rPr>
                <w:rFonts w:eastAsia="Times New Roman"/>
                <w:sz w:val="20"/>
                <w:szCs w:val="20"/>
              </w:rPr>
            </w:pPr>
            <w:r>
              <w:rPr>
                <w:rFonts w:eastAsia="Times New Roman"/>
                <w:sz w:val="20"/>
                <w:szCs w:val="20"/>
              </w:rPr>
              <w:t> </w:t>
            </w:r>
          </w:p>
        </w:tc>
      </w:tr>
      <w:tr w:rsidR="00000000" w14:paraId="5FFE4361" w14:textId="77777777">
        <w:tc>
          <w:tcPr>
            <w:tcW w:w="0" w:type="auto"/>
            <w:shd w:val="clear" w:color="auto" w:fill="FFFFFF"/>
            <w:vAlign w:val="bottom"/>
            <w:hideMark/>
          </w:tcPr>
          <w:p w14:paraId="27CFEF3B"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F197E0D"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005ADD6"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4EAC0FC"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2CFA6003"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C420C1D"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2CD770C7"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00E5DA1"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FFFFFF"/>
            <w:vAlign w:val="bottom"/>
            <w:hideMark/>
          </w:tcPr>
          <w:p w14:paraId="222AD370" w14:textId="77777777" w:rsidR="00000000" w:rsidRDefault="00F25E40">
            <w:pPr>
              <w:rPr>
                <w:rFonts w:eastAsia="Times New Roman"/>
                <w:sz w:val="22"/>
                <w:szCs w:val="22"/>
              </w:rPr>
            </w:pPr>
            <w:r>
              <w:rPr>
                <w:rFonts w:eastAsia="Times New Roman"/>
                <w:sz w:val="20"/>
                <w:szCs w:val="20"/>
              </w:rPr>
              <w:t> </w:t>
            </w:r>
          </w:p>
        </w:tc>
      </w:tr>
      <w:tr w:rsidR="00000000" w14:paraId="39E23211" w14:textId="77777777">
        <w:tc>
          <w:tcPr>
            <w:tcW w:w="0" w:type="auto"/>
            <w:shd w:val="clear" w:color="auto" w:fill="CCEEFF"/>
            <w:vAlign w:val="bottom"/>
            <w:hideMark/>
          </w:tcPr>
          <w:p w14:paraId="386BDC52" w14:textId="77777777" w:rsidR="00000000" w:rsidRDefault="00F25E40">
            <w:pPr>
              <w:rPr>
                <w:rFonts w:eastAsia="Times New Roman"/>
                <w:b/>
                <w:bCs/>
                <w:sz w:val="20"/>
                <w:szCs w:val="20"/>
              </w:rPr>
            </w:pPr>
            <w:r>
              <w:rPr>
                <w:rFonts w:eastAsia="Times New Roman"/>
                <w:b/>
                <w:bCs/>
                <w:sz w:val="20"/>
                <w:szCs w:val="20"/>
              </w:rPr>
              <w:t>STOCKHOLDERS’ EQUITY</w:t>
            </w:r>
          </w:p>
        </w:tc>
        <w:tc>
          <w:tcPr>
            <w:tcW w:w="0" w:type="auto"/>
            <w:shd w:val="clear" w:color="auto" w:fill="CCEEFF"/>
            <w:vAlign w:val="bottom"/>
            <w:hideMark/>
          </w:tcPr>
          <w:p w14:paraId="1CF007D7"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3F69729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4B5EAAA8"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09C5BCA9"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01E359C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09F77AC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762E4EE7"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6995FB9A" w14:textId="77777777" w:rsidR="00000000" w:rsidRDefault="00F25E40">
            <w:pPr>
              <w:rPr>
                <w:rFonts w:eastAsia="Times New Roman"/>
                <w:sz w:val="22"/>
                <w:szCs w:val="22"/>
              </w:rPr>
            </w:pPr>
            <w:r>
              <w:rPr>
                <w:rFonts w:eastAsia="Times New Roman"/>
                <w:sz w:val="20"/>
                <w:szCs w:val="20"/>
              </w:rPr>
              <w:t> </w:t>
            </w:r>
          </w:p>
        </w:tc>
      </w:tr>
      <w:tr w:rsidR="00000000" w14:paraId="4E018556" w14:textId="77777777">
        <w:tc>
          <w:tcPr>
            <w:tcW w:w="0" w:type="auto"/>
            <w:shd w:val="clear" w:color="auto" w:fill="FFFFFF"/>
            <w:tcMar>
              <w:top w:w="0" w:type="dxa"/>
              <w:left w:w="200" w:type="dxa"/>
              <w:bottom w:w="0" w:type="dxa"/>
              <w:right w:w="0" w:type="dxa"/>
            </w:tcMar>
            <w:vAlign w:val="bottom"/>
            <w:hideMark/>
          </w:tcPr>
          <w:p w14:paraId="35A777F7" w14:textId="77777777" w:rsidR="00000000" w:rsidRDefault="00F25E40">
            <w:pPr>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w:t>
            </w:r>
            <w:r>
              <w:rPr>
                <w:rFonts w:eastAsia="Times New Roman"/>
                <w:sz w:val="20"/>
                <w:szCs w:val="20"/>
              </w:rPr>
              <w:t>0</w:t>
            </w:r>
            <w:r>
              <w:rPr>
                <w:rFonts w:eastAsia="Times New Roman"/>
                <w:sz w:val="20"/>
                <w:szCs w:val="20"/>
              </w:rPr>
              <w:t xml:space="preserve"> </w:t>
            </w:r>
            <w:r>
              <w:rPr>
                <w:rFonts w:eastAsia="Times New Roman"/>
                <w:sz w:val="20"/>
                <w:szCs w:val="20"/>
              </w:rPr>
              <w:t>shares authorized, Series A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2,071,00</w:t>
            </w:r>
            <w:r>
              <w:rPr>
                <w:rFonts w:eastAsia="Times New Roman"/>
                <w:sz w:val="20"/>
                <w:szCs w:val="20"/>
              </w:rPr>
              <w:t>7</w:t>
            </w:r>
            <w:r>
              <w:rPr>
                <w:rFonts w:eastAsia="Times New Roman"/>
                <w:sz w:val="20"/>
                <w:szCs w:val="20"/>
              </w:rPr>
              <w:t xml:space="preserve"> shares issued and outstanding, respectively</w:t>
            </w:r>
          </w:p>
        </w:tc>
        <w:tc>
          <w:tcPr>
            <w:tcW w:w="0" w:type="auto"/>
            <w:shd w:val="clear" w:color="auto" w:fill="FFFFFF"/>
            <w:vAlign w:val="bottom"/>
            <w:hideMark/>
          </w:tcPr>
          <w:p w14:paraId="74B204A3"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C68CD1C"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B919A98" w14:textId="77777777" w:rsidR="00000000" w:rsidRDefault="00F25E40">
            <w:pPr>
              <w:jc w:val="right"/>
              <w:rPr>
                <w:rFonts w:eastAsia="Times New Roman"/>
                <w:sz w:val="22"/>
                <w:szCs w:val="22"/>
              </w:rPr>
            </w:pPr>
            <w:r>
              <w:rPr>
                <w:rFonts w:eastAsia="Times New Roman"/>
                <w:sz w:val="20"/>
                <w:szCs w:val="20"/>
              </w:rPr>
              <w:t>2,071</w:t>
            </w:r>
          </w:p>
        </w:tc>
        <w:tc>
          <w:tcPr>
            <w:tcW w:w="0" w:type="auto"/>
            <w:shd w:val="clear" w:color="auto" w:fill="FFFFFF"/>
            <w:vAlign w:val="bottom"/>
            <w:hideMark/>
          </w:tcPr>
          <w:p w14:paraId="6BE47097"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5C0339D"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2988D119"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0CA755E" w14:textId="77777777" w:rsidR="00000000" w:rsidRDefault="00F25E40">
            <w:pPr>
              <w:jc w:val="right"/>
              <w:rPr>
                <w:rFonts w:eastAsia="Times New Roman"/>
                <w:sz w:val="22"/>
                <w:szCs w:val="22"/>
              </w:rPr>
            </w:pPr>
            <w:r>
              <w:rPr>
                <w:rFonts w:eastAsia="Times New Roman"/>
                <w:sz w:val="20"/>
                <w:szCs w:val="20"/>
              </w:rPr>
              <w:t>2,071</w:t>
            </w:r>
          </w:p>
        </w:tc>
        <w:tc>
          <w:tcPr>
            <w:tcW w:w="0" w:type="auto"/>
            <w:shd w:val="clear" w:color="auto" w:fill="FFFFFF"/>
            <w:vAlign w:val="bottom"/>
            <w:hideMark/>
          </w:tcPr>
          <w:p w14:paraId="72053CFC" w14:textId="77777777" w:rsidR="00000000" w:rsidRDefault="00F25E40">
            <w:pPr>
              <w:rPr>
                <w:rFonts w:eastAsia="Times New Roman"/>
                <w:sz w:val="22"/>
                <w:szCs w:val="22"/>
              </w:rPr>
            </w:pPr>
            <w:r>
              <w:rPr>
                <w:rFonts w:eastAsia="Times New Roman"/>
                <w:sz w:val="20"/>
                <w:szCs w:val="20"/>
              </w:rPr>
              <w:t> </w:t>
            </w:r>
          </w:p>
        </w:tc>
      </w:tr>
      <w:tr w:rsidR="00000000" w14:paraId="285897FD" w14:textId="77777777">
        <w:tc>
          <w:tcPr>
            <w:tcW w:w="0" w:type="auto"/>
            <w:shd w:val="clear" w:color="auto" w:fill="CCEEFF"/>
            <w:tcMar>
              <w:top w:w="0" w:type="dxa"/>
              <w:left w:w="200" w:type="dxa"/>
              <w:bottom w:w="0" w:type="dxa"/>
              <w:right w:w="0" w:type="dxa"/>
            </w:tcMar>
            <w:vAlign w:val="bottom"/>
            <w:hideMark/>
          </w:tcPr>
          <w:p w14:paraId="2B6507F0" w14:textId="77777777" w:rsidR="00000000" w:rsidRDefault="00F25E40">
            <w:pPr>
              <w:rPr>
                <w:rFonts w:eastAsia="Times New Roman"/>
                <w:sz w:val="20"/>
                <w:szCs w:val="20"/>
              </w:rPr>
            </w:pPr>
            <w:r>
              <w:rPr>
                <w:rFonts w:eastAsia="Times New Roman"/>
                <w:sz w:val="20"/>
                <w:szCs w:val="20"/>
              </w:rPr>
              <w:t>Additional paid in capital - Series A Convertible preferred stock</w:t>
            </w:r>
          </w:p>
        </w:tc>
        <w:tc>
          <w:tcPr>
            <w:tcW w:w="0" w:type="auto"/>
            <w:shd w:val="clear" w:color="auto" w:fill="CCEEFF"/>
            <w:vAlign w:val="bottom"/>
            <w:hideMark/>
          </w:tcPr>
          <w:p w14:paraId="5DEE57E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F31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043963" w14:textId="77777777" w:rsidR="00000000" w:rsidRDefault="00F25E40">
            <w:pPr>
              <w:jc w:val="right"/>
              <w:rPr>
                <w:rFonts w:eastAsia="Times New Roman"/>
                <w:sz w:val="20"/>
                <w:szCs w:val="20"/>
              </w:rPr>
            </w:pPr>
            <w:r>
              <w:rPr>
                <w:rFonts w:eastAsia="Times New Roman"/>
                <w:sz w:val="20"/>
                <w:szCs w:val="20"/>
              </w:rPr>
              <w:t>8,842,458</w:t>
            </w:r>
          </w:p>
        </w:tc>
        <w:tc>
          <w:tcPr>
            <w:tcW w:w="0" w:type="auto"/>
            <w:shd w:val="clear" w:color="auto" w:fill="CCEEFF"/>
            <w:vAlign w:val="bottom"/>
            <w:hideMark/>
          </w:tcPr>
          <w:p w14:paraId="5C1A449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C5FC1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65EBA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0D6C82" w14:textId="77777777" w:rsidR="00000000" w:rsidRDefault="00F25E40">
            <w:pPr>
              <w:jc w:val="right"/>
              <w:rPr>
                <w:rFonts w:eastAsia="Times New Roman"/>
                <w:sz w:val="20"/>
                <w:szCs w:val="20"/>
              </w:rPr>
            </w:pPr>
            <w:r>
              <w:rPr>
                <w:rFonts w:eastAsia="Times New Roman"/>
                <w:sz w:val="20"/>
                <w:szCs w:val="20"/>
              </w:rPr>
              <w:t>8,842,458</w:t>
            </w:r>
          </w:p>
        </w:tc>
        <w:tc>
          <w:tcPr>
            <w:tcW w:w="0" w:type="auto"/>
            <w:shd w:val="clear" w:color="auto" w:fill="CCEEFF"/>
            <w:vAlign w:val="bottom"/>
            <w:hideMark/>
          </w:tcPr>
          <w:p w14:paraId="1F089C15" w14:textId="77777777" w:rsidR="00000000" w:rsidRDefault="00F25E40">
            <w:pPr>
              <w:rPr>
                <w:rFonts w:eastAsia="Times New Roman"/>
                <w:sz w:val="20"/>
                <w:szCs w:val="20"/>
              </w:rPr>
            </w:pPr>
            <w:r>
              <w:rPr>
                <w:rFonts w:eastAsia="Times New Roman"/>
                <w:sz w:val="20"/>
                <w:szCs w:val="20"/>
              </w:rPr>
              <w:t> </w:t>
            </w:r>
          </w:p>
        </w:tc>
      </w:tr>
      <w:tr w:rsidR="00000000" w14:paraId="537FA84E" w14:textId="77777777">
        <w:tc>
          <w:tcPr>
            <w:tcW w:w="0" w:type="auto"/>
            <w:shd w:val="clear" w:color="auto" w:fill="FFFFFF"/>
            <w:tcMar>
              <w:top w:w="0" w:type="dxa"/>
              <w:left w:w="200" w:type="dxa"/>
              <w:bottom w:w="0" w:type="dxa"/>
              <w:right w:w="0" w:type="dxa"/>
            </w:tcMar>
            <w:vAlign w:val="bottom"/>
            <w:hideMark/>
          </w:tcPr>
          <w:p w14:paraId="69CB8DE3" w14:textId="77777777" w:rsidR="00000000" w:rsidRDefault="00F25E40">
            <w:pPr>
              <w:rPr>
                <w:rFonts w:eastAsia="Times New Roman"/>
                <w:sz w:val="20"/>
                <w:szCs w:val="20"/>
              </w:rPr>
            </w:pPr>
            <w:r>
              <w:rPr>
                <w:rFonts w:eastAsia="Times New Roman"/>
                <w:sz w:val="20"/>
                <w:szCs w:val="20"/>
              </w:rPr>
              <w:t>Series B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200,36</w:t>
            </w:r>
            <w:r>
              <w:rPr>
                <w:rFonts w:eastAsia="Times New Roman"/>
                <w:sz w:val="20"/>
                <w:szCs w:val="20"/>
              </w:rPr>
              <w:t>3</w:t>
            </w:r>
            <w:r>
              <w:rPr>
                <w:rFonts w:eastAsia="Times New Roman"/>
                <w:sz w:val="20"/>
                <w:szCs w:val="20"/>
              </w:rPr>
              <w:t xml:space="preserve"> shares issued and outstanding, respectively</w:t>
            </w:r>
          </w:p>
        </w:tc>
        <w:tc>
          <w:tcPr>
            <w:tcW w:w="0" w:type="auto"/>
            <w:shd w:val="clear" w:color="auto" w:fill="FFFFFF"/>
            <w:vAlign w:val="bottom"/>
            <w:hideMark/>
          </w:tcPr>
          <w:p w14:paraId="410F3A8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0044E03B"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6D5AD7BA" w14:textId="77777777" w:rsidR="00000000" w:rsidRDefault="00F25E40">
            <w:pPr>
              <w:jc w:val="right"/>
              <w:rPr>
                <w:rFonts w:eastAsia="Times New Roman"/>
                <w:sz w:val="22"/>
                <w:szCs w:val="22"/>
              </w:rPr>
            </w:pPr>
            <w:r>
              <w:rPr>
                <w:rFonts w:eastAsia="Times New Roman"/>
                <w:sz w:val="20"/>
                <w:szCs w:val="20"/>
              </w:rPr>
              <w:t>200</w:t>
            </w:r>
          </w:p>
        </w:tc>
        <w:tc>
          <w:tcPr>
            <w:tcW w:w="0" w:type="auto"/>
            <w:shd w:val="clear" w:color="auto" w:fill="FFFFFF"/>
            <w:vAlign w:val="bottom"/>
            <w:hideMark/>
          </w:tcPr>
          <w:p w14:paraId="5112DF6D"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5C122D31"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405C8D6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9A9E277" w14:textId="77777777" w:rsidR="00000000" w:rsidRDefault="00F25E40">
            <w:pPr>
              <w:jc w:val="right"/>
              <w:rPr>
                <w:rFonts w:eastAsia="Times New Roman"/>
                <w:sz w:val="22"/>
                <w:szCs w:val="22"/>
              </w:rPr>
            </w:pPr>
            <w:r>
              <w:rPr>
                <w:rFonts w:eastAsia="Times New Roman"/>
                <w:sz w:val="20"/>
                <w:szCs w:val="20"/>
              </w:rPr>
              <w:t>200</w:t>
            </w:r>
          </w:p>
        </w:tc>
        <w:tc>
          <w:tcPr>
            <w:tcW w:w="0" w:type="auto"/>
            <w:shd w:val="clear" w:color="auto" w:fill="FFFFFF"/>
            <w:vAlign w:val="bottom"/>
            <w:hideMark/>
          </w:tcPr>
          <w:p w14:paraId="4561C998" w14:textId="77777777" w:rsidR="00000000" w:rsidRDefault="00F25E40">
            <w:pPr>
              <w:rPr>
                <w:rFonts w:eastAsia="Times New Roman"/>
                <w:sz w:val="22"/>
                <w:szCs w:val="22"/>
              </w:rPr>
            </w:pPr>
            <w:r>
              <w:rPr>
                <w:rFonts w:eastAsia="Times New Roman"/>
                <w:sz w:val="20"/>
                <w:szCs w:val="20"/>
              </w:rPr>
              <w:t> </w:t>
            </w:r>
          </w:p>
        </w:tc>
      </w:tr>
      <w:tr w:rsidR="00000000" w14:paraId="308B122D" w14:textId="77777777">
        <w:tc>
          <w:tcPr>
            <w:tcW w:w="0" w:type="auto"/>
            <w:shd w:val="clear" w:color="auto" w:fill="CCEEFF"/>
            <w:tcMar>
              <w:top w:w="0" w:type="dxa"/>
              <w:left w:w="200" w:type="dxa"/>
              <w:bottom w:w="0" w:type="dxa"/>
              <w:right w:w="0" w:type="dxa"/>
            </w:tcMar>
            <w:vAlign w:val="bottom"/>
            <w:hideMark/>
          </w:tcPr>
          <w:p w14:paraId="63689B3D" w14:textId="77777777" w:rsidR="00000000" w:rsidRDefault="00F25E40">
            <w:pPr>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CCEEFF"/>
            <w:vAlign w:val="bottom"/>
            <w:hideMark/>
          </w:tcPr>
          <w:p w14:paraId="3F186A5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597F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942704" w14:textId="77777777" w:rsidR="00000000" w:rsidRDefault="00F25E40">
            <w:pPr>
              <w:jc w:val="right"/>
              <w:rPr>
                <w:rFonts w:eastAsia="Times New Roman"/>
                <w:sz w:val="20"/>
                <w:szCs w:val="20"/>
              </w:rPr>
            </w:pPr>
            <w:r>
              <w:rPr>
                <w:rFonts w:eastAsia="Times New Roman"/>
                <w:sz w:val="20"/>
                <w:szCs w:val="20"/>
              </w:rPr>
              <w:t>290,956</w:t>
            </w:r>
          </w:p>
        </w:tc>
        <w:tc>
          <w:tcPr>
            <w:tcW w:w="0" w:type="auto"/>
            <w:shd w:val="clear" w:color="auto" w:fill="CCEEFF"/>
            <w:vAlign w:val="bottom"/>
            <w:hideMark/>
          </w:tcPr>
          <w:p w14:paraId="11A98C1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6FF45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DB15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8C9CC" w14:textId="77777777" w:rsidR="00000000" w:rsidRDefault="00F25E40">
            <w:pPr>
              <w:jc w:val="right"/>
              <w:rPr>
                <w:rFonts w:eastAsia="Times New Roman"/>
                <w:sz w:val="20"/>
                <w:szCs w:val="20"/>
              </w:rPr>
            </w:pPr>
            <w:r>
              <w:rPr>
                <w:rFonts w:eastAsia="Times New Roman"/>
                <w:sz w:val="20"/>
                <w:szCs w:val="20"/>
              </w:rPr>
              <w:t>290,956</w:t>
            </w:r>
          </w:p>
        </w:tc>
        <w:tc>
          <w:tcPr>
            <w:tcW w:w="0" w:type="auto"/>
            <w:shd w:val="clear" w:color="auto" w:fill="CCEEFF"/>
            <w:vAlign w:val="bottom"/>
            <w:hideMark/>
          </w:tcPr>
          <w:p w14:paraId="76B24842" w14:textId="77777777" w:rsidR="00000000" w:rsidRDefault="00F25E40">
            <w:pPr>
              <w:rPr>
                <w:rFonts w:eastAsia="Times New Roman"/>
                <w:sz w:val="20"/>
                <w:szCs w:val="20"/>
              </w:rPr>
            </w:pPr>
            <w:r>
              <w:rPr>
                <w:rFonts w:eastAsia="Times New Roman"/>
                <w:sz w:val="20"/>
                <w:szCs w:val="20"/>
              </w:rPr>
              <w:t> </w:t>
            </w:r>
          </w:p>
        </w:tc>
      </w:tr>
      <w:tr w:rsidR="00000000" w14:paraId="437290BF" w14:textId="77777777">
        <w:tc>
          <w:tcPr>
            <w:tcW w:w="0" w:type="auto"/>
            <w:shd w:val="clear" w:color="auto" w:fill="FFFFFF"/>
            <w:tcMar>
              <w:top w:w="0" w:type="dxa"/>
              <w:left w:w="200" w:type="dxa"/>
              <w:bottom w:w="0" w:type="dxa"/>
              <w:right w:w="0" w:type="dxa"/>
            </w:tcMar>
            <w:vAlign w:val="bottom"/>
            <w:hideMark/>
          </w:tcPr>
          <w:p w14:paraId="6245081C" w14:textId="77777777" w:rsidR="00000000" w:rsidRDefault="00F25E40">
            <w:pPr>
              <w:rPr>
                <w:rFonts w:eastAsia="Times New Roman"/>
                <w:sz w:val="20"/>
                <w:szCs w:val="20"/>
              </w:rPr>
            </w:pPr>
            <w:r>
              <w:rPr>
                <w:rFonts w:eastAsia="Times New Roman"/>
                <w:sz w:val="20"/>
                <w:szCs w:val="20"/>
              </w:rPr>
              <w:t xml:space="preserve">Series </w:t>
            </w:r>
            <w:r>
              <w:rPr>
                <w:rFonts w:eastAsia="Times New Roman"/>
                <w:sz w:val="20"/>
                <w:szCs w:val="20"/>
              </w:rPr>
              <w:t>C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shares issued and outstanding, respectively</w:t>
            </w:r>
          </w:p>
        </w:tc>
        <w:tc>
          <w:tcPr>
            <w:tcW w:w="0" w:type="auto"/>
            <w:shd w:val="clear" w:color="auto" w:fill="FFFFFF"/>
            <w:vAlign w:val="bottom"/>
            <w:hideMark/>
          </w:tcPr>
          <w:p w14:paraId="0D550A1E"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271E29D"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360F5FFA" w14:textId="77777777" w:rsidR="00000000" w:rsidRDefault="00F25E40">
            <w:pPr>
              <w:jc w:val="right"/>
              <w:rPr>
                <w:rFonts w:eastAsia="Times New Roman"/>
                <w:sz w:val="22"/>
                <w:szCs w:val="22"/>
              </w:rPr>
            </w:pPr>
            <w:r>
              <w:rPr>
                <w:rFonts w:eastAsia="Times New Roman"/>
                <w:sz w:val="20"/>
                <w:szCs w:val="20"/>
              </w:rPr>
              <w:t>385</w:t>
            </w:r>
          </w:p>
        </w:tc>
        <w:tc>
          <w:tcPr>
            <w:tcW w:w="0" w:type="auto"/>
            <w:shd w:val="clear" w:color="auto" w:fill="FFFFFF"/>
            <w:vAlign w:val="bottom"/>
            <w:hideMark/>
          </w:tcPr>
          <w:p w14:paraId="06E1C37B"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1E14E801"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2315292F" w14:textId="77777777" w:rsidR="00000000" w:rsidRDefault="00F25E40">
            <w:pPr>
              <w:rPr>
                <w:rFonts w:eastAsia="Times New Roman"/>
                <w:sz w:val="22"/>
                <w:szCs w:val="22"/>
              </w:rPr>
            </w:pPr>
            <w:r>
              <w:rPr>
                <w:rFonts w:eastAsia="Times New Roman"/>
                <w:sz w:val="20"/>
                <w:szCs w:val="20"/>
              </w:rPr>
              <w:t> </w:t>
            </w:r>
          </w:p>
        </w:tc>
        <w:tc>
          <w:tcPr>
            <w:tcW w:w="0" w:type="auto"/>
            <w:shd w:val="clear" w:color="auto" w:fill="FFFFFF"/>
            <w:vAlign w:val="bottom"/>
            <w:hideMark/>
          </w:tcPr>
          <w:p w14:paraId="7DD9BA1A" w14:textId="77777777" w:rsidR="00000000" w:rsidRDefault="00F25E40">
            <w:pPr>
              <w:jc w:val="right"/>
              <w:rPr>
                <w:rFonts w:eastAsia="Times New Roman"/>
                <w:sz w:val="22"/>
                <w:szCs w:val="22"/>
              </w:rPr>
            </w:pPr>
            <w:r>
              <w:rPr>
                <w:rFonts w:eastAsia="Times New Roman"/>
                <w:sz w:val="20"/>
                <w:szCs w:val="20"/>
              </w:rPr>
              <w:t>385</w:t>
            </w:r>
          </w:p>
        </w:tc>
        <w:tc>
          <w:tcPr>
            <w:tcW w:w="0" w:type="auto"/>
            <w:shd w:val="clear" w:color="auto" w:fill="FFFFFF"/>
            <w:vAlign w:val="bottom"/>
            <w:hideMark/>
          </w:tcPr>
          <w:p w14:paraId="24C562F8" w14:textId="77777777" w:rsidR="00000000" w:rsidRDefault="00F25E40">
            <w:pPr>
              <w:rPr>
                <w:rFonts w:eastAsia="Times New Roman"/>
                <w:sz w:val="22"/>
                <w:szCs w:val="22"/>
              </w:rPr>
            </w:pPr>
            <w:r>
              <w:rPr>
                <w:rFonts w:eastAsia="Times New Roman"/>
                <w:sz w:val="20"/>
                <w:szCs w:val="20"/>
              </w:rPr>
              <w:t> </w:t>
            </w:r>
          </w:p>
        </w:tc>
      </w:tr>
      <w:tr w:rsidR="00000000" w14:paraId="7E2ABDC8" w14:textId="77777777">
        <w:trPr>
          <w:hidden/>
        </w:trPr>
        <w:tc>
          <w:tcPr>
            <w:tcW w:w="0" w:type="auto"/>
            <w:shd w:val="clear" w:color="auto" w:fill="FFFFFF"/>
            <w:tcMar>
              <w:top w:w="0" w:type="dxa"/>
              <w:left w:w="200" w:type="dxa"/>
              <w:bottom w:w="0" w:type="dxa"/>
              <w:right w:w="0" w:type="dxa"/>
            </w:tcMar>
            <w:vAlign w:val="bottom"/>
            <w:hideMark/>
          </w:tcPr>
          <w:p w14:paraId="1D27C243" w14:textId="77777777" w:rsidR="00000000" w:rsidRDefault="00F25E40">
            <w:pPr>
              <w:rPr>
                <w:rFonts w:eastAsia="Times New Roman"/>
                <w:vanish/>
                <w:sz w:val="20"/>
                <w:szCs w:val="20"/>
              </w:rPr>
            </w:pPr>
            <w:r>
              <w:rPr>
                <w:rFonts w:eastAsia="Times New Roman"/>
                <w:vanish/>
                <w:sz w:val="20"/>
                <w:szCs w:val="20"/>
              </w:rPr>
              <w:t>Preferred stock value</w:t>
            </w:r>
          </w:p>
        </w:tc>
        <w:tc>
          <w:tcPr>
            <w:tcW w:w="0" w:type="auto"/>
            <w:shd w:val="clear" w:color="auto" w:fill="FFFFFF"/>
            <w:vAlign w:val="bottom"/>
            <w:hideMark/>
          </w:tcPr>
          <w:p w14:paraId="195433C6" w14:textId="77777777" w:rsidR="00000000" w:rsidRDefault="00F25E40">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14:paraId="4E52E595" w14:textId="77777777" w:rsidR="00000000" w:rsidRDefault="00F25E40">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14:paraId="5D3E56E0" w14:textId="77777777" w:rsidR="00000000" w:rsidRDefault="00F25E40">
            <w:pPr>
              <w:jc w:val="right"/>
              <w:rPr>
                <w:rFonts w:eastAsia="Times New Roman"/>
                <w:vanish/>
                <w:sz w:val="22"/>
                <w:szCs w:val="22"/>
              </w:rPr>
            </w:pPr>
            <w:r>
              <w:rPr>
                <w:rFonts w:eastAsia="Times New Roman"/>
                <w:vanish/>
                <w:sz w:val="20"/>
                <w:szCs w:val="20"/>
              </w:rPr>
              <w:t>385</w:t>
            </w:r>
          </w:p>
        </w:tc>
        <w:tc>
          <w:tcPr>
            <w:tcW w:w="0" w:type="auto"/>
            <w:shd w:val="clear" w:color="auto" w:fill="FFFFFF"/>
            <w:vAlign w:val="bottom"/>
            <w:hideMark/>
          </w:tcPr>
          <w:p w14:paraId="3B97AFBC" w14:textId="77777777" w:rsidR="00000000" w:rsidRDefault="00F25E40">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14:paraId="453D8967" w14:textId="77777777" w:rsidR="00000000" w:rsidRDefault="00F25E40">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14:paraId="64CD008B" w14:textId="77777777" w:rsidR="00000000" w:rsidRDefault="00F25E40">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14:paraId="279AC351" w14:textId="77777777" w:rsidR="00000000" w:rsidRDefault="00F25E40">
            <w:pPr>
              <w:jc w:val="right"/>
              <w:rPr>
                <w:rFonts w:eastAsia="Times New Roman"/>
                <w:vanish/>
                <w:sz w:val="22"/>
                <w:szCs w:val="22"/>
              </w:rPr>
            </w:pPr>
            <w:r>
              <w:rPr>
                <w:rFonts w:eastAsia="Times New Roman"/>
                <w:vanish/>
                <w:sz w:val="20"/>
                <w:szCs w:val="20"/>
              </w:rPr>
              <w:t>385</w:t>
            </w:r>
          </w:p>
        </w:tc>
        <w:tc>
          <w:tcPr>
            <w:tcW w:w="0" w:type="auto"/>
            <w:shd w:val="clear" w:color="auto" w:fill="FFFFFF"/>
            <w:vAlign w:val="bottom"/>
            <w:hideMark/>
          </w:tcPr>
          <w:p w14:paraId="7743C6B3" w14:textId="77777777" w:rsidR="00000000" w:rsidRDefault="00F25E40">
            <w:pPr>
              <w:rPr>
                <w:rFonts w:eastAsia="Times New Roman"/>
                <w:vanish/>
                <w:sz w:val="22"/>
                <w:szCs w:val="22"/>
              </w:rPr>
            </w:pPr>
            <w:r>
              <w:rPr>
                <w:rFonts w:eastAsia="Times New Roman"/>
                <w:vanish/>
                <w:sz w:val="20"/>
                <w:szCs w:val="20"/>
              </w:rPr>
              <w:t> </w:t>
            </w:r>
          </w:p>
        </w:tc>
      </w:tr>
      <w:tr w:rsidR="00000000" w14:paraId="4A9E4107" w14:textId="77777777">
        <w:tc>
          <w:tcPr>
            <w:tcW w:w="0" w:type="auto"/>
            <w:shd w:val="clear" w:color="auto" w:fill="CCEEFF"/>
            <w:tcMar>
              <w:top w:w="0" w:type="dxa"/>
              <w:left w:w="200" w:type="dxa"/>
              <w:bottom w:w="0" w:type="dxa"/>
              <w:right w:w="0" w:type="dxa"/>
            </w:tcMar>
            <w:vAlign w:val="bottom"/>
            <w:hideMark/>
          </w:tcPr>
          <w:p w14:paraId="48BF8C21" w14:textId="77777777" w:rsidR="00000000" w:rsidRDefault="00F25E40">
            <w:pPr>
              <w:rPr>
                <w:rFonts w:eastAsia="Times New Roman"/>
                <w:sz w:val="20"/>
                <w:szCs w:val="20"/>
              </w:rPr>
            </w:pPr>
            <w:r>
              <w:rPr>
                <w:rFonts w:eastAsia="Times New Roman"/>
                <w:sz w:val="20"/>
                <w:szCs w:val="20"/>
              </w:rPr>
              <w:lastRenderedPageBreak/>
              <w:t xml:space="preserve">Additional </w:t>
            </w:r>
            <w:r>
              <w:rPr>
                <w:rFonts w:eastAsia="Times New Roman"/>
                <w:sz w:val="20"/>
                <w:szCs w:val="20"/>
              </w:rPr>
              <w:t>paid in capital - Series C Convertible preferred stock</w:t>
            </w:r>
          </w:p>
        </w:tc>
        <w:tc>
          <w:tcPr>
            <w:tcW w:w="0" w:type="auto"/>
            <w:shd w:val="clear" w:color="auto" w:fill="CCEEFF"/>
            <w:vAlign w:val="bottom"/>
            <w:hideMark/>
          </w:tcPr>
          <w:p w14:paraId="776FAC2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2CFA3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86D3FC" w14:textId="77777777" w:rsidR="00000000" w:rsidRDefault="00F25E40">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14:paraId="697F4E8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F36A2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D2CD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EE34E9" w14:textId="77777777" w:rsidR="00000000" w:rsidRDefault="00F25E40">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14:paraId="7A708B55" w14:textId="77777777" w:rsidR="00000000" w:rsidRDefault="00F25E40">
            <w:pPr>
              <w:rPr>
                <w:rFonts w:eastAsia="Times New Roman"/>
                <w:sz w:val="20"/>
                <w:szCs w:val="20"/>
              </w:rPr>
            </w:pPr>
            <w:r>
              <w:rPr>
                <w:rFonts w:eastAsia="Times New Roman"/>
                <w:sz w:val="20"/>
                <w:szCs w:val="20"/>
              </w:rPr>
              <w:t> </w:t>
            </w:r>
          </w:p>
        </w:tc>
      </w:tr>
      <w:tr w:rsidR="00000000" w14:paraId="4C7ADB06" w14:textId="77777777">
        <w:trPr>
          <w:hidden/>
        </w:trPr>
        <w:tc>
          <w:tcPr>
            <w:tcW w:w="0" w:type="auto"/>
            <w:shd w:val="clear" w:color="auto" w:fill="CCEEFF"/>
            <w:tcMar>
              <w:top w:w="0" w:type="dxa"/>
              <w:left w:w="200" w:type="dxa"/>
              <w:bottom w:w="0" w:type="dxa"/>
              <w:right w:w="0" w:type="dxa"/>
            </w:tcMar>
            <w:vAlign w:val="bottom"/>
            <w:hideMark/>
          </w:tcPr>
          <w:p w14:paraId="34317AD7" w14:textId="77777777" w:rsidR="00000000" w:rsidRDefault="00F25E40">
            <w:pPr>
              <w:rPr>
                <w:rFonts w:eastAsia="Times New Roman"/>
                <w:vanish/>
                <w:sz w:val="20"/>
                <w:szCs w:val="20"/>
              </w:rPr>
            </w:pPr>
            <w:r>
              <w:rPr>
                <w:rFonts w:eastAsia="Times New Roman"/>
                <w:vanish/>
                <w:sz w:val="20"/>
                <w:szCs w:val="20"/>
              </w:rPr>
              <w:t>Additional paid in capital - Convertible preferred stock</w:t>
            </w:r>
          </w:p>
        </w:tc>
        <w:tc>
          <w:tcPr>
            <w:tcW w:w="0" w:type="auto"/>
            <w:shd w:val="clear" w:color="auto" w:fill="CCEEFF"/>
            <w:vAlign w:val="bottom"/>
            <w:hideMark/>
          </w:tcPr>
          <w:p w14:paraId="69426704"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376E749"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393A565" w14:textId="77777777" w:rsidR="00000000" w:rsidRDefault="00F25E40">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14:paraId="023D17A5"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CC0C378"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17CB16"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D6B22E" w14:textId="77777777" w:rsidR="00000000" w:rsidRDefault="00F25E40">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14:paraId="407E687A" w14:textId="77777777" w:rsidR="00000000" w:rsidRDefault="00F25E40">
            <w:pPr>
              <w:rPr>
                <w:rFonts w:eastAsia="Times New Roman"/>
                <w:vanish/>
                <w:sz w:val="20"/>
                <w:szCs w:val="20"/>
              </w:rPr>
            </w:pPr>
            <w:r>
              <w:rPr>
                <w:rFonts w:eastAsia="Times New Roman"/>
                <w:vanish/>
                <w:sz w:val="20"/>
                <w:szCs w:val="20"/>
              </w:rPr>
              <w:t> </w:t>
            </w:r>
          </w:p>
        </w:tc>
      </w:tr>
      <w:tr w:rsidR="00000000" w14:paraId="5028E548" w14:textId="77777777">
        <w:tc>
          <w:tcPr>
            <w:tcW w:w="0" w:type="auto"/>
            <w:shd w:val="clear" w:color="auto" w:fill="FFFFFF"/>
            <w:tcMar>
              <w:top w:w="0" w:type="dxa"/>
              <w:left w:w="200" w:type="dxa"/>
              <w:bottom w:w="0" w:type="dxa"/>
              <w:right w:w="0" w:type="dxa"/>
            </w:tcMar>
            <w:vAlign w:val="bottom"/>
            <w:hideMark/>
          </w:tcPr>
          <w:p w14:paraId="203152B1" w14:textId="77777777" w:rsidR="00000000" w:rsidRDefault="00F25E40">
            <w:pPr>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950,000,00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343,906,50</w:t>
            </w:r>
            <w:r>
              <w:rPr>
                <w:rFonts w:eastAsia="Times New Roman"/>
                <w:sz w:val="20"/>
                <w:szCs w:val="20"/>
              </w:rPr>
              <w:t>5</w:t>
            </w:r>
            <w:r>
              <w:rPr>
                <w:rFonts w:eastAsia="Times New Roman"/>
                <w:sz w:val="20"/>
                <w:szCs w:val="20"/>
              </w:rPr>
              <w:t xml:space="preserve"> and</w:t>
            </w:r>
            <w:r>
              <w:rPr>
                <w:rFonts w:eastAsia="Times New Roman"/>
                <w:sz w:val="20"/>
                <w:szCs w:val="20"/>
              </w:rPr>
              <w:t xml:space="preserve"> </w:t>
            </w:r>
            <w:r>
              <w:rPr>
                <w:rFonts w:eastAsia="Times New Roman"/>
                <w:sz w:val="20"/>
                <w:szCs w:val="20"/>
              </w:rPr>
              <w:t>343,530,67</w:t>
            </w:r>
            <w:r>
              <w:rPr>
                <w:rFonts w:eastAsia="Times New Roman"/>
                <w:sz w:val="20"/>
                <w:szCs w:val="20"/>
              </w:rPr>
              <w:t>8</w:t>
            </w:r>
            <w:r>
              <w:rPr>
                <w:rFonts w:eastAsia="Times New Roman"/>
                <w:sz w:val="20"/>
                <w:szCs w:val="20"/>
              </w:rPr>
              <w:t xml:space="preserve"> issued and outstanding, respectively</w:t>
            </w:r>
          </w:p>
        </w:tc>
        <w:tc>
          <w:tcPr>
            <w:tcW w:w="0" w:type="auto"/>
            <w:shd w:val="clear" w:color="auto" w:fill="FFFFFF"/>
            <w:vAlign w:val="bottom"/>
            <w:hideMark/>
          </w:tcPr>
          <w:p w14:paraId="1F3E1E2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78D7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9A08A1" w14:textId="77777777" w:rsidR="00000000" w:rsidRDefault="00F25E40">
            <w:pPr>
              <w:jc w:val="right"/>
              <w:rPr>
                <w:rFonts w:eastAsia="Times New Roman"/>
                <w:sz w:val="20"/>
                <w:szCs w:val="20"/>
              </w:rPr>
            </w:pPr>
            <w:r>
              <w:rPr>
                <w:rFonts w:eastAsia="Times New Roman"/>
                <w:sz w:val="20"/>
                <w:szCs w:val="20"/>
              </w:rPr>
              <w:t>343,907</w:t>
            </w:r>
          </w:p>
        </w:tc>
        <w:tc>
          <w:tcPr>
            <w:tcW w:w="0" w:type="auto"/>
            <w:shd w:val="clear" w:color="auto" w:fill="FFFFFF"/>
            <w:vAlign w:val="bottom"/>
            <w:hideMark/>
          </w:tcPr>
          <w:p w14:paraId="5F4A0DD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2970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69974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E4D0C" w14:textId="77777777" w:rsidR="00000000" w:rsidRDefault="00F25E40">
            <w:pPr>
              <w:jc w:val="right"/>
              <w:rPr>
                <w:rFonts w:eastAsia="Times New Roman"/>
                <w:sz w:val="20"/>
                <w:szCs w:val="20"/>
              </w:rPr>
            </w:pPr>
            <w:r>
              <w:rPr>
                <w:rFonts w:eastAsia="Times New Roman"/>
                <w:sz w:val="20"/>
                <w:szCs w:val="20"/>
              </w:rPr>
              <w:t>343,531</w:t>
            </w:r>
          </w:p>
        </w:tc>
        <w:tc>
          <w:tcPr>
            <w:tcW w:w="0" w:type="auto"/>
            <w:shd w:val="clear" w:color="auto" w:fill="FFFFFF"/>
            <w:vAlign w:val="bottom"/>
            <w:hideMark/>
          </w:tcPr>
          <w:p w14:paraId="053EAABE" w14:textId="77777777" w:rsidR="00000000" w:rsidRDefault="00F25E40">
            <w:pPr>
              <w:rPr>
                <w:rFonts w:eastAsia="Times New Roman"/>
                <w:sz w:val="20"/>
                <w:szCs w:val="20"/>
              </w:rPr>
            </w:pPr>
            <w:r>
              <w:rPr>
                <w:rFonts w:eastAsia="Times New Roman"/>
                <w:sz w:val="20"/>
                <w:szCs w:val="20"/>
              </w:rPr>
              <w:t> </w:t>
            </w:r>
          </w:p>
        </w:tc>
      </w:tr>
      <w:tr w:rsidR="00000000" w14:paraId="4ACC53D4" w14:textId="77777777">
        <w:tc>
          <w:tcPr>
            <w:tcW w:w="0" w:type="auto"/>
            <w:shd w:val="clear" w:color="auto" w:fill="CCEEFF"/>
            <w:tcMar>
              <w:top w:w="0" w:type="dxa"/>
              <w:left w:w="200" w:type="dxa"/>
              <w:bottom w:w="0" w:type="dxa"/>
              <w:right w:w="0" w:type="dxa"/>
            </w:tcMar>
            <w:vAlign w:val="bottom"/>
            <w:hideMark/>
          </w:tcPr>
          <w:p w14:paraId="4BF0E614" w14:textId="77777777" w:rsidR="00000000" w:rsidRDefault="00F25E40">
            <w:pPr>
              <w:rPr>
                <w:rFonts w:eastAsia="Times New Roman"/>
                <w:sz w:val="20"/>
                <w:szCs w:val="20"/>
              </w:rPr>
            </w:pPr>
            <w:r>
              <w:rPr>
                <w:rFonts w:eastAsia="Times New Roman"/>
                <w:sz w:val="20"/>
                <w:szCs w:val="20"/>
              </w:rPr>
              <w:t>Additional paid in capital - common stock</w:t>
            </w:r>
          </w:p>
        </w:tc>
        <w:tc>
          <w:tcPr>
            <w:tcW w:w="0" w:type="auto"/>
            <w:shd w:val="clear" w:color="auto" w:fill="CCEEFF"/>
            <w:vAlign w:val="bottom"/>
            <w:hideMark/>
          </w:tcPr>
          <w:p w14:paraId="73B76ED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235B2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6D0AE2" w14:textId="77777777" w:rsidR="00000000" w:rsidRDefault="00F25E40">
            <w:pPr>
              <w:jc w:val="right"/>
              <w:rPr>
                <w:rFonts w:eastAsia="Times New Roman"/>
                <w:sz w:val="20"/>
                <w:szCs w:val="20"/>
              </w:rPr>
            </w:pPr>
            <w:r>
              <w:rPr>
                <w:rFonts w:eastAsia="Times New Roman"/>
                <w:sz w:val="20"/>
                <w:szCs w:val="20"/>
              </w:rPr>
              <w:t>69,485,846</w:t>
            </w:r>
          </w:p>
        </w:tc>
        <w:tc>
          <w:tcPr>
            <w:tcW w:w="0" w:type="auto"/>
            <w:shd w:val="clear" w:color="auto" w:fill="CCEEFF"/>
            <w:vAlign w:val="bottom"/>
            <w:hideMark/>
          </w:tcPr>
          <w:p w14:paraId="74477BE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6869A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978A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6111C" w14:textId="77777777" w:rsidR="00000000" w:rsidRDefault="00F25E40">
            <w:pPr>
              <w:jc w:val="right"/>
              <w:rPr>
                <w:rFonts w:eastAsia="Times New Roman"/>
                <w:sz w:val="20"/>
                <w:szCs w:val="20"/>
              </w:rPr>
            </w:pPr>
            <w:r>
              <w:rPr>
                <w:rFonts w:eastAsia="Times New Roman"/>
                <w:sz w:val="20"/>
                <w:szCs w:val="20"/>
              </w:rPr>
              <w:t>68,573,142</w:t>
            </w:r>
          </w:p>
        </w:tc>
        <w:tc>
          <w:tcPr>
            <w:tcW w:w="0" w:type="auto"/>
            <w:shd w:val="clear" w:color="auto" w:fill="CCEEFF"/>
            <w:vAlign w:val="bottom"/>
            <w:hideMark/>
          </w:tcPr>
          <w:p w14:paraId="3B4B175E" w14:textId="77777777" w:rsidR="00000000" w:rsidRDefault="00F25E40">
            <w:pPr>
              <w:rPr>
                <w:rFonts w:eastAsia="Times New Roman"/>
                <w:sz w:val="20"/>
                <w:szCs w:val="20"/>
              </w:rPr>
            </w:pPr>
            <w:r>
              <w:rPr>
                <w:rFonts w:eastAsia="Times New Roman"/>
                <w:sz w:val="20"/>
                <w:szCs w:val="20"/>
              </w:rPr>
              <w:t> </w:t>
            </w:r>
          </w:p>
        </w:tc>
      </w:tr>
      <w:tr w:rsidR="00000000" w14:paraId="687F3A54" w14:textId="77777777">
        <w:tc>
          <w:tcPr>
            <w:tcW w:w="0" w:type="auto"/>
            <w:shd w:val="clear" w:color="auto" w:fill="FFFFFF"/>
            <w:tcMar>
              <w:top w:w="0" w:type="dxa"/>
              <w:left w:w="200" w:type="dxa"/>
              <w:bottom w:w="30" w:type="dxa"/>
              <w:right w:w="0" w:type="dxa"/>
            </w:tcMar>
            <w:vAlign w:val="bottom"/>
            <w:hideMark/>
          </w:tcPr>
          <w:p w14:paraId="1BB8CE53" w14:textId="77777777" w:rsidR="00000000" w:rsidRDefault="00F25E40">
            <w:pPr>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30" w:type="dxa"/>
              <w:right w:w="0" w:type="dxa"/>
            </w:tcMar>
            <w:vAlign w:val="bottom"/>
            <w:hideMark/>
          </w:tcPr>
          <w:p w14:paraId="1BD0059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74527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8C97CB" w14:textId="77777777" w:rsidR="00000000" w:rsidRDefault="00F25E40">
            <w:pPr>
              <w:jc w:val="right"/>
              <w:rPr>
                <w:rFonts w:eastAsia="Times New Roman"/>
                <w:sz w:val="20"/>
                <w:szCs w:val="20"/>
              </w:rPr>
            </w:pPr>
            <w:r>
              <w:rPr>
                <w:rFonts w:eastAsia="Times New Roman"/>
                <w:sz w:val="20"/>
                <w:szCs w:val="20"/>
              </w:rPr>
              <w:t>(78,573,310</w:t>
            </w:r>
          </w:p>
        </w:tc>
        <w:tc>
          <w:tcPr>
            <w:tcW w:w="0" w:type="auto"/>
            <w:shd w:val="clear" w:color="auto" w:fill="FFFFFF"/>
            <w:tcMar>
              <w:top w:w="0" w:type="dxa"/>
              <w:left w:w="0" w:type="dxa"/>
              <w:bottom w:w="30" w:type="dxa"/>
              <w:right w:w="0" w:type="dxa"/>
            </w:tcMar>
            <w:vAlign w:val="bottom"/>
            <w:hideMark/>
          </w:tcPr>
          <w:p w14:paraId="37A80430"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3B57D2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901C17"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9251AE" w14:textId="77777777" w:rsidR="00000000" w:rsidRDefault="00F25E40">
            <w:pPr>
              <w:jc w:val="right"/>
              <w:rPr>
                <w:rFonts w:eastAsia="Times New Roman"/>
                <w:sz w:val="20"/>
                <w:szCs w:val="20"/>
              </w:rPr>
            </w:pPr>
            <w:r>
              <w:rPr>
                <w:rFonts w:eastAsia="Times New Roman"/>
                <w:sz w:val="20"/>
                <w:szCs w:val="20"/>
              </w:rPr>
              <w:t>(77,085,867</w:t>
            </w:r>
          </w:p>
        </w:tc>
        <w:tc>
          <w:tcPr>
            <w:tcW w:w="0" w:type="auto"/>
            <w:shd w:val="clear" w:color="auto" w:fill="FFFFFF"/>
            <w:tcMar>
              <w:top w:w="0" w:type="dxa"/>
              <w:left w:w="0" w:type="dxa"/>
              <w:bottom w:w="30" w:type="dxa"/>
              <w:right w:w="0" w:type="dxa"/>
            </w:tcMar>
            <w:vAlign w:val="bottom"/>
            <w:hideMark/>
          </w:tcPr>
          <w:p w14:paraId="53546A4F" w14:textId="77777777" w:rsidR="00000000" w:rsidRDefault="00F25E40">
            <w:pPr>
              <w:rPr>
                <w:rFonts w:eastAsia="Times New Roman"/>
                <w:sz w:val="20"/>
                <w:szCs w:val="20"/>
              </w:rPr>
            </w:pPr>
            <w:r>
              <w:rPr>
                <w:rFonts w:eastAsia="Times New Roman"/>
                <w:sz w:val="20"/>
                <w:szCs w:val="20"/>
              </w:rPr>
              <w:t>)</w:t>
            </w:r>
          </w:p>
        </w:tc>
      </w:tr>
      <w:tr w:rsidR="00000000" w14:paraId="50B89927" w14:textId="77777777">
        <w:tc>
          <w:tcPr>
            <w:tcW w:w="0" w:type="auto"/>
            <w:shd w:val="clear" w:color="auto" w:fill="CCEEFF"/>
            <w:vAlign w:val="bottom"/>
            <w:hideMark/>
          </w:tcPr>
          <w:p w14:paraId="73ED9C5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7D9421D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36E39D7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551C75AF"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3FDB8ECB"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6501E1E1"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1443504E"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756C7276"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5C700690" w14:textId="77777777" w:rsidR="00000000" w:rsidRDefault="00F25E40">
            <w:pPr>
              <w:rPr>
                <w:rFonts w:eastAsia="Times New Roman"/>
                <w:sz w:val="22"/>
                <w:szCs w:val="22"/>
              </w:rPr>
            </w:pPr>
            <w:r>
              <w:rPr>
                <w:rFonts w:eastAsia="Times New Roman"/>
                <w:sz w:val="20"/>
                <w:szCs w:val="20"/>
              </w:rPr>
              <w:t> </w:t>
            </w:r>
          </w:p>
        </w:tc>
      </w:tr>
      <w:tr w:rsidR="00000000" w14:paraId="2CB67397" w14:textId="77777777">
        <w:tc>
          <w:tcPr>
            <w:tcW w:w="0" w:type="auto"/>
            <w:shd w:val="clear" w:color="auto" w:fill="FFFFFF"/>
            <w:tcMar>
              <w:top w:w="0" w:type="dxa"/>
              <w:left w:w="400" w:type="dxa"/>
              <w:bottom w:w="30" w:type="dxa"/>
              <w:right w:w="0" w:type="dxa"/>
            </w:tcMar>
            <w:vAlign w:val="bottom"/>
            <w:hideMark/>
          </w:tcPr>
          <w:p w14:paraId="54D85B03" w14:textId="77777777" w:rsidR="00000000" w:rsidRDefault="00F25E40">
            <w:pPr>
              <w:rPr>
                <w:rFonts w:eastAsia="Times New Roman"/>
                <w:b/>
                <w:bCs/>
                <w:sz w:val="20"/>
                <w:szCs w:val="20"/>
              </w:rPr>
            </w:pPr>
            <w:r>
              <w:rPr>
                <w:rFonts w:eastAsia="Times New Roman"/>
                <w:b/>
                <w:bCs/>
                <w:sz w:val="20"/>
                <w:szCs w:val="20"/>
              </w:rPr>
              <w:t xml:space="preserve">Total </w:t>
            </w:r>
            <w:r>
              <w:rPr>
                <w:rFonts w:eastAsia="Times New Roman"/>
                <w:b/>
                <w:bCs/>
                <w:sz w:val="20"/>
                <w:szCs w:val="20"/>
              </w:rPr>
              <w:t>Stockholders’ Equity</w:t>
            </w:r>
          </w:p>
        </w:tc>
        <w:tc>
          <w:tcPr>
            <w:tcW w:w="0" w:type="auto"/>
            <w:shd w:val="clear" w:color="auto" w:fill="FFFFFF"/>
            <w:tcMar>
              <w:top w:w="0" w:type="dxa"/>
              <w:left w:w="0" w:type="dxa"/>
              <w:bottom w:w="30" w:type="dxa"/>
              <w:right w:w="0" w:type="dxa"/>
            </w:tcMar>
            <w:vAlign w:val="bottom"/>
            <w:hideMark/>
          </w:tcPr>
          <w:p w14:paraId="0B2866D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FF384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1DD4C8" w14:textId="77777777" w:rsidR="00000000" w:rsidRDefault="00F25E40">
            <w:pPr>
              <w:jc w:val="right"/>
              <w:rPr>
                <w:rFonts w:eastAsia="Times New Roman"/>
                <w:sz w:val="20"/>
                <w:szCs w:val="20"/>
              </w:rPr>
            </w:pPr>
            <w:r>
              <w:rPr>
                <w:rFonts w:eastAsia="Times New Roman"/>
                <w:sz w:val="20"/>
                <w:szCs w:val="20"/>
              </w:rPr>
              <w:t>893,020</w:t>
            </w:r>
          </w:p>
        </w:tc>
        <w:tc>
          <w:tcPr>
            <w:tcW w:w="0" w:type="auto"/>
            <w:shd w:val="clear" w:color="auto" w:fill="FFFFFF"/>
            <w:tcMar>
              <w:top w:w="0" w:type="dxa"/>
              <w:left w:w="0" w:type="dxa"/>
              <w:bottom w:w="30" w:type="dxa"/>
              <w:right w:w="0" w:type="dxa"/>
            </w:tcMar>
            <w:vAlign w:val="bottom"/>
            <w:hideMark/>
          </w:tcPr>
          <w:p w14:paraId="6478B4D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5BEF1E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5200A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F0F90A" w14:textId="77777777" w:rsidR="00000000" w:rsidRDefault="00F25E40">
            <w:pPr>
              <w:jc w:val="right"/>
              <w:rPr>
                <w:rFonts w:eastAsia="Times New Roman"/>
                <w:sz w:val="20"/>
                <w:szCs w:val="20"/>
              </w:rPr>
            </w:pPr>
            <w:r>
              <w:rPr>
                <w:rFonts w:eastAsia="Times New Roman"/>
                <w:sz w:val="20"/>
                <w:szCs w:val="20"/>
              </w:rPr>
              <w:t>1,467,383</w:t>
            </w:r>
          </w:p>
        </w:tc>
        <w:tc>
          <w:tcPr>
            <w:tcW w:w="0" w:type="auto"/>
            <w:shd w:val="clear" w:color="auto" w:fill="FFFFFF"/>
            <w:tcMar>
              <w:top w:w="0" w:type="dxa"/>
              <w:left w:w="0" w:type="dxa"/>
              <w:bottom w:w="30" w:type="dxa"/>
              <w:right w:w="0" w:type="dxa"/>
            </w:tcMar>
            <w:vAlign w:val="bottom"/>
            <w:hideMark/>
          </w:tcPr>
          <w:p w14:paraId="1C8EC8B4" w14:textId="77777777" w:rsidR="00000000" w:rsidRDefault="00F25E40">
            <w:pPr>
              <w:rPr>
                <w:rFonts w:eastAsia="Times New Roman"/>
                <w:sz w:val="20"/>
                <w:szCs w:val="20"/>
              </w:rPr>
            </w:pPr>
            <w:r>
              <w:rPr>
                <w:rFonts w:eastAsia="Times New Roman"/>
                <w:sz w:val="20"/>
                <w:szCs w:val="20"/>
              </w:rPr>
              <w:t> </w:t>
            </w:r>
          </w:p>
        </w:tc>
      </w:tr>
      <w:tr w:rsidR="00000000" w14:paraId="75B7E4B3" w14:textId="77777777">
        <w:tc>
          <w:tcPr>
            <w:tcW w:w="0" w:type="auto"/>
            <w:shd w:val="clear" w:color="auto" w:fill="CCEEFF"/>
            <w:vAlign w:val="bottom"/>
            <w:hideMark/>
          </w:tcPr>
          <w:p w14:paraId="6E7D254B"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520CAC5A"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4B3CC72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75B0B719"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176D2010"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5073C188"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03D44F55" w14:textId="77777777" w:rsidR="00000000" w:rsidRDefault="00F25E40">
            <w:pPr>
              <w:rPr>
                <w:rFonts w:eastAsia="Times New Roman"/>
                <w:sz w:val="22"/>
                <w:szCs w:val="22"/>
              </w:rPr>
            </w:pPr>
            <w:r>
              <w:rPr>
                <w:rFonts w:eastAsia="Times New Roman"/>
                <w:sz w:val="20"/>
                <w:szCs w:val="20"/>
              </w:rPr>
              <w:t> </w:t>
            </w:r>
          </w:p>
        </w:tc>
        <w:tc>
          <w:tcPr>
            <w:tcW w:w="0" w:type="auto"/>
            <w:shd w:val="clear" w:color="auto" w:fill="CCEEFF"/>
            <w:vAlign w:val="bottom"/>
            <w:hideMark/>
          </w:tcPr>
          <w:p w14:paraId="02F429F4" w14:textId="77777777" w:rsidR="00000000" w:rsidRDefault="00F25E40">
            <w:pPr>
              <w:jc w:val="right"/>
              <w:rPr>
                <w:rFonts w:eastAsia="Times New Roman"/>
                <w:sz w:val="22"/>
                <w:szCs w:val="22"/>
              </w:rPr>
            </w:pPr>
            <w:r>
              <w:rPr>
                <w:rFonts w:eastAsia="Times New Roman"/>
                <w:sz w:val="20"/>
                <w:szCs w:val="20"/>
              </w:rPr>
              <w:t> </w:t>
            </w:r>
          </w:p>
        </w:tc>
        <w:tc>
          <w:tcPr>
            <w:tcW w:w="0" w:type="auto"/>
            <w:shd w:val="clear" w:color="auto" w:fill="CCEEFF"/>
            <w:vAlign w:val="bottom"/>
            <w:hideMark/>
          </w:tcPr>
          <w:p w14:paraId="6BFA2059" w14:textId="77777777" w:rsidR="00000000" w:rsidRDefault="00F25E40">
            <w:pPr>
              <w:rPr>
                <w:rFonts w:eastAsia="Times New Roman"/>
                <w:sz w:val="22"/>
                <w:szCs w:val="22"/>
              </w:rPr>
            </w:pPr>
            <w:r>
              <w:rPr>
                <w:rFonts w:eastAsia="Times New Roman"/>
                <w:sz w:val="20"/>
                <w:szCs w:val="20"/>
              </w:rPr>
              <w:t> </w:t>
            </w:r>
          </w:p>
        </w:tc>
      </w:tr>
      <w:tr w:rsidR="00000000" w14:paraId="3EF62085" w14:textId="77777777">
        <w:tc>
          <w:tcPr>
            <w:tcW w:w="0" w:type="auto"/>
            <w:shd w:val="clear" w:color="auto" w:fill="FFFFFF"/>
            <w:tcMar>
              <w:top w:w="0" w:type="dxa"/>
              <w:left w:w="0" w:type="dxa"/>
              <w:bottom w:w="50" w:type="dxa"/>
              <w:right w:w="0" w:type="dxa"/>
            </w:tcMar>
            <w:vAlign w:val="bottom"/>
            <w:hideMark/>
          </w:tcPr>
          <w:p w14:paraId="2ACDAD3A" w14:textId="77777777" w:rsidR="00000000" w:rsidRDefault="00F25E40">
            <w:pPr>
              <w:rPr>
                <w:rFonts w:eastAsia="Times New Roman"/>
                <w:b/>
                <w:bCs/>
                <w:sz w:val="20"/>
                <w:szCs w:val="20"/>
              </w:rPr>
            </w:pPr>
            <w:r>
              <w:rPr>
                <w:rFonts w:eastAsia="Times New Roman"/>
                <w:b/>
                <w:bCs/>
                <w:sz w:val="20"/>
                <w:szCs w:val="20"/>
              </w:rPr>
              <w:t>TOTAL LIABILITIES AND STOCKHOLDERS’ EQUITY</w:t>
            </w:r>
          </w:p>
        </w:tc>
        <w:tc>
          <w:tcPr>
            <w:tcW w:w="0" w:type="auto"/>
            <w:shd w:val="clear" w:color="auto" w:fill="FFFFFF"/>
            <w:tcMar>
              <w:top w:w="0" w:type="dxa"/>
              <w:left w:w="0" w:type="dxa"/>
              <w:bottom w:w="50" w:type="dxa"/>
              <w:right w:w="0" w:type="dxa"/>
            </w:tcMar>
            <w:vAlign w:val="bottom"/>
            <w:hideMark/>
          </w:tcPr>
          <w:p w14:paraId="2F7B49D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7CC6053"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69811DD" w14:textId="77777777" w:rsidR="00000000" w:rsidRDefault="00F25E40">
            <w:pPr>
              <w:jc w:val="right"/>
              <w:rPr>
                <w:rFonts w:eastAsia="Times New Roman"/>
                <w:sz w:val="20"/>
                <w:szCs w:val="20"/>
              </w:rPr>
            </w:pPr>
            <w:r>
              <w:rPr>
                <w:rFonts w:eastAsia="Times New Roman"/>
                <w:sz w:val="20"/>
                <w:szCs w:val="20"/>
              </w:rPr>
              <w:t>1,108,113</w:t>
            </w:r>
          </w:p>
        </w:tc>
        <w:tc>
          <w:tcPr>
            <w:tcW w:w="0" w:type="auto"/>
            <w:shd w:val="clear" w:color="auto" w:fill="FFFFFF"/>
            <w:tcMar>
              <w:top w:w="0" w:type="dxa"/>
              <w:left w:w="0" w:type="dxa"/>
              <w:bottom w:w="50" w:type="dxa"/>
              <w:right w:w="0" w:type="dxa"/>
            </w:tcMar>
            <w:vAlign w:val="bottom"/>
            <w:hideMark/>
          </w:tcPr>
          <w:p w14:paraId="72F2309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03EDA82"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519C59"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3E7C41E" w14:textId="77777777" w:rsidR="00000000" w:rsidRDefault="00F25E40">
            <w:pPr>
              <w:jc w:val="right"/>
              <w:rPr>
                <w:rFonts w:eastAsia="Times New Roman"/>
                <w:sz w:val="20"/>
                <w:szCs w:val="20"/>
              </w:rPr>
            </w:pPr>
            <w:r>
              <w:rPr>
                <w:rFonts w:eastAsia="Times New Roman"/>
                <w:sz w:val="20"/>
                <w:szCs w:val="20"/>
              </w:rPr>
              <w:t>1,634,298</w:t>
            </w:r>
          </w:p>
        </w:tc>
        <w:tc>
          <w:tcPr>
            <w:tcW w:w="0" w:type="auto"/>
            <w:shd w:val="clear" w:color="auto" w:fill="FFFFFF"/>
            <w:tcMar>
              <w:top w:w="0" w:type="dxa"/>
              <w:left w:w="0" w:type="dxa"/>
              <w:bottom w:w="50" w:type="dxa"/>
              <w:right w:w="0" w:type="dxa"/>
            </w:tcMar>
            <w:vAlign w:val="bottom"/>
            <w:hideMark/>
          </w:tcPr>
          <w:p w14:paraId="7D5B9F2B" w14:textId="77777777" w:rsidR="00000000" w:rsidRDefault="00F25E40">
            <w:pPr>
              <w:rPr>
                <w:rFonts w:eastAsia="Times New Roman"/>
                <w:sz w:val="20"/>
                <w:szCs w:val="20"/>
              </w:rPr>
            </w:pPr>
            <w:r>
              <w:rPr>
                <w:rFonts w:eastAsia="Times New Roman"/>
                <w:sz w:val="20"/>
                <w:szCs w:val="20"/>
              </w:rPr>
              <w:t> </w:t>
            </w:r>
          </w:p>
        </w:tc>
      </w:tr>
    </w:tbl>
    <w:p w14:paraId="034A5760" w14:textId="77777777" w:rsidR="00000000" w:rsidRDefault="00F25E40">
      <w:pPr>
        <w:pStyle w:val="a3"/>
        <w:spacing w:before="0" w:beforeAutospacing="0" w:after="0" w:afterAutospacing="0" w:line="256" w:lineRule="auto"/>
        <w:rPr>
          <w:sz w:val="20"/>
          <w:szCs w:val="20"/>
        </w:rPr>
      </w:pPr>
      <w:r>
        <w:rPr>
          <w:sz w:val="20"/>
          <w:szCs w:val="20"/>
        </w:rPr>
        <w:t> </w:t>
      </w:r>
    </w:p>
    <w:p w14:paraId="5606B52C" w14:textId="77777777" w:rsidR="00000000" w:rsidRDefault="00F25E40">
      <w:pPr>
        <w:pStyle w:val="a3"/>
        <w:spacing w:before="0" w:beforeAutospacing="0" w:after="0" w:afterAutospacing="0" w:line="256" w:lineRule="auto"/>
        <w:jc w:val="center"/>
        <w:rPr>
          <w:sz w:val="20"/>
          <w:szCs w:val="20"/>
        </w:rPr>
      </w:pPr>
      <w:r>
        <w:rPr>
          <w:sz w:val="20"/>
          <w:szCs w:val="20"/>
        </w:rPr>
        <w:t xml:space="preserve">The </w:t>
      </w:r>
      <w:r>
        <w:rPr>
          <w:sz w:val="20"/>
          <w:szCs w:val="20"/>
        </w:rPr>
        <w:t>accompanying notes are an integral part of these condensed financial statements.</w:t>
      </w:r>
    </w:p>
    <w:p w14:paraId="5A6134C6" w14:textId="77777777" w:rsidR="00000000" w:rsidRDefault="00F25E40">
      <w:pPr>
        <w:pStyle w:val="a3"/>
        <w:spacing w:before="0" w:beforeAutospacing="0" w:after="0" w:afterAutospacing="0" w:line="256" w:lineRule="auto"/>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FB174FF" w14:textId="77777777">
        <w:trPr>
          <w:divId w:val="1618490005"/>
        </w:trPr>
        <w:tc>
          <w:tcPr>
            <w:tcW w:w="5000" w:type="pct"/>
            <w:hideMark/>
          </w:tcPr>
          <w:p w14:paraId="5E326DF7" w14:textId="77777777" w:rsidR="00000000" w:rsidRDefault="00F25E40">
            <w:pPr>
              <w:jc w:val="center"/>
              <w:rPr>
                <w:rFonts w:eastAsia="Times New Roman"/>
                <w:sz w:val="20"/>
                <w:szCs w:val="20"/>
              </w:rPr>
            </w:pPr>
            <w:r>
              <w:rPr>
                <w:rFonts w:eastAsia="Times New Roman"/>
                <w:sz w:val="20"/>
                <w:szCs w:val="20"/>
              </w:rPr>
              <w:t>1</w:t>
            </w:r>
          </w:p>
        </w:tc>
      </w:tr>
    </w:tbl>
    <w:p w14:paraId="65E2336D" w14:textId="77777777" w:rsidR="00000000" w:rsidRDefault="00F25E40">
      <w:pPr>
        <w:pStyle w:val="a3"/>
        <w:spacing w:before="0" w:beforeAutospacing="0" w:after="0" w:afterAutospacing="0"/>
        <w:divId w:val="372340871"/>
        <w:rPr>
          <w:sz w:val="20"/>
          <w:szCs w:val="20"/>
        </w:rPr>
      </w:pPr>
      <w:r>
        <w:rPr>
          <w:sz w:val="20"/>
          <w:szCs w:val="20"/>
        </w:rPr>
        <w:t> </w:t>
      </w:r>
    </w:p>
    <w:p w14:paraId="31DBBFCE" w14:textId="77777777" w:rsidR="00000000" w:rsidRDefault="00F25E40">
      <w:pPr>
        <w:pStyle w:val="a3"/>
        <w:spacing w:before="0" w:beforeAutospacing="0" w:after="0" w:afterAutospacing="0" w:line="256" w:lineRule="auto"/>
        <w:jc w:val="center"/>
        <w:rPr>
          <w:rFonts w:ascii="Calibri" w:hAnsi="Calibri" w:cs="Calibri"/>
          <w:sz w:val="22"/>
          <w:szCs w:val="22"/>
        </w:rPr>
      </w:pPr>
      <w:r>
        <w:rPr>
          <w:rFonts w:ascii="Calibri" w:hAnsi="Calibri" w:cs="Calibri"/>
          <w:sz w:val="22"/>
          <w:szCs w:val="22"/>
        </w:rPr>
        <w:t> </w:t>
      </w:r>
    </w:p>
    <w:p w14:paraId="565A0831" w14:textId="77777777" w:rsidR="00000000" w:rsidRDefault="00F25E40">
      <w:pPr>
        <w:pStyle w:val="a3"/>
        <w:spacing w:before="0" w:beforeAutospacing="0" w:after="0" w:afterAutospacing="0"/>
        <w:jc w:val="center"/>
        <w:rPr>
          <w:b/>
          <w:bCs/>
          <w:sz w:val="20"/>
          <w:szCs w:val="20"/>
        </w:rPr>
      </w:pPr>
      <w:r>
        <w:rPr>
          <w:b/>
          <w:bCs/>
          <w:sz w:val="20"/>
          <w:szCs w:val="20"/>
        </w:rPr>
        <w:t>VIVOS INC</w:t>
      </w:r>
    </w:p>
    <w:p w14:paraId="56F92F25" w14:textId="77777777" w:rsidR="00000000" w:rsidRDefault="00F25E40">
      <w:pPr>
        <w:pStyle w:val="a3"/>
        <w:spacing w:before="0" w:beforeAutospacing="0" w:after="0" w:afterAutospacing="0"/>
        <w:jc w:val="center"/>
        <w:rPr>
          <w:b/>
          <w:bCs/>
          <w:sz w:val="20"/>
          <w:szCs w:val="20"/>
        </w:rPr>
      </w:pPr>
      <w:r>
        <w:rPr>
          <w:b/>
          <w:bCs/>
          <w:sz w:val="20"/>
          <w:szCs w:val="20"/>
        </w:rPr>
        <w:t>CONDENSED STATEMENTS OF OPERATIONS (UNAUDITED)</w:t>
      </w:r>
    </w:p>
    <w:p w14:paraId="30927522" w14:textId="77777777" w:rsidR="00000000" w:rsidRDefault="00F25E40">
      <w:pPr>
        <w:pStyle w:val="a3"/>
        <w:spacing w:before="0" w:beforeAutospacing="0" w:after="0" w:afterAutospacing="0"/>
        <w:jc w:val="center"/>
        <w:rPr>
          <w:b/>
          <w:bCs/>
          <w:sz w:val="20"/>
          <w:szCs w:val="20"/>
        </w:rPr>
      </w:pPr>
      <w:r>
        <w:rPr>
          <w:b/>
          <w:bCs/>
          <w:sz w:val="20"/>
          <w:szCs w:val="20"/>
        </w:rPr>
        <w:t>FOR THE SIX AND THREE MONTHS ENDED JUNE 30, 2022 AND 2021</w:t>
      </w:r>
    </w:p>
    <w:p w14:paraId="7DA47942" w14:textId="77777777" w:rsidR="00000000" w:rsidRDefault="00F25E40">
      <w:pPr>
        <w:pStyle w:val="a3"/>
        <w:spacing w:before="0" w:beforeAutospacing="0" w:after="0" w:afterAutospacing="0"/>
        <w:jc w:val="center"/>
        <w:rPr>
          <w:sz w:val="22"/>
          <w:szCs w:val="22"/>
        </w:rPr>
      </w:pPr>
      <w:r>
        <w:rPr>
          <w:sz w:val="22"/>
          <w:szCs w:val="22"/>
        </w:rPr>
        <w:t> </w:t>
      </w:r>
    </w:p>
    <w:tbl>
      <w:tblPr>
        <w:tblW w:w="5000" w:type="pct"/>
        <w:tblCellMar>
          <w:left w:w="0" w:type="dxa"/>
          <w:right w:w="0" w:type="dxa"/>
        </w:tblCellMar>
        <w:tblLook w:val="04A0" w:firstRow="1" w:lastRow="0" w:firstColumn="1" w:lastColumn="0" w:noHBand="0" w:noVBand="1"/>
        <w:tblDescription w:val="xdx: Statement - Condensed Statements of Operations (Unaudited)"/>
      </w:tblPr>
      <w:tblGrid>
        <w:gridCol w:w="3225"/>
        <w:gridCol w:w="153"/>
        <w:gridCol w:w="100"/>
        <w:gridCol w:w="1000"/>
        <w:gridCol w:w="67"/>
        <w:gridCol w:w="86"/>
        <w:gridCol w:w="100"/>
        <w:gridCol w:w="1000"/>
        <w:gridCol w:w="67"/>
        <w:gridCol w:w="86"/>
        <w:gridCol w:w="100"/>
        <w:gridCol w:w="1000"/>
        <w:gridCol w:w="67"/>
        <w:gridCol w:w="88"/>
        <w:gridCol w:w="100"/>
        <w:gridCol w:w="1000"/>
        <w:gridCol w:w="67"/>
      </w:tblGrid>
      <w:tr w:rsidR="00000000" w14:paraId="5C007D3A" w14:textId="77777777">
        <w:trPr>
          <w:hidden/>
        </w:trPr>
        <w:tc>
          <w:tcPr>
            <w:tcW w:w="0" w:type="auto"/>
            <w:shd w:val="clear" w:color="auto" w:fill="FFFFFF"/>
            <w:tcMar>
              <w:top w:w="0" w:type="dxa"/>
              <w:left w:w="0" w:type="dxa"/>
              <w:bottom w:w="30" w:type="dxa"/>
              <w:right w:w="0" w:type="dxa"/>
            </w:tcMar>
            <w:vAlign w:val="bottom"/>
            <w:hideMark/>
          </w:tcPr>
          <w:p w14:paraId="29CCC600" w14:textId="77777777" w:rsidR="00000000" w:rsidRDefault="00F25E40">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14:paraId="2FD4AC91"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0CED03DB"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7BB99F7A"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1B2810FF"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6B20BBE9"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61D5B91A"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5F2B042B"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104BCAC7"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46AEF003"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403A7403"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1D817786"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0AD320C1"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609C541E"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6853F217" w14:textId="77777777" w:rsidR="00000000" w:rsidRDefault="00F25E40">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14:paraId="777B4B79"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500B491B" w14:textId="77777777" w:rsidR="00000000" w:rsidRDefault="00F25E40">
            <w:pPr>
              <w:rPr>
                <w:rFonts w:eastAsia="Times New Roman"/>
                <w:vanish/>
                <w:sz w:val="20"/>
                <w:szCs w:val="20"/>
              </w:rPr>
            </w:pPr>
            <w:r>
              <w:rPr>
                <w:rFonts w:eastAsia="Times New Roman"/>
                <w:vanish/>
                <w:sz w:val="20"/>
                <w:szCs w:val="20"/>
              </w:rPr>
              <w:t> </w:t>
            </w:r>
          </w:p>
        </w:tc>
      </w:tr>
      <w:tr w:rsidR="00000000" w14:paraId="6BFE84AF" w14:textId="77777777">
        <w:tc>
          <w:tcPr>
            <w:tcW w:w="0" w:type="auto"/>
            <w:vAlign w:val="bottom"/>
            <w:hideMark/>
          </w:tcPr>
          <w:p w14:paraId="19D113E8" w14:textId="77777777" w:rsidR="00000000" w:rsidRDefault="00F25E40">
            <w:pPr>
              <w:jc w:val="center"/>
              <w:rPr>
                <w:rFonts w:eastAsia="Times New Roman"/>
                <w:sz w:val="22"/>
                <w:szCs w:val="22"/>
              </w:rPr>
            </w:pPr>
            <w:r>
              <w:rPr>
                <w:rFonts w:eastAsia="Times New Roman"/>
                <w:sz w:val="22"/>
                <w:szCs w:val="22"/>
              </w:rPr>
              <w:t> </w:t>
            </w:r>
          </w:p>
        </w:tc>
        <w:tc>
          <w:tcPr>
            <w:tcW w:w="0" w:type="auto"/>
            <w:vAlign w:val="bottom"/>
            <w:hideMark/>
          </w:tcPr>
          <w:p w14:paraId="04F56C19" w14:textId="77777777" w:rsidR="00000000" w:rsidRDefault="00F25E40">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640B321" w14:textId="77777777" w:rsidR="00000000" w:rsidRDefault="00F25E40">
            <w:pPr>
              <w:jc w:val="center"/>
              <w:rPr>
                <w:rFonts w:eastAsia="Times New Roman"/>
                <w:b/>
                <w:bCs/>
                <w:sz w:val="20"/>
                <w:szCs w:val="20"/>
              </w:rPr>
            </w:pPr>
            <w:r>
              <w:rPr>
                <w:rFonts w:eastAsia="Times New Roman"/>
                <w:b/>
                <w:bCs/>
                <w:sz w:val="20"/>
                <w:szCs w:val="20"/>
              </w:rPr>
              <w:t>SIX MONTHS ENDED</w:t>
            </w:r>
          </w:p>
        </w:tc>
        <w:tc>
          <w:tcPr>
            <w:tcW w:w="0" w:type="auto"/>
            <w:vAlign w:val="bottom"/>
            <w:hideMark/>
          </w:tcPr>
          <w:p w14:paraId="0B24CDBC" w14:textId="77777777" w:rsidR="00000000" w:rsidRDefault="00F25E40">
            <w:pPr>
              <w:rPr>
                <w:rFonts w:eastAsia="Times New Roman"/>
                <w:b/>
                <w:bCs/>
                <w:sz w:val="20"/>
                <w:szCs w:val="20"/>
              </w:rPr>
            </w:pPr>
            <w:r>
              <w:rPr>
                <w:rFonts w:eastAsia="Times New Roman"/>
                <w:b/>
                <w:bCs/>
                <w:sz w:val="20"/>
                <w:szCs w:val="20"/>
              </w:rPr>
              <w:t> </w:t>
            </w:r>
          </w:p>
        </w:tc>
        <w:tc>
          <w:tcPr>
            <w:tcW w:w="0" w:type="auto"/>
            <w:vAlign w:val="bottom"/>
            <w:hideMark/>
          </w:tcPr>
          <w:p w14:paraId="1DF5697C" w14:textId="77777777" w:rsidR="00000000" w:rsidRDefault="00F25E40">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ADC78C2" w14:textId="77777777" w:rsidR="00000000" w:rsidRDefault="00F25E40">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14:paraId="2711ABF4" w14:textId="77777777" w:rsidR="00000000" w:rsidRDefault="00F25E40">
            <w:pPr>
              <w:rPr>
                <w:rFonts w:eastAsia="Times New Roman"/>
                <w:b/>
                <w:bCs/>
                <w:sz w:val="20"/>
                <w:szCs w:val="20"/>
              </w:rPr>
            </w:pPr>
            <w:r>
              <w:rPr>
                <w:rFonts w:eastAsia="Times New Roman"/>
                <w:b/>
                <w:bCs/>
                <w:sz w:val="20"/>
                <w:szCs w:val="20"/>
              </w:rPr>
              <w:t> </w:t>
            </w:r>
          </w:p>
        </w:tc>
      </w:tr>
      <w:tr w:rsidR="00000000" w14:paraId="39B8236F" w14:textId="77777777">
        <w:tc>
          <w:tcPr>
            <w:tcW w:w="0" w:type="auto"/>
            <w:vAlign w:val="bottom"/>
            <w:hideMark/>
          </w:tcPr>
          <w:p w14:paraId="1E350DA2"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7458D498"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vAlign w:val="bottom"/>
            <w:hideMark/>
          </w:tcPr>
          <w:p w14:paraId="0EE0B5C5" w14:textId="77777777" w:rsidR="00000000" w:rsidRDefault="00F25E40">
            <w:pPr>
              <w:jc w:val="center"/>
              <w:rPr>
                <w:rFonts w:eastAsia="Times New Roman"/>
                <w:b/>
                <w:bCs/>
                <w:sz w:val="20"/>
                <w:szCs w:val="20"/>
              </w:rPr>
            </w:pPr>
            <w:r>
              <w:rPr>
                <w:rFonts w:eastAsia="Times New Roman"/>
                <w:b/>
                <w:bCs/>
                <w:sz w:val="20"/>
                <w:szCs w:val="20"/>
              </w:rPr>
              <w:t>JUNE 30,</w:t>
            </w:r>
          </w:p>
        </w:tc>
        <w:tc>
          <w:tcPr>
            <w:tcW w:w="0" w:type="auto"/>
            <w:vAlign w:val="bottom"/>
            <w:hideMark/>
          </w:tcPr>
          <w:p w14:paraId="5DAA056E" w14:textId="77777777" w:rsidR="00000000" w:rsidRDefault="00F25E40">
            <w:pPr>
              <w:rPr>
                <w:rFonts w:eastAsia="Times New Roman"/>
                <w:b/>
                <w:bCs/>
                <w:sz w:val="20"/>
                <w:szCs w:val="20"/>
              </w:rPr>
            </w:pPr>
            <w:r>
              <w:rPr>
                <w:rFonts w:eastAsia="Times New Roman"/>
                <w:b/>
                <w:bCs/>
                <w:sz w:val="20"/>
                <w:szCs w:val="20"/>
              </w:rPr>
              <w:t> </w:t>
            </w:r>
          </w:p>
        </w:tc>
        <w:tc>
          <w:tcPr>
            <w:tcW w:w="0" w:type="auto"/>
            <w:vAlign w:val="bottom"/>
            <w:hideMark/>
          </w:tcPr>
          <w:p w14:paraId="5E9F3602"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vAlign w:val="bottom"/>
            <w:hideMark/>
          </w:tcPr>
          <w:p w14:paraId="1CE7DDE5" w14:textId="77777777" w:rsidR="00000000" w:rsidRDefault="00F25E40">
            <w:pPr>
              <w:jc w:val="center"/>
              <w:rPr>
                <w:rFonts w:eastAsia="Times New Roman"/>
                <w:b/>
                <w:bCs/>
                <w:sz w:val="20"/>
                <w:szCs w:val="20"/>
              </w:rPr>
            </w:pPr>
            <w:r>
              <w:rPr>
                <w:rFonts w:eastAsia="Times New Roman"/>
                <w:b/>
                <w:bCs/>
                <w:sz w:val="20"/>
                <w:szCs w:val="20"/>
              </w:rPr>
              <w:t>JUNE 30,</w:t>
            </w:r>
          </w:p>
        </w:tc>
        <w:tc>
          <w:tcPr>
            <w:tcW w:w="0" w:type="auto"/>
            <w:vAlign w:val="bottom"/>
            <w:hideMark/>
          </w:tcPr>
          <w:p w14:paraId="063854A4" w14:textId="77777777" w:rsidR="00000000" w:rsidRDefault="00F25E40">
            <w:pPr>
              <w:rPr>
                <w:rFonts w:eastAsia="Times New Roman"/>
                <w:b/>
                <w:bCs/>
                <w:sz w:val="20"/>
                <w:szCs w:val="20"/>
              </w:rPr>
            </w:pPr>
            <w:r>
              <w:rPr>
                <w:rFonts w:eastAsia="Times New Roman"/>
                <w:b/>
                <w:bCs/>
                <w:sz w:val="20"/>
                <w:szCs w:val="20"/>
              </w:rPr>
              <w:t> </w:t>
            </w:r>
          </w:p>
        </w:tc>
        <w:tc>
          <w:tcPr>
            <w:tcW w:w="0" w:type="auto"/>
            <w:vAlign w:val="bottom"/>
            <w:hideMark/>
          </w:tcPr>
          <w:p w14:paraId="3A13BEC4"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vAlign w:val="bottom"/>
            <w:hideMark/>
          </w:tcPr>
          <w:p w14:paraId="228A3EF8" w14:textId="77777777" w:rsidR="00000000" w:rsidRDefault="00F25E40">
            <w:pPr>
              <w:jc w:val="center"/>
              <w:rPr>
                <w:rFonts w:eastAsia="Times New Roman"/>
                <w:b/>
                <w:bCs/>
                <w:sz w:val="20"/>
                <w:szCs w:val="20"/>
              </w:rPr>
            </w:pPr>
            <w:r>
              <w:rPr>
                <w:rFonts w:eastAsia="Times New Roman"/>
                <w:b/>
                <w:bCs/>
                <w:sz w:val="20"/>
                <w:szCs w:val="20"/>
              </w:rPr>
              <w:t>JUNE 30,</w:t>
            </w:r>
          </w:p>
        </w:tc>
        <w:tc>
          <w:tcPr>
            <w:tcW w:w="0" w:type="auto"/>
            <w:vAlign w:val="bottom"/>
            <w:hideMark/>
          </w:tcPr>
          <w:p w14:paraId="2C9E7ACC" w14:textId="77777777" w:rsidR="00000000" w:rsidRDefault="00F25E40">
            <w:pPr>
              <w:rPr>
                <w:rFonts w:eastAsia="Times New Roman"/>
                <w:b/>
                <w:bCs/>
                <w:sz w:val="20"/>
                <w:szCs w:val="20"/>
              </w:rPr>
            </w:pPr>
            <w:r>
              <w:rPr>
                <w:rFonts w:eastAsia="Times New Roman"/>
                <w:b/>
                <w:bCs/>
                <w:sz w:val="20"/>
                <w:szCs w:val="20"/>
              </w:rPr>
              <w:t> </w:t>
            </w:r>
          </w:p>
        </w:tc>
        <w:tc>
          <w:tcPr>
            <w:tcW w:w="0" w:type="auto"/>
            <w:vAlign w:val="bottom"/>
            <w:hideMark/>
          </w:tcPr>
          <w:p w14:paraId="56D9C19E"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vAlign w:val="bottom"/>
            <w:hideMark/>
          </w:tcPr>
          <w:p w14:paraId="7AE5BE9C" w14:textId="77777777" w:rsidR="00000000" w:rsidRDefault="00F25E40">
            <w:pPr>
              <w:jc w:val="center"/>
              <w:rPr>
                <w:rFonts w:eastAsia="Times New Roman"/>
                <w:b/>
                <w:bCs/>
                <w:sz w:val="20"/>
                <w:szCs w:val="20"/>
              </w:rPr>
            </w:pPr>
            <w:r>
              <w:rPr>
                <w:rFonts w:eastAsia="Times New Roman"/>
                <w:b/>
                <w:bCs/>
                <w:sz w:val="20"/>
                <w:szCs w:val="20"/>
              </w:rPr>
              <w:t>JUNE 30,</w:t>
            </w:r>
          </w:p>
        </w:tc>
        <w:tc>
          <w:tcPr>
            <w:tcW w:w="0" w:type="auto"/>
            <w:vAlign w:val="bottom"/>
            <w:hideMark/>
          </w:tcPr>
          <w:p w14:paraId="5ACE5C4F" w14:textId="77777777" w:rsidR="00000000" w:rsidRDefault="00F25E40">
            <w:pPr>
              <w:rPr>
                <w:rFonts w:eastAsia="Times New Roman"/>
                <w:b/>
                <w:bCs/>
                <w:sz w:val="20"/>
                <w:szCs w:val="20"/>
              </w:rPr>
            </w:pPr>
            <w:r>
              <w:rPr>
                <w:rFonts w:eastAsia="Times New Roman"/>
                <w:b/>
                <w:bCs/>
                <w:sz w:val="20"/>
                <w:szCs w:val="20"/>
              </w:rPr>
              <w:t> </w:t>
            </w:r>
          </w:p>
        </w:tc>
      </w:tr>
      <w:tr w:rsidR="00000000" w14:paraId="58EEDF77" w14:textId="77777777">
        <w:tc>
          <w:tcPr>
            <w:tcW w:w="0" w:type="auto"/>
            <w:vAlign w:val="bottom"/>
            <w:hideMark/>
          </w:tcPr>
          <w:p w14:paraId="68341FE8" w14:textId="77777777" w:rsidR="00000000" w:rsidRDefault="00F25E40">
            <w:pP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14:paraId="32B8E52B"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3C6CF2" w14:textId="77777777" w:rsidR="00000000" w:rsidRDefault="00F25E40">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7B2C874E" w14:textId="77777777" w:rsidR="00000000" w:rsidRDefault="00F25E4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64FC43A"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27DFE0" w14:textId="77777777" w:rsidR="00000000" w:rsidRDefault="00F25E40">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DC4897D" w14:textId="77777777" w:rsidR="00000000" w:rsidRDefault="00F25E4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7DB56A7"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982121" w14:textId="77777777" w:rsidR="00000000" w:rsidRDefault="00F25E40">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3B3BCE5F" w14:textId="77777777" w:rsidR="00000000" w:rsidRDefault="00F25E4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068F51F"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905B3C" w14:textId="77777777" w:rsidR="00000000" w:rsidRDefault="00F25E40">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1E08F6C0" w14:textId="77777777" w:rsidR="00000000" w:rsidRDefault="00F25E40">
            <w:pPr>
              <w:rPr>
                <w:rFonts w:eastAsia="Times New Roman"/>
                <w:b/>
                <w:bCs/>
                <w:sz w:val="20"/>
                <w:szCs w:val="20"/>
              </w:rPr>
            </w:pPr>
            <w:r>
              <w:rPr>
                <w:rFonts w:eastAsia="Times New Roman"/>
                <w:b/>
                <w:bCs/>
                <w:sz w:val="20"/>
                <w:szCs w:val="20"/>
              </w:rPr>
              <w:t> </w:t>
            </w:r>
          </w:p>
        </w:tc>
      </w:tr>
      <w:tr w:rsidR="00000000" w14:paraId="4FA42D49" w14:textId="77777777">
        <w:tc>
          <w:tcPr>
            <w:tcW w:w="0" w:type="auto"/>
            <w:vAlign w:val="bottom"/>
            <w:hideMark/>
          </w:tcPr>
          <w:p w14:paraId="5EFFCF84"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16C8DB64" w14:textId="77777777" w:rsidR="00000000" w:rsidRDefault="00F25E40">
            <w:pPr>
              <w:rPr>
                <w:rFonts w:eastAsia="Times New Roman"/>
                <w:sz w:val="22"/>
                <w:szCs w:val="22"/>
              </w:rPr>
            </w:pPr>
            <w:r>
              <w:rPr>
                <w:rFonts w:eastAsia="Times New Roman"/>
                <w:sz w:val="22"/>
                <w:szCs w:val="22"/>
              </w:rPr>
              <w:t> </w:t>
            </w:r>
          </w:p>
        </w:tc>
        <w:tc>
          <w:tcPr>
            <w:tcW w:w="0" w:type="auto"/>
            <w:gridSpan w:val="2"/>
            <w:vAlign w:val="bottom"/>
            <w:hideMark/>
          </w:tcPr>
          <w:p w14:paraId="3295360A"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2146E5A4"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37E48D69" w14:textId="77777777" w:rsidR="00000000" w:rsidRDefault="00F25E40">
            <w:pPr>
              <w:rPr>
                <w:rFonts w:eastAsia="Times New Roman"/>
                <w:sz w:val="22"/>
                <w:szCs w:val="22"/>
              </w:rPr>
            </w:pPr>
            <w:r>
              <w:rPr>
                <w:rFonts w:eastAsia="Times New Roman"/>
                <w:sz w:val="22"/>
                <w:szCs w:val="22"/>
              </w:rPr>
              <w:t> </w:t>
            </w:r>
          </w:p>
        </w:tc>
        <w:tc>
          <w:tcPr>
            <w:tcW w:w="0" w:type="auto"/>
            <w:gridSpan w:val="2"/>
            <w:vAlign w:val="bottom"/>
            <w:hideMark/>
          </w:tcPr>
          <w:p w14:paraId="5611BDE6"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01AF08B6"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32EDCDAA" w14:textId="77777777" w:rsidR="00000000" w:rsidRDefault="00F25E40">
            <w:pPr>
              <w:rPr>
                <w:rFonts w:eastAsia="Times New Roman"/>
                <w:sz w:val="22"/>
                <w:szCs w:val="22"/>
              </w:rPr>
            </w:pPr>
            <w:r>
              <w:rPr>
                <w:rFonts w:eastAsia="Times New Roman"/>
                <w:sz w:val="22"/>
                <w:szCs w:val="22"/>
              </w:rPr>
              <w:t> </w:t>
            </w:r>
          </w:p>
        </w:tc>
        <w:tc>
          <w:tcPr>
            <w:tcW w:w="0" w:type="auto"/>
            <w:gridSpan w:val="2"/>
            <w:vAlign w:val="bottom"/>
            <w:hideMark/>
          </w:tcPr>
          <w:p w14:paraId="67F7B84B"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2565F54E"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538085EE" w14:textId="77777777" w:rsidR="00000000" w:rsidRDefault="00F25E40">
            <w:pPr>
              <w:rPr>
                <w:rFonts w:eastAsia="Times New Roman"/>
                <w:sz w:val="22"/>
                <w:szCs w:val="22"/>
              </w:rPr>
            </w:pPr>
            <w:r>
              <w:rPr>
                <w:rFonts w:eastAsia="Times New Roman"/>
                <w:sz w:val="22"/>
                <w:szCs w:val="22"/>
              </w:rPr>
              <w:t> </w:t>
            </w:r>
          </w:p>
        </w:tc>
        <w:tc>
          <w:tcPr>
            <w:tcW w:w="0" w:type="auto"/>
            <w:gridSpan w:val="2"/>
            <w:vAlign w:val="bottom"/>
            <w:hideMark/>
          </w:tcPr>
          <w:p w14:paraId="049ED814" w14:textId="77777777" w:rsidR="00000000" w:rsidRDefault="00F25E40">
            <w:pPr>
              <w:rPr>
                <w:rFonts w:eastAsia="Times New Roman"/>
                <w:sz w:val="22"/>
                <w:szCs w:val="22"/>
              </w:rPr>
            </w:pPr>
            <w:r>
              <w:rPr>
                <w:rFonts w:eastAsia="Times New Roman"/>
                <w:sz w:val="22"/>
                <w:szCs w:val="22"/>
              </w:rPr>
              <w:t> </w:t>
            </w:r>
          </w:p>
        </w:tc>
        <w:tc>
          <w:tcPr>
            <w:tcW w:w="0" w:type="auto"/>
            <w:vAlign w:val="bottom"/>
            <w:hideMark/>
          </w:tcPr>
          <w:p w14:paraId="5CD417DC" w14:textId="77777777" w:rsidR="00000000" w:rsidRDefault="00F25E40">
            <w:pPr>
              <w:rPr>
                <w:rFonts w:eastAsia="Times New Roman"/>
                <w:sz w:val="22"/>
                <w:szCs w:val="22"/>
              </w:rPr>
            </w:pPr>
            <w:r>
              <w:rPr>
                <w:rFonts w:eastAsia="Times New Roman"/>
                <w:sz w:val="22"/>
                <w:szCs w:val="22"/>
              </w:rPr>
              <w:t> </w:t>
            </w:r>
          </w:p>
        </w:tc>
      </w:tr>
      <w:tr w:rsidR="00000000" w14:paraId="55C75EC5" w14:textId="77777777">
        <w:tc>
          <w:tcPr>
            <w:tcW w:w="2000" w:type="pct"/>
            <w:shd w:val="clear" w:color="auto" w:fill="CCEEFF"/>
            <w:vAlign w:val="bottom"/>
            <w:hideMark/>
          </w:tcPr>
          <w:p w14:paraId="686A259B" w14:textId="77777777" w:rsidR="00000000" w:rsidRDefault="00F25E40">
            <w:pPr>
              <w:rPr>
                <w:rFonts w:eastAsia="Times New Roman"/>
                <w:b/>
                <w:bCs/>
                <w:sz w:val="20"/>
                <w:szCs w:val="20"/>
              </w:rPr>
            </w:pPr>
            <w:r>
              <w:rPr>
                <w:rFonts w:eastAsia="Times New Roman"/>
                <w:b/>
                <w:bCs/>
                <w:sz w:val="20"/>
                <w:szCs w:val="20"/>
              </w:rPr>
              <w:t>Revenues, net</w:t>
            </w:r>
          </w:p>
        </w:tc>
        <w:tc>
          <w:tcPr>
            <w:tcW w:w="150" w:type="pct"/>
            <w:shd w:val="clear" w:color="auto" w:fill="CCEEFF"/>
            <w:vAlign w:val="bottom"/>
            <w:hideMark/>
          </w:tcPr>
          <w:p w14:paraId="4B318E37"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29A4D4" w14:textId="77777777" w:rsidR="00000000" w:rsidRDefault="00F25E40">
            <w:pPr>
              <w:rPr>
                <w:rFonts w:eastAsia="Times New Roman"/>
                <w:sz w:val="20"/>
                <w:szCs w:val="20"/>
              </w:rPr>
            </w:pPr>
            <w:r>
              <w:rPr>
                <w:rFonts w:eastAsia="Times New Roman"/>
                <w:sz w:val="20"/>
                <w:szCs w:val="20"/>
              </w:rPr>
              <w:t>$</w:t>
            </w:r>
          </w:p>
        </w:tc>
        <w:tc>
          <w:tcPr>
            <w:tcW w:w="500" w:type="pct"/>
            <w:shd w:val="clear" w:color="auto" w:fill="CCEEFF"/>
            <w:vAlign w:val="bottom"/>
            <w:hideMark/>
          </w:tcPr>
          <w:p w14:paraId="23A5327B" w14:textId="77777777" w:rsidR="00000000" w:rsidRDefault="00F25E40">
            <w:pPr>
              <w:jc w:val="right"/>
              <w:rPr>
                <w:rFonts w:eastAsia="Times New Roman"/>
                <w:sz w:val="20"/>
                <w:szCs w:val="20"/>
              </w:rPr>
            </w:pPr>
            <w:r>
              <w:rPr>
                <w:rFonts w:eastAsia="Times New Roman"/>
                <w:sz w:val="20"/>
                <w:szCs w:val="20"/>
              </w:rPr>
              <w:t>23,500</w:t>
            </w:r>
          </w:p>
        </w:tc>
        <w:tc>
          <w:tcPr>
            <w:tcW w:w="50" w:type="pct"/>
            <w:shd w:val="clear" w:color="auto" w:fill="CCEEFF"/>
            <w:vAlign w:val="bottom"/>
            <w:hideMark/>
          </w:tcPr>
          <w:p w14:paraId="138E6DE1" w14:textId="77777777" w:rsidR="00000000" w:rsidRDefault="00F25E40">
            <w:pPr>
              <w:rPr>
                <w:rFonts w:eastAsia="Times New Roman"/>
                <w:sz w:val="20"/>
                <w:szCs w:val="20"/>
              </w:rPr>
            </w:pPr>
            <w:r>
              <w:rPr>
                <w:rFonts w:eastAsia="Times New Roman"/>
                <w:sz w:val="20"/>
                <w:szCs w:val="20"/>
              </w:rPr>
              <w:t> </w:t>
            </w:r>
          </w:p>
        </w:tc>
        <w:tc>
          <w:tcPr>
            <w:tcW w:w="150" w:type="pct"/>
            <w:shd w:val="clear" w:color="auto" w:fill="CCEEFF"/>
            <w:vAlign w:val="bottom"/>
            <w:hideMark/>
          </w:tcPr>
          <w:p w14:paraId="5A1A185E"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25C0DD" w14:textId="77777777" w:rsidR="00000000" w:rsidRDefault="00F25E40">
            <w:pPr>
              <w:rPr>
                <w:rFonts w:eastAsia="Times New Roman"/>
                <w:sz w:val="20"/>
                <w:szCs w:val="20"/>
              </w:rPr>
            </w:pPr>
            <w:r>
              <w:rPr>
                <w:rFonts w:eastAsia="Times New Roman"/>
                <w:sz w:val="20"/>
                <w:szCs w:val="20"/>
              </w:rPr>
              <w:t>$</w:t>
            </w:r>
          </w:p>
        </w:tc>
        <w:tc>
          <w:tcPr>
            <w:tcW w:w="500" w:type="pct"/>
            <w:shd w:val="clear" w:color="auto" w:fill="CCEEFF"/>
            <w:vAlign w:val="bottom"/>
            <w:hideMark/>
          </w:tcPr>
          <w:p w14:paraId="6164BBA5" w14:textId="77777777" w:rsidR="00000000" w:rsidRDefault="00F25E4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07F8F37" w14:textId="77777777" w:rsidR="00000000" w:rsidRDefault="00F25E40">
            <w:pPr>
              <w:rPr>
                <w:rFonts w:eastAsia="Times New Roman"/>
                <w:sz w:val="20"/>
                <w:szCs w:val="20"/>
              </w:rPr>
            </w:pPr>
            <w:r>
              <w:rPr>
                <w:rFonts w:eastAsia="Times New Roman"/>
                <w:sz w:val="20"/>
                <w:szCs w:val="20"/>
              </w:rPr>
              <w:t> </w:t>
            </w:r>
          </w:p>
        </w:tc>
        <w:tc>
          <w:tcPr>
            <w:tcW w:w="150" w:type="pct"/>
            <w:shd w:val="clear" w:color="auto" w:fill="CCEEFF"/>
            <w:vAlign w:val="bottom"/>
            <w:hideMark/>
          </w:tcPr>
          <w:p w14:paraId="68A62EDC"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608DC1" w14:textId="77777777" w:rsidR="00000000" w:rsidRDefault="00F25E40">
            <w:pPr>
              <w:rPr>
                <w:rFonts w:eastAsia="Times New Roman"/>
                <w:sz w:val="20"/>
                <w:szCs w:val="20"/>
              </w:rPr>
            </w:pPr>
            <w:r>
              <w:rPr>
                <w:rFonts w:eastAsia="Times New Roman"/>
                <w:sz w:val="20"/>
                <w:szCs w:val="20"/>
              </w:rPr>
              <w:t>$</w:t>
            </w:r>
          </w:p>
        </w:tc>
        <w:tc>
          <w:tcPr>
            <w:tcW w:w="500" w:type="pct"/>
            <w:shd w:val="clear" w:color="auto" w:fill="CCEEFF"/>
            <w:vAlign w:val="bottom"/>
            <w:hideMark/>
          </w:tcPr>
          <w:p w14:paraId="752B0B2A" w14:textId="77777777" w:rsidR="00000000" w:rsidRDefault="00F25E40">
            <w:pPr>
              <w:jc w:val="right"/>
              <w:rPr>
                <w:rFonts w:eastAsia="Times New Roman"/>
                <w:sz w:val="20"/>
                <w:szCs w:val="20"/>
              </w:rPr>
            </w:pPr>
            <w:r>
              <w:rPr>
                <w:rFonts w:eastAsia="Times New Roman"/>
                <w:sz w:val="20"/>
                <w:szCs w:val="20"/>
              </w:rPr>
              <w:t>10,500</w:t>
            </w:r>
          </w:p>
        </w:tc>
        <w:tc>
          <w:tcPr>
            <w:tcW w:w="50" w:type="pct"/>
            <w:shd w:val="clear" w:color="auto" w:fill="CCEEFF"/>
            <w:vAlign w:val="bottom"/>
            <w:hideMark/>
          </w:tcPr>
          <w:p w14:paraId="0F58333C" w14:textId="77777777" w:rsidR="00000000" w:rsidRDefault="00F25E40">
            <w:pPr>
              <w:rPr>
                <w:rFonts w:eastAsia="Times New Roman"/>
                <w:sz w:val="20"/>
                <w:szCs w:val="20"/>
              </w:rPr>
            </w:pPr>
            <w:r>
              <w:rPr>
                <w:rFonts w:eastAsia="Times New Roman"/>
                <w:sz w:val="20"/>
                <w:szCs w:val="20"/>
              </w:rPr>
              <w:t> </w:t>
            </w:r>
          </w:p>
        </w:tc>
        <w:tc>
          <w:tcPr>
            <w:tcW w:w="150" w:type="pct"/>
            <w:shd w:val="clear" w:color="auto" w:fill="CCEEFF"/>
            <w:vAlign w:val="bottom"/>
            <w:hideMark/>
          </w:tcPr>
          <w:p w14:paraId="45B24AB4"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E8C749" w14:textId="77777777" w:rsidR="00000000" w:rsidRDefault="00F25E40">
            <w:pPr>
              <w:rPr>
                <w:rFonts w:eastAsia="Times New Roman"/>
                <w:sz w:val="20"/>
                <w:szCs w:val="20"/>
              </w:rPr>
            </w:pPr>
            <w:r>
              <w:rPr>
                <w:rFonts w:eastAsia="Times New Roman"/>
                <w:sz w:val="20"/>
                <w:szCs w:val="20"/>
              </w:rPr>
              <w:t>$</w:t>
            </w:r>
          </w:p>
        </w:tc>
        <w:tc>
          <w:tcPr>
            <w:tcW w:w="500" w:type="pct"/>
            <w:shd w:val="clear" w:color="auto" w:fill="CCEEFF"/>
            <w:vAlign w:val="bottom"/>
            <w:hideMark/>
          </w:tcPr>
          <w:p w14:paraId="74322AEF" w14:textId="77777777" w:rsidR="00000000" w:rsidRDefault="00F25E4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3A616D9" w14:textId="77777777" w:rsidR="00000000" w:rsidRDefault="00F25E40">
            <w:pPr>
              <w:rPr>
                <w:rFonts w:eastAsia="Times New Roman"/>
                <w:sz w:val="20"/>
                <w:szCs w:val="20"/>
              </w:rPr>
            </w:pPr>
            <w:r>
              <w:rPr>
                <w:rFonts w:eastAsia="Times New Roman"/>
                <w:sz w:val="20"/>
                <w:szCs w:val="20"/>
              </w:rPr>
              <w:t> </w:t>
            </w:r>
          </w:p>
        </w:tc>
      </w:tr>
      <w:tr w:rsidR="00000000" w14:paraId="0BEB7093" w14:textId="77777777">
        <w:tc>
          <w:tcPr>
            <w:tcW w:w="0" w:type="auto"/>
            <w:shd w:val="clear" w:color="auto" w:fill="FFFFFF"/>
            <w:tcMar>
              <w:top w:w="0" w:type="dxa"/>
              <w:left w:w="0" w:type="dxa"/>
              <w:bottom w:w="30" w:type="dxa"/>
              <w:right w:w="0" w:type="dxa"/>
            </w:tcMar>
            <w:vAlign w:val="bottom"/>
            <w:hideMark/>
          </w:tcPr>
          <w:p w14:paraId="5C8B8089" w14:textId="77777777" w:rsidR="00000000" w:rsidRDefault="00F25E40">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14:paraId="6ECEE0D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9530A4"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77B974" w14:textId="77777777" w:rsidR="00000000" w:rsidRDefault="00F25E40">
            <w:pPr>
              <w:jc w:val="right"/>
              <w:rPr>
                <w:rFonts w:eastAsia="Times New Roman"/>
                <w:sz w:val="20"/>
                <w:szCs w:val="20"/>
              </w:rPr>
            </w:pPr>
            <w:r>
              <w:rPr>
                <w:rFonts w:eastAsia="Times New Roman"/>
                <w:sz w:val="20"/>
                <w:szCs w:val="20"/>
              </w:rPr>
              <w:t>(5,018</w:t>
            </w:r>
          </w:p>
        </w:tc>
        <w:tc>
          <w:tcPr>
            <w:tcW w:w="0" w:type="auto"/>
            <w:shd w:val="clear" w:color="auto" w:fill="FFFFFF"/>
            <w:tcMar>
              <w:top w:w="0" w:type="dxa"/>
              <w:left w:w="0" w:type="dxa"/>
              <w:bottom w:w="30" w:type="dxa"/>
              <w:right w:w="0" w:type="dxa"/>
            </w:tcMar>
            <w:vAlign w:val="bottom"/>
            <w:hideMark/>
          </w:tcPr>
          <w:p w14:paraId="4312619F"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337D95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9AC55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924EE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3EB11F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1D590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ECED4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58B709" w14:textId="77777777" w:rsidR="00000000" w:rsidRDefault="00F25E40">
            <w:pPr>
              <w:jc w:val="right"/>
              <w:rPr>
                <w:rFonts w:eastAsia="Times New Roman"/>
                <w:sz w:val="20"/>
                <w:szCs w:val="20"/>
              </w:rPr>
            </w:pPr>
            <w:r>
              <w:rPr>
                <w:rFonts w:eastAsia="Times New Roman"/>
                <w:sz w:val="20"/>
                <w:szCs w:val="20"/>
              </w:rPr>
              <w:t>(2,018</w:t>
            </w:r>
          </w:p>
        </w:tc>
        <w:tc>
          <w:tcPr>
            <w:tcW w:w="0" w:type="auto"/>
            <w:shd w:val="clear" w:color="auto" w:fill="FFFFFF"/>
            <w:tcMar>
              <w:top w:w="0" w:type="dxa"/>
              <w:left w:w="0" w:type="dxa"/>
              <w:bottom w:w="30" w:type="dxa"/>
              <w:right w:w="0" w:type="dxa"/>
            </w:tcMar>
            <w:vAlign w:val="bottom"/>
            <w:hideMark/>
          </w:tcPr>
          <w:p w14:paraId="4E7284BF"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A5B813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79993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F79239"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6B153DE" w14:textId="77777777" w:rsidR="00000000" w:rsidRDefault="00F25E40">
            <w:pPr>
              <w:rPr>
                <w:rFonts w:eastAsia="Times New Roman"/>
                <w:sz w:val="20"/>
                <w:szCs w:val="20"/>
              </w:rPr>
            </w:pPr>
            <w:r>
              <w:rPr>
                <w:rFonts w:eastAsia="Times New Roman"/>
                <w:sz w:val="20"/>
                <w:szCs w:val="20"/>
              </w:rPr>
              <w:t> </w:t>
            </w:r>
          </w:p>
        </w:tc>
      </w:tr>
      <w:tr w:rsidR="00000000" w14:paraId="2DC4823C" w14:textId="77777777">
        <w:tc>
          <w:tcPr>
            <w:tcW w:w="0" w:type="auto"/>
            <w:shd w:val="clear" w:color="auto" w:fill="CCEEFF"/>
            <w:vAlign w:val="bottom"/>
            <w:hideMark/>
          </w:tcPr>
          <w:p w14:paraId="624A73DE"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D4BFBE4"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470B376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1459B254"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501B0BA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89B8014"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408D5AC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9DF6FA4"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5BCA8BA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45CF59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7D466CD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11CB06F2"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34D62F4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17E0ADE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17D55F6"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60577151"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15A31E0C" w14:textId="77777777" w:rsidR="00000000" w:rsidRDefault="00F25E40">
            <w:pPr>
              <w:rPr>
                <w:rFonts w:eastAsia="Times New Roman"/>
                <w:sz w:val="22"/>
                <w:szCs w:val="22"/>
              </w:rPr>
            </w:pPr>
            <w:r>
              <w:rPr>
                <w:rFonts w:eastAsia="Times New Roman"/>
                <w:sz w:val="22"/>
                <w:szCs w:val="22"/>
              </w:rPr>
              <w:t> </w:t>
            </w:r>
          </w:p>
        </w:tc>
      </w:tr>
      <w:tr w:rsidR="00000000" w14:paraId="359FE58E" w14:textId="77777777">
        <w:tc>
          <w:tcPr>
            <w:tcW w:w="0" w:type="auto"/>
            <w:shd w:val="clear" w:color="auto" w:fill="FFFFFF"/>
            <w:tcMar>
              <w:top w:w="0" w:type="dxa"/>
              <w:left w:w="0" w:type="dxa"/>
              <w:bottom w:w="30" w:type="dxa"/>
              <w:right w:w="0" w:type="dxa"/>
            </w:tcMar>
            <w:vAlign w:val="bottom"/>
            <w:hideMark/>
          </w:tcPr>
          <w:p w14:paraId="66C50366" w14:textId="77777777" w:rsidR="00000000" w:rsidRDefault="00F25E40">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14:paraId="2F20447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EF25A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836543" w14:textId="77777777" w:rsidR="00000000" w:rsidRDefault="00F25E40">
            <w:pPr>
              <w:jc w:val="right"/>
              <w:rPr>
                <w:rFonts w:eastAsia="Times New Roman"/>
                <w:sz w:val="20"/>
                <w:szCs w:val="20"/>
              </w:rPr>
            </w:pPr>
            <w:r>
              <w:rPr>
                <w:rFonts w:eastAsia="Times New Roman"/>
                <w:sz w:val="20"/>
                <w:szCs w:val="20"/>
              </w:rPr>
              <w:t>18,482</w:t>
            </w:r>
          </w:p>
        </w:tc>
        <w:tc>
          <w:tcPr>
            <w:tcW w:w="0" w:type="auto"/>
            <w:shd w:val="clear" w:color="auto" w:fill="FFFFFF"/>
            <w:tcMar>
              <w:top w:w="0" w:type="dxa"/>
              <w:left w:w="0" w:type="dxa"/>
              <w:bottom w:w="30" w:type="dxa"/>
              <w:right w:w="0" w:type="dxa"/>
            </w:tcMar>
            <w:vAlign w:val="bottom"/>
            <w:hideMark/>
          </w:tcPr>
          <w:p w14:paraId="33D071A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EA554A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AE93D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699563"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094D65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8EFF6F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E1308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0F6EA0" w14:textId="77777777" w:rsidR="00000000" w:rsidRDefault="00F25E40">
            <w:pPr>
              <w:jc w:val="right"/>
              <w:rPr>
                <w:rFonts w:eastAsia="Times New Roman"/>
                <w:sz w:val="20"/>
                <w:szCs w:val="20"/>
              </w:rPr>
            </w:pPr>
            <w:r>
              <w:rPr>
                <w:rFonts w:eastAsia="Times New Roman"/>
                <w:sz w:val="20"/>
                <w:szCs w:val="20"/>
              </w:rPr>
              <w:t>8,482</w:t>
            </w:r>
          </w:p>
        </w:tc>
        <w:tc>
          <w:tcPr>
            <w:tcW w:w="0" w:type="auto"/>
            <w:shd w:val="clear" w:color="auto" w:fill="FFFFFF"/>
            <w:tcMar>
              <w:top w:w="0" w:type="dxa"/>
              <w:left w:w="0" w:type="dxa"/>
              <w:bottom w:w="30" w:type="dxa"/>
              <w:right w:w="0" w:type="dxa"/>
            </w:tcMar>
            <w:vAlign w:val="bottom"/>
            <w:hideMark/>
          </w:tcPr>
          <w:p w14:paraId="5513EA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811A29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980B7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FBE70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0DC11B4" w14:textId="77777777" w:rsidR="00000000" w:rsidRDefault="00F25E40">
            <w:pPr>
              <w:rPr>
                <w:rFonts w:eastAsia="Times New Roman"/>
                <w:sz w:val="20"/>
                <w:szCs w:val="20"/>
              </w:rPr>
            </w:pPr>
            <w:r>
              <w:rPr>
                <w:rFonts w:eastAsia="Times New Roman"/>
                <w:sz w:val="20"/>
                <w:szCs w:val="20"/>
              </w:rPr>
              <w:t> </w:t>
            </w:r>
          </w:p>
        </w:tc>
      </w:tr>
      <w:tr w:rsidR="00000000" w14:paraId="413739DD" w14:textId="77777777">
        <w:tc>
          <w:tcPr>
            <w:tcW w:w="0" w:type="auto"/>
            <w:shd w:val="clear" w:color="auto" w:fill="CCEEFF"/>
            <w:vAlign w:val="bottom"/>
            <w:hideMark/>
          </w:tcPr>
          <w:p w14:paraId="5236572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9BA092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40FCCC9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D40BC81"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778C74EE"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626EC70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4ED5EEB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0330161"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3FC88A2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B67EE0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D245DB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672AF12B"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7572DC5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27C71D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B2721F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774FB030"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47271401" w14:textId="77777777" w:rsidR="00000000" w:rsidRDefault="00F25E40">
            <w:pPr>
              <w:rPr>
                <w:rFonts w:eastAsia="Times New Roman"/>
                <w:sz w:val="22"/>
                <w:szCs w:val="22"/>
              </w:rPr>
            </w:pPr>
            <w:r>
              <w:rPr>
                <w:rFonts w:eastAsia="Times New Roman"/>
                <w:sz w:val="22"/>
                <w:szCs w:val="22"/>
              </w:rPr>
              <w:t> </w:t>
            </w:r>
          </w:p>
        </w:tc>
      </w:tr>
      <w:tr w:rsidR="00000000" w14:paraId="7E49F33F" w14:textId="77777777">
        <w:tc>
          <w:tcPr>
            <w:tcW w:w="0" w:type="auto"/>
            <w:shd w:val="clear" w:color="auto" w:fill="FFFFFF"/>
            <w:vAlign w:val="bottom"/>
            <w:hideMark/>
          </w:tcPr>
          <w:p w14:paraId="7EB3A268" w14:textId="77777777" w:rsidR="00000000" w:rsidRDefault="00F25E40">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14:paraId="4C6A68C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942F4B6"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8B2B01B"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4A1AA1F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7AC3AC3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FB271A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BBEEC02"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2670E87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493BC2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2A52B16"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572B07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2BE8143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15CD6D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1AB449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273DF3B"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2478F1C" w14:textId="77777777" w:rsidR="00000000" w:rsidRDefault="00F25E40">
            <w:pPr>
              <w:rPr>
                <w:rFonts w:eastAsia="Times New Roman"/>
                <w:sz w:val="22"/>
                <w:szCs w:val="22"/>
              </w:rPr>
            </w:pPr>
            <w:r>
              <w:rPr>
                <w:rFonts w:eastAsia="Times New Roman"/>
                <w:sz w:val="22"/>
                <w:szCs w:val="22"/>
              </w:rPr>
              <w:t> </w:t>
            </w:r>
          </w:p>
        </w:tc>
      </w:tr>
      <w:tr w:rsidR="00000000" w14:paraId="65106915" w14:textId="77777777">
        <w:tc>
          <w:tcPr>
            <w:tcW w:w="0" w:type="auto"/>
            <w:shd w:val="clear" w:color="auto" w:fill="CCEEFF"/>
            <w:tcMar>
              <w:top w:w="0" w:type="dxa"/>
              <w:left w:w="200" w:type="dxa"/>
              <w:bottom w:w="0" w:type="dxa"/>
              <w:right w:w="0" w:type="dxa"/>
            </w:tcMar>
            <w:vAlign w:val="bottom"/>
            <w:hideMark/>
          </w:tcPr>
          <w:p w14:paraId="7605B311" w14:textId="77777777" w:rsidR="00000000" w:rsidRDefault="00F25E40">
            <w:pPr>
              <w:rPr>
                <w:rFonts w:eastAsia="Times New Roman"/>
                <w:sz w:val="20"/>
                <w:szCs w:val="20"/>
              </w:rPr>
            </w:pPr>
            <w:r>
              <w:rPr>
                <w:rFonts w:eastAsia="Times New Roman"/>
                <w:sz w:val="20"/>
                <w:szCs w:val="20"/>
              </w:rPr>
              <w:t>Professional fees, including stock-based compensation</w:t>
            </w:r>
          </w:p>
        </w:tc>
        <w:tc>
          <w:tcPr>
            <w:tcW w:w="0" w:type="auto"/>
            <w:shd w:val="clear" w:color="auto" w:fill="CCEEFF"/>
            <w:vAlign w:val="bottom"/>
            <w:hideMark/>
          </w:tcPr>
          <w:p w14:paraId="53B384B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F65B5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1AAE57" w14:textId="77777777" w:rsidR="00000000" w:rsidRDefault="00F25E40">
            <w:pPr>
              <w:jc w:val="right"/>
              <w:rPr>
                <w:rFonts w:eastAsia="Times New Roman"/>
                <w:sz w:val="20"/>
                <w:szCs w:val="20"/>
              </w:rPr>
            </w:pPr>
            <w:r>
              <w:rPr>
                <w:rFonts w:eastAsia="Times New Roman"/>
                <w:sz w:val="20"/>
                <w:szCs w:val="20"/>
              </w:rPr>
              <w:t>1,098,507</w:t>
            </w:r>
          </w:p>
        </w:tc>
        <w:tc>
          <w:tcPr>
            <w:tcW w:w="0" w:type="auto"/>
            <w:shd w:val="clear" w:color="auto" w:fill="CCEEFF"/>
            <w:vAlign w:val="bottom"/>
            <w:hideMark/>
          </w:tcPr>
          <w:p w14:paraId="309EE6A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313C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1A3F8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03615A" w14:textId="77777777" w:rsidR="00000000" w:rsidRDefault="00F25E40">
            <w:pPr>
              <w:jc w:val="right"/>
              <w:rPr>
                <w:rFonts w:eastAsia="Times New Roman"/>
                <w:sz w:val="20"/>
                <w:szCs w:val="20"/>
              </w:rPr>
            </w:pPr>
            <w:r>
              <w:rPr>
                <w:rFonts w:eastAsia="Times New Roman"/>
                <w:sz w:val="20"/>
                <w:szCs w:val="20"/>
              </w:rPr>
              <w:t>1,730,445</w:t>
            </w:r>
          </w:p>
        </w:tc>
        <w:tc>
          <w:tcPr>
            <w:tcW w:w="0" w:type="auto"/>
            <w:shd w:val="clear" w:color="auto" w:fill="CCEEFF"/>
            <w:vAlign w:val="bottom"/>
            <w:hideMark/>
          </w:tcPr>
          <w:p w14:paraId="5EBA8E9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D08F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E3BA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5377E5" w14:textId="77777777" w:rsidR="00000000" w:rsidRDefault="00F25E40">
            <w:pPr>
              <w:jc w:val="right"/>
              <w:rPr>
                <w:rFonts w:eastAsia="Times New Roman"/>
                <w:sz w:val="20"/>
                <w:szCs w:val="20"/>
              </w:rPr>
            </w:pPr>
            <w:r>
              <w:rPr>
                <w:rFonts w:eastAsia="Times New Roman"/>
                <w:sz w:val="20"/>
                <w:szCs w:val="20"/>
              </w:rPr>
              <w:t>521,470</w:t>
            </w:r>
          </w:p>
        </w:tc>
        <w:tc>
          <w:tcPr>
            <w:tcW w:w="0" w:type="auto"/>
            <w:shd w:val="clear" w:color="auto" w:fill="CCEEFF"/>
            <w:vAlign w:val="bottom"/>
            <w:hideMark/>
          </w:tcPr>
          <w:p w14:paraId="602B5A3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2FE70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E366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3AF9CC" w14:textId="77777777" w:rsidR="00000000" w:rsidRDefault="00F25E40">
            <w:pPr>
              <w:jc w:val="right"/>
              <w:rPr>
                <w:rFonts w:eastAsia="Times New Roman"/>
                <w:sz w:val="20"/>
                <w:szCs w:val="20"/>
              </w:rPr>
            </w:pPr>
            <w:r>
              <w:rPr>
                <w:rFonts w:eastAsia="Times New Roman"/>
                <w:sz w:val="20"/>
                <w:szCs w:val="20"/>
              </w:rPr>
              <w:t>1,652,231</w:t>
            </w:r>
          </w:p>
        </w:tc>
        <w:tc>
          <w:tcPr>
            <w:tcW w:w="0" w:type="auto"/>
            <w:shd w:val="clear" w:color="auto" w:fill="CCEEFF"/>
            <w:vAlign w:val="bottom"/>
            <w:hideMark/>
          </w:tcPr>
          <w:p w14:paraId="078DC6CD" w14:textId="77777777" w:rsidR="00000000" w:rsidRDefault="00F25E40">
            <w:pPr>
              <w:rPr>
                <w:rFonts w:eastAsia="Times New Roman"/>
                <w:sz w:val="20"/>
                <w:szCs w:val="20"/>
              </w:rPr>
            </w:pPr>
            <w:r>
              <w:rPr>
                <w:rFonts w:eastAsia="Times New Roman"/>
                <w:sz w:val="20"/>
                <w:szCs w:val="20"/>
              </w:rPr>
              <w:t> </w:t>
            </w:r>
          </w:p>
        </w:tc>
      </w:tr>
      <w:tr w:rsidR="00000000" w14:paraId="611007D1" w14:textId="77777777">
        <w:tc>
          <w:tcPr>
            <w:tcW w:w="0" w:type="auto"/>
            <w:shd w:val="clear" w:color="auto" w:fill="FFFFFF"/>
            <w:tcMar>
              <w:top w:w="0" w:type="dxa"/>
              <w:left w:w="200" w:type="dxa"/>
              <w:bottom w:w="0" w:type="dxa"/>
              <w:right w:w="0" w:type="dxa"/>
            </w:tcMar>
            <w:vAlign w:val="bottom"/>
            <w:hideMark/>
          </w:tcPr>
          <w:p w14:paraId="419C36D3" w14:textId="77777777" w:rsidR="00000000" w:rsidRDefault="00F25E40">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14:paraId="20F0219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451E4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A8739E" w14:textId="77777777" w:rsidR="00000000" w:rsidRDefault="00F25E40">
            <w:pPr>
              <w:jc w:val="right"/>
              <w:rPr>
                <w:rFonts w:eastAsia="Times New Roman"/>
                <w:sz w:val="20"/>
                <w:szCs w:val="20"/>
              </w:rPr>
            </w:pPr>
            <w:r>
              <w:rPr>
                <w:rFonts w:eastAsia="Times New Roman"/>
                <w:sz w:val="20"/>
                <w:szCs w:val="20"/>
              </w:rPr>
              <w:t>140,656</w:t>
            </w:r>
          </w:p>
        </w:tc>
        <w:tc>
          <w:tcPr>
            <w:tcW w:w="0" w:type="auto"/>
            <w:shd w:val="clear" w:color="auto" w:fill="FFFFFF"/>
            <w:vAlign w:val="bottom"/>
            <w:hideMark/>
          </w:tcPr>
          <w:p w14:paraId="66687A1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1FE02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E7FDC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00B169" w14:textId="77777777" w:rsidR="00000000" w:rsidRDefault="00F25E40">
            <w:pPr>
              <w:jc w:val="right"/>
              <w:rPr>
                <w:rFonts w:eastAsia="Times New Roman"/>
                <w:sz w:val="20"/>
                <w:szCs w:val="20"/>
              </w:rPr>
            </w:pPr>
            <w:r>
              <w:rPr>
                <w:rFonts w:eastAsia="Times New Roman"/>
                <w:sz w:val="20"/>
                <w:szCs w:val="20"/>
              </w:rPr>
              <w:t>137,503</w:t>
            </w:r>
          </w:p>
        </w:tc>
        <w:tc>
          <w:tcPr>
            <w:tcW w:w="0" w:type="auto"/>
            <w:shd w:val="clear" w:color="auto" w:fill="FFFFFF"/>
            <w:vAlign w:val="bottom"/>
            <w:hideMark/>
          </w:tcPr>
          <w:p w14:paraId="76A2E05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8613B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B056A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F8734B" w14:textId="77777777" w:rsidR="00000000" w:rsidRDefault="00F25E40">
            <w:pPr>
              <w:jc w:val="right"/>
              <w:rPr>
                <w:rFonts w:eastAsia="Times New Roman"/>
                <w:sz w:val="20"/>
                <w:szCs w:val="20"/>
              </w:rPr>
            </w:pPr>
            <w:r>
              <w:rPr>
                <w:rFonts w:eastAsia="Times New Roman"/>
                <w:sz w:val="20"/>
                <w:szCs w:val="20"/>
              </w:rPr>
              <w:t>69,869</w:t>
            </w:r>
          </w:p>
        </w:tc>
        <w:tc>
          <w:tcPr>
            <w:tcW w:w="0" w:type="auto"/>
            <w:shd w:val="clear" w:color="auto" w:fill="FFFFFF"/>
            <w:vAlign w:val="bottom"/>
            <w:hideMark/>
          </w:tcPr>
          <w:p w14:paraId="086BFA9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8128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6B589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2CF15" w14:textId="77777777" w:rsidR="00000000" w:rsidRDefault="00F25E40">
            <w:pPr>
              <w:jc w:val="right"/>
              <w:rPr>
                <w:rFonts w:eastAsia="Times New Roman"/>
                <w:sz w:val="20"/>
                <w:szCs w:val="20"/>
              </w:rPr>
            </w:pPr>
            <w:r>
              <w:rPr>
                <w:rFonts w:eastAsia="Times New Roman"/>
                <w:sz w:val="20"/>
                <w:szCs w:val="20"/>
              </w:rPr>
              <w:t>82,500</w:t>
            </w:r>
          </w:p>
        </w:tc>
        <w:tc>
          <w:tcPr>
            <w:tcW w:w="0" w:type="auto"/>
            <w:shd w:val="clear" w:color="auto" w:fill="FFFFFF"/>
            <w:vAlign w:val="bottom"/>
            <w:hideMark/>
          </w:tcPr>
          <w:p w14:paraId="1B3F28E1" w14:textId="77777777" w:rsidR="00000000" w:rsidRDefault="00F25E40">
            <w:pPr>
              <w:rPr>
                <w:rFonts w:eastAsia="Times New Roman"/>
                <w:sz w:val="20"/>
                <w:szCs w:val="20"/>
              </w:rPr>
            </w:pPr>
            <w:r>
              <w:rPr>
                <w:rFonts w:eastAsia="Times New Roman"/>
                <w:sz w:val="20"/>
                <w:szCs w:val="20"/>
              </w:rPr>
              <w:t> </w:t>
            </w:r>
          </w:p>
        </w:tc>
      </w:tr>
      <w:tr w:rsidR="00000000" w14:paraId="6838D95F" w14:textId="77777777">
        <w:tc>
          <w:tcPr>
            <w:tcW w:w="0" w:type="auto"/>
            <w:shd w:val="clear" w:color="auto" w:fill="CCEEFF"/>
            <w:tcMar>
              <w:top w:w="0" w:type="dxa"/>
              <w:left w:w="200" w:type="dxa"/>
              <w:bottom w:w="0" w:type="dxa"/>
              <w:right w:w="0" w:type="dxa"/>
            </w:tcMar>
            <w:vAlign w:val="bottom"/>
            <w:hideMark/>
          </w:tcPr>
          <w:p w14:paraId="3F08D317" w14:textId="77777777" w:rsidR="00000000" w:rsidRDefault="00F25E40">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5096DDF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CF1B6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C5A14" w14:textId="77777777" w:rsidR="00000000" w:rsidRDefault="00F25E40">
            <w:pPr>
              <w:jc w:val="right"/>
              <w:rPr>
                <w:rFonts w:eastAsia="Times New Roman"/>
                <w:sz w:val="20"/>
                <w:szCs w:val="20"/>
              </w:rPr>
            </w:pPr>
            <w:r>
              <w:rPr>
                <w:rFonts w:eastAsia="Times New Roman"/>
                <w:sz w:val="20"/>
                <w:szCs w:val="20"/>
              </w:rPr>
              <w:t>241,301</w:t>
            </w:r>
          </w:p>
        </w:tc>
        <w:tc>
          <w:tcPr>
            <w:tcW w:w="0" w:type="auto"/>
            <w:shd w:val="clear" w:color="auto" w:fill="CCEEFF"/>
            <w:vAlign w:val="bottom"/>
            <w:hideMark/>
          </w:tcPr>
          <w:p w14:paraId="7BF8623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DBE31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A3DBC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2FC6B" w14:textId="77777777" w:rsidR="00000000" w:rsidRDefault="00F25E40">
            <w:pPr>
              <w:jc w:val="right"/>
              <w:rPr>
                <w:rFonts w:eastAsia="Times New Roman"/>
                <w:sz w:val="20"/>
                <w:szCs w:val="20"/>
              </w:rPr>
            </w:pPr>
            <w:r>
              <w:rPr>
                <w:rFonts w:eastAsia="Times New Roman"/>
                <w:sz w:val="20"/>
                <w:szCs w:val="20"/>
              </w:rPr>
              <w:t>160,322</w:t>
            </w:r>
          </w:p>
        </w:tc>
        <w:tc>
          <w:tcPr>
            <w:tcW w:w="0" w:type="auto"/>
            <w:shd w:val="clear" w:color="auto" w:fill="CCEEFF"/>
            <w:vAlign w:val="bottom"/>
            <w:hideMark/>
          </w:tcPr>
          <w:p w14:paraId="2C0A7C4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E566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4B5F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649DA" w14:textId="77777777" w:rsidR="00000000" w:rsidRDefault="00F25E40">
            <w:pPr>
              <w:jc w:val="right"/>
              <w:rPr>
                <w:rFonts w:eastAsia="Times New Roman"/>
                <w:sz w:val="20"/>
                <w:szCs w:val="20"/>
              </w:rPr>
            </w:pPr>
            <w:r>
              <w:rPr>
                <w:rFonts w:eastAsia="Times New Roman"/>
                <w:sz w:val="20"/>
                <w:szCs w:val="20"/>
              </w:rPr>
              <w:t>169,732</w:t>
            </w:r>
          </w:p>
        </w:tc>
        <w:tc>
          <w:tcPr>
            <w:tcW w:w="0" w:type="auto"/>
            <w:shd w:val="clear" w:color="auto" w:fill="CCEEFF"/>
            <w:vAlign w:val="bottom"/>
            <w:hideMark/>
          </w:tcPr>
          <w:p w14:paraId="38DC311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3698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0593F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0AAF91" w14:textId="77777777" w:rsidR="00000000" w:rsidRDefault="00F25E40">
            <w:pPr>
              <w:jc w:val="right"/>
              <w:rPr>
                <w:rFonts w:eastAsia="Times New Roman"/>
                <w:sz w:val="20"/>
                <w:szCs w:val="20"/>
              </w:rPr>
            </w:pPr>
            <w:r>
              <w:rPr>
                <w:rFonts w:eastAsia="Times New Roman"/>
                <w:sz w:val="20"/>
                <w:szCs w:val="20"/>
              </w:rPr>
              <w:t>88,624</w:t>
            </w:r>
          </w:p>
        </w:tc>
        <w:tc>
          <w:tcPr>
            <w:tcW w:w="0" w:type="auto"/>
            <w:shd w:val="clear" w:color="auto" w:fill="CCEEFF"/>
            <w:vAlign w:val="bottom"/>
            <w:hideMark/>
          </w:tcPr>
          <w:p w14:paraId="2EFE2E09" w14:textId="77777777" w:rsidR="00000000" w:rsidRDefault="00F25E40">
            <w:pPr>
              <w:rPr>
                <w:rFonts w:eastAsia="Times New Roman"/>
                <w:sz w:val="20"/>
                <w:szCs w:val="20"/>
              </w:rPr>
            </w:pPr>
            <w:r>
              <w:rPr>
                <w:rFonts w:eastAsia="Times New Roman"/>
                <w:sz w:val="20"/>
                <w:szCs w:val="20"/>
              </w:rPr>
              <w:t> </w:t>
            </w:r>
          </w:p>
        </w:tc>
      </w:tr>
      <w:tr w:rsidR="00000000" w14:paraId="3EDFA36D" w14:textId="77777777">
        <w:tc>
          <w:tcPr>
            <w:tcW w:w="0" w:type="auto"/>
            <w:shd w:val="clear" w:color="auto" w:fill="FFFFFF"/>
            <w:tcMar>
              <w:top w:w="0" w:type="dxa"/>
              <w:left w:w="200" w:type="dxa"/>
              <w:bottom w:w="30" w:type="dxa"/>
              <w:right w:w="0" w:type="dxa"/>
            </w:tcMar>
            <w:vAlign w:val="bottom"/>
            <w:hideMark/>
          </w:tcPr>
          <w:p w14:paraId="67F80400" w14:textId="77777777" w:rsidR="00000000" w:rsidRDefault="00F25E40">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14:paraId="30BE62D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E1DE9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243711" w14:textId="77777777" w:rsidR="00000000" w:rsidRDefault="00F25E40">
            <w:pPr>
              <w:jc w:val="right"/>
              <w:rPr>
                <w:rFonts w:eastAsia="Times New Roman"/>
                <w:sz w:val="20"/>
                <w:szCs w:val="20"/>
              </w:rPr>
            </w:pPr>
            <w:r>
              <w:rPr>
                <w:rFonts w:eastAsia="Times New Roman"/>
                <w:sz w:val="20"/>
                <w:szCs w:val="20"/>
              </w:rPr>
              <w:t>73,049</w:t>
            </w:r>
          </w:p>
        </w:tc>
        <w:tc>
          <w:tcPr>
            <w:tcW w:w="0" w:type="auto"/>
            <w:shd w:val="clear" w:color="auto" w:fill="FFFFFF"/>
            <w:tcMar>
              <w:top w:w="0" w:type="dxa"/>
              <w:left w:w="0" w:type="dxa"/>
              <w:bottom w:w="30" w:type="dxa"/>
              <w:right w:w="0" w:type="dxa"/>
            </w:tcMar>
            <w:vAlign w:val="bottom"/>
            <w:hideMark/>
          </w:tcPr>
          <w:p w14:paraId="4E61719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B4EEB8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AF16D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10C7D7D" w14:textId="77777777" w:rsidR="00000000" w:rsidRDefault="00F25E40">
            <w:pPr>
              <w:jc w:val="right"/>
              <w:rPr>
                <w:rFonts w:eastAsia="Times New Roman"/>
                <w:sz w:val="20"/>
                <w:szCs w:val="20"/>
              </w:rPr>
            </w:pPr>
            <w:r>
              <w:rPr>
                <w:rFonts w:eastAsia="Times New Roman"/>
                <w:sz w:val="20"/>
                <w:szCs w:val="20"/>
              </w:rPr>
              <w:t>60,505</w:t>
            </w:r>
          </w:p>
        </w:tc>
        <w:tc>
          <w:tcPr>
            <w:tcW w:w="0" w:type="auto"/>
            <w:shd w:val="clear" w:color="auto" w:fill="FFFFFF"/>
            <w:tcMar>
              <w:top w:w="0" w:type="dxa"/>
              <w:left w:w="0" w:type="dxa"/>
              <w:bottom w:w="30" w:type="dxa"/>
              <w:right w:w="0" w:type="dxa"/>
            </w:tcMar>
            <w:vAlign w:val="bottom"/>
            <w:hideMark/>
          </w:tcPr>
          <w:p w14:paraId="07370B9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5C457F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6FED8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F860D5" w14:textId="77777777" w:rsidR="00000000" w:rsidRDefault="00F25E40">
            <w:pPr>
              <w:jc w:val="right"/>
              <w:rPr>
                <w:rFonts w:eastAsia="Times New Roman"/>
                <w:sz w:val="20"/>
                <w:szCs w:val="20"/>
              </w:rPr>
            </w:pPr>
            <w:r>
              <w:rPr>
                <w:rFonts w:eastAsia="Times New Roman"/>
                <w:sz w:val="20"/>
                <w:szCs w:val="20"/>
              </w:rPr>
              <w:t>34,949</w:t>
            </w:r>
          </w:p>
        </w:tc>
        <w:tc>
          <w:tcPr>
            <w:tcW w:w="0" w:type="auto"/>
            <w:shd w:val="clear" w:color="auto" w:fill="FFFFFF"/>
            <w:tcMar>
              <w:top w:w="0" w:type="dxa"/>
              <w:left w:w="0" w:type="dxa"/>
              <w:bottom w:w="30" w:type="dxa"/>
              <w:right w:w="0" w:type="dxa"/>
            </w:tcMar>
            <w:vAlign w:val="bottom"/>
            <w:hideMark/>
          </w:tcPr>
          <w:p w14:paraId="2BA7B0D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B37B2F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D9BAE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E3C51F" w14:textId="77777777" w:rsidR="00000000" w:rsidRDefault="00F25E40">
            <w:pPr>
              <w:jc w:val="right"/>
              <w:rPr>
                <w:rFonts w:eastAsia="Times New Roman"/>
                <w:sz w:val="20"/>
                <w:szCs w:val="20"/>
              </w:rPr>
            </w:pPr>
            <w:r>
              <w:rPr>
                <w:rFonts w:eastAsia="Times New Roman"/>
                <w:sz w:val="20"/>
                <w:szCs w:val="20"/>
              </w:rPr>
              <w:t>30,330</w:t>
            </w:r>
          </w:p>
        </w:tc>
        <w:tc>
          <w:tcPr>
            <w:tcW w:w="0" w:type="auto"/>
            <w:shd w:val="clear" w:color="auto" w:fill="FFFFFF"/>
            <w:tcMar>
              <w:top w:w="0" w:type="dxa"/>
              <w:left w:w="0" w:type="dxa"/>
              <w:bottom w:w="30" w:type="dxa"/>
              <w:right w:w="0" w:type="dxa"/>
            </w:tcMar>
            <w:vAlign w:val="bottom"/>
            <w:hideMark/>
          </w:tcPr>
          <w:p w14:paraId="3E0E1F9D" w14:textId="77777777" w:rsidR="00000000" w:rsidRDefault="00F25E40">
            <w:pPr>
              <w:rPr>
                <w:rFonts w:eastAsia="Times New Roman"/>
                <w:sz w:val="20"/>
                <w:szCs w:val="20"/>
              </w:rPr>
            </w:pPr>
            <w:r>
              <w:rPr>
                <w:rFonts w:eastAsia="Times New Roman"/>
                <w:sz w:val="20"/>
                <w:szCs w:val="20"/>
              </w:rPr>
              <w:t> </w:t>
            </w:r>
          </w:p>
        </w:tc>
      </w:tr>
      <w:tr w:rsidR="00000000" w14:paraId="2D1D434E" w14:textId="77777777">
        <w:tc>
          <w:tcPr>
            <w:tcW w:w="0" w:type="auto"/>
            <w:shd w:val="clear" w:color="auto" w:fill="CCEEFF"/>
            <w:vAlign w:val="bottom"/>
            <w:hideMark/>
          </w:tcPr>
          <w:p w14:paraId="248D5AD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DE21C6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46688DC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4132C5C"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5E9999F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45B3883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137CB13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1A8718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26178E3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70B70BA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947BAD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FD6F584"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449579A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568FE6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17F5274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2F1023F"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62F005D9" w14:textId="77777777" w:rsidR="00000000" w:rsidRDefault="00F25E40">
            <w:pPr>
              <w:rPr>
                <w:rFonts w:eastAsia="Times New Roman"/>
                <w:sz w:val="22"/>
                <w:szCs w:val="22"/>
              </w:rPr>
            </w:pPr>
            <w:r>
              <w:rPr>
                <w:rFonts w:eastAsia="Times New Roman"/>
                <w:sz w:val="22"/>
                <w:szCs w:val="22"/>
              </w:rPr>
              <w:t> </w:t>
            </w:r>
          </w:p>
        </w:tc>
      </w:tr>
      <w:tr w:rsidR="00000000" w14:paraId="088E8DC1" w14:textId="77777777">
        <w:tc>
          <w:tcPr>
            <w:tcW w:w="0" w:type="auto"/>
            <w:shd w:val="clear" w:color="auto" w:fill="FFFFFF"/>
            <w:tcMar>
              <w:top w:w="0" w:type="dxa"/>
              <w:left w:w="200" w:type="dxa"/>
              <w:bottom w:w="30" w:type="dxa"/>
              <w:right w:w="0" w:type="dxa"/>
            </w:tcMar>
            <w:vAlign w:val="bottom"/>
            <w:hideMark/>
          </w:tcPr>
          <w:p w14:paraId="56ABC946" w14:textId="77777777" w:rsidR="00000000" w:rsidRDefault="00F25E40">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17555647"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FDB9F1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72D8CB" w14:textId="77777777" w:rsidR="00000000" w:rsidRDefault="00F25E40">
            <w:pPr>
              <w:jc w:val="right"/>
              <w:rPr>
                <w:rFonts w:eastAsia="Times New Roman"/>
                <w:sz w:val="20"/>
                <w:szCs w:val="20"/>
              </w:rPr>
            </w:pPr>
            <w:r>
              <w:rPr>
                <w:rFonts w:eastAsia="Times New Roman"/>
                <w:sz w:val="20"/>
                <w:szCs w:val="20"/>
              </w:rPr>
              <w:t>1,553,513</w:t>
            </w:r>
          </w:p>
        </w:tc>
        <w:tc>
          <w:tcPr>
            <w:tcW w:w="0" w:type="auto"/>
            <w:shd w:val="clear" w:color="auto" w:fill="FFFFFF"/>
            <w:tcMar>
              <w:top w:w="0" w:type="dxa"/>
              <w:left w:w="0" w:type="dxa"/>
              <w:bottom w:w="30" w:type="dxa"/>
              <w:right w:w="0" w:type="dxa"/>
            </w:tcMar>
            <w:vAlign w:val="bottom"/>
            <w:hideMark/>
          </w:tcPr>
          <w:p w14:paraId="3BF3E0B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6011883"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16245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7E0EA1" w14:textId="77777777" w:rsidR="00000000" w:rsidRDefault="00F25E40">
            <w:pPr>
              <w:jc w:val="right"/>
              <w:rPr>
                <w:rFonts w:eastAsia="Times New Roman"/>
                <w:sz w:val="20"/>
                <w:szCs w:val="20"/>
              </w:rPr>
            </w:pPr>
            <w:r>
              <w:rPr>
                <w:rFonts w:eastAsia="Times New Roman"/>
                <w:sz w:val="20"/>
                <w:szCs w:val="20"/>
              </w:rPr>
              <w:t>2,088,775</w:t>
            </w:r>
          </w:p>
        </w:tc>
        <w:tc>
          <w:tcPr>
            <w:tcW w:w="0" w:type="auto"/>
            <w:shd w:val="clear" w:color="auto" w:fill="FFFFFF"/>
            <w:tcMar>
              <w:top w:w="0" w:type="dxa"/>
              <w:left w:w="0" w:type="dxa"/>
              <w:bottom w:w="30" w:type="dxa"/>
              <w:right w:w="0" w:type="dxa"/>
            </w:tcMar>
            <w:vAlign w:val="bottom"/>
            <w:hideMark/>
          </w:tcPr>
          <w:p w14:paraId="5604003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28933F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9C745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127D1CC" w14:textId="77777777" w:rsidR="00000000" w:rsidRDefault="00F25E40">
            <w:pPr>
              <w:jc w:val="right"/>
              <w:rPr>
                <w:rFonts w:eastAsia="Times New Roman"/>
                <w:sz w:val="20"/>
                <w:szCs w:val="20"/>
              </w:rPr>
            </w:pPr>
            <w:r>
              <w:rPr>
                <w:rFonts w:eastAsia="Times New Roman"/>
                <w:sz w:val="20"/>
                <w:szCs w:val="20"/>
              </w:rPr>
              <w:t>796,020</w:t>
            </w:r>
          </w:p>
        </w:tc>
        <w:tc>
          <w:tcPr>
            <w:tcW w:w="0" w:type="auto"/>
            <w:shd w:val="clear" w:color="auto" w:fill="FFFFFF"/>
            <w:tcMar>
              <w:top w:w="0" w:type="dxa"/>
              <w:left w:w="0" w:type="dxa"/>
              <w:bottom w:w="30" w:type="dxa"/>
              <w:right w:w="0" w:type="dxa"/>
            </w:tcMar>
            <w:vAlign w:val="bottom"/>
            <w:hideMark/>
          </w:tcPr>
          <w:p w14:paraId="7FA84EA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6DF65A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4C1FB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69C483" w14:textId="77777777" w:rsidR="00000000" w:rsidRDefault="00F25E40">
            <w:pPr>
              <w:jc w:val="right"/>
              <w:rPr>
                <w:rFonts w:eastAsia="Times New Roman"/>
                <w:sz w:val="20"/>
                <w:szCs w:val="20"/>
              </w:rPr>
            </w:pPr>
            <w:r>
              <w:rPr>
                <w:rFonts w:eastAsia="Times New Roman"/>
                <w:sz w:val="20"/>
                <w:szCs w:val="20"/>
              </w:rPr>
              <w:t>1,853,685</w:t>
            </w:r>
          </w:p>
        </w:tc>
        <w:tc>
          <w:tcPr>
            <w:tcW w:w="0" w:type="auto"/>
            <w:shd w:val="clear" w:color="auto" w:fill="FFFFFF"/>
            <w:tcMar>
              <w:top w:w="0" w:type="dxa"/>
              <w:left w:w="0" w:type="dxa"/>
              <w:bottom w:w="30" w:type="dxa"/>
              <w:right w:w="0" w:type="dxa"/>
            </w:tcMar>
            <w:vAlign w:val="bottom"/>
            <w:hideMark/>
          </w:tcPr>
          <w:p w14:paraId="56A4BA5E" w14:textId="77777777" w:rsidR="00000000" w:rsidRDefault="00F25E40">
            <w:pPr>
              <w:rPr>
                <w:rFonts w:eastAsia="Times New Roman"/>
                <w:sz w:val="20"/>
                <w:szCs w:val="20"/>
              </w:rPr>
            </w:pPr>
            <w:r>
              <w:rPr>
                <w:rFonts w:eastAsia="Times New Roman"/>
                <w:sz w:val="20"/>
                <w:szCs w:val="20"/>
              </w:rPr>
              <w:t> </w:t>
            </w:r>
          </w:p>
        </w:tc>
      </w:tr>
      <w:tr w:rsidR="00000000" w14:paraId="32FCB23C" w14:textId="77777777">
        <w:tc>
          <w:tcPr>
            <w:tcW w:w="0" w:type="auto"/>
            <w:shd w:val="clear" w:color="auto" w:fill="CCEEFF"/>
            <w:vAlign w:val="bottom"/>
            <w:hideMark/>
          </w:tcPr>
          <w:p w14:paraId="5FE0E44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1A2565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BD79D6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79BD4E2D"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6E6D208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6B862246"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13DDD70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408F34A2"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50E305D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062EA0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DB91D34"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1A24E1A"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6A9AF8B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645347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7FA8FD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26D50C6"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56C086B5" w14:textId="77777777" w:rsidR="00000000" w:rsidRDefault="00F25E40">
            <w:pPr>
              <w:rPr>
                <w:rFonts w:eastAsia="Times New Roman"/>
                <w:sz w:val="22"/>
                <w:szCs w:val="22"/>
              </w:rPr>
            </w:pPr>
            <w:r>
              <w:rPr>
                <w:rFonts w:eastAsia="Times New Roman"/>
                <w:sz w:val="22"/>
                <w:szCs w:val="22"/>
              </w:rPr>
              <w:t> </w:t>
            </w:r>
          </w:p>
        </w:tc>
      </w:tr>
      <w:tr w:rsidR="00000000" w14:paraId="457F3758" w14:textId="77777777">
        <w:tc>
          <w:tcPr>
            <w:tcW w:w="0" w:type="auto"/>
            <w:shd w:val="clear" w:color="auto" w:fill="FFFFFF"/>
            <w:tcMar>
              <w:top w:w="0" w:type="dxa"/>
              <w:left w:w="0" w:type="dxa"/>
              <w:bottom w:w="30" w:type="dxa"/>
              <w:right w:w="0" w:type="dxa"/>
            </w:tcMar>
            <w:vAlign w:val="bottom"/>
            <w:hideMark/>
          </w:tcPr>
          <w:p w14:paraId="234E7187" w14:textId="77777777" w:rsidR="00000000" w:rsidRDefault="00F25E40">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14:paraId="136617B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A7BE5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3EC031" w14:textId="77777777" w:rsidR="00000000" w:rsidRDefault="00F25E40">
            <w:pPr>
              <w:jc w:val="right"/>
              <w:rPr>
                <w:rFonts w:eastAsia="Times New Roman"/>
                <w:sz w:val="20"/>
                <w:szCs w:val="20"/>
              </w:rPr>
            </w:pPr>
            <w:r>
              <w:rPr>
                <w:rFonts w:eastAsia="Times New Roman"/>
                <w:sz w:val="20"/>
                <w:szCs w:val="20"/>
              </w:rPr>
              <w:t>(1,535,031</w:t>
            </w:r>
          </w:p>
        </w:tc>
        <w:tc>
          <w:tcPr>
            <w:tcW w:w="0" w:type="auto"/>
            <w:shd w:val="clear" w:color="auto" w:fill="FFFFFF"/>
            <w:tcMar>
              <w:top w:w="0" w:type="dxa"/>
              <w:left w:w="0" w:type="dxa"/>
              <w:bottom w:w="30" w:type="dxa"/>
              <w:right w:w="0" w:type="dxa"/>
            </w:tcMar>
            <w:vAlign w:val="bottom"/>
            <w:hideMark/>
          </w:tcPr>
          <w:p w14:paraId="465FD970"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6257C0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13BFF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B7E24F" w14:textId="77777777" w:rsidR="00000000" w:rsidRDefault="00F25E40">
            <w:pPr>
              <w:jc w:val="right"/>
              <w:rPr>
                <w:rFonts w:eastAsia="Times New Roman"/>
                <w:sz w:val="20"/>
                <w:szCs w:val="20"/>
              </w:rPr>
            </w:pPr>
            <w:r>
              <w:rPr>
                <w:rFonts w:eastAsia="Times New Roman"/>
                <w:sz w:val="20"/>
                <w:szCs w:val="20"/>
              </w:rPr>
              <w:t>(2,088,775</w:t>
            </w:r>
          </w:p>
        </w:tc>
        <w:tc>
          <w:tcPr>
            <w:tcW w:w="0" w:type="auto"/>
            <w:shd w:val="clear" w:color="auto" w:fill="FFFFFF"/>
            <w:tcMar>
              <w:top w:w="0" w:type="dxa"/>
              <w:left w:w="0" w:type="dxa"/>
              <w:bottom w:w="30" w:type="dxa"/>
              <w:right w:w="0" w:type="dxa"/>
            </w:tcMar>
            <w:vAlign w:val="bottom"/>
            <w:hideMark/>
          </w:tcPr>
          <w:p w14:paraId="3871D567"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214AF0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8C6F5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996DB4" w14:textId="77777777" w:rsidR="00000000" w:rsidRDefault="00F25E40">
            <w:pPr>
              <w:jc w:val="right"/>
              <w:rPr>
                <w:rFonts w:eastAsia="Times New Roman"/>
                <w:sz w:val="20"/>
                <w:szCs w:val="20"/>
              </w:rPr>
            </w:pPr>
            <w:r>
              <w:rPr>
                <w:rFonts w:eastAsia="Times New Roman"/>
                <w:sz w:val="20"/>
                <w:szCs w:val="20"/>
              </w:rPr>
              <w:t>(787,538</w:t>
            </w:r>
          </w:p>
        </w:tc>
        <w:tc>
          <w:tcPr>
            <w:tcW w:w="0" w:type="auto"/>
            <w:shd w:val="clear" w:color="auto" w:fill="FFFFFF"/>
            <w:tcMar>
              <w:top w:w="0" w:type="dxa"/>
              <w:left w:w="0" w:type="dxa"/>
              <w:bottom w:w="30" w:type="dxa"/>
              <w:right w:w="0" w:type="dxa"/>
            </w:tcMar>
            <w:vAlign w:val="bottom"/>
            <w:hideMark/>
          </w:tcPr>
          <w:p w14:paraId="451242DF"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89C2C7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63C28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2B80D3" w14:textId="77777777" w:rsidR="00000000" w:rsidRDefault="00F25E40">
            <w:pPr>
              <w:jc w:val="right"/>
              <w:rPr>
                <w:rFonts w:eastAsia="Times New Roman"/>
                <w:sz w:val="20"/>
                <w:szCs w:val="20"/>
              </w:rPr>
            </w:pPr>
            <w:r>
              <w:rPr>
                <w:rFonts w:eastAsia="Times New Roman"/>
                <w:sz w:val="20"/>
                <w:szCs w:val="20"/>
              </w:rPr>
              <w:t>(1,853,685</w:t>
            </w:r>
          </w:p>
        </w:tc>
        <w:tc>
          <w:tcPr>
            <w:tcW w:w="0" w:type="auto"/>
            <w:shd w:val="clear" w:color="auto" w:fill="FFFFFF"/>
            <w:tcMar>
              <w:top w:w="0" w:type="dxa"/>
              <w:left w:w="0" w:type="dxa"/>
              <w:bottom w:w="30" w:type="dxa"/>
              <w:right w:w="0" w:type="dxa"/>
            </w:tcMar>
            <w:vAlign w:val="bottom"/>
            <w:hideMark/>
          </w:tcPr>
          <w:p w14:paraId="4FFA042E" w14:textId="77777777" w:rsidR="00000000" w:rsidRDefault="00F25E40">
            <w:pPr>
              <w:rPr>
                <w:rFonts w:eastAsia="Times New Roman"/>
                <w:sz w:val="20"/>
                <w:szCs w:val="20"/>
              </w:rPr>
            </w:pPr>
            <w:r>
              <w:rPr>
                <w:rFonts w:eastAsia="Times New Roman"/>
                <w:sz w:val="20"/>
                <w:szCs w:val="20"/>
              </w:rPr>
              <w:t>)</w:t>
            </w:r>
          </w:p>
        </w:tc>
      </w:tr>
      <w:tr w:rsidR="00000000" w14:paraId="1412FC4E" w14:textId="77777777">
        <w:tc>
          <w:tcPr>
            <w:tcW w:w="0" w:type="auto"/>
            <w:shd w:val="clear" w:color="auto" w:fill="CCEEFF"/>
            <w:vAlign w:val="bottom"/>
            <w:hideMark/>
          </w:tcPr>
          <w:p w14:paraId="3C7B149E"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58D2CF9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A726D5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02D9266E"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5FA4078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2C291E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6D64280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36617276"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5370D68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AE30C0E"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6352371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641894E5"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1E14F4B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4FD4DC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49C91D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CCEEFF"/>
            <w:vAlign w:val="bottom"/>
            <w:hideMark/>
          </w:tcPr>
          <w:p w14:paraId="2593F62B"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CCEEFF"/>
            <w:vAlign w:val="bottom"/>
            <w:hideMark/>
          </w:tcPr>
          <w:p w14:paraId="38579C46" w14:textId="77777777" w:rsidR="00000000" w:rsidRDefault="00F25E40">
            <w:pPr>
              <w:rPr>
                <w:rFonts w:eastAsia="Times New Roman"/>
                <w:sz w:val="22"/>
                <w:szCs w:val="22"/>
              </w:rPr>
            </w:pPr>
            <w:r>
              <w:rPr>
                <w:rFonts w:eastAsia="Times New Roman"/>
                <w:sz w:val="22"/>
                <w:szCs w:val="22"/>
              </w:rPr>
              <w:t> </w:t>
            </w:r>
          </w:p>
        </w:tc>
      </w:tr>
      <w:tr w:rsidR="00000000" w14:paraId="39487201" w14:textId="77777777">
        <w:tc>
          <w:tcPr>
            <w:tcW w:w="0" w:type="auto"/>
            <w:shd w:val="clear" w:color="auto" w:fill="FFFFFF"/>
            <w:vAlign w:val="bottom"/>
            <w:hideMark/>
          </w:tcPr>
          <w:p w14:paraId="3765EBC4" w14:textId="77777777" w:rsidR="00000000" w:rsidRDefault="00F25E40">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14:paraId="5C12973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040111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4DC7FB7"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5A1C599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CA59B9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84FEB3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CFF8F9F"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3359D2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ADACB9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6C050D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AE94548"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2213AF74"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83EB5E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8D4502E"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414CD94"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7D1F6A93" w14:textId="77777777" w:rsidR="00000000" w:rsidRDefault="00F25E40">
            <w:pPr>
              <w:rPr>
                <w:rFonts w:eastAsia="Times New Roman"/>
                <w:sz w:val="22"/>
                <w:szCs w:val="22"/>
              </w:rPr>
            </w:pPr>
            <w:r>
              <w:rPr>
                <w:rFonts w:eastAsia="Times New Roman"/>
                <w:sz w:val="22"/>
                <w:szCs w:val="22"/>
              </w:rPr>
              <w:t> </w:t>
            </w:r>
          </w:p>
        </w:tc>
      </w:tr>
      <w:tr w:rsidR="00000000" w14:paraId="64429570" w14:textId="77777777">
        <w:tc>
          <w:tcPr>
            <w:tcW w:w="0" w:type="auto"/>
            <w:shd w:val="clear" w:color="auto" w:fill="CCEEFF"/>
            <w:tcMar>
              <w:top w:w="0" w:type="dxa"/>
              <w:left w:w="200" w:type="dxa"/>
              <w:bottom w:w="0" w:type="dxa"/>
              <w:right w:w="0" w:type="dxa"/>
            </w:tcMar>
            <w:vAlign w:val="bottom"/>
            <w:hideMark/>
          </w:tcPr>
          <w:p w14:paraId="2B4A59B8" w14:textId="77777777" w:rsidR="00000000" w:rsidRDefault="00F25E40">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14:paraId="5E60BB0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F353C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E10201"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716D9F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B4F7C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3654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A19E5A" w14:textId="77777777" w:rsidR="00000000" w:rsidRDefault="00F25E40">
            <w:pPr>
              <w:jc w:val="right"/>
              <w:rPr>
                <w:rFonts w:eastAsia="Times New Roman"/>
                <w:sz w:val="20"/>
                <w:szCs w:val="20"/>
              </w:rPr>
            </w:pPr>
            <w:r>
              <w:rPr>
                <w:rFonts w:eastAsia="Times New Roman"/>
                <w:sz w:val="20"/>
                <w:szCs w:val="20"/>
              </w:rPr>
              <w:t>(13,051</w:t>
            </w:r>
          </w:p>
        </w:tc>
        <w:tc>
          <w:tcPr>
            <w:tcW w:w="0" w:type="auto"/>
            <w:shd w:val="clear" w:color="auto" w:fill="CCEEFF"/>
            <w:vAlign w:val="bottom"/>
            <w:hideMark/>
          </w:tcPr>
          <w:p w14:paraId="2B44ADB3"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04C87F0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ED31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B4EA21"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886C67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795C5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D9230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22CDF" w14:textId="77777777" w:rsidR="00000000" w:rsidRDefault="00F25E40">
            <w:pPr>
              <w:jc w:val="right"/>
              <w:rPr>
                <w:rFonts w:eastAsia="Times New Roman"/>
                <w:sz w:val="20"/>
                <w:szCs w:val="20"/>
              </w:rPr>
            </w:pPr>
            <w:r>
              <w:rPr>
                <w:rFonts w:eastAsia="Times New Roman"/>
                <w:sz w:val="20"/>
                <w:szCs w:val="20"/>
              </w:rPr>
              <w:t>(6,502</w:t>
            </w:r>
          </w:p>
        </w:tc>
        <w:tc>
          <w:tcPr>
            <w:tcW w:w="0" w:type="auto"/>
            <w:shd w:val="clear" w:color="auto" w:fill="CCEEFF"/>
            <w:vAlign w:val="bottom"/>
            <w:hideMark/>
          </w:tcPr>
          <w:p w14:paraId="6E20329D" w14:textId="77777777" w:rsidR="00000000" w:rsidRDefault="00F25E40">
            <w:pPr>
              <w:rPr>
                <w:rFonts w:eastAsia="Times New Roman"/>
                <w:sz w:val="20"/>
                <w:szCs w:val="20"/>
              </w:rPr>
            </w:pPr>
            <w:r>
              <w:rPr>
                <w:rFonts w:eastAsia="Times New Roman"/>
                <w:sz w:val="20"/>
                <w:szCs w:val="20"/>
              </w:rPr>
              <w:t>)</w:t>
            </w:r>
          </w:p>
        </w:tc>
      </w:tr>
      <w:tr w:rsidR="00000000" w14:paraId="0C0C1138" w14:textId="77777777">
        <w:tc>
          <w:tcPr>
            <w:tcW w:w="0" w:type="auto"/>
            <w:shd w:val="clear" w:color="auto" w:fill="FFFFFF"/>
            <w:tcMar>
              <w:top w:w="0" w:type="dxa"/>
              <w:left w:w="200" w:type="dxa"/>
              <w:bottom w:w="0" w:type="dxa"/>
              <w:right w:w="0" w:type="dxa"/>
            </w:tcMar>
            <w:vAlign w:val="bottom"/>
            <w:hideMark/>
          </w:tcPr>
          <w:p w14:paraId="696BD2CF" w14:textId="77777777" w:rsidR="00000000" w:rsidRDefault="00F25E40">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14:paraId="688349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11E9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E6E9A" w14:textId="77777777" w:rsidR="00000000" w:rsidRDefault="00F25E40">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14:paraId="3185E03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F66DE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E2EFF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BACDD" w14:textId="77777777" w:rsidR="00000000" w:rsidRDefault="00F25E40">
            <w:pPr>
              <w:jc w:val="right"/>
              <w:rPr>
                <w:rFonts w:eastAsia="Times New Roman"/>
                <w:sz w:val="20"/>
                <w:szCs w:val="20"/>
              </w:rPr>
            </w:pPr>
            <w:r>
              <w:rPr>
                <w:rFonts w:eastAsia="Times New Roman"/>
                <w:sz w:val="20"/>
                <w:szCs w:val="20"/>
              </w:rPr>
              <w:t>129,745</w:t>
            </w:r>
          </w:p>
        </w:tc>
        <w:tc>
          <w:tcPr>
            <w:tcW w:w="0" w:type="auto"/>
            <w:shd w:val="clear" w:color="auto" w:fill="FFFFFF"/>
            <w:vAlign w:val="bottom"/>
            <w:hideMark/>
          </w:tcPr>
          <w:p w14:paraId="64C3A2F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4F507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CEDFA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674EF4"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A4CCA7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FF4F2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8C7FE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3C11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E493EE" w14:textId="77777777" w:rsidR="00000000" w:rsidRDefault="00F25E40">
            <w:pPr>
              <w:rPr>
                <w:rFonts w:eastAsia="Times New Roman"/>
                <w:sz w:val="20"/>
                <w:szCs w:val="20"/>
              </w:rPr>
            </w:pPr>
            <w:r>
              <w:rPr>
                <w:rFonts w:eastAsia="Times New Roman"/>
                <w:sz w:val="20"/>
                <w:szCs w:val="20"/>
              </w:rPr>
              <w:t> </w:t>
            </w:r>
          </w:p>
        </w:tc>
      </w:tr>
      <w:tr w:rsidR="00000000" w14:paraId="0CEE4A76" w14:textId="77777777">
        <w:tc>
          <w:tcPr>
            <w:tcW w:w="0" w:type="auto"/>
            <w:shd w:val="clear" w:color="auto" w:fill="CCEEFF"/>
            <w:tcMar>
              <w:top w:w="0" w:type="dxa"/>
              <w:left w:w="200" w:type="dxa"/>
              <w:bottom w:w="30" w:type="dxa"/>
              <w:right w:w="0" w:type="dxa"/>
            </w:tcMar>
            <w:vAlign w:val="bottom"/>
            <w:hideMark/>
          </w:tcPr>
          <w:p w14:paraId="45FD3948" w14:textId="77777777" w:rsidR="00000000" w:rsidRDefault="00F25E40">
            <w:pPr>
              <w:rPr>
                <w:rFonts w:eastAsia="Times New Roman"/>
                <w:sz w:val="20"/>
                <w:szCs w:val="20"/>
              </w:rPr>
            </w:pPr>
            <w:r>
              <w:rPr>
                <w:rFonts w:eastAsia="Times New Roman"/>
                <w:sz w:val="20"/>
                <w:szCs w:val="20"/>
              </w:rPr>
              <w:t>Loss on debt extinguishment</w:t>
            </w:r>
          </w:p>
        </w:tc>
        <w:tc>
          <w:tcPr>
            <w:tcW w:w="0" w:type="auto"/>
            <w:shd w:val="clear" w:color="auto" w:fill="CCEEFF"/>
            <w:tcMar>
              <w:top w:w="0" w:type="dxa"/>
              <w:left w:w="0" w:type="dxa"/>
              <w:bottom w:w="30" w:type="dxa"/>
              <w:right w:w="0" w:type="dxa"/>
            </w:tcMar>
            <w:vAlign w:val="bottom"/>
            <w:hideMark/>
          </w:tcPr>
          <w:p w14:paraId="1E8B51E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D0EC9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11647A"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1486D5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296A3D4"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17C8F7"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859A7A" w14:textId="77777777" w:rsidR="00000000" w:rsidRDefault="00F25E40">
            <w:pPr>
              <w:jc w:val="right"/>
              <w:rPr>
                <w:rFonts w:eastAsia="Times New Roman"/>
                <w:sz w:val="20"/>
                <w:szCs w:val="20"/>
              </w:rPr>
            </w:pPr>
            <w:r>
              <w:rPr>
                <w:rFonts w:eastAsia="Times New Roman"/>
                <w:sz w:val="20"/>
                <w:szCs w:val="20"/>
              </w:rPr>
              <w:t>(176,295</w:t>
            </w:r>
          </w:p>
        </w:tc>
        <w:tc>
          <w:tcPr>
            <w:tcW w:w="0" w:type="auto"/>
            <w:shd w:val="clear" w:color="auto" w:fill="CCEEFF"/>
            <w:tcMar>
              <w:top w:w="0" w:type="dxa"/>
              <w:left w:w="0" w:type="dxa"/>
              <w:bottom w:w="30" w:type="dxa"/>
              <w:right w:w="0" w:type="dxa"/>
            </w:tcMar>
            <w:vAlign w:val="bottom"/>
            <w:hideMark/>
          </w:tcPr>
          <w:p w14:paraId="5783FFA1"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DF29E0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A4500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9ED0E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0C19FF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F21887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47DF62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583E36"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7575897" w14:textId="77777777" w:rsidR="00000000" w:rsidRDefault="00F25E40">
            <w:pPr>
              <w:rPr>
                <w:rFonts w:eastAsia="Times New Roman"/>
                <w:sz w:val="20"/>
                <w:szCs w:val="20"/>
              </w:rPr>
            </w:pPr>
            <w:r>
              <w:rPr>
                <w:rFonts w:eastAsia="Times New Roman"/>
                <w:sz w:val="20"/>
                <w:szCs w:val="20"/>
              </w:rPr>
              <w:t> </w:t>
            </w:r>
          </w:p>
        </w:tc>
      </w:tr>
      <w:tr w:rsidR="00000000" w14:paraId="28E6D02C" w14:textId="77777777">
        <w:tc>
          <w:tcPr>
            <w:tcW w:w="0" w:type="auto"/>
            <w:shd w:val="clear" w:color="auto" w:fill="FFFFFF"/>
            <w:vAlign w:val="bottom"/>
            <w:hideMark/>
          </w:tcPr>
          <w:p w14:paraId="2CAB4DC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2D3E55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6124C3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701CADF"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AD0830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C3FC8A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602C84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3CB0D0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6FBEFA2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C90017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B93F9F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6E9F949"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190D3CF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BE8823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1D8FB9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C3951E8"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4E082100" w14:textId="77777777" w:rsidR="00000000" w:rsidRDefault="00F25E40">
            <w:pPr>
              <w:rPr>
                <w:rFonts w:eastAsia="Times New Roman"/>
                <w:sz w:val="22"/>
                <w:szCs w:val="22"/>
              </w:rPr>
            </w:pPr>
            <w:r>
              <w:rPr>
                <w:rFonts w:eastAsia="Times New Roman"/>
                <w:sz w:val="22"/>
                <w:szCs w:val="22"/>
              </w:rPr>
              <w:t> </w:t>
            </w:r>
          </w:p>
        </w:tc>
      </w:tr>
      <w:tr w:rsidR="00000000" w14:paraId="2E1E22F3" w14:textId="77777777">
        <w:tc>
          <w:tcPr>
            <w:tcW w:w="0" w:type="auto"/>
            <w:shd w:val="clear" w:color="auto" w:fill="CCEEFF"/>
            <w:tcMar>
              <w:top w:w="0" w:type="dxa"/>
              <w:left w:w="400" w:type="dxa"/>
              <w:bottom w:w="30" w:type="dxa"/>
              <w:right w:w="0" w:type="dxa"/>
            </w:tcMar>
            <w:vAlign w:val="bottom"/>
            <w:hideMark/>
          </w:tcPr>
          <w:p w14:paraId="39CCF34A" w14:textId="77777777" w:rsidR="00000000" w:rsidRDefault="00F25E40">
            <w:pPr>
              <w:rPr>
                <w:rFonts w:eastAsia="Times New Roman"/>
                <w:sz w:val="20"/>
                <w:szCs w:val="20"/>
              </w:rPr>
            </w:pPr>
            <w:r>
              <w:rPr>
                <w:rFonts w:eastAsia="Times New Roman"/>
                <w:sz w:val="20"/>
                <w:szCs w:val="20"/>
              </w:rPr>
              <w:t>Total Non-Operating Income (Expenses)</w:t>
            </w:r>
          </w:p>
        </w:tc>
        <w:tc>
          <w:tcPr>
            <w:tcW w:w="0" w:type="auto"/>
            <w:shd w:val="clear" w:color="auto" w:fill="CCEEFF"/>
            <w:tcMar>
              <w:top w:w="0" w:type="dxa"/>
              <w:left w:w="0" w:type="dxa"/>
              <w:bottom w:w="30" w:type="dxa"/>
              <w:right w:w="0" w:type="dxa"/>
            </w:tcMar>
            <w:vAlign w:val="bottom"/>
            <w:hideMark/>
          </w:tcPr>
          <w:p w14:paraId="069E266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3483C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AF5563" w14:textId="77777777" w:rsidR="00000000" w:rsidRDefault="00F25E40">
            <w:pPr>
              <w:jc w:val="right"/>
              <w:rPr>
                <w:rFonts w:eastAsia="Times New Roman"/>
                <w:sz w:val="20"/>
                <w:szCs w:val="20"/>
              </w:rPr>
            </w:pPr>
            <w:r>
              <w:rPr>
                <w:rFonts w:eastAsia="Times New Roman"/>
                <w:sz w:val="20"/>
                <w:szCs w:val="20"/>
              </w:rPr>
              <w:t>47,588</w:t>
            </w:r>
          </w:p>
        </w:tc>
        <w:tc>
          <w:tcPr>
            <w:tcW w:w="0" w:type="auto"/>
            <w:shd w:val="clear" w:color="auto" w:fill="CCEEFF"/>
            <w:tcMar>
              <w:top w:w="0" w:type="dxa"/>
              <w:left w:w="0" w:type="dxa"/>
              <w:bottom w:w="30" w:type="dxa"/>
              <w:right w:w="0" w:type="dxa"/>
            </w:tcMar>
            <w:vAlign w:val="bottom"/>
            <w:hideMark/>
          </w:tcPr>
          <w:p w14:paraId="326B7B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06EA53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C5DBA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89060A" w14:textId="77777777" w:rsidR="00000000" w:rsidRDefault="00F25E40">
            <w:pPr>
              <w:jc w:val="right"/>
              <w:rPr>
                <w:rFonts w:eastAsia="Times New Roman"/>
                <w:sz w:val="20"/>
                <w:szCs w:val="20"/>
              </w:rPr>
            </w:pPr>
            <w:r>
              <w:rPr>
                <w:rFonts w:eastAsia="Times New Roman"/>
                <w:sz w:val="20"/>
                <w:szCs w:val="20"/>
              </w:rPr>
              <w:t>(59,601</w:t>
            </w:r>
          </w:p>
        </w:tc>
        <w:tc>
          <w:tcPr>
            <w:tcW w:w="0" w:type="auto"/>
            <w:shd w:val="clear" w:color="auto" w:fill="CCEEFF"/>
            <w:tcMar>
              <w:top w:w="0" w:type="dxa"/>
              <w:left w:w="0" w:type="dxa"/>
              <w:bottom w:w="30" w:type="dxa"/>
              <w:right w:w="0" w:type="dxa"/>
            </w:tcMar>
            <w:vAlign w:val="bottom"/>
            <w:hideMark/>
          </w:tcPr>
          <w:p w14:paraId="07B97C16"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1DA124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FC607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0ECA38"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87097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267EC24"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DACBC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C8CC64" w14:textId="77777777" w:rsidR="00000000" w:rsidRDefault="00F25E40">
            <w:pPr>
              <w:jc w:val="right"/>
              <w:rPr>
                <w:rFonts w:eastAsia="Times New Roman"/>
                <w:sz w:val="20"/>
                <w:szCs w:val="20"/>
              </w:rPr>
            </w:pPr>
            <w:r>
              <w:rPr>
                <w:rFonts w:eastAsia="Times New Roman"/>
                <w:sz w:val="20"/>
                <w:szCs w:val="20"/>
              </w:rPr>
              <w:t>(6,502</w:t>
            </w:r>
          </w:p>
        </w:tc>
        <w:tc>
          <w:tcPr>
            <w:tcW w:w="0" w:type="auto"/>
            <w:shd w:val="clear" w:color="auto" w:fill="CCEEFF"/>
            <w:tcMar>
              <w:top w:w="0" w:type="dxa"/>
              <w:left w:w="0" w:type="dxa"/>
              <w:bottom w:w="30" w:type="dxa"/>
              <w:right w:w="0" w:type="dxa"/>
            </w:tcMar>
            <w:vAlign w:val="bottom"/>
            <w:hideMark/>
          </w:tcPr>
          <w:p w14:paraId="6555F829" w14:textId="77777777" w:rsidR="00000000" w:rsidRDefault="00F25E40">
            <w:pPr>
              <w:rPr>
                <w:rFonts w:eastAsia="Times New Roman"/>
                <w:sz w:val="20"/>
                <w:szCs w:val="20"/>
              </w:rPr>
            </w:pPr>
            <w:r>
              <w:rPr>
                <w:rFonts w:eastAsia="Times New Roman"/>
                <w:sz w:val="20"/>
                <w:szCs w:val="20"/>
              </w:rPr>
              <w:t>)</w:t>
            </w:r>
          </w:p>
        </w:tc>
      </w:tr>
      <w:tr w:rsidR="00000000" w14:paraId="06D3E45B" w14:textId="77777777">
        <w:tc>
          <w:tcPr>
            <w:tcW w:w="0" w:type="auto"/>
            <w:shd w:val="clear" w:color="auto" w:fill="FFFFFF"/>
            <w:vAlign w:val="bottom"/>
            <w:hideMark/>
          </w:tcPr>
          <w:p w14:paraId="552F86E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B569EA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5119E5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FF3A35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70CDAAC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D1E59D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06A093E"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EF14B77"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9E8FA0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9CDE59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AEDD16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0867C4A"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425AD4A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19C3C1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1B94F16"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D1BE2F2"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41DE4398" w14:textId="77777777" w:rsidR="00000000" w:rsidRDefault="00F25E40">
            <w:pPr>
              <w:rPr>
                <w:rFonts w:eastAsia="Times New Roman"/>
                <w:sz w:val="22"/>
                <w:szCs w:val="22"/>
              </w:rPr>
            </w:pPr>
            <w:r>
              <w:rPr>
                <w:rFonts w:eastAsia="Times New Roman"/>
                <w:sz w:val="22"/>
                <w:szCs w:val="22"/>
              </w:rPr>
              <w:t> </w:t>
            </w:r>
          </w:p>
        </w:tc>
      </w:tr>
      <w:tr w:rsidR="00000000" w14:paraId="7318B982" w14:textId="77777777">
        <w:tc>
          <w:tcPr>
            <w:tcW w:w="0" w:type="auto"/>
            <w:shd w:val="clear" w:color="auto" w:fill="CCEEFF"/>
            <w:vAlign w:val="bottom"/>
            <w:hideMark/>
          </w:tcPr>
          <w:p w14:paraId="09EC2B23" w14:textId="77777777" w:rsidR="00000000" w:rsidRDefault="00F25E40">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CCEEFF"/>
            <w:vAlign w:val="bottom"/>
            <w:hideMark/>
          </w:tcPr>
          <w:p w14:paraId="443F9A6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13669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299E7" w14:textId="77777777" w:rsidR="00000000" w:rsidRDefault="00F25E40">
            <w:pPr>
              <w:jc w:val="right"/>
              <w:rPr>
                <w:rFonts w:eastAsia="Times New Roman"/>
                <w:sz w:val="20"/>
                <w:szCs w:val="20"/>
              </w:rPr>
            </w:pPr>
            <w:r>
              <w:rPr>
                <w:rFonts w:eastAsia="Times New Roman"/>
                <w:sz w:val="20"/>
                <w:szCs w:val="20"/>
              </w:rPr>
              <w:t>(1,487,443</w:t>
            </w:r>
          </w:p>
        </w:tc>
        <w:tc>
          <w:tcPr>
            <w:tcW w:w="0" w:type="auto"/>
            <w:shd w:val="clear" w:color="auto" w:fill="CCEEFF"/>
            <w:vAlign w:val="bottom"/>
            <w:hideMark/>
          </w:tcPr>
          <w:p w14:paraId="61E6E27F"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718C091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4580D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6D591B" w14:textId="77777777" w:rsidR="00000000" w:rsidRDefault="00F25E40">
            <w:pPr>
              <w:jc w:val="right"/>
              <w:rPr>
                <w:rFonts w:eastAsia="Times New Roman"/>
                <w:sz w:val="20"/>
                <w:szCs w:val="20"/>
              </w:rPr>
            </w:pPr>
            <w:r>
              <w:rPr>
                <w:rFonts w:eastAsia="Times New Roman"/>
                <w:sz w:val="20"/>
                <w:szCs w:val="20"/>
              </w:rPr>
              <w:t>(2,148,376</w:t>
            </w:r>
          </w:p>
        </w:tc>
        <w:tc>
          <w:tcPr>
            <w:tcW w:w="0" w:type="auto"/>
            <w:shd w:val="clear" w:color="auto" w:fill="CCEEFF"/>
            <w:vAlign w:val="bottom"/>
            <w:hideMark/>
          </w:tcPr>
          <w:p w14:paraId="13002AD7"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08783F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FE04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EBF60F" w14:textId="77777777" w:rsidR="00000000" w:rsidRDefault="00F25E40">
            <w:pPr>
              <w:jc w:val="right"/>
              <w:rPr>
                <w:rFonts w:eastAsia="Times New Roman"/>
                <w:sz w:val="20"/>
                <w:szCs w:val="20"/>
              </w:rPr>
            </w:pPr>
            <w:r>
              <w:rPr>
                <w:rFonts w:eastAsia="Times New Roman"/>
                <w:sz w:val="20"/>
                <w:szCs w:val="20"/>
              </w:rPr>
              <w:t>(787,538</w:t>
            </w:r>
          </w:p>
        </w:tc>
        <w:tc>
          <w:tcPr>
            <w:tcW w:w="0" w:type="auto"/>
            <w:shd w:val="clear" w:color="auto" w:fill="CCEEFF"/>
            <w:vAlign w:val="bottom"/>
            <w:hideMark/>
          </w:tcPr>
          <w:p w14:paraId="7C4B775C"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762F036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341F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259033" w14:textId="77777777" w:rsidR="00000000" w:rsidRDefault="00F25E40">
            <w:pPr>
              <w:jc w:val="right"/>
              <w:rPr>
                <w:rFonts w:eastAsia="Times New Roman"/>
                <w:sz w:val="20"/>
                <w:szCs w:val="20"/>
              </w:rPr>
            </w:pPr>
            <w:r>
              <w:rPr>
                <w:rFonts w:eastAsia="Times New Roman"/>
                <w:sz w:val="20"/>
                <w:szCs w:val="20"/>
              </w:rPr>
              <w:t>(1,860,187</w:t>
            </w:r>
          </w:p>
        </w:tc>
        <w:tc>
          <w:tcPr>
            <w:tcW w:w="0" w:type="auto"/>
            <w:shd w:val="clear" w:color="auto" w:fill="CCEEFF"/>
            <w:vAlign w:val="bottom"/>
            <w:hideMark/>
          </w:tcPr>
          <w:p w14:paraId="6A19993D" w14:textId="77777777" w:rsidR="00000000" w:rsidRDefault="00F25E40">
            <w:pPr>
              <w:rPr>
                <w:rFonts w:eastAsia="Times New Roman"/>
                <w:sz w:val="20"/>
                <w:szCs w:val="20"/>
              </w:rPr>
            </w:pPr>
            <w:r>
              <w:rPr>
                <w:rFonts w:eastAsia="Times New Roman"/>
                <w:sz w:val="20"/>
                <w:szCs w:val="20"/>
              </w:rPr>
              <w:t>)</w:t>
            </w:r>
          </w:p>
        </w:tc>
      </w:tr>
      <w:tr w:rsidR="00000000" w14:paraId="3F899323" w14:textId="77777777">
        <w:tc>
          <w:tcPr>
            <w:tcW w:w="0" w:type="auto"/>
            <w:shd w:val="clear" w:color="auto" w:fill="FFFFFF"/>
            <w:vAlign w:val="bottom"/>
            <w:hideMark/>
          </w:tcPr>
          <w:p w14:paraId="1691B634"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F0793A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0B922D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979BD8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E6821A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BE0066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C630F4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F4E4A40"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19832DD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882CB4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CBE3146"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7751E47"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0317471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F0EE0C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8D2C8B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796B778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2AD4C4AB" w14:textId="77777777" w:rsidR="00000000" w:rsidRDefault="00F25E40">
            <w:pPr>
              <w:rPr>
                <w:rFonts w:eastAsia="Times New Roman"/>
                <w:sz w:val="22"/>
                <w:szCs w:val="22"/>
              </w:rPr>
            </w:pPr>
            <w:r>
              <w:rPr>
                <w:rFonts w:eastAsia="Times New Roman"/>
                <w:sz w:val="22"/>
                <w:szCs w:val="22"/>
              </w:rPr>
              <w:t> </w:t>
            </w:r>
          </w:p>
        </w:tc>
      </w:tr>
      <w:tr w:rsidR="00000000" w14:paraId="1E5C1031" w14:textId="77777777">
        <w:tc>
          <w:tcPr>
            <w:tcW w:w="0" w:type="auto"/>
            <w:shd w:val="clear" w:color="auto" w:fill="CCEEFF"/>
            <w:tcMar>
              <w:top w:w="0" w:type="dxa"/>
              <w:left w:w="0" w:type="dxa"/>
              <w:bottom w:w="30" w:type="dxa"/>
              <w:right w:w="0" w:type="dxa"/>
            </w:tcMar>
            <w:vAlign w:val="bottom"/>
            <w:hideMark/>
          </w:tcPr>
          <w:p w14:paraId="1BDE7657" w14:textId="77777777" w:rsidR="00000000" w:rsidRDefault="00F25E40">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14:paraId="406EAC2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CFA8D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8C206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FC5195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7690DD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44F40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51B0B7"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CF53AF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6E3F17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B2627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78C7C7"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B94CE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6C3AB1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887FD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9CD15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118C576" w14:textId="77777777" w:rsidR="00000000" w:rsidRDefault="00F25E40">
            <w:pPr>
              <w:rPr>
                <w:rFonts w:eastAsia="Times New Roman"/>
                <w:sz w:val="20"/>
                <w:szCs w:val="20"/>
              </w:rPr>
            </w:pPr>
            <w:r>
              <w:rPr>
                <w:rFonts w:eastAsia="Times New Roman"/>
                <w:sz w:val="20"/>
                <w:szCs w:val="20"/>
              </w:rPr>
              <w:t> </w:t>
            </w:r>
          </w:p>
        </w:tc>
      </w:tr>
      <w:tr w:rsidR="00000000" w14:paraId="2C60193A" w14:textId="77777777">
        <w:tc>
          <w:tcPr>
            <w:tcW w:w="0" w:type="auto"/>
            <w:shd w:val="clear" w:color="auto" w:fill="FFFFFF"/>
            <w:vAlign w:val="bottom"/>
            <w:hideMark/>
          </w:tcPr>
          <w:p w14:paraId="4CE5F6DA" w14:textId="77777777" w:rsidR="00000000" w:rsidRDefault="00F25E40">
            <w:pPr>
              <w:rPr>
                <w:rFonts w:eastAsia="Times New Roman"/>
                <w:sz w:val="22"/>
                <w:szCs w:val="22"/>
              </w:rPr>
            </w:pPr>
            <w:r>
              <w:rPr>
                <w:rFonts w:eastAsia="Times New Roman"/>
                <w:sz w:val="22"/>
                <w:szCs w:val="22"/>
              </w:rPr>
              <w:lastRenderedPageBreak/>
              <w:t> </w:t>
            </w:r>
          </w:p>
        </w:tc>
        <w:tc>
          <w:tcPr>
            <w:tcW w:w="0" w:type="auto"/>
            <w:shd w:val="clear" w:color="auto" w:fill="FFFFFF"/>
            <w:vAlign w:val="bottom"/>
            <w:hideMark/>
          </w:tcPr>
          <w:p w14:paraId="2D3BD4E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B625A6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732469B"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1ECB7C7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7F72474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E265B0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07EA70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15D9C98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F15E72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652EDE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67E51DA"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0716C6E1"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FD85F7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7AD1F9E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46D88FB"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592CF281" w14:textId="77777777" w:rsidR="00000000" w:rsidRDefault="00F25E40">
            <w:pPr>
              <w:rPr>
                <w:rFonts w:eastAsia="Times New Roman"/>
                <w:sz w:val="22"/>
                <w:szCs w:val="22"/>
              </w:rPr>
            </w:pPr>
            <w:r>
              <w:rPr>
                <w:rFonts w:eastAsia="Times New Roman"/>
                <w:sz w:val="22"/>
                <w:szCs w:val="22"/>
              </w:rPr>
              <w:t> </w:t>
            </w:r>
          </w:p>
        </w:tc>
      </w:tr>
      <w:tr w:rsidR="00000000" w14:paraId="32E8D86E" w14:textId="77777777">
        <w:tc>
          <w:tcPr>
            <w:tcW w:w="0" w:type="auto"/>
            <w:shd w:val="clear" w:color="auto" w:fill="CCEEFF"/>
            <w:tcMar>
              <w:top w:w="0" w:type="dxa"/>
              <w:left w:w="0" w:type="dxa"/>
              <w:bottom w:w="50" w:type="dxa"/>
              <w:right w:w="0" w:type="dxa"/>
            </w:tcMar>
            <w:vAlign w:val="bottom"/>
            <w:hideMark/>
          </w:tcPr>
          <w:p w14:paraId="7DB4A227" w14:textId="77777777" w:rsidR="00000000" w:rsidRDefault="00F25E40">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14:paraId="15BDBB71"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CC8889"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39EC93D" w14:textId="77777777" w:rsidR="00000000" w:rsidRDefault="00F25E40">
            <w:pPr>
              <w:jc w:val="right"/>
              <w:rPr>
                <w:rFonts w:eastAsia="Times New Roman"/>
                <w:sz w:val="20"/>
                <w:szCs w:val="20"/>
              </w:rPr>
            </w:pPr>
            <w:r>
              <w:rPr>
                <w:rFonts w:eastAsia="Times New Roman"/>
                <w:sz w:val="20"/>
                <w:szCs w:val="20"/>
              </w:rPr>
              <w:t>(1,487,443</w:t>
            </w:r>
          </w:p>
        </w:tc>
        <w:tc>
          <w:tcPr>
            <w:tcW w:w="0" w:type="auto"/>
            <w:shd w:val="clear" w:color="auto" w:fill="CCEEFF"/>
            <w:tcMar>
              <w:top w:w="0" w:type="dxa"/>
              <w:left w:w="0" w:type="dxa"/>
              <w:bottom w:w="50" w:type="dxa"/>
              <w:right w:w="0" w:type="dxa"/>
            </w:tcMar>
            <w:vAlign w:val="bottom"/>
            <w:hideMark/>
          </w:tcPr>
          <w:p w14:paraId="7D9AD7FD"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85CF2E8"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DF7AA2"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8707636" w14:textId="77777777" w:rsidR="00000000" w:rsidRDefault="00F25E40">
            <w:pPr>
              <w:jc w:val="right"/>
              <w:rPr>
                <w:rFonts w:eastAsia="Times New Roman"/>
                <w:sz w:val="20"/>
                <w:szCs w:val="20"/>
              </w:rPr>
            </w:pPr>
            <w:r>
              <w:rPr>
                <w:rFonts w:eastAsia="Times New Roman"/>
                <w:sz w:val="20"/>
                <w:szCs w:val="20"/>
              </w:rPr>
              <w:t>(2,148,376</w:t>
            </w:r>
          </w:p>
        </w:tc>
        <w:tc>
          <w:tcPr>
            <w:tcW w:w="0" w:type="auto"/>
            <w:shd w:val="clear" w:color="auto" w:fill="CCEEFF"/>
            <w:tcMar>
              <w:top w:w="0" w:type="dxa"/>
              <w:left w:w="0" w:type="dxa"/>
              <w:bottom w:w="50" w:type="dxa"/>
              <w:right w:w="0" w:type="dxa"/>
            </w:tcMar>
            <w:vAlign w:val="bottom"/>
            <w:hideMark/>
          </w:tcPr>
          <w:p w14:paraId="0D73DBE6"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0C7B7C9"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E25A74"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EB51C70" w14:textId="77777777" w:rsidR="00000000" w:rsidRDefault="00F25E40">
            <w:pPr>
              <w:jc w:val="right"/>
              <w:rPr>
                <w:rFonts w:eastAsia="Times New Roman"/>
                <w:sz w:val="20"/>
                <w:szCs w:val="20"/>
              </w:rPr>
            </w:pPr>
            <w:r>
              <w:rPr>
                <w:rFonts w:eastAsia="Times New Roman"/>
                <w:sz w:val="20"/>
                <w:szCs w:val="20"/>
              </w:rPr>
              <w:t>(787,538</w:t>
            </w:r>
          </w:p>
        </w:tc>
        <w:tc>
          <w:tcPr>
            <w:tcW w:w="0" w:type="auto"/>
            <w:shd w:val="clear" w:color="auto" w:fill="CCEEFF"/>
            <w:tcMar>
              <w:top w:w="0" w:type="dxa"/>
              <w:left w:w="0" w:type="dxa"/>
              <w:bottom w:w="50" w:type="dxa"/>
              <w:right w:w="0" w:type="dxa"/>
            </w:tcMar>
            <w:vAlign w:val="bottom"/>
            <w:hideMark/>
          </w:tcPr>
          <w:p w14:paraId="2510B7C0"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D660A09"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E9BA11C"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3807E98" w14:textId="77777777" w:rsidR="00000000" w:rsidRDefault="00F25E40">
            <w:pPr>
              <w:jc w:val="right"/>
              <w:rPr>
                <w:rFonts w:eastAsia="Times New Roman"/>
                <w:sz w:val="20"/>
                <w:szCs w:val="20"/>
              </w:rPr>
            </w:pPr>
            <w:r>
              <w:rPr>
                <w:rFonts w:eastAsia="Times New Roman"/>
                <w:sz w:val="20"/>
                <w:szCs w:val="20"/>
              </w:rPr>
              <w:t>(1,860,187</w:t>
            </w:r>
          </w:p>
        </w:tc>
        <w:tc>
          <w:tcPr>
            <w:tcW w:w="0" w:type="auto"/>
            <w:shd w:val="clear" w:color="auto" w:fill="CCEEFF"/>
            <w:tcMar>
              <w:top w:w="0" w:type="dxa"/>
              <w:left w:w="0" w:type="dxa"/>
              <w:bottom w:w="50" w:type="dxa"/>
              <w:right w:w="0" w:type="dxa"/>
            </w:tcMar>
            <w:vAlign w:val="bottom"/>
            <w:hideMark/>
          </w:tcPr>
          <w:p w14:paraId="03857BBE" w14:textId="77777777" w:rsidR="00000000" w:rsidRDefault="00F25E40">
            <w:pPr>
              <w:rPr>
                <w:rFonts w:eastAsia="Times New Roman"/>
                <w:sz w:val="20"/>
                <w:szCs w:val="20"/>
              </w:rPr>
            </w:pPr>
            <w:r>
              <w:rPr>
                <w:rFonts w:eastAsia="Times New Roman"/>
                <w:sz w:val="20"/>
                <w:szCs w:val="20"/>
              </w:rPr>
              <w:t>)</w:t>
            </w:r>
          </w:p>
        </w:tc>
      </w:tr>
      <w:tr w:rsidR="00000000" w14:paraId="79663547" w14:textId="77777777">
        <w:tc>
          <w:tcPr>
            <w:tcW w:w="0" w:type="auto"/>
            <w:shd w:val="clear" w:color="auto" w:fill="FFFFFF"/>
            <w:vAlign w:val="bottom"/>
            <w:hideMark/>
          </w:tcPr>
          <w:p w14:paraId="29C3B47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3EF6ED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37CACC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0FD8413"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18C07358"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A15B16A"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D44089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6093E5C"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BAA40E7"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D88A840"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EAB59E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EA56ED4"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4B99886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C133CB2"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690C71F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D7D3A38"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682F4B3C" w14:textId="77777777" w:rsidR="00000000" w:rsidRDefault="00F25E40">
            <w:pPr>
              <w:rPr>
                <w:rFonts w:eastAsia="Times New Roman"/>
                <w:sz w:val="22"/>
                <w:szCs w:val="22"/>
              </w:rPr>
            </w:pPr>
            <w:r>
              <w:rPr>
                <w:rFonts w:eastAsia="Times New Roman"/>
                <w:sz w:val="22"/>
                <w:szCs w:val="22"/>
              </w:rPr>
              <w:t> </w:t>
            </w:r>
          </w:p>
        </w:tc>
      </w:tr>
      <w:tr w:rsidR="00000000" w14:paraId="39B2468E" w14:textId="77777777">
        <w:tc>
          <w:tcPr>
            <w:tcW w:w="0" w:type="auto"/>
            <w:shd w:val="clear" w:color="auto" w:fill="CCEEFF"/>
            <w:tcMar>
              <w:top w:w="0" w:type="dxa"/>
              <w:left w:w="0" w:type="dxa"/>
              <w:bottom w:w="50" w:type="dxa"/>
              <w:right w:w="0" w:type="dxa"/>
            </w:tcMar>
            <w:vAlign w:val="bottom"/>
            <w:hideMark/>
          </w:tcPr>
          <w:p w14:paraId="6116E7FE" w14:textId="77777777" w:rsidR="00000000" w:rsidRDefault="00F25E40">
            <w:pPr>
              <w:rPr>
                <w:rFonts w:eastAsia="Times New Roman"/>
                <w:b/>
                <w:bCs/>
                <w:sz w:val="20"/>
                <w:szCs w:val="20"/>
              </w:rPr>
            </w:pPr>
            <w:r>
              <w:rPr>
                <w:rFonts w:eastAsia="Times New Roman"/>
                <w:b/>
                <w:bCs/>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14:paraId="46CED73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230797"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2E6DE95" w14:textId="77777777" w:rsidR="00000000" w:rsidRDefault="00F25E40">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14:paraId="2DF5D2D8"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AA684B5"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3DDE3B"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D836C66" w14:textId="77777777" w:rsidR="00000000" w:rsidRDefault="00F25E40">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14:paraId="65E285B4"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E3045F3"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CF842E8"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B2BB0FF" w14:textId="77777777" w:rsidR="00000000" w:rsidRDefault="00F25E40">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14:paraId="16320400"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7D033EB"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646F87"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D174784" w14:textId="77777777" w:rsidR="00000000" w:rsidRDefault="00F25E40">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14:paraId="511F52A4" w14:textId="77777777" w:rsidR="00000000" w:rsidRDefault="00F25E40">
            <w:pPr>
              <w:rPr>
                <w:rFonts w:eastAsia="Times New Roman"/>
                <w:sz w:val="20"/>
                <w:szCs w:val="20"/>
              </w:rPr>
            </w:pPr>
            <w:r>
              <w:rPr>
                <w:rFonts w:eastAsia="Times New Roman"/>
                <w:sz w:val="20"/>
                <w:szCs w:val="20"/>
              </w:rPr>
              <w:t>)</w:t>
            </w:r>
          </w:p>
        </w:tc>
      </w:tr>
      <w:tr w:rsidR="00000000" w14:paraId="148E5C50" w14:textId="77777777">
        <w:tc>
          <w:tcPr>
            <w:tcW w:w="0" w:type="auto"/>
            <w:shd w:val="clear" w:color="auto" w:fill="FFFFFF"/>
            <w:vAlign w:val="bottom"/>
            <w:hideMark/>
          </w:tcPr>
          <w:p w14:paraId="07497B6C"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29109CCD"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7D5C31A5"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4E98A97"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1E76A23E"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83AE0C4"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15CD9A8B"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BAE8A16"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41F41B53"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4CC914D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5932810F"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18DF252"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D95ED69"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3BC1A2C6"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E8E4BC4" w14:textId="77777777" w:rsidR="00000000" w:rsidRDefault="00F25E40">
            <w:pPr>
              <w:rPr>
                <w:rFonts w:eastAsia="Times New Roman"/>
                <w:sz w:val="22"/>
                <w:szCs w:val="22"/>
              </w:rPr>
            </w:pPr>
            <w:r>
              <w:rPr>
                <w:rFonts w:eastAsia="Times New Roman"/>
                <w:sz w:val="22"/>
                <w:szCs w:val="22"/>
              </w:rPr>
              <w:t> </w:t>
            </w:r>
          </w:p>
        </w:tc>
        <w:tc>
          <w:tcPr>
            <w:tcW w:w="0" w:type="auto"/>
            <w:shd w:val="clear" w:color="auto" w:fill="FFFFFF"/>
            <w:vAlign w:val="bottom"/>
            <w:hideMark/>
          </w:tcPr>
          <w:p w14:paraId="03FD5CC6" w14:textId="77777777" w:rsidR="00000000" w:rsidRDefault="00F25E40">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29DCBEBF" w14:textId="77777777" w:rsidR="00000000" w:rsidRDefault="00F25E40">
            <w:pPr>
              <w:rPr>
                <w:rFonts w:eastAsia="Times New Roman"/>
                <w:sz w:val="22"/>
                <w:szCs w:val="22"/>
              </w:rPr>
            </w:pPr>
            <w:r>
              <w:rPr>
                <w:rFonts w:eastAsia="Times New Roman"/>
                <w:sz w:val="22"/>
                <w:szCs w:val="22"/>
              </w:rPr>
              <w:t> </w:t>
            </w:r>
          </w:p>
        </w:tc>
      </w:tr>
      <w:tr w:rsidR="00000000" w14:paraId="20BE97C4" w14:textId="77777777">
        <w:tc>
          <w:tcPr>
            <w:tcW w:w="0" w:type="auto"/>
            <w:shd w:val="clear" w:color="auto" w:fill="CCEEFF"/>
            <w:tcMar>
              <w:top w:w="0" w:type="dxa"/>
              <w:left w:w="0" w:type="dxa"/>
              <w:bottom w:w="50" w:type="dxa"/>
              <w:right w:w="0" w:type="dxa"/>
            </w:tcMar>
            <w:vAlign w:val="bottom"/>
            <w:hideMark/>
          </w:tcPr>
          <w:p w14:paraId="34782202" w14:textId="77777777" w:rsidR="00000000" w:rsidRDefault="00F25E40">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CCEEFF"/>
            <w:tcMar>
              <w:top w:w="0" w:type="dxa"/>
              <w:left w:w="0" w:type="dxa"/>
              <w:bottom w:w="50" w:type="dxa"/>
              <w:right w:w="0" w:type="dxa"/>
            </w:tcMar>
            <w:vAlign w:val="bottom"/>
            <w:hideMark/>
          </w:tcPr>
          <w:p w14:paraId="7FBD825C"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3F093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527940" w14:textId="77777777" w:rsidR="00000000" w:rsidRDefault="00F25E40">
            <w:pPr>
              <w:jc w:val="right"/>
              <w:rPr>
                <w:rFonts w:eastAsia="Times New Roman"/>
                <w:sz w:val="20"/>
                <w:szCs w:val="20"/>
              </w:rPr>
            </w:pPr>
            <w:r>
              <w:rPr>
                <w:rFonts w:eastAsia="Times New Roman"/>
                <w:sz w:val="20"/>
                <w:szCs w:val="20"/>
              </w:rPr>
              <w:t>343,761,071</w:t>
            </w:r>
          </w:p>
        </w:tc>
        <w:tc>
          <w:tcPr>
            <w:tcW w:w="0" w:type="auto"/>
            <w:shd w:val="clear" w:color="auto" w:fill="CCEEFF"/>
            <w:tcMar>
              <w:top w:w="0" w:type="dxa"/>
              <w:left w:w="0" w:type="dxa"/>
              <w:bottom w:w="50" w:type="dxa"/>
              <w:right w:w="0" w:type="dxa"/>
            </w:tcMar>
            <w:vAlign w:val="bottom"/>
            <w:hideMark/>
          </w:tcPr>
          <w:p w14:paraId="74024B0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705A0B7"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F35D7A"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C55F8BA" w14:textId="77777777" w:rsidR="00000000" w:rsidRDefault="00F25E40">
            <w:pPr>
              <w:jc w:val="right"/>
              <w:rPr>
                <w:rFonts w:eastAsia="Times New Roman"/>
                <w:sz w:val="20"/>
                <w:szCs w:val="20"/>
              </w:rPr>
            </w:pPr>
            <w:r>
              <w:rPr>
                <w:rFonts w:eastAsia="Times New Roman"/>
                <w:sz w:val="20"/>
                <w:szCs w:val="20"/>
              </w:rPr>
              <w:t>314,454,422</w:t>
            </w:r>
          </w:p>
        </w:tc>
        <w:tc>
          <w:tcPr>
            <w:tcW w:w="0" w:type="auto"/>
            <w:shd w:val="clear" w:color="auto" w:fill="CCEEFF"/>
            <w:tcMar>
              <w:top w:w="0" w:type="dxa"/>
              <w:left w:w="0" w:type="dxa"/>
              <w:bottom w:w="50" w:type="dxa"/>
              <w:right w:w="0" w:type="dxa"/>
            </w:tcMar>
            <w:vAlign w:val="bottom"/>
            <w:hideMark/>
          </w:tcPr>
          <w:p w14:paraId="59339E2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C475347"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752901A"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6F0FF5" w14:textId="77777777" w:rsidR="00000000" w:rsidRDefault="00F25E40">
            <w:pPr>
              <w:jc w:val="right"/>
              <w:rPr>
                <w:rFonts w:eastAsia="Times New Roman"/>
                <w:sz w:val="20"/>
                <w:szCs w:val="20"/>
              </w:rPr>
            </w:pPr>
            <w:r>
              <w:rPr>
                <w:rFonts w:eastAsia="Times New Roman"/>
                <w:sz w:val="20"/>
                <w:szCs w:val="20"/>
              </w:rPr>
              <w:t>343,906,505</w:t>
            </w:r>
          </w:p>
        </w:tc>
        <w:tc>
          <w:tcPr>
            <w:tcW w:w="0" w:type="auto"/>
            <w:shd w:val="clear" w:color="auto" w:fill="CCEEFF"/>
            <w:tcMar>
              <w:top w:w="0" w:type="dxa"/>
              <w:left w:w="0" w:type="dxa"/>
              <w:bottom w:w="50" w:type="dxa"/>
              <w:right w:w="0" w:type="dxa"/>
            </w:tcMar>
            <w:vAlign w:val="bottom"/>
            <w:hideMark/>
          </w:tcPr>
          <w:p w14:paraId="50C4140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D412B3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82361DB"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06DBA9E" w14:textId="77777777" w:rsidR="00000000" w:rsidRDefault="00F25E40">
            <w:pPr>
              <w:jc w:val="right"/>
              <w:rPr>
                <w:rFonts w:eastAsia="Times New Roman"/>
                <w:sz w:val="20"/>
                <w:szCs w:val="20"/>
              </w:rPr>
            </w:pPr>
            <w:r>
              <w:rPr>
                <w:rFonts w:eastAsia="Times New Roman"/>
                <w:sz w:val="20"/>
                <w:szCs w:val="20"/>
              </w:rPr>
              <w:t>328,215,562</w:t>
            </w:r>
          </w:p>
        </w:tc>
        <w:tc>
          <w:tcPr>
            <w:tcW w:w="0" w:type="auto"/>
            <w:shd w:val="clear" w:color="auto" w:fill="CCEEFF"/>
            <w:tcMar>
              <w:top w:w="0" w:type="dxa"/>
              <w:left w:w="0" w:type="dxa"/>
              <w:bottom w:w="50" w:type="dxa"/>
              <w:right w:w="0" w:type="dxa"/>
            </w:tcMar>
            <w:vAlign w:val="bottom"/>
            <w:hideMark/>
          </w:tcPr>
          <w:p w14:paraId="2C9D11BF" w14:textId="77777777" w:rsidR="00000000" w:rsidRDefault="00F25E40">
            <w:pPr>
              <w:rPr>
                <w:rFonts w:eastAsia="Times New Roman"/>
                <w:sz w:val="20"/>
                <w:szCs w:val="20"/>
              </w:rPr>
            </w:pPr>
            <w:r>
              <w:rPr>
                <w:rFonts w:eastAsia="Times New Roman"/>
                <w:sz w:val="20"/>
                <w:szCs w:val="20"/>
              </w:rPr>
              <w:t> </w:t>
            </w:r>
          </w:p>
        </w:tc>
      </w:tr>
    </w:tbl>
    <w:p w14:paraId="4AD109B4" w14:textId="77777777" w:rsidR="00000000" w:rsidRDefault="00F25E40">
      <w:pPr>
        <w:pStyle w:val="a3"/>
        <w:spacing w:before="0" w:beforeAutospacing="0" w:after="0" w:afterAutospacing="0" w:line="256" w:lineRule="auto"/>
        <w:rPr>
          <w:rFonts w:ascii="Calibri" w:hAnsi="Calibri" w:cs="Calibri"/>
          <w:sz w:val="22"/>
          <w:szCs w:val="22"/>
        </w:rPr>
      </w:pPr>
      <w:r>
        <w:rPr>
          <w:sz w:val="20"/>
          <w:szCs w:val="20"/>
        </w:rPr>
        <w:t> </w:t>
      </w:r>
    </w:p>
    <w:p w14:paraId="506E0D84" w14:textId="77777777" w:rsidR="00000000" w:rsidRDefault="00F25E40">
      <w:pPr>
        <w:pStyle w:val="a3"/>
        <w:spacing w:before="0" w:beforeAutospacing="0" w:after="0" w:afterAutospacing="0" w:line="256" w:lineRule="auto"/>
        <w:jc w:val="center"/>
        <w:rPr>
          <w:rFonts w:ascii="Calibri" w:hAnsi="Calibri" w:cs="Calibri"/>
          <w:sz w:val="22"/>
          <w:szCs w:val="22"/>
        </w:rPr>
      </w:pPr>
      <w:r>
        <w:rPr>
          <w:sz w:val="20"/>
          <w:szCs w:val="20"/>
        </w:rPr>
        <w:t>The accompanying notes are an integral part of these condensed financial statements.</w:t>
      </w:r>
    </w:p>
    <w:p w14:paraId="2909539A" w14:textId="77777777" w:rsidR="00000000" w:rsidRDefault="00F25E40">
      <w:pPr>
        <w:pStyle w:val="a3"/>
        <w:spacing w:before="0" w:beforeAutospacing="0" w:after="0" w:afterAutospacing="0" w:line="256" w:lineRule="auto"/>
        <w:rPr>
          <w:rFonts w:ascii="Calibri" w:hAnsi="Calibri" w:cs="Calibri"/>
          <w:sz w:val="22"/>
          <w:szCs w:val="22"/>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041FFC2" w14:textId="77777777">
        <w:trPr>
          <w:divId w:val="1018197516"/>
        </w:trPr>
        <w:tc>
          <w:tcPr>
            <w:tcW w:w="5000" w:type="pct"/>
            <w:hideMark/>
          </w:tcPr>
          <w:p w14:paraId="65D8FBD5" w14:textId="77777777" w:rsidR="00000000" w:rsidRDefault="00F25E40">
            <w:pPr>
              <w:jc w:val="center"/>
              <w:rPr>
                <w:rFonts w:eastAsia="Times New Roman"/>
                <w:sz w:val="20"/>
                <w:szCs w:val="20"/>
              </w:rPr>
            </w:pPr>
            <w:r>
              <w:rPr>
                <w:rFonts w:eastAsia="Times New Roman"/>
                <w:sz w:val="20"/>
                <w:szCs w:val="20"/>
              </w:rPr>
              <w:t>2</w:t>
            </w:r>
          </w:p>
        </w:tc>
      </w:tr>
    </w:tbl>
    <w:p w14:paraId="0EFD861A" w14:textId="77777777" w:rsidR="00000000" w:rsidRDefault="00F25E40">
      <w:pPr>
        <w:pStyle w:val="a3"/>
        <w:spacing w:before="0" w:beforeAutospacing="0" w:after="0" w:afterAutospacing="0"/>
        <w:divId w:val="1349135445"/>
        <w:rPr>
          <w:sz w:val="20"/>
          <w:szCs w:val="20"/>
        </w:rPr>
      </w:pPr>
      <w:r>
        <w:rPr>
          <w:sz w:val="20"/>
          <w:szCs w:val="20"/>
        </w:rPr>
        <w:t> </w:t>
      </w:r>
    </w:p>
    <w:p w14:paraId="2F0E5802" w14:textId="77777777" w:rsidR="00000000" w:rsidRDefault="00F25E40">
      <w:pPr>
        <w:pStyle w:val="a3"/>
        <w:spacing w:before="0" w:beforeAutospacing="0" w:after="0" w:afterAutospacing="0" w:line="256" w:lineRule="auto"/>
        <w:rPr>
          <w:rFonts w:ascii="Calibri" w:hAnsi="Calibri" w:cs="Calibri"/>
          <w:sz w:val="22"/>
          <w:szCs w:val="22"/>
        </w:rPr>
      </w:pPr>
      <w:r>
        <w:rPr>
          <w:sz w:val="20"/>
          <w:szCs w:val="20"/>
        </w:rPr>
        <w:t> </w:t>
      </w:r>
    </w:p>
    <w:p w14:paraId="5452FFEB" w14:textId="77777777" w:rsidR="00000000" w:rsidRDefault="00F25E40">
      <w:pPr>
        <w:pStyle w:val="a3"/>
        <w:spacing w:before="0" w:beforeAutospacing="0" w:after="0" w:afterAutospacing="0"/>
        <w:jc w:val="center"/>
        <w:rPr>
          <w:sz w:val="20"/>
          <w:szCs w:val="20"/>
        </w:rPr>
      </w:pPr>
      <w:r>
        <w:rPr>
          <w:b/>
          <w:bCs/>
          <w:sz w:val="20"/>
          <w:szCs w:val="20"/>
        </w:rPr>
        <w:t>VIVOS INC</w:t>
      </w:r>
    </w:p>
    <w:p w14:paraId="0F30C73F" w14:textId="77777777" w:rsidR="00000000" w:rsidRDefault="00F25E40">
      <w:pPr>
        <w:pStyle w:val="a3"/>
        <w:spacing w:before="0" w:beforeAutospacing="0" w:after="0" w:afterAutospacing="0"/>
        <w:jc w:val="center"/>
        <w:rPr>
          <w:sz w:val="20"/>
          <w:szCs w:val="20"/>
        </w:rPr>
      </w:pPr>
      <w:r>
        <w:rPr>
          <w:b/>
          <w:bCs/>
          <w:sz w:val="20"/>
          <w:szCs w:val="20"/>
        </w:rPr>
        <w:t>CONDENSED STATEMENT OF CHANGES IN STOCKHOLDERS’ EQUITY (UNAUDITED)</w:t>
      </w:r>
    </w:p>
    <w:p w14:paraId="5D586C70" w14:textId="77777777" w:rsidR="00000000" w:rsidRDefault="00F25E40">
      <w:pPr>
        <w:pStyle w:val="a3"/>
        <w:spacing w:before="0" w:beforeAutospacing="0" w:after="0" w:afterAutospacing="0"/>
        <w:jc w:val="center"/>
        <w:rPr>
          <w:sz w:val="20"/>
          <w:szCs w:val="20"/>
        </w:rPr>
      </w:pPr>
      <w:r>
        <w:rPr>
          <w:b/>
          <w:bCs/>
          <w:sz w:val="20"/>
          <w:szCs w:val="20"/>
        </w:rPr>
        <w:t>FOR THE SIX MONTHS ENDED JUNE 30, 2022 AND 2021  </w:t>
      </w:r>
    </w:p>
    <w:p w14:paraId="2444F981" w14:textId="77777777" w:rsidR="00000000" w:rsidRDefault="00F25E40">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Statement of Changes in Stockholders&amp;apos; Equity (Unaudited)"/>
      </w:tblPr>
      <w:tblGrid>
        <w:gridCol w:w="1538"/>
        <w:gridCol w:w="35"/>
        <w:gridCol w:w="35"/>
        <w:gridCol w:w="560"/>
        <w:gridCol w:w="47"/>
        <w:gridCol w:w="35"/>
        <w:gridCol w:w="123"/>
        <w:gridCol w:w="368"/>
        <w:gridCol w:w="47"/>
        <w:gridCol w:w="35"/>
        <w:gridCol w:w="160"/>
        <w:gridCol w:w="560"/>
        <w:gridCol w:w="47"/>
        <w:gridCol w:w="35"/>
        <w:gridCol w:w="35"/>
        <w:gridCol w:w="455"/>
        <w:gridCol w:w="35"/>
        <w:gridCol w:w="35"/>
        <w:gridCol w:w="123"/>
        <w:gridCol w:w="368"/>
        <w:gridCol w:w="35"/>
        <w:gridCol w:w="35"/>
        <w:gridCol w:w="160"/>
        <w:gridCol w:w="478"/>
        <w:gridCol w:w="35"/>
        <w:gridCol w:w="35"/>
        <w:gridCol w:w="35"/>
        <w:gridCol w:w="455"/>
        <w:gridCol w:w="35"/>
        <w:gridCol w:w="35"/>
        <w:gridCol w:w="123"/>
        <w:gridCol w:w="368"/>
        <w:gridCol w:w="35"/>
        <w:gridCol w:w="35"/>
        <w:gridCol w:w="160"/>
        <w:gridCol w:w="478"/>
        <w:gridCol w:w="35"/>
        <w:gridCol w:w="35"/>
        <w:gridCol w:w="35"/>
        <w:gridCol w:w="700"/>
        <w:gridCol w:w="35"/>
        <w:gridCol w:w="35"/>
        <w:gridCol w:w="70"/>
        <w:gridCol w:w="455"/>
        <w:gridCol w:w="35"/>
        <w:gridCol w:w="105"/>
        <w:gridCol w:w="70"/>
        <w:gridCol w:w="630"/>
        <w:gridCol w:w="47"/>
        <w:gridCol w:w="35"/>
        <w:gridCol w:w="199"/>
        <w:gridCol w:w="677"/>
        <w:gridCol w:w="47"/>
        <w:gridCol w:w="35"/>
        <w:gridCol w:w="70"/>
        <w:gridCol w:w="607"/>
        <w:gridCol w:w="47"/>
      </w:tblGrid>
      <w:tr w:rsidR="00000000" w14:paraId="4F38034C" w14:textId="77777777">
        <w:trPr>
          <w:hidden/>
        </w:trPr>
        <w:tc>
          <w:tcPr>
            <w:tcW w:w="0" w:type="auto"/>
            <w:vAlign w:val="bottom"/>
            <w:hideMark/>
          </w:tcPr>
          <w:p w14:paraId="05248429" w14:textId="77777777" w:rsidR="00000000" w:rsidRDefault="00F25E40">
            <w:pPr>
              <w:rPr>
                <w:rFonts w:eastAsia="Times New Roman"/>
                <w:vanish/>
                <w:sz w:val="14"/>
                <w:szCs w:val="14"/>
              </w:rPr>
            </w:pPr>
            <w:r>
              <w:rPr>
                <w:rFonts w:eastAsia="Times New Roman"/>
                <w:vanish/>
                <w:sz w:val="14"/>
                <w:szCs w:val="14"/>
              </w:rPr>
              <w:t> </w:t>
            </w:r>
          </w:p>
        </w:tc>
        <w:tc>
          <w:tcPr>
            <w:tcW w:w="0" w:type="auto"/>
            <w:vAlign w:val="bottom"/>
            <w:hideMark/>
          </w:tcPr>
          <w:p w14:paraId="64EED882"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39F4D53C" w14:textId="77777777" w:rsidR="00000000" w:rsidRDefault="00F25E40">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14:paraId="00A528C1"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5B19324D"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70ABAB08" w14:textId="77777777" w:rsidR="00000000" w:rsidRDefault="00F25E40">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14:paraId="04CD4F44"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536692D5"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211BD8E3" w14:textId="77777777" w:rsidR="00000000" w:rsidRDefault="00F25E40">
            <w:pPr>
              <w:jc w:val="center"/>
              <w:rPr>
                <w:rFonts w:eastAsia="Times New Roman"/>
                <w:b/>
                <w:bCs/>
                <w:vanish/>
                <w:sz w:val="14"/>
                <w:szCs w:val="14"/>
              </w:rPr>
            </w:pPr>
            <w:r>
              <w:rPr>
                <w:rFonts w:eastAsia="Times New Roman"/>
                <w:b/>
                <w:bCs/>
                <w:vanish/>
                <w:sz w:val="14"/>
                <w:szCs w:val="14"/>
              </w:rPr>
              <w:t>Preferred</w:t>
            </w:r>
          </w:p>
        </w:tc>
        <w:tc>
          <w:tcPr>
            <w:tcW w:w="0" w:type="auto"/>
            <w:vAlign w:val="bottom"/>
            <w:hideMark/>
          </w:tcPr>
          <w:p w14:paraId="445C3855"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20E9F3BE"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4A3871DA" w14:textId="77777777" w:rsidR="00000000" w:rsidRDefault="00F25E40">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14:paraId="72748A04"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7BDFA2C7"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4D7498B7" w14:textId="77777777" w:rsidR="00000000" w:rsidRDefault="00F25E40">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14:paraId="0D137807"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3EF06C53"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28788671" w14:textId="77777777" w:rsidR="00000000" w:rsidRDefault="00F25E40">
            <w:pPr>
              <w:jc w:val="center"/>
              <w:rPr>
                <w:rFonts w:eastAsia="Times New Roman"/>
                <w:b/>
                <w:bCs/>
                <w:vanish/>
                <w:sz w:val="14"/>
                <w:szCs w:val="14"/>
              </w:rPr>
            </w:pPr>
            <w:r>
              <w:rPr>
                <w:rFonts w:eastAsia="Times New Roman"/>
                <w:b/>
                <w:bCs/>
                <w:vanish/>
                <w:sz w:val="14"/>
                <w:szCs w:val="14"/>
              </w:rPr>
              <w:t>Preferred</w:t>
            </w:r>
          </w:p>
        </w:tc>
        <w:tc>
          <w:tcPr>
            <w:tcW w:w="0" w:type="auto"/>
            <w:vAlign w:val="bottom"/>
            <w:hideMark/>
          </w:tcPr>
          <w:p w14:paraId="32CA722C"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1B8AC2A6"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355A2AC7" w14:textId="77777777" w:rsidR="00000000" w:rsidRDefault="00F25E40">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14:paraId="5F27F147"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1A601A98"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73E8FEF9" w14:textId="77777777" w:rsidR="00000000" w:rsidRDefault="00F25E40">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14:paraId="4C8A9AC8"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7C60BC1A"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261D1C4C" w14:textId="77777777" w:rsidR="00000000" w:rsidRDefault="00F25E40">
            <w:pPr>
              <w:jc w:val="center"/>
              <w:rPr>
                <w:rFonts w:eastAsia="Times New Roman"/>
                <w:b/>
                <w:bCs/>
                <w:vanish/>
                <w:sz w:val="14"/>
                <w:szCs w:val="14"/>
              </w:rPr>
            </w:pPr>
            <w:r>
              <w:rPr>
                <w:rFonts w:eastAsia="Times New Roman"/>
                <w:b/>
                <w:bCs/>
                <w:vanish/>
                <w:sz w:val="14"/>
                <w:szCs w:val="14"/>
              </w:rPr>
              <w:t>Preferred</w:t>
            </w:r>
          </w:p>
        </w:tc>
        <w:tc>
          <w:tcPr>
            <w:tcW w:w="0" w:type="auto"/>
            <w:vAlign w:val="bottom"/>
            <w:hideMark/>
          </w:tcPr>
          <w:p w14:paraId="45D343FC"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54E3F31C"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47F26DD6" w14:textId="77777777" w:rsidR="00000000" w:rsidRDefault="00F25E40">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14:paraId="3A6C7D77"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6F160616"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3AF45B40" w14:textId="77777777" w:rsidR="00000000" w:rsidRDefault="00F25E40">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14:paraId="4B5D7766"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5BBA5307"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16101E9E" w14:textId="77777777" w:rsidR="00000000" w:rsidRDefault="00F25E40">
            <w:pPr>
              <w:jc w:val="center"/>
              <w:rPr>
                <w:rFonts w:eastAsia="Times New Roman"/>
                <w:b/>
                <w:bCs/>
                <w:vanish/>
                <w:sz w:val="14"/>
                <w:szCs w:val="14"/>
              </w:rPr>
            </w:pPr>
            <w:r>
              <w:rPr>
                <w:rFonts w:eastAsia="Times New Roman"/>
                <w:b/>
                <w:bCs/>
                <w:vanish/>
                <w:sz w:val="14"/>
                <w:szCs w:val="14"/>
              </w:rPr>
              <w:t>Common</w:t>
            </w:r>
          </w:p>
        </w:tc>
        <w:tc>
          <w:tcPr>
            <w:tcW w:w="0" w:type="auto"/>
            <w:vAlign w:val="bottom"/>
            <w:hideMark/>
          </w:tcPr>
          <w:p w14:paraId="03735C88"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7BB18BAB"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65481D26" w14:textId="77777777" w:rsidR="00000000" w:rsidRDefault="00F25E40">
            <w:pPr>
              <w:jc w:val="center"/>
              <w:rPr>
                <w:rFonts w:eastAsia="Times New Roman"/>
                <w:b/>
                <w:bCs/>
                <w:vanish/>
                <w:sz w:val="14"/>
                <w:szCs w:val="14"/>
              </w:rPr>
            </w:pPr>
            <w:r>
              <w:rPr>
                <w:rFonts w:eastAsia="Times New Roman"/>
                <w:b/>
                <w:bCs/>
                <w:vanish/>
                <w:sz w:val="14"/>
                <w:szCs w:val="14"/>
              </w:rPr>
              <w:t>Deficit</w:t>
            </w:r>
          </w:p>
        </w:tc>
        <w:tc>
          <w:tcPr>
            <w:tcW w:w="0" w:type="auto"/>
            <w:vAlign w:val="bottom"/>
            <w:hideMark/>
          </w:tcPr>
          <w:p w14:paraId="1A9328BA"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vAlign w:val="bottom"/>
            <w:hideMark/>
          </w:tcPr>
          <w:p w14:paraId="1A8E2CF5" w14:textId="77777777" w:rsidR="00000000" w:rsidRDefault="00F25E40">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14:paraId="5B5F6E1F" w14:textId="77777777" w:rsidR="00000000" w:rsidRDefault="00F25E40">
            <w:pPr>
              <w:jc w:val="center"/>
              <w:rPr>
                <w:rFonts w:eastAsia="Times New Roman"/>
                <w:b/>
                <w:bCs/>
                <w:vanish/>
                <w:sz w:val="14"/>
                <w:szCs w:val="14"/>
              </w:rPr>
            </w:pPr>
            <w:r>
              <w:rPr>
                <w:rFonts w:eastAsia="Times New Roman"/>
                <w:b/>
                <w:bCs/>
                <w:vanish/>
                <w:sz w:val="14"/>
                <w:szCs w:val="14"/>
              </w:rPr>
              <w:t>Total</w:t>
            </w:r>
          </w:p>
        </w:tc>
        <w:tc>
          <w:tcPr>
            <w:tcW w:w="0" w:type="auto"/>
            <w:vAlign w:val="bottom"/>
            <w:hideMark/>
          </w:tcPr>
          <w:p w14:paraId="77108129" w14:textId="77777777" w:rsidR="00000000" w:rsidRDefault="00F25E40">
            <w:pPr>
              <w:rPr>
                <w:rFonts w:eastAsia="Times New Roman"/>
                <w:b/>
                <w:bCs/>
                <w:vanish/>
                <w:sz w:val="14"/>
                <w:szCs w:val="14"/>
              </w:rPr>
            </w:pPr>
            <w:r>
              <w:rPr>
                <w:rFonts w:eastAsia="Times New Roman"/>
                <w:b/>
                <w:bCs/>
                <w:vanish/>
                <w:sz w:val="14"/>
                <w:szCs w:val="14"/>
              </w:rPr>
              <w:t> </w:t>
            </w:r>
          </w:p>
        </w:tc>
      </w:tr>
      <w:tr w:rsidR="00000000" w14:paraId="1F73312E" w14:textId="77777777">
        <w:tc>
          <w:tcPr>
            <w:tcW w:w="0" w:type="auto"/>
            <w:vAlign w:val="bottom"/>
            <w:hideMark/>
          </w:tcPr>
          <w:p w14:paraId="32E348C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46B25A0"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2D8F3B3A"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6ADFDA36"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28C34806"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66AED22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BC07F40"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2DEA1BB"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31EF307E" w14:textId="77777777" w:rsidR="00000000" w:rsidRDefault="00F25E40">
            <w:pPr>
              <w:jc w:val="center"/>
              <w:rPr>
                <w:rFonts w:eastAsia="Times New Roman"/>
                <w:b/>
                <w:bCs/>
                <w:sz w:val="14"/>
                <w:szCs w:val="14"/>
              </w:rPr>
            </w:pPr>
            <w:r>
              <w:rPr>
                <w:rFonts w:eastAsia="Times New Roman"/>
                <w:b/>
                <w:bCs/>
                <w:sz w:val="14"/>
                <w:szCs w:val="14"/>
              </w:rPr>
              <w:t>Additional</w:t>
            </w:r>
          </w:p>
        </w:tc>
        <w:tc>
          <w:tcPr>
            <w:tcW w:w="0" w:type="auto"/>
            <w:vAlign w:val="bottom"/>
            <w:hideMark/>
          </w:tcPr>
          <w:p w14:paraId="40241609"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436E33F5"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75CC0BED"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2FF27FB4"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519F8EE"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506F827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60EC544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65696A0D"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18165B27" w14:textId="77777777" w:rsidR="00000000" w:rsidRDefault="00F25E40">
            <w:pPr>
              <w:jc w:val="center"/>
              <w:rPr>
                <w:rFonts w:eastAsia="Times New Roman"/>
                <w:b/>
                <w:bCs/>
                <w:sz w:val="14"/>
                <w:szCs w:val="14"/>
              </w:rPr>
            </w:pPr>
            <w:r>
              <w:rPr>
                <w:rFonts w:eastAsia="Times New Roman"/>
                <w:b/>
                <w:bCs/>
                <w:sz w:val="14"/>
                <w:szCs w:val="14"/>
              </w:rPr>
              <w:t>Additional</w:t>
            </w:r>
          </w:p>
        </w:tc>
        <w:tc>
          <w:tcPr>
            <w:tcW w:w="0" w:type="auto"/>
            <w:vAlign w:val="bottom"/>
            <w:hideMark/>
          </w:tcPr>
          <w:p w14:paraId="2CB3A642"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02FE0992"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66C1E67A"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37B3B841"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4B06F9B"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7FB6468D"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EBD86BD"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17E6A959"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06FB8703" w14:textId="77777777" w:rsidR="00000000" w:rsidRDefault="00F25E40">
            <w:pPr>
              <w:jc w:val="center"/>
              <w:rPr>
                <w:rFonts w:eastAsia="Times New Roman"/>
                <w:b/>
                <w:bCs/>
                <w:sz w:val="14"/>
                <w:szCs w:val="14"/>
              </w:rPr>
            </w:pPr>
            <w:r>
              <w:rPr>
                <w:rFonts w:eastAsia="Times New Roman"/>
                <w:b/>
                <w:bCs/>
                <w:sz w:val="14"/>
                <w:szCs w:val="14"/>
              </w:rPr>
              <w:t>Additional</w:t>
            </w:r>
          </w:p>
        </w:tc>
        <w:tc>
          <w:tcPr>
            <w:tcW w:w="0" w:type="auto"/>
            <w:vAlign w:val="bottom"/>
            <w:hideMark/>
          </w:tcPr>
          <w:p w14:paraId="7A774318"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4C55FB16" w14:textId="77777777" w:rsidR="00000000" w:rsidRDefault="00F25E40">
            <w:pPr>
              <w:rPr>
                <w:rFonts w:eastAsia="Times New Roman"/>
                <w:sz w:val="14"/>
                <w:szCs w:val="14"/>
              </w:rPr>
            </w:pPr>
            <w:r>
              <w:rPr>
                <w:rFonts w:eastAsia="Times New Roman"/>
                <w:sz w:val="14"/>
                <w:szCs w:val="14"/>
              </w:rPr>
              <w:t> </w:t>
            </w:r>
          </w:p>
        </w:tc>
        <w:tc>
          <w:tcPr>
            <w:tcW w:w="0" w:type="auto"/>
            <w:gridSpan w:val="6"/>
            <w:vAlign w:val="bottom"/>
            <w:hideMark/>
          </w:tcPr>
          <w:p w14:paraId="198E4F24"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37ECAE2"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3239F96C"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75227C59" w14:textId="77777777" w:rsidR="00000000" w:rsidRDefault="00F25E40">
            <w:pPr>
              <w:rPr>
                <w:rFonts w:eastAsia="Times New Roman"/>
                <w:b/>
                <w:bCs/>
                <w:sz w:val="14"/>
                <w:szCs w:val="14"/>
              </w:rPr>
            </w:pPr>
          </w:p>
        </w:tc>
        <w:tc>
          <w:tcPr>
            <w:tcW w:w="0" w:type="auto"/>
            <w:vAlign w:val="bottom"/>
            <w:hideMark/>
          </w:tcPr>
          <w:p w14:paraId="4709538C"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4BD70D62"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1429352E"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BE9F19E"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28E6EDF3"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3E435BEB"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392A1BA4" w14:textId="77777777" w:rsidR="00000000" w:rsidRDefault="00F25E40">
            <w:pPr>
              <w:rPr>
                <w:rFonts w:eastAsia="Times New Roman"/>
                <w:sz w:val="14"/>
                <w:szCs w:val="14"/>
              </w:rPr>
            </w:pPr>
            <w:r>
              <w:rPr>
                <w:rFonts w:eastAsia="Times New Roman"/>
                <w:sz w:val="14"/>
                <w:szCs w:val="14"/>
              </w:rPr>
              <w:t> </w:t>
            </w:r>
          </w:p>
        </w:tc>
      </w:tr>
      <w:tr w:rsidR="00000000" w14:paraId="7059B67B" w14:textId="77777777">
        <w:tc>
          <w:tcPr>
            <w:tcW w:w="0" w:type="auto"/>
            <w:vAlign w:val="bottom"/>
            <w:hideMark/>
          </w:tcPr>
          <w:p w14:paraId="213279F2"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287CF04A" w14:textId="77777777" w:rsidR="00000000" w:rsidRDefault="00F25E40">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5C1B0346" w14:textId="77777777" w:rsidR="00000000" w:rsidRDefault="00F25E40">
            <w:pPr>
              <w:jc w:val="center"/>
              <w:rPr>
                <w:rFonts w:eastAsia="Times New Roman"/>
                <w:b/>
                <w:bCs/>
                <w:sz w:val="14"/>
                <w:szCs w:val="14"/>
              </w:rPr>
            </w:pPr>
            <w:r>
              <w:rPr>
                <w:rFonts w:eastAsia="Times New Roman"/>
                <w:b/>
                <w:bCs/>
                <w:sz w:val="14"/>
                <w:szCs w:val="14"/>
              </w:rPr>
              <w:t>Series A Preferred</w:t>
            </w:r>
          </w:p>
        </w:tc>
        <w:tc>
          <w:tcPr>
            <w:tcW w:w="0" w:type="auto"/>
            <w:vAlign w:val="bottom"/>
            <w:hideMark/>
          </w:tcPr>
          <w:p w14:paraId="13597DB5"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6B384418"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68994786" w14:textId="77777777" w:rsidR="00000000" w:rsidRDefault="00F25E40">
            <w:pPr>
              <w:jc w:val="center"/>
              <w:rPr>
                <w:rFonts w:eastAsia="Times New Roman"/>
                <w:b/>
                <w:bCs/>
                <w:sz w:val="14"/>
                <w:szCs w:val="14"/>
              </w:rPr>
            </w:pPr>
            <w:r>
              <w:rPr>
                <w:rFonts w:eastAsia="Times New Roman"/>
                <w:b/>
                <w:bCs/>
                <w:sz w:val="14"/>
                <w:szCs w:val="14"/>
              </w:rPr>
              <w:t>Paid-In</w:t>
            </w:r>
            <w:r>
              <w:rPr>
                <w:rFonts w:eastAsia="Times New Roman"/>
                <w:b/>
                <w:bCs/>
                <w:sz w:val="14"/>
                <w:szCs w:val="14"/>
              </w:rPr>
              <w:br/>
              <w:t xml:space="preserve">Capital - </w:t>
            </w:r>
            <w:r>
              <w:rPr>
                <w:rFonts w:eastAsia="Times New Roman"/>
                <w:b/>
                <w:bCs/>
                <w:sz w:val="14"/>
                <w:szCs w:val="14"/>
              </w:rPr>
              <w:br/>
              <w:t>Series A</w:t>
            </w:r>
          </w:p>
        </w:tc>
        <w:tc>
          <w:tcPr>
            <w:tcW w:w="0" w:type="auto"/>
            <w:vAlign w:val="bottom"/>
            <w:hideMark/>
          </w:tcPr>
          <w:p w14:paraId="5B59D4CB"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204545EA" w14:textId="77777777" w:rsidR="00000000" w:rsidRDefault="00F25E40">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1C97F781" w14:textId="77777777" w:rsidR="00000000" w:rsidRDefault="00F25E40">
            <w:pPr>
              <w:jc w:val="center"/>
              <w:rPr>
                <w:rFonts w:eastAsia="Times New Roman"/>
                <w:b/>
                <w:bCs/>
                <w:sz w:val="14"/>
                <w:szCs w:val="14"/>
              </w:rPr>
            </w:pPr>
            <w:r>
              <w:rPr>
                <w:rFonts w:eastAsia="Times New Roman"/>
                <w:b/>
                <w:bCs/>
                <w:sz w:val="14"/>
                <w:szCs w:val="14"/>
              </w:rPr>
              <w:t>Series B Preferred</w:t>
            </w:r>
          </w:p>
        </w:tc>
        <w:tc>
          <w:tcPr>
            <w:tcW w:w="0" w:type="auto"/>
            <w:vAlign w:val="bottom"/>
            <w:hideMark/>
          </w:tcPr>
          <w:p w14:paraId="0CFECD02"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260B8199"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22778315" w14:textId="77777777" w:rsidR="00000000" w:rsidRDefault="00F25E40">
            <w:pPr>
              <w:jc w:val="center"/>
              <w:rPr>
                <w:rFonts w:eastAsia="Times New Roman"/>
                <w:b/>
                <w:bCs/>
                <w:sz w:val="14"/>
                <w:szCs w:val="14"/>
              </w:rPr>
            </w:pPr>
            <w:r>
              <w:rPr>
                <w:rFonts w:eastAsia="Times New Roman"/>
                <w:b/>
                <w:bCs/>
                <w:sz w:val="14"/>
                <w:szCs w:val="14"/>
              </w:rPr>
              <w:t>Paid-In</w:t>
            </w:r>
            <w:r>
              <w:rPr>
                <w:rFonts w:eastAsia="Times New Roman"/>
                <w:b/>
                <w:bCs/>
                <w:sz w:val="14"/>
                <w:szCs w:val="14"/>
              </w:rPr>
              <w:br/>
              <w:t xml:space="preserve">Capital - </w:t>
            </w:r>
            <w:r>
              <w:rPr>
                <w:rFonts w:eastAsia="Times New Roman"/>
                <w:b/>
                <w:bCs/>
                <w:sz w:val="14"/>
                <w:szCs w:val="14"/>
              </w:rPr>
              <w:br/>
              <w:t>Series B</w:t>
            </w:r>
          </w:p>
        </w:tc>
        <w:tc>
          <w:tcPr>
            <w:tcW w:w="0" w:type="auto"/>
            <w:vAlign w:val="bottom"/>
            <w:hideMark/>
          </w:tcPr>
          <w:p w14:paraId="5DEC6E74"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52565053" w14:textId="77777777" w:rsidR="00000000" w:rsidRDefault="00F25E40">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5454677A" w14:textId="77777777" w:rsidR="00000000" w:rsidRDefault="00F25E40">
            <w:pPr>
              <w:jc w:val="center"/>
              <w:rPr>
                <w:rFonts w:eastAsia="Times New Roman"/>
                <w:b/>
                <w:bCs/>
                <w:sz w:val="14"/>
                <w:szCs w:val="14"/>
              </w:rPr>
            </w:pPr>
            <w:r>
              <w:rPr>
                <w:rFonts w:eastAsia="Times New Roman"/>
                <w:b/>
                <w:bCs/>
                <w:sz w:val="14"/>
                <w:szCs w:val="14"/>
              </w:rPr>
              <w:t xml:space="preserve">Series </w:t>
            </w:r>
            <w:r>
              <w:rPr>
                <w:rFonts w:eastAsia="Times New Roman"/>
                <w:b/>
                <w:bCs/>
                <w:sz w:val="14"/>
                <w:szCs w:val="14"/>
              </w:rPr>
              <w:t>C Preferred</w:t>
            </w:r>
          </w:p>
        </w:tc>
        <w:tc>
          <w:tcPr>
            <w:tcW w:w="0" w:type="auto"/>
            <w:vAlign w:val="bottom"/>
            <w:hideMark/>
          </w:tcPr>
          <w:p w14:paraId="45129FAB"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76842F9F"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4823D20F" w14:textId="77777777" w:rsidR="00000000" w:rsidRDefault="00F25E40">
            <w:pPr>
              <w:jc w:val="center"/>
              <w:rPr>
                <w:rFonts w:eastAsia="Times New Roman"/>
                <w:b/>
                <w:bCs/>
                <w:sz w:val="14"/>
                <w:szCs w:val="14"/>
              </w:rPr>
            </w:pPr>
            <w:r>
              <w:rPr>
                <w:rFonts w:eastAsia="Times New Roman"/>
                <w:b/>
                <w:bCs/>
                <w:sz w:val="14"/>
                <w:szCs w:val="14"/>
              </w:rPr>
              <w:t>Paid-In</w:t>
            </w:r>
            <w:r>
              <w:rPr>
                <w:rFonts w:eastAsia="Times New Roman"/>
                <w:b/>
                <w:bCs/>
                <w:sz w:val="14"/>
                <w:szCs w:val="14"/>
              </w:rPr>
              <w:br/>
              <w:t>Capital -</w:t>
            </w:r>
            <w:r>
              <w:rPr>
                <w:rFonts w:eastAsia="Times New Roman"/>
                <w:b/>
                <w:bCs/>
                <w:sz w:val="14"/>
                <w:szCs w:val="14"/>
              </w:rPr>
              <w:br/>
              <w:t>Series C</w:t>
            </w:r>
          </w:p>
        </w:tc>
        <w:tc>
          <w:tcPr>
            <w:tcW w:w="0" w:type="auto"/>
            <w:vAlign w:val="bottom"/>
            <w:hideMark/>
          </w:tcPr>
          <w:p w14:paraId="213E677D"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7214D84F" w14:textId="77777777" w:rsidR="00000000" w:rsidRDefault="00F25E40">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14:paraId="24BB4DDB" w14:textId="77777777" w:rsidR="00000000" w:rsidRDefault="00F25E40">
            <w:pPr>
              <w:jc w:val="center"/>
              <w:rPr>
                <w:rFonts w:eastAsia="Times New Roman"/>
                <w:b/>
                <w:bCs/>
                <w:sz w:val="14"/>
                <w:szCs w:val="14"/>
              </w:rPr>
            </w:pPr>
            <w:r>
              <w:rPr>
                <w:rFonts w:eastAsia="Times New Roman"/>
                <w:b/>
                <w:bCs/>
                <w:sz w:val="14"/>
                <w:szCs w:val="14"/>
              </w:rPr>
              <w:t>Common Stock</w:t>
            </w:r>
          </w:p>
        </w:tc>
        <w:tc>
          <w:tcPr>
            <w:tcW w:w="0" w:type="auto"/>
            <w:vAlign w:val="bottom"/>
            <w:hideMark/>
          </w:tcPr>
          <w:p w14:paraId="40A6877A"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4FA820A5"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7FF94529" w14:textId="77777777" w:rsidR="00000000" w:rsidRDefault="00F25E40">
            <w:pPr>
              <w:jc w:val="center"/>
              <w:rPr>
                <w:rFonts w:eastAsia="Times New Roman"/>
                <w:b/>
                <w:bCs/>
                <w:sz w:val="14"/>
                <w:szCs w:val="14"/>
              </w:rPr>
            </w:pPr>
            <w:r>
              <w:rPr>
                <w:rFonts w:eastAsia="Times New Roman"/>
                <w:b/>
                <w:bCs/>
                <w:sz w:val="14"/>
                <w:szCs w:val="14"/>
              </w:rPr>
              <w:t>Additional</w:t>
            </w:r>
            <w:r>
              <w:rPr>
                <w:rFonts w:eastAsia="Times New Roman"/>
                <w:b/>
                <w:bCs/>
                <w:sz w:val="14"/>
                <w:szCs w:val="14"/>
              </w:rPr>
              <w:br/>
              <w:t>Paid-In</w:t>
            </w:r>
            <w:r>
              <w:rPr>
                <w:rFonts w:eastAsia="Times New Roman"/>
                <w:b/>
                <w:bCs/>
                <w:sz w:val="14"/>
                <w:szCs w:val="14"/>
              </w:rPr>
              <w:br/>
              <w:t>Capital -</w:t>
            </w:r>
          </w:p>
        </w:tc>
        <w:tc>
          <w:tcPr>
            <w:tcW w:w="0" w:type="auto"/>
            <w:vAlign w:val="bottom"/>
            <w:hideMark/>
          </w:tcPr>
          <w:p w14:paraId="18DF3354"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45C0D3B0"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vAlign w:val="bottom"/>
            <w:hideMark/>
          </w:tcPr>
          <w:p w14:paraId="1185ED4B" w14:textId="77777777" w:rsidR="00000000" w:rsidRDefault="00F25E40">
            <w:pPr>
              <w:jc w:val="center"/>
              <w:rPr>
                <w:rFonts w:eastAsia="Times New Roman"/>
                <w:b/>
                <w:bCs/>
                <w:sz w:val="14"/>
                <w:szCs w:val="14"/>
              </w:rPr>
            </w:pPr>
            <w:r>
              <w:rPr>
                <w:rFonts w:eastAsia="Times New Roman"/>
                <w:b/>
                <w:bCs/>
                <w:sz w:val="14"/>
                <w:szCs w:val="14"/>
              </w:rPr>
              <w:t>Accumulated</w:t>
            </w:r>
          </w:p>
        </w:tc>
        <w:tc>
          <w:tcPr>
            <w:tcW w:w="0" w:type="auto"/>
            <w:vAlign w:val="bottom"/>
            <w:hideMark/>
          </w:tcPr>
          <w:p w14:paraId="59ED0E5E"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764D07DC"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0433695A"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435D60DC" w14:textId="77777777" w:rsidR="00000000" w:rsidRDefault="00F25E40">
            <w:pPr>
              <w:rPr>
                <w:rFonts w:eastAsia="Times New Roman"/>
                <w:sz w:val="14"/>
                <w:szCs w:val="14"/>
              </w:rPr>
            </w:pPr>
            <w:r>
              <w:rPr>
                <w:rFonts w:eastAsia="Times New Roman"/>
                <w:sz w:val="14"/>
                <w:szCs w:val="14"/>
              </w:rPr>
              <w:t> </w:t>
            </w:r>
          </w:p>
        </w:tc>
      </w:tr>
      <w:tr w:rsidR="00000000" w14:paraId="0A751886" w14:textId="77777777">
        <w:tc>
          <w:tcPr>
            <w:tcW w:w="0" w:type="auto"/>
            <w:vAlign w:val="bottom"/>
            <w:hideMark/>
          </w:tcPr>
          <w:p w14:paraId="3CBA6F5D"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74F252A"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1251A90F" w14:textId="77777777" w:rsidR="00000000" w:rsidRDefault="00F25E40">
            <w:pPr>
              <w:jc w:val="center"/>
              <w:rPr>
                <w:rFonts w:eastAsia="Times New Roman"/>
                <w:b/>
                <w:bCs/>
                <w:sz w:val="14"/>
                <w:szCs w:val="14"/>
              </w:rPr>
            </w:pPr>
            <w:r>
              <w:rPr>
                <w:rFonts w:eastAsia="Times New Roman"/>
                <w:b/>
                <w:bCs/>
                <w:sz w:val="14"/>
                <w:szCs w:val="14"/>
              </w:rPr>
              <w:t>Shares</w:t>
            </w:r>
          </w:p>
        </w:tc>
        <w:tc>
          <w:tcPr>
            <w:tcW w:w="0" w:type="auto"/>
            <w:vAlign w:val="bottom"/>
            <w:hideMark/>
          </w:tcPr>
          <w:p w14:paraId="61CF4E08"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68F181D7"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140EF564" w14:textId="77777777" w:rsidR="00000000" w:rsidRDefault="00F25E40">
            <w:pPr>
              <w:jc w:val="center"/>
              <w:rPr>
                <w:rFonts w:eastAsia="Times New Roman"/>
                <w:b/>
                <w:bCs/>
                <w:sz w:val="14"/>
                <w:szCs w:val="14"/>
              </w:rPr>
            </w:pPr>
            <w:r>
              <w:rPr>
                <w:rFonts w:eastAsia="Times New Roman"/>
                <w:b/>
                <w:bCs/>
                <w:sz w:val="14"/>
                <w:szCs w:val="14"/>
              </w:rPr>
              <w:t>Amount</w:t>
            </w:r>
          </w:p>
        </w:tc>
        <w:tc>
          <w:tcPr>
            <w:tcW w:w="0" w:type="auto"/>
            <w:vAlign w:val="bottom"/>
            <w:hideMark/>
          </w:tcPr>
          <w:p w14:paraId="1CE8C077"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282C657B"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4A3DE7C4" w14:textId="77777777" w:rsidR="00000000" w:rsidRDefault="00F25E40">
            <w:pPr>
              <w:jc w:val="center"/>
              <w:rPr>
                <w:rFonts w:eastAsia="Times New Roman"/>
                <w:b/>
                <w:bCs/>
                <w:sz w:val="14"/>
                <w:szCs w:val="14"/>
              </w:rPr>
            </w:pPr>
            <w:r>
              <w:rPr>
                <w:rFonts w:eastAsia="Times New Roman"/>
                <w:b/>
                <w:bCs/>
                <w:sz w:val="14"/>
                <w:szCs w:val="14"/>
              </w:rPr>
              <w:t>Preferred</w:t>
            </w:r>
          </w:p>
        </w:tc>
        <w:tc>
          <w:tcPr>
            <w:tcW w:w="0" w:type="auto"/>
            <w:vAlign w:val="bottom"/>
            <w:hideMark/>
          </w:tcPr>
          <w:p w14:paraId="43F11A00"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137F5D00"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181F8B2A" w14:textId="77777777" w:rsidR="00000000" w:rsidRDefault="00F25E40">
            <w:pPr>
              <w:jc w:val="center"/>
              <w:rPr>
                <w:rFonts w:eastAsia="Times New Roman"/>
                <w:b/>
                <w:bCs/>
                <w:sz w:val="14"/>
                <w:szCs w:val="14"/>
              </w:rPr>
            </w:pPr>
            <w:r>
              <w:rPr>
                <w:rFonts w:eastAsia="Times New Roman"/>
                <w:b/>
                <w:bCs/>
                <w:sz w:val="14"/>
                <w:szCs w:val="14"/>
              </w:rPr>
              <w:t>Shares</w:t>
            </w:r>
          </w:p>
        </w:tc>
        <w:tc>
          <w:tcPr>
            <w:tcW w:w="0" w:type="auto"/>
            <w:vAlign w:val="bottom"/>
            <w:hideMark/>
          </w:tcPr>
          <w:p w14:paraId="0D2A8CA6"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34626D3C"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3F0561BA" w14:textId="77777777" w:rsidR="00000000" w:rsidRDefault="00F25E40">
            <w:pPr>
              <w:jc w:val="center"/>
              <w:rPr>
                <w:rFonts w:eastAsia="Times New Roman"/>
                <w:b/>
                <w:bCs/>
                <w:sz w:val="14"/>
                <w:szCs w:val="14"/>
              </w:rPr>
            </w:pPr>
            <w:r>
              <w:rPr>
                <w:rFonts w:eastAsia="Times New Roman"/>
                <w:b/>
                <w:bCs/>
                <w:sz w:val="14"/>
                <w:szCs w:val="14"/>
              </w:rPr>
              <w:t>Amount</w:t>
            </w:r>
          </w:p>
        </w:tc>
        <w:tc>
          <w:tcPr>
            <w:tcW w:w="0" w:type="auto"/>
            <w:vAlign w:val="bottom"/>
            <w:hideMark/>
          </w:tcPr>
          <w:p w14:paraId="4C82E89F"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5523039D"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3B4E6E6F" w14:textId="77777777" w:rsidR="00000000" w:rsidRDefault="00F25E40">
            <w:pPr>
              <w:jc w:val="center"/>
              <w:rPr>
                <w:rFonts w:eastAsia="Times New Roman"/>
                <w:b/>
                <w:bCs/>
                <w:sz w:val="14"/>
                <w:szCs w:val="14"/>
              </w:rPr>
            </w:pPr>
            <w:r>
              <w:rPr>
                <w:rFonts w:eastAsia="Times New Roman"/>
                <w:b/>
                <w:bCs/>
                <w:sz w:val="14"/>
                <w:szCs w:val="14"/>
              </w:rPr>
              <w:t>Preferred</w:t>
            </w:r>
          </w:p>
        </w:tc>
        <w:tc>
          <w:tcPr>
            <w:tcW w:w="0" w:type="auto"/>
            <w:vAlign w:val="bottom"/>
            <w:hideMark/>
          </w:tcPr>
          <w:p w14:paraId="4AEF6E57"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5E68ED86"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7A6D196C" w14:textId="77777777" w:rsidR="00000000" w:rsidRDefault="00F25E40">
            <w:pPr>
              <w:jc w:val="center"/>
              <w:rPr>
                <w:rFonts w:eastAsia="Times New Roman"/>
                <w:b/>
                <w:bCs/>
                <w:sz w:val="14"/>
                <w:szCs w:val="14"/>
              </w:rPr>
            </w:pPr>
            <w:r>
              <w:rPr>
                <w:rFonts w:eastAsia="Times New Roman"/>
                <w:b/>
                <w:bCs/>
                <w:sz w:val="14"/>
                <w:szCs w:val="14"/>
              </w:rPr>
              <w:t>Shares</w:t>
            </w:r>
          </w:p>
        </w:tc>
        <w:tc>
          <w:tcPr>
            <w:tcW w:w="0" w:type="auto"/>
            <w:vAlign w:val="bottom"/>
            <w:hideMark/>
          </w:tcPr>
          <w:p w14:paraId="46754C14"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1CF4813F"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6B0F0987" w14:textId="77777777" w:rsidR="00000000" w:rsidRDefault="00F25E40">
            <w:pPr>
              <w:jc w:val="center"/>
              <w:rPr>
                <w:rFonts w:eastAsia="Times New Roman"/>
                <w:b/>
                <w:bCs/>
                <w:sz w:val="14"/>
                <w:szCs w:val="14"/>
              </w:rPr>
            </w:pPr>
            <w:r>
              <w:rPr>
                <w:rFonts w:eastAsia="Times New Roman"/>
                <w:b/>
                <w:bCs/>
                <w:sz w:val="14"/>
                <w:szCs w:val="14"/>
              </w:rPr>
              <w:t>Amount</w:t>
            </w:r>
          </w:p>
        </w:tc>
        <w:tc>
          <w:tcPr>
            <w:tcW w:w="0" w:type="auto"/>
            <w:vAlign w:val="bottom"/>
            <w:hideMark/>
          </w:tcPr>
          <w:p w14:paraId="3AED705C"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41FC5E0D"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09B0F064" w14:textId="77777777" w:rsidR="00000000" w:rsidRDefault="00F25E40">
            <w:pPr>
              <w:jc w:val="center"/>
              <w:rPr>
                <w:rFonts w:eastAsia="Times New Roman"/>
                <w:b/>
                <w:bCs/>
                <w:sz w:val="14"/>
                <w:szCs w:val="14"/>
              </w:rPr>
            </w:pPr>
            <w:r>
              <w:rPr>
                <w:rFonts w:eastAsia="Times New Roman"/>
                <w:b/>
                <w:bCs/>
                <w:sz w:val="14"/>
                <w:szCs w:val="14"/>
              </w:rPr>
              <w:t>Preferred</w:t>
            </w:r>
          </w:p>
        </w:tc>
        <w:tc>
          <w:tcPr>
            <w:tcW w:w="0" w:type="auto"/>
            <w:vAlign w:val="bottom"/>
            <w:hideMark/>
          </w:tcPr>
          <w:p w14:paraId="6402F3BC"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604D511B"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112D6289" w14:textId="77777777" w:rsidR="00000000" w:rsidRDefault="00F25E40">
            <w:pPr>
              <w:jc w:val="center"/>
              <w:rPr>
                <w:rFonts w:eastAsia="Times New Roman"/>
                <w:b/>
                <w:bCs/>
                <w:sz w:val="14"/>
                <w:szCs w:val="14"/>
              </w:rPr>
            </w:pPr>
            <w:r>
              <w:rPr>
                <w:rFonts w:eastAsia="Times New Roman"/>
                <w:b/>
                <w:bCs/>
                <w:sz w:val="14"/>
                <w:szCs w:val="14"/>
              </w:rPr>
              <w:t>Shares</w:t>
            </w:r>
          </w:p>
        </w:tc>
        <w:tc>
          <w:tcPr>
            <w:tcW w:w="0" w:type="auto"/>
            <w:vAlign w:val="bottom"/>
            <w:hideMark/>
          </w:tcPr>
          <w:p w14:paraId="1529E090"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0298B009"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36A5F3D4" w14:textId="77777777" w:rsidR="00000000" w:rsidRDefault="00F25E40">
            <w:pPr>
              <w:jc w:val="center"/>
              <w:rPr>
                <w:rFonts w:eastAsia="Times New Roman"/>
                <w:b/>
                <w:bCs/>
                <w:sz w:val="14"/>
                <w:szCs w:val="14"/>
              </w:rPr>
            </w:pPr>
            <w:r>
              <w:rPr>
                <w:rFonts w:eastAsia="Times New Roman"/>
                <w:b/>
                <w:bCs/>
                <w:sz w:val="14"/>
                <w:szCs w:val="14"/>
              </w:rPr>
              <w:t>Amount</w:t>
            </w:r>
          </w:p>
        </w:tc>
        <w:tc>
          <w:tcPr>
            <w:tcW w:w="0" w:type="auto"/>
            <w:vAlign w:val="bottom"/>
            <w:hideMark/>
          </w:tcPr>
          <w:p w14:paraId="1787EC74"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5486DFDA"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5546937F" w14:textId="77777777" w:rsidR="00000000" w:rsidRDefault="00F25E40">
            <w:pPr>
              <w:jc w:val="center"/>
              <w:rPr>
                <w:rFonts w:eastAsia="Times New Roman"/>
                <w:b/>
                <w:bCs/>
                <w:sz w:val="14"/>
                <w:szCs w:val="14"/>
              </w:rPr>
            </w:pPr>
            <w:r>
              <w:rPr>
                <w:rFonts w:eastAsia="Times New Roman"/>
                <w:b/>
                <w:bCs/>
                <w:sz w:val="14"/>
                <w:szCs w:val="14"/>
              </w:rPr>
              <w:t>Common</w:t>
            </w:r>
          </w:p>
        </w:tc>
        <w:tc>
          <w:tcPr>
            <w:tcW w:w="0" w:type="auto"/>
            <w:vAlign w:val="bottom"/>
            <w:hideMark/>
          </w:tcPr>
          <w:p w14:paraId="0F955F28"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70704A36"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1EDBDACD" w14:textId="77777777" w:rsidR="00000000" w:rsidRDefault="00F25E40">
            <w:pPr>
              <w:jc w:val="center"/>
              <w:rPr>
                <w:rFonts w:eastAsia="Times New Roman"/>
                <w:b/>
                <w:bCs/>
                <w:sz w:val="14"/>
                <w:szCs w:val="14"/>
              </w:rPr>
            </w:pPr>
            <w:r>
              <w:rPr>
                <w:rFonts w:eastAsia="Times New Roman"/>
                <w:b/>
                <w:bCs/>
                <w:sz w:val="14"/>
                <w:szCs w:val="14"/>
              </w:rPr>
              <w:t>Deficit</w:t>
            </w:r>
          </w:p>
        </w:tc>
        <w:tc>
          <w:tcPr>
            <w:tcW w:w="0" w:type="auto"/>
            <w:vAlign w:val="bottom"/>
            <w:hideMark/>
          </w:tcPr>
          <w:p w14:paraId="7365B493" w14:textId="77777777" w:rsidR="00000000" w:rsidRDefault="00F25E40">
            <w:pPr>
              <w:rPr>
                <w:rFonts w:eastAsia="Times New Roman"/>
                <w:b/>
                <w:bCs/>
                <w:sz w:val="14"/>
                <w:szCs w:val="14"/>
              </w:rPr>
            </w:pPr>
            <w:r>
              <w:rPr>
                <w:rFonts w:eastAsia="Times New Roman"/>
                <w:b/>
                <w:bCs/>
                <w:sz w:val="14"/>
                <w:szCs w:val="14"/>
              </w:rPr>
              <w:t> </w:t>
            </w:r>
          </w:p>
        </w:tc>
        <w:tc>
          <w:tcPr>
            <w:tcW w:w="0" w:type="auto"/>
            <w:vAlign w:val="bottom"/>
            <w:hideMark/>
          </w:tcPr>
          <w:p w14:paraId="1FCD5DE5" w14:textId="77777777" w:rsidR="00000000" w:rsidRDefault="00F25E40">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14:paraId="2497E2A6" w14:textId="77777777" w:rsidR="00000000" w:rsidRDefault="00F25E40">
            <w:pPr>
              <w:jc w:val="center"/>
              <w:rPr>
                <w:rFonts w:eastAsia="Times New Roman"/>
                <w:b/>
                <w:bCs/>
                <w:sz w:val="14"/>
                <w:szCs w:val="14"/>
              </w:rPr>
            </w:pPr>
            <w:r>
              <w:rPr>
                <w:rFonts w:eastAsia="Times New Roman"/>
                <w:b/>
                <w:bCs/>
                <w:sz w:val="14"/>
                <w:szCs w:val="14"/>
              </w:rPr>
              <w:t>Total</w:t>
            </w:r>
          </w:p>
        </w:tc>
        <w:tc>
          <w:tcPr>
            <w:tcW w:w="0" w:type="auto"/>
            <w:vAlign w:val="bottom"/>
            <w:hideMark/>
          </w:tcPr>
          <w:p w14:paraId="71DEC694" w14:textId="77777777" w:rsidR="00000000" w:rsidRDefault="00F25E40">
            <w:pPr>
              <w:rPr>
                <w:rFonts w:eastAsia="Times New Roman"/>
                <w:b/>
                <w:bCs/>
                <w:sz w:val="14"/>
                <w:szCs w:val="14"/>
              </w:rPr>
            </w:pPr>
            <w:r>
              <w:rPr>
                <w:rFonts w:eastAsia="Times New Roman"/>
                <w:b/>
                <w:bCs/>
                <w:sz w:val="14"/>
                <w:szCs w:val="14"/>
              </w:rPr>
              <w:t> </w:t>
            </w:r>
          </w:p>
        </w:tc>
      </w:tr>
      <w:tr w:rsidR="00000000" w14:paraId="7DB526CB" w14:textId="77777777">
        <w:tc>
          <w:tcPr>
            <w:tcW w:w="0" w:type="auto"/>
            <w:vAlign w:val="bottom"/>
            <w:hideMark/>
          </w:tcPr>
          <w:p w14:paraId="493A90CA"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66D1737E"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0C48880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5968965"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B21CB46"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2A7FFF44"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B70AE72"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7CE0FD9D"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5E6E64B2"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4C19F9D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1B91E27B"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46AA3F75"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C513CE1"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23994142"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4969395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64C8EF68"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B9542D9"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78323F0B"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3AA97C63"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1315B151"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4240319D"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33BC2EED"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560FA3C"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046CBC39"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A7D83D0"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1C36A9BE"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781A9611"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2EFC0549"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156385C8"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26100F57"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1295399"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3978EA00"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6EB5DE89"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227141F"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403BC7E5"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507085D7"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7CB674B"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21466816"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2513E48B"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07336617"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9E03FAB" w14:textId="77777777" w:rsidR="00000000" w:rsidRDefault="00F25E40">
            <w:pPr>
              <w:rPr>
                <w:rFonts w:eastAsia="Times New Roman"/>
                <w:sz w:val="14"/>
                <w:szCs w:val="14"/>
              </w:rPr>
            </w:pPr>
            <w:r>
              <w:rPr>
                <w:rFonts w:eastAsia="Times New Roman"/>
                <w:sz w:val="14"/>
                <w:szCs w:val="14"/>
              </w:rPr>
              <w:t> </w:t>
            </w:r>
          </w:p>
        </w:tc>
        <w:tc>
          <w:tcPr>
            <w:tcW w:w="0" w:type="auto"/>
            <w:gridSpan w:val="2"/>
            <w:vAlign w:val="bottom"/>
            <w:hideMark/>
          </w:tcPr>
          <w:p w14:paraId="0AF76F9F" w14:textId="77777777" w:rsidR="00000000" w:rsidRDefault="00F25E40">
            <w:pPr>
              <w:rPr>
                <w:rFonts w:eastAsia="Times New Roman"/>
                <w:sz w:val="14"/>
                <w:szCs w:val="14"/>
              </w:rPr>
            </w:pPr>
            <w:r>
              <w:rPr>
                <w:rFonts w:eastAsia="Times New Roman"/>
                <w:sz w:val="14"/>
                <w:szCs w:val="14"/>
              </w:rPr>
              <w:t> </w:t>
            </w:r>
          </w:p>
        </w:tc>
        <w:tc>
          <w:tcPr>
            <w:tcW w:w="0" w:type="auto"/>
            <w:vAlign w:val="bottom"/>
            <w:hideMark/>
          </w:tcPr>
          <w:p w14:paraId="5181DAD6" w14:textId="77777777" w:rsidR="00000000" w:rsidRDefault="00F25E40">
            <w:pPr>
              <w:rPr>
                <w:rFonts w:eastAsia="Times New Roman"/>
                <w:sz w:val="14"/>
                <w:szCs w:val="14"/>
              </w:rPr>
            </w:pPr>
            <w:r>
              <w:rPr>
                <w:rFonts w:eastAsia="Times New Roman"/>
                <w:sz w:val="14"/>
                <w:szCs w:val="14"/>
              </w:rPr>
              <w:t> </w:t>
            </w:r>
          </w:p>
        </w:tc>
      </w:tr>
      <w:tr w:rsidR="00F25E40" w14:paraId="6B56FDF5" w14:textId="77777777">
        <w:tc>
          <w:tcPr>
            <w:tcW w:w="800" w:type="pct"/>
            <w:shd w:val="clear" w:color="auto" w:fill="CCEEFF"/>
            <w:vAlign w:val="bottom"/>
            <w:hideMark/>
          </w:tcPr>
          <w:p w14:paraId="299E3EE5" w14:textId="77777777" w:rsidR="00000000" w:rsidRDefault="00F25E40">
            <w:pPr>
              <w:rPr>
                <w:rFonts w:eastAsia="Times New Roman"/>
                <w:sz w:val="14"/>
                <w:szCs w:val="14"/>
              </w:rPr>
            </w:pPr>
            <w:r>
              <w:rPr>
                <w:rFonts w:eastAsia="Times New Roman"/>
                <w:sz w:val="14"/>
                <w:szCs w:val="14"/>
              </w:rPr>
              <w:t>Balance - December 31, 2020</w:t>
            </w:r>
          </w:p>
        </w:tc>
        <w:tc>
          <w:tcPr>
            <w:tcW w:w="50" w:type="pct"/>
            <w:shd w:val="clear" w:color="auto" w:fill="CCEEFF"/>
            <w:vAlign w:val="bottom"/>
            <w:hideMark/>
          </w:tcPr>
          <w:p w14:paraId="36DFA87D"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3D4FA052" w14:textId="77777777" w:rsidR="00000000" w:rsidRDefault="00F25E40">
            <w:pPr>
              <w:rPr>
                <w:rFonts w:eastAsia="Times New Roman"/>
                <w:sz w:val="14"/>
                <w:szCs w:val="14"/>
              </w:rPr>
            </w:pPr>
            <w:r>
              <w:rPr>
                <w:rFonts w:eastAsia="Times New Roman"/>
                <w:sz w:val="14"/>
                <w:szCs w:val="14"/>
              </w:rPr>
              <w:t> </w:t>
            </w:r>
          </w:p>
        </w:tc>
        <w:tc>
          <w:tcPr>
            <w:tcW w:w="150" w:type="pct"/>
            <w:shd w:val="clear" w:color="auto" w:fill="CCEEFF"/>
            <w:vAlign w:val="bottom"/>
            <w:hideMark/>
          </w:tcPr>
          <w:p w14:paraId="32C64C9F" w14:textId="77777777" w:rsidR="00000000" w:rsidRDefault="00F25E40">
            <w:pPr>
              <w:jc w:val="right"/>
              <w:rPr>
                <w:rFonts w:eastAsia="Times New Roman"/>
                <w:sz w:val="14"/>
                <w:szCs w:val="14"/>
              </w:rPr>
            </w:pPr>
            <w:r>
              <w:rPr>
                <w:rFonts w:eastAsia="Times New Roman"/>
                <w:sz w:val="14"/>
                <w:szCs w:val="14"/>
              </w:rPr>
              <w:t>2,171,007</w:t>
            </w:r>
          </w:p>
        </w:tc>
        <w:tc>
          <w:tcPr>
            <w:tcW w:w="50" w:type="pct"/>
            <w:shd w:val="clear" w:color="auto" w:fill="CCEEFF"/>
            <w:vAlign w:val="bottom"/>
            <w:hideMark/>
          </w:tcPr>
          <w:p w14:paraId="7C7639A3"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5E8E2629"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0E5AEE28"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516F204A" w14:textId="77777777" w:rsidR="00000000" w:rsidRDefault="00F25E40">
            <w:pPr>
              <w:jc w:val="right"/>
              <w:rPr>
                <w:rFonts w:eastAsia="Times New Roman"/>
                <w:sz w:val="14"/>
                <w:szCs w:val="14"/>
              </w:rPr>
            </w:pPr>
            <w:r>
              <w:rPr>
                <w:rFonts w:eastAsia="Times New Roman"/>
                <w:sz w:val="14"/>
                <w:szCs w:val="14"/>
              </w:rPr>
              <w:t>2,171</w:t>
            </w:r>
          </w:p>
        </w:tc>
        <w:tc>
          <w:tcPr>
            <w:tcW w:w="50" w:type="pct"/>
            <w:shd w:val="clear" w:color="auto" w:fill="CCEEFF"/>
            <w:vAlign w:val="bottom"/>
            <w:hideMark/>
          </w:tcPr>
          <w:p w14:paraId="2F3693B8"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5BCDD5B4"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028C4EC2"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5BB61F53" w14:textId="77777777" w:rsidR="00000000" w:rsidRDefault="00F25E40">
            <w:pPr>
              <w:jc w:val="right"/>
              <w:rPr>
                <w:rFonts w:eastAsia="Times New Roman"/>
                <w:sz w:val="14"/>
                <w:szCs w:val="14"/>
              </w:rPr>
            </w:pPr>
            <w:r>
              <w:rPr>
                <w:rFonts w:eastAsia="Times New Roman"/>
                <w:sz w:val="14"/>
                <w:szCs w:val="14"/>
              </w:rPr>
              <w:t>8,857,358</w:t>
            </w:r>
          </w:p>
        </w:tc>
        <w:tc>
          <w:tcPr>
            <w:tcW w:w="50" w:type="pct"/>
            <w:shd w:val="clear" w:color="auto" w:fill="CCEEFF"/>
            <w:vAlign w:val="bottom"/>
            <w:hideMark/>
          </w:tcPr>
          <w:p w14:paraId="74DC8B7E"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4BE05789"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788AF8DC" w14:textId="77777777" w:rsidR="00000000" w:rsidRDefault="00F25E40">
            <w:pPr>
              <w:rPr>
                <w:rFonts w:eastAsia="Times New Roman"/>
                <w:sz w:val="14"/>
                <w:szCs w:val="14"/>
              </w:rPr>
            </w:pPr>
            <w:r>
              <w:rPr>
                <w:rFonts w:eastAsia="Times New Roman"/>
                <w:sz w:val="14"/>
                <w:szCs w:val="14"/>
              </w:rPr>
              <w:t> </w:t>
            </w:r>
          </w:p>
        </w:tc>
        <w:tc>
          <w:tcPr>
            <w:tcW w:w="150" w:type="pct"/>
            <w:shd w:val="clear" w:color="auto" w:fill="CCEEFF"/>
            <w:vAlign w:val="bottom"/>
            <w:hideMark/>
          </w:tcPr>
          <w:p w14:paraId="067A04D0" w14:textId="77777777" w:rsidR="00000000" w:rsidRDefault="00F25E40">
            <w:pPr>
              <w:jc w:val="right"/>
              <w:rPr>
                <w:rFonts w:eastAsia="Times New Roman"/>
                <w:sz w:val="14"/>
                <w:szCs w:val="14"/>
              </w:rPr>
            </w:pPr>
            <w:r>
              <w:rPr>
                <w:rFonts w:eastAsia="Times New Roman"/>
                <w:sz w:val="14"/>
                <w:szCs w:val="14"/>
              </w:rPr>
              <w:t>436,653</w:t>
            </w:r>
          </w:p>
        </w:tc>
        <w:tc>
          <w:tcPr>
            <w:tcW w:w="50" w:type="pct"/>
            <w:shd w:val="clear" w:color="auto" w:fill="CCEEFF"/>
            <w:vAlign w:val="bottom"/>
            <w:hideMark/>
          </w:tcPr>
          <w:p w14:paraId="121760D4"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25EA6083"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2B853D9C"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3199501B" w14:textId="77777777" w:rsidR="00000000" w:rsidRDefault="00F25E40">
            <w:pPr>
              <w:jc w:val="right"/>
              <w:rPr>
                <w:rFonts w:eastAsia="Times New Roman"/>
                <w:sz w:val="14"/>
                <w:szCs w:val="14"/>
              </w:rPr>
            </w:pPr>
            <w:r>
              <w:rPr>
                <w:rFonts w:eastAsia="Times New Roman"/>
                <w:sz w:val="14"/>
                <w:szCs w:val="14"/>
              </w:rPr>
              <w:t>436</w:t>
            </w:r>
          </w:p>
        </w:tc>
        <w:tc>
          <w:tcPr>
            <w:tcW w:w="50" w:type="pct"/>
            <w:shd w:val="clear" w:color="auto" w:fill="CCEEFF"/>
            <w:vAlign w:val="bottom"/>
            <w:hideMark/>
          </w:tcPr>
          <w:p w14:paraId="61A2EBC1"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423B440C"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76AE60A4"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1ABE5D14" w14:textId="77777777" w:rsidR="00000000" w:rsidRDefault="00F25E40">
            <w:pPr>
              <w:jc w:val="right"/>
              <w:rPr>
                <w:rFonts w:eastAsia="Times New Roman"/>
                <w:sz w:val="14"/>
                <w:szCs w:val="14"/>
              </w:rPr>
            </w:pPr>
            <w:r>
              <w:rPr>
                <w:rFonts w:eastAsia="Times New Roman"/>
                <w:sz w:val="14"/>
                <w:szCs w:val="14"/>
              </w:rPr>
              <w:t>385,235</w:t>
            </w:r>
          </w:p>
        </w:tc>
        <w:tc>
          <w:tcPr>
            <w:tcW w:w="50" w:type="pct"/>
            <w:shd w:val="clear" w:color="auto" w:fill="CCEEFF"/>
            <w:vAlign w:val="bottom"/>
            <w:hideMark/>
          </w:tcPr>
          <w:p w14:paraId="14059884"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35B8C809"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0CDED112" w14:textId="77777777" w:rsidR="00000000" w:rsidRDefault="00F25E40">
            <w:pPr>
              <w:rPr>
                <w:rFonts w:eastAsia="Times New Roman"/>
                <w:sz w:val="14"/>
                <w:szCs w:val="14"/>
              </w:rPr>
            </w:pPr>
            <w:r>
              <w:rPr>
                <w:rFonts w:eastAsia="Times New Roman"/>
                <w:sz w:val="14"/>
                <w:szCs w:val="14"/>
              </w:rPr>
              <w:t> </w:t>
            </w:r>
          </w:p>
        </w:tc>
        <w:tc>
          <w:tcPr>
            <w:tcW w:w="150" w:type="pct"/>
            <w:shd w:val="clear" w:color="auto" w:fill="CCEEFF"/>
            <w:vAlign w:val="bottom"/>
            <w:hideMark/>
          </w:tcPr>
          <w:p w14:paraId="5B07642C" w14:textId="77777777" w:rsidR="00000000" w:rsidRDefault="00F25E40">
            <w:pPr>
              <w:jc w:val="right"/>
              <w:rPr>
                <w:rFonts w:eastAsia="Times New Roman"/>
                <w:sz w:val="14"/>
                <w:szCs w:val="14"/>
              </w:rPr>
            </w:pPr>
            <w:r>
              <w:rPr>
                <w:rFonts w:eastAsia="Times New Roman"/>
                <w:sz w:val="14"/>
                <w:szCs w:val="14"/>
              </w:rPr>
              <w:t>385,302</w:t>
            </w:r>
          </w:p>
        </w:tc>
        <w:tc>
          <w:tcPr>
            <w:tcW w:w="50" w:type="pct"/>
            <w:shd w:val="clear" w:color="auto" w:fill="CCEEFF"/>
            <w:vAlign w:val="bottom"/>
            <w:hideMark/>
          </w:tcPr>
          <w:p w14:paraId="459AD482"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5FD767FA"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65BCB91C"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14165877" w14:textId="77777777" w:rsidR="00000000" w:rsidRDefault="00F25E40">
            <w:pPr>
              <w:jc w:val="right"/>
              <w:rPr>
                <w:rFonts w:eastAsia="Times New Roman"/>
                <w:sz w:val="14"/>
                <w:szCs w:val="14"/>
              </w:rPr>
            </w:pPr>
            <w:r>
              <w:rPr>
                <w:rFonts w:eastAsia="Times New Roman"/>
                <w:sz w:val="14"/>
                <w:szCs w:val="14"/>
              </w:rPr>
              <w:t>385</w:t>
            </w:r>
          </w:p>
        </w:tc>
        <w:tc>
          <w:tcPr>
            <w:tcW w:w="50" w:type="pct"/>
            <w:shd w:val="clear" w:color="auto" w:fill="CCEEFF"/>
            <w:vAlign w:val="bottom"/>
            <w:hideMark/>
          </w:tcPr>
          <w:p w14:paraId="384C9949"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6DA14701"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5F2DE820"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7F2EE9B7" w14:textId="77777777" w:rsidR="00000000" w:rsidRDefault="00F25E40">
            <w:pPr>
              <w:jc w:val="right"/>
              <w:rPr>
                <w:rFonts w:eastAsia="Times New Roman"/>
                <w:sz w:val="14"/>
                <w:szCs w:val="14"/>
              </w:rPr>
            </w:pPr>
            <w:r>
              <w:rPr>
                <w:rFonts w:eastAsia="Times New Roman"/>
                <w:sz w:val="14"/>
                <w:szCs w:val="14"/>
              </w:rPr>
              <w:t>500,507</w:t>
            </w:r>
          </w:p>
        </w:tc>
        <w:tc>
          <w:tcPr>
            <w:tcW w:w="50" w:type="pct"/>
            <w:shd w:val="clear" w:color="auto" w:fill="CCEEFF"/>
            <w:vAlign w:val="bottom"/>
            <w:hideMark/>
          </w:tcPr>
          <w:p w14:paraId="45C9065E"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4C062BC6"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23CA2CCA" w14:textId="77777777" w:rsidR="00000000" w:rsidRDefault="00F25E40">
            <w:pPr>
              <w:rPr>
                <w:rFonts w:eastAsia="Times New Roman"/>
                <w:sz w:val="14"/>
                <w:szCs w:val="14"/>
              </w:rPr>
            </w:pPr>
            <w:r>
              <w:rPr>
                <w:rFonts w:eastAsia="Times New Roman"/>
                <w:sz w:val="14"/>
                <w:szCs w:val="14"/>
              </w:rPr>
              <w:t> </w:t>
            </w:r>
          </w:p>
        </w:tc>
        <w:tc>
          <w:tcPr>
            <w:tcW w:w="150" w:type="pct"/>
            <w:shd w:val="clear" w:color="auto" w:fill="CCEEFF"/>
            <w:vAlign w:val="bottom"/>
            <w:hideMark/>
          </w:tcPr>
          <w:p w14:paraId="1E24FD67" w14:textId="77777777" w:rsidR="00000000" w:rsidRDefault="00F25E40">
            <w:pPr>
              <w:jc w:val="right"/>
              <w:rPr>
                <w:rFonts w:eastAsia="Times New Roman"/>
                <w:sz w:val="14"/>
                <w:szCs w:val="14"/>
              </w:rPr>
            </w:pPr>
            <w:r>
              <w:rPr>
                <w:rFonts w:eastAsia="Times New Roman"/>
                <w:sz w:val="14"/>
                <w:szCs w:val="14"/>
              </w:rPr>
              <w:t>292,278,591</w:t>
            </w:r>
          </w:p>
        </w:tc>
        <w:tc>
          <w:tcPr>
            <w:tcW w:w="50" w:type="pct"/>
            <w:shd w:val="clear" w:color="auto" w:fill="CCEEFF"/>
            <w:vAlign w:val="bottom"/>
            <w:hideMark/>
          </w:tcPr>
          <w:p w14:paraId="0C1A1EDB"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611E6124"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65819B03"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3824A260" w14:textId="77777777" w:rsidR="00000000" w:rsidRDefault="00F25E40">
            <w:pPr>
              <w:jc w:val="right"/>
              <w:rPr>
                <w:rFonts w:eastAsia="Times New Roman"/>
                <w:sz w:val="14"/>
                <w:szCs w:val="14"/>
              </w:rPr>
            </w:pPr>
            <w:r>
              <w:rPr>
                <w:rFonts w:eastAsia="Times New Roman"/>
                <w:sz w:val="14"/>
                <w:szCs w:val="14"/>
              </w:rPr>
              <w:t>292,279</w:t>
            </w:r>
          </w:p>
        </w:tc>
        <w:tc>
          <w:tcPr>
            <w:tcW w:w="50" w:type="pct"/>
            <w:shd w:val="clear" w:color="auto" w:fill="CCEEFF"/>
            <w:vAlign w:val="bottom"/>
            <w:hideMark/>
          </w:tcPr>
          <w:p w14:paraId="70760002"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79EB4356"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518328C3"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2FBF97AF" w14:textId="77777777" w:rsidR="00000000" w:rsidRDefault="00F25E40">
            <w:pPr>
              <w:jc w:val="right"/>
              <w:rPr>
                <w:rFonts w:eastAsia="Times New Roman"/>
                <w:sz w:val="14"/>
                <w:szCs w:val="14"/>
              </w:rPr>
            </w:pPr>
            <w:r>
              <w:rPr>
                <w:rFonts w:eastAsia="Times New Roman"/>
                <w:sz w:val="14"/>
                <w:szCs w:val="14"/>
              </w:rPr>
              <w:t>64,551,764</w:t>
            </w:r>
          </w:p>
        </w:tc>
        <w:tc>
          <w:tcPr>
            <w:tcW w:w="50" w:type="pct"/>
            <w:shd w:val="clear" w:color="auto" w:fill="CCEEFF"/>
            <w:vAlign w:val="bottom"/>
            <w:hideMark/>
          </w:tcPr>
          <w:p w14:paraId="642ADC0E"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5B48E9DD"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1740A8E4"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269BF1FF" w14:textId="77777777" w:rsidR="00000000" w:rsidRDefault="00F25E40">
            <w:pPr>
              <w:jc w:val="right"/>
              <w:rPr>
                <w:rFonts w:eastAsia="Times New Roman"/>
                <w:sz w:val="14"/>
                <w:szCs w:val="14"/>
              </w:rPr>
            </w:pPr>
            <w:r>
              <w:rPr>
                <w:rFonts w:eastAsia="Times New Roman"/>
                <w:sz w:val="14"/>
                <w:szCs w:val="14"/>
              </w:rPr>
              <w:t>(74,558,101</w:t>
            </w:r>
          </w:p>
        </w:tc>
        <w:tc>
          <w:tcPr>
            <w:tcW w:w="50" w:type="pct"/>
            <w:shd w:val="clear" w:color="auto" w:fill="CCEEFF"/>
            <w:vAlign w:val="bottom"/>
            <w:hideMark/>
          </w:tcPr>
          <w:p w14:paraId="479F7BD5" w14:textId="77777777" w:rsidR="00000000" w:rsidRDefault="00F25E40">
            <w:pPr>
              <w:rPr>
                <w:rFonts w:eastAsia="Times New Roman"/>
                <w:sz w:val="14"/>
                <w:szCs w:val="14"/>
              </w:rPr>
            </w:pPr>
            <w:r>
              <w:rPr>
                <w:rFonts w:eastAsia="Times New Roman"/>
                <w:sz w:val="14"/>
                <w:szCs w:val="14"/>
              </w:rPr>
              <w:t>)</w:t>
            </w:r>
          </w:p>
        </w:tc>
        <w:tc>
          <w:tcPr>
            <w:tcW w:w="50" w:type="pct"/>
            <w:shd w:val="clear" w:color="auto" w:fill="CCEEFF"/>
            <w:vAlign w:val="bottom"/>
            <w:hideMark/>
          </w:tcPr>
          <w:p w14:paraId="4C5E7D0F" w14:textId="77777777" w:rsidR="00000000" w:rsidRDefault="00F25E40">
            <w:pPr>
              <w:rPr>
                <w:rFonts w:eastAsia="Times New Roman"/>
                <w:sz w:val="14"/>
                <w:szCs w:val="14"/>
              </w:rPr>
            </w:pPr>
            <w:r>
              <w:rPr>
                <w:rFonts w:eastAsia="Times New Roman"/>
                <w:sz w:val="14"/>
                <w:szCs w:val="14"/>
              </w:rPr>
              <w:t> </w:t>
            </w:r>
          </w:p>
        </w:tc>
        <w:tc>
          <w:tcPr>
            <w:tcW w:w="50" w:type="pct"/>
            <w:shd w:val="clear" w:color="auto" w:fill="CCEEFF"/>
            <w:vAlign w:val="bottom"/>
            <w:hideMark/>
          </w:tcPr>
          <w:p w14:paraId="5FF08AC1" w14:textId="77777777" w:rsidR="00000000" w:rsidRDefault="00F25E40">
            <w:pPr>
              <w:rPr>
                <w:rFonts w:eastAsia="Times New Roman"/>
                <w:sz w:val="14"/>
                <w:szCs w:val="14"/>
              </w:rPr>
            </w:pPr>
            <w:r>
              <w:rPr>
                <w:rFonts w:eastAsia="Times New Roman"/>
                <w:sz w:val="14"/>
                <w:szCs w:val="14"/>
              </w:rPr>
              <w:t>$</w:t>
            </w:r>
          </w:p>
        </w:tc>
        <w:tc>
          <w:tcPr>
            <w:tcW w:w="150" w:type="pct"/>
            <w:shd w:val="clear" w:color="auto" w:fill="CCEEFF"/>
            <w:vAlign w:val="bottom"/>
            <w:hideMark/>
          </w:tcPr>
          <w:p w14:paraId="2A07F3F1" w14:textId="77777777" w:rsidR="00000000" w:rsidRDefault="00F25E40">
            <w:pPr>
              <w:jc w:val="right"/>
              <w:rPr>
                <w:rFonts w:eastAsia="Times New Roman"/>
                <w:sz w:val="14"/>
                <w:szCs w:val="14"/>
              </w:rPr>
            </w:pPr>
            <w:r>
              <w:rPr>
                <w:rFonts w:eastAsia="Times New Roman"/>
                <w:sz w:val="14"/>
                <w:szCs w:val="14"/>
              </w:rPr>
              <w:t>32,034</w:t>
            </w:r>
          </w:p>
        </w:tc>
        <w:tc>
          <w:tcPr>
            <w:tcW w:w="50" w:type="pct"/>
            <w:shd w:val="clear" w:color="auto" w:fill="CCEEFF"/>
            <w:vAlign w:val="bottom"/>
            <w:hideMark/>
          </w:tcPr>
          <w:p w14:paraId="0E2638A0" w14:textId="77777777" w:rsidR="00000000" w:rsidRDefault="00F25E40">
            <w:pPr>
              <w:rPr>
                <w:rFonts w:eastAsia="Times New Roman"/>
                <w:sz w:val="14"/>
                <w:szCs w:val="14"/>
              </w:rPr>
            </w:pPr>
            <w:r>
              <w:rPr>
                <w:rFonts w:eastAsia="Times New Roman"/>
                <w:sz w:val="14"/>
                <w:szCs w:val="14"/>
              </w:rPr>
              <w:t> </w:t>
            </w:r>
          </w:p>
        </w:tc>
      </w:tr>
      <w:tr w:rsidR="00F25E40" w14:paraId="50AD5A4D" w14:textId="77777777">
        <w:tc>
          <w:tcPr>
            <w:tcW w:w="0" w:type="auto"/>
            <w:shd w:val="clear" w:color="auto" w:fill="FFFFFF"/>
            <w:vAlign w:val="bottom"/>
            <w:hideMark/>
          </w:tcPr>
          <w:p w14:paraId="035983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2273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C6B2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1CB07CA"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4F6943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2A0046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D5ACC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351FB2D"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B1DBFB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4FDB0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93047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204B5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5F6FBD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28E3B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B3BCB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5A9F6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FA208B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35F7B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F6D75D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4E4F5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847545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7A5D6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5CFD5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26F1DA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BD0D0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E7397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9460C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8515DE7"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48C35D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1F9770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583B2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E251C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66867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4C384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1764A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57CBC8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5D5A1FF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8885F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893D8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909951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FA89C2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27B11A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61282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4F57D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6EA63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E5975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EB233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B1F90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BAC30E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7DDDFC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DE63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F8BE04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6428519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D0196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F6B59B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45C83B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C34CD1B" w14:textId="77777777" w:rsidR="00000000" w:rsidRDefault="00F25E40">
            <w:pPr>
              <w:rPr>
                <w:rFonts w:eastAsia="Times New Roman"/>
                <w:sz w:val="14"/>
                <w:szCs w:val="14"/>
              </w:rPr>
            </w:pPr>
            <w:r>
              <w:rPr>
                <w:rFonts w:eastAsia="Times New Roman"/>
                <w:sz w:val="14"/>
                <w:szCs w:val="14"/>
              </w:rPr>
              <w:t> </w:t>
            </w:r>
          </w:p>
        </w:tc>
      </w:tr>
      <w:tr w:rsidR="00F25E40" w14:paraId="6D5F697D" w14:textId="77777777">
        <w:tc>
          <w:tcPr>
            <w:tcW w:w="0" w:type="auto"/>
            <w:shd w:val="clear" w:color="auto" w:fill="CCEEFF"/>
            <w:vAlign w:val="bottom"/>
            <w:hideMark/>
          </w:tcPr>
          <w:p w14:paraId="256E1F7B" w14:textId="77777777" w:rsidR="00000000" w:rsidRDefault="00F25E40">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14:paraId="0CBA6D8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0999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4292D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307541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329D7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FD0FD8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F9C2A7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51711E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173EC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D16E4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7F928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D25E4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A9618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0EECA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99AB7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754DF0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FD231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33782C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3A08480"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008008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E0960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B6120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DFBA4A"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0FA97D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8A060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9F6A4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BDAA6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03EB4C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AA89E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78C7D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9879E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98935C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FE03F1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8E08F7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EBF68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C5EA63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1C474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E755D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6D429D7"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455DAB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B3C45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802A1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DC01E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5411E2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2EC37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30D8B6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A9492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E6938F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5BBFC2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C45CF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3088C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7FB90C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EE30B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D05B3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48FCD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317A69A" w14:textId="77777777" w:rsidR="00000000" w:rsidRDefault="00F25E40">
            <w:pPr>
              <w:rPr>
                <w:rFonts w:eastAsia="Times New Roman"/>
                <w:sz w:val="14"/>
                <w:szCs w:val="14"/>
              </w:rPr>
            </w:pPr>
            <w:r>
              <w:rPr>
                <w:rFonts w:eastAsia="Times New Roman"/>
                <w:sz w:val="14"/>
                <w:szCs w:val="14"/>
              </w:rPr>
              <w:t> </w:t>
            </w:r>
          </w:p>
        </w:tc>
      </w:tr>
      <w:tr w:rsidR="00F25E40" w14:paraId="76BC9364" w14:textId="77777777">
        <w:tc>
          <w:tcPr>
            <w:tcW w:w="0" w:type="auto"/>
            <w:shd w:val="clear" w:color="auto" w:fill="FFFFFF"/>
            <w:tcMar>
              <w:top w:w="0" w:type="dxa"/>
              <w:left w:w="200" w:type="dxa"/>
              <w:bottom w:w="0" w:type="dxa"/>
              <w:right w:w="0" w:type="dxa"/>
            </w:tcMar>
            <w:vAlign w:val="bottom"/>
            <w:hideMark/>
          </w:tcPr>
          <w:p w14:paraId="005ED0E2" w14:textId="77777777" w:rsidR="00000000" w:rsidRDefault="00F25E40">
            <w:pPr>
              <w:rPr>
                <w:rFonts w:eastAsia="Times New Roman"/>
                <w:sz w:val="14"/>
                <w:szCs w:val="14"/>
              </w:rPr>
            </w:pPr>
            <w:r>
              <w:rPr>
                <w:rFonts w:eastAsia="Times New Roman"/>
                <w:sz w:val="14"/>
                <w:szCs w:val="14"/>
              </w:rPr>
              <w:t>Cash</w:t>
            </w:r>
          </w:p>
        </w:tc>
        <w:tc>
          <w:tcPr>
            <w:tcW w:w="0" w:type="auto"/>
            <w:shd w:val="clear" w:color="auto" w:fill="FFFFFF"/>
            <w:vAlign w:val="bottom"/>
            <w:hideMark/>
          </w:tcPr>
          <w:p w14:paraId="508013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89D3F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95F45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9CC65C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68926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3C450F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D637A6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C5CD89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0ED811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27EAC7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0AB524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77F7F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53BC9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75DC3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88F210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5F1C03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668F0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EABFF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D42CB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0C55B1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43E7E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E2357D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EE8AC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64FF2A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1CC7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F1054D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094A9A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23E5AA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291F8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DAB2EF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35D16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AAE8F0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5B1744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C7A4B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07965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71E68F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4AE50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639BF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625274" w14:textId="77777777" w:rsidR="00000000" w:rsidRDefault="00F25E40">
            <w:pPr>
              <w:jc w:val="right"/>
              <w:rPr>
                <w:rFonts w:eastAsia="Times New Roman"/>
                <w:sz w:val="14"/>
                <w:szCs w:val="14"/>
              </w:rPr>
            </w:pPr>
            <w:r>
              <w:rPr>
                <w:rFonts w:eastAsia="Times New Roman"/>
                <w:sz w:val="14"/>
                <w:szCs w:val="14"/>
              </w:rPr>
              <w:t>22,500,000</w:t>
            </w:r>
          </w:p>
        </w:tc>
        <w:tc>
          <w:tcPr>
            <w:tcW w:w="0" w:type="auto"/>
            <w:shd w:val="clear" w:color="auto" w:fill="FFFFFF"/>
            <w:vAlign w:val="bottom"/>
            <w:hideMark/>
          </w:tcPr>
          <w:p w14:paraId="2D02072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DA3DC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C812C3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8974BF" w14:textId="77777777" w:rsidR="00000000" w:rsidRDefault="00F25E40">
            <w:pPr>
              <w:jc w:val="right"/>
              <w:rPr>
                <w:rFonts w:eastAsia="Times New Roman"/>
                <w:sz w:val="14"/>
                <w:szCs w:val="14"/>
              </w:rPr>
            </w:pPr>
            <w:r>
              <w:rPr>
                <w:rFonts w:eastAsia="Times New Roman"/>
                <w:sz w:val="14"/>
                <w:szCs w:val="14"/>
              </w:rPr>
              <w:t>22,500</w:t>
            </w:r>
          </w:p>
        </w:tc>
        <w:tc>
          <w:tcPr>
            <w:tcW w:w="0" w:type="auto"/>
            <w:shd w:val="clear" w:color="auto" w:fill="FFFFFF"/>
            <w:vAlign w:val="bottom"/>
            <w:hideMark/>
          </w:tcPr>
          <w:p w14:paraId="5E50A38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9E00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694903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6DEEC5" w14:textId="77777777" w:rsidR="00000000" w:rsidRDefault="00F25E40">
            <w:pPr>
              <w:jc w:val="right"/>
              <w:rPr>
                <w:rFonts w:eastAsia="Times New Roman"/>
                <w:sz w:val="14"/>
                <w:szCs w:val="14"/>
              </w:rPr>
            </w:pPr>
            <w:r>
              <w:rPr>
                <w:rFonts w:eastAsia="Times New Roman"/>
                <w:sz w:val="14"/>
                <w:szCs w:val="14"/>
              </w:rPr>
              <w:t>1,777,500</w:t>
            </w:r>
          </w:p>
        </w:tc>
        <w:tc>
          <w:tcPr>
            <w:tcW w:w="0" w:type="auto"/>
            <w:shd w:val="clear" w:color="auto" w:fill="FFFFFF"/>
            <w:vAlign w:val="bottom"/>
            <w:hideMark/>
          </w:tcPr>
          <w:p w14:paraId="706DAC0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6E0FD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6290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3C767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D98D0B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8B42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7F98C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13D916" w14:textId="77777777" w:rsidR="00000000" w:rsidRDefault="00F25E40">
            <w:pPr>
              <w:jc w:val="right"/>
              <w:rPr>
                <w:rFonts w:eastAsia="Times New Roman"/>
                <w:sz w:val="14"/>
                <w:szCs w:val="14"/>
              </w:rPr>
            </w:pPr>
            <w:r>
              <w:rPr>
                <w:rFonts w:eastAsia="Times New Roman"/>
                <w:sz w:val="14"/>
                <w:szCs w:val="14"/>
              </w:rPr>
              <w:t>1,800,000</w:t>
            </w:r>
          </w:p>
        </w:tc>
        <w:tc>
          <w:tcPr>
            <w:tcW w:w="0" w:type="auto"/>
            <w:shd w:val="clear" w:color="auto" w:fill="FFFFFF"/>
            <w:vAlign w:val="bottom"/>
            <w:hideMark/>
          </w:tcPr>
          <w:p w14:paraId="097C0AF2" w14:textId="77777777" w:rsidR="00000000" w:rsidRDefault="00F25E40">
            <w:pPr>
              <w:rPr>
                <w:rFonts w:eastAsia="Times New Roman"/>
                <w:sz w:val="14"/>
                <w:szCs w:val="14"/>
              </w:rPr>
            </w:pPr>
            <w:r>
              <w:rPr>
                <w:rFonts w:eastAsia="Times New Roman"/>
                <w:sz w:val="14"/>
                <w:szCs w:val="14"/>
              </w:rPr>
              <w:t> </w:t>
            </w:r>
          </w:p>
        </w:tc>
      </w:tr>
      <w:tr w:rsidR="00F25E40" w14:paraId="44CBF952" w14:textId="77777777">
        <w:tc>
          <w:tcPr>
            <w:tcW w:w="0" w:type="auto"/>
            <w:shd w:val="clear" w:color="auto" w:fill="CCEEFF"/>
            <w:tcMar>
              <w:top w:w="0" w:type="dxa"/>
              <w:left w:w="200" w:type="dxa"/>
              <w:bottom w:w="0" w:type="dxa"/>
              <w:right w:w="0" w:type="dxa"/>
            </w:tcMar>
            <w:vAlign w:val="bottom"/>
            <w:hideMark/>
          </w:tcPr>
          <w:p w14:paraId="3B6F6D59" w14:textId="77777777" w:rsidR="00000000" w:rsidRDefault="00F25E40">
            <w:pPr>
              <w:rPr>
                <w:rFonts w:eastAsia="Times New Roman"/>
                <w:sz w:val="14"/>
                <w:szCs w:val="14"/>
              </w:rPr>
            </w:pPr>
            <w:r>
              <w:rPr>
                <w:rFonts w:eastAsia="Times New Roman"/>
                <w:sz w:val="14"/>
                <w:szCs w:val="14"/>
              </w:rPr>
              <w:t>Note conversions/settlements</w:t>
            </w:r>
          </w:p>
        </w:tc>
        <w:tc>
          <w:tcPr>
            <w:tcW w:w="0" w:type="auto"/>
            <w:shd w:val="clear" w:color="auto" w:fill="CCEEFF"/>
            <w:vAlign w:val="bottom"/>
            <w:hideMark/>
          </w:tcPr>
          <w:p w14:paraId="3CC2B94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4B0A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ACE4B9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7371E7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98E56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CA51A9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F94CF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B09CE0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232EFB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23FAD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5B6B4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02EE30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C8366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DC8D8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2E21D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4D474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92559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EB19D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B4C051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E6CC4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AD38B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64F7A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7EA11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1F6786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76A04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EE890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60A7EF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BB6C6B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F333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FE27A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242F16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D33D2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82B39A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50599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89FB7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E8065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ECE99C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6EE507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F92CC84" w14:textId="77777777" w:rsidR="00000000" w:rsidRDefault="00F25E40">
            <w:pPr>
              <w:jc w:val="right"/>
              <w:rPr>
                <w:rFonts w:eastAsia="Times New Roman"/>
                <w:sz w:val="14"/>
                <w:szCs w:val="14"/>
              </w:rPr>
            </w:pPr>
            <w:r>
              <w:rPr>
                <w:rFonts w:eastAsia="Times New Roman"/>
                <w:sz w:val="14"/>
                <w:szCs w:val="14"/>
              </w:rPr>
              <w:t>1,259,250</w:t>
            </w:r>
          </w:p>
        </w:tc>
        <w:tc>
          <w:tcPr>
            <w:tcW w:w="0" w:type="auto"/>
            <w:shd w:val="clear" w:color="auto" w:fill="CCEEFF"/>
            <w:vAlign w:val="bottom"/>
            <w:hideMark/>
          </w:tcPr>
          <w:p w14:paraId="5DBC96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6D94AD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18A01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C2CD4D" w14:textId="77777777" w:rsidR="00000000" w:rsidRDefault="00F25E40">
            <w:pPr>
              <w:jc w:val="right"/>
              <w:rPr>
                <w:rFonts w:eastAsia="Times New Roman"/>
                <w:sz w:val="14"/>
                <w:szCs w:val="14"/>
              </w:rPr>
            </w:pPr>
            <w:r>
              <w:rPr>
                <w:rFonts w:eastAsia="Times New Roman"/>
                <w:sz w:val="14"/>
                <w:szCs w:val="14"/>
              </w:rPr>
              <w:t>1,259</w:t>
            </w:r>
          </w:p>
        </w:tc>
        <w:tc>
          <w:tcPr>
            <w:tcW w:w="0" w:type="auto"/>
            <w:shd w:val="clear" w:color="auto" w:fill="CCEEFF"/>
            <w:vAlign w:val="bottom"/>
            <w:hideMark/>
          </w:tcPr>
          <w:p w14:paraId="0C4AE44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255C4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452D9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655FF1" w14:textId="77777777" w:rsidR="00000000" w:rsidRDefault="00F25E40">
            <w:pPr>
              <w:jc w:val="right"/>
              <w:rPr>
                <w:rFonts w:eastAsia="Times New Roman"/>
                <w:sz w:val="14"/>
                <w:szCs w:val="14"/>
              </w:rPr>
            </w:pPr>
            <w:r>
              <w:rPr>
                <w:rFonts w:eastAsia="Times New Roman"/>
                <w:sz w:val="14"/>
                <w:szCs w:val="14"/>
              </w:rPr>
              <w:t>225,406</w:t>
            </w:r>
          </w:p>
        </w:tc>
        <w:tc>
          <w:tcPr>
            <w:tcW w:w="0" w:type="auto"/>
            <w:shd w:val="clear" w:color="auto" w:fill="CCEEFF"/>
            <w:vAlign w:val="bottom"/>
            <w:hideMark/>
          </w:tcPr>
          <w:p w14:paraId="611E65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625443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B6A80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5806C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C08E7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9385C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2801F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37D84F" w14:textId="77777777" w:rsidR="00000000" w:rsidRDefault="00F25E40">
            <w:pPr>
              <w:jc w:val="right"/>
              <w:rPr>
                <w:rFonts w:eastAsia="Times New Roman"/>
                <w:sz w:val="14"/>
                <w:szCs w:val="14"/>
              </w:rPr>
            </w:pPr>
            <w:r>
              <w:rPr>
                <w:rFonts w:eastAsia="Times New Roman"/>
                <w:sz w:val="14"/>
                <w:szCs w:val="14"/>
              </w:rPr>
              <w:t>226,665</w:t>
            </w:r>
          </w:p>
        </w:tc>
        <w:tc>
          <w:tcPr>
            <w:tcW w:w="0" w:type="auto"/>
            <w:shd w:val="clear" w:color="auto" w:fill="CCEEFF"/>
            <w:vAlign w:val="bottom"/>
            <w:hideMark/>
          </w:tcPr>
          <w:p w14:paraId="717230ED" w14:textId="77777777" w:rsidR="00000000" w:rsidRDefault="00F25E40">
            <w:pPr>
              <w:rPr>
                <w:rFonts w:eastAsia="Times New Roman"/>
                <w:sz w:val="14"/>
                <w:szCs w:val="14"/>
              </w:rPr>
            </w:pPr>
            <w:r>
              <w:rPr>
                <w:rFonts w:eastAsia="Times New Roman"/>
                <w:sz w:val="14"/>
                <w:szCs w:val="14"/>
              </w:rPr>
              <w:t> </w:t>
            </w:r>
          </w:p>
        </w:tc>
      </w:tr>
      <w:tr w:rsidR="00F25E40" w14:paraId="52DDC5D1" w14:textId="77777777">
        <w:tc>
          <w:tcPr>
            <w:tcW w:w="0" w:type="auto"/>
            <w:shd w:val="clear" w:color="auto" w:fill="FFFFFF"/>
            <w:tcMar>
              <w:top w:w="0" w:type="dxa"/>
              <w:left w:w="200" w:type="dxa"/>
              <w:bottom w:w="0" w:type="dxa"/>
              <w:right w:w="0" w:type="dxa"/>
            </w:tcMar>
            <w:vAlign w:val="bottom"/>
            <w:hideMark/>
          </w:tcPr>
          <w:p w14:paraId="60289721" w14:textId="77777777" w:rsidR="00000000" w:rsidRDefault="00F25E40">
            <w:pPr>
              <w:rPr>
                <w:rFonts w:eastAsia="Times New Roman"/>
                <w:sz w:val="14"/>
                <w:szCs w:val="14"/>
              </w:rPr>
            </w:pPr>
            <w:r>
              <w:rPr>
                <w:rFonts w:eastAsia="Times New Roman"/>
                <w:sz w:val="14"/>
                <w:szCs w:val="14"/>
              </w:rPr>
              <w:t>Accounts payable</w:t>
            </w:r>
          </w:p>
        </w:tc>
        <w:tc>
          <w:tcPr>
            <w:tcW w:w="0" w:type="auto"/>
            <w:shd w:val="clear" w:color="auto" w:fill="FFFFFF"/>
            <w:vAlign w:val="bottom"/>
            <w:hideMark/>
          </w:tcPr>
          <w:p w14:paraId="103AACC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01FA7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F2BAB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EF0DDC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7843E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D2BD0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0AA9EE5"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C9E798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A81A3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017DF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4B2D45"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D14B28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1154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F42CA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6164E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E69874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787F7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BE168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72F1E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5B772A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B73A6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54950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AD7CD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29B696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F273C5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F4341C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3F5D8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3F34BD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7B194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2A7706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9085D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F6AB8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22F69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5A664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129BD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3F07B9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C2217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18A31A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D9F139A" w14:textId="77777777" w:rsidR="00000000" w:rsidRDefault="00F25E40">
            <w:pPr>
              <w:jc w:val="right"/>
              <w:rPr>
                <w:rFonts w:eastAsia="Times New Roman"/>
                <w:sz w:val="14"/>
                <w:szCs w:val="14"/>
              </w:rPr>
            </w:pPr>
            <w:r>
              <w:rPr>
                <w:rFonts w:eastAsia="Times New Roman"/>
                <w:sz w:val="14"/>
                <w:szCs w:val="14"/>
              </w:rPr>
              <w:t>384,445</w:t>
            </w:r>
          </w:p>
        </w:tc>
        <w:tc>
          <w:tcPr>
            <w:tcW w:w="0" w:type="auto"/>
            <w:shd w:val="clear" w:color="auto" w:fill="FFFFFF"/>
            <w:vAlign w:val="bottom"/>
            <w:hideMark/>
          </w:tcPr>
          <w:p w14:paraId="5ABFEF8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55268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B3AEA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4043E9" w14:textId="77777777" w:rsidR="00000000" w:rsidRDefault="00F25E40">
            <w:pPr>
              <w:jc w:val="right"/>
              <w:rPr>
                <w:rFonts w:eastAsia="Times New Roman"/>
                <w:sz w:val="14"/>
                <w:szCs w:val="14"/>
              </w:rPr>
            </w:pPr>
            <w:r>
              <w:rPr>
                <w:rFonts w:eastAsia="Times New Roman"/>
                <w:sz w:val="14"/>
                <w:szCs w:val="14"/>
              </w:rPr>
              <w:t>384</w:t>
            </w:r>
          </w:p>
        </w:tc>
        <w:tc>
          <w:tcPr>
            <w:tcW w:w="0" w:type="auto"/>
            <w:shd w:val="clear" w:color="auto" w:fill="FFFFFF"/>
            <w:vAlign w:val="bottom"/>
            <w:hideMark/>
          </w:tcPr>
          <w:p w14:paraId="797A3C8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70DCA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CF171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0B5AE50" w14:textId="77777777" w:rsidR="00000000" w:rsidRDefault="00F25E40">
            <w:pPr>
              <w:jc w:val="right"/>
              <w:rPr>
                <w:rFonts w:eastAsia="Times New Roman"/>
                <w:sz w:val="14"/>
                <w:szCs w:val="14"/>
              </w:rPr>
            </w:pPr>
            <w:r>
              <w:rPr>
                <w:rFonts w:eastAsia="Times New Roman"/>
                <w:sz w:val="14"/>
                <w:szCs w:val="14"/>
              </w:rPr>
              <w:t>49,616</w:t>
            </w:r>
          </w:p>
        </w:tc>
        <w:tc>
          <w:tcPr>
            <w:tcW w:w="0" w:type="auto"/>
            <w:shd w:val="clear" w:color="auto" w:fill="FFFFFF"/>
            <w:vAlign w:val="bottom"/>
            <w:hideMark/>
          </w:tcPr>
          <w:p w14:paraId="14ED0E8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5408B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3E052D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D6D89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03F4A6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164A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407E3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E3661BE" w14:textId="77777777" w:rsidR="00000000" w:rsidRDefault="00F25E40">
            <w:pPr>
              <w:jc w:val="right"/>
              <w:rPr>
                <w:rFonts w:eastAsia="Times New Roman"/>
                <w:sz w:val="14"/>
                <w:szCs w:val="14"/>
              </w:rPr>
            </w:pPr>
            <w:r>
              <w:rPr>
                <w:rFonts w:eastAsia="Times New Roman"/>
                <w:sz w:val="14"/>
                <w:szCs w:val="14"/>
              </w:rPr>
              <w:t>50,000</w:t>
            </w:r>
          </w:p>
        </w:tc>
        <w:tc>
          <w:tcPr>
            <w:tcW w:w="0" w:type="auto"/>
            <w:shd w:val="clear" w:color="auto" w:fill="FFFFFF"/>
            <w:vAlign w:val="bottom"/>
            <w:hideMark/>
          </w:tcPr>
          <w:p w14:paraId="27506920" w14:textId="77777777" w:rsidR="00000000" w:rsidRDefault="00F25E40">
            <w:pPr>
              <w:rPr>
                <w:rFonts w:eastAsia="Times New Roman"/>
                <w:sz w:val="14"/>
                <w:szCs w:val="14"/>
              </w:rPr>
            </w:pPr>
            <w:r>
              <w:rPr>
                <w:rFonts w:eastAsia="Times New Roman"/>
                <w:sz w:val="14"/>
                <w:szCs w:val="14"/>
              </w:rPr>
              <w:t> </w:t>
            </w:r>
          </w:p>
        </w:tc>
      </w:tr>
      <w:tr w:rsidR="00F25E40" w14:paraId="7DB5FF3B" w14:textId="77777777">
        <w:tc>
          <w:tcPr>
            <w:tcW w:w="0" w:type="auto"/>
            <w:shd w:val="clear" w:color="auto" w:fill="CCEEFF"/>
            <w:tcMar>
              <w:top w:w="0" w:type="dxa"/>
              <w:left w:w="200" w:type="dxa"/>
              <w:bottom w:w="0" w:type="dxa"/>
              <w:right w:w="0" w:type="dxa"/>
            </w:tcMar>
            <w:vAlign w:val="bottom"/>
            <w:hideMark/>
          </w:tcPr>
          <w:p w14:paraId="20FAD0EC" w14:textId="77777777" w:rsidR="00000000" w:rsidRDefault="00F25E40">
            <w:pPr>
              <w:rPr>
                <w:rFonts w:eastAsia="Times New Roman"/>
                <w:sz w:val="14"/>
                <w:szCs w:val="14"/>
              </w:rPr>
            </w:pPr>
            <w:r>
              <w:rPr>
                <w:rFonts w:eastAsia="Times New Roman"/>
                <w:sz w:val="14"/>
                <w:szCs w:val="14"/>
              </w:rPr>
              <w:t>Warrant exercises</w:t>
            </w:r>
          </w:p>
        </w:tc>
        <w:tc>
          <w:tcPr>
            <w:tcW w:w="0" w:type="auto"/>
            <w:shd w:val="clear" w:color="auto" w:fill="CCEEFF"/>
            <w:vAlign w:val="bottom"/>
            <w:hideMark/>
          </w:tcPr>
          <w:p w14:paraId="512DBA1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48BB5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B4851F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07D94F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C8F44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50A0F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3AD9C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0C2534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02BC4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FD49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081A0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EDB377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EC920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ABB5D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66AFC8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16591C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96E3A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A92FE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9F726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FF4D05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E90A7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43836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159A4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CCD748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FC693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5D145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3E2DBC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116FAC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A04E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E528E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5E656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765118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5F7F6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A868B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C51DF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11AD06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BA43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CAF29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CA761C" w14:textId="77777777" w:rsidR="00000000" w:rsidRDefault="00F25E40">
            <w:pPr>
              <w:jc w:val="right"/>
              <w:rPr>
                <w:rFonts w:eastAsia="Times New Roman"/>
                <w:sz w:val="14"/>
                <w:szCs w:val="14"/>
              </w:rPr>
            </w:pPr>
            <w:r>
              <w:rPr>
                <w:rFonts w:eastAsia="Times New Roman"/>
                <w:sz w:val="14"/>
                <w:szCs w:val="14"/>
              </w:rPr>
              <w:t>3,870,428</w:t>
            </w:r>
          </w:p>
        </w:tc>
        <w:tc>
          <w:tcPr>
            <w:tcW w:w="0" w:type="auto"/>
            <w:shd w:val="clear" w:color="auto" w:fill="CCEEFF"/>
            <w:vAlign w:val="bottom"/>
            <w:hideMark/>
          </w:tcPr>
          <w:p w14:paraId="3621DA6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C561A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E4076F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A20FB7C" w14:textId="77777777" w:rsidR="00000000" w:rsidRDefault="00F25E40">
            <w:pPr>
              <w:jc w:val="right"/>
              <w:rPr>
                <w:rFonts w:eastAsia="Times New Roman"/>
                <w:sz w:val="14"/>
                <w:szCs w:val="14"/>
              </w:rPr>
            </w:pPr>
            <w:r>
              <w:rPr>
                <w:rFonts w:eastAsia="Times New Roman"/>
                <w:sz w:val="14"/>
                <w:szCs w:val="14"/>
              </w:rPr>
              <w:t>3,870</w:t>
            </w:r>
          </w:p>
        </w:tc>
        <w:tc>
          <w:tcPr>
            <w:tcW w:w="0" w:type="auto"/>
            <w:shd w:val="clear" w:color="auto" w:fill="CCEEFF"/>
            <w:vAlign w:val="bottom"/>
            <w:hideMark/>
          </w:tcPr>
          <w:p w14:paraId="1E5C936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08F713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F832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B2CCA6" w14:textId="77777777" w:rsidR="00000000" w:rsidRDefault="00F25E40">
            <w:pPr>
              <w:jc w:val="right"/>
              <w:rPr>
                <w:rFonts w:eastAsia="Times New Roman"/>
                <w:sz w:val="14"/>
                <w:szCs w:val="14"/>
              </w:rPr>
            </w:pPr>
            <w:r>
              <w:rPr>
                <w:rFonts w:eastAsia="Times New Roman"/>
                <w:sz w:val="14"/>
                <w:szCs w:val="14"/>
              </w:rPr>
              <w:t>(3,870</w:t>
            </w:r>
          </w:p>
        </w:tc>
        <w:tc>
          <w:tcPr>
            <w:tcW w:w="0" w:type="auto"/>
            <w:shd w:val="clear" w:color="auto" w:fill="CCEEFF"/>
            <w:vAlign w:val="bottom"/>
            <w:hideMark/>
          </w:tcPr>
          <w:p w14:paraId="0361C25E"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586A3D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BCCDC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2F9CC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99EEC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E361F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E31D91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61D5B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951AF11" w14:textId="77777777" w:rsidR="00000000" w:rsidRDefault="00F25E40">
            <w:pPr>
              <w:rPr>
                <w:rFonts w:eastAsia="Times New Roman"/>
                <w:sz w:val="14"/>
                <w:szCs w:val="14"/>
              </w:rPr>
            </w:pPr>
            <w:r>
              <w:rPr>
                <w:rFonts w:eastAsia="Times New Roman"/>
                <w:sz w:val="14"/>
                <w:szCs w:val="14"/>
              </w:rPr>
              <w:t> </w:t>
            </w:r>
          </w:p>
        </w:tc>
      </w:tr>
      <w:tr w:rsidR="00F25E40" w14:paraId="6B17F99D" w14:textId="77777777">
        <w:tc>
          <w:tcPr>
            <w:tcW w:w="0" w:type="auto"/>
            <w:shd w:val="clear" w:color="auto" w:fill="FFFFFF"/>
            <w:vAlign w:val="bottom"/>
            <w:hideMark/>
          </w:tcPr>
          <w:p w14:paraId="4A0D7564" w14:textId="77777777" w:rsidR="00000000" w:rsidRDefault="00F25E40">
            <w:pPr>
              <w:rPr>
                <w:rFonts w:eastAsia="Times New Roman"/>
                <w:sz w:val="14"/>
                <w:szCs w:val="14"/>
              </w:rPr>
            </w:pPr>
            <w:r>
              <w:rPr>
                <w:rFonts w:eastAsia="Times New Roman"/>
                <w:sz w:val="14"/>
                <w:szCs w:val="14"/>
              </w:rPr>
              <w:t>Warrants purchased for cash</w:t>
            </w:r>
          </w:p>
        </w:tc>
        <w:tc>
          <w:tcPr>
            <w:tcW w:w="0" w:type="auto"/>
            <w:shd w:val="clear" w:color="auto" w:fill="FFFFFF"/>
            <w:vAlign w:val="bottom"/>
            <w:hideMark/>
          </w:tcPr>
          <w:p w14:paraId="015D5A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53196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01747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2DE7AC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1849C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D3474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6390B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4B4AA3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F27D5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BFFE8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952FA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45309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9FF41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644E4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1CDD6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06694C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A677B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F02CF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FA4DC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386DF2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2AB6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9B875F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491824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D3FD4E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D880F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0D8106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BF9C0E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76AC31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CC6E9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EBBEAF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A325B4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8E4803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16C9F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4FE83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8C891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074A5B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605D38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9042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15C9B65"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8C24E6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45AD2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910FA8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66DCF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437B43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097C9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FCB7A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1EF1AB" w14:textId="77777777" w:rsidR="00000000" w:rsidRDefault="00F25E40">
            <w:pPr>
              <w:jc w:val="right"/>
              <w:rPr>
                <w:rFonts w:eastAsia="Times New Roman"/>
                <w:sz w:val="14"/>
                <w:szCs w:val="14"/>
              </w:rPr>
            </w:pPr>
            <w:r>
              <w:rPr>
                <w:rFonts w:eastAsia="Times New Roman"/>
                <w:sz w:val="14"/>
                <w:szCs w:val="14"/>
              </w:rPr>
              <w:t>11,238</w:t>
            </w:r>
          </w:p>
        </w:tc>
        <w:tc>
          <w:tcPr>
            <w:tcW w:w="0" w:type="auto"/>
            <w:shd w:val="clear" w:color="auto" w:fill="FFFFFF"/>
            <w:vAlign w:val="bottom"/>
            <w:hideMark/>
          </w:tcPr>
          <w:p w14:paraId="0E29D8B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6C4CD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CC6B7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44414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989E4D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1DCD7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6076F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C0E407" w14:textId="77777777" w:rsidR="00000000" w:rsidRDefault="00F25E40">
            <w:pPr>
              <w:jc w:val="right"/>
              <w:rPr>
                <w:rFonts w:eastAsia="Times New Roman"/>
                <w:sz w:val="14"/>
                <w:szCs w:val="14"/>
              </w:rPr>
            </w:pPr>
            <w:r>
              <w:rPr>
                <w:rFonts w:eastAsia="Times New Roman"/>
                <w:sz w:val="14"/>
                <w:szCs w:val="14"/>
              </w:rPr>
              <w:t>11,238</w:t>
            </w:r>
          </w:p>
        </w:tc>
        <w:tc>
          <w:tcPr>
            <w:tcW w:w="0" w:type="auto"/>
            <w:shd w:val="clear" w:color="auto" w:fill="FFFFFF"/>
            <w:vAlign w:val="bottom"/>
            <w:hideMark/>
          </w:tcPr>
          <w:p w14:paraId="49F8DBE0" w14:textId="77777777" w:rsidR="00000000" w:rsidRDefault="00F25E40">
            <w:pPr>
              <w:rPr>
                <w:rFonts w:eastAsia="Times New Roman"/>
                <w:sz w:val="14"/>
                <w:szCs w:val="14"/>
              </w:rPr>
            </w:pPr>
            <w:r>
              <w:rPr>
                <w:rFonts w:eastAsia="Times New Roman"/>
                <w:sz w:val="14"/>
                <w:szCs w:val="14"/>
              </w:rPr>
              <w:t> </w:t>
            </w:r>
          </w:p>
        </w:tc>
      </w:tr>
      <w:tr w:rsidR="00F25E40" w14:paraId="768D999A" w14:textId="77777777">
        <w:tc>
          <w:tcPr>
            <w:tcW w:w="0" w:type="auto"/>
            <w:shd w:val="clear" w:color="auto" w:fill="CCEEFF"/>
            <w:vAlign w:val="bottom"/>
            <w:hideMark/>
          </w:tcPr>
          <w:p w14:paraId="11CFE2B1" w14:textId="77777777" w:rsidR="00000000" w:rsidRDefault="00F25E40">
            <w:pPr>
              <w:rPr>
                <w:rFonts w:eastAsia="Times New Roman"/>
                <w:sz w:val="14"/>
                <w:szCs w:val="14"/>
              </w:rPr>
            </w:pPr>
            <w:r>
              <w:rPr>
                <w:rFonts w:eastAsia="Times New Roman"/>
                <w:sz w:val="14"/>
                <w:szCs w:val="14"/>
              </w:rPr>
              <w:t>Net loss for the period</w:t>
            </w:r>
          </w:p>
        </w:tc>
        <w:tc>
          <w:tcPr>
            <w:tcW w:w="0" w:type="auto"/>
            <w:shd w:val="clear" w:color="auto" w:fill="CCEEFF"/>
            <w:vAlign w:val="bottom"/>
            <w:hideMark/>
          </w:tcPr>
          <w:p w14:paraId="6F384E14"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E1854C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679CF9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A1D46D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32A8E8"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2866BC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9E089A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60EB3C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138B6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1D8759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823128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48A3F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BE5A09"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F90FEE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88F086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243463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E8A4B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D049F75"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566193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8E1C79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B2D4AE"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F95F579"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6F6E9C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972D0A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BA94D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4EBF828"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B9BF56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921D58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092123"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349230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7D222F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394C3D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D29BB9C"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50F4BD3"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6DCDD1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21B2D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B129C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29CF0B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9CC720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33E670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C0463FE"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F7CF44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7B4C62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D2379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FCC6E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067BADF"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679023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B5790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416E79"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E37F732"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412E779" w14:textId="77777777" w:rsidR="00000000" w:rsidRDefault="00F25E40">
            <w:pPr>
              <w:jc w:val="right"/>
              <w:rPr>
                <w:rFonts w:eastAsia="Times New Roman"/>
                <w:sz w:val="14"/>
                <w:szCs w:val="14"/>
              </w:rPr>
            </w:pPr>
            <w:r>
              <w:rPr>
                <w:rFonts w:eastAsia="Times New Roman"/>
                <w:sz w:val="14"/>
                <w:szCs w:val="14"/>
              </w:rPr>
              <w:t>(288,189</w:t>
            </w:r>
          </w:p>
        </w:tc>
        <w:tc>
          <w:tcPr>
            <w:tcW w:w="0" w:type="auto"/>
            <w:shd w:val="clear" w:color="auto" w:fill="CCEEFF"/>
            <w:vAlign w:val="bottom"/>
            <w:hideMark/>
          </w:tcPr>
          <w:p w14:paraId="3446CA2D"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1AC6E330"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B065CD0"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E237021" w14:textId="77777777" w:rsidR="00000000" w:rsidRDefault="00F25E40">
            <w:pPr>
              <w:jc w:val="right"/>
              <w:rPr>
                <w:rFonts w:eastAsia="Times New Roman"/>
                <w:sz w:val="14"/>
                <w:szCs w:val="14"/>
              </w:rPr>
            </w:pPr>
            <w:r>
              <w:rPr>
                <w:rFonts w:eastAsia="Times New Roman"/>
                <w:sz w:val="14"/>
                <w:szCs w:val="14"/>
              </w:rPr>
              <w:t>(288,189</w:t>
            </w:r>
          </w:p>
        </w:tc>
        <w:tc>
          <w:tcPr>
            <w:tcW w:w="0" w:type="auto"/>
            <w:shd w:val="clear" w:color="auto" w:fill="CCEEFF"/>
            <w:vAlign w:val="bottom"/>
            <w:hideMark/>
          </w:tcPr>
          <w:p w14:paraId="5091704A" w14:textId="77777777" w:rsidR="00000000" w:rsidRDefault="00F25E40">
            <w:pPr>
              <w:rPr>
                <w:rFonts w:eastAsia="Times New Roman"/>
                <w:sz w:val="14"/>
                <w:szCs w:val="14"/>
              </w:rPr>
            </w:pPr>
            <w:r>
              <w:rPr>
                <w:rFonts w:eastAsia="Times New Roman"/>
                <w:sz w:val="14"/>
                <w:szCs w:val="14"/>
              </w:rPr>
              <w:t>)</w:t>
            </w:r>
          </w:p>
        </w:tc>
      </w:tr>
      <w:tr w:rsidR="00F25E40" w14:paraId="4A1E9DC8" w14:textId="77777777">
        <w:tc>
          <w:tcPr>
            <w:tcW w:w="0" w:type="auto"/>
            <w:shd w:val="clear" w:color="auto" w:fill="FFFFFF"/>
            <w:vAlign w:val="bottom"/>
            <w:hideMark/>
          </w:tcPr>
          <w:p w14:paraId="314A972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596079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7AE03D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D5729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7C99185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48930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3C8AD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A84A0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72BDCA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BD00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BAEFC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8E179D"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92CA5F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0E8F7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77A7A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686BC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9FB28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5A12B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8C34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B4793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89BCF5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6DD63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C073E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E2BDA1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35A3E0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0B849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EB599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D8FEE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EB79FD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7CA0B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92FB9D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F87FA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6455B9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DD7A5B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FD52F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64C6B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62927E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ECFB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66E5C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78AD46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6403083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36045C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60FA6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72C32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BB51C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1F1E2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D44F5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F413D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57AA268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93DEF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DD2A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B0A39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A816A9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E40C2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4B355C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EEF89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0C32992" w14:textId="77777777" w:rsidR="00000000" w:rsidRDefault="00F25E40">
            <w:pPr>
              <w:rPr>
                <w:rFonts w:eastAsia="Times New Roman"/>
                <w:sz w:val="14"/>
                <w:szCs w:val="14"/>
              </w:rPr>
            </w:pPr>
            <w:r>
              <w:rPr>
                <w:rFonts w:eastAsia="Times New Roman"/>
                <w:sz w:val="14"/>
                <w:szCs w:val="14"/>
              </w:rPr>
              <w:t> </w:t>
            </w:r>
          </w:p>
        </w:tc>
      </w:tr>
      <w:tr w:rsidR="00F25E40" w14:paraId="7F982B4D" w14:textId="77777777">
        <w:tc>
          <w:tcPr>
            <w:tcW w:w="0" w:type="auto"/>
            <w:shd w:val="clear" w:color="auto" w:fill="CCEEFF"/>
            <w:vAlign w:val="bottom"/>
            <w:hideMark/>
          </w:tcPr>
          <w:p w14:paraId="1397D009" w14:textId="77777777" w:rsidR="00000000" w:rsidRDefault="00F25E40">
            <w:pPr>
              <w:rPr>
                <w:rFonts w:eastAsia="Times New Roman"/>
                <w:sz w:val="14"/>
                <w:szCs w:val="14"/>
              </w:rPr>
            </w:pPr>
            <w:r>
              <w:rPr>
                <w:rFonts w:eastAsia="Times New Roman"/>
                <w:sz w:val="14"/>
                <w:szCs w:val="14"/>
              </w:rPr>
              <w:t>Balance - March 31, 2021</w:t>
            </w:r>
          </w:p>
        </w:tc>
        <w:tc>
          <w:tcPr>
            <w:tcW w:w="0" w:type="auto"/>
            <w:shd w:val="clear" w:color="auto" w:fill="CCEEFF"/>
            <w:vAlign w:val="bottom"/>
            <w:hideMark/>
          </w:tcPr>
          <w:p w14:paraId="42149C9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C85D5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B0CE0F" w14:textId="77777777" w:rsidR="00000000" w:rsidRDefault="00F25E40">
            <w:pPr>
              <w:jc w:val="right"/>
              <w:rPr>
                <w:rFonts w:eastAsia="Times New Roman"/>
                <w:sz w:val="14"/>
                <w:szCs w:val="14"/>
              </w:rPr>
            </w:pPr>
            <w:r>
              <w:rPr>
                <w:rFonts w:eastAsia="Times New Roman"/>
                <w:sz w:val="14"/>
                <w:szCs w:val="14"/>
              </w:rPr>
              <w:t>2,171,007</w:t>
            </w:r>
          </w:p>
        </w:tc>
        <w:tc>
          <w:tcPr>
            <w:tcW w:w="0" w:type="auto"/>
            <w:shd w:val="clear" w:color="auto" w:fill="CCEEFF"/>
            <w:vAlign w:val="bottom"/>
            <w:hideMark/>
          </w:tcPr>
          <w:p w14:paraId="59DDE2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5770E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92D0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430698" w14:textId="77777777" w:rsidR="00000000" w:rsidRDefault="00F25E40">
            <w:pPr>
              <w:jc w:val="right"/>
              <w:rPr>
                <w:rFonts w:eastAsia="Times New Roman"/>
                <w:sz w:val="14"/>
                <w:szCs w:val="14"/>
              </w:rPr>
            </w:pPr>
            <w:r>
              <w:rPr>
                <w:rFonts w:eastAsia="Times New Roman"/>
                <w:sz w:val="14"/>
                <w:szCs w:val="14"/>
              </w:rPr>
              <w:t>2,171</w:t>
            </w:r>
          </w:p>
        </w:tc>
        <w:tc>
          <w:tcPr>
            <w:tcW w:w="0" w:type="auto"/>
            <w:shd w:val="clear" w:color="auto" w:fill="CCEEFF"/>
            <w:vAlign w:val="bottom"/>
            <w:hideMark/>
          </w:tcPr>
          <w:p w14:paraId="0260A03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EFB4F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FDACF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E2472B" w14:textId="77777777" w:rsidR="00000000" w:rsidRDefault="00F25E40">
            <w:pPr>
              <w:jc w:val="right"/>
              <w:rPr>
                <w:rFonts w:eastAsia="Times New Roman"/>
                <w:sz w:val="14"/>
                <w:szCs w:val="14"/>
              </w:rPr>
            </w:pPr>
            <w:r>
              <w:rPr>
                <w:rFonts w:eastAsia="Times New Roman"/>
                <w:sz w:val="14"/>
                <w:szCs w:val="14"/>
              </w:rPr>
              <w:t>8,857,358</w:t>
            </w:r>
          </w:p>
        </w:tc>
        <w:tc>
          <w:tcPr>
            <w:tcW w:w="0" w:type="auto"/>
            <w:shd w:val="clear" w:color="auto" w:fill="CCEEFF"/>
            <w:vAlign w:val="bottom"/>
            <w:hideMark/>
          </w:tcPr>
          <w:p w14:paraId="2AD10D9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044DC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297E6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BE3E3FB" w14:textId="77777777" w:rsidR="00000000" w:rsidRDefault="00F25E40">
            <w:pPr>
              <w:jc w:val="right"/>
              <w:rPr>
                <w:rFonts w:eastAsia="Times New Roman"/>
                <w:sz w:val="14"/>
                <w:szCs w:val="14"/>
              </w:rPr>
            </w:pPr>
            <w:r>
              <w:rPr>
                <w:rFonts w:eastAsia="Times New Roman"/>
                <w:sz w:val="14"/>
                <w:szCs w:val="14"/>
              </w:rPr>
              <w:t>436,653</w:t>
            </w:r>
          </w:p>
        </w:tc>
        <w:tc>
          <w:tcPr>
            <w:tcW w:w="0" w:type="auto"/>
            <w:shd w:val="clear" w:color="auto" w:fill="CCEEFF"/>
            <w:vAlign w:val="bottom"/>
            <w:hideMark/>
          </w:tcPr>
          <w:p w14:paraId="40ADD9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7D914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3B878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CBBA28" w14:textId="77777777" w:rsidR="00000000" w:rsidRDefault="00F25E40">
            <w:pPr>
              <w:jc w:val="right"/>
              <w:rPr>
                <w:rFonts w:eastAsia="Times New Roman"/>
                <w:sz w:val="14"/>
                <w:szCs w:val="14"/>
              </w:rPr>
            </w:pPr>
            <w:r>
              <w:rPr>
                <w:rFonts w:eastAsia="Times New Roman"/>
                <w:sz w:val="14"/>
                <w:szCs w:val="14"/>
              </w:rPr>
              <w:t>436</w:t>
            </w:r>
          </w:p>
        </w:tc>
        <w:tc>
          <w:tcPr>
            <w:tcW w:w="0" w:type="auto"/>
            <w:shd w:val="clear" w:color="auto" w:fill="CCEEFF"/>
            <w:vAlign w:val="bottom"/>
            <w:hideMark/>
          </w:tcPr>
          <w:p w14:paraId="24B188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CE1C4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1F5C6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527E2DB" w14:textId="77777777" w:rsidR="00000000" w:rsidRDefault="00F25E40">
            <w:pPr>
              <w:jc w:val="right"/>
              <w:rPr>
                <w:rFonts w:eastAsia="Times New Roman"/>
                <w:sz w:val="14"/>
                <w:szCs w:val="14"/>
              </w:rPr>
            </w:pPr>
            <w:r>
              <w:rPr>
                <w:rFonts w:eastAsia="Times New Roman"/>
                <w:sz w:val="14"/>
                <w:szCs w:val="14"/>
              </w:rPr>
              <w:t>385,235</w:t>
            </w:r>
          </w:p>
        </w:tc>
        <w:tc>
          <w:tcPr>
            <w:tcW w:w="0" w:type="auto"/>
            <w:shd w:val="clear" w:color="auto" w:fill="CCEEFF"/>
            <w:vAlign w:val="bottom"/>
            <w:hideMark/>
          </w:tcPr>
          <w:p w14:paraId="4636E1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8131B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5D14D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AF47FE1" w14:textId="77777777" w:rsidR="00000000" w:rsidRDefault="00F25E40">
            <w:pPr>
              <w:jc w:val="right"/>
              <w:rPr>
                <w:rFonts w:eastAsia="Times New Roman"/>
                <w:sz w:val="14"/>
                <w:szCs w:val="14"/>
              </w:rPr>
            </w:pPr>
            <w:r>
              <w:rPr>
                <w:rFonts w:eastAsia="Times New Roman"/>
                <w:sz w:val="14"/>
                <w:szCs w:val="14"/>
              </w:rPr>
              <w:t>385,302</w:t>
            </w:r>
          </w:p>
        </w:tc>
        <w:tc>
          <w:tcPr>
            <w:tcW w:w="0" w:type="auto"/>
            <w:shd w:val="clear" w:color="auto" w:fill="CCEEFF"/>
            <w:vAlign w:val="bottom"/>
            <w:hideMark/>
          </w:tcPr>
          <w:p w14:paraId="30DA883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A8B00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74B9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08EA74" w14:textId="77777777" w:rsidR="00000000" w:rsidRDefault="00F25E40">
            <w:pPr>
              <w:jc w:val="right"/>
              <w:rPr>
                <w:rFonts w:eastAsia="Times New Roman"/>
                <w:sz w:val="14"/>
                <w:szCs w:val="14"/>
              </w:rPr>
            </w:pPr>
            <w:r>
              <w:rPr>
                <w:rFonts w:eastAsia="Times New Roman"/>
                <w:sz w:val="14"/>
                <w:szCs w:val="14"/>
              </w:rPr>
              <w:t>385</w:t>
            </w:r>
          </w:p>
        </w:tc>
        <w:tc>
          <w:tcPr>
            <w:tcW w:w="0" w:type="auto"/>
            <w:shd w:val="clear" w:color="auto" w:fill="CCEEFF"/>
            <w:vAlign w:val="bottom"/>
            <w:hideMark/>
          </w:tcPr>
          <w:p w14:paraId="6A173D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88F19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CE8F4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35AC712" w14:textId="77777777" w:rsidR="00000000" w:rsidRDefault="00F25E40">
            <w:pPr>
              <w:jc w:val="right"/>
              <w:rPr>
                <w:rFonts w:eastAsia="Times New Roman"/>
                <w:sz w:val="14"/>
                <w:szCs w:val="14"/>
              </w:rPr>
            </w:pPr>
            <w:r>
              <w:rPr>
                <w:rFonts w:eastAsia="Times New Roman"/>
                <w:sz w:val="14"/>
                <w:szCs w:val="14"/>
              </w:rPr>
              <w:t>500,507</w:t>
            </w:r>
          </w:p>
        </w:tc>
        <w:tc>
          <w:tcPr>
            <w:tcW w:w="0" w:type="auto"/>
            <w:shd w:val="clear" w:color="auto" w:fill="CCEEFF"/>
            <w:vAlign w:val="bottom"/>
            <w:hideMark/>
          </w:tcPr>
          <w:p w14:paraId="0C93CD3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33878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CE203E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5BC9CEB" w14:textId="77777777" w:rsidR="00000000" w:rsidRDefault="00F25E40">
            <w:pPr>
              <w:jc w:val="right"/>
              <w:rPr>
                <w:rFonts w:eastAsia="Times New Roman"/>
                <w:sz w:val="14"/>
                <w:szCs w:val="14"/>
              </w:rPr>
            </w:pPr>
            <w:r>
              <w:rPr>
                <w:rFonts w:eastAsia="Times New Roman"/>
                <w:sz w:val="14"/>
                <w:szCs w:val="14"/>
              </w:rPr>
              <w:t>320,292,714</w:t>
            </w:r>
          </w:p>
        </w:tc>
        <w:tc>
          <w:tcPr>
            <w:tcW w:w="0" w:type="auto"/>
            <w:shd w:val="clear" w:color="auto" w:fill="CCEEFF"/>
            <w:vAlign w:val="bottom"/>
            <w:hideMark/>
          </w:tcPr>
          <w:p w14:paraId="0FDCC1B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000A8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A0CBB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AB3E9D2" w14:textId="77777777" w:rsidR="00000000" w:rsidRDefault="00F25E40">
            <w:pPr>
              <w:jc w:val="right"/>
              <w:rPr>
                <w:rFonts w:eastAsia="Times New Roman"/>
                <w:sz w:val="14"/>
                <w:szCs w:val="14"/>
              </w:rPr>
            </w:pPr>
            <w:r>
              <w:rPr>
                <w:rFonts w:eastAsia="Times New Roman"/>
                <w:sz w:val="14"/>
                <w:szCs w:val="14"/>
              </w:rPr>
              <w:t>320,292</w:t>
            </w:r>
          </w:p>
        </w:tc>
        <w:tc>
          <w:tcPr>
            <w:tcW w:w="0" w:type="auto"/>
            <w:shd w:val="clear" w:color="auto" w:fill="CCEEFF"/>
            <w:vAlign w:val="bottom"/>
            <w:hideMark/>
          </w:tcPr>
          <w:p w14:paraId="431DFB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56766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086BC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1BE44D" w14:textId="77777777" w:rsidR="00000000" w:rsidRDefault="00F25E40">
            <w:pPr>
              <w:jc w:val="right"/>
              <w:rPr>
                <w:rFonts w:eastAsia="Times New Roman"/>
                <w:sz w:val="14"/>
                <w:szCs w:val="14"/>
              </w:rPr>
            </w:pPr>
            <w:r>
              <w:rPr>
                <w:rFonts w:eastAsia="Times New Roman"/>
                <w:sz w:val="14"/>
                <w:szCs w:val="14"/>
              </w:rPr>
              <w:t>66,611,654</w:t>
            </w:r>
          </w:p>
        </w:tc>
        <w:tc>
          <w:tcPr>
            <w:tcW w:w="0" w:type="auto"/>
            <w:shd w:val="clear" w:color="auto" w:fill="CCEEFF"/>
            <w:vAlign w:val="bottom"/>
            <w:hideMark/>
          </w:tcPr>
          <w:p w14:paraId="2F120F2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DB1E7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B2C548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B4B490" w14:textId="77777777" w:rsidR="00000000" w:rsidRDefault="00F25E40">
            <w:pPr>
              <w:jc w:val="right"/>
              <w:rPr>
                <w:rFonts w:eastAsia="Times New Roman"/>
                <w:sz w:val="14"/>
                <w:szCs w:val="14"/>
              </w:rPr>
            </w:pPr>
            <w:r>
              <w:rPr>
                <w:rFonts w:eastAsia="Times New Roman"/>
                <w:sz w:val="14"/>
                <w:szCs w:val="14"/>
              </w:rPr>
              <w:t>(74,846,290</w:t>
            </w:r>
          </w:p>
        </w:tc>
        <w:tc>
          <w:tcPr>
            <w:tcW w:w="0" w:type="auto"/>
            <w:shd w:val="clear" w:color="auto" w:fill="CCEEFF"/>
            <w:vAlign w:val="bottom"/>
            <w:hideMark/>
          </w:tcPr>
          <w:p w14:paraId="357FBE26"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00AE766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FFE7B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682839" w14:textId="77777777" w:rsidR="00000000" w:rsidRDefault="00F25E40">
            <w:pPr>
              <w:jc w:val="right"/>
              <w:rPr>
                <w:rFonts w:eastAsia="Times New Roman"/>
                <w:sz w:val="14"/>
                <w:szCs w:val="14"/>
              </w:rPr>
            </w:pPr>
            <w:r>
              <w:rPr>
                <w:rFonts w:eastAsia="Times New Roman"/>
                <w:sz w:val="14"/>
                <w:szCs w:val="14"/>
              </w:rPr>
              <w:t>1,831,748</w:t>
            </w:r>
          </w:p>
        </w:tc>
        <w:tc>
          <w:tcPr>
            <w:tcW w:w="0" w:type="auto"/>
            <w:shd w:val="clear" w:color="auto" w:fill="CCEEFF"/>
            <w:vAlign w:val="bottom"/>
            <w:hideMark/>
          </w:tcPr>
          <w:p w14:paraId="51DBFD7B" w14:textId="77777777" w:rsidR="00000000" w:rsidRDefault="00F25E40">
            <w:pPr>
              <w:rPr>
                <w:rFonts w:eastAsia="Times New Roman"/>
                <w:sz w:val="14"/>
                <w:szCs w:val="14"/>
              </w:rPr>
            </w:pPr>
            <w:r>
              <w:rPr>
                <w:rFonts w:eastAsia="Times New Roman"/>
                <w:sz w:val="14"/>
                <w:szCs w:val="14"/>
              </w:rPr>
              <w:t> </w:t>
            </w:r>
          </w:p>
        </w:tc>
      </w:tr>
      <w:tr w:rsidR="00F25E40" w14:paraId="7071DABD" w14:textId="77777777">
        <w:tc>
          <w:tcPr>
            <w:tcW w:w="0" w:type="auto"/>
            <w:shd w:val="clear" w:color="auto" w:fill="FFFFFF"/>
            <w:vAlign w:val="bottom"/>
            <w:hideMark/>
          </w:tcPr>
          <w:p w14:paraId="0BC21E1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109083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8DC24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623D5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7AD8D5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7148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05C9C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1A189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D2DBE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EE710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73CE5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1BF0E6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997A35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61FD0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33ABE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C56EB5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D8FB02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C6523D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F1C522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89AAB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8671FE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407A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FB0EAD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12D251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BF418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6B347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C7E8E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D3EF0E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2ACF25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FD8AE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AA0F6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1DE32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69FDEA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2E83C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81C5C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28D396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EDF59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978F8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0D0532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11D50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E25742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DE618D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53E90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20051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46F2E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84E154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924DC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BFC6F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94066C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B43FA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FAD59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DFE4B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856B7A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D0FD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9A863A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03B90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5DD938A" w14:textId="77777777" w:rsidR="00000000" w:rsidRDefault="00F25E40">
            <w:pPr>
              <w:rPr>
                <w:rFonts w:eastAsia="Times New Roman"/>
                <w:sz w:val="14"/>
                <w:szCs w:val="14"/>
              </w:rPr>
            </w:pPr>
            <w:r>
              <w:rPr>
                <w:rFonts w:eastAsia="Times New Roman"/>
                <w:sz w:val="14"/>
                <w:szCs w:val="14"/>
              </w:rPr>
              <w:t> </w:t>
            </w:r>
          </w:p>
        </w:tc>
      </w:tr>
      <w:tr w:rsidR="00F25E40" w14:paraId="73D6E0EF" w14:textId="77777777">
        <w:tc>
          <w:tcPr>
            <w:tcW w:w="0" w:type="auto"/>
            <w:shd w:val="clear" w:color="auto" w:fill="CCEEFF"/>
            <w:vAlign w:val="bottom"/>
            <w:hideMark/>
          </w:tcPr>
          <w:p w14:paraId="5AE17B0C" w14:textId="77777777" w:rsidR="00000000" w:rsidRDefault="00F25E40">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14:paraId="173A54E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3D7D7B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A7B715A"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CB87CC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9804D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EFF3DA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EDA98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88E7DB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7A644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65962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3DAC3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00451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C622C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30BE0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F7D48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2A06CB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76D10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3E477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47BFF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79B977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0E36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51764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3374C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014FC1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017147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7999A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07D95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C2A5B6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01C5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0E309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6A4ED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F5F8D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C0BFE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8FA53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C1F8C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9720DA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781FF2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266C5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A15F72F"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7B8697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8B1E3B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B79271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DD67C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5E2658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5EB78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1B37FB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36BEB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53F06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DF9EF3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5AFC8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95AD8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A2E73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1E3B7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DB5D6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F9C16B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220151E" w14:textId="77777777" w:rsidR="00000000" w:rsidRDefault="00F25E40">
            <w:pPr>
              <w:rPr>
                <w:rFonts w:eastAsia="Times New Roman"/>
                <w:sz w:val="14"/>
                <w:szCs w:val="14"/>
              </w:rPr>
            </w:pPr>
            <w:r>
              <w:rPr>
                <w:rFonts w:eastAsia="Times New Roman"/>
                <w:sz w:val="14"/>
                <w:szCs w:val="14"/>
              </w:rPr>
              <w:t> </w:t>
            </w:r>
          </w:p>
        </w:tc>
      </w:tr>
      <w:tr w:rsidR="00F25E40" w14:paraId="2BFF9A45" w14:textId="77777777">
        <w:tc>
          <w:tcPr>
            <w:tcW w:w="0" w:type="auto"/>
            <w:shd w:val="clear" w:color="auto" w:fill="FFFFFF"/>
            <w:tcMar>
              <w:top w:w="0" w:type="dxa"/>
              <w:left w:w="200" w:type="dxa"/>
              <w:bottom w:w="0" w:type="dxa"/>
              <w:right w:w="0" w:type="dxa"/>
            </w:tcMar>
            <w:vAlign w:val="bottom"/>
            <w:hideMark/>
          </w:tcPr>
          <w:p w14:paraId="15802424" w14:textId="77777777" w:rsidR="00000000" w:rsidRDefault="00F25E40">
            <w:pPr>
              <w:rPr>
                <w:rFonts w:eastAsia="Times New Roman"/>
                <w:sz w:val="14"/>
                <w:szCs w:val="14"/>
              </w:rPr>
            </w:pPr>
            <w:r>
              <w:rPr>
                <w:rFonts w:eastAsia="Times New Roman"/>
                <w:sz w:val="14"/>
                <w:szCs w:val="14"/>
              </w:rPr>
              <w:t>RSUs</w:t>
            </w:r>
          </w:p>
        </w:tc>
        <w:tc>
          <w:tcPr>
            <w:tcW w:w="0" w:type="auto"/>
            <w:shd w:val="clear" w:color="auto" w:fill="FFFFFF"/>
            <w:vAlign w:val="bottom"/>
            <w:hideMark/>
          </w:tcPr>
          <w:p w14:paraId="6FF7418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99F10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C12FE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D5782F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4813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24B49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C2FEC4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58926B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9EB4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7C04F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D8975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8336D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F8DF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9415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F98D4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8AE0E7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86D1EF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4954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2B4A2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4C8673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72BEFB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B98E1D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1C566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12ADBA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3A28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3C40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730B0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87A8A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2B6EC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D45AAB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B4552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533851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84DD8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3363A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82CED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344F6E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C0C0A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AAA99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39F707" w14:textId="77777777" w:rsidR="00000000" w:rsidRDefault="00F25E40">
            <w:pPr>
              <w:jc w:val="right"/>
              <w:rPr>
                <w:rFonts w:eastAsia="Times New Roman"/>
                <w:sz w:val="14"/>
                <w:szCs w:val="14"/>
              </w:rPr>
            </w:pPr>
            <w:r>
              <w:rPr>
                <w:rFonts w:eastAsia="Times New Roman"/>
                <w:sz w:val="14"/>
                <w:szCs w:val="14"/>
              </w:rPr>
              <w:t>12,000,000</w:t>
            </w:r>
          </w:p>
        </w:tc>
        <w:tc>
          <w:tcPr>
            <w:tcW w:w="0" w:type="auto"/>
            <w:shd w:val="clear" w:color="auto" w:fill="FFFFFF"/>
            <w:vAlign w:val="bottom"/>
            <w:hideMark/>
          </w:tcPr>
          <w:p w14:paraId="68C69F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D6A20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129DF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43DCA2" w14:textId="77777777" w:rsidR="00000000" w:rsidRDefault="00F25E40">
            <w:pPr>
              <w:jc w:val="right"/>
              <w:rPr>
                <w:rFonts w:eastAsia="Times New Roman"/>
                <w:sz w:val="14"/>
                <w:szCs w:val="14"/>
              </w:rPr>
            </w:pPr>
            <w:r>
              <w:rPr>
                <w:rFonts w:eastAsia="Times New Roman"/>
                <w:sz w:val="14"/>
                <w:szCs w:val="14"/>
              </w:rPr>
              <w:t>12,000</w:t>
            </w:r>
          </w:p>
        </w:tc>
        <w:tc>
          <w:tcPr>
            <w:tcW w:w="0" w:type="auto"/>
            <w:shd w:val="clear" w:color="auto" w:fill="FFFFFF"/>
            <w:vAlign w:val="bottom"/>
            <w:hideMark/>
          </w:tcPr>
          <w:p w14:paraId="6274180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AC9C07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8E8A65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04211AD" w14:textId="77777777" w:rsidR="00000000" w:rsidRDefault="00F25E40">
            <w:pPr>
              <w:jc w:val="right"/>
              <w:rPr>
                <w:rFonts w:eastAsia="Times New Roman"/>
                <w:sz w:val="14"/>
                <w:szCs w:val="14"/>
              </w:rPr>
            </w:pPr>
            <w:r>
              <w:rPr>
                <w:rFonts w:eastAsia="Times New Roman"/>
                <w:sz w:val="14"/>
                <w:szCs w:val="14"/>
              </w:rPr>
              <w:t>(12,000</w:t>
            </w:r>
          </w:p>
        </w:tc>
        <w:tc>
          <w:tcPr>
            <w:tcW w:w="0" w:type="auto"/>
            <w:shd w:val="clear" w:color="auto" w:fill="FFFFFF"/>
            <w:vAlign w:val="bottom"/>
            <w:hideMark/>
          </w:tcPr>
          <w:p w14:paraId="21ACEAEC"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01BD27B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AA6CD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1ED65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B10BA3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C4B32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41AFEC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AADA11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209C60C" w14:textId="77777777" w:rsidR="00000000" w:rsidRDefault="00F25E40">
            <w:pPr>
              <w:rPr>
                <w:rFonts w:eastAsia="Times New Roman"/>
                <w:sz w:val="14"/>
                <w:szCs w:val="14"/>
              </w:rPr>
            </w:pPr>
            <w:r>
              <w:rPr>
                <w:rFonts w:eastAsia="Times New Roman"/>
                <w:sz w:val="14"/>
                <w:szCs w:val="14"/>
              </w:rPr>
              <w:t> </w:t>
            </w:r>
          </w:p>
        </w:tc>
      </w:tr>
      <w:tr w:rsidR="00F25E40" w14:paraId="0371D789" w14:textId="77777777">
        <w:tc>
          <w:tcPr>
            <w:tcW w:w="0" w:type="auto"/>
            <w:shd w:val="clear" w:color="auto" w:fill="CCEEFF"/>
            <w:tcMar>
              <w:top w:w="0" w:type="dxa"/>
              <w:left w:w="200" w:type="dxa"/>
              <w:bottom w:w="0" w:type="dxa"/>
              <w:right w:w="0" w:type="dxa"/>
            </w:tcMar>
            <w:vAlign w:val="bottom"/>
            <w:hideMark/>
          </w:tcPr>
          <w:p w14:paraId="07CE0FBA" w14:textId="77777777" w:rsidR="00000000" w:rsidRDefault="00F25E40">
            <w:pPr>
              <w:rPr>
                <w:rFonts w:eastAsia="Times New Roman"/>
                <w:sz w:val="14"/>
                <w:szCs w:val="14"/>
              </w:rPr>
            </w:pPr>
            <w:r>
              <w:rPr>
                <w:rFonts w:eastAsia="Times New Roman"/>
                <w:sz w:val="14"/>
                <w:szCs w:val="14"/>
              </w:rPr>
              <w:t>Stock option exercises</w:t>
            </w:r>
          </w:p>
        </w:tc>
        <w:tc>
          <w:tcPr>
            <w:tcW w:w="0" w:type="auto"/>
            <w:shd w:val="clear" w:color="auto" w:fill="CCEEFF"/>
            <w:vAlign w:val="bottom"/>
            <w:hideMark/>
          </w:tcPr>
          <w:p w14:paraId="073E111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321590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160F639" w14:textId="77777777" w:rsidR="00000000" w:rsidRDefault="00F25E40">
            <w:pPr>
              <w:jc w:val="right"/>
              <w:rPr>
                <w:rFonts w:eastAsia="Times New Roman"/>
                <w:sz w:val="14"/>
                <w:szCs w:val="14"/>
              </w:rPr>
            </w:pPr>
            <w:r>
              <w:rPr>
                <w:rFonts w:eastAsia="Times New Roman"/>
                <w:sz w:val="14"/>
                <w:szCs w:val="14"/>
              </w:rPr>
              <w:t>(100,000</w:t>
            </w:r>
          </w:p>
        </w:tc>
        <w:tc>
          <w:tcPr>
            <w:tcW w:w="0" w:type="auto"/>
            <w:shd w:val="clear" w:color="auto" w:fill="CCEEFF"/>
            <w:vAlign w:val="bottom"/>
            <w:hideMark/>
          </w:tcPr>
          <w:p w14:paraId="5FD2C7A4"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3441BDB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18C95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6F1B620" w14:textId="77777777" w:rsidR="00000000" w:rsidRDefault="00F25E40">
            <w:pPr>
              <w:jc w:val="right"/>
              <w:rPr>
                <w:rFonts w:eastAsia="Times New Roman"/>
                <w:sz w:val="14"/>
                <w:szCs w:val="14"/>
              </w:rPr>
            </w:pPr>
            <w:r>
              <w:rPr>
                <w:rFonts w:eastAsia="Times New Roman"/>
                <w:sz w:val="14"/>
                <w:szCs w:val="14"/>
              </w:rPr>
              <w:t>(100</w:t>
            </w:r>
          </w:p>
        </w:tc>
        <w:tc>
          <w:tcPr>
            <w:tcW w:w="0" w:type="auto"/>
            <w:shd w:val="clear" w:color="auto" w:fill="CCEEFF"/>
            <w:vAlign w:val="bottom"/>
            <w:hideMark/>
          </w:tcPr>
          <w:p w14:paraId="21E4AC17"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5CAAA64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B8D26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6D45A9" w14:textId="77777777" w:rsidR="00000000" w:rsidRDefault="00F25E40">
            <w:pPr>
              <w:jc w:val="right"/>
              <w:rPr>
                <w:rFonts w:eastAsia="Times New Roman"/>
                <w:sz w:val="14"/>
                <w:szCs w:val="14"/>
              </w:rPr>
            </w:pPr>
            <w:r>
              <w:rPr>
                <w:rFonts w:eastAsia="Times New Roman"/>
                <w:sz w:val="14"/>
                <w:szCs w:val="14"/>
              </w:rPr>
              <w:t>(14,900</w:t>
            </w:r>
          </w:p>
        </w:tc>
        <w:tc>
          <w:tcPr>
            <w:tcW w:w="0" w:type="auto"/>
            <w:shd w:val="clear" w:color="auto" w:fill="CCEEFF"/>
            <w:vAlign w:val="bottom"/>
            <w:hideMark/>
          </w:tcPr>
          <w:p w14:paraId="151648BA"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12F0C35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839EA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6B2F2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FFD095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95C397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14F1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901D4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BC107A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4ECA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CC210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61C844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F0A82C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4741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B4B3A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5C3D6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DAD1D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50582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65224D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5CE635"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EF87AB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89655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00F1A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E42641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4076FF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5F693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35440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24C2EDA" w14:textId="77777777" w:rsidR="00000000" w:rsidRDefault="00F25E40">
            <w:pPr>
              <w:jc w:val="right"/>
              <w:rPr>
                <w:rFonts w:eastAsia="Times New Roman"/>
                <w:sz w:val="14"/>
                <w:szCs w:val="14"/>
              </w:rPr>
            </w:pPr>
            <w:r>
              <w:rPr>
                <w:rFonts w:eastAsia="Times New Roman"/>
                <w:sz w:val="14"/>
                <w:szCs w:val="14"/>
              </w:rPr>
              <w:t>2,125,000</w:t>
            </w:r>
          </w:p>
        </w:tc>
        <w:tc>
          <w:tcPr>
            <w:tcW w:w="0" w:type="auto"/>
            <w:shd w:val="clear" w:color="auto" w:fill="CCEEFF"/>
            <w:vAlign w:val="bottom"/>
            <w:hideMark/>
          </w:tcPr>
          <w:p w14:paraId="0FAE17B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4D1B6D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C60B97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B6DB46" w14:textId="77777777" w:rsidR="00000000" w:rsidRDefault="00F25E40">
            <w:pPr>
              <w:jc w:val="right"/>
              <w:rPr>
                <w:rFonts w:eastAsia="Times New Roman"/>
                <w:sz w:val="14"/>
                <w:szCs w:val="14"/>
              </w:rPr>
            </w:pPr>
            <w:r>
              <w:rPr>
                <w:rFonts w:eastAsia="Times New Roman"/>
                <w:sz w:val="14"/>
                <w:szCs w:val="14"/>
              </w:rPr>
              <w:t>2,125</w:t>
            </w:r>
          </w:p>
        </w:tc>
        <w:tc>
          <w:tcPr>
            <w:tcW w:w="0" w:type="auto"/>
            <w:shd w:val="clear" w:color="auto" w:fill="CCEEFF"/>
            <w:vAlign w:val="bottom"/>
            <w:hideMark/>
          </w:tcPr>
          <w:p w14:paraId="1306E14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FC1F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4D936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31BA55D" w14:textId="77777777" w:rsidR="00000000" w:rsidRDefault="00F25E40">
            <w:pPr>
              <w:jc w:val="right"/>
              <w:rPr>
                <w:rFonts w:eastAsia="Times New Roman"/>
                <w:sz w:val="14"/>
                <w:szCs w:val="14"/>
              </w:rPr>
            </w:pPr>
            <w:r>
              <w:rPr>
                <w:rFonts w:eastAsia="Times New Roman"/>
                <w:sz w:val="14"/>
                <w:szCs w:val="14"/>
              </w:rPr>
              <w:t>12,875</w:t>
            </w:r>
          </w:p>
        </w:tc>
        <w:tc>
          <w:tcPr>
            <w:tcW w:w="0" w:type="auto"/>
            <w:shd w:val="clear" w:color="auto" w:fill="CCEEFF"/>
            <w:vAlign w:val="bottom"/>
            <w:hideMark/>
          </w:tcPr>
          <w:p w14:paraId="16A3B24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FC4C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A024AA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F61A3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058A95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466388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92F0B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29E21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1D27F7F" w14:textId="77777777" w:rsidR="00000000" w:rsidRDefault="00F25E40">
            <w:pPr>
              <w:rPr>
                <w:rFonts w:eastAsia="Times New Roman"/>
                <w:sz w:val="14"/>
                <w:szCs w:val="14"/>
              </w:rPr>
            </w:pPr>
            <w:r>
              <w:rPr>
                <w:rFonts w:eastAsia="Times New Roman"/>
                <w:sz w:val="14"/>
                <w:szCs w:val="14"/>
              </w:rPr>
              <w:t> </w:t>
            </w:r>
          </w:p>
        </w:tc>
      </w:tr>
      <w:tr w:rsidR="00F25E40" w14:paraId="733DE586" w14:textId="77777777">
        <w:tc>
          <w:tcPr>
            <w:tcW w:w="0" w:type="auto"/>
            <w:shd w:val="clear" w:color="auto" w:fill="FFFFFF"/>
            <w:tcMar>
              <w:top w:w="0" w:type="dxa"/>
              <w:left w:w="200" w:type="dxa"/>
              <w:bottom w:w="0" w:type="dxa"/>
              <w:right w:w="0" w:type="dxa"/>
            </w:tcMar>
            <w:vAlign w:val="bottom"/>
            <w:hideMark/>
          </w:tcPr>
          <w:p w14:paraId="41665AEE" w14:textId="77777777" w:rsidR="00000000" w:rsidRDefault="00F25E40">
            <w:pPr>
              <w:rPr>
                <w:rFonts w:eastAsia="Times New Roman"/>
                <w:sz w:val="14"/>
                <w:szCs w:val="14"/>
              </w:rPr>
            </w:pPr>
            <w:r>
              <w:rPr>
                <w:rFonts w:eastAsia="Times New Roman"/>
                <w:sz w:val="14"/>
                <w:szCs w:val="14"/>
              </w:rPr>
              <w:t>Accounts payable</w:t>
            </w:r>
          </w:p>
        </w:tc>
        <w:tc>
          <w:tcPr>
            <w:tcW w:w="0" w:type="auto"/>
            <w:shd w:val="clear" w:color="auto" w:fill="FFFFFF"/>
            <w:vAlign w:val="bottom"/>
            <w:hideMark/>
          </w:tcPr>
          <w:p w14:paraId="0EBB3F7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07EBD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4542A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11C17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B11C5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9A1CE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53090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18E46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2831F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120BA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56CD1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B0755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373A74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6E67C0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3216A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39CD2C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24ECD4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26AE8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01792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291DBC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0A86E5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9E5A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019D6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EFFC49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524D4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EDAD7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23F77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3D925C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C8C5C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B34C9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8EF56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3687BF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691BA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D57D7B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DFAC0A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7BE6DC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F878A8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DDAE98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3D1977" w14:textId="77777777" w:rsidR="00000000" w:rsidRDefault="00F25E40">
            <w:pPr>
              <w:jc w:val="right"/>
              <w:rPr>
                <w:rFonts w:eastAsia="Times New Roman"/>
                <w:sz w:val="14"/>
                <w:szCs w:val="14"/>
              </w:rPr>
            </w:pPr>
            <w:r>
              <w:rPr>
                <w:rFonts w:eastAsia="Times New Roman"/>
                <w:sz w:val="14"/>
                <w:szCs w:val="14"/>
              </w:rPr>
              <w:t>519,480</w:t>
            </w:r>
          </w:p>
        </w:tc>
        <w:tc>
          <w:tcPr>
            <w:tcW w:w="0" w:type="auto"/>
            <w:shd w:val="clear" w:color="auto" w:fill="FFFFFF"/>
            <w:vAlign w:val="bottom"/>
            <w:hideMark/>
          </w:tcPr>
          <w:p w14:paraId="7D0699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47812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3295C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A7C5C3" w14:textId="77777777" w:rsidR="00000000" w:rsidRDefault="00F25E40">
            <w:pPr>
              <w:jc w:val="right"/>
              <w:rPr>
                <w:rFonts w:eastAsia="Times New Roman"/>
                <w:sz w:val="14"/>
                <w:szCs w:val="14"/>
              </w:rPr>
            </w:pPr>
            <w:r>
              <w:rPr>
                <w:rFonts w:eastAsia="Times New Roman"/>
                <w:sz w:val="14"/>
                <w:szCs w:val="14"/>
              </w:rPr>
              <w:t>520</w:t>
            </w:r>
          </w:p>
        </w:tc>
        <w:tc>
          <w:tcPr>
            <w:tcW w:w="0" w:type="auto"/>
            <w:shd w:val="clear" w:color="auto" w:fill="FFFFFF"/>
            <w:vAlign w:val="bottom"/>
            <w:hideMark/>
          </w:tcPr>
          <w:p w14:paraId="395A951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317051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2A82B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E4A381" w14:textId="77777777" w:rsidR="00000000" w:rsidRDefault="00F25E40">
            <w:pPr>
              <w:jc w:val="right"/>
              <w:rPr>
                <w:rFonts w:eastAsia="Times New Roman"/>
                <w:sz w:val="14"/>
                <w:szCs w:val="14"/>
              </w:rPr>
            </w:pPr>
            <w:r>
              <w:rPr>
                <w:rFonts w:eastAsia="Times New Roman"/>
                <w:sz w:val="14"/>
                <w:szCs w:val="14"/>
              </w:rPr>
              <w:t>39,480</w:t>
            </w:r>
          </w:p>
        </w:tc>
        <w:tc>
          <w:tcPr>
            <w:tcW w:w="0" w:type="auto"/>
            <w:shd w:val="clear" w:color="auto" w:fill="FFFFFF"/>
            <w:vAlign w:val="bottom"/>
            <w:hideMark/>
          </w:tcPr>
          <w:p w14:paraId="4061789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5BDB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CFF87A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03CB4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69AA38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7F92F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35ADF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85F212A" w14:textId="77777777" w:rsidR="00000000" w:rsidRDefault="00F25E40">
            <w:pPr>
              <w:jc w:val="right"/>
              <w:rPr>
                <w:rFonts w:eastAsia="Times New Roman"/>
                <w:sz w:val="14"/>
                <w:szCs w:val="14"/>
              </w:rPr>
            </w:pPr>
            <w:r>
              <w:rPr>
                <w:rFonts w:eastAsia="Times New Roman"/>
                <w:sz w:val="14"/>
                <w:szCs w:val="14"/>
              </w:rPr>
              <w:t>40,000</w:t>
            </w:r>
          </w:p>
        </w:tc>
        <w:tc>
          <w:tcPr>
            <w:tcW w:w="0" w:type="auto"/>
            <w:shd w:val="clear" w:color="auto" w:fill="FFFFFF"/>
            <w:vAlign w:val="bottom"/>
            <w:hideMark/>
          </w:tcPr>
          <w:p w14:paraId="04881297" w14:textId="77777777" w:rsidR="00000000" w:rsidRDefault="00F25E40">
            <w:pPr>
              <w:rPr>
                <w:rFonts w:eastAsia="Times New Roman"/>
                <w:sz w:val="14"/>
                <w:szCs w:val="14"/>
              </w:rPr>
            </w:pPr>
            <w:r>
              <w:rPr>
                <w:rFonts w:eastAsia="Times New Roman"/>
                <w:sz w:val="14"/>
                <w:szCs w:val="14"/>
              </w:rPr>
              <w:t> </w:t>
            </w:r>
          </w:p>
        </w:tc>
      </w:tr>
      <w:tr w:rsidR="00F25E40" w14:paraId="662EB464" w14:textId="77777777">
        <w:tc>
          <w:tcPr>
            <w:tcW w:w="0" w:type="auto"/>
            <w:shd w:val="clear" w:color="auto" w:fill="CCEEFF"/>
            <w:vAlign w:val="bottom"/>
            <w:hideMark/>
          </w:tcPr>
          <w:p w14:paraId="289B2823" w14:textId="77777777" w:rsidR="00000000" w:rsidRDefault="00F25E40">
            <w:pPr>
              <w:rPr>
                <w:rFonts w:eastAsia="Times New Roman"/>
                <w:sz w:val="14"/>
                <w:szCs w:val="14"/>
              </w:rPr>
            </w:pPr>
            <w:r>
              <w:rPr>
                <w:rFonts w:eastAsia="Times New Roman"/>
                <w:sz w:val="14"/>
                <w:szCs w:val="14"/>
              </w:rPr>
              <w:t>RSUs granted to consultants that have vested</w:t>
            </w:r>
          </w:p>
        </w:tc>
        <w:tc>
          <w:tcPr>
            <w:tcW w:w="0" w:type="auto"/>
            <w:shd w:val="clear" w:color="auto" w:fill="CCEEFF"/>
            <w:vAlign w:val="bottom"/>
            <w:hideMark/>
          </w:tcPr>
          <w:p w14:paraId="635F944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C7CE7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0489C4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CA0ED1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4B58C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3CD03C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17FCC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24963A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48156E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EF0C1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DB0C9F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24003E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E1CD1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84E87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ED69DD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A71B93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DC304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535DD5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78B3C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796F34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00A86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549C36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D8FDA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4890B2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7E86B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027A8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F24B19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DBEC2E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A48F7B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C53AD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21AA1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387890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9FB1E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6778EE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3B30EE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74FE14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832CF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60484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C1E27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21A208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F5E124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F06C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7BD59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9BD7C1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54E325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EEB4A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950F88" w14:textId="77777777" w:rsidR="00000000" w:rsidRDefault="00F25E40">
            <w:pPr>
              <w:jc w:val="right"/>
              <w:rPr>
                <w:rFonts w:eastAsia="Times New Roman"/>
                <w:sz w:val="14"/>
                <w:szCs w:val="14"/>
              </w:rPr>
            </w:pPr>
            <w:r>
              <w:rPr>
                <w:rFonts w:eastAsia="Times New Roman"/>
                <w:sz w:val="14"/>
                <w:szCs w:val="14"/>
              </w:rPr>
              <w:t>1,614,000</w:t>
            </w:r>
          </w:p>
        </w:tc>
        <w:tc>
          <w:tcPr>
            <w:tcW w:w="0" w:type="auto"/>
            <w:shd w:val="clear" w:color="auto" w:fill="CCEEFF"/>
            <w:vAlign w:val="bottom"/>
            <w:hideMark/>
          </w:tcPr>
          <w:p w14:paraId="2C81BC5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22E05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0482A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152AD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41962B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CEC831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86E9C5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670A76C" w14:textId="77777777" w:rsidR="00000000" w:rsidRDefault="00F25E40">
            <w:pPr>
              <w:jc w:val="right"/>
              <w:rPr>
                <w:rFonts w:eastAsia="Times New Roman"/>
                <w:sz w:val="14"/>
                <w:szCs w:val="14"/>
              </w:rPr>
            </w:pPr>
            <w:r>
              <w:rPr>
                <w:rFonts w:eastAsia="Times New Roman"/>
                <w:sz w:val="14"/>
                <w:szCs w:val="14"/>
              </w:rPr>
              <w:t>1,614,000</w:t>
            </w:r>
          </w:p>
        </w:tc>
        <w:tc>
          <w:tcPr>
            <w:tcW w:w="0" w:type="auto"/>
            <w:shd w:val="clear" w:color="auto" w:fill="CCEEFF"/>
            <w:vAlign w:val="bottom"/>
            <w:hideMark/>
          </w:tcPr>
          <w:p w14:paraId="3AD3B0B4" w14:textId="77777777" w:rsidR="00000000" w:rsidRDefault="00F25E40">
            <w:pPr>
              <w:rPr>
                <w:rFonts w:eastAsia="Times New Roman"/>
                <w:sz w:val="14"/>
                <w:szCs w:val="14"/>
              </w:rPr>
            </w:pPr>
            <w:r>
              <w:rPr>
                <w:rFonts w:eastAsia="Times New Roman"/>
                <w:sz w:val="14"/>
                <w:szCs w:val="14"/>
              </w:rPr>
              <w:t> </w:t>
            </w:r>
          </w:p>
        </w:tc>
      </w:tr>
      <w:tr w:rsidR="00F25E40" w14:paraId="4B1D5BA1" w14:textId="77777777">
        <w:tc>
          <w:tcPr>
            <w:tcW w:w="0" w:type="auto"/>
            <w:shd w:val="clear" w:color="auto" w:fill="FFFFFF"/>
            <w:vAlign w:val="bottom"/>
            <w:hideMark/>
          </w:tcPr>
          <w:p w14:paraId="28CB59B7" w14:textId="77777777" w:rsidR="00000000" w:rsidRDefault="00F25E40">
            <w:pPr>
              <w:rPr>
                <w:rFonts w:eastAsia="Times New Roman"/>
                <w:sz w:val="14"/>
                <w:szCs w:val="14"/>
              </w:rPr>
            </w:pPr>
            <w:r>
              <w:rPr>
                <w:rFonts w:eastAsia="Times New Roman"/>
                <w:sz w:val="14"/>
                <w:szCs w:val="14"/>
              </w:rPr>
              <w:t xml:space="preserve">Net </w:t>
            </w:r>
            <w:r>
              <w:rPr>
                <w:rFonts w:eastAsia="Times New Roman"/>
                <w:sz w:val="14"/>
                <w:szCs w:val="14"/>
              </w:rPr>
              <w:t>loss for the period</w:t>
            </w:r>
          </w:p>
        </w:tc>
        <w:tc>
          <w:tcPr>
            <w:tcW w:w="0" w:type="auto"/>
            <w:shd w:val="clear" w:color="auto" w:fill="FFFFFF"/>
            <w:vAlign w:val="bottom"/>
            <w:hideMark/>
          </w:tcPr>
          <w:p w14:paraId="1C3D7ED9"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E381B9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987DBC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C08473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A14A4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AAC115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622E8C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44861B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7D9CAB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9431737"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DDE640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7B16D7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C0414C"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695D1C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C9CCE7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6A8FCD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F90053"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A8E54C7"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157545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E4ABBB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0FFA8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409E1FC"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A2F401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1BA670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0F6BF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5AE605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DB3A40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FA79A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BDED5C7"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EBBEC76"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A6B5B6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39E9E6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2F349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901BC5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2A3C2A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F705BF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484C28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427D743"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77A08D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FB228B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D039E3"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F4991A7"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465ABD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B7EB18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6D27A9"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4977169"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0E69C1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9FEFB1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F482CC"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04A77DF"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3E55C7D" w14:textId="77777777" w:rsidR="00000000" w:rsidRDefault="00F25E40">
            <w:pPr>
              <w:jc w:val="right"/>
              <w:rPr>
                <w:rFonts w:eastAsia="Times New Roman"/>
                <w:sz w:val="14"/>
                <w:szCs w:val="14"/>
              </w:rPr>
            </w:pPr>
            <w:r>
              <w:rPr>
                <w:rFonts w:eastAsia="Times New Roman"/>
                <w:sz w:val="14"/>
                <w:szCs w:val="14"/>
              </w:rPr>
              <w:t>(1,860,187</w:t>
            </w:r>
          </w:p>
        </w:tc>
        <w:tc>
          <w:tcPr>
            <w:tcW w:w="0" w:type="auto"/>
            <w:shd w:val="clear" w:color="auto" w:fill="FFFFFF"/>
            <w:vAlign w:val="bottom"/>
            <w:hideMark/>
          </w:tcPr>
          <w:p w14:paraId="6119DCE8"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383CA4A5"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9852B28"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54D54F82" w14:textId="77777777" w:rsidR="00000000" w:rsidRDefault="00F25E40">
            <w:pPr>
              <w:jc w:val="right"/>
              <w:rPr>
                <w:rFonts w:eastAsia="Times New Roman"/>
                <w:sz w:val="14"/>
                <w:szCs w:val="14"/>
              </w:rPr>
            </w:pPr>
            <w:r>
              <w:rPr>
                <w:rFonts w:eastAsia="Times New Roman"/>
                <w:sz w:val="14"/>
                <w:szCs w:val="14"/>
              </w:rPr>
              <w:t>(1,860,187</w:t>
            </w:r>
          </w:p>
        </w:tc>
        <w:tc>
          <w:tcPr>
            <w:tcW w:w="0" w:type="auto"/>
            <w:shd w:val="clear" w:color="auto" w:fill="FFFFFF"/>
            <w:vAlign w:val="bottom"/>
            <w:hideMark/>
          </w:tcPr>
          <w:p w14:paraId="16580DFD" w14:textId="77777777" w:rsidR="00000000" w:rsidRDefault="00F25E40">
            <w:pPr>
              <w:rPr>
                <w:rFonts w:eastAsia="Times New Roman"/>
                <w:sz w:val="14"/>
                <w:szCs w:val="14"/>
              </w:rPr>
            </w:pPr>
            <w:r>
              <w:rPr>
                <w:rFonts w:eastAsia="Times New Roman"/>
                <w:sz w:val="14"/>
                <w:szCs w:val="14"/>
              </w:rPr>
              <w:t>)</w:t>
            </w:r>
          </w:p>
        </w:tc>
      </w:tr>
      <w:tr w:rsidR="00F25E40" w14:paraId="457D4EDB" w14:textId="77777777">
        <w:tc>
          <w:tcPr>
            <w:tcW w:w="0" w:type="auto"/>
            <w:shd w:val="clear" w:color="auto" w:fill="CCEEFF"/>
            <w:vAlign w:val="bottom"/>
            <w:hideMark/>
          </w:tcPr>
          <w:p w14:paraId="40511C9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C26BF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B431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6E48E5A"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93605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86EEB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3B159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FB7A4C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3397A9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F2045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09A44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F06A6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22F8C4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25279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6C43E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76381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B53446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4738F5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4EBC5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9D521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963246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79754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D947B5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4D411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2C763C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4BA15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E79242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6BCF3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AF8766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E2FA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6B4ADB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C79930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F0996C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EA557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1DCA15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26B03F"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F441D5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270C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27F21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37DFCF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35FA1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C0218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D2C62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07BF8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C4B41D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E2A68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E54C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6A740D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96E8B2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DD79B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B922DF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F9BB6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496A55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2512B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EF54F2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3EB672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8E071DF" w14:textId="77777777" w:rsidR="00000000" w:rsidRDefault="00F25E40">
            <w:pPr>
              <w:rPr>
                <w:rFonts w:eastAsia="Times New Roman"/>
                <w:sz w:val="14"/>
                <w:szCs w:val="14"/>
              </w:rPr>
            </w:pPr>
            <w:r>
              <w:rPr>
                <w:rFonts w:eastAsia="Times New Roman"/>
                <w:sz w:val="14"/>
                <w:szCs w:val="14"/>
              </w:rPr>
              <w:t> </w:t>
            </w:r>
          </w:p>
        </w:tc>
      </w:tr>
      <w:tr w:rsidR="00F25E40" w14:paraId="3CEC5157" w14:textId="77777777">
        <w:tc>
          <w:tcPr>
            <w:tcW w:w="0" w:type="auto"/>
            <w:shd w:val="clear" w:color="auto" w:fill="FFFFFF"/>
            <w:vAlign w:val="bottom"/>
            <w:hideMark/>
          </w:tcPr>
          <w:p w14:paraId="7346EF0A" w14:textId="77777777" w:rsidR="00000000" w:rsidRDefault="00F25E40">
            <w:pPr>
              <w:rPr>
                <w:rFonts w:eastAsia="Times New Roman"/>
                <w:sz w:val="14"/>
                <w:szCs w:val="14"/>
              </w:rPr>
            </w:pPr>
            <w:r>
              <w:rPr>
                <w:rFonts w:eastAsia="Times New Roman"/>
                <w:sz w:val="14"/>
                <w:szCs w:val="14"/>
              </w:rPr>
              <w:t>Balance - June 30, 2021</w:t>
            </w:r>
          </w:p>
        </w:tc>
        <w:tc>
          <w:tcPr>
            <w:tcW w:w="0" w:type="auto"/>
            <w:shd w:val="clear" w:color="auto" w:fill="FFFFFF"/>
            <w:vAlign w:val="bottom"/>
            <w:hideMark/>
          </w:tcPr>
          <w:p w14:paraId="034D376A"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4539CD3"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6B410C9" w14:textId="77777777" w:rsidR="00000000" w:rsidRDefault="00F25E40">
            <w:pPr>
              <w:jc w:val="right"/>
              <w:rPr>
                <w:rFonts w:eastAsia="Times New Roman"/>
                <w:sz w:val="14"/>
                <w:szCs w:val="14"/>
              </w:rPr>
            </w:pPr>
            <w:r>
              <w:rPr>
                <w:rFonts w:eastAsia="Times New Roman"/>
                <w:sz w:val="14"/>
                <w:szCs w:val="14"/>
              </w:rPr>
              <w:t>2,071,007</w:t>
            </w:r>
          </w:p>
        </w:tc>
        <w:tc>
          <w:tcPr>
            <w:tcW w:w="0" w:type="auto"/>
            <w:shd w:val="clear" w:color="auto" w:fill="FFFFFF"/>
            <w:vAlign w:val="bottom"/>
            <w:hideMark/>
          </w:tcPr>
          <w:p w14:paraId="54F4E07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153E8DB"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1B18F92B"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281BB7C5" w14:textId="77777777" w:rsidR="00000000" w:rsidRDefault="00F25E40">
            <w:pPr>
              <w:jc w:val="right"/>
              <w:rPr>
                <w:rFonts w:eastAsia="Times New Roman"/>
                <w:sz w:val="14"/>
                <w:szCs w:val="14"/>
              </w:rPr>
            </w:pPr>
            <w:r>
              <w:rPr>
                <w:rFonts w:eastAsia="Times New Roman"/>
                <w:sz w:val="14"/>
                <w:szCs w:val="14"/>
              </w:rPr>
              <w:t>2,071</w:t>
            </w:r>
          </w:p>
        </w:tc>
        <w:tc>
          <w:tcPr>
            <w:tcW w:w="0" w:type="auto"/>
            <w:shd w:val="clear" w:color="auto" w:fill="FFFFFF"/>
            <w:vAlign w:val="bottom"/>
            <w:hideMark/>
          </w:tcPr>
          <w:p w14:paraId="4A65CF8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ED7CC35"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77C1D661"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624A523A" w14:textId="77777777" w:rsidR="00000000" w:rsidRDefault="00F25E40">
            <w:pPr>
              <w:jc w:val="right"/>
              <w:rPr>
                <w:rFonts w:eastAsia="Times New Roman"/>
                <w:sz w:val="14"/>
                <w:szCs w:val="14"/>
              </w:rPr>
            </w:pPr>
            <w:r>
              <w:rPr>
                <w:rFonts w:eastAsia="Times New Roman"/>
                <w:sz w:val="14"/>
                <w:szCs w:val="14"/>
              </w:rPr>
              <w:t>8,842,458</w:t>
            </w:r>
          </w:p>
        </w:tc>
        <w:tc>
          <w:tcPr>
            <w:tcW w:w="0" w:type="auto"/>
            <w:shd w:val="clear" w:color="auto" w:fill="FFFFFF"/>
            <w:vAlign w:val="bottom"/>
            <w:hideMark/>
          </w:tcPr>
          <w:p w14:paraId="5841792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D281B9"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0C76FE5"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3E1C8E4A" w14:textId="77777777" w:rsidR="00000000" w:rsidRDefault="00F25E40">
            <w:pPr>
              <w:jc w:val="right"/>
              <w:rPr>
                <w:rFonts w:eastAsia="Times New Roman"/>
                <w:sz w:val="14"/>
                <w:szCs w:val="14"/>
              </w:rPr>
            </w:pPr>
            <w:r>
              <w:rPr>
                <w:rFonts w:eastAsia="Times New Roman"/>
                <w:sz w:val="14"/>
                <w:szCs w:val="14"/>
              </w:rPr>
              <w:t>436,653</w:t>
            </w:r>
          </w:p>
        </w:tc>
        <w:tc>
          <w:tcPr>
            <w:tcW w:w="0" w:type="auto"/>
            <w:shd w:val="clear" w:color="auto" w:fill="FFFFFF"/>
            <w:vAlign w:val="bottom"/>
            <w:hideMark/>
          </w:tcPr>
          <w:p w14:paraId="688B8E8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E72B6E"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B79EDC1"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6FA2FA4C" w14:textId="77777777" w:rsidR="00000000" w:rsidRDefault="00F25E40">
            <w:pPr>
              <w:jc w:val="right"/>
              <w:rPr>
                <w:rFonts w:eastAsia="Times New Roman"/>
                <w:sz w:val="14"/>
                <w:szCs w:val="14"/>
              </w:rPr>
            </w:pPr>
            <w:r>
              <w:rPr>
                <w:rFonts w:eastAsia="Times New Roman"/>
                <w:sz w:val="14"/>
                <w:szCs w:val="14"/>
              </w:rPr>
              <w:t>436</w:t>
            </w:r>
          </w:p>
        </w:tc>
        <w:tc>
          <w:tcPr>
            <w:tcW w:w="0" w:type="auto"/>
            <w:shd w:val="clear" w:color="auto" w:fill="FFFFFF"/>
            <w:vAlign w:val="bottom"/>
            <w:hideMark/>
          </w:tcPr>
          <w:p w14:paraId="5A69391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1C0B89F"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2977703F"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6619FB79" w14:textId="77777777" w:rsidR="00000000" w:rsidRDefault="00F25E40">
            <w:pPr>
              <w:jc w:val="right"/>
              <w:rPr>
                <w:rFonts w:eastAsia="Times New Roman"/>
                <w:sz w:val="14"/>
                <w:szCs w:val="14"/>
              </w:rPr>
            </w:pPr>
            <w:r>
              <w:rPr>
                <w:rFonts w:eastAsia="Times New Roman"/>
                <w:sz w:val="14"/>
                <w:szCs w:val="14"/>
              </w:rPr>
              <w:t>385,235</w:t>
            </w:r>
          </w:p>
        </w:tc>
        <w:tc>
          <w:tcPr>
            <w:tcW w:w="0" w:type="auto"/>
            <w:shd w:val="clear" w:color="auto" w:fill="FFFFFF"/>
            <w:vAlign w:val="bottom"/>
            <w:hideMark/>
          </w:tcPr>
          <w:p w14:paraId="0DD141F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DBDDD2"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20D99343"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5F3403D" w14:textId="77777777" w:rsidR="00000000" w:rsidRDefault="00F25E40">
            <w:pPr>
              <w:jc w:val="right"/>
              <w:rPr>
                <w:rFonts w:eastAsia="Times New Roman"/>
                <w:sz w:val="14"/>
                <w:szCs w:val="14"/>
              </w:rPr>
            </w:pPr>
            <w:r>
              <w:rPr>
                <w:rFonts w:eastAsia="Times New Roman"/>
                <w:sz w:val="14"/>
                <w:szCs w:val="14"/>
              </w:rPr>
              <w:t>385,302</w:t>
            </w:r>
          </w:p>
        </w:tc>
        <w:tc>
          <w:tcPr>
            <w:tcW w:w="0" w:type="auto"/>
            <w:shd w:val="clear" w:color="auto" w:fill="FFFFFF"/>
            <w:vAlign w:val="bottom"/>
            <w:hideMark/>
          </w:tcPr>
          <w:p w14:paraId="6FF4484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8525F5"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540DE5F8"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343C3D40" w14:textId="77777777" w:rsidR="00000000" w:rsidRDefault="00F25E40">
            <w:pPr>
              <w:jc w:val="right"/>
              <w:rPr>
                <w:rFonts w:eastAsia="Times New Roman"/>
                <w:sz w:val="14"/>
                <w:szCs w:val="14"/>
              </w:rPr>
            </w:pPr>
            <w:r>
              <w:rPr>
                <w:rFonts w:eastAsia="Times New Roman"/>
                <w:sz w:val="14"/>
                <w:szCs w:val="14"/>
              </w:rPr>
              <w:t>385</w:t>
            </w:r>
          </w:p>
        </w:tc>
        <w:tc>
          <w:tcPr>
            <w:tcW w:w="0" w:type="auto"/>
            <w:shd w:val="clear" w:color="auto" w:fill="FFFFFF"/>
            <w:vAlign w:val="bottom"/>
            <w:hideMark/>
          </w:tcPr>
          <w:p w14:paraId="0606982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6077964"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27C8C2C7"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5BE510C7" w14:textId="77777777" w:rsidR="00000000" w:rsidRDefault="00F25E40">
            <w:pPr>
              <w:jc w:val="right"/>
              <w:rPr>
                <w:rFonts w:eastAsia="Times New Roman"/>
                <w:sz w:val="14"/>
                <w:szCs w:val="14"/>
              </w:rPr>
            </w:pPr>
            <w:r>
              <w:rPr>
                <w:rFonts w:eastAsia="Times New Roman"/>
                <w:sz w:val="14"/>
                <w:szCs w:val="14"/>
              </w:rPr>
              <w:t>500,507</w:t>
            </w:r>
          </w:p>
        </w:tc>
        <w:tc>
          <w:tcPr>
            <w:tcW w:w="0" w:type="auto"/>
            <w:shd w:val="clear" w:color="auto" w:fill="FFFFFF"/>
            <w:vAlign w:val="bottom"/>
            <w:hideMark/>
          </w:tcPr>
          <w:p w14:paraId="7DC17C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E0B4BC"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0182407B"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7CF05A4A" w14:textId="77777777" w:rsidR="00000000" w:rsidRDefault="00F25E40">
            <w:pPr>
              <w:jc w:val="right"/>
              <w:rPr>
                <w:rFonts w:eastAsia="Times New Roman"/>
                <w:sz w:val="14"/>
                <w:szCs w:val="14"/>
              </w:rPr>
            </w:pPr>
            <w:r>
              <w:rPr>
                <w:rFonts w:eastAsia="Times New Roman"/>
                <w:sz w:val="14"/>
                <w:szCs w:val="14"/>
              </w:rPr>
              <w:t>334,937,194</w:t>
            </w:r>
          </w:p>
        </w:tc>
        <w:tc>
          <w:tcPr>
            <w:tcW w:w="0" w:type="auto"/>
            <w:shd w:val="clear" w:color="auto" w:fill="FFFFFF"/>
            <w:vAlign w:val="bottom"/>
            <w:hideMark/>
          </w:tcPr>
          <w:p w14:paraId="2BC4D52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31B473"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42E4689C"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4F8DF16D" w14:textId="77777777" w:rsidR="00000000" w:rsidRDefault="00F25E40">
            <w:pPr>
              <w:jc w:val="right"/>
              <w:rPr>
                <w:rFonts w:eastAsia="Times New Roman"/>
                <w:sz w:val="14"/>
                <w:szCs w:val="14"/>
              </w:rPr>
            </w:pPr>
            <w:r>
              <w:rPr>
                <w:rFonts w:eastAsia="Times New Roman"/>
                <w:sz w:val="14"/>
                <w:szCs w:val="14"/>
              </w:rPr>
              <w:t>334,937</w:t>
            </w:r>
          </w:p>
        </w:tc>
        <w:tc>
          <w:tcPr>
            <w:tcW w:w="0" w:type="auto"/>
            <w:shd w:val="clear" w:color="auto" w:fill="FFFFFF"/>
            <w:vAlign w:val="bottom"/>
            <w:hideMark/>
          </w:tcPr>
          <w:p w14:paraId="1373CAC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35EDA8"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1BEB31EE"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28E74085" w14:textId="77777777" w:rsidR="00000000" w:rsidRDefault="00F25E40">
            <w:pPr>
              <w:jc w:val="right"/>
              <w:rPr>
                <w:rFonts w:eastAsia="Times New Roman"/>
                <w:sz w:val="14"/>
                <w:szCs w:val="14"/>
              </w:rPr>
            </w:pPr>
            <w:r>
              <w:rPr>
                <w:rFonts w:eastAsia="Times New Roman"/>
                <w:sz w:val="14"/>
                <w:szCs w:val="14"/>
              </w:rPr>
              <w:t>68,266,009</w:t>
            </w:r>
          </w:p>
        </w:tc>
        <w:tc>
          <w:tcPr>
            <w:tcW w:w="0" w:type="auto"/>
            <w:shd w:val="clear" w:color="auto" w:fill="FFFFFF"/>
            <w:vAlign w:val="bottom"/>
            <w:hideMark/>
          </w:tcPr>
          <w:p w14:paraId="4AA2E59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64F93D2"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15E6CCB0"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524736E8" w14:textId="77777777" w:rsidR="00000000" w:rsidRDefault="00F25E40">
            <w:pPr>
              <w:jc w:val="right"/>
              <w:rPr>
                <w:rFonts w:eastAsia="Times New Roman"/>
                <w:sz w:val="14"/>
                <w:szCs w:val="14"/>
              </w:rPr>
            </w:pPr>
            <w:r>
              <w:rPr>
                <w:rFonts w:eastAsia="Times New Roman"/>
                <w:sz w:val="14"/>
                <w:szCs w:val="14"/>
              </w:rPr>
              <w:t>(76,706,477</w:t>
            </w:r>
          </w:p>
        </w:tc>
        <w:tc>
          <w:tcPr>
            <w:tcW w:w="0" w:type="auto"/>
            <w:shd w:val="clear" w:color="auto" w:fill="FFFFFF"/>
            <w:vAlign w:val="bottom"/>
            <w:hideMark/>
          </w:tcPr>
          <w:p w14:paraId="11123A40"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0351662C"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14:paraId="64C94CF2"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14:paraId="1999CB24" w14:textId="77777777" w:rsidR="00000000" w:rsidRDefault="00F25E40">
            <w:pPr>
              <w:jc w:val="right"/>
              <w:rPr>
                <w:rFonts w:eastAsia="Times New Roman"/>
                <w:sz w:val="14"/>
                <w:szCs w:val="14"/>
              </w:rPr>
            </w:pPr>
            <w:r>
              <w:rPr>
                <w:rFonts w:eastAsia="Times New Roman"/>
                <w:sz w:val="14"/>
                <w:szCs w:val="14"/>
              </w:rPr>
              <w:t>1,625,561</w:t>
            </w:r>
          </w:p>
        </w:tc>
        <w:tc>
          <w:tcPr>
            <w:tcW w:w="0" w:type="auto"/>
            <w:shd w:val="clear" w:color="auto" w:fill="FFFFFF"/>
            <w:vAlign w:val="bottom"/>
            <w:hideMark/>
          </w:tcPr>
          <w:p w14:paraId="3C12EBC9" w14:textId="77777777" w:rsidR="00000000" w:rsidRDefault="00F25E40">
            <w:pPr>
              <w:rPr>
                <w:rFonts w:eastAsia="Times New Roman"/>
                <w:sz w:val="14"/>
                <w:szCs w:val="14"/>
              </w:rPr>
            </w:pPr>
            <w:r>
              <w:rPr>
                <w:rFonts w:eastAsia="Times New Roman"/>
                <w:sz w:val="14"/>
                <w:szCs w:val="14"/>
              </w:rPr>
              <w:t> </w:t>
            </w:r>
          </w:p>
        </w:tc>
      </w:tr>
      <w:tr w:rsidR="00F25E40" w14:paraId="3C31B58B" w14:textId="77777777">
        <w:tc>
          <w:tcPr>
            <w:tcW w:w="0" w:type="auto"/>
            <w:shd w:val="clear" w:color="auto" w:fill="CCEEFF"/>
            <w:vAlign w:val="bottom"/>
            <w:hideMark/>
          </w:tcPr>
          <w:p w14:paraId="50F94FD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78F82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D3914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785C3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D761ED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890F4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01C822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B98D60"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9715DB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25E88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56B78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3CC3F4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DA4D4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66B15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AF05B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7A270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B37F5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CC6DEE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46206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90160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5A96EB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0A605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1DCF7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AD632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1C25F6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8D2089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A1835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37A62D"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0EEC7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36706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263216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04C76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2629E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6B27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E2D1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98AB4F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94C854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A1B4B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9E5B4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32045E7"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8266E9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6E194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CCE25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E143CE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971828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2AA0ED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087A7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4E123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71CFD8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E3602B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134A4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153BF7"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DAA591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2859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EF893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711C5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B580E84" w14:textId="77777777" w:rsidR="00000000" w:rsidRDefault="00F25E40">
            <w:pPr>
              <w:rPr>
                <w:rFonts w:eastAsia="Times New Roman"/>
                <w:sz w:val="14"/>
                <w:szCs w:val="14"/>
              </w:rPr>
            </w:pPr>
            <w:r>
              <w:rPr>
                <w:rFonts w:eastAsia="Times New Roman"/>
                <w:sz w:val="14"/>
                <w:szCs w:val="14"/>
              </w:rPr>
              <w:t> </w:t>
            </w:r>
          </w:p>
        </w:tc>
      </w:tr>
      <w:tr w:rsidR="00F25E40" w14:paraId="54E2E9CA" w14:textId="77777777">
        <w:tc>
          <w:tcPr>
            <w:tcW w:w="0" w:type="auto"/>
            <w:shd w:val="clear" w:color="auto" w:fill="FFFFFF"/>
            <w:vAlign w:val="bottom"/>
            <w:hideMark/>
          </w:tcPr>
          <w:p w14:paraId="5A0E7C4C" w14:textId="77777777" w:rsidR="00000000" w:rsidRDefault="00F25E40">
            <w:pPr>
              <w:rPr>
                <w:rFonts w:eastAsia="Times New Roman"/>
                <w:sz w:val="14"/>
                <w:szCs w:val="14"/>
              </w:rPr>
            </w:pPr>
            <w:r>
              <w:rPr>
                <w:rFonts w:eastAsia="Times New Roman"/>
                <w:sz w:val="14"/>
                <w:szCs w:val="14"/>
              </w:rPr>
              <w:t>Balance - December 31, 2021</w:t>
            </w:r>
          </w:p>
        </w:tc>
        <w:tc>
          <w:tcPr>
            <w:tcW w:w="0" w:type="auto"/>
            <w:shd w:val="clear" w:color="auto" w:fill="FFFFFF"/>
            <w:vAlign w:val="bottom"/>
            <w:hideMark/>
          </w:tcPr>
          <w:p w14:paraId="78C3518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1C047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5E4CB82" w14:textId="77777777" w:rsidR="00000000" w:rsidRDefault="00F25E40">
            <w:pPr>
              <w:jc w:val="right"/>
              <w:rPr>
                <w:rFonts w:eastAsia="Times New Roman"/>
                <w:sz w:val="14"/>
                <w:szCs w:val="14"/>
              </w:rPr>
            </w:pPr>
            <w:r>
              <w:rPr>
                <w:rFonts w:eastAsia="Times New Roman"/>
                <w:sz w:val="14"/>
                <w:szCs w:val="14"/>
              </w:rPr>
              <w:t>2,071,007</w:t>
            </w:r>
          </w:p>
        </w:tc>
        <w:tc>
          <w:tcPr>
            <w:tcW w:w="0" w:type="auto"/>
            <w:shd w:val="clear" w:color="auto" w:fill="FFFFFF"/>
            <w:vAlign w:val="bottom"/>
            <w:hideMark/>
          </w:tcPr>
          <w:p w14:paraId="1560189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29B1A1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44ACAA"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6CA0B419" w14:textId="77777777" w:rsidR="00000000" w:rsidRDefault="00F25E40">
            <w:pPr>
              <w:jc w:val="right"/>
              <w:rPr>
                <w:rFonts w:eastAsia="Times New Roman"/>
                <w:sz w:val="14"/>
                <w:szCs w:val="14"/>
              </w:rPr>
            </w:pPr>
            <w:r>
              <w:rPr>
                <w:rFonts w:eastAsia="Times New Roman"/>
                <w:sz w:val="14"/>
                <w:szCs w:val="14"/>
              </w:rPr>
              <w:t>2,071</w:t>
            </w:r>
          </w:p>
        </w:tc>
        <w:tc>
          <w:tcPr>
            <w:tcW w:w="0" w:type="auto"/>
            <w:shd w:val="clear" w:color="auto" w:fill="FFFFFF"/>
            <w:vAlign w:val="bottom"/>
            <w:hideMark/>
          </w:tcPr>
          <w:p w14:paraId="6C2A01B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290B3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37B71F"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0878E2F4" w14:textId="77777777" w:rsidR="00000000" w:rsidRDefault="00F25E40">
            <w:pPr>
              <w:jc w:val="right"/>
              <w:rPr>
                <w:rFonts w:eastAsia="Times New Roman"/>
                <w:sz w:val="14"/>
                <w:szCs w:val="14"/>
              </w:rPr>
            </w:pPr>
            <w:r>
              <w:rPr>
                <w:rFonts w:eastAsia="Times New Roman"/>
                <w:sz w:val="14"/>
                <w:szCs w:val="14"/>
              </w:rPr>
              <w:t>8,842,458</w:t>
            </w:r>
          </w:p>
        </w:tc>
        <w:tc>
          <w:tcPr>
            <w:tcW w:w="0" w:type="auto"/>
            <w:shd w:val="clear" w:color="auto" w:fill="FFFFFF"/>
            <w:vAlign w:val="bottom"/>
            <w:hideMark/>
          </w:tcPr>
          <w:p w14:paraId="20A7511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DDE4D1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3F9F7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D4FEE7" w14:textId="77777777" w:rsidR="00000000" w:rsidRDefault="00F25E40">
            <w:pPr>
              <w:jc w:val="right"/>
              <w:rPr>
                <w:rFonts w:eastAsia="Times New Roman"/>
                <w:sz w:val="14"/>
                <w:szCs w:val="14"/>
              </w:rPr>
            </w:pPr>
            <w:r>
              <w:rPr>
                <w:rFonts w:eastAsia="Times New Roman"/>
                <w:sz w:val="14"/>
                <w:szCs w:val="14"/>
              </w:rPr>
              <w:t>200,363</w:t>
            </w:r>
          </w:p>
        </w:tc>
        <w:tc>
          <w:tcPr>
            <w:tcW w:w="0" w:type="auto"/>
            <w:shd w:val="clear" w:color="auto" w:fill="FFFFFF"/>
            <w:vAlign w:val="bottom"/>
            <w:hideMark/>
          </w:tcPr>
          <w:p w14:paraId="4143D4F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4EA52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21DE2B"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74550922" w14:textId="77777777" w:rsidR="00000000" w:rsidRDefault="00F25E40">
            <w:pPr>
              <w:jc w:val="right"/>
              <w:rPr>
                <w:rFonts w:eastAsia="Times New Roman"/>
                <w:sz w:val="14"/>
                <w:szCs w:val="14"/>
              </w:rPr>
            </w:pPr>
            <w:r>
              <w:rPr>
                <w:rFonts w:eastAsia="Times New Roman"/>
                <w:sz w:val="14"/>
                <w:szCs w:val="14"/>
              </w:rPr>
              <w:t>200</w:t>
            </w:r>
          </w:p>
        </w:tc>
        <w:tc>
          <w:tcPr>
            <w:tcW w:w="0" w:type="auto"/>
            <w:shd w:val="clear" w:color="auto" w:fill="FFFFFF"/>
            <w:vAlign w:val="bottom"/>
            <w:hideMark/>
          </w:tcPr>
          <w:p w14:paraId="7D4C64B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C1D5E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386CD2"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60B35CAC" w14:textId="77777777" w:rsidR="00000000" w:rsidRDefault="00F25E40">
            <w:pPr>
              <w:jc w:val="right"/>
              <w:rPr>
                <w:rFonts w:eastAsia="Times New Roman"/>
                <w:sz w:val="14"/>
                <w:szCs w:val="14"/>
              </w:rPr>
            </w:pPr>
            <w:r>
              <w:rPr>
                <w:rFonts w:eastAsia="Times New Roman"/>
                <w:sz w:val="14"/>
                <w:szCs w:val="14"/>
              </w:rPr>
              <w:t>290,956</w:t>
            </w:r>
          </w:p>
        </w:tc>
        <w:tc>
          <w:tcPr>
            <w:tcW w:w="0" w:type="auto"/>
            <w:shd w:val="clear" w:color="auto" w:fill="FFFFFF"/>
            <w:vAlign w:val="bottom"/>
            <w:hideMark/>
          </w:tcPr>
          <w:p w14:paraId="5BF72F0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D381F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12D046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0F5F1B" w14:textId="77777777" w:rsidR="00000000" w:rsidRDefault="00F25E40">
            <w:pPr>
              <w:jc w:val="right"/>
              <w:rPr>
                <w:rFonts w:eastAsia="Times New Roman"/>
                <w:sz w:val="14"/>
                <w:szCs w:val="14"/>
              </w:rPr>
            </w:pPr>
            <w:r>
              <w:rPr>
                <w:rFonts w:eastAsia="Times New Roman"/>
                <w:sz w:val="14"/>
                <w:szCs w:val="14"/>
              </w:rPr>
              <w:t>385,302</w:t>
            </w:r>
          </w:p>
        </w:tc>
        <w:tc>
          <w:tcPr>
            <w:tcW w:w="0" w:type="auto"/>
            <w:shd w:val="clear" w:color="auto" w:fill="FFFFFF"/>
            <w:vAlign w:val="bottom"/>
            <w:hideMark/>
          </w:tcPr>
          <w:p w14:paraId="13C0474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27C538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69D33DE"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57DB8C9C" w14:textId="77777777" w:rsidR="00000000" w:rsidRDefault="00F25E40">
            <w:pPr>
              <w:jc w:val="right"/>
              <w:rPr>
                <w:rFonts w:eastAsia="Times New Roman"/>
                <w:sz w:val="14"/>
                <w:szCs w:val="14"/>
              </w:rPr>
            </w:pPr>
            <w:r>
              <w:rPr>
                <w:rFonts w:eastAsia="Times New Roman"/>
                <w:sz w:val="14"/>
                <w:szCs w:val="14"/>
              </w:rPr>
              <w:t>385</w:t>
            </w:r>
          </w:p>
        </w:tc>
        <w:tc>
          <w:tcPr>
            <w:tcW w:w="0" w:type="auto"/>
            <w:shd w:val="clear" w:color="auto" w:fill="FFFFFF"/>
            <w:vAlign w:val="bottom"/>
            <w:hideMark/>
          </w:tcPr>
          <w:p w14:paraId="1CAE29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68715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D01BBA"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47C4663E" w14:textId="77777777" w:rsidR="00000000" w:rsidRDefault="00F25E40">
            <w:pPr>
              <w:jc w:val="right"/>
              <w:rPr>
                <w:rFonts w:eastAsia="Times New Roman"/>
                <w:sz w:val="14"/>
                <w:szCs w:val="14"/>
              </w:rPr>
            </w:pPr>
            <w:r>
              <w:rPr>
                <w:rFonts w:eastAsia="Times New Roman"/>
                <w:sz w:val="14"/>
                <w:szCs w:val="14"/>
              </w:rPr>
              <w:t>500,507</w:t>
            </w:r>
          </w:p>
        </w:tc>
        <w:tc>
          <w:tcPr>
            <w:tcW w:w="0" w:type="auto"/>
            <w:shd w:val="clear" w:color="auto" w:fill="FFFFFF"/>
            <w:vAlign w:val="bottom"/>
            <w:hideMark/>
          </w:tcPr>
          <w:p w14:paraId="549330C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C38E2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32113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5CA4B29" w14:textId="77777777" w:rsidR="00000000" w:rsidRDefault="00F25E40">
            <w:pPr>
              <w:jc w:val="right"/>
              <w:rPr>
                <w:rFonts w:eastAsia="Times New Roman"/>
                <w:sz w:val="14"/>
                <w:szCs w:val="14"/>
              </w:rPr>
            </w:pPr>
            <w:r>
              <w:rPr>
                <w:rFonts w:eastAsia="Times New Roman"/>
                <w:sz w:val="14"/>
                <w:szCs w:val="14"/>
              </w:rPr>
              <w:t>343,530,678</w:t>
            </w:r>
          </w:p>
        </w:tc>
        <w:tc>
          <w:tcPr>
            <w:tcW w:w="0" w:type="auto"/>
            <w:shd w:val="clear" w:color="auto" w:fill="FFFFFF"/>
            <w:vAlign w:val="bottom"/>
            <w:hideMark/>
          </w:tcPr>
          <w:p w14:paraId="0CB22CE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A70641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BBC016"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21C4D2A7" w14:textId="77777777" w:rsidR="00000000" w:rsidRDefault="00F25E40">
            <w:pPr>
              <w:jc w:val="right"/>
              <w:rPr>
                <w:rFonts w:eastAsia="Times New Roman"/>
                <w:sz w:val="14"/>
                <w:szCs w:val="14"/>
              </w:rPr>
            </w:pPr>
            <w:r>
              <w:rPr>
                <w:rFonts w:eastAsia="Times New Roman"/>
                <w:sz w:val="14"/>
                <w:szCs w:val="14"/>
              </w:rPr>
              <w:t>343,531</w:t>
            </w:r>
          </w:p>
        </w:tc>
        <w:tc>
          <w:tcPr>
            <w:tcW w:w="0" w:type="auto"/>
            <w:shd w:val="clear" w:color="auto" w:fill="FFFFFF"/>
            <w:vAlign w:val="bottom"/>
            <w:hideMark/>
          </w:tcPr>
          <w:p w14:paraId="16D20F2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9C5E1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D2ECD9"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66D54621" w14:textId="77777777" w:rsidR="00000000" w:rsidRDefault="00F25E40">
            <w:pPr>
              <w:jc w:val="right"/>
              <w:rPr>
                <w:rFonts w:eastAsia="Times New Roman"/>
                <w:sz w:val="14"/>
                <w:szCs w:val="14"/>
              </w:rPr>
            </w:pPr>
            <w:r>
              <w:rPr>
                <w:rFonts w:eastAsia="Times New Roman"/>
                <w:sz w:val="14"/>
                <w:szCs w:val="14"/>
              </w:rPr>
              <w:t>68,573,142</w:t>
            </w:r>
          </w:p>
        </w:tc>
        <w:tc>
          <w:tcPr>
            <w:tcW w:w="0" w:type="auto"/>
            <w:shd w:val="clear" w:color="auto" w:fill="FFFFFF"/>
            <w:vAlign w:val="bottom"/>
            <w:hideMark/>
          </w:tcPr>
          <w:p w14:paraId="1EF03F3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B6426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81D4074"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253E8B58" w14:textId="77777777" w:rsidR="00000000" w:rsidRDefault="00F25E40">
            <w:pPr>
              <w:jc w:val="right"/>
              <w:rPr>
                <w:rFonts w:eastAsia="Times New Roman"/>
                <w:sz w:val="14"/>
                <w:szCs w:val="14"/>
              </w:rPr>
            </w:pPr>
            <w:r>
              <w:rPr>
                <w:rFonts w:eastAsia="Times New Roman"/>
                <w:sz w:val="14"/>
                <w:szCs w:val="14"/>
              </w:rPr>
              <w:t>(77,085,867</w:t>
            </w:r>
          </w:p>
        </w:tc>
        <w:tc>
          <w:tcPr>
            <w:tcW w:w="0" w:type="auto"/>
            <w:shd w:val="clear" w:color="auto" w:fill="FFFFFF"/>
            <w:vAlign w:val="bottom"/>
            <w:hideMark/>
          </w:tcPr>
          <w:p w14:paraId="6B747A58"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6E8677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7AFF594"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746D0874" w14:textId="77777777" w:rsidR="00000000" w:rsidRDefault="00F25E40">
            <w:pPr>
              <w:jc w:val="right"/>
              <w:rPr>
                <w:rFonts w:eastAsia="Times New Roman"/>
                <w:sz w:val="14"/>
                <w:szCs w:val="14"/>
              </w:rPr>
            </w:pPr>
            <w:r>
              <w:rPr>
                <w:rFonts w:eastAsia="Times New Roman"/>
                <w:sz w:val="14"/>
                <w:szCs w:val="14"/>
              </w:rPr>
              <w:t>1,467,383</w:t>
            </w:r>
          </w:p>
        </w:tc>
        <w:tc>
          <w:tcPr>
            <w:tcW w:w="0" w:type="auto"/>
            <w:shd w:val="clear" w:color="auto" w:fill="FFFFFF"/>
            <w:vAlign w:val="bottom"/>
            <w:hideMark/>
          </w:tcPr>
          <w:p w14:paraId="15EA343E" w14:textId="77777777" w:rsidR="00000000" w:rsidRDefault="00F25E40">
            <w:pPr>
              <w:rPr>
                <w:rFonts w:eastAsia="Times New Roman"/>
                <w:sz w:val="14"/>
                <w:szCs w:val="14"/>
              </w:rPr>
            </w:pPr>
            <w:r>
              <w:rPr>
                <w:rFonts w:eastAsia="Times New Roman"/>
                <w:sz w:val="14"/>
                <w:szCs w:val="14"/>
              </w:rPr>
              <w:t> </w:t>
            </w:r>
          </w:p>
        </w:tc>
      </w:tr>
      <w:tr w:rsidR="00F25E40" w14:paraId="1DA3B2C0" w14:textId="77777777">
        <w:tc>
          <w:tcPr>
            <w:tcW w:w="0" w:type="auto"/>
            <w:shd w:val="clear" w:color="auto" w:fill="CCEEFF"/>
            <w:vAlign w:val="bottom"/>
            <w:hideMark/>
          </w:tcPr>
          <w:p w14:paraId="202FDE3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6D038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C2C3AB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D44F13"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6EA5D4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092A4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2A8F7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728416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E61C01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714257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EE865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BA4D3AF"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D59A1C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29F90B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E80161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2DB9CF7"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E215CD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0F364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7380C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E206AB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CAA1A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B5B04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938419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387D9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836035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B2BB88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5350F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256BF1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4ECE2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AB64C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46E67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041C7A"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7C5457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606DB9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02234E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54329F"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826DA2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58BBC3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C0971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370688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A65E3F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E7896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8EBB8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0BD5A6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B42D16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6833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7AC4C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DDAC37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C8A155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613A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1EF9F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67EDA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E148AE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52200C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84E77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9B0FFA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64D46D8" w14:textId="77777777" w:rsidR="00000000" w:rsidRDefault="00F25E40">
            <w:pPr>
              <w:rPr>
                <w:rFonts w:eastAsia="Times New Roman"/>
                <w:sz w:val="14"/>
                <w:szCs w:val="14"/>
              </w:rPr>
            </w:pPr>
            <w:r>
              <w:rPr>
                <w:rFonts w:eastAsia="Times New Roman"/>
                <w:sz w:val="14"/>
                <w:szCs w:val="14"/>
              </w:rPr>
              <w:t> </w:t>
            </w:r>
          </w:p>
        </w:tc>
      </w:tr>
      <w:tr w:rsidR="00F25E40" w14:paraId="7ED3095B" w14:textId="77777777">
        <w:tc>
          <w:tcPr>
            <w:tcW w:w="0" w:type="auto"/>
            <w:shd w:val="clear" w:color="auto" w:fill="FFFFFF"/>
            <w:vAlign w:val="bottom"/>
            <w:hideMark/>
          </w:tcPr>
          <w:p w14:paraId="2C0D20E8" w14:textId="77777777" w:rsidR="00000000" w:rsidRDefault="00F25E40">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14:paraId="0EB41DC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E634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84857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700529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6E0F9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359541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4FD068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9F1082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ED335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AF047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4A000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1F0B18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D6D0A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10276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3C4A13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9698C0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12EBD1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190A8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0B68BF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624DDF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645F5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8AB5EA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15C28A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78F86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81A3B9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6CFD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D3C619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078691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664A12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D870A1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09A112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191035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3A42A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1CC7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2E552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084B18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9ABA9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F59D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A7D06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0F3486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2C6AD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0C478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21A69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B00DB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FD255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8F04C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5B61AC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62E4D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511E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1CA9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E8CD167"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B4A12D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3C0B0D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24C3A6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169AAFC"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DD13B0C" w14:textId="77777777" w:rsidR="00000000" w:rsidRDefault="00F25E40">
            <w:pPr>
              <w:rPr>
                <w:rFonts w:eastAsia="Times New Roman"/>
                <w:sz w:val="14"/>
                <w:szCs w:val="14"/>
              </w:rPr>
            </w:pPr>
            <w:r>
              <w:rPr>
                <w:rFonts w:eastAsia="Times New Roman"/>
                <w:sz w:val="14"/>
                <w:szCs w:val="14"/>
              </w:rPr>
              <w:t> </w:t>
            </w:r>
          </w:p>
        </w:tc>
      </w:tr>
      <w:tr w:rsidR="00F25E40" w14:paraId="77C49FDE" w14:textId="77777777">
        <w:tc>
          <w:tcPr>
            <w:tcW w:w="0" w:type="auto"/>
            <w:shd w:val="clear" w:color="auto" w:fill="CCEEFF"/>
            <w:tcMar>
              <w:top w:w="0" w:type="dxa"/>
              <w:left w:w="200" w:type="dxa"/>
              <w:bottom w:w="0" w:type="dxa"/>
              <w:right w:w="0" w:type="dxa"/>
            </w:tcMar>
            <w:vAlign w:val="bottom"/>
            <w:hideMark/>
          </w:tcPr>
          <w:p w14:paraId="011AEBA3" w14:textId="77777777" w:rsidR="00000000" w:rsidRDefault="00F25E40">
            <w:pPr>
              <w:rPr>
                <w:rFonts w:eastAsia="Times New Roman"/>
                <w:sz w:val="14"/>
                <w:szCs w:val="14"/>
              </w:rPr>
            </w:pPr>
            <w:r>
              <w:rPr>
                <w:rFonts w:eastAsia="Times New Roman"/>
                <w:sz w:val="14"/>
                <w:szCs w:val="14"/>
              </w:rPr>
              <w:t>Services</w:t>
            </w:r>
          </w:p>
        </w:tc>
        <w:tc>
          <w:tcPr>
            <w:tcW w:w="0" w:type="auto"/>
            <w:shd w:val="clear" w:color="auto" w:fill="CCEEFF"/>
            <w:vAlign w:val="bottom"/>
            <w:hideMark/>
          </w:tcPr>
          <w:p w14:paraId="00CE7E3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CBFD9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CB418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89DE3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C2053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F38D5C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26DC02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77287D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FD228D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764D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75B57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BC0AC9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A911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622072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79D46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6D7A20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6FE27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50269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1E4E7C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59DED8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AF36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BA80D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FEDC7A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011C5D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E0619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F0BA69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0270B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1AB7E3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B16CE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50DB2C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990D4E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444CD3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8126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B7511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2AE969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ED3809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2F8C5A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C32BE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677F20B" w14:textId="77777777" w:rsidR="00000000" w:rsidRDefault="00F25E40">
            <w:pPr>
              <w:jc w:val="right"/>
              <w:rPr>
                <w:rFonts w:eastAsia="Times New Roman"/>
                <w:sz w:val="14"/>
                <w:szCs w:val="14"/>
              </w:rPr>
            </w:pPr>
            <w:r>
              <w:rPr>
                <w:rFonts w:eastAsia="Times New Roman"/>
                <w:sz w:val="14"/>
                <w:szCs w:val="14"/>
              </w:rPr>
              <w:t>76,250</w:t>
            </w:r>
          </w:p>
        </w:tc>
        <w:tc>
          <w:tcPr>
            <w:tcW w:w="0" w:type="auto"/>
            <w:shd w:val="clear" w:color="auto" w:fill="CCEEFF"/>
            <w:vAlign w:val="bottom"/>
            <w:hideMark/>
          </w:tcPr>
          <w:p w14:paraId="328D618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4E2F6C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21BA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2EAB66D" w14:textId="77777777" w:rsidR="00000000" w:rsidRDefault="00F25E40">
            <w:pPr>
              <w:jc w:val="right"/>
              <w:rPr>
                <w:rFonts w:eastAsia="Times New Roman"/>
                <w:sz w:val="14"/>
                <w:szCs w:val="14"/>
              </w:rPr>
            </w:pPr>
            <w:r>
              <w:rPr>
                <w:rFonts w:eastAsia="Times New Roman"/>
                <w:sz w:val="14"/>
                <w:szCs w:val="14"/>
              </w:rPr>
              <w:t>76</w:t>
            </w:r>
          </w:p>
        </w:tc>
        <w:tc>
          <w:tcPr>
            <w:tcW w:w="0" w:type="auto"/>
            <w:shd w:val="clear" w:color="auto" w:fill="CCEEFF"/>
            <w:vAlign w:val="bottom"/>
            <w:hideMark/>
          </w:tcPr>
          <w:p w14:paraId="21652E3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1A9E94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E678D6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A89A3C" w14:textId="77777777" w:rsidR="00000000" w:rsidRDefault="00F25E40">
            <w:pPr>
              <w:jc w:val="right"/>
              <w:rPr>
                <w:rFonts w:eastAsia="Times New Roman"/>
                <w:sz w:val="14"/>
                <w:szCs w:val="14"/>
              </w:rPr>
            </w:pPr>
            <w:r>
              <w:rPr>
                <w:rFonts w:eastAsia="Times New Roman"/>
                <w:sz w:val="14"/>
                <w:szCs w:val="14"/>
              </w:rPr>
              <w:t>4,804</w:t>
            </w:r>
          </w:p>
        </w:tc>
        <w:tc>
          <w:tcPr>
            <w:tcW w:w="0" w:type="auto"/>
            <w:shd w:val="clear" w:color="auto" w:fill="CCEEFF"/>
            <w:vAlign w:val="bottom"/>
            <w:hideMark/>
          </w:tcPr>
          <w:p w14:paraId="4031C64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8FE9B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0597C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9C6AA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4B4A62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57921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8D623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FD9F3D" w14:textId="77777777" w:rsidR="00000000" w:rsidRDefault="00F25E40">
            <w:pPr>
              <w:jc w:val="right"/>
              <w:rPr>
                <w:rFonts w:eastAsia="Times New Roman"/>
                <w:sz w:val="14"/>
                <w:szCs w:val="14"/>
              </w:rPr>
            </w:pPr>
            <w:r>
              <w:rPr>
                <w:rFonts w:eastAsia="Times New Roman"/>
                <w:sz w:val="14"/>
                <w:szCs w:val="14"/>
              </w:rPr>
              <w:t>4,880</w:t>
            </w:r>
          </w:p>
        </w:tc>
        <w:tc>
          <w:tcPr>
            <w:tcW w:w="0" w:type="auto"/>
            <w:shd w:val="clear" w:color="auto" w:fill="CCEEFF"/>
            <w:vAlign w:val="bottom"/>
            <w:hideMark/>
          </w:tcPr>
          <w:p w14:paraId="5DD2B708" w14:textId="77777777" w:rsidR="00000000" w:rsidRDefault="00F25E40">
            <w:pPr>
              <w:rPr>
                <w:rFonts w:eastAsia="Times New Roman"/>
                <w:sz w:val="14"/>
                <w:szCs w:val="14"/>
              </w:rPr>
            </w:pPr>
            <w:r>
              <w:rPr>
                <w:rFonts w:eastAsia="Times New Roman"/>
                <w:sz w:val="14"/>
                <w:szCs w:val="14"/>
              </w:rPr>
              <w:t> </w:t>
            </w:r>
          </w:p>
        </w:tc>
      </w:tr>
      <w:tr w:rsidR="00F25E40" w14:paraId="427297EB" w14:textId="77777777">
        <w:tc>
          <w:tcPr>
            <w:tcW w:w="0" w:type="auto"/>
            <w:shd w:val="clear" w:color="auto" w:fill="FFFFFF"/>
            <w:tcMar>
              <w:top w:w="0" w:type="dxa"/>
              <w:left w:w="200" w:type="dxa"/>
              <w:bottom w:w="0" w:type="dxa"/>
              <w:right w:w="0" w:type="dxa"/>
            </w:tcMar>
            <w:vAlign w:val="bottom"/>
            <w:hideMark/>
          </w:tcPr>
          <w:p w14:paraId="4D36126A" w14:textId="77777777" w:rsidR="00000000" w:rsidRDefault="00F25E40">
            <w:pPr>
              <w:rPr>
                <w:rFonts w:eastAsia="Times New Roman"/>
                <w:sz w:val="14"/>
                <w:szCs w:val="14"/>
              </w:rPr>
            </w:pPr>
            <w:r>
              <w:rPr>
                <w:rFonts w:eastAsia="Times New Roman"/>
                <w:sz w:val="14"/>
                <w:szCs w:val="14"/>
              </w:rPr>
              <w:t>Warrant exercises</w:t>
            </w:r>
          </w:p>
        </w:tc>
        <w:tc>
          <w:tcPr>
            <w:tcW w:w="0" w:type="auto"/>
            <w:shd w:val="clear" w:color="auto" w:fill="FFFFFF"/>
            <w:vAlign w:val="bottom"/>
            <w:hideMark/>
          </w:tcPr>
          <w:p w14:paraId="2E6D55A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7AFB9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013DF7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5700CB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6A42BA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32AC25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6D567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F9A36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1739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7F877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FE8DB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D9095A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CAFE0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7FB61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A78A97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20A9E7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6DF95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03951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7A567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653C9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7690D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AA0739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87EFA4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A54B69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ED59D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9C02D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625D05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3B76CF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EDBBF6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F4BC34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8FD01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02FC7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0425C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E292A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C5C554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D3FD42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4BB2D8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BCE0E2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00AE0C" w14:textId="77777777" w:rsidR="00000000" w:rsidRDefault="00F25E40">
            <w:pPr>
              <w:jc w:val="right"/>
              <w:rPr>
                <w:rFonts w:eastAsia="Times New Roman"/>
                <w:sz w:val="14"/>
                <w:szCs w:val="14"/>
              </w:rPr>
            </w:pPr>
            <w:r>
              <w:rPr>
                <w:rFonts w:eastAsia="Times New Roman"/>
                <w:sz w:val="14"/>
                <w:szCs w:val="14"/>
              </w:rPr>
              <w:t>299,577</w:t>
            </w:r>
          </w:p>
        </w:tc>
        <w:tc>
          <w:tcPr>
            <w:tcW w:w="0" w:type="auto"/>
            <w:shd w:val="clear" w:color="auto" w:fill="FFFFFF"/>
            <w:vAlign w:val="bottom"/>
            <w:hideMark/>
          </w:tcPr>
          <w:p w14:paraId="64220D0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5B8DF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61A88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58A0EB0" w14:textId="77777777" w:rsidR="00000000" w:rsidRDefault="00F25E40">
            <w:pPr>
              <w:jc w:val="right"/>
              <w:rPr>
                <w:rFonts w:eastAsia="Times New Roman"/>
                <w:sz w:val="14"/>
                <w:szCs w:val="14"/>
              </w:rPr>
            </w:pPr>
            <w:r>
              <w:rPr>
                <w:rFonts w:eastAsia="Times New Roman"/>
                <w:sz w:val="14"/>
                <w:szCs w:val="14"/>
              </w:rPr>
              <w:t>300</w:t>
            </w:r>
          </w:p>
        </w:tc>
        <w:tc>
          <w:tcPr>
            <w:tcW w:w="0" w:type="auto"/>
            <w:shd w:val="clear" w:color="auto" w:fill="FFFFFF"/>
            <w:vAlign w:val="bottom"/>
            <w:hideMark/>
          </w:tcPr>
          <w:p w14:paraId="4C626E1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27829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C9A0D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F2C24C1" w14:textId="77777777" w:rsidR="00000000" w:rsidRDefault="00F25E40">
            <w:pPr>
              <w:jc w:val="right"/>
              <w:rPr>
                <w:rFonts w:eastAsia="Times New Roman"/>
                <w:sz w:val="14"/>
                <w:szCs w:val="14"/>
              </w:rPr>
            </w:pPr>
            <w:r>
              <w:rPr>
                <w:rFonts w:eastAsia="Times New Roman"/>
                <w:sz w:val="14"/>
                <w:szCs w:val="14"/>
              </w:rPr>
              <w:t>(300</w:t>
            </w:r>
          </w:p>
        </w:tc>
        <w:tc>
          <w:tcPr>
            <w:tcW w:w="0" w:type="auto"/>
            <w:shd w:val="clear" w:color="auto" w:fill="FFFFFF"/>
            <w:vAlign w:val="bottom"/>
            <w:hideMark/>
          </w:tcPr>
          <w:p w14:paraId="0B8AF95A"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6D8CA14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13E16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0BA364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2C04AA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FCF03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98380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1A9904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10FB3D4" w14:textId="77777777" w:rsidR="00000000" w:rsidRDefault="00F25E40">
            <w:pPr>
              <w:rPr>
                <w:rFonts w:eastAsia="Times New Roman"/>
                <w:sz w:val="14"/>
                <w:szCs w:val="14"/>
              </w:rPr>
            </w:pPr>
            <w:r>
              <w:rPr>
                <w:rFonts w:eastAsia="Times New Roman"/>
                <w:sz w:val="14"/>
                <w:szCs w:val="14"/>
              </w:rPr>
              <w:t> </w:t>
            </w:r>
          </w:p>
        </w:tc>
      </w:tr>
      <w:tr w:rsidR="00F25E40" w14:paraId="35D4D50D" w14:textId="77777777">
        <w:tc>
          <w:tcPr>
            <w:tcW w:w="0" w:type="auto"/>
            <w:shd w:val="clear" w:color="auto" w:fill="CCEEFF"/>
            <w:vAlign w:val="bottom"/>
            <w:hideMark/>
          </w:tcPr>
          <w:p w14:paraId="413AEC49" w14:textId="77777777" w:rsidR="00000000" w:rsidRDefault="00F25E40">
            <w:pPr>
              <w:rPr>
                <w:rFonts w:eastAsia="Times New Roman"/>
                <w:sz w:val="14"/>
                <w:szCs w:val="14"/>
              </w:rPr>
            </w:pPr>
            <w:r>
              <w:rPr>
                <w:rFonts w:eastAsia="Times New Roman"/>
                <w:sz w:val="14"/>
                <w:szCs w:val="14"/>
              </w:rPr>
              <w:t>RSUs granted to consultants that have vested</w:t>
            </w:r>
          </w:p>
        </w:tc>
        <w:tc>
          <w:tcPr>
            <w:tcW w:w="0" w:type="auto"/>
            <w:shd w:val="clear" w:color="auto" w:fill="CCEEFF"/>
            <w:vAlign w:val="bottom"/>
            <w:hideMark/>
          </w:tcPr>
          <w:p w14:paraId="0C87852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0C4B2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0AC58D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ED9B82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7A8DE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A2B9A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EB9E4C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C89C82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D1878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D48C81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C300A6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A0C875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DB0A74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D0D97F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8AFA4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7AF533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179F5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49E32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A9CB29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87B95F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834A8D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73E8CA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5A7049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367DC7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28273C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19FDD3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CF5D3C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DCB5D5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C9258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B1922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416BA4"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BCB3B4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EAD342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5B6D2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C6934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A0C178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F06E7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CB8B5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1ACC7C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C798C0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FD440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828AC5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B679A7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09D5E1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02F34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E0A83C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6D5BAE" w14:textId="77777777" w:rsidR="00000000" w:rsidRDefault="00F25E40">
            <w:pPr>
              <w:jc w:val="right"/>
              <w:rPr>
                <w:rFonts w:eastAsia="Times New Roman"/>
                <w:sz w:val="14"/>
                <w:szCs w:val="14"/>
              </w:rPr>
            </w:pPr>
            <w:r>
              <w:rPr>
                <w:rFonts w:eastAsia="Times New Roman"/>
                <w:sz w:val="14"/>
                <w:szCs w:val="14"/>
              </w:rPr>
              <w:t>450,000</w:t>
            </w:r>
          </w:p>
        </w:tc>
        <w:tc>
          <w:tcPr>
            <w:tcW w:w="0" w:type="auto"/>
            <w:shd w:val="clear" w:color="auto" w:fill="CCEEFF"/>
            <w:vAlign w:val="bottom"/>
            <w:hideMark/>
          </w:tcPr>
          <w:p w14:paraId="6262F08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8B1A45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1F958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5D510A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09EBC17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46A998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8907D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A2F4134" w14:textId="77777777" w:rsidR="00000000" w:rsidRDefault="00F25E40">
            <w:pPr>
              <w:jc w:val="right"/>
              <w:rPr>
                <w:rFonts w:eastAsia="Times New Roman"/>
                <w:sz w:val="14"/>
                <w:szCs w:val="14"/>
              </w:rPr>
            </w:pPr>
            <w:r>
              <w:rPr>
                <w:rFonts w:eastAsia="Times New Roman"/>
                <w:sz w:val="14"/>
                <w:szCs w:val="14"/>
              </w:rPr>
              <w:t>450,000</w:t>
            </w:r>
          </w:p>
        </w:tc>
        <w:tc>
          <w:tcPr>
            <w:tcW w:w="0" w:type="auto"/>
            <w:shd w:val="clear" w:color="auto" w:fill="CCEEFF"/>
            <w:vAlign w:val="bottom"/>
            <w:hideMark/>
          </w:tcPr>
          <w:p w14:paraId="61E55403" w14:textId="77777777" w:rsidR="00000000" w:rsidRDefault="00F25E40">
            <w:pPr>
              <w:rPr>
                <w:rFonts w:eastAsia="Times New Roman"/>
                <w:sz w:val="14"/>
                <w:szCs w:val="14"/>
              </w:rPr>
            </w:pPr>
            <w:r>
              <w:rPr>
                <w:rFonts w:eastAsia="Times New Roman"/>
                <w:sz w:val="14"/>
                <w:szCs w:val="14"/>
              </w:rPr>
              <w:t> </w:t>
            </w:r>
          </w:p>
        </w:tc>
      </w:tr>
      <w:tr w:rsidR="00F25E40" w14:paraId="530AA9D9" w14:textId="77777777">
        <w:tc>
          <w:tcPr>
            <w:tcW w:w="0" w:type="auto"/>
            <w:shd w:val="clear" w:color="auto" w:fill="FFFFFF"/>
            <w:vAlign w:val="bottom"/>
            <w:hideMark/>
          </w:tcPr>
          <w:p w14:paraId="40FE2505" w14:textId="77777777" w:rsidR="00000000" w:rsidRDefault="00F25E40">
            <w:pPr>
              <w:rPr>
                <w:rFonts w:eastAsia="Times New Roman"/>
                <w:sz w:val="14"/>
                <w:szCs w:val="14"/>
              </w:rPr>
            </w:pPr>
            <w:r>
              <w:rPr>
                <w:rFonts w:eastAsia="Times New Roman"/>
                <w:sz w:val="14"/>
                <w:szCs w:val="14"/>
              </w:rPr>
              <w:t>Net loss for the period</w:t>
            </w:r>
          </w:p>
        </w:tc>
        <w:tc>
          <w:tcPr>
            <w:tcW w:w="0" w:type="auto"/>
            <w:shd w:val="clear" w:color="auto" w:fill="FFFFFF"/>
            <w:vAlign w:val="bottom"/>
            <w:hideMark/>
          </w:tcPr>
          <w:p w14:paraId="70DF0DB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81E7B67"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470E86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A8F691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ABE81DF"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98939F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082103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8B543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F81627"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4768C7E"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2F88BB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414284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459BB9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17EE94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CC8E71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2565F6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697E563"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C47EC6C"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E459C7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F9041A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C341F0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76981F12"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4ECDE5D"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E1B741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42970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BA922F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2AE35E5"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0564A7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9737A84"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E2FF823"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14F3CE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7E0D3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72EC254"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47E1CFD4"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CEEE48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3C1500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A27FF9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B856F5F"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90E3A6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1E2247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9D5D17"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F092B3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6DCC0AE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7CA96D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0A3B15"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1D896135"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A62FA28"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223AA7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D4EB00E"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3EC4DE5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1932EAA" w14:textId="77777777" w:rsidR="00000000" w:rsidRDefault="00F25E40">
            <w:pPr>
              <w:jc w:val="right"/>
              <w:rPr>
                <w:rFonts w:eastAsia="Times New Roman"/>
                <w:sz w:val="14"/>
                <w:szCs w:val="14"/>
              </w:rPr>
            </w:pPr>
            <w:r>
              <w:rPr>
                <w:rFonts w:eastAsia="Times New Roman"/>
                <w:sz w:val="14"/>
                <w:szCs w:val="14"/>
              </w:rPr>
              <w:t>(699,905</w:t>
            </w:r>
          </w:p>
        </w:tc>
        <w:tc>
          <w:tcPr>
            <w:tcW w:w="0" w:type="auto"/>
            <w:shd w:val="clear" w:color="auto" w:fill="FFFFFF"/>
            <w:vAlign w:val="bottom"/>
            <w:hideMark/>
          </w:tcPr>
          <w:p w14:paraId="2671EEED"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7BE7B24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02AFC9EE"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14:paraId="2CE26B7B" w14:textId="77777777" w:rsidR="00000000" w:rsidRDefault="00F25E40">
            <w:pPr>
              <w:jc w:val="right"/>
              <w:rPr>
                <w:rFonts w:eastAsia="Times New Roman"/>
                <w:sz w:val="14"/>
                <w:szCs w:val="14"/>
              </w:rPr>
            </w:pPr>
            <w:r>
              <w:rPr>
                <w:rFonts w:eastAsia="Times New Roman"/>
                <w:sz w:val="14"/>
                <w:szCs w:val="14"/>
              </w:rPr>
              <w:t>(699,905</w:t>
            </w:r>
          </w:p>
        </w:tc>
        <w:tc>
          <w:tcPr>
            <w:tcW w:w="0" w:type="auto"/>
            <w:shd w:val="clear" w:color="auto" w:fill="FFFFFF"/>
            <w:vAlign w:val="bottom"/>
            <w:hideMark/>
          </w:tcPr>
          <w:p w14:paraId="0542141F" w14:textId="77777777" w:rsidR="00000000" w:rsidRDefault="00F25E40">
            <w:pPr>
              <w:rPr>
                <w:rFonts w:eastAsia="Times New Roman"/>
                <w:sz w:val="14"/>
                <w:szCs w:val="14"/>
              </w:rPr>
            </w:pPr>
            <w:r>
              <w:rPr>
                <w:rFonts w:eastAsia="Times New Roman"/>
                <w:sz w:val="14"/>
                <w:szCs w:val="14"/>
              </w:rPr>
              <w:t>)</w:t>
            </w:r>
          </w:p>
        </w:tc>
      </w:tr>
      <w:tr w:rsidR="00F25E40" w14:paraId="22F79092" w14:textId="77777777">
        <w:tc>
          <w:tcPr>
            <w:tcW w:w="0" w:type="auto"/>
            <w:shd w:val="clear" w:color="auto" w:fill="CCEEFF"/>
            <w:vAlign w:val="bottom"/>
            <w:hideMark/>
          </w:tcPr>
          <w:p w14:paraId="5B22D9B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30689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C7C6C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21899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CA7989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49641B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364917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42CE5E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97CDC2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616D36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4BA083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D90290"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344221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7DC5C5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BCE5D5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6E01BF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E9CA2A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A1899B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CCCD78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975CAD5"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46F3375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B9E65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69D9E5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7D01B4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5B3BBC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3694B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7F4BDE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326E777"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168AAD2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122753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1F8492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D1A31A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60EFDC7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CEA8BD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0293A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6E89AC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0486CE6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2A87CB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4C6312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258A4D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DB8E01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79A23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517D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A36A6AD"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3DA4FD9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DA21D7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F5054B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7CFA4A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53ECC49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D3F46A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F862E1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9A1FAE6"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7623104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A34AC5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1C46E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7C1D0BD"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14:paraId="2171B9F4" w14:textId="77777777" w:rsidR="00000000" w:rsidRDefault="00F25E40">
            <w:pPr>
              <w:rPr>
                <w:rFonts w:eastAsia="Times New Roman"/>
                <w:sz w:val="14"/>
                <w:szCs w:val="14"/>
              </w:rPr>
            </w:pPr>
            <w:r>
              <w:rPr>
                <w:rFonts w:eastAsia="Times New Roman"/>
                <w:sz w:val="14"/>
                <w:szCs w:val="14"/>
              </w:rPr>
              <w:t> </w:t>
            </w:r>
          </w:p>
        </w:tc>
      </w:tr>
      <w:tr w:rsidR="00F25E40" w14:paraId="0A423780" w14:textId="77777777">
        <w:tc>
          <w:tcPr>
            <w:tcW w:w="0" w:type="auto"/>
            <w:shd w:val="clear" w:color="auto" w:fill="FFFFFF"/>
            <w:vAlign w:val="bottom"/>
            <w:hideMark/>
          </w:tcPr>
          <w:p w14:paraId="0E71FD18" w14:textId="77777777" w:rsidR="00000000" w:rsidRDefault="00F25E40">
            <w:pPr>
              <w:rPr>
                <w:rFonts w:eastAsia="Times New Roman"/>
                <w:sz w:val="14"/>
                <w:szCs w:val="14"/>
              </w:rPr>
            </w:pPr>
            <w:r>
              <w:rPr>
                <w:rFonts w:eastAsia="Times New Roman"/>
                <w:sz w:val="14"/>
                <w:szCs w:val="14"/>
              </w:rPr>
              <w:t>Balance - March 31, 2022</w:t>
            </w:r>
          </w:p>
        </w:tc>
        <w:tc>
          <w:tcPr>
            <w:tcW w:w="0" w:type="auto"/>
            <w:shd w:val="clear" w:color="auto" w:fill="FFFFFF"/>
            <w:vAlign w:val="bottom"/>
            <w:hideMark/>
          </w:tcPr>
          <w:p w14:paraId="4607433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AA18A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B8094AF" w14:textId="77777777" w:rsidR="00000000" w:rsidRDefault="00F25E40">
            <w:pPr>
              <w:jc w:val="right"/>
              <w:rPr>
                <w:rFonts w:eastAsia="Times New Roman"/>
                <w:sz w:val="14"/>
                <w:szCs w:val="14"/>
              </w:rPr>
            </w:pPr>
            <w:r>
              <w:rPr>
                <w:rFonts w:eastAsia="Times New Roman"/>
                <w:sz w:val="14"/>
                <w:szCs w:val="14"/>
              </w:rPr>
              <w:t>2,071,007</w:t>
            </w:r>
          </w:p>
        </w:tc>
        <w:tc>
          <w:tcPr>
            <w:tcW w:w="0" w:type="auto"/>
            <w:shd w:val="clear" w:color="auto" w:fill="FFFFFF"/>
            <w:vAlign w:val="bottom"/>
            <w:hideMark/>
          </w:tcPr>
          <w:p w14:paraId="6ED4EB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5B2C8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C7CBF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0E7F6D4" w14:textId="77777777" w:rsidR="00000000" w:rsidRDefault="00F25E40">
            <w:pPr>
              <w:jc w:val="right"/>
              <w:rPr>
                <w:rFonts w:eastAsia="Times New Roman"/>
                <w:sz w:val="14"/>
                <w:szCs w:val="14"/>
              </w:rPr>
            </w:pPr>
            <w:r>
              <w:rPr>
                <w:rFonts w:eastAsia="Times New Roman"/>
                <w:sz w:val="14"/>
                <w:szCs w:val="14"/>
              </w:rPr>
              <w:t>2,071</w:t>
            </w:r>
          </w:p>
        </w:tc>
        <w:tc>
          <w:tcPr>
            <w:tcW w:w="0" w:type="auto"/>
            <w:shd w:val="clear" w:color="auto" w:fill="FFFFFF"/>
            <w:vAlign w:val="bottom"/>
            <w:hideMark/>
          </w:tcPr>
          <w:p w14:paraId="1DF4FCC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A924F5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9FB59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B5F3AC" w14:textId="77777777" w:rsidR="00000000" w:rsidRDefault="00F25E40">
            <w:pPr>
              <w:jc w:val="right"/>
              <w:rPr>
                <w:rFonts w:eastAsia="Times New Roman"/>
                <w:sz w:val="14"/>
                <w:szCs w:val="14"/>
              </w:rPr>
            </w:pPr>
            <w:r>
              <w:rPr>
                <w:rFonts w:eastAsia="Times New Roman"/>
                <w:sz w:val="14"/>
                <w:szCs w:val="14"/>
              </w:rPr>
              <w:t>8,842,458</w:t>
            </w:r>
          </w:p>
        </w:tc>
        <w:tc>
          <w:tcPr>
            <w:tcW w:w="0" w:type="auto"/>
            <w:shd w:val="clear" w:color="auto" w:fill="FFFFFF"/>
            <w:vAlign w:val="bottom"/>
            <w:hideMark/>
          </w:tcPr>
          <w:p w14:paraId="3152031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24E9CF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E9A93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0DA73A" w14:textId="77777777" w:rsidR="00000000" w:rsidRDefault="00F25E40">
            <w:pPr>
              <w:jc w:val="right"/>
              <w:rPr>
                <w:rFonts w:eastAsia="Times New Roman"/>
                <w:sz w:val="14"/>
                <w:szCs w:val="14"/>
              </w:rPr>
            </w:pPr>
            <w:r>
              <w:rPr>
                <w:rFonts w:eastAsia="Times New Roman"/>
                <w:sz w:val="14"/>
                <w:szCs w:val="14"/>
              </w:rPr>
              <w:t>200,363</w:t>
            </w:r>
          </w:p>
        </w:tc>
        <w:tc>
          <w:tcPr>
            <w:tcW w:w="0" w:type="auto"/>
            <w:shd w:val="clear" w:color="auto" w:fill="FFFFFF"/>
            <w:vAlign w:val="bottom"/>
            <w:hideMark/>
          </w:tcPr>
          <w:p w14:paraId="55D54CC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2EEB5D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C40E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6BDF25" w14:textId="77777777" w:rsidR="00000000" w:rsidRDefault="00F25E40">
            <w:pPr>
              <w:jc w:val="right"/>
              <w:rPr>
                <w:rFonts w:eastAsia="Times New Roman"/>
                <w:sz w:val="14"/>
                <w:szCs w:val="14"/>
              </w:rPr>
            </w:pPr>
            <w:r>
              <w:rPr>
                <w:rFonts w:eastAsia="Times New Roman"/>
                <w:sz w:val="14"/>
                <w:szCs w:val="14"/>
              </w:rPr>
              <w:t>200</w:t>
            </w:r>
          </w:p>
        </w:tc>
        <w:tc>
          <w:tcPr>
            <w:tcW w:w="0" w:type="auto"/>
            <w:shd w:val="clear" w:color="auto" w:fill="FFFFFF"/>
            <w:vAlign w:val="bottom"/>
            <w:hideMark/>
          </w:tcPr>
          <w:p w14:paraId="6B5C683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31683F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1D12B9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08214AC" w14:textId="77777777" w:rsidR="00000000" w:rsidRDefault="00F25E40">
            <w:pPr>
              <w:jc w:val="right"/>
              <w:rPr>
                <w:rFonts w:eastAsia="Times New Roman"/>
                <w:sz w:val="14"/>
                <w:szCs w:val="14"/>
              </w:rPr>
            </w:pPr>
            <w:r>
              <w:rPr>
                <w:rFonts w:eastAsia="Times New Roman"/>
                <w:sz w:val="14"/>
                <w:szCs w:val="14"/>
              </w:rPr>
              <w:t>290,956</w:t>
            </w:r>
          </w:p>
        </w:tc>
        <w:tc>
          <w:tcPr>
            <w:tcW w:w="0" w:type="auto"/>
            <w:shd w:val="clear" w:color="auto" w:fill="FFFFFF"/>
            <w:vAlign w:val="bottom"/>
            <w:hideMark/>
          </w:tcPr>
          <w:p w14:paraId="495FFC0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536D0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8AAE5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4FF330" w14:textId="77777777" w:rsidR="00000000" w:rsidRDefault="00F25E40">
            <w:pPr>
              <w:jc w:val="right"/>
              <w:rPr>
                <w:rFonts w:eastAsia="Times New Roman"/>
                <w:sz w:val="14"/>
                <w:szCs w:val="14"/>
              </w:rPr>
            </w:pPr>
            <w:r>
              <w:rPr>
                <w:rFonts w:eastAsia="Times New Roman"/>
                <w:sz w:val="14"/>
                <w:szCs w:val="14"/>
              </w:rPr>
              <w:t>385,302</w:t>
            </w:r>
          </w:p>
        </w:tc>
        <w:tc>
          <w:tcPr>
            <w:tcW w:w="0" w:type="auto"/>
            <w:shd w:val="clear" w:color="auto" w:fill="FFFFFF"/>
            <w:vAlign w:val="bottom"/>
            <w:hideMark/>
          </w:tcPr>
          <w:p w14:paraId="4A315B4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872FF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47347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B5E753" w14:textId="77777777" w:rsidR="00000000" w:rsidRDefault="00F25E40">
            <w:pPr>
              <w:jc w:val="right"/>
              <w:rPr>
                <w:rFonts w:eastAsia="Times New Roman"/>
                <w:sz w:val="14"/>
                <w:szCs w:val="14"/>
              </w:rPr>
            </w:pPr>
            <w:r>
              <w:rPr>
                <w:rFonts w:eastAsia="Times New Roman"/>
                <w:sz w:val="14"/>
                <w:szCs w:val="14"/>
              </w:rPr>
              <w:t>385</w:t>
            </w:r>
          </w:p>
        </w:tc>
        <w:tc>
          <w:tcPr>
            <w:tcW w:w="0" w:type="auto"/>
            <w:shd w:val="clear" w:color="auto" w:fill="FFFFFF"/>
            <w:vAlign w:val="bottom"/>
            <w:hideMark/>
          </w:tcPr>
          <w:p w14:paraId="3A77FFF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A2A18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21AEA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DAB5D4C" w14:textId="77777777" w:rsidR="00000000" w:rsidRDefault="00F25E40">
            <w:pPr>
              <w:jc w:val="right"/>
              <w:rPr>
                <w:rFonts w:eastAsia="Times New Roman"/>
                <w:sz w:val="14"/>
                <w:szCs w:val="14"/>
              </w:rPr>
            </w:pPr>
            <w:r>
              <w:rPr>
                <w:rFonts w:eastAsia="Times New Roman"/>
                <w:sz w:val="14"/>
                <w:szCs w:val="14"/>
              </w:rPr>
              <w:t>500,507</w:t>
            </w:r>
          </w:p>
        </w:tc>
        <w:tc>
          <w:tcPr>
            <w:tcW w:w="0" w:type="auto"/>
            <w:shd w:val="clear" w:color="auto" w:fill="FFFFFF"/>
            <w:vAlign w:val="bottom"/>
            <w:hideMark/>
          </w:tcPr>
          <w:p w14:paraId="12271F4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E6C7A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D85E64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4DFE365" w14:textId="77777777" w:rsidR="00000000" w:rsidRDefault="00F25E40">
            <w:pPr>
              <w:jc w:val="right"/>
              <w:rPr>
                <w:rFonts w:eastAsia="Times New Roman"/>
                <w:sz w:val="14"/>
                <w:szCs w:val="14"/>
              </w:rPr>
            </w:pPr>
            <w:r>
              <w:rPr>
                <w:rFonts w:eastAsia="Times New Roman"/>
                <w:sz w:val="14"/>
                <w:szCs w:val="14"/>
              </w:rPr>
              <w:t>343,906,505</w:t>
            </w:r>
          </w:p>
        </w:tc>
        <w:tc>
          <w:tcPr>
            <w:tcW w:w="0" w:type="auto"/>
            <w:shd w:val="clear" w:color="auto" w:fill="FFFFFF"/>
            <w:vAlign w:val="bottom"/>
            <w:hideMark/>
          </w:tcPr>
          <w:p w14:paraId="7C2393F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F0A21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86C56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24F4501" w14:textId="77777777" w:rsidR="00000000" w:rsidRDefault="00F25E40">
            <w:pPr>
              <w:jc w:val="right"/>
              <w:rPr>
                <w:rFonts w:eastAsia="Times New Roman"/>
                <w:sz w:val="14"/>
                <w:szCs w:val="14"/>
              </w:rPr>
            </w:pPr>
            <w:r>
              <w:rPr>
                <w:rFonts w:eastAsia="Times New Roman"/>
                <w:sz w:val="14"/>
                <w:szCs w:val="14"/>
              </w:rPr>
              <w:t>343,907</w:t>
            </w:r>
          </w:p>
        </w:tc>
        <w:tc>
          <w:tcPr>
            <w:tcW w:w="0" w:type="auto"/>
            <w:shd w:val="clear" w:color="auto" w:fill="FFFFFF"/>
            <w:vAlign w:val="bottom"/>
            <w:hideMark/>
          </w:tcPr>
          <w:p w14:paraId="5616E94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FFAE7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D5FAF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A0A358A" w14:textId="77777777" w:rsidR="00000000" w:rsidRDefault="00F25E40">
            <w:pPr>
              <w:jc w:val="right"/>
              <w:rPr>
                <w:rFonts w:eastAsia="Times New Roman"/>
                <w:sz w:val="14"/>
                <w:szCs w:val="14"/>
              </w:rPr>
            </w:pPr>
            <w:r>
              <w:rPr>
                <w:rFonts w:eastAsia="Times New Roman"/>
                <w:sz w:val="14"/>
                <w:szCs w:val="14"/>
              </w:rPr>
              <w:t>69,027,646</w:t>
            </w:r>
          </w:p>
        </w:tc>
        <w:tc>
          <w:tcPr>
            <w:tcW w:w="0" w:type="auto"/>
            <w:shd w:val="clear" w:color="auto" w:fill="FFFFFF"/>
            <w:vAlign w:val="bottom"/>
            <w:hideMark/>
          </w:tcPr>
          <w:p w14:paraId="04B4DE7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C7C50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FDDE3F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E809AA9" w14:textId="77777777" w:rsidR="00000000" w:rsidRDefault="00F25E40">
            <w:pPr>
              <w:jc w:val="right"/>
              <w:rPr>
                <w:rFonts w:eastAsia="Times New Roman"/>
                <w:sz w:val="14"/>
                <w:szCs w:val="14"/>
              </w:rPr>
            </w:pPr>
            <w:r>
              <w:rPr>
                <w:rFonts w:eastAsia="Times New Roman"/>
                <w:sz w:val="14"/>
                <w:szCs w:val="14"/>
              </w:rPr>
              <w:t>(77,785,772</w:t>
            </w:r>
          </w:p>
        </w:tc>
        <w:tc>
          <w:tcPr>
            <w:tcW w:w="0" w:type="auto"/>
            <w:shd w:val="clear" w:color="auto" w:fill="FFFFFF"/>
            <w:vAlign w:val="bottom"/>
            <w:hideMark/>
          </w:tcPr>
          <w:p w14:paraId="16BA03F6" w14:textId="77777777" w:rsidR="00000000" w:rsidRDefault="00F25E40">
            <w:pPr>
              <w:rPr>
                <w:rFonts w:eastAsia="Times New Roman"/>
                <w:sz w:val="14"/>
                <w:szCs w:val="14"/>
              </w:rPr>
            </w:pPr>
            <w:r>
              <w:rPr>
                <w:rFonts w:eastAsia="Times New Roman"/>
                <w:sz w:val="14"/>
                <w:szCs w:val="14"/>
              </w:rPr>
              <w:t>)</w:t>
            </w:r>
          </w:p>
        </w:tc>
        <w:tc>
          <w:tcPr>
            <w:tcW w:w="0" w:type="auto"/>
            <w:shd w:val="clear" w:color="auto" w:fill="FFFFFF"/>
            <w:vAlign w:val="bottom"/>
            <w:hideMark/>
          </w:tcPr>
          <w:p w14:paraId="7936C18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4ABCEC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28AE0B" w14:textId="77777777" w:rsidR="00000000" w:rsidRDefault="00F25E40">
            <w:pPr>
              <w:jc w:val="right"/>
              <w:rPr>
                <w:rFonts w:eastAsia="Times New Roman"/>
                <w:sz w:val="14"/>
                <w:szCs w:val="14"/>
              </w:rPr>
            </w:pPr>
            <w:r>
              <w:rPr>
                <w:rFonts w:eastAsia="Times New Roman"/>
                <w:sz w:val="14"/>
                <w:szCs w:val="14"/>
              </w:rPr>
              <w:t>1,222,358</w:t>
            </w:r>
          </w:p>
        </w:tc>
        <w:tc>
          <w:tcPr>
            <w:tcW w:w="0" w:type="auto"/>
            <w:shd w:val="clear" w:color="auto" w:fill="FFFFFF"/>
            <w:vAlign w:val="bottom"/>
            <w:hideMark/>
          </w:tcPr>
          <w:p w14:paraId="49A9983D" w14:textId="77777777" w:rsidR="00000000" w:rsidRDefault="00F25E40">
            <w:pPr>
              <w:rPr>
                <w:rFonts w:eastAsia="Times New Roman"/>
                <w:sz w:val="14"/>
                <w:szCs w:val="14"/>
              </w:rPr>
            </w:pPr>
            <w:r>
              <w:rPr>
                <w:rFonts w:eastAsia="Times New Roman"/>
                <w:sz w:val="14"/>
                <w:szCs w:val="14"/>
              </w:rPr>
              <w:t> </w:t>
            </w:r>
          </w:p>
        </w:tc>
      </w:tr>
      <w:tr w:rsidR="00F25E40" w14:paraId="201A9236" w14:textId="77777777">
        <w:trPr>
          <w:hidden/>
        </w:trPr>
        <w:tc>
          <w:tcPr>
            <w:tcW w:w="0" w:type="auto"/>
            <w:shd w:val="clear" w:color="auto" w:fill="FFFFFF"/>
            <w:vAlign w:val="bottom"/>
            <w:hideMark/>
          </w:tcPr>
          <w:p w14:paraId="2957ED16" w14:textId="77777777" w:rsidR="00000000" w:rsidRDefault="00F25E40">
            <w:pPr>
              <w:rPr>
                <w:rFonts w:eastAsia="Times New Roman"/>
                <w:vanish/>
                <w:sz w:val="14"/>
                <w:szCs w:val="14"/>
              </w:rPr>
            </w:pPr>
            <w:r>
              <w:rPr>
                <w:rFonts w:eastAsia="Times New Roman"/>
                <w:vanish/>
                <w:sz w:val="14"/>
                <w:szCs w:val="14"/>
              </w:rPr>
              <w:t>Balance</w:t>
            </w:r>
          </w:p>
        </w:tc>
        <w:tc>
          <w:tcPr>
            <w:tcW w:w="0" w:type="auto"/>
            <w:shd w:val="clear" w:color="auto" w:fill="FFFFFF"/>
            <w:vAlign w:val="bottom"/>
            <w:hideMark/>
          </w:tcPr>
          <w:p w14:paraId="2D2F38B0"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079E8DA9"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68AD3813" w14:textId="77777777" w:rsidR="00000000" w:rsidRDefault="00F25E40">
            <w:pPr>
              <w:jc w:val="right"/>
              <w:rPr>
                <w:rFonts w:eastAsia="Times New Roman"/>
                <w:vanish/>
                <w:sz w:val="14"/>
                <w:szCs w:val="14"/>
              </w:rPr>
            </w:pPr>
            <w:r>
              <w:rPr>
                <w:rFonts w:eastAsia="Times New Roman"/>
                <w:vanish/>
                <w:sz w:val="14"/>
                <w:szCs w:val="14"/>
              </w:rPr>
              <w:t>2,071,007</w:t>
            </w:r>
          </w:p>
        </w:tc>
        <w:tc>
          <w:tcPr>
            <w:tcW w:w="0" w:type="auto"/>
            <w:shd w:val="clear" w:color="auto" w:fill="FFFFFF"/>
            <w:vAlign w:val="bottom"/>
            <w:hideMark/>
          </w:tcPr>
          <w:p w14:paraId="584D2D22"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23C95156"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7D421DDD"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6C80AE61" w14:textId="77777777" w:rsidR="00000000" w:rsidRDefault="00F25E40">
            <w:pPr>
              <w:jc w:val="right"/>
              <w:rPr>
                <w:rFonts w:eastAsia="Times New Roman"/>
                <w:vanish/>
                <w:sz w:val="14"/>
                <w:szCs w:val="14"/>
              </w:rPr>
            </w:pPr>
            <w:r>
              <w:rPr>
                <w:rFonts w:eastAsia="Times New Roman"/>
                <w:vanish/>
                <w:sz w:val="14"/>
                <w:szCs w:val="14"/>
              </w:rPr>
              <w:t>2,071</w:t>
            </w:r>
          </w:p>
        </w:tc>
        <w:tc>
          <w:tcPr>
            <w:tcW w:w="0" w:type="auto"/>
            <w:shd w:val="clear" w:color="auto" w:fill="FFFFFF"/>
            <w:vAlign w:val="bottom"/>
            <w:hideMark/>
          </w:tcPr>
          <w:p w14:paraId="1FAEAC43"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0B1344E9"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7D474574"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324076CA" w14:textId="77777777" w:rsidR="00000000" w:rsidRDefault="00F25E40">
            <w:pPr>
              <w:jc w:val="right"/>
              <w:rPr>
                <w:rFonts w:eastAsia="Times New Roman"/>
                <w:vanish/>
                <w:sz w:val="14"/>
                <w:szCs w:val="14"/>
              </w:rPr>
            </w:pPr>
            <w:r>
              <w:rPr>
                <w:rFonts w:eastAsia="Times New Roman"/>
                <w:vanish/>
                <w:sz w:val="14"/>
                <w:szCs w:val="14"/>
              </w:rPr>
              <w:t>8,842,458</w:t>
            </w:r>
          </w:p>
        </w:tc>
        <w:tc>
          <w:tcPr>
            <w:tcW w:w="0" w:type="auto"/>
            <w:shd w:val="clear" w:color="auto" w:fill="FFFFFF"/>
            <w:vAlign w:val="bottom"/>
            <w:hideMark/>
          </w:tcPr>
          <w:p w14:paraId="6E1A02C4"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76E8FBCE"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63110F89"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208DE4CC" w14:textId="77777777" w:rsidR="00000000" w:rsidRDefault="00F25E40">
            <w:pPr>
              <w:jc w:val="right"/>
              <w:rPr>
                <w:rFonts w:eastAsia="Times New Roman"/>
                <w:vanish/>
                <w:sz w:val="14"/>
                <w:szCs w:val="14"/>
              </w:rPr>
            </w:pPr>
            <w:r>
              <w:rPr>
                <w:rFonts w:eastAsia="Times New Roman"/>
                <w:vanish/>
                <w:sz w:val="14"/>
                <w:szCs w:val="14"/>
              </w:rPr>
              <w:t>200,363</w:t>
            </w:r>
          </w:p>
        </w:tc>
        <w:tc>
          <w:tcPr>
            <w:tcW w:w="0" w:type="auto"/>
            <w:shd w:val="clear" w:color="auto" w:fill="FFFFFF"/>
            <w:vAlign w:val="bottom"/>
            <w:hideMark/>
          </w:tcPr>
          <w:p w14:paraId="7E8F1A68"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52F4FFBE"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1C03EE86"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5DE23DA1" w14:textId="77777777" w:rsidR="00000000" w:rsidRDefault="00F25E40">
            <w:pPr>
              <w:jc w:val="right"/>
              <w:rPr>
                <w:rFonts w:eastAsia="Times New Roman"/>
                <w:vanish/>
                <w:sz w:val="14"/>
                <w:szCs w:val="14"/>
              </w:rPr>
            </w:pPr>
            <w:r>
              <w:rPr>
                <w:rFonts w:eastAsia="Times New Roman"/>
                <w:vanish/>
                <w:sz w:val="14"/>
                <w:szCs w:val="14"/>
              </w:rPr>
              <w:t>200</w:t>
            </w:r>
          </w:p>
        </w:tc>
        <w:tc>
          <w:tcPr>
            <w:tcW w:w="0" w:type="auto"/>
            <w:shd w:val="clear" w:color="auto" w:fill="FFFFFF"/>
            <w:vAlign w:val="bottom"/>
            <w:hideMark/>
          </w:tcPr>
          <w:p w14:paraId="4B63371C"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3845FD0C"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700980F6"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37A541C6" w14:textId="77777777" w:rsidR="00000000" w:rsidRDefault="00F25E40">
            <w:pPr>
              <w:jc w:val="right"/>
              <w:rPr>
                <w:rFonts w:eastAsia="Times New Roman"/>
                <w:vanish/>
                <w:sz w:val="14"/>
                <w:szCs w:val="14"/>
              </w:rPr>
            </w:pPr>
            <w:r>
              <w:rPr>
                <w:rFonts w:eastAsia="Times New Roman"/>
                <w:vanish/>
                <w:sz w:val="14"/>
                <w:szCs w:val="14"/>
              </w:rPr>
              <w:t>290,956</w:t>
            </w:r>
          </w:p>
        </w:tc>
        <w:tc>
          <w:tcPr>
            <w:tcW w:w="0" w:type="auto"/>
            <w:shd w:val="clear" w:color="auto" w:fill="FFFFFF"/>
            <w:vAlign w:val="bottom"/>
            <w:hideMark/>
          </w:tcPr>
          <w:p w14:paraId="59D90BB1"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76A25911"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4D3FE43A"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27235313" w14:textId="77777777" w:rsidR="00000000" w:rsidRDefault="00F25E40">
            <w:pPr>
              <w:jc w:val="right"/>
              <w:rPr>
                <w:rFonts w:eastAsia="Times New Roman"/>
                <w:vanish/>
                <w:sz w:val="14"/>
                <w:szCs w:val="14"/>
              </w:rPr>
            </w:pPr>
            <w:r>
              <w:rPr>
                <w:rFonts w:eastAsia="Times New Roman"/>
                <w:vanish/>
                <w:sz w:val="14"/>
                <w:szCs w:val="14"/>
              </w:rPr>
              <w:t>385,302</w:t>
            </w:r>
          </w:p>
        </w:tc>
        <w:tc>
          <w:tcPr>
            <w:tcW w:w="0" w:type="auto"/>
            <w:shd w:val="clear" w:color="auto" w:fill="FFFFFF"/>
            <w:vAlign w:val="bottom"/>
            <w:hideMark/>
          </w:tcPr>
          <w:p w14:paraId="1136B6C1"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7B0DBC16"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58F59E1D"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61BF9DC4" w14:textId="77777777" w:rsidR="00000000" w:rsidRDefault="00F25E40">
            <w:pPr>
              <w:jc w:val="right"/>
              <w:rPr>
                <w:rFonts w:eastAsia="Times New Roman"/>
                <w:vanish/>
                <w:sz w:val="14"/>
                <w:szCs w:val="14"/>
              </w:rPr>
            </w:pPr>
            <w:r>
              <w:rPr>
                <w:rFonts w:eastAsia="Times New Roman"/>
                <w:vanish/>
                <w:sz w:val="14"/>
                <w:szCs w:val="14"/>
              </w:rPr>
              <w:t>385</w:t>
            </w:r>
          </w:p>
        </w:tc>
        <w:tc>
          <w:tcPr>
            <w:tcW w:w="0" w:type="auto"/>
            <w:shd w:val="clear" w:color="auto" w:fill="FFFFFF"/>
            <w:vAlign w:val="bottom"/>
            <w:hideMark/>
          </w:tcPr>
          <w:p w14:paraId="0F14633D"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1C2FD861"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728CC412"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1D4AE7A5" w14:textId="77777777" w:rsidR="00000000" w:rsidRDefault="00F25E40">
            <w:pPr>
              <w:jc w:val="right"/>
              <w:rPr>
                <w:rFonts w:eastAsia="Times New Roman"/>
                <w:vanish/>
                <w:sz w:val="14"/>
                <w:szCs w:val="14"/>
              </w:rPr>
            </w:pPr>
            <w:r>
              <w:rPr>
                <w:rFonts w:eastAsia="Times New Roman"/>
                <w:vanish/>
                <w:sz w:val="14"/>
                <w:szCs w:val="14"/>
              </w:rPr>
              <w:t>500,507</w:t>
            </w:r>
          </w:p>
        </w:tc>
        <w:tc>
          <w:tcPr>
            <w:tcW w:w="0" w:type="auto"/>
            <w:shd w:val="clear" w:color="auto" w:fill="FFFFFF"/>
            <w:vAlign w:val="bottom"/>
            <w:hideMark/>
          </w:tcPr>
          <w:p w14:paraId="5DA55738"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2B0FD49D"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195C59A3"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06E78A73" w14:textId="77777777" w:rsidR="00000000" w:rsidRDefault="00F25E40">
            <w:pPr>
              <w:jc w:val="right"/>
              <w:rPr>
                <w:rFonts w:eastAsia="Times New Roman"/>
                <w:vanish/>
                <w:sz w:val="14"/>
                <w:szCs w:val="14"/>
              </w:rPr>
            </w:pPr>
            <w:r>
              <w:rPr>
                <w:rFonts w:eastAsia="Times New Roman"/>
                <w:vanish/>
                <w:sz w:val="14"/>
                <w:szCs w:val="14"/>
              </w:rPr>
              <w:t>343,906,505</w:t>
            </w:r>
          </w:p>
        </w:tc>
        <w:tc>
          <w:tcPr>
            <w:tcW w:w="0" w:type="auto"/>
            <w:shd w:val="clear" w:color="auto" w:fill="FFFFFF"/>
            <w:vAlign w:val="bottom"/>
            <w:hideMark/>
          </w:tcPr>
          <w:p w14:paraId="7BB71525"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39B33590"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2B1A9860"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36546428" w14:textId="77777777" w:rsidR="00000000" w:rsidRDefault="00F25E40">
            <w:pPr>
              <w:jc w:val="right"/>
              <w:rPr>
                <w:rFonts w:eastAsia="Times New Roman"/>
                <w:vanish/>
                <w:sz w:val="14"/>
                <w:szCs w:val="14"/>
              </w:rPr>
            </w:pPr>
            <w:r>
              <w:rPr>
                <w:rFonts w:eastAsia="Times New Roman"/>
                <w:vanish/>
                <w:sz w:val="14"/>
                <w:szCs w:val="14"/>
              </w:rPr>
              <w:t>343,907</w:t>
            </w:r>
          </w:p>
        </w:tc>
        <w:tc>
          <w:tcPr>
            <w:tcW w:w="0" w:type="auto"/>
            <w:shd w:val="clear" w:color="auto" w:fill="FFFFFF"/>
            <w:vAlign w:val="bottom"/>
            <w:hideMark/>
          </w:tcPr>
          <w:p w14:paraId="5E931EBB"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4D0EE1B8"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4EF63E5D"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57C34C8D" w14:textId="77777777" w:rsidR="00000000" w:rsidRDefault="00F25E40">
            <w:pPr>
              <w:jc w:val="right"/>
              <w:rPr>
                <w:rFonts w:eastAsia="Times New Roman"/>
                <w:vanish/>
                <w:sz w:val="14"/>
                <w:szCs w:val="14"/>
              </w:rPr>
            </w:pPr>
            <w:r>
              <w:rPr>
                <w:rFonts w:eastAsia="Times New Roman"/>
                <w:vanish/>
                <w:sz w:val="14"/>
                <w:szCs w:val="14"/>
              </w:rPr>
              <w:t>69,027,646</w:t>
            </w:r>
          </w:p>
        </w:tc>
        <w:tc>
          <w:tcPr>
            <w:tcW w:w="0" w:type="auto"/>
            <w:shd w:val="clear" w:color="auto" w:fill="FFFFFF"/>
            <w:vAlign w:val="bottom"/>
            <w:hideMark/>
          </w:tcPr>
          <w:p w14:paraId="7A5CA419"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4F103BFB"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3CD9F16A"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100F3232" w14:textId="77777777" w:rsidR="00000000" w:rsidRDefault="00F25E40">
            <w:pPr>
              <w:jc w:val="right"/>
              <w:rPr>
                <w:rFonts w:eastAsia="Times New Roman"/>
                <w:vanish/>
                <w:sz w:val="14"/>
                <w:szCs w:val="14"/>
              </w:rPr>
            </w:pPr>
            <w:r>
              <w:rPr>
                <w:rFonts w:eastAsia="Times New Roman"/>
                <w:vanish/>
                <w:sz w:val="14"/>
                <w:szCs w:val="14"/>
              </w:rPr>
              <w:t>(77,785,772</w:t>
            </w:r>
          </w:p>
        </w:tc>
        <w:tc>
          <w:tcPr>
            <w:tcW w:w="0" w:type="auto"/>
            <w:shd w:val="clear" w:color="auto" w:fill="FFFFFF"/>
            <w:vAlign w:val="bottom"/>
            <w:hideMark/>
          </w:tcPr>
          <w:p w14:paraId="320574F7" w14:textId="77777777" w:rsidR="00000000" w:rsidRDefault="00F25E40">
            <w:pPr>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14:paraId="1665088A"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3D0563AF"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14:paraId="12CE0A57" w14:textId="77777777" w:rsidR="00000000" w:rsidRDefault="00F25E40">
            <w:pPr>
              <w:jc w:val="right"/>
              <w:rPr>
                <w:rFonts w:eastAsia="Times New Roman"/>
                <w:vanish/>
                <w:sz w:val="14"/>
                <w:szCs w:val="14"/>
              </w:rPr>
            </w:pPr>
            <w:r>
              <w:rPr>
                <w:rFonts w:eastAsia="Times New Roman"/>
                <w:vanish/>
                <w:sz w:val="14"/>
                <w:szCs w:val="14"/>
              </w:rPr>
              <w:t>1,222,358</w:t>
            </w:r>
          </w:p>
        </w:tc>
        <w:tc>
          <w:tcPr>
            <w:tcW w:w="0" w:type="auto"/>
            <w:shd w:val="clear" w:color="auto" w:fill="FFFFFF"/>
            <w:vAlign w:val="bottom"/>
            <w:hideMark/>
          </w:tcPr>
          <w:p w14:paraId="056F7650" w14:textId="77777777" w:rsidR="00000000" w:rsidRDefault="00F25E40">
            <w:pPr>
              <w:rPr>
                <w:rFonts w:eastAsia="Times New Roman"/>
                <w:vanish/>
                <w:sz w:val="14"/>
                <w:szCs w:val="14"/>
              </w:rPr>
            </w:pPr>
            <w:r>
              <w:rPr>
                <w:rFonts w:eastAsia="Times New Roman"/>
                <w:vanish/>
                <w:sz w:val="14"/>
                <w:szCs w:val="14"/>
              </w:rPr>
              <w:t> </w:t>
            </w:r>
          </w:p>
        </w:tc>
      </w:tr>
      <w:tr w:rsidR="00F25E40" w14:paraId="3E5F024B" w14:textId="77777777">
        <w:tc>
          <w:tcPr>
            <w:tcW w:w="0" w:type="auto"/>
            <w:shd w:val="clear" w:color="auto" w:fill="FFFFFF"/>
            <w:vAlign w:val="bottom"/>
            <w:hideMark/>
          </w:tcPr>
          <w:p w14:paraId="3667EF78" w14:textId="77777777" w:rsidR="00000000" w:rsidRDefault="00F25E40">
            <w:pPr>
              <w:rPr>
                <w:rFonts w:eastAsia="Times New Roman"/>
                <w:sz w:val="14"/>
                <w:szCs w:val="14"/>
              </w:rPr>
            </w:pPr>
            <w:r>
              <w:rPr>
                <w:rFonts w:eastAsia="Times New Roman"/>
                <w:sz w:val="14"/>
                <w:szCs w:val="14"/>
              </w:rPr>
              <w:t xml:space="preserve">RSUs </w:t>
            </w:r>
            <w:r>
              <w:rPr>
                <w:rFonts w:eastAsia="Times New Roman"/>
                <w:sz w:val="14"/>
                <w:szCs w:val="14"/>
              </w:rPr>
              <w:t>granted to consultants that have vested</w:t>
            </w:r>
          </w:p>
        </w:tc>
        <w:tc>
          <w:tcPr>
            <w:tcW w:w="0" w:type="auto"/>
            <w:shd w:val="clear" w:color="auto" w:fill="FFFFFF"/>
            <w:vAlign w:val="bottom"/>
            <w:hideMark/>
          </w:tcPr>
          <w:p w14:paraId="4C5A9DD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B672E3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656C7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DFE112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E5DB4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B1A8DF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C4D56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E3AE14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E2129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2EF75C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78748F5"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1C06D92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DC4F08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74D2D1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6C772FF"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2C93577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B90086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F9E9D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315A14B"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3FD980FB"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635E2A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44960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3C6C5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F14879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1A1903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26F70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7DEDDD3"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BF08FD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6CA063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5C414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41BCA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51EE32E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A2457A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44B29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984E2F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6A02E9F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D6FF0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0275E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C71E7E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08DA394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6D305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9229C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59290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4988EAA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49F108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549577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9AE57CF" w14:textId="77777777" w:rsidR="00000000" w:rsidRDefault="00F25E40">
            <w:pPr>
              <w:jc w:val="right"/>
              <w:rPr>
                <w:rFonts w:eastAsia="Times New Roman"/>
                <w:sz w:val="14"/>
                <w:szCs w:val="14"/>
              </w:rPr>
            </w:pPr>
            <w:r>
              <w:rPr>
                <w:rFonts w:eastAsia="Times New Roman"/>
                <w:sz w:val="14"/>
                <w:szCs w:val="14"/>
              </w:rPr>
              <w:t>458,200</w:t>
            </w:r>
          </w:p>
        </w:tc>
        <w:tc>
          <w:tcPr>
            <w:tcW w:w="0" w:type="auto"/>
            <w:shd w:val="clear" w:color="auto" w:fill="FFFFFF"/>
            <w:vAlign w:val="bottom"/>
            <w:hideMark/>
          </w:tcPr>
          <w:p w14:paraId="606B94A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A32156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E6B97E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0AFA5C7"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14:paraId="7D779ED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116100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728A2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329F1E0" w14:textId="77777777" w:rsidR="00000000" w:rsidRDefault="00F25E40">
            <w:pPr>
              <w:jc w:val="right"/>
              <w:rPr>
                <w:rFonts w:eastAsia="Times New Roman"/>
                <w:sz w:val="14"/>
                <w:szCs w:val="14"/>
              </w:rPr>
            </w:pPr>
            <w:r>
              <w:rPr>
                <w:rFonts w:eastAsia="Times New Roman"/>
                <w:sz w:val="14"/>
                <w:szCs w:val="14"/>
              </w:rPr>
              <w:t>458,200</w:t>
            </w:r>
          </w:p>
        </w:tc>
        <w:tc>
          <w:tcPr>
            <w:tcW w:w="0" w:type="auto"/>
            <w:shd w:val="clear" w:color="auto" w:fill="FFFFFF"/>
            <w:vAlign w:val="bottom"/>
            <w:hideMark/>
          </w:tcPr>
          <w:p w14:paraId="1B30E8C8" w14:textId="77777777" w:rsidR="00000000" w:rsidRDefault="00F25E40">
            <w:pPr>
              <w:rPr>
                <w:rFonts w:eastAsia="Times New Roman"/>
                <w:sz w:val="14"/>
                <w:szCs w:val="14"/>
              </w:rPr>
            </w:pPr>
            <w:r>
              <w:rPr>
                <w:rFonts w:eastAsia="Times New Roman"/>
                <w:sz w:val="14"/>
                <w:szCs w:val="14"/>
              </w:rPr>
              <w:t> </w:t>
            </w:r>
          </w:p>
        </w:tc>
      </w:tr>
      <w:tr w:rsidR="00F25E40" w14:paraId="0EF3233E" w14:textId="77777777">
        <w:tc>
          <w:tcPr>
            <w:tcW w:w="0" w:type="auto"/>
            <w:shd w:val="clear" w:color="auto" w:fill="CCEEFF"/>
            <w:vAlign w:val="bottom"/>
            <w:hideMark/>
          </w:tcPr>
          <w:p w14:paraId="5DE7D594" w14:textId="77777777" w:rsidR="00000000" w:rsidRDefault="00F25E40">
            <w:pPr>
              <w:rPr>
                <w:rFonts w:eastAsia="Times New Roman"/>
                <w:sz w:val="14"/>
                <w:szCs w:val="14"/>
              </w:rPr>
            </w:pPr>
            <w:r>
              <w:rPr>
                <w:rFonts w:eastAsia="Times New Roman"/>
                <w:sz w:val="14"/>
                <w:szCs w:val="14"/>
              </w:rPr>
              <w:t>Net loss for the period</w:t>
            </w:r>
          </w:p>
        </w:tc>
        <w:tc>
          <w:tcPr>
            <w:tcW w:w="0" w:type="auto"/>
            <w:shd w:val="clear" w:color="auto" w:fill="CCEEFF"/>
            <w:vAlign w:val="bottom"/>
            <w:hideMark/>
          </w:tcPr>
          <w:p w14:paraId="21F982E8"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C1FC695"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A124D3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5B2855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5705CC2"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2A35CA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4026A599"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5ABAF2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66A68F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B48CB3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2A95C91"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2651011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0CA49898"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17EB7A4"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557DFC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731916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3A47675"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7615660"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C3B5BB2"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C3985B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CAC2D2"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EA0E53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D86D456"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88CC12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ADAF42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CD61140"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B60B95C"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78B3FB0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BB21815"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A529DB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E7874C0"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6E23E7B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727CCB44"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88ED8AE"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B1B511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203D7C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87A762B"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D1406EA"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045A412A"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1582890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BCEAD4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52DB36D1"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ED2D395"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390BC4E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38EDB72"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6A8556F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1867190E" w14:textId="77777777" w:rsidR="00000000" w:rsidRDefault="00F25E40">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14:paraId="4638EC3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CA50A0"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3C83B369"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386A035" w14:textId="77777777" w:rsidR="00000000" w:rsidRDefault="00F25E40">
            <w:pPr>
              <w:jc w:val="right"/>
              <w:rPr>
                <w:rFonts w:eastAsia="Times New Roman"/>
                <w:sz w:val="14"/>
                <w:szCs w:val="14"/>
              </w:rPr>
            </w:pPr>
            <w:r>
              <w:rPr>
                <w:rFonts w:eastAsia="Times New Roman"/>
                <w:sz w:val="14"/>
                <w:szCs w:val="14"/>
              </w:rPr>
              <w:t>(787,538</w:t>
            </w:r>
          </w:p>
        </w:tc>
        <w:tc>
          <w:tcPr>
            <w:tcW w:w="0" w:type="auto"/>
            <w:shd w:val="clear" w:color="auto" w:fill="CCEEFF"/>
            <w:vAlign w:val="bottom"/>
            <w:hideMark/>
          </w:tcPr>
          <w:p w14:paraId="7EBCDBA7"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2E43A408"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73F8A53D" w14:textId="77777777" w:rsidR="00000000" w:rsidRDefault="00F25E40">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14:paraId="24E8094D" w14:textId="77777777" w:rsidR="00000000" w:rsidRDefault="00F25E40">
            <w:pPr>
              <w:jc w:val="right"/>
              <w:rPr>
                <w:rFonts w:eastAsia="Times New Roman"/>
                <w:sz w:val="14"/>
                <w:szCs w:val="14"/>
              </w:rPr>
            </w:pPr>
            <w:r>
              <w:rPr>
                <w:rFonts w:eastAsia="Times New Roman"/>
                <w:sz w:val="14"/>
                <w:szCs w:val="14"/>
              </w:rPr>
              <w:t>(787,538</w:t>
            </w:r>
          </w:p>
        </w:tc>
        <w:tc>
          <w:tcPr>
            <w:tcW w:w="0" w:type="auto"/>
            <w:shd w:val="clear" w:color="auto" w:fill="CCEEFF"/>
            <w:vAlign w:val="bottom"/>
            <w:hideMark/>
          </w:tcPr>
          <w:p w14:paraId="74B9976D" w14:textId="77777777" w:rsidR="00000000" w:rsidRDefault="00F25E40">
            <w:pPr>
              <w:rPr>
                <w:rFonts w:eastAsia="Times New Roman"/>
                <w:sz w:val="14"/>
                <w:szCs w:val="14"/>
              </w:rPr>
            </w:pPr>
            <w:r>
              <w:rPr>
                <w:rFonts w:eastAsia="Times New Roman"/>
                <w:sz w:val="14"/>
                <w:szCs w:val="14"/>
              </w:rPr>
              <w:t>)</w:t>
            </w:r>
          </w:p>
        </w:tc>
      </w:tr>
      <w:tr w:rsidR="00F25E40" w14:paraId="314C5490" w14:textId="77777777">
        <w:tc>
          <w:tcPr>
            <w:tcW w:w="0" w:type="auto"/>
            <w:shd w:val="clear" w:color="auto" w:fill="FFFFFF"/>
            <w:vAlign w:val="bottom"/>
            <w:hideMark/>
          </w:tcPr>
          <w:p w14:paraId="209BB1B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FFD185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9C76A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C81FBA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61A10F7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ADB061E"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F86AE7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DF4DD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DBAFA3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1CFAA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7C88BC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A6D9C2"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62FCD57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964F5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6D670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51790BA"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418071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8D4B6D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376A2B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4CBC5D"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FE327F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881AD1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DAFEB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96A696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525A73B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3168234"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18E0AB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13DD1D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3BA80A4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89E680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300AE3D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CD3612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443224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E8618F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9779CA8"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CC1C154"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1022ADB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D6F75D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809691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C116DF8"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3B4C266"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08928DE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95AE8B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2F9F138B"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04BD8B9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6A126B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1F57859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AD9BFE"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4E4655CF"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B56CDD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C22F98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74CAD2C1"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240430D9"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4FD2BCB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629D8D3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FFFFFF"/>
            <w:vAlign w:val="bottom"/>
            <w:hideMark/>
          </w:tcPr>
          <w:p w14:paraId="513E8829" w14:textId="77777777" w:rsidR="00000000" w:rsidRDefault="00F25E40">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14:paraId="66FA744B" w14:textId="77777777" w:rsidR="00000000" w:rsidRDefault="00F25E40">
            <w:pPr>
              <w:rPr>
                <w:rFonts w:eastAsia="Times New Roman"/>
                <w:sz w:val="14"/>
                <w:szCs w:val="14"/>
              </w:rPr>
            </w:pPr>
            <w:r>
              <w:rPr>
                <w:rFonts w:eastAsia="Times New Roman"/>
                <w:sz w:val="14"/>
                <w:szCs w:val="14"/>
              </w:rPr>
              <w:t> </w:t>
            </w:r>
          </w:p>
        </w:tc>
      </w:tr>
      <w:tr w:rsidR="00F25E40" w14:paraId="1E5A023F" w14:textId="77777777">
        <w:tc>
          <w:tcPr>
            <w:tcW w:w="0" w:type="auto"/>
            <w:shd w:val="clear" w:color="auto" w:fill="CCEEFF"/>
            <w:vAlign w:val="bottom"/>
            <w:hideMark/>
          </w:tcPr>
          <w:p w14:paraId="5854E0B1" w14:textId="77777777" w:rsidR="00000000" w:rsidRDefault="00F25E40">
            <w:pPr>
              <w:rPr>
                <w:rFonts w:eastAsia="Times New Roman"/>
                <w:sz w:val="14"/>
                <w:szCs w:val="14"/>
              </w:rPr>
            </w:pPr>
            <w:r>
              <w:rPr>
                <w:rFonts w:eastAsia="Times New Roman"/>
                <w:sz w:val="14"/>
                <w:szCs w:val="14"/>
              </w:rPr>
              <w:t>Balance - June 30, 2022</w:t>
            </w:r>
          </w:p>
        </w:tc>
        <w:tc>
          <w:tcPr>
            <w:tcW w:w="0" w:type="auto"/>
            <w:shd w:val="clear" w:color="auto" w:fill="CCEEFF"/>
            <w:vAlign w:val="bottom"/>
            <w:hideMark/>
          </w:tcPr>
          <w:p w14:paraId="4B3CD1F9"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775017F8"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56B46F1E" w14:textId="77777777" w:rsidR="00000000" w:rsidRDefault="00F25E40">
            <w:pPr>
              <w:jc w:val="right"/>
              <w:rPr>
                <w:rFonts w:eastAsia="Times New Roman"/>
                <w:sz w:val="14"/>
                <w:szCs w:val="14"/>
              </w:rPr>
            </w:pPr>
            <w:r>
              <w:rPr>
                <w:rFonts w:eastAsia="Times New Roman"/>
                <w:sz w:val="14"/>
                <w:szCs w:val="14"/>
              </w:rPr>
              <w:t>2,071,007</w:t>
            </w:r>
          </w:p>
        </w:tc>
        <w:tc>
          <w:tcPr>
            <w:tcW w:w="0" w:type="auto"/>
            <w:shd w:val="clear" w:color="auto" w:fill="CCEEFF"/>
            <w:vAlign w:val="bottom"/>
            <w:hideMark/>
          </w:tcPr>
          <w:p w14:paraId="6317ACA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E46C1C8"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1B84E3F5"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542A00B9" w14:textId="77777777" w:rsidR="00000000" w:rsidRDefault="00F25E40">
            <w:pPr>
              <w:jc w:val="right"/>
              <w:rPr>
                <w:rFonts w:eastAsia="Times New Roman"/>
                <w:sz w:val="14"/>
                <w:szCs w:val="14"/>
              </w:rPr>
            </w:pPr>
            <w:r>
              <w:rPr>
                <w:rFonts w:eastAsia="Times New Roman"/>
                <w:sz w:val="14"/>
                <w:szCs w:val="14"/>
              </w:rPr>
              <w:t>2,071</w:t>
            </w:r>
          </w:p>
        </w:tc>
        <w:tc>
          <w:tcPr>
            <w:tcW w:w="0" w:type="auto"/>
            <w:shd w:val="clear" w:color="auto" w:fill="CCEEFF"/>
            <w:vAlign w:val="bottom"/>
            <w:hideMark/>
          </w:tcPr>
          <w:p w14:paraId="6A6AA76D"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8A5E1DB"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2ED65F8F"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711CB1FC" w14:textId="77777777" w:rsidR="00000000" w:rsidRDefault="00F25E40">
            <w:pPr>
              <w:jc w:val="right"/>
              <w:rPr>
                <w:rFonts w:eastAsia="Times New Roman"/>
                <w:sz w:val="14"/>
                <w:szCs w:val="14"/>
              </w:rPr>
            </w:pPr>
            <w:r>
              <w:rPr>
                <w:rFonts w:eastAsia="Times New Roman"/>
                <w:sz w:val="14"/>
                <w:szCs w:val="14"/>
              </w:rPr>
              <w:t>8,842,458</w:t>
            </w:r>
          </w:p>
        </w:tc>
        <w:tc>
          <w:tcPr>
            <w:tcW w:w="0" w:type="auto"/>
            <w:shd w:val="clear" w:color="auto" w:fill="CCEEFF"/>
            <w:vAlign w:val="bottom"/>
            <w:hideMark/>
          </w:tcPr>
          <w:p w14:paraId="74E503DC"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0D1FDBE"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63002E60"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18FFF63D" w14:textId="77777777" w:rsidR="00000000" w:rsidRDefault="00F25E40">
            <w:pPr>
              <w:jc w:val="right"/>
              <w:rPr>
                <w:rFonts w:eastAsia="Times New Roman"/>
                <w:sz w:val="14"/>
                <w:szCs w:val="14"/>
              </w:rPr>
            </w:pPr>
            <w:r>
              <w:rPr>
                <w:rFonts w:eastAsia="Times New Roman"/>
                <w:sz w:val="14"/>
                <w:szCs w:val="14"/>
              </w:rPr>
              <w:t>200,363</w:t>
            </w:r>
          </w:p>
        </w:tc>
        <w:tc>
          <w:tcPr>
            <w:tcW w:w="0" w:type="auto"/>
            <w:shd w:val="clear" w:color="auto" w:fill="CCEEFF"/>
            <w:vAlign w:val="bottom"/>
            <w:hideMark/>
          </w:tcPr>
          <w:p w14:paraId="2E96421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571AA6B"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04A3AAB5"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15D8A172" w14:textId="77777777" w:rsidR="00000000" w:rsidRDefault="00F25E40">
            <w:pPr>
              <w:jc w:val="right"/>
              <w:rPr>
                <w:rFonts w:eastAsia="Times New Roman"/>
                <w:sz w:val="14"/>
                <w:szCs w:val="14"/>
              </w:rPr>
            </w:pPr>
            <w:r>
              <w:rPr>
                <w:rFonts w:eastAsia="Times New Roman"/>
                <w:sz w:val="14"/>
                <w:szCs w:val="14"/>
              </w:rPr>
              <w:t>200</w:t>
            </w:r>
          </w:p>
        </w:tc>
        <w:tc>
          <w:tcPr>
            <w:tcW w:w="0" w:type="auto"/>
            <w:shd w:val="clear" w:color="auto" w:fill="CCEEFF"/>
            <w:vAlign w:val="bottom"/>
            <w:hideMark/>
          </w:tcPr>
          <w:p w14:paraId="32B65507"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17E8B361"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55364ECD"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1F7A0204" w14:textId="77777777" w:rsidR="00000000" w:rsidRDefault="00F25E40">
            <w:pPr>
              <w:jc w:val="right"/>
              <w:rPr>
                <w:rFonts w:eastAsia="Times New Roman"/>
                <w:sz w:val="14"/>
                <w:szCs w:val="14"/>
              </w:rPr>
            </w:pPr>
            <w:r>
              <w:rPr>
                <w:rFonts w:eastAsia="Times New Roman"/>
                <w:sz w:val="14"/>
                <w:szCs w:val="14"/>
              </w:rPr>
              <w:t>290,956</w:t>
            </w:r>
          </w:p>
        </w:tc>
        <w:tc>
          <w:tcPr>
            <w:tcW w:w="0" w:type="auto"/>
            <w:shd w:val="clear" w:color="auto" w:fill="CCEEFF"/>
            <w:vAlign w:val="bottom"/>
            <w:hideMark/>
          </w:tcPr>
          <w:p w14:paraId="26AC0A61"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3116E42F"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563CBAB6"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72D3B793" w14:textId="77777777" w:rsidR="00000000" w:rsidRDefault="00F25E40">
            <w:pPr>
              <w:jc w:val="right"/>
              <w:rPr>
                <w:rFonts w:eastAsia="Times New Roman"/>
                <w:sz w:val="14"/>
                <w:szCs w:val="14"/>
              </w:rPr>
            </w:pPr>
            <w:r>
              <w:rPr>
                <w:rFonts w:eastAsia="Times New Roman"/>
                <w:sz w:val="14"/>
                <w:szCs w:val="14"/>
              </w:rPr>
              <w:t>385,302</w:t>
            </w:r>
          </w:p>
        </w:tc>
        <w:tc>
          <w:tcPr>
            <w:tcW w:w="0" w:type="auto"/>
            <w:shd w:val="clear" w:color="auto" w:fill="CCEEFF"/>
            <w:vAlign w:val="bottom"/>
            <w:hideMark/>
          </w:tcPr>
          <w:p w14:paraId="3F366BFA"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5D92D1D"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17A47C77"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1C47AD49" w14:textId="77777777" w:rsidR="00000000" w:rsidRDefault="00F25E40">
            <w:pPr>
              <w:jc w:val="right"/>
              <w:rPr>
                <w:rFonts w:eastAsia="Times New Roman"/>
                <w:sz w:val="14"/>
                <w:szCs w:val="14"/>
              </w:rPr>
            </w:pPr>
            <w:r>
              <w:rPr>
                <w:rFonts w:eastAsia="Times New Roman"/>
                <w:sz w:val="14"/>
                <w:szCs w:val="14"/>
              </w:rPr>
              <w:t>385</w:t>
            </w:r>
          </w:p>
        </w:tc>
        <w:tc>
          <w:tcPr>
            <w:tcW w:w="0" w:type="auto"/>
            <w:shd w:val="clear" w:color="auto" w:fill="CCEEFF"/>
            <w:vAlign w:val="bottom"/>
            <w:hideMark/>
          </w:tcPr>
          <w:p w14:paraId="04CF8B03"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9149C20"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16B64DA5"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6ACD7A7F" w14:textId="77777777" w:rsidR="00000000" w:rsidRDefault="00F25E40">
            <w:pPr>
              <w:jc w:val="right"/>
              <w:rPr>
                <w:rFonts w:eastAsia="Times New Roman"/>
                <w:sz w:val="14"/>
                <w:szCs w:val="14"/>
              </w:rPr>
            </w:pPr>
            <w:r>
              <w:rPr>
                <w:rFonts w:eastAsia="Times New Roman"/>
                <w:sz w:val="14"/>
                <w:szCs w:val="14"/>
              </w:rPr>
              <w:t>500,507</w:t>
            </w:r>
          </w:p>
        </w:tc>
        <w:tc>
          <w:tcPr>
            <w:tcW w:w="0" w:type="auto"/>
            <w:shd w:val="clear" w:color="auto" w:fill="CCEEFF"/>
            <w:vAlign w:val="bottom"/>
            <w:hideMark/>
          </w:tcPr>
          <w:p w14:paraId="67E145E2"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4842D0BC"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464E89C6"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4E0843BA" w14:textId="77777777" w:rsidR="00000000" w:rsidRDefault="00F25E40">
            <w:pPr>
              <w:jc w:val="right"/>
              <w:rPr>
                <w:rFonts w:eastAsia="Times New Roman"/>
                <w:sz w:val="14"/>
                <w:szCs w:val="14"/>
              </w:rPr>
            </w:pPr>
            <w:r>
              <w:rPr>
                <w:rFonts w:eastAsia="Times New Roman"/>
                <w:sz w:val="14"/>
                <w:szCs w:val="14"/>
              </w:rPr>
              <w:t>343,906,505</w:t>
            </w:r>
          </w:p>
        </w:tc>
        <w:tc>
          <w:tcPr>
            <w:tcW w:w="0" w:type="auto"/>
            <w:shd w:val="clear" w:color="auto" w:fill="CCEEFF"/>
            <w:vAlign w:val="bottom"/>
            <w:hideMark/>
          </w:tcPr>
          <w:p w14:paraId="2E1B056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5DAAD0D3"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7D1A2662"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6F3F87D7" w14:textId="77777777" w:rsidR="00000000" w:rsidRDefault="00F25E40">
            <w:pPr>
              <w:jc w:val="right"/>
              <w:rPr>
                <w:rFonts w:eastAsia="Times New Roman"/>
                <w:sz w:val="14"/>
                <w:szCs w:val="14"/>
              </w:rPr>
            </w:pPr>
            <w:r>
              <w:rPr>
                <w:rFonts w:eastAsia="Times New Roman"/>
                <w:sz w:val="14"/>
                <w:szCs w:val="14"/>
              </w:rPr>
              <w:t>343,907</w:t>
            </w:r>
          </w:p>
        </w:tc>
        <w:tc>
          <w:tcPr>
            <w:tcW w:w="0" w:type="auto"/>
            <w:shd w:val="clear" w:color="auto" w:fill="CCEEFF"/>
            <w:vAlign w:val="bottom"/>
            <w:hideMark/>
          </w:tcPr>
          <w:p w14:paraId="734B4840"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2A1FB6EA"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1DB8E5A2"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594E3B49" w14:textId="77777777" w:rsidR="00000000" w:rsidRDefault="00F25E40">
            <w:pPr>
              <w:jc w:val="right"/>
              <w:rPr>
                <w:rFonts w:eastAsia="Times New Roman"/>
                <w:sz w:val="14"/>
                <w:szCs w:val="14"/>
              </w:rPr>
            </w:pPr>
            <w:r>
              <w:rPr>
                <w:rFonts w:eastAsia="Times New Roman"/>
                <w:sz w:val="14"/>
                <w:szCs w:val="14"/>
              </w:rPr>
              <w:t>69,485,846</w:t>
            </w:r>
          </w:p>
        </w:tc>
        <w:tc>
          <w:tcPr>
            <w:tcW w:w="0" w:type="auto"/>
            <w:shd w:val="clear" w:color="auto" w:fill="CCEEFF"/>
            <w:vAlign w:val="bottom"/>
            <w:hideMark/>
          </w:tcPr>
          <w:p w14:paraId="29454BA5" w14:textId="77777777" w:rsidR="00000000" w:rsidRDefault="00F25E40">
            <w:pPr>
              <w:rPr>
                <w:rFonts w:eastAsia="Times New Roman"/>
                <w:sz w:val="14"/>
                <w:szCs w:val="14"/>
              </w:rPr>
            </w:pPr>
            <w:r>
              <w:rPr>
                <w:rFonts w:eastAsia="Times New Roman"/>
                <w:sz w:val="14"/>
                <w:szCs w:val="14"/>
              </w:rPr>
              <w:t> </w:t>
            </w:r>
          </w:p>
        </w:tc>
        <w:tc>
          <w:tcPr>
            <w:tcW w:w="0" w:type="auto"/>
            <w:shd w:val="clear" w:color="auto" w:fill="CCEEFF"/>
            <w:vAlign w:val="bottom"/>
            <w:hideMark/>
          </w:tcPr>
          <w:p w14:paraId="6273B089"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0B486F6F"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74E7ABDE" w14:textId="77777777" w:rsidR="00000000" w:rsidRDefault="00F25E40">
            <w:pPr>
              <w:jc w:val="right"/>
              <w:rPr>
                <w:rFonts w:eastAsia="Times New Roman"/>
                <w:sz w:val="14"/>
                <w:szCs w:val="14"/>
              </w:rPr>
            </w:pPr>
            <w:r>
              <w:rPr>
                <w:rFonts w:eastAsia="Times New Roman"/>
                <w:sz w:val="14"/>
                <w:szCs w:val="14"/>
              </w:rPr>
              <w:t>(78,573,310</w:t>
            </w:r>
          </w:p>
        </w:tc>
        <w:tc>
          <w:tcPr>
            <w:tcW w:w="0" w:type="auto"/>
            <w:shd w:val="clear" w:color="auto" w:fill="CCEEFF"/>
            <w:vAlign w:val="bottom"/>
            <w:hideMark/>
          </w:tcPr>
          <w:p w14:paraId="76B96CD7" w14:textId="77777777" w:rsidR="00000000" w:rsidRDefault="00F25E40">
            <w:pPr>
              <w:rPr>
                <w:rFonts w:eastAsia="Times New Roman"/>
                <w:sz w:val="14"/>
                <w:szCs w:val="14"/>
              </w:rPr>
            </w:pPr>
            <w:r>
              <w:rPr>
                <w:rFonts w:eastAsia="Times New Roman"/>
                <w:sz w:val="14"/>
                <w:szCs w:val="14"/>
              </w:rPr>
              <w:t>)</w:t>
            </w:r>
          </w:p>
        </w:tc>
        <w:tc>
          <w:tcPr>
            <w:tcW w:w="0" w:type="auto"/>
            <w:shd w:val="clear" w:color="auto" w:fill="CCEEFF"/>
            <w:vAlign w:val="bottom"/>
            <w:hideMark/>
          </w:tcPr>
          <w:p w14:paraId="4291646C" w14:textId="77777777" w:rsidR="00000000" w:rsidRDefault="00F25E40">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14:paraId="5EC667DD" w14:textId="77777777" w:rsidR="00000000" w:rsidRDefault="00F25E40">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14:paraId="7C8B60F3" w14:textId="77777777" w:rsidR="00000000" w:rsidRDefault="00F25E40">
            <w:pPr>
              <w:jc w:val="right"/>
              <w:rPr>
                <w:rFonts w:eastAsia="Times New Roman"/>
                <w:sz w:val="14"/>
                <w:szCs w:val="14"/>
              </w:rPr>
            </w:pPr>
            <w:r>
              <w:rPr>
                <w:rFonts w:eastAsia="Times New Roman"/>
                <w:sz w:val="14"/>
                <w:szCs w:val="14"/>
              </w:rPr>
              <w:t>893,020</w:t>
            </w:r>
          </w:p>
        </w:tc>
        <w:tc>
          <w:tcPr>
            <w:tcW w:w="0" w:type="auto"/>
            <w:shd w:val="clear" w:color="auto" w:fill="CCEEFF"/>
            <w:vAlign w:val="bottom"/>
            <w:hideMark/>
          </w:tcPr>
          <w:p w14:paraId="0A13380D" w14:textId="77777777" w:rsidR="00000000" w:rsidRDefault="00F25E40">
            <w:pPr>
              <w:jc w:val="right"/>
              <w:rPr>
                <w:rFonts w:eastAsia="Times New Roman"/>
                <w:sz w:val="14"/>
                <w:szCs w:val="14"/>
              </w:rPr>
            </w:pPr>
          </w:p>
        </w:tc>
      </w:tr>
      <w:tr w:rsidR="00F25E40" w14:paraId="7FA8FF5D" w14:textId="77777777">
        <w:trPr>
          <w:hidden/>
        </w:trPr>
        <w:tc>
          <w:tcPr>
            <w:tcW w:w="0" w:type="auto"/>
            <w:shd w:val="clear" w:color="auto" w:fill="CCEEFF"/>
            <w:vAlign w:val="bottom"/>
            <w:hideMark/>
          </w:tcPr>
          <w:p w14:paraId="7E14F536" w14:textId="77777777" w:rsidR="00000000" w:rsidRDefault="00F25E40">
            <w:pPr>
              <w:rPr>
                <w:rFonts w:eastAsia="Times New Roman"/>
                <w:vanish/>
                <w:sz w:val="14"/>
                <w:szCs w:val="14"/>
              </w:rPr>
            </w:pPr>
            <w:r>
              <w:rPr>
                <w:rFonts w:eastAsia="Times New Roman"/>
                <w:vanish/>
                <w:sz w:val="14"/>
                <w:szCs w:val="14"/>
              </w:rPr>
              <w:t xml:space="preserve">Balance </w:t>
            </w:r>
          </w:p>
        </w:tc>
        <w:tc>
          <w:tcPr>
            <w:tcW w:w="0" w:type="auto"/>
            <w:shd w:val="clear" w:color="auto" w:fill="CCEEFF"/>
            <w:vAlign w:val="bottom"/>
            <w:hideMark/>
          </w:tcPr>
          <w:p w14:paraId="05102004"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56A8F59F"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2AE3A922" w14:textId="77777777" w:rsidR="00000000" w:rsidRDefault="00F25E40">
            <w:pPr>
              <w:jc w:val="right"/>
              <w:rPr>
                <w:rFonts w:eastAsia="Times New Roman"/>
                <w:vanish/>
                <w:sz w:val="14"/>
                <w:szCs w:val="14"/>
              </w:rPr>
            </w:pPr>
            <w:r>
              <w:rPr>
                <w:rFonts w:eastAsia="Times New Roman"/>
                <w:vanish/>
                <w:sz w:val="14"/>
                <w:szCs w:val="14"/>
              </w:rPr>
              <w:t>2,071,007</w:t>
            </w:r>
          </w:p>
        </w:tc>
        <w:tc>
          <w:tcPr>
            <w:tcW w:w="0" w:type="auto"/>
            <w:shd w:val="clear" w:color="auto" w:fill="CCEEFF"/>
            <w:vAlign w:val="bottom"/>
            <w:hideMark/>
          </w:tcPr>
          <w:p w14:paraId="7ADC450E"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6F5223C4"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3D3315CE"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6BD8668F" w14:textId="77777777" w:rsidR="00000000" w:rsidRDefault="00F25E40">
            <w:pPr>
              <w:jc w:val="right"/>
              <w:rPr>
                <w:rFonts w:eastAsia="Times New Roman"/>
                <w:vanish/>
                <w:sz w:val="14"/>
                <w:szCs w:val="14"/>
              </w:rPr>
            </w:pPr>
            <w:r>
              <w:rPr>
                <w:rFonts w:eastAsia="Times New Roman"/>
                <w:vanish/>
                <w:sz w:val="14"/>
                <w:szCs w:val="14"/>
              </w:rPr>
              <w:t>2,071</w:t>
            </w:r>
          </w:p>
        </w:tc>
        <w:tc>
          <w:tcPr>
            <w:tcW w:w="0" w:type="auto"/>
            <w:shd w:val="clear" w:color="auto" w:fill="CCEEFF"/>
            <w:vAlign w:val="bottom"/>
            <w:hideMark/>
          </w:tcPr>
          <w:p w14:paraId="67E37D46"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1D49D40D"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3458C699"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4CC7A72F" w14:textId="77777777" w:rsidR="00000000" w:rsidRDefault="00F25E40">
            <w:pPr>
              <w:jc w:val="right"/>
              <w:rPr>
                <w:rFonts w:eastAsia="Times New Roman"/>
                <w:vanish/>
                <w:sz w:val="14"/>
                <w:szCs w:val="14"/>
              </w:rPr>
            </w:pPr>
            <w:r>
              <w:rPr>
                <w:rFonts w:eastAsia="Times New Roman"/>
                <w:vanish/>
                <w:sz w:val="14"/>
                <w:szCs w:val="14"/>
              </w:rPr>
              <w:t>8,842,458</w:t>
            </w:r>
          </w:p>
        </w:tc>
        <w:tc>
          <w:tcPr>
            <w:tcW w:w="0" w:type="auto"/>
            <w:shd w:val="clear" w:color="auto" w:fill="CCEEFF"/>
            <w:vAlign w:val="bottom"/>
            <w:hideMark/>
          </w:tcPr>
          <w:p w14:paraId="22659A7B"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2EE42372"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0130A030"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417E07C3" w14:textId="77777777" w:rsidR="00000000" w:rsidRDefault="00F25E40">
            <w:pPr>
              <w:jc w:val="right"/>
              <w:rPr>
                <w:rFonts w:eastAsia="Times New Roman"/>
                <w:vanish/>
                <w:sz w:val="14"/>
                <w:szCs w:val="14"/>
              </w:rPr>
            </w:pPr>
            <w:r>
              <w:rPr>
                <w:rFonts w:eastAsia="Times New Roman"/>
                <w:vanish/>
                <w:sz w:val="14"/>
                <w:szCs w:val="14"/>
              </w:rPr>
              <w:t>200,363</w:t>
            </w:r>
          </w:p>
        </w:tc>
        <w:tc>
          <w:tcPr>
            <w:tcW w:w="0" w:type="auto"/>
            <w:shd w:val="clear" w:color="auto" w:fill="CCEEFF"/>
            <w:vAlign w:val="bottom"/>
            <w:hideMark/>
          </w:tcPr>
          <w:p w14:paraId="1AFC91C5"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6670EDE8"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1563D817"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3265B908" w14:textId="77777777" w:rsidR="00000000" w:rsidRDefault="00F25E40">
            <w:pPr>
              <w:jc w:val="right"/>
              <w:rPr>
                <w:rFonts w:eastAsia="Times New Roman"/>
                <w:vanish/>
                <w:sz w:val="14"/>
                <w:szCs w:val="14"/>
              </w:rPr>
            </w:pPr>
            <w:r>
              <w:rPr>
                <w:rFonts w:eastAsia="Times New Roman"/>
                <w:vanish/>
                <w:sz w:val="14"/>
                <w:szCs w:val="14"/>
              </w:rPr>
              <w:t>200</w:t>
            </w:r>
          </w:p>
        </w:tc>
        <w:tc>
          <w:tcPr>
            <w:tcW w:w="0" w:type="auto"/>
            <w:shd w:val="clear" w:color="auto" w:fill="CCEEFF"/>
            <w:vAlign w:val="bottom"/>
            <w:hideMark/>
          </w:tcPr>
          <w:p w14:paraId="0378371C"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35E6E06C"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753C725D"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2AFC3F8A" w14:textId="77777777" w:rsidR="00000000" w:rsidRDefault="00F25E40">
            <w:pPr>
              <w:jc w:val="right"/>
              <w:rPr>
                <w:rFonts w:eastAsia="Times New Roman"/>
                <w:vanish/>
                <w:sz w:val="14"/>
                <w:szCs w:val="14"/>
              </w:rPr>
            </w:pPr>
            <w:r>
              <w:rPr>
                <w:rFonts w:eastAsia="Times New Roman"/>
                <w:vanish/>
                <w:sz w:val="14"/>
                <w:szCs w:val="14"/>
              </w:rPr>
              <w:t>290,956</w:t>
            </w:r>
          </w:p>
        </w:tc>
        <w:tc>
          <w:tcPr>
            <w:tcW w:w="0" w:type="auto"/>
            <w:shd w:val="clear" w:color="auto" w:fill="CCEEFF"/>
            <w:vAlign w:val="bottom"/>
            <w:hideMark/>
          </w:tcPr>
          <w:p w14:paraId="2A1E5E63"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6A17B9DA"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2B41E1BF"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197E3867" w14:textId="77777777" w:rsidR="00000000" w:rsidRDefault="00F25E40">
            <w:pPr>
              <w:jc w:val="right"/>
              <w:rPr>
                <w:rFonts w:eastAsia="Times New Roman"/>
                <w:vanish/>
                <w:sz w:val="14"/>
                <w:szCs w:val="14"/>
              </w:rPr>
            </w:pPr>
            <w:r>
              <w:rPr>
                <w:rFonts w:eastAsia="Times New Roman"/>
                <w:vanish/>
                <w:sz w:val="14"/>
                <w:szCs w:val="14"/>
              </w:rPr>
              <w:t>385,302</w:t>
            </w:r>
          </w:p>
        </w:tc>
        <w:tc>
          <w:tcPr>
            <w:tcW w:w="0" w:type="auto"/>
            <w:shd w:val="clear" w:color="auto" w:fill="CCEEFF"/>
            <w:vAlign w:val="bottom"/>
            <w:hideMark/>
          </w:tcPr>
          <w:p w14:paraId="1A467CFF"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1D35F13F"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3974B09D"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4CA84FC0" w14:textId="77777777" w:rsidR="00000000" w:rsidRDefault="00F25E40">
            <w:pPr>
              <w:jc w:val="right"/>
              <w:rPr>
                <w:rFonts w:eastAsia="Times New Roman"/>
                <w:vanish/>
                <w:sz w:val="14"/>
                <w:szCs w:val="14"/>
              </w:rPr>
            </w:pPr>
            <w:r>
              <w:rPr>
                <w:rFonts w:eastAsia="Times New Roman"/>
                <w:vanish/>
                <w:sz w:val="14"/>
                <w:szCs w:val="14"/>
              </w:rPr>
              <w:t>385</w:t>
            </w:r>
          </w:p>
        </w:tc>
        <w:tc>
          <w:tcPr>
            <w:tcW w:w="0" w:type="auto"/>
            <w:shd w:val="clear" w:color="auto" w:fill="CCEEFF"/>
            <w:vAlign w:val="bottom"/>
            <w:hideMark/>
          </w:tcPr>
          <w:p w14:paraId="700854FC"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0AB13864"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4BCD1D15"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16E196C8" w14:textId="77777777" w:rsidR="00000000" w:rsidRDefault="00F25E40">
            <w:pPr>
              <w:jc w:val="right"/>
              <w:rPr>
                <w:rFonts w:eastAsia="Times New Roman"/>
                <w:vanish/>
                <w:sz w:val="14"/>
                <w:szCs w:val="14"/>
              </w:rPr>
            </w:pPr>
            <w:r>
              <w:rPr>
                <w:rFonts w:eastAsia="Times New Roman"/>
                <w:vanish/>
                <w:sz w:val="14"/>
                <w:szCs w:val="14"/>
              </w:rPr>
              <w:t>500,507</w:t>
            </w:r>
          </w:p>
        </w:tc>
        <w:tc>
          <w:tcPr>
            <w:tcW w:w="0" w:type="auto"/>
            <w:shd w:val="clear" w:color="auto" w:fill="CCEEFF"/>
            <w:vAlign w:val="bottom"/>
            <w:hideMark/>
          </w:tcPr>
          <w:p w14:paraId="67623C90"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3EBA4C36"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0C0A7CAD"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095DB026" w14:textId="77777777" w:rsidR="00000000" w:rsidRDefault="00F25E40">
            <w:pPr>
              <w:jc w:val="right"/>
              <w:rPr>
                <w:rFonts w:eastAsia="Times New Roman"/>
                <w:vanish/>
                <w:sz w:val="14"/>
                <w:szCs w:val="14"/>
              </w:rPr>
            </w:pPr>
            <w:r>
              <w:rPr>
                <w:rFonts w:eastAsia="Times New Roman"/>
                <w:vanish/>
                <w:sz w:val="14"/>
                <w:szCs w:val="14"/>
              </w:rPr>
              <w:t>343,906,505</w:t>
            </w:r>
          </w:p>
        </w:tc>
        <w:tc>
          <w:tcPr>
            <w:tcW w:w="0" w:type="auto"/>
            <w:shd w:val="clear" w:color="auto" w:fill="CCEEFF"/>
            <w:vAlign w:val="bottom"/>
            <w:hideMark/>
          </w:tcPr>
          <w:p w14:paraId="6A3B573A"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018E3978"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483F6B90"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440E4B48" w14:textId="77777777" w:rsidR="00000000" w:rsidRDefault="00F25E40">
            <w:pPr>
              <w:jc w:val="right"/>
              <w:rPr>
                <w:rFonts w:eastAsia="Times New Roman"/>
                <w:vanish/>
                <w:sz w:val="14"/>
                <w:szCs w:val="14"/>
              </w:rPr>
            </w:pPr>
            <w:r>
              <w:rPr>
                <w:rFonts w:eastAsia="Times New Roman"/>
                <w:vanish/>
                <w:sz w:val="14"/>
                <w:szCs w:val="14"/>
              </w:rPr>
              <w:t>343,907</w:t>
            </w:r>
          </w:p>
        </w:tc>
        <w:tc>
          <w:tcPr>
            <w:tcW w:w="0" w:type="auto"/>
            <w:shd w:val="clear" w:color="auto" w:fill="CCEEFF"/>
            <w:vAlign w:val="bottom"/>
            <w:hideMark/>
          </w:tcPr>
          <w:p w14:paraId="736AD189"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63F56071"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5781A9A3"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2455C335" w14:textId="77777777" w:rsidR="00000000" w:rsidRDefault="00F25E40">
            <w:pPr>
              <w:jc w:val="right"/>
              <w:rPr>
                <w:rFonts w:eastAsia="Times New Roman"/>
                <w:vanish/>
                <w:sz w:val="14"/>
                <w:szCs w:val="14"/>
              </w:rPr>
            </w:pPr>
            <w:r>
              <w:rPr>
                <w:rFonts w:eastAsia="Times New Roman"/>
                <w:vanish/>
                <w:sz w:val="14"/>
                <w:szCs w:val="14"/>
              </w:rPr>
              <w:t>69,485,846</w:t>
            </w:r>
          </w:p>
        </w:tc>
        <w:tc>
          <w:tcPr>
            <w:tcW w:w="0" w:type="auto"/>
            <w:shd w:val="clear" w:color="auto" w:fill="CCEEFF"/>
            <w:vAlign w:val="bottom"/>
            <w:hideMark/>
          </w:tcPr>
          <w:p w14:paraId="092E9ECD" w14:textId="77777777" w:rsidR="00000000" w:rsidRDefault="00F25E40">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14:paraId="5C8ECA14"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6CEB5687"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1B635D26" w14:textId="77777777" w:rsidR="00000000" w:rsidRDefault="00F25E40">
            <w:pPr>
              <w:jc w:val="right"/>
              <w:rPr>
                <w:rFonts w:eastAsia="Times New Roman"/>
                <w:vanish/>
                <w:sz w:val="14"/>
                <w:szCs w:val="14"/>
              </w:rPr>
            </w:pPr>
            <w:r>
              <w:rPr>
                <w:rFonts w:eastAsia="Times New Roman"/>
                <w:vanish/>
                <w:sz w:val="14"/>
                <w:szCs w:val="14"/>
              </w:rPr>
              <w:t>(78,573,310</w:t>
            </w:r>
          </w:p>
        </w:tc>
        <w:tc>
          <w:tcPr>
            <w:tcW w:w="0" w:type="auto"/>
            <w:shd w:val="clear" w:color="auto" w:fill="CCEEFF"/>
            <w:vAlign w:val="bottom"/>
            <w:hideMark/>
          </w:tcPr>
          <w:p w14:paraId="4DF9480E" w14:textId="77777777" w:rsidR="00000000" w:rsidRDefault="00F25E40">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14:paraId="6F4E2556" w14:textId="77777777" w:rsidR="00000000" w:rsidRDefault="00F25E40">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CCEEFF"/>
            <w:vAlign w:val="bottom"/>
            <w:hideMark/>
          </w:tcPr>
          <w:p w14:paraId="23FB55CC" w14:textId="77777777" w:rsidR="00000000" w:rsidRDefault="00F25E40">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CCEEFF"/>
            <w:vAlign w:val="bottom"/>
            <w:hideMark/>
          </w:tcPr>
          <w:p w14:paraId="7C1728D4" w14:textId="77777777" w:rsidR="00000000" w:rsidRDefault="00F25E40">
            <w:pPr>
              <w:jc w:val="right"/>
              <w:rPr>
                <w:rFonts w:eastAsia="Times New Roman"/>
                <w:vanish/>
                <w:sz w:val="14"/>
                <w:szCs w:val="14"/>
              </w:rPr>
            </w:pPr>
            <w:r>
              <w:rPr>
                <w:rFonts w:eastAsia="Times New Roman"/>
                <w:vanish/>
                <w:sz w:val="14"/>
                <w:szCs w:val="14"/>
              </w:rPr>
              <w:t>893,020</w:t>
            </w:r>
          </w:p>
        </w:tc>
        <w:tc>
          <w:tcPr>
            <w:tcW w:w="0" w:type="auto"/>
            <w:shd w:val="clear" w:color="auto" w:fill="CCEEFF"/>
            <w:vAlign w:val="bottom"/>
            <w:hideMark/>
          </w:tcPr>
          <w:p w14:paraId="1F865649" w14:textId="77777777" w:rsidR="00000000" w:rsidRDefault="00F25E40">
            <w:pPr>
              <w:jc w:val="right"/>
              <w:rPr>
                <w:rFonts w:eastAsia="Times New Roman"/>
                <w:vanish/>
                <w:sz w:val="14"/>
                <w:szCs w:val="14"/>
              </w:rPr>
            </w:pPr>
          </w:p>
        </w:tc>
      </w:tr>
    </w:tbl>
    <w:p w14:paraId="1159929E" w14:textId="77777777" w:rsidR="00000000" w:rsidRDefault="00F25E40">
      <w:pPr>
        <w:pStyle w:val="a3"/>
        <w:spacing w:before="0" w:beforeAutospacing="0" w:after="0" w:afterAutospacing="0"/>
        <w:rPr>
          <w:sz w:val="20"/>
          <w:szCs w:val="20"/>
        </w:rPr>
      </w:pPr>
      <w:r>
        <w:rPr>
          <w:sz w:val="20"/>
          <w:szCs w:val="20"/>
        </w:rPr>
        <w:t> </w:t>
      </w:r>
    </w:p>
    <w:p w14:paraId="345A6661" w14:textId="77777777" w:rsidR="00000000" w:rsidRDefault="00F25E40">
      <w:pPr>
        <w:pStyle w:val="a3"/>
        <w:spacing w:before="0" w:beforeAutospacing="0" w:after="0" w:afterAutospacing="0"/>
        <w:jc w:val="center"/>
        <w:rPr>
          <w:sz w:val="14"/>
          <w:szCs w:val="14"/>
        </w:rPr>
      </w:pPr>
      <w:r>
        <w:rPr>
          <w:sz w:val="20"/>
          <w:szCs w:val="20"/>
        </w:rPr>
        <w:t xml:space="preserve">The </w:t>
      </w:r>
      <w:r>
        <w:rPr>
          <w:sz w:val="20"/>
          <w:szCs w:val="20"/>
        </w:rPr>
        <w:t>accompanying notes are an integral part of these condensed financial statements.</w:t>
      </w:r>
    </w:p>
    <w:p w14:paraId="0B166CCF"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02D85CF" w14:textId="77777777">
        <w:trPr>
          <w:divId w:val="1128822341"/>
        </w:trPr>
        <w:tc>
          <w:tcPr>
            <w:tcW w:w="5000" w:type="pct"/>
            <w:hideMark/>
          </w:tcPr>
          <w:p w14:paraId="7659054E" w14:textId="77777777" w:rsidR="00000000" w:rsidRDefault="00F25E40">
            <w:pPr>
              <w:jc w:val="center"/>
              <w:rPr>
                <w:rFonts w:eastAsia="Times New Roman"/>
                <w:sz w:val="20"/>
                <w:szCs w:val="20"/>
              </w:rPr>
            </w:pPr>
            <w:r>
              <w:rPr>
                <w:rFonts w:eastAsia="Times New Roman"/>
                <w:sz w:val="20"/>
                <w:szCs w:val="20"/>
              </w:rPr>
              <w:t>3</w:t>
            </w:r>
          </w:p>
        </w:tc>
      </w:tr>
    </w:tbl>
    <w:p w14:paraId="7D73356E" w14:textId="77777777" w:rsidR="00000000" w:rsidRDefault="00F25E40">
      <w:pPr>
        <w:pStyle w:val="a3"/>
        <w:spacing w:before="0" w:beforeAutospacing="0" w:after="0" w:afterAutospacing="0"/>
        <w:divId w:val="1807156994"/>
        <w:rPr>
          <w:sz w:val="20"/>
          <w:szCs w:val="20"/>
        </w:rPr>
      </w:pPr>
      <w:r>
        <w:rPr>
          <w:sz w:val="20"/>
          <w:szCs w:val="20"/>
        </w:rPr>
        <w:lastRenderedPageBreak/>
        <w:t> </w:t>
      </w:r>
    </w:p>
    <w:p w14:paraId="47D5B7FE" w14:textId="77777777" w:rsidR="00000000" w:rsidRDefault="00F25E40">
      <w:pPr>
        <w:pStyle w:val="a3"/>
        <w:spacing w:before="0" w:beforeAutospacing="0" w:after="0" w:afterAutospacing="0"/>
        <w:jc w:val="center"/>
        <w:rPr>
          <w:sz w:val="20"/>
          <w:szCs w:val="20"/>
        </w:rPr>
      </w:pPr>
      <w:r>
        <w:rPr>
          <w:sz w:val="20"/>
          <w:szCs w:val="20"/>
        </w:rPr>
        <w:t> </w:t>
      </w:r>
    </w:p>
    <w:p w14:paraId="6D006F00" w14:textId="77777777" w:rsidR="00000000" w:rsidRDefault="00F25E40">
      <w:pPr>
        <w:pStyle w:val="a3"/>
        <w:spacing w:before="0" w:beforeAutospacing="0" w:after="0" w:afterAutospacing="0"/>
        <w:jc w:val="center"/>
        <w:rPr>
          <w:sz w:val="20"/>
          <w:szCs w:val="20"/>
        </w:rPr>
      </w:pPr>
      <w:r>
        <w:rPr>
          <w:b/>
          <w:bCs/>
          <w:sz w:val="20"/>
          <w:szCs w:val="20"/>
        </w:rPr>
        <w:t>VIVOS INC</w:t>
      </w:r>
    </w:p>
    <w:p w14:paraId="44AF4A23" w14:textId="77777777" w:rsidR="00000000" w:rsidRDefault="00F25E40">
      <w:pPr>
        <w:pStyle w:val="a3"/>
        <w:spacing w:before="0" w:beforeAutospacing="0" w:after="0" w:afterAutospacing="0"/>
        <w:jc w:val="center"/>
        <w:rPr>
          <w:sz w:val="20"/>
          <w:szCs w:val="20"/>
        </w:rPr>
      </w:pPr>
      <w:r>
        <w:rPr>
          <w:b/>
          <w:bCs/>
          <w:sz w:val="20"/>
          <w:szCs w:val="20"/>
        </w:rPr>
        <w:t>CONDENSED STATEMENTS OF CASH FLOWS (UNAUDITED)</w:t>
      </w:r>
    </w:p>
    <w:p w14:paraId="13BBF35D" w14:textId="77777777" w:rsidR="00000000" w:rsidRDefault="00F25E40">
      <w:pPr>
        <w:pStyle w:val="a3"/>
        <w:spacing w:before="0" w:beforeAutospacing="0" w:after="0" w:afterAutospacing="0"/>
        <w:jc w:val="center"/>
        <w:rPr>
          <w:sz w:val="20"/>
          <w:szCs w:val="20"/>
        </w:rPr>
      </w:pPr>
      <w:r>
        <w:rPr>
          <w:b/>
          <w:bCs/>
          <w:sz w:val="20"/>
          <w:szCs w:val="20"/>
        </w:rPr>
        <w:t>FOR THE SIX MONTHS ENDED JUNE 30, 2022 AND 2021</w:t>
      </w:r>
    </w:p>
    <w:p w14:paraId="2C73F7AD" w14:textId="77777777" w:rsidR="00000000" w:rsidRDefault="00F25E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Cash Flows (Unaudited)"/>
      </w:tblPr>
      <w:tblGrid>
        <w:gridCol w:w="5643"/>
        <w:gridCol w:w="161"/>
        <w:gridCol w:w="100"/>
        <w:gridCol w:w="992"/>
        <w:gridCol w:w="78"/>
        <w:gridCol w:w="161"/>
        <w:gridCol w:w="100"/>
        <w:gridCol w:w="992"/>
        <w:gridCol w:w="79"/>
      </w:tblGrid>
      <w:tr w:rsidR="00000000" w14:paraId="3FF2BAF7" w14:textId="77777777">
        <w:trPr>
          <w:hidden/>
        </w:trPr>
        <w:tc>
          <w:tcPr>
            <w:tcW w:w="0" w:type="auto"/>
            <w:shd w:val="clear" w:color="auto" w:fill="FFFFFF"/>
            <w:tcMar>
              <w:top w:w="0" w:type="dxa"/>
              <w:left w:w="400" w:type="dxa"/>
              <w:bottom w:w="0" w:type="dxa"/>
              <w:right w:w="0" w:type="dxa"/>
            </w:tcMar>
            <w:vAlign w:val="bottom"/>
            <w:hideMark/>
          </w:tcPr>
          <w:p w14:paraId="77F166DC"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303FCE9"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B0A3B34"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628E1B73"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0BFE84B"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D3F2CBB"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BA3F792"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3C5D8816"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6B3A8AFB" w14:textId="77777777" w:rsidR="00000000" w:rsidRDefault="00F25E40">
            <w:pPr>
              <w:rPr>
                <w:rFonts w:eastAsia="Times New Roman"/>
                <w:vanish/>
                <w:sz w:val="20"/>
                <w:szCs w:val="20"/>
              </w:rPr>
            </w:pPr>
            <w:r>
              <w:rPr>
                <w:rFonts w:eastAsia="Times New Roman"/>
                <w:vanish/>
                <w:sz w:val="20"/>
                <w:szCs w:val="20"/>
              </w:rPr>
              <w:t> </w:t>
            </w:r>
          </w:p>
        </w:tc>
      </w:tr>
      <w:tr w:rsidR="00000000" w14:paraId="6032B39D" w14:textId="77777777">
        <w:tc>
          <w:tcPr>
            <w:tcW w:w="0" w:type="auto"/>
            <w:vAlign w:val="bottom"/>
            <w:hideMark/>
          </w:tcPr>
          <w:p w14:paraId="5DFB7244"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25B810F"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72D492" w14:textId="77777777" w:rsidR="00000000" w:rsidRDefault="00F25E40">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5F51C0C0" w14:textId="77777777" w:rsidR="00000000" w:rsidRDefault="00F25E4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E5C6C2D" w14:textId="77777777" w:rsidR="00000000" w:rsidRDefault="00F25E4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AEDFCE" w14:textId="77777777" w:rsidR="00000000" w:rsidRDefault="00F25E40">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1CC9310" w14:textId="77777777" w:rsidR="00000000" w:rsidRDefault="00F25E40">
            <w:pPr>
              <w:rPr>
                <w:rFonts w:eastAsia="Times New Roman"/>
                <w:b/>
                <w:bCs/>
                <w:sz w:val="20"/>
                <w:szCs w:val="20"/>
              </w:rPr>
            </w:pPr>
            <w:r>
              <w:rPr>
                <w:rFonts w:eastAsia="Times New Roman"/>
                <w:b/>
                <w:bCs/>
                <w:sz w:val="20"/>
                <w:szCs w:val="20"/>
              </w:rPr>
              <w:t> </w:t>
            </w:r>
          </w:p>
        </w:tc>
      </w:tr>
      <w:tr w:rsidR="00000000" w14:paraId="4A58C67A" w14:textId="77777777">
        <w:tc>
          <w:tcPr>
            <w:tcW w:w="0" w:type="auto"/>
            <w:shd w:val="clear" w:color="auto" w:fill="CCEEFF"/>
            <w:vAlign w:val="bottom"/>
            <w:hideMark/>
          </w:tcPr>
          <w:p w14:paraId="14216FF8" w14:textId="77777777" w:rsidR="00000000" w:rsidRDefault="00F25E40">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14:paraId="61D14014" w14:textId="77777777" w:rsidR="00000000" w:rsidRDefault="00F25E40">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339427F1"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CD18D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40186D" w14:textId="77777777" w:rsidR="00000000" w:rsidRDefault="00F25E40">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0DF5D947"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B9D3DCE" w14:textId="77777777" w:rsidR="00000000" w:rsidRDefault="00F25E40">
            <w:pPr>
              <w:rPr>
                <w:rFonts w:eastAsia="Times New Roman"/>
                <w:sz w:val="20"/>
                <w:szCs w:val="20"/>
              </w:rPr>
            </w:pPr>
            <w:r>
              <w:rPr>
                <w:rFonts w:eastAsia="Times New Roman"/>
                <w:sz w:val="20"/>
                <w:szCs w:val="20"/>
              </w:rPr>
              <w:t> </w:t>
            </w:r>
          </w:p>
        </w:tc>
      </w:tr>
      <w:tr w:rsidR="00000000" w14:paraId="53DB93E1" w14:textId="77777777">
        <w:tc>
          <w:tcPr>
            <w:tcW w:w="3400" w:type="pct"/>
            <w:shd w:val="clear" w:color="auto" w:fill="FFFFFF"/>
            <w:tcMar>
              <w:top w:w="0" w:type="dxa"/>
              <w:left w:w="200" w:type="dxa"/>
              <w:bottom w:w="30" w:type="dxa"/>
              <w:right w:w="0" w:type="dxa"/>
            </w:tcMar>
            <w:vAlign w:val="bottom"/>
            <w:hideMark/>
          </w:tcPr>
          <w:p w14:paraId="4AC30A77" w14:textId="77777777" w:rsidR="00000000" w:rsidRDefault="00F25E40">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14:paraId="37755065" w14:textId="77777777" w:rsidR="00000000" w:rsidRDefault="00F25E40">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2A9A1260" w14:textId="77777777" w:rsidR="00000000" w:rsidRDefault="00F25E40">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FFFFFF"/>
            <w:vAlign w:val="bottom"/>
            <w:hideMark/>
          </w:tcPr>
          <w:p w14:paraId="73BFC4FD" w14:textId="77777777" w:rsidR="00000000" w:rsidRDefault="00F25E40">
            <w:pPr>
              <w:jc w:val="right"/>
              <w:rPr>
                <w:rFonts w:eastAsia="Times New Roman"/>
                <w:sz w:val="20"/>
                <w:szCs w:val="20"/>
              </w:rPr>
            </w:pPr>
            <w:r>
              <w:rPr>
                <w:rFonts w:eastAsia="Times New Roman"/>
                <w:sz w:val="20"/>
                <w:szCs w:val="20"/>
              </w:rPr>
              <w:t>(1,487,443</w:t>
            </w:r>
          </w:p>
        </w:tc>
        <w:tc>
          <w:tcPr>
            <w:tcW w:w="50" w:type="pct"/>
            <w:shd w:val="clear" w:color="auto" w:fill="FFFFFF"/>
            <w:tcMar>
              <w:top w:w="0" w:type="dxa"/>
              <w:left w:w="0" w:type="dxa"/>
              <w:bottom w:w="30" w:type="dxa"/>
              <w:right w:w="0" w:type="dxa"/>
            </w:tcMar>
            <w:vAlign w:val="bottom"/>
            <w:hideMark/>
          </w:tcPr>
          <w:p w14:paraId="1EF50F21" w14:textId="77777777" w:rsidR="00000000" w:rsidRDefault="00F25E40">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14:paraId="3A522A26" w14:textId="77777777" w:rsidR="00000000" w:rsidRDefault="00F25E40">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14:paraId="7D27C061" w14:textId="77777777" w:rsidR="00000000" w:rsidRDefault="00F25E40">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FFFFFF"/>
            <w:vAlign w:val="bottom"/>
            <w:hideMark/>
          </w:tcPr>
          <w:p w14:paraId="790C3B80" w14:textId="77777777" w:rsidR="00000000" w:rsidRDefault="00F25E40">
            <w:pPr>
              <w:jc w:val="right"/>
              <w:rPr>
                <w:rFonts w:eastAsia="Times New Roman"/>
                <w:sz w:val="20"/>
                <w:szCs w:val="20"/>
              </w:rPr>
            </w:pPr>
            <w:r>
              <w:rPr>
                <w:rFonts w:eastAsia="Times New Roman"/>
                <w:sz w:val="20"/>
                <w:szCs w:val="20"/>
              </w:rPr>
              <w:t>(2,148,376</w:t>
            </w:r>
          </w:p>
        </w:tc>
        <w:tc>
          <w:tcPr>
            <w:tcW w:w="50" w:type="pct"/>
            <w:shd w:val="clear" w:color="auto" w:fill="FFFFFF"/>
            <w:tcMar>
              <w:top w:w="0" w:type="dxa"/>
              <w:left w:w="0" w:type="dxa"/>
              <w:bottom w:w="30" w:type="dxa"/>
              <w:right w:w="0" w:type="dxa"/>
            </w:tcMar>
            <w:vAlign w:val="bottom"/>
            <w:hideMark/>
          </w:tcPr>
          <w:p w14:paraId="65539DDA" w14:textId="77777777" w:rsidR="00000000" w:rsidRDefault="00F25E40">
            <w:pPr>
              <w:rPr>
                <w:rFonts w:eastAsia="Times New Roman"/>
                <w:sz w:val="20"/>
                <w:szCs w:val="20"/>
              </w:rPr>
            </w:pPr>
            <w:r>
              <w:rPr>
                <w:rFonts w:eastAsia="Times New Roman"/>
                <w:sz w:val="20"/>
                <w:szCs w:val="20"/>
              </w:rPr>
              <w:t>)</w:t>
            </w:r>
          </w:p>
        </w:tc>
      </w:tr>
      <w:tr w:rsidR="00000000" w14:paraId="27E678EA" w14:textId="77777777">
        <w:tc>
          <w:tcPr>
            <w:tcW w:w="0" w:type="auto"/>
            <w:shd w:val="clear" w:color="auto" w:fill="CCEEFF"/>
            <w:tcMar>
              <w:top w:w="0" w:type="dxa"/>
              <w:left w:w="200" w:type="dxa"/>
              <w:bottom w:w="0" w:type="dxa"/>
              <w:right w:w="0" w:type="dxa"/>
            </w:tcMar>
            <w:vAlign w:val="bottom"/>
            <w:hideMark/>
          </w:tcPr>
          <w:p w14:paraId="29C4F6DB" w14:textId="77777777" w:rsidR="00000000" w:rsidRDefault="00F25E40">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14:paraId="043EFA6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9799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5A81D5"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33721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ADA30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54B50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B2048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2642B86" w14:textId="77777777" w:rsidR="00000000" w:rsidRDefault="00F25E40">
            <w:pPr>
              <w:rPr>
                <w:rFonts w:eastAsia="Times New Roman"/>
                <w:sz w:val="20"/>
                <w:szCs w:val="20"/>
              </w:rPr>
            </w:pPr>
            <w:r>
              <w:rPr>
                <w:rFonts w:eastAsia="Times New Roman"/>
                <w:sz w:val="20"/>
                <w:szCs w:val="20"/>
              </w:rPr>
              <w:t> </w:t>
            </w:r>
          </w:p>
        </w:tc>
      </w:tr>
      <w:tr w:rsidR="00000000" w14:paraId="1057F8B4" w14:textId="77777777">
        <w:tc>
          <w:tcPr>
            <w:tcW w:w="0" w:type="auto"/>
            <w:shd w:val="clear" w:color="auto" w:fill="FFFFFF"/>
            <w:tcMar>
              <w:top w:w="0" w:type="dxa"/>
              <w:left w:w="400" w:type="dxa"/>
              <w:bottom w:w="0" w:type="dxa"/>
              <w:right w:w="0" w:type="dxa"/>
            </w:tcMar>
            <w:vAlign w:val="bottom"/>
            <w:hideMark/>
          </w:tcPr>
          <w:p w14:paraId="4FB97C8D" w14:textId="77777777" w:rsidR="00000000" w:rsidRDefault="00F25E40">
            <w:pPr>
              <w:rPr>
                <w:rFonts w:eastAsia="Times New Roman"/>
                <w:sz w:val="20"/>
                <w:szCs w:val="20"/>
              </w:rPr>
            </w:pPr>
            <w:r>
              <w:rPr>
                <w:rFonts w:eastAsia="Times New Roman"/>
                <w:sz w:val="20"/>
                <w:szCs w:val="20"/>
              </w:rPr>
              <w:t>Common stock, stock options and warrants for services</w:t>
            </w:r>
          </w:p>
        </w:tc>
        <w:tc>
          <w:tcPr>
            <w:tcW w:w="0" w:type="auto"/>
            <w:shd w:val="clear" w:color="auto" w:fill="FFFFFF"/>
            <w:vAlign w:val="bottom"/>
            <w:hideMark/>
          </w:tcPr>
          <w:p w14:paraId="19EC1B5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2BF7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D700CE" w14:textId="77777777" w:rsidR="00000000" w:rsidRDefault="00F25E40">
            <w:pPr>
              <w:jc w:val="right"/>
              <w:rPr>
                <w:rFonts w:eastAsia="Times New Roman"/>
                <w:sz w:val="20"/>
                <w:szCs w:val="20"/>
              </w:rPr>
            </w:pPr>
            <w:r>
              <w:rPr>
                <w:rFonts w:eastAsia="Times New Roman"/>
                <w:sz w:val="20"/>
                <w:szCs w:val="20"/>
              </w:rPr>
              <w:t>4,880</w:t>
            </w:r>
          </w:p>
        </w:tc>
        <w:tc>
          <w:tcPr>
            <w:tcW w:w="0" w:type="auto"/>
            <w:shd w:val="clear" w:color="auto" w:fill="FFFFFF"/>
            <w:vAlign w:val="bottom"/>
            <w:hideMark/>
          </w:tcPr>
          <w:p w14:paraId="4D46C5D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217FC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F127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E422A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E12BFE1" w14:textId="77777777" w:rsidR="00000000" w:rsidRDefault="00F25E40">
            <w:pPr>
              <w:rPr>
                <w:rFonts w:eastAsia="Times New Roman"/>
                <w:sz w:val="20"/>
                <w:szCs w:val="20"/>
              </w:rPr>
            </w:pPr>
            <w:r>
              <w:rPr>
                <w:rFonts w:eastAsia="Times New Roman"/>
                <w:sz w:val="20"/>
                <w:szCs w:val="20"/>
              </w:rPr>
              <w:t> </w:t>
            </w:r>
          </w:p>
        </w:tc>
      </w:tr>
      <w:tr w:rsidR="00000000" w14:paraId="7DCCF69E" w14:textId="77777777">
        <w:tc>
          <w:tcPr>
            <w:tcW w:w="0" w:type="auto"/>
            <w:shd w:val="clear" w:color="auto" w:fill="CCEEFF"/>
            <w:tcMar>
              <w:top w:w="0" w:type="dxa"/>
              <w:left w:w="400" w:type="dxa"/>
              <w:bottom w:w="0" w:type="dxa"/>
              <w:right w:w="0" w:type="dxa"/>
            </w:tcMar>
            <w:vAlign w:val="bottom"/>
            <w:hideMark/>
          </w:tcPr>
          <w:p w14:paraId="19ECBC54" w14:textId="77777777" w:rsidR="00000000" w:rsidRDefault="00F25E40">
            <w:pPr>
              <w:rPr>
                <w:rFonts w:eastAsia="Times New Roman"/>
                <w:sz w:val="20"/>
                <w:szCs w:val="20"/>
              </w:rPr>
            </w:pPr>
            <w:r>
              <w:rPr>
                <w:rFonts w:eastAsia="Times New Roman"/>
                <w:sz w:val="20"/>
                <w:szCs w:val="20"/>
              </w:rPr>
              <w:t>RSUs issued for services</w:t>
            </w:r>
          </w:p>
        </w:tc>
        <w:tc>
          <w:tcPr>
            <w:tcW w:w="0" w:type="auto"/>
            <w:shd w:val="clear" w:color="auto" w:fill="CCEEFF"/>
            <w:vAlign w:val="bottom"/>
            <w:hideMark/>
          </w:tcPr>
          <w:p w14:paraId="2A01991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9DDA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8CCD3" w14:textId="77777777" w:rsidR="00000000" w:rsidRDefault="00F25E40">
            <w:pPr>
              <w:jc w:val="right"/>
              <w:rPr>
                <w:rFonts w:eastAsia="Times New Roman"/>
                <w:sz w:val="20"/>
                <w:szCs w:val="20"/>
              </w:rPr>
            </w:pPr>
            <w:r>
              <w:rPr>
                <w:rFonts w:eastAsia="Times New Roman"/>
                <w:sz w:val="20"/>
                <w:szCs w:val="20"/>
              </w:rPr>
              <w:t>908,200</w:t>
            </w:r>
          </w:p>
        </w:tc>
        <w:tc>
          <w:tcPr>
            <w:tcW w:w="0" w:type="auto"/>
            <w:shd w:val="clear" w:color="auto" w:fill="CCEEFF"/>
            <w:vAlign w:val="bottom"/>
            <w:hideMark/>
          </w:tcPr>
          <w:p w14:paraId="74F671D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B733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F105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21D463" w14:textId="77777777" w:rsidR="00000000" w:rsidRDefault="00F25E40">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14:paraId="7BDD8F3C" w14:textId="77777777" w:rsidR="00000000" w:rsidRDefault="00F25E40">
            <w:pPr>
              <w:rPr>
                <w:rFonts w:eastAsia="Times New Roman"/>
                <w:sz w:val="20"/>
                <w:szCs w:val="20"/>
              </w:rPr>
            </w:pPr>
            <w:r>
              <w:rPr>
                <w:rFonts w:eastAsia="Times New Roman"/>
                <w:sz w:val="20"/>
                <w:szCs w:val="20"/>
              </w:rPr>
              <w:t> </w:t>
            </w:r>
          </w:p>
        </w:tc>
      </w:tr>
      <w:tr w:rsidR="00000000" w14:paraId="7294B60B" w14:textId="77777777">
        <w:tc>
          <w:tcPr>
            <w:tcW w:w="0" w:type="auto"/>
            <w:shd w:val="clear" w:color="auto" w:fill="FFFFFF"/>
            <w:tcMar>
              <w:top w:w="0" w:type="dxa"/>
              <w:left w:w="400" w:type="dxa"/>
              <w:bottom w:w="0" w:type="dxa"/>
              <w:right w:w="0" w:type="dxa"/>
            </w:tcMar>
            <w:vAlign w:val="bottom"/>
            <w:hideMark/>
          </w:tcPr>
          <w:p w14:paraId="3B1DF51F" w14:textId="77777777" w:rsidR="00000000" w:rsidRDefault="00F25E40">
            <w:pPr>
              <w:rPr>
                <w:rFonts w:eastAsia="Times New Roman"/>
                <w:sz w:val="20"/>
                <w:szCs w:val="20"/>
              </w:rPr>
            </w:pPr>
            <w:r>
              <w:rPr>
                <w:rFonts w:eastAsia="Times New Roman"/>
                <w:sz w:val="20"/>
                <w:szCs w:val="20"/>
              </w:rPr>
              <w:t>Loss on conversion of debt</w:t>
            </w:r>
          </w:p>
        </w:tc>
        <w:tc>
          <w:tcPr>
            <w:tcW w:w="0" w:type="auto"/>
            <w:shd w:val="clear" w:color="auto" w:fill="FFFFFF"/>
            <w:vAlign w:val="bottom"/>
            <w:hideMark/>
          </w:tcPr>
          <w:p w14:paraId="07518B7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61237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9A32A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996AAE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83A0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65ED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B1C242" w14:textId="77777777" w:rsidR="00000000" w:rsidRDefault="00F25E40">
            <w:pPr>
              <w:jc w:val="right"/>
              <w:rPr>
                <w:rFonts w:eastAsia="Times New Roman"/>
                <w:sz w:val="20"/>
                <w:szCs w:val="20"/>
              </w:rPr>
            </w:pPr>
            <w:r>
              <w:rPr>
                <w:rFonts w:eastAsia="Times New Roman"/>
                <w:sz w:val="20"/>
                <w:szCs w:val="20"/>
              </w:rPr>
              <w:t>176,295</w:t>
            </w:r>
          </w:p>
        </w:tc>
        <w:tc>
          <w:tcPr>
            <w:tcW w:w="0" w:type="auto"/>
            <w:shd w:val="clear" w:color="auto" w:fill="FFFFFF"/>
            <w:vAlign w:val="bottom"/>
            <w:hideMark/>
          </w:tcPr>
          <w:p w14:paraId="627661D9" w14:textId="77777777" w:rsidR="00000000" w:rsidRDefault="00F25E40">
            <w:pPr>
              <w:rPr>
                <w:rFonts w:eastAsia="Times New Roman"/>
                <w:sz w:val="20"/>
                <w:szCs w:val="20"/>
              </w:rPr>
            </w:pPr>
            <w:r>
              <w:rPr>
                <w:rFonts w:eastAsia="Times New Roman"/>
                <w:sz w:val="20"/>
                <w:szCs w:val="20"/>
              </w:rPr>
              <w:t> </w:t>
            </w:r>
          </w:p>
        </w:tc>
      </w:tr>
      <w:tr w:rsidR="00000000" w14:paraId="64CF9624" w14:textId="77777777">
        <w:tc>
          <w:tcPr>
            <w:tcW w:w="0" w:type="auto"/>
            <w:shd w:val="clear" w:color="auto" w:fill="CCEEFF"/>
            <w:tcMar>
              <w:top w:w="0" w:type="dxa"/>
              <w:left w:w="400" w:type="dxa"/>
              <w:bottom w:w="0" w:type="dxa"/>
              <w:right w:w="0" w:type="dxa"/>
            </w:tcMar>
            <w:vAlign w:val="bottom"/>
            <w:hideMark/>
          </w:tcPr>
          <w:p w14:paraId="4E18B9A2" w14:textId="77777777" w:rsidR="00000000" w:rsidRDefault="00F25E40">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14:paraId="25965C9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AAD1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E8FC9" w14:textId="77777777" w:rsidR="00000000" w:rsidRDefault="00F25E40">
            <w:pPr>
              <w:jc w:val="right"/>
              <w:rPr>
                <w:rFonts w:eastAsia="Times New Roman"/>
                <w:sz w:val="20"/>
                <w:szCs w:val="20"/>
              </w:rPr>
            </w:pPr>
            <w:r>
              <w:rPr>
                <w:rFonts w:eastAsia="Times New Roman"/>
                <w:sz w:val="20"/>
                <w:szCs w:val="20"/>
              </w:rPr>
              <w:t>(47,588</w:t>
            </w:r>
          </w:p>
        </w:tc>
        <w:tc>
          <w:tcPr>
            <w:tcW w:w="0" w:type="auto"/>
            <w:shd w:val="clear" w:color="auto" w:fill="CCEEFF"/>
            <w:vAlign w:val="bottom"/>
            <w:hideMark/>
          </w:tcPr>
          <w:p w14:paraId="215F02B7"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54F7E12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5514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B44BE" w14:textId="77777777" w:rsidR="00000000" w:rsidRDefault="00F25E40">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14:paraId="7ED8F8D9" w14:textId="77777777" w:rsidR="00000000" w:rsidRDefault="00F25E40">
            <w:pPr>
              <w:rPr>
                <w:rFonts w:eastAsia="Times New Roman"/>
                <w:sz w:val="20"/>
                <w:szCs w:val="20"/>
              </w:rPr>
            </w:pPr>
            <w:r>
              <w:rPr>
                <w:rFonts w:eastAsia="Times New Roman"/>
                <w:sz w:val="20"/>
                <w:szCs w:val="20"/>
              </w:rPr>
              <w:t>)</w:t>
            </w:r>
          </w:p>
        </w:tc>
      </w:tr>
      <w:tr w:rsidR="00000000" w14:paraId="593BA25F" w14:textId="77777777">
        <w:tc>
          <w:tcPr>
            <w:tcW w:w="0" w:type="auto"/>
            <w:shd w:val="clear" w:color="auto" w:fill="FFFFFF"/>
            <w:tcMar>
              <w:top w:w="0" w:type="dxa"/>
              <w:left w:w="200" w:type="dxa"/>
              <w:bottom w:w="0" w:type="dxa"/>
              <w:right w:w="0" w:type="dxa"/>
            </w:tcMar>
            <w:vAlign w:val="bottom"/>
            <w:hideMark/>
          </w:tcPr>
          <w:p w14:paraId="0ABFBFEB" w14:textId="77777777" w:rsidR="00000000" w:rsidRDefault="00F25E40">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14:paraId="79324FD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2EEC0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10C61"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E49E2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954CB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ACC19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B0E2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A9C6C8" w14:textId="77777777" w:rsidR="00000000" w:rsidRDefault="00F25E40">
            <w:pPr>
              <w:rPr>
                <w:rFonts w:eastAsia="Times New Roman"/>
                <w:sz w:val="20"/>
                <w:szCs w:val="20"/>
              </w:rPr>
            </w:pPr>
            <w:r>
              <w:rPr>
                <w:rFonts w:eastAsia="Times New Roman"/>
                <w:sz w:val="20"/>
                <w:szCs w:val="20"/>
              </w:rPr>
              <w:t> </w:t>
            </w:r>
          </w:p>
        </w:tc>
      </w:tr>
      <w:tr w:rsidR="00000000" w14:paraId="29CD87C5" w14:textId="77777777">
        <w:tc>
          <w:tcPr>
            <w:tcW w:w="0" w:type="auto"/>
            <w:shd w:val="clear" w:color="auto" w:fill="CCEEFF"/>
            <w:tcMar>
              <w:top w:w="0" w:type="dxa"/>
              <w:left w:w="400" w:type="dxa"/>
              <w:bottom w:w="0" w:type="dxa"/>
              <w:right w:w="0" w:type="dxa"/>
            </w:tcMar>
            <w:vAlign w:val="bottom"/>
            <w:hideMark/>
          </w:tcPr>
          <w:p w14:paraId="5FD10DCC" w14:textId="77777777" w:rsidR="00000000" w:rsidRDefault="00F25E40">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14:paraId="720B2B8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2449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5D5D32" w14:textId="77777777" w:rsidR="00000000" w:rsidRDefault="00F25E40">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14:paraId="3FCD1DEE"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3B021A5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B93E2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91D04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7F12962" w14:textId="77777777" w:rsidR="00000000" w:rsidRDefault="00F25E40">
            <w:pPr>
              <w:rPr>
                <w:rFonts w:eastAsia="Times New Roman"/>
                <w:sz w:val="20"/>
                <w:szCs w:val="20"/>
              </w:rPr>
            </w:pPr>
            <w:r>
              <w:rPr>
                <w:rFonts w:eastAsia="Times New Roman"/>
                <w:sz w:val="20"/>
                <w:szCs w:val="20"/>
              </w:rPr>
              <w:t> </w:t>
            </w:r>
          </w:p>
        </w:tc>
      </w:tr>
      <w:tr w:rsidR="00000000" w14:paraId="1D9E5E43" w14:textId="77777777">
        <w:tc>
          <w:tcPr>
            <w:tcW w:w="0" w:type="auto"/>
            <w:shd w:val="clear" w:color="auto" w:fill="FFFFFF"/>
            <w:tcMar>
              <w:top w:w="0" w:type="dxa"/>
              <w:left w:w="400" w:type="dxa"/>
              <w:bottom w:w="0" w:type="dxa"/>
              <w:right w:w="0" w:type="dxa"/>
            </w:tcMar>
            <w:vAlign w:val="bottom"/>
            <w:hideMark/>
          </w:tcPr>
          <w:p w14:paraId="4CDE4B03" w14:textId="77777777" w:rsidR="00000000" w:rsidRDefault="00F25E40">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14:paraId="06F07FA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5D905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74AAC" w14:textId="77777777" w:rsidR="00000000" w:rsidRDefault="00F25E40">
            <w:pPr>
              <w:jc w:val="right"/>
              <w:rPr>
                <w:rFonts w:eastAsia="Times New Roman"/>
                <w:sz w:val="20"/>
                <w:szCs w:val="20"/>
              </w:rPr>
            </w:pPr>
            <w:r>
              <w:rPr>
                <w:rFonts w:eastAsia="Times New Roman"/>
                <w:sz w:val="20"/>
                <w:szCs w:val="20"/>
              </w:rPr>
              <w:t>(22,732</w:t>
            </w:r>
          </w:p>
        </w:tc>
        <w:tc>
          <w:tcPr>
            <w:tcW w:w="0" w:type="auto"/>
            <w:shd w:val="clear" w:color="auto" w:fill="FFFFFF"/>
            <w:vAlign w:val="bottom"/>
            <w:hideMark/>
          </w:tcPr>
          <w:p w14:paraId="467885FF"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18B9557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116BB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5CF928" w14:textId="77777777" w:rsidR="00000000" w:rsidRDefault="00F25E40">
            <w:pPr>
              <w:jc w:val="right"/>
              <w:rPr>
                <w:rFonts w:eastAsia="Times New Roman"/>
                <w:sz w:val="20"/>
                <w:szCs w:val="20"/>
              </w:rPr>
            </w:pPr>
            <w:r>
              <w:rPr>
                <w:rFonts w:eastAsia="Times New Roman"/>
                <w:sz w:val="20"/>
                <w:szCs w:val="20"/>
              </w:rPr>
              <w:t>(34,288</w:t>
            </w:r>
          </w:p>
        </w:tc>
        <w:tc>
          <w:tcPr>
            <w:tcW w:w="0" w:type="auto"/>
            <w:shd w:val="clear" w:color="auto" w:fill="FFFFFF"/>
            <w:vAlign w:val="bottom"/>
            <w:hideMark/>
          </w:tcPr>
          <w:p w14:paraId="25CF528B" w14:textId="77777777" w:rsidR="00000000" w:rsidRDefault="00F25E40">
            <w:pPr>
              <w:rPr>
                <w:rFonts w:eastAsia="Times New Roman"/>
                <w:sz w:val="20"/>
                <w:szCs w:val="20"/>
              </w:rPr>
            </w:pPr>
            <w:r>
              <w:rPr>
                <w:rFonts w:eastAsia="Times New Roman"/>
                <w:sz w:val="20"/>
                <w:szCs w:val="20"/>
              </w:rPr>
              <w:t>)</w:t>
            </w:r>
          </w:p>
        </w:tc>
      </w:tr>
      <w:tr w:rsidR="00000000" w14:paraId="5A858CE1" w14:textId="77777777">
        <w:tc>
          <w:tcPr>
            <w:tcW w:w="0" w:type="auto"/>
            <w:shd w:val="clear" w:color="auto" w:fill="CCEEFF"/>
            <w:tcMar>
              <w:top w:w="0" w:type="dxa"/>
              <w:left w:w="400" w:type="dxa"/>
              <w:bottom w:w="0" w:type="dxa"/>
              <w:right w:w="0" w:type="dxa"/>
            </w:tcMar>
            <w:vAlign w:val="bottom"/>
            <w:hideMark/>
          </w:tcPr>
          <w:p w14:paraId="5F92F9EB" w14:textId="77777777" w:rsidR="00000000" w:rsidRDefault="00F25E40">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14:paraId="248A947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6DBEB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A627F" w14:textId="77777777" w:rsidR="00000000" w:rsidRDefault="00F25E40">
            <w:pPr>
              <w:jc w:val="right"/>
              <w:rPr>
                <w:rFonts w:eastAsia="Times New Roman"/>
                <w:sz w:val="20"/>
                <w:szCs w:val="20"/>
              </w:rPr>
            </w:pPr>
            <w:r>
              <w:rPr>
                <w:rFonts w:eastAsia="Times New Roman"/>
                <w:sz w:val="20"/>
                <w:szCs w:val="20"/>
              </w:rPr>
              <w:t>95,766</w:t>
            </w:r>
          </w:p>
        </w:tc>
        <w:tc>
          <w:tcPr>
            <w:tcW w:w="0" w:type="auto"/>
            <w:shd w:val="clear" w:color="auto" w:fill="CCEEFF"/>
            <w:vAlign w:val="bottom"/>
            <w:hideMark/>
          </w:tcPr>
          <w:p w14:paraId="5EE1914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8E52C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09EF1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26F111" w14:textId="77777777" w:rsidR="00000000" w:rsidRDefault="00F25E40">
            <w:pPr>
              <w:jc w:val="right"/>
              <w:rPr>
                <w:rFonts w:eastAsia="Times New Roman"/>
                <w:sz w:val="20"/>
                <w:szCs w:val="20"/>
              </w:rPr>
            </w:pPr>
            <w:r>
              <w:rPr>
                <w:rFonts w:eastAsia="Times New Roman"/>
                <w:sz w:val="20"/>
                <w:szCs w:val="20"/>
              </w:rPr>
              <w:t>24,933</w:t>
            </w:r>
          </w:p>
        </w:tc>
        <w:tc>
          <w:tcPr>
            <w:tcW w:w="0" w:type="auto"/>
            <w:shd w:val="clear" w:color="auto" w:fill="CCEEFF"/>
            <w:vAlign w:val="bottom"/>
            <w:hideMark/>
          </w:tcPr>
          <w:p w14:paraId="15FB0899" w14:textId="77777777" w:rsidR="00000000" w:rsidRDefault="00F25E40">
            <w:pPr>
              <w:rPr>
                <w:rFonts w:eastAsia="Times New Roman"/>
                <w:sz w:val="20"/>
                <w:szCs w:val="20"/>
              </w:rPr>
            </w:pPr>
            <w:r>
              <w:rPr>
                <w:rFonts w:eastAsia="Times New Roman"/>
                <w:sz w:val="20"/>
                <w:szCs w:val="20"/>
              </w:rPr>
              <w:t> </w:t>
            </w:r>
          </w:p>
        </w:tc>
      </w:tr>
      <w:tr w:rsidR="00000000" w14:paraId="27A47A4E" w14:textId="77777777">
        <w:tc>
          <w:tcPr>
            <w:tcW w:w="0" w:type="auto"/>
            <w:shd w:val="clear" w:color="auto" w:fill="FFFFFF"/>
            <w:tcMar>
              <w:top w:w="0" w:type="dxa"/>
              <w:left w:w="400" w:type="dxa"/>
              <w:bottom w:w="0" w:type="dxa"/>
              <w:right w:w="0" w:type="dxa"/>
            </w:tcMar>
            <w:vAlign w:val="bottom"/>
            <w:hideMark/>
          </w:tcPr>
          <w:p w14:paraId="507A6F86" w14:textId="77777777" w:rsidR="00000000" w:rsidRDefault="00F25E40">
            <w:pPr>
              <w:rPr>
                <w:rFonts w:eastAsia="Times New Roman"/>
                <w:sz w:val="20"/>
                <w:szCs w:val="20"/>
              </w:rPr>
            </w:pPr>
            <w:r>
              <w:rPr>
                <w:rFonts w:eastAsia="Times New Roman"/>
                <w:sz w:val="20"/>
                <w:szCs w:val="20"/>
              </w:rPr>
              <w:t>Payroll liabilities</w:t>
            </w:r>
            <w:r>
              <w:rPr>
                <w:rFonts w:eastAsia="Times New Roman"/>
                <w:sz w:val="20"/>
                <w:szCs w:val="20"/>
              </w:rPr>
              <w:t> </w:t>
            </w:r>
          </w:p>
        </w:tc>
        <w:tc>
          <w:tcPr>
            <w:tcW w:w="0" w:type="auto"/>
            <w:shd w:val="clear" w:color="auto" w:fill="FFFFFF"/>
            <w:vAlign w:val="bottom"/>
            <w:hideMark/>
          </w:tcPr>
          <w:p w14:paraId="0415551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6D9B3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924C4"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F34301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6E29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CF7FB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63668C" w14:textId="77777777" w:rsidR="00000000" w:rsidRDefault="00F25E40">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14:paraId="5561E53F" w14:textId="77777777" w:rsidR="00000000" w:rsidRDefault="00F25E40">
            <w:pPr>
              <w:rPr>
                <w:rFonts w:eastAsia="Times New Roman"/>
                <w:sz w:val="20"/>
                <w:szCs w:val="20"/>
              </w:rPr>
            </w:pPr>
            <w:r>
              <w:rPr>
                <w:rFonts w:eastAsia="Times New Roman"/>
                <w:sz w:val="20"/>
                <w:szCs w:val="20"/>
              </w:rPr>
              <w:t>)</w:t>
            </w:r>
          </w:p>
        </w:tc>
      </w:tr>
      <w:tr w:rsidR="00000000" w14:paraId="60EF0E18" w14:textId="77777777">
        <w:tc>
          <w:tcPr>
            <w:tcW w:w="0" w:type="auto"/>
            <w:shd w:val="clear" w:color="auto" w:fill="CCEEFF"/>
            <w:tcMar>
              <w:top w:w="0" w:type="dxa"/>
              <w:left w:w="400" w:type="dxa"/>
              <w:bottom w:w="30" w:type="dxa"/>
              <w:right w:w="0" w:type="dxa"/>
            </w:tcMar>
            <w:vAlign w:val="bottom"/>
            <w:hideMark/>
          </w:tcPr>
          <w:p w14:paraId="6BF4C2B2" w14:textId="77777777" w:rsidR="00000000" w:rsidRDefault="00F25E40">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14:paraId="27DE27F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B1028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BAEB47"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AE0F4C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31A9AF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B772B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B965F2" w14:textId="77777777" w:rsidR="00000000" w:rsidRDefault="00F25E40">
            <w:pPr>
              <w:jc w:val="right"/>
              <w:rPr>
                <w:rFonts w:eastAsia="Times New Roman"/>
                <w:sz w:val="20"/>
                <w:szCs w:val="20"/>
              </w:rPr>
            </w:pPr>
            <w:r>
              <w:rPr>
                <w:rFonts w:eastAsia="Times New Roman"/>
                <w:sz w:val="20"/>
                <w:szCs w:val="20"/>
              </w:rPr>
              <w:t>13,051</w:t>
            </w:r>
          </w:p>
        </w:tc>
        <w:tc>
          <w:tcPr>
            <w:tcW w:w="0" w:type="auto"/>
            <w:shd w:val="clear" w:color="auto" w:fill="CCEEFF"/>
            <w:tcMar>
              <w:top w:w="0" w:type="dxa"/>
              <w:left w:w="0" w:type="dxa"/>
              <w:bottom w:w="30" w:type="dxa"/>
              <w:right w:w="0" w:type="dxa"/>
            </w:tcMar>
            <w:vAlign w:val="bottom"/>
            <w:hideMark/>
          </w:tcPr>
          <w:p w14:paraId="0988D20E" w14:textId="77777777" w:rsidR="00000000" w:rsidRDefault="00F25E40">
            <w:pPr>
              <w:rPr>
                <w:rFonts w:eastAsia="Times New Roman"/>
                <w:sz w:val="20"/>
                <w:szCs w:val="20"/>
              </w:rPr>
            </w:pPr>
            <w:r>
              <w:rPr>
                <w:rFonts w:eastAsia="Times New Roman"/>
                <w:sz w:val="20"/>
                <w:szCs w:val="20"/>
              </w:rPr>
              <w:t> </w:t>
            </w:r>
          </w:p>
        </w:tc>
      </w:tr>
      <w:tr w:rsidR="00000000" w14:paraId="1408B25D" w14:textId="77777777">
        <w:tc>
          <w:tcPr>
            <w:tcW w:w="0" w:type="auto"/>
            <w:shd w:val="clear" w:color="auto" w:fill="FFFFFF"/>
            <w:tcMar>
              <w:top w:w="0" w:type="dxa"/>
              <w:left w:w="400" w:type="dxa"/>
              <w:bottom w:w="30" w:type="dxa"/>
              <w:right w:w="0" w:type="dxa"/>
            </w:tcMar>
            <w:vAlign w:val="bottom"/>
            <w:hideMark/>
          </w:tcPr>
          <w:p w14:paraId="4DFC9299" w14:textId="77777777" w:rsidR="00000000" w:rsidRDefault="00F25E40">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14:paraId="6D90D64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79C57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9A99A4" w14:textId="77777777" w:rsidR="00000000" w:rsidRDefault="00F25E40">
            <w:pPr>
              <w:jc w:val="right"/>
              <w:rPr>
                <w:rFonts w:eastAsia="Times New Roman"/>
                <w:sz w:val="20"/>
                <w:szCs w:val="20"/>
              </w:rPr>
            </w:pPr>
            <w:r>
              <w:rPr>
                <w:rFonts w:eastAsia="Times New Roman"/>
                <w:sz w:val="20"/>
                <w:szCs w:val="20"/>
              </w:rPr>
              <w:t>932,026</w:t>
            </w:r>
          </w:p>
        </w:tc>
        <w:tc>
          <w:tcPr>
            <w:tcW w:w="0" w:type="auto"/>
            <w:shd w:val="clear" w:color="auto" w:fill="FFFFFF"/>
            <w:tcMar>
              <w:top w:w="0" w:type="dxa"/>
              <w:left w:w="0" w:type="dxa"/>
              <w:bottom w:w="30" w:type="dxa"/>
              <w:right w:w="0" w:type="dxa"/>
            </w:tcMar>
            <w:vAlign w:val="bottom"/>
            <w:hideMark/>
          </w:tcPr>
          <w:p w14:paraId="2004EFC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86ED4BE"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E4731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20DD34" w14:textId="77777777" w:rsidR="00000000" w:rsidRDefault="00F25E40">
            <w:pPr>
              <w:jc w:val="right"/>
              <w:rPr>
                <w:rFonts w:eastAsia="Times New Roman"/>
                <w:sz w:val="20"/>
                <w:szCs w:val="20"/>
              </w:rPr>
            </w:pPr>
            <w:r>
              <w:rPr>
                <w:rFonts w:eastAsia="Times New Roman"/>
                <w:sz w:val="20"/>
                <w:szCs w:val="20"/>
              </w:rPr>
              <w:t>1,598,103</w:t>
            </w:r>
          </w:p>
        </w:tc>
        <w:tc>
          <w:tcPr>
            <w:tcW w:w="0" w:type="auto"/>
            <w:shd w:val="clear" w:color="auto" w:fill="FFFFFF"/>
            <w:tcMar>
              <w:top w:w="0" w:type="dxa"/>
              <w:left w:w="0" w:type="dxa"/>
              <w:bottom w:w="30" w:type="dxa"/>
              <w:right w:w="0" w:type="dxa"/>
            </w:tcMar>
            <w:vAlign w:val="bottom"/>
            <w:hideMark/>
          </w:tcPr>
          <w:p w14:paraId="60D2DA2C" w14:textId="77777777" w:rsidR="00000000" w:rsidRDefault="00F25E40">
            <w:pPr>
              <w:rPr>
                <w:rFonts w:eastAsia="Times New Roman"/>
                <w:sz w:val="20"/>
                <w:szCs w:val="20"/>
              </w:rPr>
            </w:pPr>
            <w:r>
              <w:rPr>
                <w:rFonts w:eastAsia="Times New Roman"/>
                <w:sz w:val="20"/>
                <w:szCs w:val="20"/>
              </w:rPr>
              <w:t> </w:t>
            </w:r>
          </w:p>
        </w:tc>
      </w:tr>
      <w:tr w:rsidR="00000000" w14:paraId="16E13893" w14:textId="77777777">
        <w:tc>
          <w:tcPr>
            <w:tcW w:w="0" w:type="auto"/>
            <w:shd w:val="clear" w:color="auto" w:fill="CCEEFF"/>
            <w:vAlign w:val="bottom"/>
            <w:hideMark/>
          </w:tcPr>
          <w:p w14:paraId="2CAF4E3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9335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30E0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0F288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93473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1F15D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94C5C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74F8E7"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7D8EEF" w14:textId="77777777" w:rsidR="00000000" w:rsidRDefault="00F25E40">
            <w:pPr>
              <w:rPr>
                <w:rFonts w:eastAsia="Times New Roman"/>
                <w:sz w:val="20"/>
                <w:szCs w:val="20"/>
              </w:rPr>
            </w:pPr>
            <w:r>
              <w:rPr>
                <w:rFonts w:eastAsia="Times New Roman"/>
                <w:sz w:val="20"/>
                <w:szCs w:val="20"/>
              </w:rPr>
              <w:t> </w:t>
            </w:r>
          </w:p>
        </w:tc>
      </w:tr>
      <w:tr w:rsidR="00000000" w14:paraId="7DF050A2" w14:textId="77777777">
        <w:tc>
          <w:tcPr>
            <w:tcW w:w="0" w:type="auto"/>
            <w:shd w:val="clear" w:color="auto" w:fill="FFFFFF"/>
            <w:tcMar>
              <w:top w:w="0" w:type="dxa"/>
              <w:left w:w="400" w:type="dxa"/>
              <w:bottom w:w="30" w:type="dxa"/>
              <w:right w:w="0" w:type="dxa"/>
            </w:tcMar>
            <w:vAlign w:val="bottom"/>
            <w:hideMark/>
          </w:tcPr>
          <w:p w14:paraId="59441965" w14:textId="77777777" w:rsidR="00000000" w:rsidRDefault="00F25E40">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14:paraId="248F282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04790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A3A3A2" w14:textId="77777777" w:rsidR="00000000" w:rsidRDefault="00F25E40">
            <w:pPr>
              <w:jc w:val="right"/>
              <w:rPr>
                <w:rFonts w:eastAsia="Times New Roman"/>
                <w:sz w:val="20"/>
                <w:szCs w:val="20"/>
              </w:rPr>
            </w:pPr>
            <w:r>
              <w:rPr>
                <w:rFonts w:eastAsia="Times New Roman"/>
                <w:sz w:val="20"/>
                <w:szCs w:val="20"/>
              </w:rPr>
              <w:t>(555,417</w:t>
            </w:r>
          </w:p>
        </w:tc>
        <w:tc>
          <w:tcPr>
            <w:tcW w:w="0" w:type="auto"/>
            <w:shd w:val="clear" w:color="auto" w:fill="FFFFFF"/>
            <w:tcMar>
              <w:top w:w="0" w:type="dxa"/>
              <w:left w:w="0" w:type="dxa"/>
              <w:bottom w:w="30" w:type="dxa"/>
              <w:right w:w="0" w:type="dxa"/>
            </w:tcMar>
            <w:vAlign w:val="bottom"/>
            <w:hideMark/>
          </w:tcPr>
          <w:p w14:paraId="09C9707F"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FED685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C7BD6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B9C0F5" w14:textId="77777777" w:rsidR="00000000" w:rsidRDefault="00F25E40">
            <w:pPr>
              <w:jc w:val="right"/>
              <w:rPr>
                <w:rFonts w:eastAsia="Times New Roman"/>
                <w:sz w:val="20"/>
                <w:szCs w:val="20"/>
              </w:rPr>
            </w:pPr>
            <w:r>
              <w:rPr>
                <w:rFonts w:eastAsia="Times New Roman"/>
                <w:sz w:val="20"/>
                <w:szCs w:val="20"/>
              </w:rPr>
              <w:t>(550,273</w:t>
            </w:r>
          </w:p>
        </w:tc>
        <w:tc>
          <w:tcPr>
            <w:tcW w:w="0" w:type="auto"/>
            <w:shd w:val="clear" w:color="auto" w:fill="FFFFFF"/>
            <w:tcMar>
              <w:top w:w="0" w:type="dxa"/>
              <w:left w:w="0" w:type="dxa"/>
              <w:bottom w:w="30" w:type="dxa"/>
              <w:right w:w="0" w:type="dxa"/>
            </w:tcMar>
            <w:vAlign w:val="bottom"/>
            <w:hideMark/>
          </w:tcPr>
          <w:p w14:paraId="1F2C34BF" w14:textId="77777777" w:rsidR="00000000" w:rsidRDefault="00F25E40">
            <w:pPr>
              <w:rPr>
                <w:rFonts w:eastAsia="Times New Roman"/>
                <w:sz w:val="20"/>
                <w:szCs w:val="20"/>
              </w:rPr>
            </w:pPr>
            <w:r>
              <w:rPr>
                <w:rFonts w:eastAsia="Times New Roman"/>
                <w:sz w:val="20"/>
                <w:szCs w:val="20"/>
              </w:rPr>
              <w:t>)</w:t>
            </w:r>
          </w:p>
        </w:tc>
      </w:tr>
      <w:tr w:rsidR="00000000" w14:paraId="32BEBB68" w14:textId="77777777">
        <w:tc>
          <w:tcPr>
            <w:tcW w:w="0" w:type="auto"/>
            <w:shd w:val="clear" w:color="auto" w:fill="CCEEFF"/>
            <w:vAlign w:val="bottom"/>
            <w:hideMark/>
          </w:tcPr>
          <w:p w14:paraId="0752617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7213E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737B6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523EFD"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4753A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608B5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CECE3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C9071D"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022D127" w14:textId="77777777" w:rsidR="00000000" w:rsidRDefault="00F25E40">
            <w:pPr>
              <w:rPr>
                <w:rFonts w:eastAsia="Times New Roman"/>
                <w:sz w:val="20"/>
                <w:szCs w:val="20"/>
              </w:rPr>
            </w:pPr>
            <w:r>
              <w:rPr>
                <w:rFonts w:eastAsia="Times New Roman"/>
                <w:sz w:val="20"/>
                <w:szCs w:val="20"/>
              </w:rPr>
              <w:t> </w:t>
            </w:r>
          </w:p>
        </w:tc>
      </w:tr>
      <w:tr w:rsidR="00000000" w14:paraId="6C3C97DF" w14:textId="77777777">
        <w:tc>
          <w:tcPr>
            <w:tcW w:w="0" w:type="auto"/>
            <w:shd w:val="clear" w:color="auto" w:fill="FFFFFF"/>
            <w:vAlign w:val="bottom"/>
            <w:hideMark/>
          </w:tcPr>
          <w:p w14:paraId="5A285062" w14:textId="77777777" w:rsidR="00000000" w:rsidRDefault="00F25E40">
            <w:pPr>
              <w:rPr>
                <w:rFonts w:eastAsia="Times New Roman"/>
                <w:b/>
                <w:bCs/>
                <w:sz w:val="20"/>
                <w:szCs w:val="20"/>
              </w:rPr>
            </w:pPr>
            <w:r>
              <w:rPr>
                <w:rFonts w:eastAsia="Times New Roman"/>
                <w:b/>
                <w:bCs/>
                <w:sz w:val="20"/>
                <w:szCs w:val="20"/>
              </w:rPr>
              <w:t>CASH FLOWS FROM FINANCING ACTIVITES</w:t>
            </w:r>
          </w:p>
        </w:tc>
        <w:tc>
          <w:tcPr>
            <w:tcW w:w="0" w:type="auto"/>
            <w:shd w:val="clear" w:color="auto" w:fill="FFFFFF"/>
            <w:vAlign w:val="bottom"/>
            <w:hideMark/>
          </w:tcPr>
          <w:p w14:paraId="57A0A40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C0A37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4CC62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5BAF6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4A9F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9D86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0AA22"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29BC0B4" w14:textId="77777777" w:rsidR="00000000" w:rsidRDefault="00F25E40">
            <w:pPr>
              <w:rPr>
                <w:rFonts w:eastAsia="Times New Roman"/>
                <w:sz w:val="20"/>
                <w:szCs w:val="20"/>
              </w:rPr>
            </w:pPr>
            <w:r>
              <w:rPr>
                <w:rFonts w:eastAsia="Times New Roman"/>
                <w:sz w:val="20"/>
                <w:szCs w:val="20"/>
              </w:rPr>
              <w:t> </w:t>
            </w:r>
          </w:p>
        </w:tc>
      </w:tr>
      <w:tr w:rsidR="00000000" w14:paraId="22C3EA57" w14:textId="77777777">
        <w:tc>
          <w:tcPr>
            <w:tcW w:w="0" w:type="auto"/>
            <w:shd w:val="clear" w:color="auto" w:fill="CCEEFF"/>
            <w:tcMar>
              <w:top w:w="0" w:type="dxa"/>
              <w:left w:w="200" w:type="dxa"/>
              <w:bottom w:w="30" w:type="dxa"/>
              <w:right w:w="0" w:type="dxa"/>
            </w:tcMar>
            <w:vAlign w:val="bottom"/>
            <w:hideMark/>
          </w:tcPr>
          <w:p w14:paraId="6B9B4816" w14:textId="77777777" w:rsidR="00000000" w:rsidRDefault="00F25E40">
            <w:pPr>
              <w:rPr>
                <w:rFonts w:eastAsia="Times New Roman"/>
                <w:sz w:val="20"/>
                <w:szCs w:val="20"/>
              </w:rPr>
            </w:pPr>
            <w:r>
              <w:rPr>
                <w:rFonts w:eastAsia="Times New Roman"/>
                <w:sz w:val="20"/>
                <w:szCs w:val="20"/>
              </w:rPr>
              <w:t>Proceeds from common stcok and warrants</w:t>
            </w:r>
          </w:p>
        </w:tc>
        <w:tc>
          <w:tcPr>
            <w:tcW w:w="0" w:type="auto"/>
            <w:shd w:val="clear" w:color="auto" w:fill="CCEEFF"/>
            <w:tcMar>
              <w:top w:w="0" w:type="dxa"/>
              <w:left w:w="0" w:type="dxa"/>
              <w:bottom w:w="30" w:type="dxa"/>
              <w:right w:w="0" w:type="dxa"/>
            </w:tcMar>
            <w:vAlign w:val="bottom"/>
            <w:hideMark/>
          </w:tcPr>
          <w:p w14:paraId="3F295A6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7EA06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DC479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1B434B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95732C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442ED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C60EE7" w14:textId="77777777" w:rsidR="00000000" w:rsidRDefault="00F25E40">
            <w:pPr>
              <w:jc w:val="right"/>
              <w:rPr>
                <w:rFonts w:eastAsia="Times New Roman"/>
                <w:sz w:val="20"/>
                <w:szCs w:val="20"/>
              </w:rPr>
            </w:pPr>
            <w:r>
              <w:rPr>
                <w:rFonts w:eastAsia="Times New Roman"/>
                <w:sz w:val="20"/>
                <w:szCs w:val="20"/>
              </w:rPr>
              <w:t>1,811,238</w:t>
            </w:r>
          </w:p>
        </w:tc>
        <w:tc>
          <w:tcPr>
            <w:tcW w:w="0" w:type="auto"/>
            <w:shd w:val="clear" w:color="auto" w:fill="CCEEFF"/>
            <w:tcMar>
              <w:top w:w="0" w:type="dxa"/>
              <w:left w:w="0" w:type="dxa"/>
              <w:bottom w:w="30" w:type="dxa"/>
              <w:right w:w="0" w:type="dxa"/>
            </w:tcMar>
            <w:vAlign w:val="bottom"/>
            <w:hideMark/>
          </w:tcPr>
          <w:p w14:paraId="0C36861E" w14:textId="77777777" w:rsidR="00000000" w:rsidRDefault="00F25E40">
            <w:pPr>
              <w:rPr>
                <w:rFonts w:eastAsia="Times New Roman"/>
                <w:sz w:val="20"/>
                <w:szCs w:val="20"/>
              </w:rPr>
            </w:pPr>
            <w:r>
              <w:rPr>
                <w:rFonts w:eastAsia="Times New Roman"/>
                <w:sz w:val="20"/>
                <w:szCs w:val="20"/>
              </w:rPr>
              <w:t> </w:t>
            </w:r>
          </w:p>
        </w:tc>
      </w:tr>
      <w:tr w:rsidR="00000000" w14:paraId="4A438766" w14:textId="77777777">
        <w:tc>
          <w:tcPr>
            <w:tcW w:w="0" w:type="auto"/>
            <w:shd w:val="clear" w:color="auto" w:fill="FFFFFF"/>
            <w:tcMar>
              <w:top w:w="0" w:type="dxa"/>
              <w:left w:w="400" w:type="dxa"/>
              <w:bottom w:w="30" w:type="dxa"/>
              <w:right w:w="0" w:type="dxa"/>
            </w:tcMar>
            <w:vAlign w:val="bottom"/>
            <w:hideMark/>
          </w:tcPr>
          <w:p w14:paraId="5101E359" w14:textId="77777777" w:rsidR="00000000" w:rsidRDefault="00F25E40">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14:paraId="507B9BB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11487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15012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3D9F06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AE9C63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66EBE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75ADCD" w14:textId="77777777" w:rsidR="00000000" w:rsidRDefault="00F25E40">
            <w:pPr>
              <w:jc w:val="right"/>
              <w:rPr>
                <w:rFonts w:eastAsia="Times New Roman"/>
                <w:sz w:val="20"/>
                <w:szCs w:val="20"/>
              </w:rPr>
            </w:pPr>
            <w:r>
              <w:rPr>
                <w:rFonts w:eastAsia="Times New Roman"/>
                <w:sz w:val="20"/>
                <w:szCs w:val="20"/>
              </w:rPr>
              <w:t>1,811,238</w:t>
            </w:r>
          </w:p>
        </w:tc>
        <w:tc>
          <w:tcPr>
            <w:tcW w:w="0" w:type="auto"/>
            <w:shd w:val="clear" w:color="auto" w:fill="FFFFFF"/>
            <w:tcMar>
              <w:top w:w="0" w:type="dxa"/>
              <w:left w:w="0" w:type="dxa"/>
              <w:bottom w:w="30" w:type="dxa"/>
              <w:right w:w="0" w:type="dxa"/>
            </w:tcMar>
            <w:vAlign w:val="bottom"/>
            <w:hideMark/>
          </w:tcPr>
          <w:p w14:paraId="65996EFB" w14:textId="77777777" w:rsidR="00000000" w:rsidRDefault="00F25E40">
            <w:pPr>
              <w:rPr>
                <w:rFonts w:eastAsia="Times New Roman"/>
                <w:sz w:val="20"/>
                <w:szCs w:val="20"/>
              </w:rPr>
            </w:pPr>
            <w:r>
              <w:rPr>
                <w:rFonts w:eastAsia="Times New Roman"/>
                <w:sz w:val="20"/>
                <w:szCs w:val="20"/>
              </w:rPr>
              <w:t> </w:t>
            </w:r>
          </w:p>
        </w:tc>
      </w:tr>
      <w:tr w:rsidR="00000000" w14:paraId="119452BD" w14:textId="77777777">
        <w:tc>
          <w:tcPr>
            <w:tcW w:w="0" w:type="auto"/>
            <w:shd w:val="clear" w:color="auto" w:fill="CCEEFF"/>
            <w:vAlign w:val="bottom"/>
            <w:hideMark/>
          </w:tcPr>
          <w:p w14:paraId="1BAE23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8E2E1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B541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5DC7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E8861A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163C7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1BBA4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58C49"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4A38E3C" w14:textId="77777777" w:rsidR="00000000" w:rsidRDefault="00F25E40">
            <w:pPr>
              <w:rPr>
                <w:rFonts w:eastAsia="Times New Roman"/>
                <w:sz w:val="20"/>
                <w:szCs w:val="20"/>
              </w:rPr>
            </w:pPr>
            <w:r>
              <w:rPr>
                <w:rFonts w:eastAsia="Times New Roman"/>
                <w:sz w:val="20"/>
                <w:szCs w:val="20"/>
              </w:rPr>
              <w:t> </w:t>
            </w:r>
          </w:p>
        </w:tc>
      </w:tr>
      <w:tr w:rsidR="00000000" w14:paraId="353E99E8" w14:textId="77777777">
        <w:tc>
          <w:tcPr>
            <w:tcW w:w="0" w:type="auto"/>
            <w:shd w:val="clear" w:color="auto" w:fill="FFFFFF"/>
            <w:vAlign w:val="bottom"/>
            <w:hideMark/>
          </w:tcPr>
          <w:p w14:paraId="0236E652" w14:textId="77777777" w:rsidR="00000000" w:rsidRDefault="00F25E40">
            <w:pPr>
              <w:rPr>
                <w:rFonts w:eastAsia="Times New Roman"/>
                <w:b/>
                <w:bCs/>
                <w:sz w:val="20"/>
                <w:szCs w:val="20"/>
              </w:rPr>
            </w:pPr>
            <w:r>
              <w:rPr>
                <w:rFonts w:eastAsia="Times New Roman"/>
                <w:b/>
                <w:bCs/>
                <w:sz w:val="20"/>
                <w:szCs w:val="20"/>
              </w:rPr>
              <w:t>NET (DECREASE) INCREASE IN CASH</w:t>
            </w:r>
          </w:p>
        </w:tc>
        <w:tc>
          <w:tcPr>
            <w:tcW w:w="0" w:type="auto"/>
            <w:shd w:val="clear" w:color="auto" w:fill="FFFFFF"/>
            <w:vAlign w:val="bottom"/>
            <w:hideMark/>
          </w:tcPr>
          <w:p w14:paraId="0F2E7A1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0F3EF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0774E" w14:textId="77777777" w:rsidR="00000000" w:rsidRDefault="00F25E40">
            <w:pPr>
              <w:jc w:val="right"/>
              <w:rPr>
                <w:rFonts w:eastAsia="Times New Roman"/>
                <w:sz w:val="20"/>
                <w:szCs w:val="20"/>
              </w:rPr>
            </w:pPr>
            <w:r>
              <w:rPr>
                <w:rFonts w:eastAsia="Times New Roman"/>
                <w:sz w:val="20"/>
                <w:szCs w:val="20"/>
              </w:rPr>
              <w:t>(555,417</w:t>
            </w:r>
          </w:p>
        </w:tc>
        <w:tc>
          <w:tcPr>
            <w:tcW w:w="0" w:type="auto"/>
            <w:shd w:val="clear" w:color="auto" w:fill="FFFFFF"/>
            <w:vAlign w:val="bottom"/>
            <w:hideMark/>
          </w:tcPr>
          <w:p w14:paraId="081DCDCC"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7A6CB22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FB27A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2C44CC" w14:textId="77777777" w:rsidR="00000000" w:rsidRDefault="00F25E40">
            <w:pPr>
              <w:jc w:val="right"/>
              <w:rPr>
                <w:rFonts w:eastAsia="Times New Roman"/>
                <w:sz w:val="20"/>
                <w:szCs w:val="20"/>
              </w:rPr>
            </w:pPr>
            <w:r>
              <w:rPr>
                <w:rFonts w:eastAsia="Times New Roman"/>
                <w:sz w:val="20"/>
                <w:szCs w:val="20"/>
              </w:rPr>
              <w:t>1,260,965</w:t>
            </w:r>
          </w:p>
        </w:tc>
        <w:tc>
          <w:tcPr>
            <w:tcW w:w="0" w:type="auto"/>
            <w:shd w:val="clear" w:color="auto" w:fill="FFFFFF"/>
            <w:vAlign w:val="bottom"/>
            <w:hideMark/>
          </w:tcPr>
          <w:p w14:paraId="295822DF" w14:textId="77777777" w:rsidR="00000000" w:rsidRDefault="00F25E40">
            <w:pPr>
              <w:rPr>
                <w:rFonts w:eastAsia="Times New Roman"/>
                <w:sz w:val="20"/>
                <w:szCs w:val="20"/>
              </w:rPr>
            </w:pPr>
            <w:r>
              <w:rPr>
                <w:rFonts w:eastAsia="Times New Roman"/>
                <w:sz w:val="20"/>
                <w:szCs w:val="20"/>
              </w:rPr>
              <w:t> </w:t>
            </w:r>
          </w:p>
        </w:tc>
      </w:tr>
      <w:tr w:rsidR="00000000" w14:paraId="304E6DD9" w14:textId="77777777">
        <w:tc>
          <w:tcPr>
            <w:tcW w:w="0" w:type="auto"/>
            <w:shd w:val="clear" w:color="auto" w:fill="CCEEFF"/>
            <w:vAlign w:val="bottom"/>
            <w:hideMark/>
          </w:tcPr>
          <w:p w14:paraId="3DA32B6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C4EB4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1F87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262E52"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CCBDD0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EA215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DE65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4B5CD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369DBF" w14:textId="77777777" w:rsidR="00000000" w:rsidRDefault="00F25E40">
            <w:pPr>
              <w:rPr>
                <w:rFonts w:eastAsia="Times New Roman"/>
                <w:sz w:val="20"/>
                <w:szCs w:val="20"/>
              </w:rPr>
            </w:pPr>
            <w:r>
              <w:rPr>
                <w:rFonts w:eastAsia="Times New Roman"/>
                <w:sz w:val="20"/>
                <w:szCs w:val="20"/>
              </w:rPr>
              <w:t> </w:t>
            </w:r>
          </w:p>
        </w:tc>
      </w:tr>
      <w:tr w:rsidR="00000000" w14:paraId="6196DFB1" w14:textId="77777777">
        <w:tc>
          <w:tcPr>
            <w:tcW w:w="0" w:type="auto"/>
            <w:shd w:val="clear" w:color="auto" w:fill="FFFFFF"/>
            <w:tcMar>
              <w:top w:w="0" w:type="dxa"/>
              <w:left w:w="0" w:type="dxa"/>
              <w:bottom w:w="30" w:type="dxa"/>
              <w:right w:w="0" w:type="dxa"/>
            </w:tcMar>
            <w:vAlign w:val="bottom"/>
            <w:hideMark/>
          </w:tcPr>
          <w:p w14:paraId="4BD8DFEB" w14:textId="77777777" w:rsidR="00000000" w:rsidRDefault="00F25E40">
            <w:pPr>
              <w:rPr>
                <w:rFonts w:eastAsia="Times New Roman"/>
                <w:b/>
                <w:bCs/>
                <w:sz w:val="20"/>
                <w:szCs w:val="20"/>
              </w:rPr>
            </w:pPr>
            <w:r>
              <w:rPr>
                <w:rFonts w:eastAsia="Times New Roman"/>
                <w:b/>
                <w:bCs/>
                <w:sz w:val="20"/>
                <w:szCs w:val="20"/>
              </w:rPr>
              <w:t>CASH  - BEGINNING OF PERIOD</w:t>
            </w:r>
          </w:p>
        </w:tc>
        <w:tc>
          <w:tcPr>
            <w:tcW w:w="0" w:type="auto"/>
            <w:shd w:val="clear" w:color="auto" w:fill="FFFFFF"/>
            <w:tcMar>
              <w:top w:w="0" w:type="dxa"/>
              <w:left w:w="0" w:type="dxa"/>
              <w:bottom w:w="30" w:type="dxa"/>
              <w:right w:w="0" w:type="dxa"/>
            </w:tcMar>
            <w:vAlign w:val="bottom"/>
            <w:hideMark/>
          </w:tcPr>
          <w:p w14:paraId="5A131C27"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2BDF9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2D21AE" w14:textId="77777777" w:rsidR="00000000" w:rsidRDefault="00F25E40">
            <w:pPr>
              <w:jc w:val="right"/>
              <w:rPr>
                <w:rFonts w:eastAsia="Times New Roman"/>
                <w:sz w:val="20"/>
                <w:szCs w:val="20"/>
              </w:rPr>
            </w:pPr>
            <w:r>
              <w:rPr>
                <w:rFonts w:eastAsia="Times New Roman"/>
                <w:sz w:val="20"/>
                <w:szCs w:val="20"/>
              </w:rPr>
              <w:t>1,606,123</w:t>
            </w:r>
          </w:p>
        </w:tc>
        <w:tc>
          <w:tcPr>
            <w:tcW w:w="0" w:type="auto"/>
            <w:shd w:val="clear" w:color="auto" w:fill="FFFFFF"/>
            <w:tcMar>
              <w:top w:w="0" w:type="dxa"/>
              <w:left w:w="0" w:type="dxa"/>
              <w:bottom w:w="30" w:type="dxa"/>
              <w:right w:w="0" w:type="dxa"/>
            </w:tcMar>
            <w:vAlign w:val="bottom"/>
            <w:hideMark/>
          </w:tcPr>
          <w:p w14:paraId="0E72062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762B60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EEC6D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4E45AC" w14:textId="77777777" w:rsidR="00000000" w:rsidRDefault="00F25E40">
            <w:pPr>
              <w:jc w:val="right"/>
              <w:rPr>
                <w:rFonts w:eastAsia="Times New Roman"/>
                <w:sz w:val="20"/>
                <w:szCs w:val="20"/>
              </w:rPr>
            </w:pPr>
            <w:r>
              <w:rPr>
                <w:rFonts w:eastAsia="Times New Roman"/>
                <w:sz w:val="20"/>
                <w:szCs w:val="20"/>
              </w:rPr>
              <w:t>903,704</w:t>
            </w:r>
          </w:p>
        </w:tc>
        <w:tc>
          <w:tcPr>
            <w:tcW w:w="0" w:type="auto"/>
            <w:shd w:val="clear" w:color="auto" w:fill="FFFFFF"/>
            <w:tcMar>
              <w:top w:w="0" w:type="dxa"/>
              <w:left w:w="0" w:type="dxa"/>
              <w:bottom w:w="30" w:type="dxa"/>
              <w:right w:w="0" w:type="dxa"/>
            </w:tcMar>
            <w:vAlign w:val="bottom"/>
            <w:hideMark/>
          </w:tcPr>
          <w:p w14:paraId="7CD3BA16" w14:textId="77777777" w:rsidR="00000000" w:rsidRDefault="00F25E40">
            <w:pPr>
              <w:rPr>
                <w:rFonts w:eastAsia="Times New Roman"/>
                <w:sz w:val="20"/>
                <w:szCs w:val="20"/>
              </w:rPr>
            </w:pPr>
            <w:r>
              <w:rPr>
                <w:rFonts w:eastAsia="Times New Roman"/>
                <w:sz w:val="20"/>
                <w:szCs w:val="20"/>
              </w:rPr>
              <w:t> </w:t>
            </w:r>
          </w:p>
        </w:tc>
      </w:tr>
      <w:tr w:rsidR="00000000" w14:paraId="7C6267AD" w14:textId="77777777">
        <w:tc>
          <w:tcPr>
            <w:tcW w:w="0" w:type="auto"/>
            <w:shd w:val="clear" w:color="auto" w:fill="CCEEFF"/>
            <w:vAlign w:val="bottom"/>
            <w:hideMark/>
          </w:tcPr>
          <w:p w14:paraId="7410735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2511D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950A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8B6D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5B469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F418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1C6D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E6D8A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11C294" w14:textId="77777777" w:rsidR="00000000" w:rsidRDefault="00F25E40">
            <w:pPr>
              <w:rPr>
                <w:rFonts w:eastAsia="Times New Roman"/>
                <w:sz w:val="20"/>
                <w:szCs w:val="20"/>
              </w:rPr>
            </w:pPr>
            <w:r>
              <w:rPr>
                <w:rFonts w:eastAsia="Times New Roman"/>
                <w:sz w:val="20"/>
                <w:szCs w:val="20"/>
              </w:rPr>
              <w:t> </w:t>
            </w:r>
          </w:p>
        </w:tc>
      </w:tr>
      <w:tr w:rsidR="00000000" w14:paraId="2AFE987D" w14:textId="77777777">
        <w:tc>
          <w:tcPr>
            <w:tcW w:w="0" w:type="auto"/>
            <w:shd w:val="clear" w:color="auto" w:fill="FFFFFF"/>
            <w:tcMar>
              <w:top w:w="0" w:type="dxa"/>
              <w:left w:w="0" w:type="dxa"/>
              <w:bottom w:w="50" w:type="dxa"/>
              <w:right w:w="0" w:type="dxa"/>
            </w:tcMar>
            <w:vAlign w:val="bottom"/>
            <w:hideMark/>
          </w:tcPr>
          <w:p w14:paraId="663055BA" w14:textId="77777777" w:rsidR="00000000" w:rsidRDefault="00F25E40">
            <w:pPr>
              <w:rPr>
                <w:rFonts w:eastAsia="Times New Roman"/>
                <w:b/>
                <w:bCs/>
                <w:sz w:val="20"/>
                <w:szCs w:val="20"/>
              </w:rPr>
            </w:pPr>
            <w:r>
              <w:rPr>
                <w:rFonts w:eastAsia="Times New Roman"/>
                <w:b/>
                <w:bCs/>
                <w:sz w:val="20"/>
                <w:szCs w:val="20"/>
              </w:rPr>
              <w:t>CASH - END OF PERIOD</w:t>
            </w:r>
          </w:p>
        </w:tc>
        <w:tc>
          <w:tcPr>
            <w:tcW w:w="0" w:type="auto"/>
            <w:shd w:val="clear" w:color="auto" w:fill="FFFFFF"/>
            <w:tcMar>
              <w:top w:w="0" w:type="dxa"/>
              <w:left w:w="0" w:type="dxa"/>
              <w:bottom w:w="50" w:type="dxa"/>
              <w:right w:w="0" w:type="dxa"/>
            </w:tcMar>
            <w:vAlign w:val="bottom"/>
            <w:hideMark/>
          </w:tcPr>
          <w:p w14:paraId="6755A067"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AF77578"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2626591" w14:textId="77777777" w:rsidR="00000000" w:rsidRDefault="00F25E40">
            <w:pPr>
              <w:jc w:val="right"/>
              <w:rPr>
                <w:rFonts w:eastAsia="Times New Roman"/>
                <w:sz w:val="20"/>
                <w:szCs w:val="20"/>
              </w:rPr>
            </w:pPr>
            <w:r>
              <w:rPr>
                <w:rFonts w:eastAsia="Times New Roman"/>
                <w:sz w:val="20"/>
                <w:szCs w:val="20"/>
              </w:rPr>
              <w:t>1,050,706</w:t>
            </w:r>
          </w:p>
        </w:tc>
        <w:tc>
          <w:tcPr>
            <w:tcW w:w="0" w:type="auto"/>
            <w:shd w:val="clear" w:color="auto" w:fill="FFFFFF"/>
            <w:tcMar>
              <w:top w:w="0" w:type="dxa"/>
              <w:left w:w="0" w:type="dxa"/>
              <w:bottom w:w="50" w:type="dxa"/>
              <w:right w:w="0" w:type="dxa"/>
            </w:tcMar>
            <w:vAlign w:val="bottom"/>
            <w:hideMark/>
          </w:tcPr>
          <w:p w14:paraId="73DF57D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A3AEAF0"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153ECCE"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BB058BA" w14:textId="77777777" w:rsidR="00000000" w:rsidRDefault="00F25E40">
            <w:pPr>
              <w:jc w:val="right"/>
              <w:rPr>
                <w:rFonts w:eastAsia="Times New Roman"/>
                <w:sz w:val="20"/>
                <w:szCs w:val="20"/>
              </w:rPr>
            </w:pPr>
            <w:r>
              <w:rPr>
                <w:rFonts w:eastAsia="Times New Roman"/>
                <w:sz w:val="20"/>
                <w:szCs w:val="20"/>
              </w:rPr>
              <w:t>2,164,669</w:t>
            </w:r>
          </w:p>
        </w:tc>
        <w:tc>
          <w:tcPr>
            <w:tcW w:w="0" w:type="auto"/>
            <w:shd w:val="clear" w:color="auto" w:fill="FFFFFF"/>
            <w:tcMar>
              <w:top w:w="0" w:type="dxa"/>
              <w:left w:w="0" w:type="dxa"/>
              <w:bottom w:w="50" w:type="dxa"/>
              <w:right w:w="0" w:type="dxa"/>
            </w:tcMar>
            <w:vAlign w:val="bottom"/>
            <w:hideMark/>
          </w:tcPr>
          <w:p w14:paraId="2748B2C3" w14:textId="77777777" w:rsidR="00000000" w:rsidRDefault="00F25E40">
            <w:pPr>
              <w:rPr>
                <w:rFonts w:eastAsia="Times New Roman"/>
                <w:sz w:val="20"/>
                <w:szCs w:val="20"/>
              </w:rPr>
            </w:pPr>
            <w:r>
              <w:rPr>
                <w:rFonts w:eastAsia="Times New Roman"/>
                <w:sz w:val="20"/>
                <w:szCs w:val="20"/>
              </w:rPr>
              <w:t> </w:t>
            </w:r>
          </w:p>
        </w:tc>
      </w:tr>
      <w:tr w:rsidR="00000000" w14:paraId="4647C19B" w14:textId="77777777">
        <w:tc>
          <w:tcPr>
            <w:tcW w:w="0" w:type="auto"/>
            <w:shd w:val="clear" w:color="auto" w:fill="CCEEFF"/>
            <w:vAlign w:val="bottom"/>
            <w:hideMark/>
          </w:tcPr>
          <w:p w14:paraId="042CCF5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B5E4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D891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800386"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1142E4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404AB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7EF7B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11766"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41B4C38" w14:textId="77777777" w:rsidR="00000000" w:rsidRDefault="00F25E40">
            <w:pPr>
              <w:rPr>
                <w:rFonts w:eastAsia="Times New Roman"/>
                <w:sz w:val="20"/>
                <w:szCs w:val="20"/>
              </w:rPr>
            </w:pPr>
            <w:r>
              <w:rPr>
                <w:rFonts w:eastAsia="Times New Roman"/>
                <w:sz w:val="20"/>
                <w:szCs w:val="20"/>
              </w:rPr>
              <w:t> </w:t>
            </w:r>
          </w:p>
        </w:tc>
      </w:tr>
      <w:tr w:rsidR="00000000" w14:paraId="4F545B19" w14:textId="77777777">
        <w:tc>
          <w:tcPr>
            <w:tcW w:w="0" w:type="auto"/>
            <w:shd w:val="clear" w:color="auto" w:fill="FFFFFF"/>
            <w:vAlign w:val="bottom"/>
            <w:hideMark/>
          </w:tcPr>
          <w:p w14:paraId="49DB392A" w14:textId="77777777" w:rsidR="00000000" w:rsidRDefault="00F25E40">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14:paraId="7A2CE2A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FF740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12670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07BD3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2542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94057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A3364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66C9B1" w14:textId="77777777" w:rsidR="00000000" w:rsidRDefault="00F25E40">
            <w:pPr>
              <w:rPr>
                <w:rFonts w:eastAsia="Times New Roman"/>
                <w:sz w:val="20"/>
                <w:szCs w:val="20"/>
              </w:rPr>
            </w:pPr>
            <w:r>
              <w:rPr>
                <w:rFonts w:eastAsia="Times New Roman"/>
                <w:sz w:val="20"/>
                <w:szCs w:val="20"/>
              </w:rPr>
              <w:t> </w:t>
            </w:r>
          </w:p>
        </w:tc>
      </w:tr>
      <w:tr w:rsidR="00000000" w14:paraId="1874BFF2" w14:textId="77777777">
        <w:tc>
          <w:tcPr>
            <w:tcW w:w="0" w:type="auto"/>
            <w:shd w:val="clear" w:color="auto" w:fill="CCEEFF"/>
            <w:tcMar>
              <w:top w:w="0" w:type="dxa"/>
              <w:left w:w="200" w:type="dxa"/>
              <w:bottom w:w="50" w:type="dxa"/>
              <w:right w:w="0" w:type="dxa"/>
            </w:tcMar>
            <w:vAlign w:val="bottom"/>
            <w:hideMark/>
          </w:tcPr>
          <w:p w14:paraId="7237B914" w14:textId="77777777" w:rsidR="00000000" w:rsidRDefault="00F25E40">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50" w:type="dxa"/>
              <w:right w:w="0" w:type="dxa"/>
            </w:tcMar>
            <w:vAlign w:val="bottom"/>
            <w:hideMark/>
          </w:tcPr>
          <w:p w14:paraId="5EC41CCA"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915A36"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3E8183"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3FB6BC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F61E457"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981C8E6"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30523F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7411FFA" w14:textId="77777777" w:rsidR="00000000" w:rsidRDefault="00F25E40">
            <w:pPr>
              <w:rPr>
                <w:rFonts w:eastAsia="Times New Roman"/>
                <w:sz w:val="20"/>
                <w:szCs w:val="20"/>
              </w:rPr>
            </w:pPr>
            <w:r>
              <w:rPr>
                <w:rFonts w:eastAsia="Times New Roman"/>
                <w:sz w:val="20"/>
                <w:szCs w:val="20"/>
              </w:rPr>
              <w:t> </w:t>
            </w:r>
          </w:p>
        </w:tc>
      </w:tr>
      <w:tr w:rsidR="00000000" w14:paraId="14070C7C" w14:textId="77777777">
        <w:tc>
          <w:tcPr>
            <w:tcW w:w="0" w:type="auto"/>
            <w:shd w:val="clear" w:color="auto" w:fill="FFFFFF"/>
            <w:vAlign w:val="bottom"/>
            <w:hideMark/>
          </w:tcPr>
          <w:p w14:paraId="51F476B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7B0F1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FFB40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B8C32"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2E57D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EBDE3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B8D66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05D403"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A3191C" w14:textId="77777777" w:rsidR="00000000" w:rsidRDefault="00F25E40">
            <w:pPr>
              <w:rPr>
                <w:rFonts w:eastAsia="Times New Roman"/>
                <w:sz w:val="20"/>
                <w:szCs w:val="20"/>
              </w:rPr>
            </w:pPr>
            <w:r>
              <w:rPr>
                <w:rFonts w:eastAsia="Times New Roman"/>
                <w:sz w:val="20"/>
                <w:szCs w:val="20"/>
              </w:rPr>
              <w:t> </w:t>
            </w:r>
          </w:p>
        </w:tc>
      </w:tr>
      <w:tr w:rsidR="00000000" w14:paraId="67DCD776" w14:textId="77777777">
        <w:tc>
          <w:tcPr>
            <w:tcW w:w="0" w:type="auto"/>
            <w:shd w:val="clear" w:color="auto" w:fill="CCEEFF"/>
            <w:tcMar>
              <w:top w:w="0" w:type="dxa"/>
              <w:left w:w="200" w:type="dxa"/>
              <w:bottom w:w="50" w:type="dxa"/>
              <w:right w:w="0" w:type="dxa"/>
            </w:tcMar>
            <w:vAlign w:val="bottom"/>
            <w:hideMark/>
          </w:tcPr>
          <w:p w14:paraId="6D76A532" w14:textId="77777777" w:rsidR="00000000" w:rsidRDefault="00F25E40">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14:paraId="7BAC592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E6612E"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A2AD3FD"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813662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B43C150"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5BE24B"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D0534FC"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BCE63F0" w14:textId="77777777" w:rsidR="00000000" w:rsidRDefault="00F25E40">
            <w:pPr>
              <w:rPr>
                <w:rFonts w:eastAsia="Times New Roman"/>
                <w:sz w:val="20"/>
                <w:szCs w:val="20"/>
              </w:rPr>
            </w:pPr>
            <w:r>
              <w:rPr>
                <w:rFonts w:eastAsia="Times New Roman"/>
                <w:sz w:val="20"/>
                <w:szCs w:val="20"/>
              </w:rPr>
              <w:t> </w:t>
            </w:r>
          </w:p>
        </w:tc>
      </w:tr>
      <w:tr w:rsidR="00000000" w14:paraId="777A269A" w14:textId="77777777">
        <w:tc>
          <w:tcPr>
            <w:tcW w:w="0" w:type="auto"/>
            <w:shd w:val="clear" w:color="auto" w:fill="FFFFFF"/>
            <w:vAlign w:val="bottom"/>
            <w:hideMark/>
          </w:tcPr>
          <w:p w14:paraId="1E42ABA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FDAB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68F6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280BB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C55D57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EA8D8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44F58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AE77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DEDABB" w14:textId="77777777" w:rsidR="00000000" w:rsidRDefault="00F25E40">
            <w:pPr>
              <w:rPr>
                <w:rFonts w:eastAsia="Times New Roman"/>
                <w:sz w:val="20"/>
                <w:szCs w:val="20"/>
              </w:rPr>
            </w:pPr>
            <w:r>
              <w:rPr>
                <w:rFonts w:eastAsia="Times New Roman"/>
                <w:sz w:val="20"/>
                <w:szCs w:val="20"/>
              </w:rPr>
              <w:t> </w:t>
            </w:r>
          </w:p>
        </w:tc>
      </w:tr>
      <w:tr w:rsidR="00000000" w14:paraId="65E90EA0" w14:textId="77777777">
        <w:tc>
          <w:tcPr>
            <w:tcW w:w="0" w:type="auto"/>
            <w:shd w:val="clear" w:color="auto" w:fill="CCEEFF"/>
            <w:vAlign w:val="bottom"/>
            <w:hideMark/>
          </w:tcPr>
          <w:p w14:paraId="2427C6A7" w14:textId="77777777" w:rsidR="00000000" w:rsidRDefault="00F25E40">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14:paraId="24FCACF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35CD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8D5BEE"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0C794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64F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7585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68DB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F89E99" w14:textId="77777777" w:rsidR="00000000" w:rsidRDefault="00F25E40">
            <w:pPr>
              <w:rPr>
                <w:rFonts w:eastAsia="Times New Roman"/>
                <w:sz w:val="20"/>
                <w:szCs w:val="20"/>
              </w:rPr>
            </w:pPr>
            <w:r>
              <w:rPr>
                <w:rFonts w:eastAsia="Times New Roman"/>
                <w:sz w:val="20"/>
                <w:szCs w:val="20"/>
              </w:rPr>
              <w:t> </w:t>
            </w:r>
          </w:p>
        </w:tc>
      </w:tr>
      <w:tr w:rsidR="00000000" w14:paraId="759A4732" w14:textId="77777777">
        <w:tc>
          <w:tcPr>
            <w:tcW w:w="0" w:type="auto"/>
            <w:shd w:val="clear" w:color="auto" w:fill="FFFFFF"/>
            <w:vAlign w:val="bottom"/>
            <w:hideMark/>
          </w:tcPr>
          <w:p w14:paraId="38E2EF0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F9F19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B6BB6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3F134B"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D3C75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92223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36EC1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B74D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E8D1639" w14:textId="77777777" w:rsidR="00000000" w:rsidRDefault="00F25E40">
            <w:pPr>
              <w:rPr>
                <w:rFonts w:eastAsia="Times New Roman"/>
                <w:sz w:val="20"/>
                <w:szCs w:val="20"/>
              </w:rPr>
            </w:pPr>
            <w:r>
              <w:rPr>
                <w:rFonts w:eastAsia="Times New Roman"/>
                <w:sz w:val="20"/>
                <w:szCs w:val="20"/>
              </w:rPr>
              <w:t> </w:t>
            </w:r>
          </w:p>
        </w:tc>
      </w:tr>
      <w:tr w:rsidR="00000000" w14:paraId="005597D6" w14:textId="77777777">
        <w:tc>
          <w:tcPr>
            <w:tcW w:w="0" w:type="auto"/>
            <w:shd w:val="clear" w:color="auto" w:fill="CCEEFF"/>
            <w:tcMar>
              <w:top w:w="0" w:type="dxa"/>
              <w:left w:w="0" w:type="dxa"/>
              <w:bottom w:w="50" w:type="dxa"/>
              <w:right w:w="0" w:type="dxa"/>
            </w:tcMar>
            <w:vAlign w:val="bottom"/>
            <w:hideMark/>
          </w:tcPr>
          <w:p w14:paraId="3AAA35BC" w14:textId="77777777" w:rsidR="00000000" w:rsidRDefault="00F25E40">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14:paraId="2EDC4EC8"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4C70E32"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3786F33"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E4EEBF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4BF470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915ECAF"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925AE11" w14:textId="77777777" w:rsidR="00000000" w:rsidRDefault="00F25E40">
            <w:pPr>
              <w:jc w:val="right"/>
              <w:rPr>
                <w:rFonts w:eastAsia="Times New Roman"/>
                <w:sz w:val="20"/>
                <w:szCs w:val="20"/>
              </w:rPr>
            </w:pPr>
            <w:r>
              <w:rPr>
                <w:rFonts w:eastAsia="Times New Roman"/>
                <w:sz w:val="20"/>
                <w:szCs w:val="20"/>
              </w:rPr>
              <w:t>50,370</w:t>
            </w:r>
          </w:p>
        </w:tc>
        <w:tc>
          <w:tcPr>
            <w:tcW w:w="0" w:type="auto"/>
            <w:shd w:val="clear" w:color="auto" w:fill="CCEEFF"/>
            <w:tcMar>
              <w:top w:w="0" w:type="dxa"/>
              <w:left w:w="0" w:type="dxa"/>
              <w:bottom w:w="50" w:type="dxa"/>
              <w:right w:w="0" w:type="dxa"/>
            </w:tcMar>
            <w:vAlign w:val="bottom"/>
            <w:hideMark/>
          </w:tcPr>
          <w:p w14:paraId="3593C0BB" w14:textId="77777777" w:rsidR="00000000" w:rsidRDefault="00F25E40">
            <w:pPr>
              <w:rPr>
                <w:rFonts w:eastAsia="Times New Roman"/>
                <w:sz w:val="20"/>
                <w:szCs w:val="20"/>
              </w:rPr>
            </w:pPr>
            <w:r>
              <w:rPr>
                <w:rFonts w:eastAsia="Times New Roman"/>
                <w:sz w:val="20"/>
                <w:szCs w:val="20"/>
              </w:rPr>
              <w:t> </w:t>
            </w:r>
          </w:p>
        </w:tc>
      </w:tr>
      <w:tr w:rsidR="00000000" w14:paraId="0989488F" w14:textId="77777777">
        <w:tc>
          <w:tcPr>
            <w:tcW w:w="0" w:type="auto"/>
            <w:shd w:val="clear" w:color="auto" w:fill="FFFFFF"/>
            <w:tcMar>
              <w:top w:w="0" w:type="dxa"/>
              <w:left w:w="0" w:type="dxa"/>
              <w:bottom w:w="50" w:type="dxa"/>
              <w:right w:w="0" w:type="dxa"/>
            </w:tcMar>
            <w:vAlign w:val="bottom"/>
            <w:hideMark/>
          </w:tcPr>
          <w:p w14:paraId="6EAE8E4F" w14:textId="77777777" w:rsidR="00000000" w:rsidRDefault="00F25E40">
            <w:pPr>
              <w:rPr>
                <w:rFonts w:eastAsia="Times New Roman"/>
                <w:sz w:val="20"/>
                <w:szCs w:val="20"/>
              </w:rPr>
            </w:pPr>
            <w:r>
              <w:rPr>
                <w:rFonts w:eastAsia="Times New Roman"/>
                <w:sz w:val="20"/>
                <w:szCs w:val="20"/>
              </w:rPr>
              <w:t>Common stock issued in cashless exercise of warrants</w:t>
            </w:r>
          </w:p>
        </w:tc>
        <w:tc>
          <w:tcPr>
            <w:tcW w:w="0" w:type="auto"/>
            <w:shd w:val="clear" w:color="auto" w:fill="FFFFFF"/>
            <w:tcMar>
              <w:top w:w="0" w:type="dxa"/>
              <w:left w:w="0" w:type="dxa"/>
              <w:bottom w:w="50" w:type="dxa"/>
              <w:right w:w="0" w:type="dxa"/>
            </w:tcMar>
            <w:vAlign w:val="bottom"/>
            <w:hideMark/>
          </w:tcPr>
          <w:p w14:paraId="399654ED"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744E36F"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8D60347" w14:textId="77777777" w:rsidR="00000000" w:rsidRDefault="00F25E40">
            <w:pPr>
              <w:jc w:val="right"/>
              <w:rPr>
                <w:rFonts w:eastAsia="Times New Roman"/>
                <w:sz w:val="20"/>
                <w:szCs w:val="20"/>
              </w:rPr>
            </w:pPr>
            <w:r>
              <w:rPr>
                <w:rFonts w:eastAsia="Times New Roman"/>
                <w:sz w:val="20"/>
                <w:szCs w:val="20"/>
              </w:rPr>
              <w:t>300</w:t>
            </w:r>
          </w:p>
        </w:tc>
        <w:tc>
          <w:tcPr>
            <w:tcW w:w="0" w:type="auto"/>
            <w:shd w:val="clear" w:color="auto" w:fill="FFFFFF"/>
            <w:tcMar>
              <w:top w:w="0" w:type="dxa"/>
              <w:left w:w="0" w:type="dxa"/>
              <w:bottom w:w="50" w:type="dxa"/>
              <w:right w:w="0" w:type="dxa"/>
            </w:tcMar>
            <w:vAlign w:val="bottom"/>
            <w:hideMark/>
          </w:tcPr>
          <w:p w14:paraId="1548682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5CF6959"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1092704"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72A9A52" w14:textId="77777777" w:rsidR="00000000" w:rsidRDefault="00F25E40">
            <w:pPr>
              <w:jc w:val="right"/>
              <w:rPr>
                <w:rFonts w:eastAsia="Times New Roman"/>
                <w:sz w:val="20"/>
                <w:szCs w:val="20"/>
              </w:rPr>
            </w:pPr>
            <w:r>
              <w:rPr>
                <w:rFonts w:eastAsia="Times New Roman"/>
                <w:sz w:val="20"/>
                <w:szCs w:val="20"/>
              </w:rPr>
              <w:t>3,870</w:t>
            </w:r>
          </w:p>
        </w:tc>
        <w:tc>
          <w:tcPr>
            <w:tcW w:w="0" w:type="auto"/>
            <w:shd w:val="clear" w:color="auto" w:fill="FFFFFF"/>
            <w:tcMar>
              <w:top w:w="0" w:type="dxa"/>
              <w:left w:w="0" w:type="dxa"/>
              <w:bottom w:w="50" w:type="dxa"/>
              <w:right w:w="0" w:type="dxa"/>
            </w:tcMar>
            <w:vAlign w:val="bottom"/>
            <w:hideMark/>
          </w:tcPr>
          <w:p w14:paraId="686F1BC5" w14:textId="77777777" w:rsidR="00000000" w:rsidRDefault="00F25E40">
            <w:pPr>
              <w:rPr>
                <w:rFonts w:eastAsia="Times New Roman"/>
                <w:sz w:val="20"/>
                <w:szCs w:val="20"/>
              </w:rPr>
            </w:pPr>
            <w:r>
              <w:rPr>
                <w:rFonts w:eastAsia="Times New Roman"/>
                <w:sz w:val="20"/>
                <w:szCs w:val="20"/>
              </w:rPr>
              <w:t> </w:t>
            </w:r>
          </w:p>
        </w:tc>
      </w:tr>
      <w:tr w:rsidR="00000000" w14:paraId="69D3BC7B" w14:textId="77777777">
        <w:tc>
          <w:tcPr>
            <w:tcW w:w="0" w:type="auto"/>
            <w:shd w:val="clear" w:color="auto" w:fill="CCEEFF"/>
            <w:tcMar>
              <w:top w:w="0" w:type="dxa"/>
              <w:left w:w="0" w:type="dxa"/>
              <w:bottom w:w="50" w:type="dxa"/>
              <w:right w:w="0" w:type="dxa"/>
            </w:tcMar>
            <w:vAlign w:val="bottom"/>
            <w:hideMark/>
          </w:tcPr>
          <w:p w14:paraId="72B15051" w14:textId="77777777" w:rsidR="00000000" w:rsidRDefault="00F25E40">
            <w:pPr>
              <w:rPr>
                <w:rFonts w:eastAsia="Times New Roman"/>
                <w:sz w:val="20"/>
                <w:szCs w:val="20"/>
              </w:rPr>
            </w:pPr>
            <w:r>
              <w:rPr>
                <w:rFonts w:eastAsia="Times New Roman"/>
                <w:sz w:val="20"/>
                <w:szCs w:val="20"/>
              </w:rPr>
              <w:t>RSUs vested into common stock</w:t>
            </w:r>
          </w:p>
        </w:tc>
        <w:tc>
          <w:tcPr>
            <w:tcW w:w="0" w:type="auto"/>
            <w:shd w:val="clear" w:color="auto" w:fill="CCEEFF"/>
            <w:tcMar>
              <w:top w:w="0" w:type="dxa"/>
              <w:left w:w="0" w:type="dxa"/>
              <w:bottom w:w="50" w:type="dxa"/>
              <w:right w:w="0" w:type="dxa"/>
            </w:tcMar>
            <w:vAlign w:val="bottom"/>
            <w:hideMark/>
          </w:tcPr>
          <w:p w14:paraId="17632060"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DDBA8C"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54A651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216556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DD7A6B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52380D7"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E128116" w14:textId="77777777" w:rsidR="00000000" w:rsidRDefault="00F25E40">
            <w:pPr>
              <w:jc w:val="right"/>
              <w:rPr>
                <w:rFonts w:eastAsia="Times New Roman"/>
                <w:sz w:val="20"/>
                <w:szCs w:val="20"/>
              </w:rPr>
            </w:pPr>
            <w:r>
              <w:rPr>
                <w:rFonts w:eastAsia="Times New Roman"/>
                <w:sz w:val="20"/>
                <w:szCs w:val="20"/>
              </w:rPr>
              <w:t>12,000</w:t>
            </w:r>
          </w:p>
        </w:tc>
        <w:tc>
          <w:tcPr>
            <w:tcW w:w="0" w:type="auto"/>
            <w:shd w:val="clear" w:color="auto" w:fill="CCEEFF"/>
            <w:tcMar>
              <w:top w:w="0" w:type="dxa"/>
              <w:left w:w="0" w:type="dxa"/>
              <w:bottom w:w="50" w:type="dxa"/>
              <w:right w:w="0" w:type="dxa"/>
            </w:tcMar>
            <w:vAlign w:val="bottom"/>
            <w:hideMark/>
          </w:tcPr>
          <w:p w14:paraId="16EEFFB0" w14:textId="77777777" w:rsidR="00000000" w:rsidRDefault="00F25E40">
            <w:pPr>
              <w:rPr>
                <w:rFonts w:eastAsia="Times New Roman"/>
                <w:sz w:val="20"/>
                <w:szCs w:val="20"/>
              </w:rPr>
            </w:pPr>
            <w:r>
              <w:rPr>
                <w:rFonts w:eastAsia="Times New Roman"/>
                <w:sz w:val="20"/>
                <w:szCs w:val="20"/>
              </w:rPr>
              <w:t> </w:t>
            </w:r>
          </w:p>
        </w:tc>
      </w:tr>
      <w:tr w:rsidR="00000000" w14:paraId="4CEE3DA8" w14:textId="77777777">
        <w:tc>
          <w:tcPr>
            <w:tcW w:w="0" w:type="auto"/>
            <w:shd w:val="clear" w:color="auto" w:fill="FFFFFF"/>
            <w:tcMar>
              <w:top w:w="0" w:type="dxa"/>
              <w:left w:w="0" w:type="dxa"/>
              <w:bottom w:w="50" w:type="dxa"/>
              <w:right w:w="0" w:type="dxa"/>
            </w:tcMar>
            <w:vAlign w:val="bottom"/>
            <w:hideMark/>
          </w:tcPr>
          <w:p w14:paraId="7AF2A7B3" w14:textId="77777777" w:rsidR="00000000" w:rsidRDefault="00F25E40">
            <w:pPr>
              <w:rPr>
                <w:rFonts w:eastAsia="Times New Roman"/>
                <w:sz w:val="20"/>
                <w:szCs w:val="20"/>
              </w:rPr>
            </w:pPr>
            <w:r>
              <w:rPr>
                <w:rFonts w:eastAsia="Times New Roman"/>
                <w:sz w:val="20"/>
                <w:szCs w:val="20"/>
              </w:rPr>
              <w:t>Accounts payable converted into shares of common stock</w:t>
            </w:r>
          </w:p>
        </w:tc>
        <w:tc>
          <w:tcPr>
            <w:tcW w:w="0" w:type="auto"/>
            <w:shd w:val="clear" w:color="auto" w:fill="FFFFFF"/>
            <w:tcMar>
              <w:top w:w="0" w:type="dxa"/>
              <w:left w:w="0" w:type="dxa"/>
              <w:bottom w:w="50" w:type="dxa"/>
              <w:right w:w="0" w:type="dxa"/>
            </w:tcMar>
            <w:vAlign w:val="bottom"/>
            <w:hideMark/>
          </w:tcPr>
          <w:p w14:paraId="4A18893E"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A55FC3F"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FBAC5D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B45AC5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AF16584"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9D03F9C"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5252887" w14:textId="77777777" w:rsidR="00000000" w:rsidRDefault="00F25E40">
            <w:pPr>
              <w:jc w:val="right"/>
              <w:rPr>
                <w:rFonts w:eastAsia="Times New Roman"/>
                <w:sz w:val="20"/>
                <w:szCs w:val="20"/>
              </w:rPr>
            </w:pPr>
            <w:r>
              <w:rPr>
                <w:rFonts w:eastAsia="Times New Roman"/>
                <w:sz w:val="20"/>
                <w:szCs w:val="20"/>
              </w:rPr>
              <w:t>90,000</w:t>
            </w:r>
          </w:p>
        </w:tc>
        <w:tc>
          <w:tcPr>
            <w:tcW w:w="0" w:type="auto"/>
            <w:shd w:val="clear" w:color="auto" w:fill="FFFFFF"/>
            <w:tcMar>
              <w:top w:w="0" w:type="dxa"/>
              <w:left w:w="0" w:type="dxa"/>
              <w:bottom w:w="50" w:type="dxa"/>
              <w:right w:w="0" w:type="dxa"/>
            </w:tcMar>
            <w:vAlign w:val="bottom"/>
            <w:hideMark/>
          </w:tcPr>
          <w:p w14:paraId="1D908941" w14:textId="77777777" w:rsidR="00000000" w:rsidRDefault="00F25E40">
            <w:pPr>
              <w:rPr>
                <w:rFonts w:eastAsia="Times New Roman"/>
                <w:sz w:val="20"/>
                <w:szCs w:val="20"/>
              </w:rPr>
            </w:pPr>
            <w:r>
              <w:rPr>
                <w:rFonts w:eastAsia="Times New Roman"/>
                <w:sz w:val="20"/>
                <w:szCs w:val="20"/>
              </w:rPr>
              <w:t> </w:t>
            </w:r>
          </w:p>
        </w:tc>
      </w:tr>
      <w:tr w:rsidR="00000000" w14:paraId="0D996CE5" w14:textId="77777777">
        <w:tc>
          <w:tcPr>
            <w:tcW w:w="0" w:type="auto"/>
            <w:shd w:val="clear" w:color="auto" w:fill="CCEEFF"/>
            <w:tcMar>
              <w:top w:w="0" w:type="dxa"/>
              <w:left w:w="0" w:type="dxa"/>
              <w:bottom w:w="50" w:type="dxa"/>
              <w:right w:w="0" w:type="dxa"/>
            </w:tcMar>
            <w:vAlign w:val="bottom"/>
            <w:hideMark/>
          </w:tcPr>
          <w:p w14:paraId="6AC034F7" w14:textId="77777777" w:rsidR="00000000" w:rsidRDefault="00F25E40">
            <w:pPr>
              <w:rPr>
                <w:rFonts w:eastAsia="Times New Roman"/>
                <w:sz w:val="20"/>
                <w:szCs w:val="20"/>
              </w:rPr>
            </w:pPr>
            <w:r>
              <w:rPr>
                <w:rFonts w:eastAsia="Times New Roman"/>
                <w:sz w:val="20"/>
                <w:szCs w:val="20"/>
              </w:rPr>
              <w:t>Stock options exercised for recission of common and preferred stock</w:t>
            </w:r>
          </w:p>
        </w:tc>
        <w:tc>
          <w:tcPr>
            <w:tcW w:w="0" w:type="auto"/>
            <w:shd w:val="clear" w:color="auto" w:fill="CCEEFF"/>
            <w:tcMar>
              <w:top w:w="0" w:type="dxa"/>
              <w:left w:w="0" w:type="dxa"/>
              <w:bottom w:w="50" w:type="dxa"/>
              <w:right w:w="0" w:type="dxa"/>
            </w:tcMar>
            <w:vAlign w:val="bottom"/>
            <w:hideMark/>
          </w:tcPr>
          <w:p w14:paraId="6ABCC6E3"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26E687"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A66B0B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309751D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82BD018"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3DAEF88"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123DA79" w14:textId="77777777" w:rsidR="00000000" w:rsidRDefault="00F25E40">
            <w:pPr>
              <w:jc w:val="right"/>
              <w:rPr>
                <w:rFonts w:eastAsia="Times New Roman"/>
                <w:sz w:val="20"/>
                <w:szCs w:val="20"/>
              </w:rPr>
            </w:pPr>
            <w:r>
              <w:rPr>
                <w:rFonts w:eastAsia="Times New Roman"/>
                <w:sz w:val="20"/>
                <w:szCs w:val="20"/>
              </w:rPr>
              <w:t>60,000</w:t>
            </w:r>
          </w:p>
        </w:tc>
        <w:tc>
          <w:tcPr>
            <w:tcW w:w="0" w:type="auto"/>
            <w:shd w:val="clear" w:color="auto" w:fill="CCEEFF"/>
            <w:tcMar>
              <w:top w:w="0" w:type="dxa"/>
              <w:left w:w="0" w:type="dxa"/>
              <w:bottom w:w="50" w:type="dxa"/>
              <w:right w:w="0" w:type="dxa"/>
            </w:tcMar>
            <w:vAlign w:val="bottom"/>
            <w:hideMark/>
          </w:tcPr>
          <w:p w14:paraId="578111EC" w14:textId="77777777" w:rsidR="00000000" w:rsidRDefault="00F25E40">
            <w:pPr>
              <w:rPr>
                <w:rFonts w:eastAsia="Times New Roman"/>
                <w:sz w:val="20"/>
                <w:szCs w:val="20"/>
              </w:rPr>
            </w:pPr>
            <w:r>
              <w:rPr>
                <w:rFonts w:eastAsia="Times New Roman"/>
                <w:sz w:val="20"/>
                <w:szCs w:val="20"/>
              </w:rPr>
              <w:t> </w:t>
            </w:r>
          </w:p>
        </w:tc>
      </w:tr>
    </w:tbl>
    <w:p w14:paraId="51F34A2F" w14:textId="77777777" w:rsidR="00000000" w:rsidRDefault="00F25E40">
      <w:pPr>
        <w:pStyle w:val="a3"/>
        <w:spacing w:before="0" w:beforeAutospacing="0" w:after="0" w:afterAutospacing="0"/>
        <w:jc w:val="both"/>
        <w:rPr>
          <w:sz w:val="20"/>
          <w:szCs w:val="20"/>
        </w:rPr>
      </w:pPr>
      <w:r>
        <w:rPr>
          <w:sz w:val="20"/>
          <w:szCs w:val="20"/>
        </w:rPr>
        <w:t> </w:t>
      </w:r>
    </w:p>
    <w:p w14:paraId="7D71C15D" w14:textId="77777777" w:rsidR="00000000" w:rsidRDefault="00F25E40">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14:paraId="10141A41"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39BBF2B" w14:textId="77777777">
        <w:trPr>
          <w:divId w:val="590091747"/>
        </w:trPr>
        <w:tc>
          <w:tcPr>
            <w:tcW w:w="5000" w:type="pct"/>
            <w:hideMark/>
          </w:tcPr>
          <w:p w14:paraId="6E3FE0B0" w14:textId="77777777" w:rsidR="00000000" w:rsidRDefault="00F25E40">
            <w:pPr>
              <w:jc w:val="center"/>
              <w:rPr>
                <w:rFonts w:eastAsia="Times New Roman"/>
                <w:sz w:val="20"/>
                <w:szCs w:val="20"/>
              </w:rPr>
            </w:pPr>
            <w:r>
              <w:rPr>
                <w:rFonts w:eastAsia="Times New Roman"/>
                <w:sz w:val="20"/>
                <w:szCs w:val="20"/>
              </w:rPr>
              <w:t>4</w:t>
            </w:r>
          </w:p>
        </w:tc>
      </w:tr>
    </w:tbl>
    <w:p w14:paraId="29019895" w14:textId="77777777" w:rsidR="00000000" w:rsidRDefault="00F25E40">
      <w:pPr>
        <w:pStyle w:val="a3"/>
        <w:spacing w:before="0" w:beforeAutospacing="0" w:after="0" w:afterAutospacing="0"/>
        <w:divId w:val="604462338"/>
        <w:rPr>
          <w:sz w:val="20"/>
          <w:szCs w:val="20"/>
        </w:rPr>
      </w:pPr>
      <w:r>
        <w:rPr>
          <w:sz w:val="20"/>
          <w:szCs w:val="20"/>
        </w:rPr>
        <w:t> </w:t>
      </w:r>
    </w:p>
    <w:p w14:paraId="3D475C4D" w14:textId="77777777" w:rsidR="00000000" w:rsidRDefault="00F25E40">
      <w:pPr>
        <w:pStyle w:val="a3"/>
        <w:spacing w:before="0" w:beforeAutospacing="0" w:after="0" w:afterAutospacing="0"/>
        <w:jc w:val="center"/>
        <w:rPr>
          <w:sz w:val="20"/>
          <w:szCs w:val="20"/>
        </w:rPr>
      </w:pPr>
      <w:r>
        <w:rPr>
          <w:sz w:val="20"/>
          <w:szCs w:val="20"/>
        </w:rPr>
        <w:t> </w:t>
      </w:r>
    </w:p>
    <w:p w14:paraId="75ACDD72" w14:textId="77777777" w:rsidR="00000000" w:rsidRDefault="00F25E40">
      <w:pPr>
        <w:pStyle w:val="a3"/>
        <w:spacing w:before="0" w:beforeAutospacing="0" w:after="0" w:afterAutospacing="0"/>
        <w:jc w:val="center"/>
        <w:rPr>
          <w:sz w:val="20"/>
          <w:szCs w:val="20"/>
        </w:rPr>
      </w:pPr>
      <w:r>
        <w:rPr>
          <w:b/>
          <w:bCs/>
          <w:sz w:val="20"/>
          <w:szCs w:val="20"/>
        </w:rPr>
        <w:t>Vivos Inc.</w:t>
      </w:r>
    </w:p>
    <w:p w14:paraId="03B858B3" w14:textId="77777777" w:rsidR="00000000" w:rsidRDefault="00F25E40">
      <w:pPr>
        <w:pStyle w:val="a3"/>
        <w:spacing w:before="0" w:beforeAutospacing="0" w:after="0" w:afterAutospacing="0"/>
        <w:jc w:val="center"/>
        <w:rPr>
          <w:sz w:val="20"/>
          <w:szCs w:val="20"/>
        </w:rPr>
      </w:pPr>
      <w:r>
        <w:rPr>
          <w:b/>
          <w:bCs/>
          <w:sz w:val="20"/>
          <w:szCs w:val="20"/>
        </w:rPr>
        <w:t>Notes to Condensed Financial Statements</w:t>
      </w:r>
    </w:p>
    <w:p w14:paraId="522F8F49" w14:textId="77777777" w:rsidR="00000000" w:rsidRDefault="00F25E40">
      <w:pPr>
        <w:pStyle w:val="a3"/>
        <w:spacing w:before="0" w:beforeAutospacing="0" w:after="0" w:afterAutospacing="0"/>
        <w:jc w:val="center"/>
        <w:rPr>
          <w:sz w:val="20"/>
          <w:szCs w:val="20"/>
        </w:rPr>
      </w:pPr>
      <w:r>
        <w:rPr>
          <w:b/>
          <w:bCs/>
          <w:sz w:val="20"/>
          <w:szCs w:val="20"/>
        </w:rPr>
        <w:t>(Unaudited)</w:t>
      </w:r>
    </w:p>
    <w:p w14:paraId="0598CF92" w14:textId="77777777" w:rsidR="00000000" w:rsidRDefault="00F25E40">
      <w:pPr>
        <w:pStyle w:val="a3"/>
        <w:spacing w:before="0" w:beforeAutospacing="0" w:after="0" w:afterAutospacing="0"/>
        <w:jc w:val="center"/>
        <w:rPr>
          <w:sz w:val="20"/>
          <w:szCs w:val="20"/>
        </w:rPr>
      </w:pPr>
      <w:r>
        <w:rPr>
          <w:sz w:val="20"/>
          <w:szCs w:val="20"/>
        </w:rPr>
        <w:t> </w:t>
      </w:r>
    </w:p>
    <w:p w14:paraId="525FC4AB" w14:textId="77777777" w:rsidR="00000000" w:rsidRDefault="00F25E40">
      <w:pPr>
        <w:pStyle w:val="a3"/>
        <w:spacing w:before="0" w:beforeAutospacing="0" w:after="0" w:afterAutospacing="0"/>
        <w:jc w:val="both"/>
        <w:rPr>
          <w:sz w:val="20"/>
          <w:szCs w:val="20"/>
        </w:rPr>
      </w:pPr>
      <w:r>
        <w:rPr>
          <w:b/>
          <w:bCs/>
          <w:sz w:val="20"/>
          <w:szCs w:val="20"/>
        </w:rPr>
        <w:t>NOTE 1:</w:t>
      </w:r>
      <w:r>
        <w:rPr>
          <w:b/>
          <w:bCs/>
          <w:sz w:val="20"/>
          <w:szCs w:val="20"/>
        </w:rPr>
        <w:t xml:space="preserve"> </w:t>
      </w:r>
      <w:r>
        <w:rPr>
          <w:b/>
          <w:bCs/>
          <w:sz w:val="20"/>
          <w:szCs w:val="20"/>
        </w:rPr>
        <w:t>BASIS OF PRESENTATION AND SIGNIFICANT ACCOUNTING POLICIE</w:t>
      </w:r>
      <w:r>
        <w:rPr>
          <w:b/>
          <w:bCs/>
          <w:sz w:val="20"/>
          <w:szCs w:val="20"/>
        </w:rPr>
        <w:t>S</w:t>
      </w:r>
    </w:p>
    <w:p w14:paraId="3F08A98A" w14:textId="77777777" w:rsidR="00000000" w:rsidRDefault="00F25E40">
      <w:pPr>
        <w:pStyle w:val="a3"/>
        <w:spacing w:before="0" w:beforeAutospacing="0" w:after="0" w:afterAutospacing="0"/>
        <w:ind w:firstLine="720"/>
        <w:jc w:val="both"/>
        <w:rPr>
          <w:sz w:val="20"/>
          <w:szCs w:val="20"/>
        </w:rPr>
      </w:pPr>
      <w:r>
        <w:rPr>
          <w:sz w:val="20"/>
          <w:szCs w:val="20"/>
        </w:rPr>
        <w:t> </w:t>
      </w:r>
    </w:p>
    <w:p w14:paraId="4A5CEFAB" w14:textId="77777777" w:rsidR="00000000" w:rsidRDefault="00F25E40">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have been prepared without audit, pursuant to the rules and regulations of the Securities and Exchange Commission. Cer</w:t>
      </w:r>
      <w:r>
        <w:rPr>
          <w:sz w:val="20"/>
          <w:szCs w:val="20"/>
        </w:rPr>
        <w:t>tain information and disclosures required by accounting principles generally accepted in the United States have been condensed or omitted pursuant to such rules and regulations. These condensed financial statements reflect all adjustments that, in the opin</w:t>
      </w:r>
      <w:r>
        <w:rPr>
          <w:sz w:val="20"/>
          <w:szCs w:val="20"/>
        </w:rPr>
        <w:t>ion of management, are necessary to present fairly the results of operations of the Company for the period presented. The results of operations for the six months ended June 30, 2022, are not necessarily indicative of the results that may be expected for a</w:t>
      </w:r>
      <w:r>
        <w:rPr>
          <w:sz w:val="20"/>
          <w:szCs w:val="20"/>
        </w:rPr>
        <w:t>ny future period or the fiscal year ending December 31, 2022 and should be read in conjunction with the Company’s Annual Report on Form 10-K for the year ended December 31, 2021, filed with the Securities and Exchange Commission on March 7, 2022.</w:t>
      </w:r>
    </w:p>
    <w:p w14:paraId="6A635979" w14:textId="77777777" w:rsidR="00000000" w:rsidRDefault="00F25E40">
      <w:pPr>
        <w:pStyle w:val="a3"/>
        <w:spacing w:before="0" w:beforeAutospacing="0" w:after="0" w:afterAutospacing="0"/>
        <w:jc w:val="both"/>
        <w:rPr>
          <w:sz w:val="20"/>
          <w:szCs w:val="20"/>
        </w:rPr>
      </w:pPr>
      <w:r>
        <w:rPr>
          <w:sz w:val="20"/>
          <w:szCs w:val="20"/>
        </w:rPr>
        <w:t> </w:t>
      </w:r>
    </w:p>
    <w:p w14:paraId="006C5572" w14:textId="77777777" w:rsidR="00000000" w:rsidRDefault="00F25E40">
      <w:pPr>
        <w:pStyle w:val="a3"/>
        <w:spacing w:before="0" w:beforeAutospacing="0" w:after="0" w:afterAutospacing="0"/>
        <w:jc w:val="both"/>
        <w:rPr>
          <w:sz w:val="20"/>
          <w:szCs w:val="20"/>
        </w:rPr>
      </w:pPr>
      <w:r>
        <w:rPr>
          <w:b/>
          <w:bCs/>
          <w:sz w:val="20"/>
          <w:szCs w:val="20"/>
        </w:rPr>
        <w:t>Busines</w:t>
      </w:r>
      <w:r>
        <w:rPr>
          <w:b/>
          <w:bCs/>
          <w:sz w:val="20"/>
          <w:szCs w:val="20"/>
        </w:rPr>
        <w:t>s Overvie</w:t>
      </w:r>
      <w:r>
        <w:rPr>
          <w:b/>
          <w:bCs/>
          <w:sz w:val="20"/>
          <w:szCs w:val="20"/>
        </w:rPr>
        <w:t>w</w:t>
      </w:r>
    </w:p>
    <w:p w14:paraId="5716ABC3" w14:textId="77777777" w:rsidR="00000000" w:rsidRDefault="00F25E40">
      <w:pPr>
        <w:pStyle w:val="a3"/>
        <w:spacing w:before="0" w:beforeAutospacing="0" w:after="0" w:afterAutospacing="0"/>
        <w:jc w:val="both"/>
        <w:rPr>
          <w:sz w:val="20"/>
          <w:szCs w:val="20"/>
        </w:rPr>
      </w:pPr>
      <w:r>
        <w:rPr>
          <w:sz w:val="20"/>
          <w:szCs w:val="20"/>
        </w:rPr>
        <w:t> </w:t>
      </w:r>
    </w:p>
    <w:p w14:paraId="1BC83E45" w14:textId="77777777" w:rsidR="00000000" w:rsidRDefault="00F25E40">
      <w:pPr>
        <w:pStyle w:val="a3"/>
        <w:spacing w:before="0" w:beforeAutospacing="0" w:after="0" w:afterAutospacing="0"/>
        <w:jc w:val="both"/>
        <w:rPr>
          <w:sz w:val="20"/>
          <w:szCs w:val="20"/>
        </w:rPr>
      </w:pPr>
      <w:r>
        <w:rPr>
          <w:sz w:val="20"/>
          <w:szCs w:val="20"/>
        </w:rPr>
        <w:t>The Company was incorporated under the laws of Delaware on December 23, 1994 as Savage Mountain Sports Corporation (“</w:t>
      </w:r>
      <w:r>
        <w:rPr>
          <w:i/>
          <w:iCs/>
          <w:sz w:val="20"/>
          <w:szCs w:val="20"/>
        </w:rPr>
        <w:t>SMSC</w:t>
      </w:r>
      <w:r>
        <w:rPr>
          <w:sz w:val="20"/>
          <w:szCs w:val="20"/>
        </w:rPr>
        <w:t xml:space="preserve">”). On September 6, 2006, the Company changed its name to Advanced Medical Isotope Corporation, and on December 28, 2017, </w:t>
      </w:r>
      <w:r>
        <w:rPr>
          <w:sz w:val="20"/>
          <w:szCs w:val="20"/>
        </w:rPr>
        <w:t>the Company began operating as Vivos Inc. The Company has authorized capital of</w:t>
      </w:r>
      <w:r>
        <w:rPr>
          <w:sz w:val="20"/>
          <w:szCs w:val="20"/>
        </w:rPr>
        <w:t xml:space="preserve"> </w:t>
      </w:r>
      <w:r>
        <w:rPr>
          <w:sz w:val="20"/>
          <w:szCs w:val="20"/>
        </w:rPr>
        <w:t>950,000,00</w:t>
      </w:r>
      <w:r>
        <w:rPr>
          <w:sz w:val="20"/>
          <w:szCs w:val="20"/>
        </w:rPr>
        <w:t>0</w:t>
      </w:r>
      <w:r>
        <w:rPr>
          <w:sz w:val="20"/>
          <w:szCs w:val="20"/>
        </w:rPr>
        <w:t xml:space="preserve"> shares of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20,000,00</w:t>
      </w:r>
      <w:r>
        <w:rPr>
          <w:sz w:val="20"/>
          <w:szCs w:val="20"/>
        </w:rPr>
        <w:t>0</w:t>
      </w:r>
      <w:r>
        <w:rPr>
          <w:sz w:val="20"/>
          <w:szCs w:val="20"/>
        </w:rPr>
        <w:t xml:space="preserve"> shares of preferred stock, </w:t>
      </w:r>
      <w:r>
        <w:rPr>
          <w:sz w:val="20"/>
          <w:szCs w:val="20"/>
        </w:rPr>
        <w:t>$</w:t>
      </w:r>
      <w:r>
        <w:rPr>
          <w:sz w:val="20"/>
          <w:szCs w:val="20"/>
        </w:rPr>
        <w:t>0.00</w:t>
      </w:r>
      <w:r>
        <w:rPr>
          <w:sz w:val="20"/>
          <w:szCs w:val="20"/>
        </w:rPr>
        <w:t>1</w:t>
      </w:r>
      <w:r>
        <w:rPr>
          <w:sz w:val="20"/>
          <w:szCs w:val="20"/>
        </w:rPr>
        <w:t xml:space="preserve"> par value per share.</w:t>
      </w:r>
    </w:p>
    <w:p w14:paraId="6C09A79E" w14:textId="77777777" w:rsidR="00000000" w:rsidRDefault="00F25E40">
      <w:pPr>
        <w:pStyle w:val="a3"/>
        <w:spacing w:before="0" w:beforeAutospacing="0" w:after="0" w:afterAutospacing="0"/>
        <w:jc w:val="both"/>
        <w:rPr>
          <w:sz w:val="20"/>
          <w:szCs w:val="20"/>
        </w:rPr>
      </w:pPr>
      <w:r>
        <w:rPr>
          <w:sz w:val="20"/>
          <w:szCs w:val="20"/>
        </w:rPr>
        <w:t> </w:t>
      </w:r>
    </w:p>
    <w:p w14:paraId="49704E56" w14:textId="77777777" w:rsidR="00000000" w:rsidRDefault="00F25E40">
      <w:pPr>
        <w:pStyle w:val="a3"/>
        <w:spacing w:before="0" w:beforeAutospacing="0" w:after="0" w:afterAutospacing="0"/>
        <w:jc w:val="both"/>
        <w:rPr>
          <w:sz w:val="20"/>
          <w:szCs w:val="20"/>
        </w:rPr>
      </w:pPr>
      <w:r>
        <w:rPr>
          <w:sz w:val="20"/>
          <w:szCs w:val="20"/>
        </w:rPr>
        <w:t>Our principal place of business is locat</w:t>
      </w:r>
      <w:r>
        <w:rPr>
          <w:sz w:val="20"/>
          <w:szCs w:val="20"/>
        </w:rPr>
        <w:t>ed at 719 Jadwin Avenue, Richland, WA 99352. Our telephone number is (509) 736-4000. Our corporate website address is http://www.radiogel.com. Our common stock is currently quoted on the OTC Pink Marketplace under the symbol “RDGL.”</w:t>
      </w:r>
    </w:p>
    <w:p w14:paraId="747A0F7B" w14:textId="77777777" w:rsidR="00000000" w:rsidRDefault="00F25E40">
      <w:pPr>
        <w:pStyle w:val="a3"/>
        <w:spacing w:before="0" w:beforeAutospacing="0" w:after="0" w:afterAutospacing="0"/>
        <w:jc w:val="both"/>
        <w:rPr>
          <w:sz w:val="20"/>
          <w:szCs w:val="20"/>
        </w:rPr>
      </w:pPr>
      <w:r>
        <w:rPr>
          <w:sz w:val="20"/>
          <w:szCs w:val="20"/>
        </w:rPr>
        <w:t> </w:t>
      </w:r>
    </w:p>
    <w:p w14:paraId="09B0E483"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Company is a radiation oncology medical device company engaged in the development of its yttrium-90 based brachytherapy device, RadioGel</w:t>
      </w:r>
      <w:r>
        <w:rPr>
          <w:sz w:val="20"/>
          <w:szCs w:val="20"/>
          <w:vertAlign w:val="superscript"/>
        </w:rPr>
        <w:t>™</w:t>
      </w:r>
      <w:r>
        <w:rPr>
          <w:sz w:val="20"/>
          <w:szCs w:val="20"/>
        </w:rPr>
        <w:t>, for the treatment of non-resectable tumors. A prominent team of radiochemists, scientists and engineers, collaboratin</w:t>
      </w:r>
      <w:r>
        <w:rPr>
          <w:sz w:val="20"/>
          <w:szCs w:val="20"/>
        </w:rPr>
        <w:t>g with strategic partners, including national laboratories, universities and private corporations, lead the Company’s development efforts. The Company’s overall vision is to globally empower physicians, medical researchers and patients by providing them wi</w:t>
      </w:r>
      <w:r>
        <w:rPr>
          <w:sz w:val="20"/>
          <w:szCs w:val="20"/>
        </w:rPr>
        <w:t>th new isotope technologies that offer safe and effective treatments for cancer.</w:t>
      </w:r>
    </w:p>
    <w:p w14:paraId="623B2EC2"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92FC7E9" w14:textId="77777777">
        <w:trPr>
          <w:divId w:val="201289333"/>
        </w:trPr>
        <w:tc>
          <w:tcPr>
            <w:tcW w:w="5000" w:type="pct"/>
            <w:hideMark/>
          </w:tcPr>
          <w:p w14:paraId="137DB906" w14:textId="77777777" w:rsidR="00000000" w:rsidRDefault="00F25E40">
            <w:pPr>
              <w:jc w:val="center"/>
              <w:rPr>
                <w:rFonts w:eastAsia="Times New Roman"/>
                <w:sz w:val="20"/>
                <w:szCs w:val="20"/>
              </w:rPr>
            </w:pPr>
            <w:r>
              <w:rPr>
                <w:rFonts w:eastAsia="Times New Roman"/>
                <w:sz w:val="20"/>
                <w:szCs w:val="20"/>
              </w:rPr>
              <w:t>5</w:t>
            </w:r>
          </w:p>
        </w:tc>
      </w:tr>
    </w:tbl>
    <w:p w14:paraId="19152058" w14:textId="77777777" w:rsidR="00000000" w:rsidRDefault="00F25E40">
      <w:pPr>
        <w:pStyle w:val="a3"/>
        <w:spacing w:before="0" w:beforeAutospacing="0" w:after="0" w:afterAutospacing="0"/>
        <w:divId w:val="388462065"/>
        <w:rPr>
          <w:sz w:val="20"/>
          <w:szCs w:val="20"/>
        </w:rPr>
      </w:pPr>
      <w:r>
        <w:rPr>
          <w:sz w:val="20"/>
          <w:szCs w:val="20"/>
        </w:rPr>
        <w:t> </w:t>
      </w:r>
    </w:p>
    <w:p w14:paraId="5A869C9E" w14:textId="77777777" w:rsidR="00000000" w:rsidRDefault="00F25E40">
      <w:pPr>
        <w:pStyle w:val="a3"/>
        <w:spacing w:before="0" w:beforeAutospacing="0" w:after="0" w:afterAutospacing="0"/>
        <w:rPr>
          <w:sz w:val="20"/>
          <w:szCs w:val="20"/>
        </w:rPr>
      </w:pPr>
      <w:r>
        <w:rPr>
          <w:sz w:val="20"/>
          <w:szCs w:val="20"/>
        </w:rPr>
        <w:t> </w:t>
      </w:r>
    </w:p>
    <w:p w14:paraId="793352A1" w14:textId="77777777" w:rsidR="00000000" w:rsidRDefault="00F25E40">
      <w:pPr>
        <w:pStyle w:val="a3"/>
        <w:spacing w:before="0" w:beforeAutospacing="0" w:after="0" w:afterAutospacing="0"/>
        <w:jc w:val="both"/>
        <w:rPr>
          <w:sz w:val="20"/>
          <w:szCs w:val="20"/>
        </w:rPr>
      </w:pPr>
      <w:r>
        <w:rPr>
          <w:sz w:val="20"/>
          <w:szCs w:val="20"/>
        </w:rPr>
        <w:t xml:space="preserve">In January 2018, the Center for Veterinary Medicine Product Classification Group ruled that RadioGel </w:t>
      </w:r>
      <w:r>
        <w:rPr>
          <w:sz w:val="20"/>
          <w:szCs w:val="20"/>
          <w:vertAlign w:val="superscript"/>
        </w:rPr>
        <w:t>™</w:t>
      </w:r>
      <w:r>
        <w:rPr>
          <w:sz w:val="20"/>
          <w:szCs w:val="20"/>
        </w:rPr>
        <w:t>should be classified as a device for animal therapy of feline sa</w:t>
      </w:r>
      <w:r>
        <w:rPr>
          <w:sz w:val="20"/>
          <w:szCs w:val="20"/>
        </w:rPr>
        <w:t>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 is not limited to canine and feline sarcom</w:t>
      </w:r>
      <w:r>
        <w:rPr>
          <w:sz w:val="20"/>
          <w:szCs w:val="20"/>
        </w:rPr>
        <w:t>as, but rather may be extended to a much broader population of veterinary cancers, including all or most solid tumors in animals. We expect the result of such classification and label review will be that no additional regulatory approvals are necessary for</w:t>
      </w:r>
      <w:r>
        <w:rPr>
          <w:sz w:val="20"/>
          <w:szCs w:val="20"/>
        </w:rPr>
        <w:t xml:space="preserve">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the product is safe, effective, properly labe</w:t>
      </w:r>
      <w:r>
        <w:rPr>
          <w:sz w:val="20"/>
          <w:szCs w:val="20"/>
        </w:rPr>
        <w:t>led, and otherwise in compliance with all applicable laws and regulations.</w:t>
      </w:r>
    </w:p>
    <w:p w14:paraId="40F5E6A5" w14:textId="77777777" w:rsidR="00000000" w:rsidRDefault="00F25E40">
      <w:pPr>
        <w:pStyle w:val="a3"/>
        <w:spacing w:before="0" w:beforeAutospacing="0" w:after="0" w:afterAutospacing="0"/>
        <w:jc w:val="both"/>
        <w:rPr>
          <w:sz w:val="20"/>
          <w:szCs w:val="20"/>
        </w:rPr>
      </w:pPr>
      <w:r>
        <w:rPr>
          <w:sz w:val="20"/>
          <w:szCs w:val="20"/>
        </w:rPr>
        <w:t> </w:t>
      </w:r>
    </w:p>
    <w:p w14:paraId="349E2108" w14:textId="77777777" w:rsidR="00000000" w:rsidRDefault="00F25E40">
      <w:pPr>
        <w:pStyle w:val="a3"/>
        <w:spacing w:before="0" w:beforeAutospacing="0" w:after="0" w:afterAutospacing="0"/>
        <w:jc w:val="both"/>
        <w:rPr>
          <w:sz w:val="20"/>
          <w:szCs w:val="20"/>
        </w:rPr>
      </w:pPr>
      <w:r>
        <w:rPr>
          <w:sz w:val="20"/>
          <w:szCs w:val="20"/>
        </w:rPr>
        <w:t>Based on the FDA’s recommendation, RadioGel</w:t>
      </w:r>
      <w:r>
        <w:rPr>
          <w:sz w:val="20"/>
          <w:szCs w:val="20"/>
          <w:vertAlign w:val="superscript"/>
        </w:rPr>
        <w:t>™</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w:t>
      </w:r>
      <w:r>
        <w:rPr>
          <w:sz w:val="20"/>
          <w:szCs w:val="20"/>
        </w:rPr>
        <w:t>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is the FDA’s recommendation that we use “IsoPet</w:t>
      </w:r>
      <w:r>
        <w:rPr>
          <w:sz w:val="20"/>
          <w:szCs w:val="20"/>
          <w:vertAlign w:val="superscript"/>
        </w:rPr>
        <w:t>®</w:t>
      </w:r>
      <w:r>
        <w:rPr>
          <w:sz w:val="20"/>
          <w:szCs w:val="20"/>
        </w:rPr>
        <w:t>” for veterinarian usage, and reserve “R</w:t>
      </w:r>
      <w:r>
        <w:rPr>
          <w:sz w:val="20"/>
          <w:szCs w:val="20"/>
        </w:rPr>
        <w:t>adioGel</w:t>
      </w:r>
      <w:r>
        <w:rPr>
          <w:sz w:val="20"/>
          <w:szCs w:val="20"/>
          <w:vertAlign w:val="superscript"/>
        </w:rPr>
        <w:t xml:space="preserve">™”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 xml:space="preserve">® </w:t>
      </w:r>
      <w:r>
        <w:rPr>
          <w:sz w:val="20"/>
          <w:szCs w:val="20"/>
        </w:rPr>
        <w:t>Solutions division.</w:t>
      </w:r>
    </w:p>
    <w:p w14:paraId="3166089F" w14:textId="77777777" w:rsidR="00000000" w:rsidRDefault="00F25E40">
      <w:pPr>
        <w:pStyle w:val="a3"/>
        <w:spacing w:before="0" w:beforeAutospacing="0" w:after="0" w:afterAutospacing="0"/>
        <w:jc w:val="both"/>
        <w:rPr>
          <w:sz w:val="20"/>
          <w:szCs w:val="20"/>
        </w:rPr>
      </w:pPr>
      <w:r>
        <w:rPr>
          <w:sz w:val="20"/>
          <w:szCs w:val="20"/>
        </w:rPr>
        <w:t> </w:t>
      </w:r>
    </w:p>
    <w:p w14:paraId="32659800" w14:textId="77777777" w:rsidR="00000000" w:rsidRDefault="00F25E40">
      <w:pPr>
        <w:pStyle w:val="a3"/>
        <w:spacing w:before="0" w:beforeAutospacing="0" w:after="0" w:afterAutospacing="0"/>
        <w:jc w:val="both"/>
        <w:rPr>
          <w:sz w:val="20"/>
          <w:szCs w:val="20"/>
        </w:rPr>
      </w:pPr>
      <w:r>
        <w:rPr>
          <w:b/>
          <w:bCs/>
          <w:sz w:val="20"/>
          <w:szCs w:val="20"/>
        </w:rPr>
        <w:t>IsoPet Solution</w:t>
      </w:r>
      <w:r>
        <w:rPr>
          <w:b/>
          <w:bCs/>
          <w:sz w:val="20"/>
          <w:szCs w:val="20"/>
        </w:rPr>
        <w:t>s</w:t>
      </w:r>
    </w:p>
    <w:p w14:paraId="7E85027A" w14:textId="77777777" w:rsidR="00000000" w:rsidRDefault="00F25E40">
      <w:pPr>
        <w:pStyle w:val="a3"/>
        <w:spacing w:before="0" w:beforeAutospacing="0" w:after="0" w:afterAutospacing="0"/>
        <w:jc w:val="both"/>
        <w:rPr>
          <w:sz w:val="20"/>
          <w:szCs w:val="20"/>
        </w:rPr>
      </w:pPr>
      <w:r>
        <w:rPr>
          <w:sz w:val="20"/>
          <w:szCs w:val="20"/>
        </w:rPr>
        <w:t> </w:t>
      </w:r>
    </w:p>
    <w:p w14:paraId="4FBCF14A" w14:textId="77777777" w:rsidR="00000000" w:rsidRDefault="00F25E40">
      <w:pPr>
        <w:pStyle w:val="a3"/>
        <w:spacing w:before="0" w:beforeAutospacing="0" w:after="0" w:afterAutospacing="0"/>
        <w:jc w:val="both"/>
        <w:rPr>
          <w:sz w:val="20"/>
          <w:szCs w:val="20"/>
        </w:rPr>
      </w:pPr>
      <w:r>
        <w:rPr>
          <w:sz w:val="20"/>
          <w:szCs w:val="20"/>
        </w:rPr>
        <w:t xml:space="preserve">The Company’s IsoPet </w:t>
      </w:r>
      <w:r>
        <w:rPr>
          <w:sz w:val="20"/>
          <w:szCs w:val="20"/>
        </w:rPr>
        <w:t>Solutions division was established in May 2016 to focus on the veterinary oncology market, namely engagement of university veterinarian hospital to develop the detailed therapy procedures to treat animal tumors and ultimately use of the technology in priva</w:t>
      </w:r>
      <w:r>
        <w:rPr>
          <w:sz w:val="20"/>
          <w:szCs w:val="20"/>
        </w:rPr>
        <w:t>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develop the procedures which are incorporated in our la</w:t>
      </w:r>
      <w:r>
        <w:rPr>
          <w:sz w:val="20"/>
          <w:szCs w:val="20"/>
        </w:rPr>
        <w:t>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sarcomas and equine sarcoids</w:t>
      </w:r>
      <w:r>
        <w:rPr>
          <w:sz w:val="20"/>
          <w:szCs w:val="20"/>
        </w:rPr>
        <w:t xml:space="preserve"> starting in November 2017.</w:t>
      </w:r>
    </w:p>
    <w:p w14:paraId="1E817E2C" w14:textId="77777777" w:rsidR="00000000" w:rsidRDefault="00F25E40">
      <w:pPr>
        <w:pStyle w:val="a3"/>
        <w:spacing w:before="0" w:beforeAutospacing="0" w:after="0" w:afterAutospacing="0"/>
        <w:jc w:val="both"/>
        <w:rPr>
          <w:sz w:val="20"/>
          <w:szCs w:val="20"/>
        </w:rPr>
      </w:pPr>
      <w:r>
        <w:rPr>
          <w:sz w:val="20"/>
          <w:szCs w:val="20"/>
        </w:rPr>
        <w:t> </w:t>
      </w:r>
    </w:p>
    <w:p w14:paraId="68D2331A" w14:textId="77777777" w:rsidR="00000000" w:rsidRDefault="00F25E40">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w:t>
      </w:r>
      <w:r>
        <w:rPr>
          <w:sz w:val="20"/>
          <w:szCs w:val="20"/>
        </w:rPr>
        <w:t xml:space="preserve"> or worsen (progress) during treatment. The criteria were published by an international collaboration including the European Organisation for Research and Treatment of Cancer (“EORTC”), National Cancer Institute of the United States, and the National Cance</w:t>
      </w:r>
      <w:r>
        <w:rPr>
          <w:sz w:val="20"/>
          <w:szCs w:val="20"/>
        </w:rPr>
        <w:t>r Institute of Canada Clinical Trials Group.</w:t>
      </w:r>
    </w:p>
    <w:p w14:paraId="62FF5378" w14:textId="77777777" w:rsidR="00000000" w:rsidRDefault="00F25E40">
      <w:pPr>
        <w:pStyle w:val="a3"/>
        <w:shd w:val="clear" w:color="auto" w:fill="FFFFFF"/>
        <w:spacing w:before="0" w:beforeAutospacing="0" w:after="0" w:afterAutospacing="0"/>
        <w:ind w:firstLine="720"/>
        <w:jc w:val="both"/>
        <w:rPr>
          <w:sz w:val="20"/>
          <w:szCs w:val="20"/>
        </w:rPr>
      </w:pPr>
      <w:r>
        <w:rPr>
          <w:sz w:val="20"/>
          <w:szCs w:val="20"/>
        </w:rPr>
        <w:t> </w:t>
      </w:r>
    </w:p>
    <w:p w14:paraId="7832196D" w14:textId="77777777" w:rsidR="00000000" w:rsidRDefault="00F25E40">
      <w:pPr>
        <w:pStyle w:val="a3"/>
        <w:spacing w:before="0" w:beforeAutospacing="0" w:after="0" w:afterAutospacing="0"/>
        <w:jc w:val="both"/>
        <w:rPr>
          <w:sz w:val="20"/>
          <w:szCs w:val="20"/>
        </w:rPr>
      </w:pPr>
      <w:r>
        <w:rPr>
          <w:sz w:val="20"/>
          <w:szCs w:val="20"/>
        </w:rPr>
        <w:t>The testing at the University of Missouri met its objective to demonstrate the safety of IsoPet</w:t>
      </w:r>
      <w:r>
        <w:rPr>
          <w:sz w:val="20"/>
          <w:szCs w:val="20"/>
          <w:vertAlign w:val="superscript"/>
        </w:rPr>
        <w:t>®</w:t>
      </w:r>
      <w:r>
        <w:rPr>
          <w:sz w:val="20"/>
          <w:szCs w:val="20"/>
        </w:rPr>
        <w:t xml:space="preserve">. Using its advanced CT and </w:t>
      </w:r>
      <w:r>
        <w:rPr>
          <w:sz w:val="20"/>
          <w:szCs w:val="20"/>
        </w:rPr>
        <w:t>PET equipment it was able to demonstrate that the dose calculations were accurate and that the injections perfused into the cell interstices and did not stay concentrated in a bolus. This results in a more homogeneous dose distribution. There was insignifi</w:t>
      </w:r>
      <w:r>
        <w:rPr>
          <w:sz w:val="20"/>
          <w:szCs w:val="20"/>
        </w:rPr>
        <w:t>cant spread of Y-90 outside the points of injection demonstrating the effectiveness of the particles and the gel to localize the radiation with no spreading to the blood or other organs nor to urine or fecal material. This confirms that IsoPet</w:t>
      </w:r>
      <w:r>
        <w:rPr>
          <w:sz w:val="20"/>
          <w:szCs w:val="20"/>
          <w:vertAlign w:val="superscript"/>
        </w:rPr>
        <w:t>®</w:t>
      </w:r>
      <w:r>
        <w:rPr>
          <w:sz w:val="20"/>
          <w:szCs w:val="20"/>
        </w:rPr>
        <w:t xml:space="preserve"> is safe for</w:t>
      </w:r>
      <w:r>
        <w:rPr>
          <w:sz w:val="20"/>
          <w:szCs w:val="20"/>
        </w:rPr>
        <w:t xml:space="preserve"> same day therapy.</w:t>
      </w:r>
    </w:p>
    <w:p w14:paraId="35066DF3" w14:textId="77777777" w:rsidR="00000000" w:rsidRDefault="00F25E40">
      <w:pPr>
        <w:pStyle w:val="a3"/>
        <w:spacing w:before="0" w:beforeAutospacing="0" w:after="0" w:afterAutospacing="0"/>
        <w:ind w:firstLine="700"/>
        <w:jc w:val="both"/>
        <w:rPr>
          <w:sz w:val="20"/>
          <w:szCs w:val="20"/>
        </w:rPr>
      </w:pPr>
      <w:r>
        <w:rPr>
          <w:sz w:val="20"/>
          <w:szCs w:val="20"/>
        </w:rPr>
        <w:t> </w:t>
      </w:r>
    </w:p>
    <w:p w14:paraId="52B4C6C9" w14:textId="77777777" w:rsidR="00000000" w:rsidRDefault="00F25E40">
      <w:pPr>
        <w:pStyle w:val="a3"/>
        <w:spacing w:before="0" w:beforeAutospacing="0" w:after="0" w:afterAutospacing="0"/>
        <w:jc w:val="both"/>
        <w:rPr>
          <w:sz w:val="20"/>
          <w:szCs w:val="20"/>
        </w:rPr>
      </w:pPr>
      <w:r>
        <w:rPr>
          <w:sz w:val="20"/>
          <w:szCs w:val="20"/>
        </w:rPr>
        <w:t>The effectiveness of IsoPet</w:t>
      </w:r>
      <w:r>
        <w:rPr>
          <w:sz w:val="20"/>
          <w:szCs w:val="20"/>
          <w:vertAlign w:val="superscript"/>
        </w:rPr>
        <w:t>®</w:t>
      </w:r>
      <w:r>
        <w:rPr>
          <w:sz w:val="20"/>
          <w:szCs w:val="20"/>
        </w:rPr>
        <w:t xml:space="preserve"> for life extension was not the prime objective, but it resulted in valuable insights. Of the cases one is still cancer-free but the others eventually recurred since there was not a strong focus on treating </w:t>
      </w:r>
      <w:r>
        <w:rPr>
          <w:sz w:val="20"/>
          <w:szCs w:val="20"/>
        </w:rPr>
        <w:t>the margins. The University of Missouri has agreed to become a regional center to administer IsoPet</w:t>
      </w:r>
      <w:r>
        <w:rPr>
          <w:sz w:val="20"/>
          <w:szCs w:val="20"/>
          <w:vertAlign w:val="superscript"/>
        </w:rPr>
        <w:t>®</w:t>
      </w:r>
      <w:r>
        <w:rPr>
          <w:sz w:val="20"/>
          <w:szCs w:val="20"/>
        </w:rPr>
        <w:t xml:space="preserve"> therapy and will incorporate the improvements suggested by the testing program.</w:t>
      </w:r>
    </w:p>
    <w:p w14:paraId="7C3B001B" w14:textId="77777777" w:rsidR="00000000" w:rsidRDefault="00F25E40">
      <w:pPr>
        <w:pStyle w:val="a3"/>
        <w:shd w:val="clear" w:color="auto" w:fill="FFFFFF"/>
        <w:spacing w:before="0" w:beforeAutospacing="0" w:after="0" w:afterAutospacing="0"/>
        <w:ind w:firstLine="720"/>
        <w:jc w:val="both"/>
        <w:rPr>
          <w:sz w:val="20"/>
          <w:szCs w:val="20"/>
        </w:rPr>
      </w:pPr>
      <w:r>
        <w:rPr>
          <w:sz w:val="20"/>
          <w:szCs w:val="20"/>
        </w:rPr>
        <w:t> </w:t>
      </w:r>
    </w:p>
    <w:p w14:paraId="7E800C02" w14:textId="77777777" w:rsidR="00000000" w:rsidRDefault="00F25E40">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anticipates that future profits, if any, will be derived from direct sales of RadioGel</w:t>
      </w:r>
      <w:r>
        <w:rPr>
          <w:sz w:val="20"/>
          <w:szCs w:val="20"/>
          <w:vertAlign w:val="superscript"/>
        </w:rPr>
        <w:t>™</w:t>
      </w:r>
      <w:r>
        <w:rPr>
          <w:sz w:val="20"/>
          <w:szCs w:val="20"/>
        </w:rPr>
        <w:t xml:space="preserve"> (under the name IsoPet</w:t>
      </w:r>
      <w:r>
        <w:rPr>
          <w:sz w:val="20"/>
          <w:szCs w:val="20"/>
          <w:vertAlign w:val="superscript"/>
        </w:rPr>
        <w:t>®</w:t>
      </w:r>
      <w:r>
        <w:rPr>
          <w:sz w:val="20"/>
          <w:szCs w:val="20"/>
        </w:rPr>
        <w:t>) and related services, and from licensing to private medical and veterinary clinics in the U.S. and internationally. The Company intends</w:t>
      </w:r>
      <w:r>
        <w:rPr>
          <w:sz w:val="20"/>
          <w:szCs w:val="20"/>
        </w:rPr>
        <w:t xml:space="preserve"> to report the results from the IsoPet</w:t>
      </w:r>
      <w:r>
        <w:rPr>
          <w:sz w:val="20"/>
          <w:szCs w:val="20"/>
          <w:vertAlign w:val="superscript"/>
        </w:rPr>
        <w:t>®</w:t>
      </w:r>
      <w:r>
        <w:rPr>
          <w:sz w:val="20"/>
          <w:szCs w:val="20"/>
        </w:rPr>
        <w:t xml:space="preserve"> Solutions division as a separate operating segment in accordance with GAAP.</w:t>
      </w:r>
    </w:p>
    <w:p w14:paraId="1159A0D7" w14:textId="77777777" w:rsidR="00000000" w:rsidRDefault="00F25E40">
      <w:pPr>
        <w:pStyle w:val="a3"/>
        <w:spacing w:before="0" w:beforeAutospacing="0" w:after="0" w:afterAutospacing="0"/>
        <w:jc w:val="both"/>
        <w:rPr>
          <w:sz w:val="20"/>
          <w:szCs w:val="20"/>
        </w:rPr>
      </w:pPr>
      <w:r>
        <w:rPr>
          <w:sz w:val="20"/>
          <w:szCs w:val="20"/>
        </w:rPr>
        <w:t> </w:t>
      </w:r>
    </w:p>
    <w:p w14:paraId="367C122D" w14:textId="77777777" w:rsidR="00000000" w:rsidRDefault="00F25E40">
      <w:pPr>
        <w:pStyle w:val="a3"/>
        <w:spacing w:before="0" w:beforeAutospacing="0" w:after="0" w:afterAutospacing="0"/>
        <w:jc w:val="both"/>
        <w:rPr>
          <w:sz w:val="20"/>
          <w:szCs w:val="20"/>
        </w:rPr>
      </w:pPr>
      <w:r>
        <w:rPr>
          <w:sz w:val="20"/>
          <w:szCs w:val="20"/>
        </w:rPr>
        <w:t>Commencing in July 2019, the Company recognized its first commercial sale of IsoPet</w:t>
      </w:r>
      <w:r>
        <w:rPr>
          <w:sz w:val="20"/>
          <w:szCs w:val="20"/>
          <w:vertAlign w:val="superscript"/>
        </w:rPr>
        <w:t>®</w:t>
      </w:r>
      <w:r>
        <w:rPr>
          <w:sz w:val="20"/>
          <w:szCs w:val="20"/>
        </w:rPr>
        <w:t>. A veterinarian from Alaska brought his cat with a re</w:t>
      </w:r>
      <w:r>
        <w:rPr>
          <w:sz w:val="20"/>
          <w:szCs w:val="20"/>
        </w:rPr>
        <w:t>-occurrent spindle cell sarcoma tumor on his face. The cat had previously received external beam therapy, but now the tumor was growing rapidly. He was given a high dose of 400Gy with heavy therapy at the margins. This sale met the revenue recognition requ</w:t>
      </w:r>
      <w:r>
        <w:rPr>
          <w:sz w:val="20"/>
          <w:szCs w:val="20"/>
        </w:rPr>
        <w:t>irements under ASC 606 as the performance obligation was satisfied. The Company completed sales for an additional four animals that received the IsoPet</w:t>
      </w:r>
      <w:r>
        <w:rPr>
          <w:sz w:val="20"/>
          <w:szCs w:val="20"/>
          <w:vertAlign w:val="superscript"/>
        </w:rPr>
        <w:t>®</w:t>
      </w:r>
      <w:r>
        <w:rPr>
          <w:sz w:val="20"/>
          <w:szCs w:val="20"/>
        </w:rPr>
        <w:t xml:space="preserve"> during 2019.</w:t>
      </w:r>
    </w:p>
    <w:p w14:paraId="50D2196B"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9B06F5A" w14:textId="77777777">
        <w:trPr>
          <w:divId w:val="254096222"/>
        </w:trPr>
        <w:tc>
          <w:tcPr>
            <w:tcW w:w="5000" w:type="pct"/>
            <w:hideMark/>
          </w:tcPr>
          <w:p w14:paraId="27260C3E" w14:textId="77777777" w:rsidR="00000000" w:rsidRDefault="00F25E40">
            <w:pPr>
              <w:jc w:val="center"/>
              <w:rPr>
                <w:rFonts w:eastAsia="Times New Roman"/>
                <w:sz w:val="20"/>
                <w:szCs w:val="20"/>
              </w:rPr>
            </w:pPr>
            <w:r>
              <w:rPr>
                <w:rFonts w:eastAsia="Times New Roman"/>
                <w:sz w:val="20"/>
                <w:szCs w:val="20"/>
              </w:rPr>
              <w:t>6</w:t>
            </w:r>
          </w:p>
        </w:tc>
      </w:tr>
    </w:tbl>
    <w:p w14:paraId="00ACBED1" w14:textId="77777777" w:rsidR="00000000" w:rsidRDefault="00F25E40">
      <w:pPr>
        <w:pStyle w:val="a3"/>
        <w:spacing w:before="0" w:beforeAutospacing="0" w:after="0" w:afterAutospacing="0"/>
        <w:divId w:val="778723588"/>
        <w:rPr>
          <w:sz w:val="20"/>
          <w:szCs w:val="20"/>
        </w:rPr>
      </w:pPr>
      <w:r>
        <w:rPr>
          <w:sz w:val="20"/>
          <w:szCs w:val="20"/>
        </w:rPr>
        <w:t> </w:t>
      </w:r>
    </w:p>
    <w:p w14:paraId="7E2119C9" w14:textId="77777777" w:rsidR="00000000" w:rsidRDefault="00F25E40">
      <w:pPr>
        <w:pStyle w:val="a3"/>
        <w:spacing w:before="0" w:beforeAutospacing="0" w:after="0" w:afterAutospacing="0"/>
        <w:rPr>
          <w:sz w:val="20"/>
          <w:szCs w:val="20"/>
        </w:rPr>
      </w:pPr>
      <w:r>
        <w:rPr>
          <w:sz w:val="20"/>
          <w:szCs w:val="20"/>
        </w:rPr>
        <w:t> </w:t>
      </w:r>
    </w:p>
    <w:p w14:paraId="56E72742" w14:textId="77777777" w:rsidR="00000000" w:rsidRDefault="00F25E40">
      <w:pPr>
        <w:pStyle w:val="a3"/>
        <w:spacing w:before="0" w:beforeAutospacing="0" w:after="0" w:afterAutospacing="0"/>
        <w:jc w:val="both"/>
        <w:rPr>
          <w:sz w:val="20"/>
          <w:szCs w:val="20"/>
        </w:rPr>
      </w:pPr>
      <w:r>
        <w:rPr>
          <w:sz w:val="20"/>
          <w:szCs w:val="20"/>
        </w:rPr>
        <w:t xml:space="preserve">Our </w:t>
      </w:r>
      <w:r>
        <w:rPr>
          <w:sz w:val="20"/>
          <w:szCs w:val="20"/>
        </w:rPr>
        <w:t>plan is to incorporate the data assembled from our work with Isopet</w:t>
      </w:r>
      <w:r>
        <w:rPr>
          <w:sz w:val="20"/>
          <w:szCs w:val="20"/>
          <w:vertAlign w:val="superscript"/>
        </w:rPr>
        <w:t>®</w:t>
      </w:r>
      <w:r>
        <w:rPr>
          <w:sz w:val="20"/>
          <w:szCs w:val="20"/>
        </w:rPr>
        <w:t xml:space="preserve"> in animal therapy to support the Company’s efforts in the development of our RadioGel</w:t>
      </w:r>
      <w:r>
        <w:rPr>
          <w:sz w:val="20"/>
          <w:szCs w:val="20"/>
          <w:vertAlign w:val="superscript"/>
        </w:rPr>
        <w:t>™</w:t>
      </w:r>
      <w:r>
        <w:rPr>
          <w:sz w:val="20"/>
          <w:szCs w:val="20"/>
        </w:rPr>
        <w:t xml:space="preserve"> device candidate, including obtaining approval from the </w:t>
      </w:r>
      <w:r>
        <w:rPr>
          <w:i/>
          <w:iCs/>
          <w:sz w:val="20"/>
          <w:szCs w:val="20"/>
        </w:rPr>
        <w:t>FDA</w:t>
      </w:r>
      <w:r>
        <w:rPr>
          <w:sz w:val="20"/>
          <w:szCs w:val="20"/>
        </w:rPr>
        <w:t xml:space="preserve"> to market and sell RadioGel</w:t>
      </w:r>
      <w:r>
        <w:rPr>
          <w:sz w:val="20"/>
          <w:szCs w:val="20"/>
          <w:vertAlign w:val="superscript"/>
        </w:rPr>
        <w:t>™</w:t>
      </w:r>
      <w:r>
        <w:rPr>
          <w:sz w:val="20"/>
          <w:szCs w:val="20"/>
        </w:rPr>
        <w:t xml:space="preserve"> as a Class </w:t>
      </w:r>
      <w:r>
        <w:rPr>
          <w:sz w:val="20"/>
          <w:szCs w:val="20"/>
        </w:rPr>
        <w:t>II medical device. RadioGel</w:t>
      </w:r>
      <w:r>
        <w:rPr>
          <w:sz w:val="20"/>
          <w:szCs w:val="20"/>
          <w:vertAlign w:val="superscript"/>
        </w:rPr>
        <w:t>™</w:t>
      </w:r>
      <w:r>
        <w:rPr>
          <w:sz w:val="20"/>
          <w:szCs w:val="20"/>
        </w:rPr>
        <w:t xml:space="preserve"> is an injectable particle-gel for brachytherapy radiation treatment of cancerous tumors in people and animals. RadioGel</w:t>
      </w:r>
      <w:r>
        <w:rPr>
          <w:sz w:val="20"/>
          <w:szCs w:val="20"/>
          <w:vertAlign w:val="superscript"/>
        </w:rPr>
        <w:t>™</w:t>
      </w:r>
      <w:r>
        <w:rPr>
          <w:sz w:val="20"/>
          <w:szCs w:val="20"/>
        </w:rPr>
        <w:t xml:space="preserve"> is comprised of a hydrogel, or a substance that is liquid at room temperature and then gels when reaching </w:t>
      </w:r>
      <w:r>
        <w:rPr>
          <w:sz w:val="20"/>
          <w:szCs w:val="20"/>
        </w:rPr>
        <w:t>body temperature after injection into a tumor. In the gel are small, less than two microns, yttrium-90 phosphate particles (“</w:t>
      </w:r>
      <w:r>
        <w:rPr>
          <w:i/>
          <w:iCs/>
          <w:sz w:val="20"/>
          <w:szCs w:val="20"/>
        </w:rPr>
        <w:t>Y-90</w:t>
      </w:r>
      <w:r>
        <w:rPr>
          <w:sz w:val="20"/>
          <w:szCs w:val="20"/>
        </w:rPr>
        <w:t>”). Once injected, these inert particles are locked in place inside the tumor by the gel, delivering a very high local radiatio</w:t>
      </w:r>
      <w:r>
        <w:rPr>
          <w:sz w:val="20"/>
          <w:szCs w:val="20"/>
        </w:rPr>
        <w:t>n dose. The radiation is beta, consisting of high-speed electrons. These electrons only travel a short distance so the device can deliver high radiation to the tumor with minimal dose to the surrounding tissue. Optimally, patients can go home immediately f</w:t>
      </w:r>
      <w:r>
        <w:rPr>
          <w:sz w:val="20"/>
          <w:szCs w:val="20"/>
        </w:rPr>
        <w:t>ollowing treatment without the risk of radiation exposure to family members. Since Y-90 has a</w:t>
      </w:r>
      <w:r>
        <w:rPr>
          <w:sz w:val="20"/>
          <w:szCs w:val="20"/>
        </w:rPr>
        <w:t xml:space="preserve"> </w:t>
      </w:r>
      <w:r>
        <w:rPr>
          <w:sz w:val="20"/>
          <w:szCs w:val="20"/>
        </w:rPr>
        <w:t>half-life of 2.7 days, the radioactivity drops to 5% of its original value after ten day</w:t>
      </w:r>
      <w:r>
        <w:rPr>
          <w:sz w:val="20"/>
          <w:szCs w:val="20"/>
        </w:rPr>
        <w:t>s</w:t>
      </w:r>
      <w:r>
        <w:rPr>
          <w:sz w:val="20"/>
          <w:szCs w:val="20"/>
        </w:rPr>
        <w:t>.</w:t>
      </w:r>
    </w:p>
    <w:p w14:paraId="7CDA024A" w14:textId="77777777" w:rsidR="00000000" w:rsidRDefault="00F25E40">
      <w:pPr>
        <w:pStyle w:val="a3"/>
        <w:spacing w:before="0" w:beforeAutospacing="0" w:after="0" w:afterAutospacing="0"/>
        <w:jc w:val="both"/>
        <w:rPr>
          <w:sz w:val="20"/>
          <w:szCs w:val="20"/>
        </w:rPr>
      </w:pPr>
      <w:r>
        <w:rPr>
          <w:sz w:val="20"/>
          <w:szCs w:val="20"/>
        </w:rPr>
        <w:t> </w:t>
      </w:r>
    </w:p>
    <w:p w14:paraId="5296BFA0" w14:textId="77777777" w:rsidR="00000000" w:rsidRDefault="00F25E40">
      <w:pPr>
        <w:pStyle w:val="a3"/>
        <w:spacing w:before="0" w:beforeAutospacing="0" w:after="0" w:afterAutospacing="0"/>
        <w:jc w:val="both"/>
        <w:rPr>
          <w:sz w:val="20"/>
          <w:szCs w:val="20"/>
        </w:rPr>
      </w:pPr>
      <w:r>
        <w:rPr>
          <w:sz w:val="20"/>
          <w:szCs w:val="20"/>
        </w:rPr>
        <w:t>Recently, the Company modified its Indication for Use from skin cance</w:t>
      </w:r>
      <w:r>
        <w:rPr>
          <w:sz w:val="20"/>
          <w:szCs w:val="20"/>
        </w:rPr>
        <w:t>l to cancerous tissue or solid tumors pathologically associated with locoregional papillary thyroid carcinoma and recurrent papillary thyroid carcinoma having discernable tumors associated with metastatic lymph nodes or extranodal disease in patients who a</w:t>
      </w:r>
      <w:r>
        <w:rPr>
          <w:sz w:val="20"/>
          <w:szCs w:val="20"/>
        </w:rPr>
        <w:t xml:space="preserve">re not surgical candidates or who have declined surgery, or patients who require post-surgical remnant ablation (for example, after prior incomplete radioiodine therapy). Papillary thyroid carcinoma belongs to the general class of head and neck tumors for </w:t>
      </w:r>
      <w:r>
        <w:rPr>
          <w:sz w:val="20"/>
          <w:szCs w:val="20"/>
        </w:rPr>
        <w:t>which tumors are accessible by intraoperative direct needle injection. The Company’s Medical Advisory Board felt that demonstrating efficacy in clinical trials was much easier with this new indication.</w:t>
      </w:r>
    </w:p>
    <w:p w14:paraId="7C4248F2" w14:textId="77777777" w:rsidR="00000000" w:rsidRDefault="00F25E40">
      <w:pPr>
        <w:pStyle w:val="a3"/>
        <w:spacing w:before="0" w:beforeAutospacing="0" w:after="0" w:afterAutospacing="0"/>
        <w:ind w:firstLine="720"/>
        <w:jc w:val="both"/>
        <w:rPr>
          <w:sz w:val="20"/>
          <w:szCs w:val="20"/>
        </w:rPr>
      </w:pPr>
      <w:r>
        <w:rPr>
          <w:sz w:val="20"/>
          <w:szCs w:val="20"/>
        </w:rPr>
        <w:t> </w:t>
      </w:r>
    </w:p>
    <w:p w14:paraId="15F5545E" w14:textId="77777777" w:rsidR="00000000" w:rsidRDefault="00F25E40">
      <w:pPr>
        <w:pStyle w:val="a3"/>
        <w:spacing w:before="0" w:beforeAutospacing="0" w:after="0" w:afterAutospacing="0"/>
        <w:jc w:val="both"/>
        <w:rPr>
          <w:sz w:val="20"/>
          <w:szCs w:val="20"/>
        </w:rPr>
      </w:pPr>
      <w:r>
        <w:rPr>
          <w:sz w:val="20"/>
          <w:szCs w:val="20"/>
        </w:rPr>
        <w:t>The Company’s lead brachytherapy products, including</w:t>
      </w:r>
      <w:r>
        <w:rPr>
          <w:sz w:val="20"/>
          <w:szCs w:val="20"/>
        </w:rPr>
        <w:t xml:space="preserve"> RadioGel</w:t>
      </w:r>
      <w:r>
        <w:rPr>
          <w:sz w:val="20"/>
          <w:szCs w:val="20"/>
          <w:vertAlign w:val="superscript"/>
        </w:rPr>
        <w:t>™</w:t>
      </w:r>
      <w:r>
        <w:rPr>
          <w:sz w:val="20"/>
          <w:szCs w:val="20"/>
        </w:rPr>
        <w:t>,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w:t>
      </w:r>
      <w:r>
        <w:rPr>
          <w:sz w:val="20"/>
          <w:szCs w:val="20"/>
        </w:rPr>
        <w:t xml:space="preserve"> license to patents covering the manufacturing, processing and applications of RadioGel</w:t>
      </w:r>
      <w:r>
        <w:rPr>
          <w:sz w:val="20"/>
          <w:szCs w:val="20"/>
          <w:vertAlign w:val="superscript"/>
        </w:rPr>
        <w:t>™</w:t>
      </w:r>
      <w:r>
        <w:rPr>
          <w:sz w:val="20"/>
          <w:szCs w:val="20"/>
        </w:rPr>
        <w:t xml:space="preserve"> (the “</w:t>
      </w:r>
      <w:r>
        <w:rPr>
          <w:i/>
          <w:iCs/>
          <w:sz w:val="20"/>
          <w:szCs w:val="20"/>
        </w:rPr>
        <w:t>Battelle License</w:t>
      </w:r>
      <w:r>
        <w:rPr>
          <w:sz w:val="20"/>
          <w:szCs w:val="20"/>
        </w:rPr>
        <w:t xml:space="preserve">”). This exclusive license is to terminate upon the expiration of the last patent included in this agreement (December 2022). Other intellectual </w:t>
      </w:r>
      <w:r>
        <w:rPr>
          <w:sz w:val="20"/>
          <w:szCs w:val="20"/>
        </w:rPr>
        <w:t>property protection includes proprietary production processes and trademark protection in 17 countries.</w:t>
      </w:r>
    </w:p>
    <w:p w14:paraId="7FB255B6" w14:textId="77777777" w:rsidR="00000000" w:rsidRDefault="00F25E40">
      <w:pPr>
        <w:pStyle w:val="a3"/>
        <w:spacing w:before="0" w:beforeAutospacing="0" w:after="0" w:afterAutospacing="0"/>
        <w:jc w:val="both"/>
        <w:rPr>
          <w:sz w:val="20"/>
          <w:szCs w:val="20"/>
        </w:rPr>
      </w:pPr>
      <w:r>
        <w:rPr>
          <w:sz w:val="20"/>
          <w:szCs w:val="20"/>
        </w:rPr>
        <w:t> </w:t>
      </w:r>
    </w:p>
    <w:p w14:paraId="778F36D4" w14:textId="77777777" w:rsidR="00000000" w:rsidRDefault="00F25E40">
      <w:pPr>
        <w:pStyle w:val="a3"/>
        <w:spacing w:before="0" w:beforeAutospacing="0" w:after="0" w:afterAutospacing="0"/>
        <w:jc w:val="both"/>
        <w:rPr>
          <w:sz w:val="20"/>
          <w:szCs w:val="20"/>
        </w:rPr>
      </w:pPr>
      <w:r>
        <w:rPr>
          <w:b/>
          <w:bCs/>
          <w:sz w:val="20"/>
          <w:szCs w:val="20"/>
        </w:rPr>
        <w:t>Intellectual Propert</w:t>
      </w:r>
      <w:r>
        <w:rPr>
          <w:b/>
          <w:bCs/>
          <w:sz w:val="20"/>
          <w:szCs w:val="20"/>
        </w:rPr>
        <w:t>y</w:t>
      </w:r>
    </w:p>
    <w:p w14:paraId="4C374BD7" w14:textId="77777777" w:rsidR="00000000" w:rsidRDefault="00F25E40">
      <w:pPr>
        <w:pStyle w:val="a3"/>
        <w:spacing w:before="0" w:beforeAutospacing="0" w:after="0" w:afterAutospacing="0"/>
        <w:jc w:val="both"/>
        <w:rPr>
          <w:sz w:val="20"/>
          <w:szCs w:val="20"/>
        </w:rPr>
      </w:pPr>
      <w:r>
        <w:rPr>
          <w:sz w:val="20"/>
          <w:szCs w:val="20"/>
        </w:rPr>
        <w:t> </w:t>
      </w:r>
    </w:p>
    <w:p w14:paraId="00655572" w14:textId="77777777" w:rsidR="00000000" w:rsidRDefault="00F25E40">
      <w:pPr>
        <w:pStyle w:val="a3"/>
        <w:spacing w:before="0" w:beforeAutospacing="0" w:after="0" w:afterAutospacing="0"/>
        <w:jc w:val="both"/>
        <w:rPr>
          <w:sz w:val="20"/>
          <w:szCs w:val="20"/>
        </w:rPr>
      </w:pPr>
      <w:r>
        <w:rPr>
          <w:sz w:val="20"/>
          <w:szCs w:val="20"/>
        </w:rPr>
        <w:t>Our original license with Battelle National Laboratory is reached its end of life. During the past several years, in anticipat</w:t>
      </w:r>
      <w:r>
        <w:rPr>
          <w:sz w:val="20"/>
          <w:szCs w:val="20"/>
        </w:rPr>
        <w:t>ion of this we have expanded our proprietary knowledge and our trademark and patent protection.</w:t>
      </w:r>
    </w:p>
    <w:p w14:paraId="4A8B9DD3" w14:textId="77777777" w:rsidR="00000000" w:rsidRDefault="00F25E40">
      <w:pPr>
        <w:pStyle w:val="a3"/>
        <w:spacing w:before="0" w:beforeAutospacing="0" w:after="0" w:afterAutospacing="0"/>
        <w:jc w:val="both"/>
        <w:rPr>
          <w:sz w:val="20"/>
          <w:szCs w:val="20"/>
        </w:rPr>
      </w:pPr>
      <w:r>
        <w:rPr>
          <w:sz w:val="20"/>
          <w:szCs w:val="20"/>
        </w:rPr>
        <w:t> </w:t>
      </w:r>
    </w:p>
    <w:p w14:paraId="69329652" w14:textId="77777777" w:rsidR="00000000" w:rsidRDefault="00F25E40">
      <w:pPr>
        <w:pStyle w:val="a3"/>
        <w:spacing w:before="0" w:beforeAutospacing="0" w:after="0" w:afterAutospacing="0"/>
        <w:jc w:val="both"/>
        <w:rPr>
          <w:sz w:val="20"/>
          <w:szCs w:val="20"/>
        </w:rPr>
      </w:pPr>
      <w:r>
        <w:rPr>
          <w:sz w:val="20"/>
          <w:szCs w:val="20"/>
        </w:rPr>
        <w:t xml:space="preserve">We have expanded our trademark protection from RadioGel to now include IsoPet. We obtained the International Certificate of Registration for ISOPET, which is </w:t>
      </w:r>
      <w:r>
        <w:rPr>
          <w:sz w:val="20"/>
          <w:szCs w:val="20"/>
        </w:rPr>
        <w:t>the first step to file in several countries</w:t>
      </w:r>
      <w:r>
        <w:rPr>
          <w:b/>
          <w:bCs/>
          <w:sz w:val="20"/>
          <w:szCs w:val="20"/>
        </w:rPr>
        <w:t>.</w:t>
      </w:r>
    </w:p>
    <w:p w14:paraId="54BDBAE1" w14:textId="77777777" w:rsidR="00000000" w:rsidRDefault="00F25E40">
      <w:pPr>
        <w:pStyle w:val="a3"/>
        <w:spacing w:before="0" w:beforeAutospacing="0" w:after="0" w:afterAutospacing="0"/>
        <w:ind w:firstLine="720"/>
        <w:jc w:val="both"/>
        <w:rPr>
          <w:sz w:val="20"/>
          <w:szCs w:val="20"/>
        </w:rPr>
      </w:pPr>
      <w:r>
        <w:rPr>
          <w:sz w:val="20"/>
          <w:szCs w:val="20"/>
        </w:rPr>
        <w:t> </w:t>
      </w:r>
    </w:p>
    <w:p w14:paraId="0DB72395" w14:textId="77777777" w:rsidR="00000000" w:rsidRDefault="00F25E40">
      <w:pPr>
        <w:pStyle w:val="a3"/>
        <w:spacing w:before="0" w:beforeAutospacing="0" w:after="0" w:afterAutospacing="0"/>
        <w:jc w:val="both"/>
        <w:rPr>
          <w:sz w:val="20"/>
          <w:szCs w:val="20"/>
        </w:rPr>
      </w:pPr>
      <w:r>
        <w:rPr>
          <w:sz w:val="20"/>
          <w:szCs w:val="20"/>
        </w:rPr>
        <w:t xml:space="preserve">The Company received the Patent Cooperation Treaty (“PCT”) International Search Report on our patent application (No.1811.191). Seven of our claims were immediately ruled as having novelty, inventive step and </w:t>
      </w:r>
      <w:r>
        <w:rPr>
          <w:sz w:val="20"/>
          <w:szCs w:val="20"/>
        </w:rPr>
        <w:t>industrial applicability. This gives us the basis to extend for many years the patent protection for our proprietary Yttrium-90 phosphate particles utilized in Isopet</w:t>
      </w:r>
      <w:r>
        <w:rPr>
          <w:sz w:val="20"/>
          <w:szCs w:val="20"/>
          <w:vertAlign w:val="superscript"/>
        </w:rPr>
        <w:t>®</w:t>
      </w:r>
      <w:r>
        <w:rPr>
          <w:sz w:val="20"/>
          <w:szCs w:val="20"/>
        </w:rPr>
        <w:t xml:space="preserve"> and Radiogel™. </w:t>
      </w:r>
    </w:p>
    <w:p w14:paraId="45DCB670" w14:textId="77777777" w:rsidR="00000000" w:rsidRDefault="00F25E40">
      <w:pPr>
        <w:pStyle w:val="a3"/>
        <w:spacing w:before="0" w:beforeAutospacing="0" w:after="0" w:afterAutospacing="0"/>
        <w:jc w:val="both"/>
        <w:rPr>
          <w:sz w:val="20"/>
          <w:szCs w:val="20"/>
        </w:rPr>
      </w:pPr>
      <w:r>
        <w:rPr>
          <w:sz w:val="20"/>
          <w:szCs w:val="20"/>
        </w:rPr>
        <w:t> </w:t>
      </w:r>
    </w:p>
    <w:p w14:paraId="3F4FC014" w14:textId="77777777" w:rsidR="00000000" w:rsidRDefault="00F25E40">
      <w:pPr>
        <w:pStyle w:val="a3"/>
        <w:spacing w:before="0" w:beforeAutospacing="0" w:after="0" w:afterAutospacing="0"/>
        <w:jc w:val="both"/>
        <w:rPr>
          <w:sz w:val="20"/>
          <w:szCs w:val="20"/>
        </w:rPr>
      </w:pPr>
      <w:r>
        <w:rPr>
          <w:sz w:val="20"/>
          <w:szCs w:val="20"/>
        </w:rPr>
        <w:t>Our patent team filed our particle patent in more than ten patent offi</w:t>
      </w:r>
      <w:r>
        <w:rPr>
          <w:sz w:val="20"/>
          <w:szCs w:val="20"/>
        </w:rPr>
        <w:t xml:space="preserve">ces that collectively cover 63 countries throughout the world. We filed a </w:t>
      </w:r>
      <w:r>
        <w:rPr>
          <w:b/>
          <w:bCs/>
          <w:color w:val="404040"/>
          <w:sz w:val="20"/>
          <w:szCs w:val="20"/>
          <w:shd w:val="clear" w:color="auto" w:fill="FFFFFF"/>
        </w:rPr>
        <w:t>continuation-in-part applications</w:t>
      </w:r>
      <w:r>
        <w:rPr>
          <w:sz w:val="20"/>
          <w:szCs w:val="20"/>
        </w:rPr>
        <w:t xml:space="preserve"> number 1774054 in the USA to expand the claims on our particle patent.</w:t>
      </w:r>
    </w:p>
    <w:p w14:paraId="71888D7D" w14:textId="77777777" w:rsidR="00000000" w:rsidRDefault="00F25E40">
      <w:pPr>
        <w:pStyle w:val="a3"/>
        <w:shd w:val="clear" w:color="auto" w:fill="FFFFFF"/>
        <w:spacing w:before="0" w:beforeAutospacing="0" w:after="0" w:afterAutospacing="0"/>
        <w:jc w:val="both"/>
        <w:rPr>
          <w:sz w:val="20"/>
          <w:szCs w:val="20"/>
        </w:rPr>
      </w:pPr>
      <w:r>
        <w:rPr>
          <w:sz w:val="20"/>
          <w:szCs w:val="20"/>
        </w:rPr>
        <w:t> </w:t>
      </w:r>
    </w:p>
    <w:p w14:paraId="1EA8E687" w14:textId="77777777" w:rsidR="00000000" w:rsidRDefault="00F25E40">
      <w:pPr>
        <w:pStyle w:val="a3"/>
        <w:spacing w:before="0" w:beforeAutospacing="0" w:after="0" w:afterAutospacing="0"/>
        <w:jc w:val="both"/>
        <w:rPr>
          <w:sz w:val="20"/>
          <w:szCs w:val="20"/>
        </w:rPr>
      </w:pPr>
      <w:r>
        <w:rPr>
          <w:sz w:val="20"/>
          <w:szCs w:val="20"/>
        </w:rPr>
        <w:t xml:space="preserve">This year we also filed a provisional patent number </w:t>
      </w:r>
      <w:r>
        <w:rPr>
          <w:sz w:val="20"/>
          <w:szCs w:val="20"/>
          <w:shd w:val="clear" w:color="auto" w:fill="FFFFFF"/>
        </w:rPr>
        <w:t>63-299,930 giving</w:t>
      </w:r>
      <w:r>
        <w:rPr>
          <w:sz w:val="20"/>
          <w:szCs w:val="20"/>
        </w:rPr>
        <w:t xml:space="preserve"> us br</w:t>
      </w:r>
      <w:r>
        <w:rPr>
          <w:sz w:val="20"/>
          <w:szCs w:val="20"/>
        </w:rPr>
        <w:t xml:space="preserve">oader protection on recent and projected developments on both our hydrogel and our particle components. It includes a summary of our improved hydrogel formulation and production process, the use of other particles incorporating other isotopes beyond Y-90, </w:t>
      </w:r>
      <w:r>
        <w:rPr>
          <w:sz w:val="20"/>
          <w:szCs w:val="20"/>
        </w:rPr>
        <w:t>and the anti-circumvention techniques we discovered that would make it more difficult for competitors to engineer around our proprietary hydrogel with other hydrogels from our defensive effort we call our “knock-off red team exercise”.</w:t>
      </w:r>
    </w:p>
    <w:p w14:paraId="50A09518" w14:textId="77777777" w:rsidR="00000000" w:rsidRDefault="00F25E40">
      <w:pPr>
        <w:pStyle w:val="a3"/>
        <w:spacing w:before="0" w:beforeAutospacing="0" w:after="0" w:afterAutospacing="0"/>
        <w:jc w:val="both"/>
        <w:rPr>
          <w:sz w:val="20"/>
          <w:szCs w:val="20"/>
        </w:rPr>
      </w:pPr>
      <w:r>
        <w:rPr>
          <w:sz w:val="20"/>
          <w:szCs w:val="20"/>
        </w:rPr>
        <w:t> </w:t>
      </w:r>
    </w:p>
    <w:p w14:paraId="3B84A192" w14:textId="77777777" w:rsidR="00000000" w:rsidRDefault="00F25E40">
      <w:pPr>
        <w:pStyle w:val="a3"/>
        <w:spacing w:before="0" w:beforeAutospacing="0" w:after="0" w:afterAutospacing="0"/>
        <w:jc w:val="both"/>
        <w:rPr>
          <w:sz w:val="20"/>
          <w:szCs w:val="20"/>
        </w:rPr>
      </w:pPr>
      <w:r>
        <w:rPr>
          <w:sz w:val="20"/>
          <w:szCs w:val="20"/>
        </w:rPr>
        <w:t>Following the prov</w:t>
      </w:r>
      <w:r>
        <w:rPr>
          <w:sz w:val="20"/>
          <w:szCs w:val="20"/>
        </w:rPr>
        <w:t>isional patent, we will file for utility patents on our polymer/hydrogel improvements. These include reducing the polymer production time and increasing the output by a factor of three. We have also further reduced the level of trace contaminants to be wel</w:t>
      </w:r>
      <w:r>
        <w:rPr>
          <w:sz w:val="20"/>
          <w:szCs w:val="20"/>
        </w:rPr>
        <w:t>l below the FDA guidelines.</w:t>
      </w:r>
    </w:p>
    <w:p w14:paraId="6A372E6F" w14:textId="77777777" w:rsidR="00000000" w:rsidRDefault="00F25E40">
      <w:pPr>
        <w:pStyle w:val="a3"/>
        <w:spacing w:before="0" w:beforeAutospacing="0" w:after="0" w:afterAutospacing="0"/>
        <w:jc w:val="both"/>
        <w:rPr>
          <w:sz w:val="20"/>
          <w:szCs w:val="20"/>
        </w:rPr>
      </w:pPr>
      <w:r>
        <w:rPr>
          <w:sz w:val="20"/>
          <w:szCs w:val="20"/>
        </w:rPr>
        <w:t> </w:t>
      </w:r>
    </w:p>
    <w:p w14:paraId="61FD54B4" w14:textId="77777777" w:rsidR="00000000" w:rsidRDefault="00F25E40">
      <w:pPr>
        <w:pStyle w:val="a3"/>
        <w:spacing w:before="0" w:beforeAutospacing="0" w:after="0" w:afterAutospacing="0"/>
        <w:jc w:val="both"/>
        <w:rPr>
          <w:sz w:val="20"/>
          <w:szCs w:val="20"/>
        </w:rPr>
      </w:pPr>
      <w:r>
        <w:rPr>
          <w:sz w:val="20"/>
          <w:szCs w:val="20"/>
        </w:rPr>
        <w:t>We are continuously improving our injection system. We completed the development of a syringe shield and vial holder. We are now testing an advanced cooling system to hold the vial and syringes. We are also testing commerciall</w:t>
      </w:r>
      <w:r>
        <w:rPr>
          <w:sz w:val="20"/>
          <w:szCs w:val="20"/>
        </w:rPr>
        <w:t>y available systems for deep injections, which will be useful in treating lung and pancreatic caners.</w:t>
      </w:r>
    </w:p>
    <w:p w14:paraId="4EA76B4F"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05A73E5" w14:textId="77777777">
        <w:trPr>
          <w:divId w:val="313729223"/>
        </w:trPr>
        <w:tc>
          <w:tcPr>
            <w:tcW w:w="5000" w:type="pct"/>
            <w:hideMark/>
          </w:tcPr>
          <w:p w14:paraId="07CCA173" w14:textId="77777777" w:rsidR="00000000" w:rsidRDefault="00F25E40">
            <w:pPr>
              <w:jc w:val="center"/>
              <w:rPr>
                <w:rFonts w:eastAsia="Times New Roman"/>
                <w:sz w:val="20"/>
                <w:szCs w:val="20"/>
              </w:rPr>
            </w:pPr>
            <w:r>
              <w:rPr>
                <w:rFonts w:eastAsia="Times New Roman"/>
                <w:sz w:val="20"/>
                <w:szCs w:val="20"/>
              </w:rPr>
              <w:t>7</w:t>
            </w:r>
          </w:p>
        </w:tc>
      </w:tr>
    </w:tbl>
    <w:p w14:paraId="391CFE18" w14:textId="77777777" w:rsidR="00000000" w:rsidRDefault="00F25E40">
      <w:pPr>
        <w:pStyle w:val="a3"/>
        <w:spacing w:before="0" w:beforeAutospacing="0" w:after="0" w:afterAutospacing="0"/>
        <w:divId w:val="32005086"/>
        <w:rPr>
          <w:sz w:val="20"/>
          <w:szCs w:val="20"/>
        </w:rPr>
      </w:pPr>
      <w:r>
        <w:rPr>
          <w:sz w:val="20"/>
          <w:szCs w:val="20"/>
        </w:rPr>
        <w:t> </w:t>
      </w:r>
    </w:p>
    <w:p w14:paraId="284CB9C2" w14:textId="77777777" w:rsidR="00000000" w:rsidRDefault="00F25E40">
      <w:pPr>
        <w:pStyle w:val="a3"/>
        <w:spacing w:before="0" w:beforeAutospacing="0" w:after="0" w:afterAutospacing="0"/>
        <w:rPr>
          <w:sz w:val="20"/>
          <w:szCs w:val="20"/>
        </w:rPr>
      </w:pPr>
      <w:r>
        <w:rPr>
          <w:sz w:val="20"/>
          <w:szCs w:val="20"/>
        </w:rPr>
        <w:t> </w:t>
      </w:r>
    </w:p>
    <w:p w14:paraId="227F158E" w14:textId="77777777" w:rsidR="00000000" w:rsidRDefault="00F25E40">
      <w:pPr>
        <w:pStyle w:val="a3"/>
        <w:spacing w:before="0" w:beforeAutospacing="0" w:after="0" w:afterAutospacing="0"/>
        <w:jc w:val="both"/>
        <w:rPr>
          <w:sz w:val="20"/>
          <w:szCs w:val="20"/>
        </w:rPr>
      </w:pPr>
      <w:r>
        <w:rPr>
          <w:b/>
          <w:bCs/>
          <w:sz w:val="20"/>
          <w:szCs w:val="20"/>
        </w:rPr>
        <w:t>Going Concer</w:t>
      </w:r>
      <w:r>
        <w:rPr>
          <w:b/>
          <w:bCs/>
          <w:sz w:val="20"/>
          <w:szCs w:val="20"/>
        </w:rPr>
        <w:t>n</w:t>
      </w:r>
    </w:p>
    <w:p w14:paraId="006AA668" w14:textId="77777777" w:rsidR="00000000" w:rsidRDefault="00F25E40">
      <w:pPr>
        <w:pStyle w:val="a3"/>
        <w:spacing w:before="0" w:beforeAutospacing="0" w:after="0" w:afterAutospacing="0"/>
        <w:jc w:val="both"/>
        <w:rPr>
          <w:sz w:val="20"/>
          <w:szCs w:val="20"/>
        </w:rPr>
      </w:pPr>
      <w:r>
        <w:rPr>
          <w:sz w:val="20"/>
          <w:szCs w:val="20"/>
        </w:rPr>
        <w:t> </w:t>
      </w:r>
    </w:p>
    <w:p w14:paraId="167E91A4"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accompanying financial statements have been prepared on a going concern basis, which contemplates the realization of assets and satisfaction of liabilities in the normal course of business. As shown in the accompanying financial statements, the Company has</w:t>
      </w:r>
      <w:r>
        <w:rPr>
          <w:sz w:val="20"/>
          <w:szCs w:val="20"/>
        </w:rPr>
        <w:t xml:space="preserve"> suffered recurring losses and used significant cash in support of its operating activities and the Company’s cash position is not sufficient to support the Company’s operations. Research and development of the Company’s brachytherapy product line has been</w:t>
      </w:r>
      <w:r>
        <w:rPr>
          <w:sz w:val="20"/>
          <w:szCs w:val="20"/>
        </w:rPr>
        <w:t xml:space="preserve"> funded with proceeds from the sale of equity and debt securities as well as a series of grants. The Company requires funding of approximately </w:t>
      </w:r>
      <w:r>
        <w:rPr>
          <w:sz w:val="20"/>
          <w:szCs w:val="20"/>
        </w:rPr>
        <w:t>$</w:t>
      </w:r>
      <w:r>
        <w:rPr>
          <w:sz w:val="20"/>
          <w:szCs w:val="20"/>
        </w:rPr>
        <w:t>2.</w:t>
      </w:r>
      <w:r>
        <w:rPr>
          <w:sz w:val="20"/>
          <w:szCs w:val="20"/>
        </w:rPr>
        <w:t>5</w:t>
      </w:r>
      <w:r>
        <w:rPr>
          <w:sz w:val="20"/>
          <w:szCs w:val="20"/>
        </w:rPr>
        <w:t xml:space="preserve"> million annually to maintain current operating activities.</w:t>
      </w:r>
    </w:p>
    <w:p w14:paraId="10A5FA5A" w14:textId="77777777" w:rsidR="00000000" w:rsidRDefault="00F25E40">
      <w:pPr>
        <w:pStyle w:val="a3"/>
        <w:spacing w:before="0" w:beforeAutospacing="0" w:after="0" w:afterAutospacing="0"/>
        <w:jc w:val="both"/>
        <w:rPr>
          <w:sz w:val="20"/>
          <w:szCs w:val="20"/>
        </w:rPr>
      </w:pPr>
      <w:r>
        <w:rPr>
          <w:sz w:val="20"/>
          <w:szCs w:val="20"/>
        </w:rPr>
        <w:t> </w:t>
      </w:r>
    </w:p>
    <w:p w14:paraId="4A820F65" w14:textId="77777777" w:rsidR="00000000" w:rsidRDefault="00F25E40">
      <w:pPr>
        <w:pStyle w:val="a3"/>
        <w:shd w:val="clear" w:color="auto" w:fill="FFFFFF"/>
        <w:spacing w:before="0" w:beforeAutospacing="0" w:after="0" w:afterAutospacing="0"/>
        <w:jc w:val="both"/>
        <w:rPr>
          <w:sz w:val="20"/>
          <w:szCs w:val="20"/>
        </w:rPr>
      </w:pPr>
      <w:r>
        <w:rPr>
          <w:sz w:val="20"/>
          <w:szCs w:val="20"/>
        </w:rPr>
        <w:t>The Company completed its reverse stock split w</w:t>
      </w:r>
      <w:r>
        <w:rPr>
          <w:sz w:val="20"/>
          <w:szCs w:val="20"/>
        </w:rPr>
        <w:t>hich was approved by FINRA and went effective on June 28, 2019.</w:t>
      </w:r>
    </w:p>
    <w:p w14:paraId="7A957CD4" w14:textId="77777777" w:rsidR="00000000" w:rsidRDefault="00F25E40">
      <w:pPr>
        <w:pStyle w:val="a3"/>
        <w:spacing w:before="0" w:beforeAutospacing="0" w:after="0" w:afterAutospacing="0"/>
        <w:jc w:val="both"/>
        <w:rPr>
          <w:sz w:val="20"/>
          <w:szCs w:val="20"/>
        </w:rPr>
      </w:pPr>
      <w:r>
        <w:rPr>
          <w:sz w:val="20"/>
          <w:szCs w:val="20"/>
        </w:rPr>
        <w:t> </w:t>
      </w:r>
    </w:p>
    <w:p w14:paraId="53E2BF29" w14:textId="77777777" w:rsidR="00000000" w:rsidRDefault="00F25E40">
      <w:pPr>
        <w:pStyle w:val="a3"/>
        <w:shd w:val="clear" w:color="auto" w:fill="FFFFFF"/>
        <w:spacing w:before="0" w:beforeAutospacing="0" w:after="0" w:afterAutospacing="0"/>
        <w:jc w:val="both"/>
        <w:rPr>
          <w:sz w:val="20"/>
          <w:szCs w:val="20"/>
        </w:rPr>
      </w:pPr>
      <w:r>
        <w:rPr>
          <w:sz w:val="20"/>
          <w:szCs w:val="20"/>
        </w:rPr>
        <w:t>The Company’s stock offering under Regulation A+ was qualified by the Securities and Exchange Commission (“SEC”) on June 3, 2020. A second Regulation A+ was qualified by the SEC on September</w:t>
      </w:r>
      <w:r>
        <w:rPr>
          <w:sz w:val="20"/>
          <w:szCs w:val="20"/>
        </w:rPr>
        <w:t xml:space="preserve"> 15, 2021 to raise capital for</w:t>
      </w:r>
      <w:r>
        <w:rPr>
          <w:sz w:val="20"/>
          <w:szCs w:val="20"/>
        </w:rPr>
        <w:t xml:space="preserve"> </w:t>
      </w:r>
      <w:r>
        <w:rPr>
          <w:sz w:val="20"/>
          <w:szCs w:val="20"/>
        </w:rPr>
        <w:t>50,000,00</w:t>
      </w:r>
      <w:r>
        <w:rPr>
          <w:sz w:val="20"/>
          <w:szCs w:val="20"/>
        </w:rPr>
        <w:t>0</w:t>
      </w:r>
      <w:r>
        <w:rPr>
          <w:sz w:val="20"/>
          <w:szCs w:val="20"/>
        </w:rPr>
        <w:t xml:space="preserve"> shares at a price of </w:t>
      </w:r>
      <w:r>
        <w:rPr>
          <w:sz w:val="20"/>
          <w:szCs w:val="20"/>
        </w:rPr>
        <w:t>$</w:t>
      </w:r>
      <w:r>
        <w:rPr>
          <w:sz w:val="20"/>
          <w:szCs w:val="20"/>
        </w:rPr>
        <w:t>0.1</w:t>
      </w:r>
      <w:r>
        <w:rPr>
          <w:sz w:val="20"/>
          <w:szCs w:val="20"/>
        </w:rPr>
        <w:t>0</w:t>
      </w:r>
      <w:r>
        <w:rPr>
          <w:sz w:val="20"/>
          <w:szCs w:val="20"/>
        </w:rPr>
        <w:t xml:space="preserve"> for a maximum of </w:t>
      </w:r>
      <w:r>
        <w:rPr>
          <w:sz w:val="20"/>
          <w:szCs w:val="20"/>
        </w:rPr>
        <w:t>$</w:t>
      </w:r>
      <w:r>
        <w:rPr>
          <w:sz w:val="20"/>
          <w:szCs w:val="20"/>
        </w:rPr>
        <w:t>5,000,00</w:t>
      </w:r>
      <w:r>
        <w:rPr>
          <w:sz w:val="20"/>
          <w:szCs w:val="20"/>
        </w:rPr>
        <w:t>0</w:t>
      </w:r>
      <w:r>
        <w:rPr>
          <w:sz w:val="20"/>
          <w:szCs w:val="20"/>
        </w:rPr>
        <w:t xml:space="preserve">. The Company amended this and was able to raise </w:t>
      </w:r>
      <w:r>
        <w:rPr>
          <w:sz w:val="20"/>
          <w:szCs w:val="20"/>
        </w:rPr>
        <w:t>$</w:t>
      </w:r>
      <w:r>
        <w:rPr>
          <w:sz w:val="20"/>
          <w:szCs w:val="20"/>
        </w:rPr>
        <w:t>1,200,00</w:t>
      </w:r>
      <w:r>
        <w:rPr>
          <w:sz w:val="20"/>
          <w:szCs w:val="20"/>
        </w:rPr>
        <w:t>0</w:t>
      </w:r>
      <w:r>
        <w:rPr>
          <w:sz w:val="20"/>
          <w:szCs w:val="20"/>
        </w:rPr>
        <w:t xml:space="preserve"> in July 2022 at </w:t>
      </w:r>
      <w:r>
        <w:rPr>
          <w:sz w:val="20"/>
          <w:szCs w:val="20"/>
        </w:rPr>
        <w:t>$</w:t>
      </w:r>
      <w:r>
        <w:rPr>
          <w:sz w:val="20"/>
          <w:szCs w:val="20"/>
        </w:rPr>
        <w:t>0.0</w:t>
      </w:r>
      <w:r>
        <w:rPr>
          <w:sz w:val="20"/>
          <w:szCs w:val="20"/>
        </w:rPr>
        <w:t>8</w:t>
      </w:r>
      <w:r>
        <w:rPr>
          <w:sz w:val="20"/>
          <w:szCs w:val="20"/>
        </w:rPr>
        <w:t xml:space="preserve"> per share </w:t>
      </w:r>
      <w:r>
        <w:rPr>
          <w:sz w:val="20"/>
          <w:szCs w:val="20"/>
        </w:rPr>
        <w:t>(</w:t>
      </w:r>
      <w:r>
        <w:rPr>
          <w:sz w:val="20"/>
          <w:szCs w:val="20"/>
        </w:rPr>
        <w:t>15,000,00</w:t>
      </w:r>
      <w:r>
        <w:rPr>
          <w:sz w:val="20"/>
          <w:szCs w:val="20"/>
        </w:rPr>
        <w:t>0</w:t>
      </w:r>
      <w:r>
        <w:rPr>
          <w:sz w:val="20"/>
          <w:szCs w:val="20"/>
        </w:rPr>
        <w:t xml:space="preserve"> shares) and sold</w:t>
      </w:r>
      <w:r>
        <w:rPr>
          <w:sz w:val="20"/>
          <w:szCs w:val="20"/>
        </w:rPr>
        <w:t xml:space="preserve"> </w:t>
      </w:r>
      <w:r>
        <w:rPr>
          <w:sz w:val="20"/>
          <w:szCs w:val="20"/>
        </w:rPr>
        <w:t>20,000,00</w:t>
      </w:r>
      <w:r>
        <w:rPr>
          <w:sz w:val="20"/>
          <w:szCs w:val="20"/>
        </w:rPr>
        <w:t>0</w:t>
      </w:r>
      <w:r>
        <w:rPr>
          <w:sz w:val="20"/>
          <w:szCs w:val="20"/>
        </w:rPr>
        <w:t xml:space="preserve"> warrants for </w:t>
      </w:r>
      <w:r>
        <w:rPr>
          <w:sz w:val="20"/>
          <w:szCs w:val="20"/>
        </w:rPr>
        <w:t>$</w:t>
      </w:r>
      <w:r>
        <w:rPr>
          <w:sz w:val="20"/>
          <w:szCs w:val="20"/>
        </w:rPr>
        <w:t>20,00</w:t>
      </w:r>
      <w:r>
        <w:rPr>
          <w:sz w:val="20"/>
          <w:szCs w:val="20"/>
        </w:rPr>
        <w:t>0</w:t>
      </w:r>
      <w:r>
        <w:rPr>
          <w:sz w:val="20"/>
          <w:szCs w:val="20"/>
        </w:rPr>
        <w:t>.</w:t>
      </w:r>
    </w:p>
    <w:p w14:paraId="3CCC6255" w14:textId="77777777" w:rsidR="00000000" w:rsidRDefault="00F25E40">
      <w:pPr>
        <w:pStyle w:val="a3"/>
        <w:shd w:val="clear" w:color="auto" w:fill="FFFFFF"/>
        <w:spacing w:before="0" w:beforeAutospacing="0" w:after="0" w:afterAutospacing="0"/>
        <w:jc w:val="both"/>
        <w:rPr>
          <w:sz w:val="20"/>
          <w:szCs w:val="20"/>
        </w:rPr>
      </w:pPr>
      <w:r>
        <w:rPr>
          <w:sz w:val="20"/>
          <w:szCs w:val="20"/>
        </w:rPr>
        <w:t> </w:t>
      </w:r>
    </w:p>
    <w:p w14:paraId="07E539F0"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 xml:space="preserve">Company’s Regulation A+’s raised approximately </w:t>
      </w:r>
      <w:r>
        <w:rPr>
          <w:sz w:val="20"/>
          <w:szCs w:val="20"/>
        </w:rPr>
        <w:t>$</w:t>
      </w:r>
      <w:r>
        <w:rPr>
          <w:sz w:val="20"/>
          <w:szCs w:val="20"/>
        </w:rPr>
        <w:t>5,200,00</w:t>
      </w:r>
      <w:r>
        <w:rPr>
          <w:sz w:val="20"/>
          <w:szCs w:val="20"/>
        </w:rPr>
        <w:t>0</w:t>
      </w:r>
      <w:r>
        <w:rPr>
          <w:sz w:val="20"/>
          <w:szCs w:val="20"/>
        </w:rPr>
        <w:t xml:space="preserve"> from the sale of shares and is using the proceeds generated as follows:</w:t>
      </w:r>
    </w:p>
    <w:p w14:paraId="7FEC649B" w14:textId="77777777" w:rsidR="00000000" w:rsidRDefault="00F25E40">
      <w:pPr>
        <w:pStyle w:val="a3"/>
        <w:spacing w:before="0" w:beforeAutospacing="0" w:after="0" w:afterAutospacing="0"/>
        <w:jc w:val="both"/>
        <w:rPr>
          <w:sz w:val="20"/>
          <w:szCs w:val="20"/>
        </w:rPr>
      </w:pPr>
      <w:r>
        <w:rPr>
          <w:sz w:val="20"/>
          <w:szCs w:val="20"/>
        </w:rPr>
        <w:t> </w:t>
      </w:r>
    </w:p>
    <w:p w14:paraId="2ADC85E5" w14:textId="77777777" w:rsidR="00000000" w:rsidRDefault="00F25E40">
      <w:pPr>
        <w:pStyle w:val="a3"/>
        <w:spacing w:before="0" w:beforeAutospacing="0" w:after="0" w:afterAutospacing="0"/>
        <w:jc w:val="both"/>
        <w:rPr>
          <w:sz w:val="20"/>
          <w:szCs w:val="20"/>
        </w:rPr>
      </w:pPr>
      <w:r>
        <w:rPr>
          <w:sz w:val="20"/>
          <w:szCs w:val="20"/>
        </w:rPr>
        <w:t>For the animal therapy market:</w:t>
      </w:r>
    </w:p>
    <w:p w14:paraId="69097822"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1E4E0A0B" w14:textId="77777777">
        <w:tc>
          <w:tcPr>
            <w:tcW w:w="360" w:type="dxa"/>
            <w:hideMark/>
          </w:tcPr>
          <w:p w14:paraId="2B52974E" w14:textId="77777777" w:rsidR="00000000" w:rsidRDefault="00F25E40">
            <w:pPr>
              <w:jc w:val="both"/>
              <w:rPr>
                <w:rFonts w:eastAsia="Times New Roman"/>
                <w:sz w:val="20"/>
                <w:szCs w:val="20"/>
              </w:rPr>
            </w:pPr>
            <w:r>
              <w:rPr>
                <w:rFonts w:eastAsia="Times New Roman"/>
                <w:sz w:val="20"/>
                <w:szCs w:val="20"/>
              </w:rPr>
              <w:t> </w:t>
            </w:r>
          </w:p>
        </w:tc>
        <w:tc>
          <w:tcPr>
            <w:tcW w:w="360" w:type="dxa"/>
            <w:hideMark/>
          </w:tcPr>
          <w:p w14:paraId="1A8354D8"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3B5A9D37" w14:textId="77777777" w:rsidR="00000000" w:rsidRDefault="00F25E40">
            <w:pPr>
              <w:jc w:val="both"/>
              <w:rPr>
                <w:rFonts w:eastAsia="Times New Roman"/>
                <w:sz w:val="20"/>
                <w:szCs w:val="20"/>
              </w:rPr>
            </w:pPr>
            <w:r>
              <w:rPr>
                <w:rFonts w:eastAsia="Times New Roman"/>
                <w:sz w:val="20"/>
                <w:szCs w:val="20"/>
              </w:rPr>
              <w:t xml:space="preserve">Fund the effort to communicate the benefits of IsoPet® to the veterinary community and </w:t>
            </w:r>
            <w:r>
              <w:rPr>
                <w:rFonts w:eastAsia="Times New Roman"/>
                <w:sz w:val="20"/>
                <w:szCs w:val="20"/>
              </w:rPr>
              <w:t>the pet parents.</w:t>
            </w:r>
          </w:p>
        </w:tc>
      </w:tr>
      <w:tr w:rsidR="00000000" w14:paraId="2191D7F8" w14:textId="77777777">
        <w:tc>
          <w:tcPr>
            <w:tcW w:w="0" w:type="auto"/>
            <w:hideMark/>
          </w:tcPr>
          <w:p w14:paraId="32E41147"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72779CFE"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71CEB20F" w14:textId="77777777" w:rsidR="00000000" w:rsidRDefault="00F25E40">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14:paraId="54E1C5E6" w14:textId="77777777">
        <w:tc>
          <w:tcPr>
            <w:tcW w:w="0" w:type="auto"/>
            <w:hideMark/>
          </w:tcPr>
          <w:p w14:paraId="73171BEF"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8978DAB"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4922BE0D" w14:textId="77777777" w:rsidR="00000000" w:rsidRDefault="00F25E40">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14:paraId="023AF8E7" w14:textId="77777777">
        <w:tc>
          <w:tcPr>
            <w:tcW w:w="0" w:type="auto"/>
            <w:hideMark/>
          </w:tcPr>
          <w:p w14:paraId="7471E5D6"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08B486A"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0A65E626" w14:textId="77777777" w:rsidR="00000000" w:rsidRDefault="00F25E40">
            <w:pPr>
              <w:jc w:val="both"/>
              <w:rPr>
                <w:rFonts w:eastAsia="Times New Roman"/>
                <w:sz w:val="20"/>
                <w:szCs w:val="20"/>
              </w:rPr>
            </w:pPr>
            <w:r>
              <w:rPr>
                <w:rFonts w:eastAsia="Times New Roman"/>
                <w:sz w:val="20"/>
                <w:szCs w:val="20"/>
              </w:rPr>
              <w:t>Assist new regional clinics with their license and certification training.</w:t>
            </w:r>
          </w:p>
        </w:tc>
      </w:tr>
    </w:tbl>
    <w:p w14:paraId="2B6B7921" w14:textId="77777777" w:rsidR="00000000" w:rsidRDefault="00F25E40">
      <w:pPr>
        <w:pStyle w:val="a3"/>
        <w:spacing w:before="0" w:beforeAutospacing="0" w:after="0" w:afterAutospacing="0"/>
        <w:jc w:val="both"/>
        <w:rPr>
          <w:sz w:val="20"/>
          <w:szCs w:val="20"/>
        </w:rPr>
      </w:pPr>
      <w:r>
        <w:rPr>
          <w:sz w:val="20"/>
          <w:szCs w:val="20"/>
        </w:rPr>
        <w:t> </w:t>
      </w:r>
    </w:p>
    <w:p w14:paraId="5512BE35" w14:textId="77777777" w:rsidR="00000000" w:rsidRDefault="00F25E40">
      <w:pPr>
        <w:pStyle w:val="a3"/>
        <w:spacing w:before="0" w:beforeAutospacing="0" w:after="0" w:afterAutospacing="0"/>
        <w:ind w:firstLine="720"/>
        <w:jc w:val="both"/>
        <w:rPr>
          <w:sz w:val="20"/>
          <w:szCs w:val="20"/>
        </w:rPr>
      </w:pPr>
      <w:r>
        <w:rPr>
          <w:sz w:val="20"/>
          <w:szCs w:val="20"/>
        </w:rPr>
        <w:t>For the human market:</w:t>
      </w:r>
    </w:p>
    <w:p w14:paraId="4B17D237"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65349D3" w14:textId="77777777">
        <w:tc>
          <w:tcPr>
            <w:tcW w:w="360" w:type="dxa"/>
            <w:hideMark/>
          </w:tcPr>
          <w:p w14:paraId="6BE87573" w14:textId="77777777" w:rsidR="00000000" w:rsidRDefault="00F25E40">
            <w:pPr>
              <w:jc w:val="both"/>
              <w:rPr>
                <w:rFonts w:eastAsia="Times New Roman"/>
                <w:sz w:val="20"/>
                <w:szCs w:val="20"/>
              </w:rPr>
            </w:pPr>
            <w:r>
              <w:rPr>
                <w:rFonts w:eastAsia="Times New Roman"/>
                <w:sz w:val="20"/>
                <w:szCs w:val="20"/>
              </w:rPr>
              <w:t> </w:t>
            </w:r>
          </w:p>
        </w:tc>
        <w:tc>
          <w:tcPr>
            <w:tcW w:w="360" w:type="dxa"/>
            <w:hideMark/>
          </w:tcPr>
          <w:p w14:paraId="4FEEA514"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113FC41D" w14:textId="77777777" w:rsidR="00000000" w:rsidRDefault="00F25E40">
            <w:pPr>
              <w:jc w:val="both"/>
              <w:rPr>
                <w:rFonts w:eastAsia="Times New Roman"/>
                <w:sz w:val="20"/>
                <w:szCs w:val="20"/>
              </w:rPr>
            </w:pPr>
            <w:r>
              <w:rPr>
                <w:rFonts w:eastAsia="Times New Roman"/>
                <w:sz w:val="20"/>
                <w:szCs w:val="20"/>
              </w:rPr>
              <w:t xml:space="preserve">Enhance </w:t>
            </w:r>
            <w:r>
              <w:rPr>
                <w:rFonts w:eastAsia="Times New Roman"/>
                <w:sz w:val="20"/>
                <w:szCs w:val="20"/>
              </w:rPr>
              <w:t>the pedigree of the Quality Management System.</w:t>
            </w:r>
          </w:p>
        </w:tc>
      </w:tr>
      <w:tr w:rsidR="00000000" w14:paraId="473AFB7C" w14:textId="77777777">
        <w:tc>
          <w:tcPr>
            <w:tcW w:w="0" w:type="auto"/>
            <w:hideMark/>
          </w:tcPr>
          <w:p w14:paraId="544413D2"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2B935E8"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2655DE39" w14:textId="77777777" w:rsidR="00000000" w:rsidRDefault="00F25E40">
            <w:pPr>
              <w:jc w:val="both"/>
              <w:rPr>
                <w:rFonts w:eastAsia="Times New Roman"/>
                <w:sz w:val="20"/>
                <w:szCs w:val="20"/>
              </w:rPr>
            </w:pPr>
            <w:r>
              <w:rPr>
                <w:rFonts w:eastAsia="Times New Roman"/>
                <w:sz w:val="20"/>
                <w:szCs w:val="20"/>
              </w:rPr>
              <w:t>Complete the previously defined pre-clinical testing and additional testing on an animal model closely aligned with our revised indication for use. Report the results to the FDA in a pre-submission meetin</w:t>
            </w:r>
            <w:r>
              <w:rPr>
                <w:rFonts w:eastAsia="Times New Roman"/>
                <w:sz w:val="20"/>
                <w:szCs w:val="20"/>
              </w:rPr>
              <w:t>g.</w:t>
            </w:r>
          </w:p>
        </w:tc>
      </w:tr>
      <w:tr w:rsidR="00000000" w14:paraId="0BFD25D4" w14:textId="77777777">
        <w:tc>
          <w:tcPr>
            <w:tcW w:w="0" w:type="auto"/>
            <w:hideMark/>
          </w:tcPr>
          <w:p w14:paraId="3CCEA887"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F240CC5"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050AD795" w14:textId="77777777" w:rsidR="00000000" w:rsidRDefault="00F25E40">
            <w:pPr>
              <w:jc w:val="both"/>
              <w:rPr>
                <w:rFonts w:eastAsia="Times New Roman"/>
                <w:sz w:val="20"/>
                <w:szCs w:val="20"/>
              </w:rPr>
            </w:pPr>
            <w:r>
              <w:rPr>
                <w:rFonts w:eastAsia="Times New Roman"/>
                <w:sz w:val="20"/>
                <w:szCs w:val="20"/>
              </w:rPr>
              <w:t>Use the feedback from that meeting to write the IDE (Investigational Device Exemption), which is required to initiate clinical trials.</w:t>
            </w:r>
          </w:p>
        </w:tc>
      </w:tr>
    </w:tbl>
    <w:p w14:paraId="09A1006C" w14:textId="77777777" w:rsidR="00000000" w:rsidRDefault="00F25E40">
      <w:pPr>
        <w:pStyle w:val="a3"/>
        <w:spacing w:before="0" w:beforeAutospacing="0" w:after="0" w:afterAutospacing="0"/>
        <w:jc w:val="both"/>
        <w:rPr>
          <w:sz w:val="20"/>
          <w:szCs w:val="20"/>
        </w:rPr>
      </w:pPr>
      <w:r>
        <w:rPr>
          <w:sz w:val="20"/>
          <w:szCs w:val="20"/>
        </w:rPr>
        <w:t> </w:t>
      </w:r>
    </w:p>
    <w:p w14:paraId="0099F0E0" w14:textId="77777777" w:rsidR="00000000" w:rsidRDefault="00F25E40">
      <w:pPr>
        <w:pStyle w:val="a3"/>
        <w:spacing w:before="0" w:beforeAutospacing="0" w:after="0" w:afterAutospacing="0"/>
        <w:jc w:val="both"/>
        <w:rPr>
          <w:sz w:val="20"/>
          <w:szCs w:val="20"/>
        </w:rPr>
      </w:pPr>
      <w:r>
        <w:rPr>
          <w:sz w:val="20"/>
          <w:szCs w:val="20"/>
        </w:rPr>
        <w:t>Research and development of the Company’s brachytherapy product line has been funded with proceeds from the sa</w:t>
      </w:r>
      <w:r>
        <w:rPr>
          <w:sz w:val="20"/>
          <w:szCs w:val="20"/>
        </w:rPr>
        <w:t>le of equity and debt securities. The Company may require additional funding of approximately $2.5 million annually to maintain current operating activities.</w:t>
      </w:r>
      <w:r>
        <w:rPr>
          <w:sz w:val="20"/>
          <w:szCs w:val="20"/>
        </w:rPr>
        <w:t xml:space="preserve"> </w:t>
      </w:r>
      <w:r>
        <w:rPr>
          <w:sz w:val="20"/>
          <w:szCs w:val="20"/>
        </w:rPr>
        <w:t xml:space="preserve">Over the next 12 to 48 months, the Company believes it will cost approximately $9 million to: (1) </w:t>
      </w:r>
      <w:r>
        <w:rPr>
          <w:sz w:val="20"/>
          <w:szCs w:val="20"/>
        </w:rPr>
        <w:t>fund the FDA approval process to conduct human clinical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w:t>
      </w:r>
      <w:r>
        <w:rPr>
          <w:sz w:val="20"/>
          <w:szCs w:val="20"/>
        </w:rPr>
        <w:t>ction site to create a template for future international manufacturing, and (5) initiate regulatory approval processes outside of the United State</w:t>
      </w:r>
      <w:r>
        <w:rPr>
          <w:sz w:val="20"/>
          <w:szCs w:val="20"/>
        </w:rPr>
        <w:t>s</w:t>
      </w:r>
      <w:r>
        <w:rPr>
          <w:sz w:val="20"/>
          <w:szCs w:val="20"/>
        </w:rPr>
        <w:t>. The proceeds to be raised from the recent qualified Regulation A+ will be used to continue to fund this dev</w:t>
      </w:r>
      <w:r>
        <w:rPr>
          <w:sz w:val="20"/>
          <w:szCs w:val="20"/>
        </w:rPr>
        <w:t>elopment.</w:t>
      </w:r>
    </w:p>
    <w:p w14:paraId="2CBA7959" w14:textId="77777777" w:rsidR="00000000" w:rsidRDefault="00F25E40">
      <w:pPr>
        <w:pStyle w:val="a3"/>
        <w:spacing w:before="0" w:beforeAutospacing="0" w:after="0" w:afterAutospacing="0"/>
        <w:jc w:val="both"/>
        <w:rPr>
          <w:sz w:val="20"/>
          <w:szCs w:val="20"/>
        </w:rPr>
      </w:pPr>
      <w:r>
        <w:rPr>
          <w:sz w:val="20"/>
          <w:szCs w:val="20"/>
        </w:rPr>
        <w:t> </w:t>
      </w:r>
    </w:p>
    <w:p w14:paraId="08CE191D" w14:textId="77777777" w:rsidR="00000000" w:rsidRDefault="00F25E40">
      <w:pPr>
        <w:pStyle w:val="a3"/>
        <w:spacing w:before="0" w:beforeAutospacing="0" w:after="0" w:afterAutospacing="0"/>
        <w:jc w:val="both"/>
        <w:rPr>
          <w:sz w:val="20"/>
          <w:szCs w:val="20"/>
        </w:rPr>
      </w:pPr>
      <w:r>
        <w:rPr>
          <w:sz w:val="20"/>
          <w:szCs w:val="20"/>
        </w:rPr>
        <w:t>The continued deployment of the brachytherapy products and a worldwide regulatory approval effort will require additional resources and personnel. The principal variables in the timing and amount of spending for the brachytherapy products in th</w:t>
      </w:r>
      <w:r>
        <w:rPr>
          <w:sz w:val="20"/>
          <w:szCs w:val="20"/>
        </w:rPr>
        <w:t>e next 12 to 24 months will be the FDA’s classification of the Company’s brachytherapy products as Class II or Class III devices (or otherwise) and any requirements for additional studies which may possibly include clinical studies. Thereafter, the princip</w:t>
      </w:r>
      <w:r>
        <w:rPr>
          <w:sz w:val="20"/>
          <w:szCs w:val="20"/>
        </w:rPr>
        <w:t xml:space="preserve">al variables in the amount of the Company’s spending and its financing requirements would be the timing of any approvals and the nature of the Company’s arrangements with third parties for manufacturing, sales, distribution and licensing of those products </w:t>
      </w:r>
      <w:r>
        <w:rPr>
          <w:sz w:val="20"/>
          <w:szCs w:val="20"/>
        </w:rPr>
        <w:t>and the products’ success in the U.S. and elsewhere. The Company intends to fund its activities through strategic transactions such as licensing and partnership agreements or from proceeds to be raised from the recent qualified Regulation A+.</w:t>
      </w:r>
    </w:p>
    <w:p w14:paraId="65A61AFA"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EBC62FE" w14:textId="77777777">
        <w:trPr>
          <w:divId w:val="2119567404"/>
        </w:trPr>
        <w:tc>
          <w:tcPr>
            <w:tcW w:w="5000" w:type="pct"/>
            <w:hideMark/>
          </w:tcPr>
          <w:p w14:paraId="3065DC2C" w14:textId="77777777" w:rsidR="00000000" w:rsidRDefault="00F25E40">
            <w:pPr>
              <w:jc w:val="center"/>
              <w:rPr>
                <w:rFonts w:eastAsia="Times New Roman"/>
                <w:sz w:val="20"/>
                <w:szCs w:val="20"/>
              </w:rPr>
            </w:pPr>
            <w:r>
              <w:rPr>
                <w:rFonts w:eastAsia="Times New Roman"/>
                <w:sz w:val="20"/>
                <w:szCs w:val="20"/>
              </w:rPr>
              <w:t>8</w:t>
            </w:r>
          </w:p>
        </w:tc>
      </w:tr>
    </w:tbl>
    <w:p w14:paraId="2C2E9067" w14:textId="77777777" w:rsidR="00000000" w:rsidRDefault="00F25E40">
      <w:pPr>
        <w:pStyle w:val="a3"/>
        <w:spacing w:before="0" w:beforeAutospacing="0" w:after="0" w:afterAutospacing="0"/>
        <w:divId w:val="2135174340"/>
        <w:rPr>
          <w:sz w:val="20"/>
          <w:szCs w:val="20"/>
        </w:rPr>
      </w:pPr>
      <w:r>
        <w:rPr>
          <w:sz w:val="20"/>
          <w:szCs w:val="20"/>
        </w:rPr>
        <w:t> </w:t>
      </w:r>
    </w:p>
    <w:p w14:paraId="11668900" w14:textId="77777777" w:rsidR="00000000" w:rsidRDefault="00F25E40">
      <w:pPr>
        <w:pStyle w:val="a3"/>
        <w:spacing w:before="0" w:beforeAutospacing="0" w:after="0" w:afterAutospacing="0"/>
        <w:rPr>
          <w:sz w:val="20"/>
          <w:szCs w:val="20"/>
        </w:rPr>
      </w:pPr>
      <w:r>
        <w:rPr>
          <w:sz w:val="20"/>
          <w:szCs w:val="20"/>
        </w:rPr>
        <w:t> </w:t>
      </w:r>
    </w:p>
    <w:p w14:paraId="25A286B7" w14:textId="77777777" w:rsidR="00000000" w:rsidRDefault="00F25E40">
      <w:pPr>
        <w:pStyle w:val="a3"/>
        <w:spacing w:before="0" w:beforeAutospacing="0" w:after="0" w:afterAutospacing="0"/>
        <w:jc w:val="both"/>
        <w:rPr>
          <w:sz w:val="20"/>
          <w:szCs w:val="20"/>
        </w:rPr>
      </w:pPr>
      <w:r>
        <w:rPr>
          <w:sz w:val="20"/>
          <w:szCs w:val="20"/>
        </w:rPr>
        <w:t xml:space="preserve">Following receipt of required regulatory approvals and financing, in the U.S., the Company intends to outsource material aspects of manufacturing, distribution, sales and marketing. Outside of the U.S., the Company intends to pursue licensing arrangements </w:t>
      </w:r>
      <w:r>
        <w:rPr>
          <w:sz w:val="20"/>
          <w:szCs w:val="20"/>
        </w:rPr>
        <w:t>and/or partnerships to facilitate its global commercialization strategy.</w:t>
      </w:r>
    </w:p>
    <w:p w14:paraId="6716D96B" w14:textId="77777777" w:rsidR="00000000" w:rsidRDefault="00F25E40">
      <w:pPr>
        <w:pStyle w:val="a3"/>
        <w:spacing w:before="0" w:beforeAutospacing="0" w:after="0" w:afterAutospacing="0"/>
        <w:jc w:val="both"/>
        <w:rPr>
          <w:sz w:val="20"/>
          <w:szCs w:val="20"/>
        </w:rPr>
      </w:pPr>
      <w:r>
        <w:rPr>
          <w:sz w:val="20"/>
          <w:szCs w:val="20"/>
        </w:rPr>
        <w:t> </w:t>
      </w:r>
    </w:p>
    <w:p w14:paraId="729FCDE3" w14:textId="77777777" w:rsidR="00000000" w:rsidRDefault="00F25E40">
      <w:pPr>
        <w:pStyle w:val="a3"/>
        <w:spacing w:before="0" w:beforeAutospacing="0" w:after="0" w:afterAutospacing="0"/>
        <w:jc w:val="both"/>
        <w:rPr>
          <w:sz w:val="20"/>
          <w:szCs w:val="20"/>
        </w:rPr>
      </w:pPr>
      <w:r>
        <w:rPr>
          <w:sz w:val="20"/>
          <w:szCs w:val="20"/>
        </w:rPr>
        <w:t>In the longer-term, subject to the Company receiving adequate funding, regulatory approval for RadioGel</w:t>
      </w:r>
      <w:r>
        <w:rPr>
          <w:sz w:val="20"/>
          <w:szCs w:val="20"/>
          <w:vertAlign w:val="superscript"/>
        </w:rPr>
        <w:t>™</w:t>
      </w:r>
      <w:r>
        <w:rPr>
          <w:sz w:val="20"/>
          <w:szCs w:val="20"/>
        </w:rPr>
        <w:t xml:space="preserve"> and other brachytherapy products, and thereafter being able to successfully </w:t>
      </w:r>
      <w:r>
        <w:rPr>
          <w:sz w:val="20"/>
          <w:szCs w:val="20"/>
        </w:rPr>
        <w:t>commercialize its brachytherapy products, the Company intends to consider resuming research efforts with respect to other products and technologies intended to help improve the diagnosis and treatment of cancer and other illnesses.</w:t>
      </w:r>
    </w:p>
    <w:p w14:paraId="77AA6C81" w14:textId="77777777" w:rsidR="00000000" w:rsidRDefault="00F25E40">
      <w:pPr>
        <w:pStyle w:val="a3"/>
        <w:spacing w:before="0" w:beforeAutospacing="0" w:after="0" w:afterAutospacing="0"/>
        <w:jc w:val="both"/>
        <w:rPr>
          <w:sz w:val="20"/>
          <w:szCs w:val="20"/>
        </w:rPr>
      </w:pPr>
      <w:r>
        <w:rPr>
          <w:sz w:val="20"/>
          <w:szCs w:val="20"/>
        </w:rPr>
        <w:t> </w:t>
      </w:r>
    </w:p>
    <w:p w14:paraId="6011988F" w14:textId="77777777" w:rsidR="00000000" w:rsidRDefault="00F25E40">
      <w:pPr>
        <w:pStyle w:val="a3"/>
        <w:spacing w:before="0" w:beforeAutospacing="0" w:after="0" w:afterAutospacing="0"/>
        <w:jc w:val="both"/>
        <w:rPr>
          <w:sz w:val="20"/>
          <w:szCs w:val="20"/>
        </w:rPr>
      </w:pPr>
      <w:r>
        <w:rPr>
          <w:sz w:val="20"/>
          <w:szCs w:val="20"/>
        </w:rPr>
        <w:t>Based on the Company’s</w:t>
      </w:r>
      <w:r>
        <w:rPr>
          <w:sz w:val="20"/>
          <w:szCs w:val="20"/>
        </w:rPr>
        <w:t xml:space="preserve"> financial history since inception, the Company’s independent registered public accounting firm has expressed substantial doubt as to the Company’s ability to continue as a going concern. The Company has limited revenue, nominal cash, and has accumulated d</w:t>
      </w:r>
      <w:r>
        <w:rPr>
          <w:sz w:val="20"/>
          <w:szCs w:val="20"/>
        </w:rPr>
        <w:t>eficits since inception. If the Company cannot obtain sufficient additional capital, the Company will be required to delay the implementation of its business strategy and may not be able to continue operations.</w:t>
      </w:r>
    </w:p>
    <w:p w14:paraId="1E167DFE" w14:textId="77777777" w:rsidR="00000000" w:rsidRDefault="00F25E40">
      <w:pPr>
        <w:pStyle w:val="a3"/>
        <w:spacing w:before="0" w:beforeAutospacing="0" w:after="0" w:afterAutospacing="0"/>
        <w:jc w:val="both"/>
        <w:rPr>
          <w:sz w:val="20"/>
          <w:szCs w:val="20"/>
        </w:rPr>
      </w:pPr>
      <w:r>
        <w:rPr>
          <w:sz w:val="20"/>
          <w:szCs w:val="20"/>
        </w:rPr>
        <w:t> </w:t>
      </w:r>
    </w:p>
    <w:p w14:paraId="5FEC3D28" w14:textId="77777777" w:rsidR="00000000" w:rsidRDefault="00F25E40">
      <w:pPr>
        <w:pStyle w:val="a3"/>
        <w:spacing w:before="0" w:beforeAutospacing="0" w:after="0" w:afterAutospacing="0"/>
        <w:jc w:val="both"/>
        <w:rPr>
          <w:sz w:val="20"/>
          <w:szCs w:val="20"/>
        </w:rPr>
      </w:pPr>
      <w:r>
        <w:rPr>
          <w:sz w:val="20"/>
          <w:szCs w:val="20"/>
        </w:rPr>
        <w:t>The Company has been impacted from the effe</w:t>
      </w:r>
      <w:r>
        <w:rPr>
          <w:sz w:val="20"/>
          <w:szCs w:val="20"/>
        </w:rPr>
        <w:t>cts of COVID-19. The Company’s headquarters are in Northeast Washington however there focus of the animal therapy market has been the Northwestern sector of the United States. The Company continues their marketing to the animal therapy market and attempt t</w:t>
      </w:r>
      <w:r>
        <w:rPr>
          <w:sz w:val="20"/>
          <w:szCs w:val="20"/>
        </w:rPr>
        <w:t>o increase the exposure to their product and generate revenue accordingly.</w:t>
      </w:r>
    </w:p>
    <w:p w14:paraId="04F3171A" w14:textId="77777777" w:rsidR="00000000" w:rsidRDefault="00F25E40">
      <w:pPr>
        <w:pStyle w:val="a3"/>
        <w:spacing w:before="0" w:beforeAutospacing="0" w:after="0" w:afterAutospacing="0"/>
        <w:jc w:val="both"/>
        <w:rPr>
          <w:sz w:val="20"/>
          <w:szCs w:val="20"/>
        </w:rPr>
      </w:pPr>
      <w:r>
        <w:rPr>
          <w:sz w:val="20"/>
          <w:szCs w:val="20"/>
        </w:rPr>
        <w:t> </w:t>
      </w:r>
    </w:p>
    <w:p w14:paraId="7CCA05AD" w14:textId="77777777" w:rsidR="00000000" w:rsidRDefault="00F25E40">
      <w:pPr>
        <w:pStyle w:val="a3"/>
        <w:spacing w:before="0" w:beforeAutospacing="0" w:after="0" w:afterAutospacing="0"/>
        <w:jc w:val="both"/>
        <w:rPr>
          <w:sz w:val="20"/>
          <w:szCs w:val="20"/>
        </w:rPr>
      </w:pPr>
      <w:r>
        <w:rPr>
          <w:sz w:val="20"/>
          <w:szCs w:val="20"/>
        </w:rPr>
        <w:t xml:space="preserve">As of June 30, 2022, the Company has </w:t>
      </w:r>
      <w:r>
        <w:rPr>
          <w:sz w:val="20"/>
          <w:szCs w:val="20"/>
        </w:rPr>
        <w:t>$</w:t>
      </w:r>
      <w:r>
        <w:rPr>
          <w:sz w:val="20"/>
          <w:szCs w:val="20"/>
        </w:rPr>
        <w:t>1,050,70</w:t>
      </w:r>
      <w:r>
        <w:rPr>
          <w:sz w:val="20"/>
          <w:szCs w:val="20"/>
        </w:rPr>
        <w:t>6</w:t>
      </w:r>
      <w:r>
        <w:rPr>
          <w:sz w:val="20"/>
          <w:szCs w:val="20"/>
        </w:rPr>
        <w:t xml:space="preserve"> cash on hand. There are currently commitments to vendors for products and services purchased. To continue the development of the Co</w:t>
      </w:r>
      <w:r>
        <w:rPr>
          <w:sz w:val="20"/>
          <w:szCs w:val="20"/>
        </w:rPr>
        <w:t>mpany’s products, the current level of cash may not be enough to cover the fixed and variable obligations of the Company.</w:t>
      </w:r>
    </w:p>
    <w:p w14:paraId="6D48B7C1" w14:textId="77777777" w:rsidR="00000000" w:rsidRDefault="00F25E40">
      <w:pPr>
        <w:pStyle w:val="a3"/>
        <w:spacing w:before="0" w:beforeAutospacing="0" w:after="0" w:afterAutospacing="0"/>
        <w:jc w:val="both"/>
        <w:rPr>
          <w:sz w:val="20"/>
          <w:szCs w:val="20"/>
        </w:rPr>
      </w:pPr>
      <w:r>
        <w:rPr>
          <w:sz w:val="20"/>
          <w:szCs w:val="20"/>
        </w:rPr>
        <w:t> </w:t>
      </w:r>
    </w:p>
    <w:p w14:paraId="19BE5556" w14:textId="77777777" w:rsidR="00000000" w:rsidRDefault="00F25E40">
      <w:pPr>
        <w:pStyle w:val="a3"/>
        <w:spacing w:before="0" w:beforeAutospacing="0" w:after="0" w:afterAutospacing="0"/>
        <w:jc w:val="both"/>
        <w:rPr>
          <w:sz w:val="20"/>
          <w:szCs w:val="20"/>
        </w:rPr>
      </w:pPr>
      <w:r>
        <w:rPr>
          <w:sz w:val="20"/>
          <w:szCs w:val="20"/>
        </w:rPr>
        <w:t>There is no guarantee that the Company will be able to raise additional funds or to do so at an advantageous price.</w:t>
      </w:r>
    </w:p>
    <w:p w14:paraId="35DC7F36" w14:textId="77777777" w:rsidR="00000000" w:rsidRDefault="00F25E40">
      <w:pPr>
        <w:pStyle w:val="a3"/>
        <w:spacing w:before="0" w:beforeAutospacing="0" w:after="0" w:afterAutospacing="0"/>
        <w:jc w:val="both"/>
        <w:rPr>
          <w:sz w:val="20"/>
          <w:szCs w:val="20"/>
        </w:rPr>
      </w:pPr>
      <w:r>
        <w:rPr>
          <w:sz w:val="20"/>
          <w:szCs w:val="20"/>
        </w:rPr>
        <w:t> </w:t>
      </w:r>
    </w:p>
    <w:p w14:paraId="67091295" w14:textId="77777777" w:rsidR="00000000" w:rsidRDefault="00F25E40">
      <w:pPr>
        <w:pStyle w:val="a3"/>
        <w:spacing w:before="0" w:beforeAutospacing="0" w:after="0" w:afterAutospacing="0"/>
        <w:jc w:val="both"/>
        <w:rPr>
          <w:sz w:val="20"/>
          <w:szCs w:val="20"/>
        </w:rPr>
      </w:pPr>
      <w:r>
        <w:rPr>
          <w:sz w:val="20"/>
          <w:szCs w:val="20"/>
        </w:rPr>
        <w:t xml:space="preserve">The financial </w:t>
      </w:r>
      <w:r>
        <w:rPr>
          <w:sz w:val="20"/>
          <w:szCs w:val="20"/>
        </w:rPr>
        <w:t xml:space="preserve">statements do not include any adjustments relating to the recoverability and classification of liabilities that might be necessary should the Company be unable to continue as a going concern. The Company’s continuation as a going concern is dependent upon </w:t>
      </w:r>
      <w:r>
        <w:rPr>
          <w:sz w:val="20"/>
          <w:szCs w:val="20"/>
        </w:rPr>
        <w:t>its ability to generate sufficient cash flow to meet its obligations on a timely basis and ultimately to attain profitability. The Company plans to seek additional funding to maintain its operations through debt and equity financing and to improve operatin</w:t>
      </w:r>
      <w:r>
        <w:rPr>
          <w:sz w:val="20"/>
          <w:szCs w:val="20"/>
        </w:rPr>
        <w:t>g performance through a focus on strategic products and increased efficiencies in business processes and improvements to the cost structure. There is no assurance that the Company will be successful in its efforts to raise additional working capital or ach</w:t>
      </w:r>
      <w:r>
        <w:rPr>
          <w:sz w:val="20"/>
          <w:szCs w:val="20"/>
        </w:rPr>
        <w:t>ieve profitable operations. The financial statements do not include any adjustments that might result from the outcome of this uncertainty.</w:t>
      </w:r>
    </w:p>
    <w:p w14:paraId="621AC168" w14:textId="77777777" w:rsidR="00000000" w:rsidRDefault="00F25E40">
      <w:pPr>
        <w:pStyle w:val="a3"/>
        <w:spacing w:before="0" w:beforeAutospacing="0" w:after="0" w:afterAutospacing="0"/>
        <w:jc w:val="both"/>
        <w:rPr>
          <w:sz w:val="20"/>
          <w:szCs w:val="20"/>
        </w:rPr>
      </w:pPr>
      <w:r>
        <w:rPr>
          <w:sz w:val="20"/>
          <w:szCs w:val="20"/>
        </w:rPr>
        <w:t> </w:t>
      </w:r>
    </w:p>
    <w:p w14:paraId="377AA679" w14:textId="77777777" w:rsidR="00000000" w:rsidRDefault="00F25E40">
      <w:pPr>
        <w:pStyle w:val="a3"/>
        <w:spacing w:before="0" w:beforeAutospacing="0" w:after="0" w:afterAutospacing="0"/>
        <w:jc w:val="both"/>
        <w:rPr>
          <w:sz w:val="20"/>
          <w:szCs w:val="20"/>
        </w:rPr>
      </w:pPr>
      <w:r>
        <w:rPr>
          <w:b/>
          <w:bCs/>
          <w:sz w:val="20"/>
          <w:szCs w:val="20"/>
        </w:rPr>
        <w:t>Use of Estimate</w:t>
      </w:r>
      <w:r>
        <w:rPr>
          <w:b/>
          <w:bCs/>
          <w:sz w:val="20"/>
          <w:szCs w:val="20"/>
        </w:rPr>
        <w:t>s</w:t>
      </w:r>
    </w:p>
    <w:p w14:paraId="775134D0" w14:textId="77777777" w:rsidR="00000000" w:rsidRDefault="00F25E40">
      <w:pPr>
        <w:pStyle w:val="a3"/>
        <w:spacing w:before="0" w:beforeAutospacing="0" w:after="0" w:afterAutospacing="0"/>
        <w:jc w:val="both"/>
        <w:rPr>
          <w:sz w:val="20"/>
          <w:szCs w:val="20"/>
        </w:rPr>
      </w:pPr>
      <w:r>
        <w:rPr>
          <w:sz w:val="20"/>
          <w:szCs w:val="20"/>
        </w:rPr>
        <w:t> </w:t>
      </w:r>
    </w:p>
    <w:p w14:paraId="01640CFF" w14:textId="77777777" w:rsidR="00000000" w:rsidRDefault="00F25E40">
      <w:pPr>
        <w:pStyle w:val="a3"/>
        <w:spacing w:before="0" w:beforeAutospacing="0" w:after="0" w:afterAutospacing="0"/>
        <w:jc w:val="both"/>
        <w:rPr>
          <w:sz w:val="20"/>
          <w:szCs w:val="20"/>
        </w:rPr>
      </w:pPr>
      <w:r>
        <w:rPr>
          <w:sz w:val="20"/>
          <w:szCs w:val="20"/>
        </w:rPr>
        <w:t>The preparation of financial statements in accordance with generally accepted accounting princi</w:t>
      </w:r>
      <w:r>
        <w:rPr>
          <w:sz w:val="20"/>
          <w:szCs w:val="20"/>
        </w:rPr>
        <w:t>ples requires management to make estimates and assumptions that affect the reported amounts of assets and liabilities and the disclosure of contingent assets and liabilities at the date of financial statements and the reported amounts of revenues and expen</w:t>
      </w:r>
      <w:r>
        <w:rPr>
          <w:sz w:val="20"/>
          <w:szCs w:val="20"/>
        </w:rPr>
        <w:t>ses during the reporting period. Estimates the Company considers include criteria for stock-based compensation expense, and valuation allowances on deferred tax assets. Actual results could differ from those estimates.</w:t>
      </w:r>
    </w:p>
    <w:p w14:paraId="765348CF" w14:textId="77777777" w:rsidR="00000000" w:rsidRDefault="00F25E40">
      <w:pPr>
        <w:pStyle w:val="a3"/>
        <w:spacing w:before="0" w:beforeAutospacing="0" w:after="0" w:afterAutospacing="0"/>
        <w:jc w:val="both"/>
        <w:rPr>
          <w:sz w:val="20"/>
          <w:szCs w:val="20"/>
        </w:rPr>
      </w:pPr>
      <w:r>
        <w:rPr>
          <w:sz w:val="20"/>
          <w:szCs w:val="20"/>
        </w:rPr>
        <w:t> </w:t>
      </w:r>
    </w:p>
    <w:p w14:paraId="741D138D" w14:textId="77777777" w:rsidR="00000000" w:rsidRDefault="00F25E40">
      <w:pPr>
        <w:pStyle w:val="a3"/>
        <w:spacing w:before="0" w:beforeAutospacing="0" w:after="0" w:afterAutospacing="0"/>
        <w:jc w:val="both"/>
        <w:rPr>
          <w:sz w:val="20"/>
          <w:szCs w:val="20"/>
        </w:rPr>
      </w:pPr>
      <w:r>
        <w:rPr>
          <w:b/>
          <w:bCs/>
          <w:sz w:val="20"/>
          <w:szCs w:val="20"/>
        </w:rPr>
        <w:t>Financial Statement Reclassificatio</w:t>
      </w:r>
      <w:r>
        <w:rPr>
          <w:b/>
          <w:bCs/>
          <w:sz w:val="20"/>
          <w:szCs w:val="20"/>
        </w:rPr>
        <w:t>n</w:t>
      </w:r>
    </w:p>
    <w:p w14:paraId="1A83F240" w14:textId="77777777" w:rsidR="00000000" w:rsidRDefault="00F25E40">
      <w:pPr>
        <w:pStyle w:val="a3"/>
        <w:spacing w:before="0" w:beforeAutospacing="0" w:after="0" w:afterAutospacing="0"/>
        <w:jc w:val="both"/>
        <w:rPr>
          <w:sz w:val="20"/>
          <w:szCs w:val="20"/>
        </w:rPr>
      </w:pPr>
      <w:r>
        <w:rPr>
          <w:sz w:val="20"/>
          <w:szCs w:val="20"/>
        </w:rPr>
        <w:t> </w:t>
      </w:r>
    </w:p>
    <w:p w14:paraId="52F135A0" w14:textId="77777777" w:rsidR="00000000" w:rsidRDefault="00F25E40">
      <w:pPr>
        <w:pStyle w:val="a3"/>
        <w:spacing w:before="0" w:beforeAutospacing="0" w:after="0" w:afterAutospacing="0"/>
        <w:jc w:val="both"/>
        <w:rPr>
          <w:sz w:val="20"/>
          <w:szCs w:val="20"/>
        </w:rPr>
      </w:pPr>
      <w:r>
        <w:rPr>
          <w:sz w:val="20"/>
          <w:szCs w:val="20"/>
        </w:rPr>
        <w:t xml:space="preserve">Certain </w:t>
      </w:r>
      <w:r>
        <w:rPr>
          <w:sz w:val="20"/>
          <w:szCs w:val="20"/>
        </w:rPr>
        <w:t>account balances from prior periods have been reclassified in these financial statements so as to conform to current period classifications.</w:t>
      </w:r>
    </w:p>
    <w:p w14:paraId="0AA313B2" w14:textId="77777777" w:rsidR="00000000" w:rsidRDefault="00F25E40">
      <w:pPr>
        <w:pStyle w:val="a3"/>
        <w:spacing w:before="0" w:beforeAutospacing="0" w:after="0" w:afterAutospacing="0"/>
        <w:jc w:val="both"/>
        <w:rPr>
          <w:sz w:val="20"/>
          <w:szCs w:val="20"/>
        </w:rPr>
      </w:pPr>
      <w:r>
        <w:rPr>
          <w:sz w:val="20"/>
          <w:szCs w:val="20"/>
        </w:rPr>
        <w:t> </w:t>
      </w:r>
    </w:p>
    <w:p w14:paraId="2D373B9A" w14:textId="77777777" w:rsidR="00000000" w:rsidRDefault="00F25E40">
      <w:pPr>
        <w:pStyle w:val="a3"/>
        <w:spacing w:before="0" w:beforeAutospacing="0" w:after="0" w:afterAutospacing="0"/>
        <w:jc w:val="both"/>
        <w:rPr>
          <w:sz w:val="20"/>
          <w:szCs w:val="20"/>
        </w:rPr>
      </w:pPr>
      <w:r>
        <w:rPr>
          <w:b/>
          <w:bCs/>
          <w:sz w:val="20"/>
          <w:szCs w:val="20"/>
        </w:rPr>
        <w:t>Cash Equivalent</w:t>
      </w:r>
      <w:r>
        <w:rPr>
          <w:b/>
          <w:bCs/>
          <w:sz w:val="20"/>
          <w:szCs w:val="20"/>
        </w:rPr>
        <w:t>s</w:t>
      </w:r>
    </w:p>
    <w:p w14:paraId="3AF655AB" w14:textId="77777777" w:rsidR="00000000" w:rsidRDefault="00F25E40">
      <w:pPr>
        <w:pStyle w:val="a3"/>
        <w:spacing w:before="0" w:beforeAutospacing="0" w:after="0" w:afterAutospacing="0"/>
        <w:jc w:val="both"/>
        <w:rPr>
          <w:sz w:val="20"/>
          <w:szCs w:val="20"/>
        </w:rPr>
      </w:pPr>
      <w:r>
        <w:rPr>
          <w:sz w:val="20"/>
          <w:szCs w:val="20"/>
        </w:rPr>
        <w:t> </w:t>
      </w:r>
    </w:p>
    <w:p w14:paraId="174148FB" w14:textId="77777777" w:rsidR="00000000" w:rsidRDefault="00F25E40">
      <w:pPr>
        <w:pStyle w:val="a3"/>
        <w:spacing w:before="0" w:beforeAutospacing="0" w:after="0" w:afterAutospacing="0"/>
        <w:jc w:val="both"/>
        <w:rPr>
          <w:sz w:val="20"/>
          <w:szCs w:val="20"/>
        </w:rPr>
      </w:pPr>
      <w:r>
        <w:rPr>
          <w:sz w:val="20"/>
          <w:szCs w:val="20"/>
        </w:rPr>
        <w:t xml:space="preserve">For the purposes of the statement of cash flows, the Company considers all highly liquid debt </w:t>
      </w:r>
      <w:r>
        <w:rPr>
          <w:sz w:val="20"/>
          <w:szCs w:val="20"/>
        </w:rPr>
        <w:t>instruments purchased with an original maturity of three months or less to be cash equivalents.</w:t>
      </w:r>
    </w:p>
    <w:p w14:paraId="3E998014" w14:textId="77777777" w:rsidR="00000000" w:rsidRDefault="00F25E40">
      <w:pPr>
        <w:pStyle w:val="a3"/>
        <w:spacing w:before="0" w:beforeAutospacing="0" w:after="0" w:afterAutospacing="0"/>
        <w:jc w:val="both"/>
        <w:rPr>
          <w:sz w:val="20"/>
          <w:szCs w:val="20"/>
        </w:rPr>
      </w:pPr>
      <w:r>
        <w:rPr>
          <w:sz w:val="20"/>
          <w:szCs w:val="20"/>
        </w:rPr>
        <w:t> </w:t>
      </w:r>
    </w:p>
    <w:p w14:paraId="21D35044" w14:textId="77777777" w:rsidR="00000000" w:rsidRDefault="00F25E40">
      <w:pPr>
        <w:pStyle w:val="a3"/>
        <w:spacing w:before="0" w:beforeAutospacing="0" w:after="0" w:afterAutospacing="0"/>
        <w:jc w:val="both"/>
        <w:rPr>
          <w:sz w:val="20"/>
          <w:szCs w:val="20"/>
        </w:rPr>
      </w:pPr>
      <w:r>
        <w:rPr>
          <w:sz w:val="20"/>
          <w:szCs w:val="20"/>
        </w:rPr>
        <w:t>The Company occasionally maintains cash balances in excess of the FDIC insured limit. The Company does not consider this risk to be material.</w:t>
      </w:r>
    </w:p>
    <w:p w14:paraId="42BB01BE"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CFF1933" w14:textId="77777777">
        <w:trPr>
          <w:divId w:val="467671427"/>
        </w:trPr>
        <w:tc>
          <w:tcPr>
            <w:tcW w:w="5000" w:type="pct"/>
            <w:hideMark/>
          </w:tcPr>
          <w:p w14:paraId="1B3EA2FA" w14:textId="77777777" w:rsidR="00000000" w:rsidRDefault="00F25E40">
            <w:pPr>
              <w:jc w:val="center"/>
              <w:rPr>
                <w:rFonts w:eastAsia="Times New Roman"/>
                <w:sz w:val="20"/>
                <w:szCs w:val="20"/>
              </w:rPr>
            </w:pPr>
            <w:r>
              <w:rPr>
                <w:rFonts w:eastAsia="Times New Roman"/>
                <w:sz w:val="20"/>
                <w:szCs w:val="20"/>
              </w:rPr>
              <w:t>9</w:t>
            </w:r>
          </w:p>
        </w:tc>
      </w:tr>
    </w:tbl>
    <w:p w14:paraId="7176A532" w14:textId="77777777" w:rsidR="00000000" w:rsidRDefault="00F25E40">
      <w:pPr>
        <w:pStyle w:val="a3"/>
        <w:spacing w:before="0" w:beforeAutospacing="0" w:after="0" w:afterAutospacing="0"/>
        <w:divId w:val="1231888506"/>
        <w:rPr>
          <w:sz w:val="20"/>
          <w:szCs w:val="20"/>
        </w:rPr>
      </w:pPr>
      <w:r>
        <w:rPr>
          <w:sz w:val="20"/>
          <w:szCs w:val="20"/>
        </w:rPr>
        <w:t> </w:t>
      </w:r>
    </w:p>
    <w:p w14:paraId="6FAC700A" w14:textId="77777777" w:rsidR="00000000" w:rsidRDefault="00F25E40">
      <w:pPr>
        <w:pStyle w:val="a3"/>
        <w:spacing w:before="0" w:beforeAutospacing="0" w:after="0" w:afterAutospacing="0"/>
        <w:rPr>
          <w:sz w:val="20"/>
          <w:szCs w:val="20"/>
        </w:rPr>
      </w:pPr>
      <w:r>
        <w:rPr>
          <w:sz w:val="20"/>
          <w:szCs w:val="20"/>
        </w:rPr>
        <w:t> </w:t>
      </w:r>
    </w:p>
    <w:p w14:paraId="455319A8" w14:textId="77777777" w:rsidR="00000000" w:rsidRDefault="00F25E40">
      <w:pPr>
        <w:pStyle w:val="a3"/>
        <w:spacing w:before="0" w:beforeAutospacing="0" w:after="0" w:afterAutospacing="0"/>
        <w:jc w:val="both"/>
        <w:rPr>
          <w:sz w:val="20"/>
          <w:szCs w:val="20"/>
        </w:rPr>
      </w:pPr>
      <w:r>
        <w:rPr>
          <w:b/>
          <w:bCs/>
          <w:sz w:val="20"/>
          <w:szCs w:val="20"/>
        </w:rPr>
        <w:t>Fair Va</w:t>
      </w:r>
      <w:r>
        <w:rPr>
          <w:b/>
          <w:bCs/>
          <w:sz w:val="20"/>
          <w:szCs w:val="20"/>
        </w:rPr>
        <w:t>lue of Financial Instrument</w:t>
      </w:r>
      <w:r>
        <w:rPr>
          <w:b/>
          <w:bCs/>
          <w:sz w:val="20"/>
          <w:szCs w:val="20"/>
        </w:rPr>
        <w:t>s</w:t>
      </w:r>
    </w:p>
    <w:p w14:paraId="200C1CC6" w14:textId="77777777" w:rsidR="00000000" w:rsidRDefault="00F25E40">
      <w:pPr>
        <w:pStyle w:val="a3"/>
        <w:spacing w:before="0" w:beforeAutospacing="0" w:after="0" w:afterAutospacing="0"/>
        <w:jc w:val="both"/>
        <w:rPr>
          <w:sz w:val="20"/>
          <w:szCs w:val="20"/>
        </w:rPr>
      </w:pPr>
      <w:r>
        <w:rPr>
          <w:sz w:val="20"/>
          <w:szCs w:val="20"/>
        </w:rPr>
        <w:t> </w:t>
      </w:r>
    </w:p>
    <w:p w14:paraId="0BB88A23" w14:textId="77777777" w:rsidR="00000000" w:rsidRDefault="00F25E40">
      <w:pPr>
        <w:pStyle w:val="a3"/>
        <w:spacing w:before="0" w:beforeAutospacing="0" w:after="0" w:afterAutospacing="0"/>
        <w:jc w:val="both"/>
        <w:rPr>
          <w:sz w:val="20"/>
          <w:szCs w:val="20"/>
        </w:rPr>
      </w:pPr>
      <w:r>
        <w:rPr>
          <w:sz w:val="20"/>
          <w:szCs w:val="20"/>
        </w:rPr>
        <w:t xml:space="preserve">Fair </w:t>
      </w:r>
      <w:r>
        <w:rPr>
          <w:sz w:val="20"/>
          <w:szCs w:val="20"/>
        </w:rPr>
        <w:t>value of financial instruments requires disclosure of the fair value information, whether or not recognized in the balance sheet, where it is practicable to estimate that value. As of June 30, 2022 and December 31, 2021, the balances reported for cash, pre</w:t>
      </w:r>
      <w:r>
        <w:rPr>
          <w:sz w:val="20"/>
          <w:szCs w:val="20"/>
        </w:rPr>
        <w:t>paid expenses, accounts receivable, accounts payable, and accrued expenses, approximate the fair value because of their short maturities.</w:t>
      </w:r>
    </w:p>
    <w:p w14:paraId="419808A7" w14:textId="77777777" w:rsidR="00000000" w:rsidRDefault="00F25E40">
      <w:pPr>
        <w:pStyle w:val="a3"/>
        <w:spacing w:before="0" w:beforeAutospacing="0" w:after="0" w:afterAutospacing="0"/>
        <w:jc w:val="both"/>
        <w:rPr>
          <w:sz w:val="20"/>
          <w:szCs w:val="20"/>
        </w:rPr>
      </w:pPr>
      <w:r>
        <w:rPr>
          <w:sz w:val="20"/>
          <w:szCs w:val="20"/>
        </w:rPr>
        <w:t> </w:t>
      </w:r>
    </w:p>
    <w:p w14:paraId="0090C165" w14:textId="77777777" w:rsidR="00000000" w:rsidRDefault="00F25E40">
      <w:pPr>
        <w:pStyle w:val="a3"/>
        <w:spacing w:before="0" w:beforeAutospacing="0" w:after="0" w:afterAutospacing="0"/>
        <w:jc w:val="both"/>
        <w:rPr>
          <w:sz w:val="20"/>
          <w:szCs w:val="20"/>
        </w:rPr>
      </w:pPr>
      <w:r>
        <w:rPr>
          <w:sz w:val="20"/>
          <w:szCs w:val="20"/>
        </w:rPr>
        <w:t>Fair value is defined as the price that would be received to sell an asset or paid to transfer a liability in an ord</w:t>
      </w:r>
      <w:r>
        <w:rPr>
          <w:sz w:val="20"/>
          <w:szCs w:val="20"/>
        </w:rPr>
        <w:t>erly transaction between market participants at the measurement date. Accounting Standards Codification (“</w:t>
      </w:r>
      <w:r>
        <w:rPr>
          <w:i/>
          <w:iCs/>
          <w:sz w:val="20"/>
          <w:szCs w:val="20"/>
        </w:rPr>
        <w:t>ASC</w:t>
      </w:r>
      <w:r>
        <w:rPr>
          <w:sz w:val="20"/>
          <w:szCs w:val="20"/>
        </w:rPr>
        <w:t>”) Topic 820 established a three-tier fair value hierarchy which prioritizes the inputs used in measuring fair value. The hierarchy gives the highe</w:t>
      </w:r>
      <w:r>
        <w:rPr>
          <w:sz w:val="20"/>
          <w:szCs w:val="20"/>
        </w:rPr>
        <w:t>st priority to unadjusted quoted prices in active markets for identical assets or liabilities (level 1 measurements) and the lowest priority to unobservable inputs (level 3 measurements). These tiers include:</w:t>
      </w:r>
    </w:p>
    <w:p w14:paraId="4C57E12F" w14:textId="77777777" w:rsidR="00000000" w:rsidRDefault="00F25E40">
      <w:pPr>
        <w:pStyle w:val="a3"/>
        <w:spacing w:before="0" w:beforeAutospacing="0" w:after="0" w:afterAutospacing="0"/>
        <w:jc w:val="both"/>
        <w:rPr>
          <w:sz w:val="20"/>
          <w:szCs w:val="20"/>
        </w:rPr>
      </w:pPr>
      <w:r>
        <w:rPr>
          <w:sz w:val="20"/>
          <w:szCs w:val="20"/>
        </w:rPr>
        <w:t> </w:t>
      </w:r>
    </w:p>
    <w:p w14:paraId="6266A955" w14:textId="77777777" w:rsidR="00000000" w:rsidRDefault="00F25E40">
      <w:pPr>
        <w:pStyle w:val="a3"/>
        <w:spacing w:before="0" w:beforeAutospacing="0" w:after="0" w:afterAutospacing="0"/>
        <w:jc w:val="both"/>
        <w:rPr>
          <w:sz w:val="20"/>
          <w:szCs w:val="20"/>
        </w:rPr>
      </w:pPr>
      <w:r>
        <w:rPr>
          <w:sz w:val="20"/>
          <w:szCs w:val="20"/>
        </w:rPr>
        <w:t>Level 1, defined as observable inputs such as</w:t>
      </w:r>
      <w:r>
        <w:rPr>
          <w:sz w:val="20"/>
          <w:szCs w:val="20"/>
        </w:rPr>
        <w:t xml:space="preserve"> quoted prices for identical instruments in active markets;</w:t>
      </w:r>
    </w:p>
    <w:p w14:paraId="177AFE58" w14:textId="77777777" w:rsidR="00000000" w:rsidRDefault="00F25E40">
      <w:pPr>
        <w:pStyle w:val="a3"/>
        <w:spacing w:before="0" w:beforeAutospacing="0" w:after="0" w:afterAutospacing="0"/>
        <w:jc w:val="both"/>
        <w:rPr>
          <w:sz w:val="20"/>
          <w:szCs w:val="20"/>
        </w:rPr>
      </w:pPr>
      <w:r>
        <w:rPr>
          <w:sz w:val="20"/>
          <w:szCs w:val="20"/>
        </w:rPr>
        <w:t> </w:t>
      </w:r>
    </w:p>
    <w:p w14:paraId="647C2EFD" w14:textId="77777777" w:rsidR="00000000" w:rsidRDefault="00F25E40">
      <w:pPr>
        <w:pStyle w:val="a3"/>
        <w:spacing w:before="0" w:beforeAutospacing="0" w:after="0" w:afterAutospacing="0"/>
        <w:jc w:val="both"/>
        <w:rPr>
          <w:sz w:val="20"/>
          <w:szCs w:val="20"/>
        </w:rPr>
      </w:pPr>
      <w:r>
        <w:rPr>
          <w:sz w:val="20"/>
          <w:szCs w:val="20"/>
        </w:rPr>
        <w:t xml:space="preserve">Level 2, defined as inputs other than quoted prices in active markets that are either directly or indirectly observable such as quoted prices for similar instruments in active markets or quoted </w:t>
      </w:r>
      <w:r>
        <w:rPr>
          <w:sz w:val="20"/>
          <w:szCs w:val="20"/>
        </w:rPr>
        <w:t>prices for identical or similar instruments in markets that are not active; and</w:t>
      </w:r>
    </w:p>
    <w:p w14:paraId="0B238285" w14:textId="77777777" w:rsidR="00000000" w:rsidRDefault="00F25E40">
      <w:pPr>
        <w:pStyle w:val="a3"/>
        <w:spacing w:before="0" w:beforeAutospacing="0" w:after="0" w:afterAutospacing="0"/>
        <w:jc w:val="both"/>
        <w:rPr>
          <w:sz w:val="20"/>
          <w:szCs w:val="20"/>
        </w:rPr>
      </w:pPr>
      <w:r>
        <w:rPr>
          <w:sz w:val="20"/>
          <w:szCs w:val="20"/>
        </w:rPr>
        <w:t> </w:t>
      </w:r>
    </w:p>
    <w:p w14:paraId="6C52DD4A" w14:textId="77777777" w:rsidR="00000000" w:rsidRDefault="00F25E40">
      <w:pPr>
        <w:pStyle w:val="a3"/>
        <w:spacing w:before="0" w:beforeAutospacing="0" w:after="0" w:afterAutospacing="0"/>
        <w:jc w:val="both"/>
        <w:rPr>
          <w:sz w:val="20"/>
          <w:szCs w:val="20"/>
        </w:rPr>
      </w:pPr>
      <w:r>
        <w:rPr>
          <w:sz w:val="20"/>
          <w:szCs w:val="20"/>
        </w:rPr>
        <w:t xml:space="preserve">Level </w:t>
      </w:r>
      <w:r>
        <w:rPr>
          <w:sz w:val="20"/>
          <w:szCs w:val="20"/>
        </w:rPr>
        <w:t>3, defined as unobservable inputs in which little or no market data exists, therefore requiring an entity to develop its own assumptions, such as valuations derived from valuation techniques in which one or more significant inputs or significant value driv</w:t>
      </w:r>
      <w:r>
        <w:rPr>
          <w:sz w:val="20"/>
          <w:szCs w:val="20"/>
        </w:rPr>
        <w:t>ers are unobservable.</w:t>
      </w:r>
    </w:p>
    <w:p w14:paraId="420049D5" w14:textId="77777777" w:rsidR="00000000" w:rsidRDefault="00F25E40">
      <w:pPr>
        <w:pStyle w:val="a3"/>
        <w:spacing w:before="0" w:beforeAutospacing="0" w:after="0" w:afterAutospacing="0"/>
        <w:jc w:val="both"/>
        <w:rPr>
          <w:sz w:val="20"/>
          <w:szCs w:val="20"/>
        </w:rPr>
      </w:pPr>
      <w:r>
        <w:rPr>
          <w:sz w:val="20"/>
          <w:szCs w:val="20"/>
        </w:rPr>
        <w:t> </w:t>
      </w:r>
    </w:p>
    <w:p w14:paraId="201D443A" w14:textId="77777777" w:rsidR="00000000" w:rsidRDefault="00F25E40">
      <w:pPr>
        <w:pStyle w:val="a3"/>
        <w:spacing w:before="0" w:beforeAutospacing="0" w:after="0" w:afterAutospacing="0"/>
        <w:jc w:val="both"/>
        <w:rPr>
          <w:sz w:val="20"/>
          <w:szCs w:val="20"/>
        </w:rPr>
      </w:pPr>
      <w:r>
        <w:rPr>
          <w:sz w:val="20"/>
          <w:szCs w:val="20"/>
        </w:rPr>
        <w:t>The Company measures certain financial instruments including options and warrants issued during the period at fair value on a recurring basis.</w:t>
      </w:r>
    </w:p>
    <w:p w14:paraId="1DCF225D" w14:textId="77777777" w:rsidR="00000000" w:rsidRDefault="00F25E40">
      <w:pPr>
        <w:pStyle w:val="a3"/>
        <w:spacing w:before="0" w:beforeAutospacing="0" w:after="0" w:afterAutospacing="0"/>
        <w:jc w:val="both"/>
        <w:rPr>
          <w:sz w:val="20"/>
          <w:szCs w:val="20"/>
        </w:rPr>
      </w:pPr>
      <w:r>
        <w:rPr>
          <w:sz w:val="20"/>
          <w:szCs w:val="20"/>
        </w:rPr>
        <w:t> </w:t>
      </w:r>
    </w:p>
    <w:p w14:paraId="2E661397" w14:textId="77777777" w:rsidR="00000000" w:rsidRDefault="00F25E40">
      <w:pPr>
        <w:pStyle w:val="a3"/>
        <w:spacing w:before="0" w:beforeAutospacing="0" w:after="0" w:afterAutospacing="0"/>
        <w:jc w:val="both"/>
        <w:rPr>
          <w:sz w:val="20"/>
          <w:szCs w:val="20"/>
        </w:rPr>
      </w:pPr>
      <w:r>
        <w:rPr>
          <w:b/>
          <w:bCs/>
          <w:sz w:val="20"/>
          <w:szCs w:val="20"/>
        </w:rPr>
        <w:t>Derivative Liabilities and Beneficial Conversion Featur</w:t>
      </w:r>
      <w:r>
        <w:rPr>
          <w:b/>
          <w:bCs/>
          <w:sz w:val="20"/>
          <w:szCs w:val="20"/>
        </w:rPr>
        <w:t>e</w:t>
      </w:r>
    </w:p>
    <w:p w14:paraId="1D0A5E7A" w14:textId="77777777" w:rsidR="00000000" w:rsidRDefault="00F25E40">
      <w:pPr>
        <w:pStyle w:val="a3"/>
        <w:spacing w:before="0" w:beforeAutospacing="0" w:after="0" w:afterAutospacing="0"/>
        <w:ind w:firstLine="720"/>
        <w:jc w:val="both"/>
        <w:rPr>
          <w:sz w:val="20"/>
          <w:szCs w:val="20"/>
        </w:rPr>
      </w:pPr>
      <w:r>
        <w:rPr>
          <w:sz w:val="20"/>
          <w:szCs w:val="20"/>
        </w:rPr>
        <w:t> </w:t>
      </w:r>
    </w:p>
    <w:p w14:paraId="31D720E6" w14:textId="77777777" w:rsidR="00000000" w:rsidRDefault="00F25E40">
      <w:pPr>
        <w:pStyle w:val="a3"/>
        <w:spacing w:before="0" w:beforeAutospacing="0" w:after="0" w:afterAutospacing="0"/>
        <w:jc w:val="both"/>
        <w:rPr>
          <w:sz w:val="20"/>
          <w:szCs w:val="20"/>
        </w:rPr>
      </w:pPr>
      <w:r>
        <w:rPr>
          <w:sz w:val="20"/>
          <w:szCs w:val="20"/>
        </w:rPr>
        <w:t>The Company evaluates its co</w:t>
      </w:r>
      <w:r>
        <w:rPr>
          <w:sz w:val="20"/>
          <w:szCs w:val="20"/>
        </w:rPr>
        <w:t>nvertible debt, options, warrants or other contracts, if any, to determine if those contracts or embedded components of those contracts qualify as derivatives to be separately accounted for in accordance with ASC Topic 815, Accounting for Derivative Instru</w:t>
      </w:r>
      <w:r>
        <w:rPr>
          <w:sz w:val="20"/>
          <w:szCs w:val="20"/>
        </w:rPr>
        <w:t>ments and Hedging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derivative instruments are r</w:t>
      </w:r>
      <w:r>
        <w:rPr>
          <w:sz w:val="20"/>
          <w:szCs w:val="20"/>
        </w:rPr>
        <w:t>ecognized as either assets or liabilities in the balance sheet and are measured at fair values with gains or losses recognized in earnings.</w:t>
      </w:r>
    </w:p>
    <w:p w14:paraId="2515E256" w14:textId="77777777" w:rsidR="00000000" w:rsidRDefault="00F25E40">
      <w:pPr>
        <w:pStyle w:val="a3"/>
        <w:spacing w:before="0" w:beforeAutospacing="0" w:after="0" w:afterAutospacing="0"/>
        <w:jc w:val="both"/>
        <w:rPr>
          <w:sz w:val="20"/>
          <w:szCs w:val="20"/>
        </w:rPr>
      </w:pPr>
      <w:r>
        <w:rPr>
          <w:sz w:val="20"/>
          <w:szCs w:val="20"/>
        </w:rPr>
        <w:t> </w:t>
      </w:r>
    </w:p>
    <w:p w14:paraId="5398BB5B" w14:textId="77777777" w:rsidR="00000000" w:rsidRDefault="00F25E40">
      <w:pPr>
        <w:pStyle w:val="a3"/>
        <w:spacing w:before="0" w:beforeAutospacing="0" w:after="0" w:afterAutospacing="0"/>
        <w:jc w:val="both"/>
        <w:rPr>
          <w:sz w:val="20"/>
          <w:szCs w:val="20"/>
        </w:rPr>
      </w:pPr>
      <w:r>
        <w:rPr>
          <w:sz w:val="20"/>
          <w:szCs w:val="20"/>
        </w:rPr>
        <w:t>Embedded derivatives that are not clearly and closely related to the host contract are bifurcated and are recogniz</w:t>
      </w:r>
      <w:r>
        <w:rPr>
          <w:sz w:val="20"/>
          <w:szCs w:val="20"/>
        </w:rPr>
        <w:t>ed at fair value with changes in fair value recognized as either a gain or loss in earnings.</w:t>
      </w:r>
    </w:p>
    <w:p w14:paraId="25588227" w14:textId="77777777" w:rsidR="00000000" w:rsidRDefault="00F25E40">
      <w:pPr>
        <w:pStyle w:val="a3"/>
        <w:spacing w:before="0" w:beforeAutospacing="0" w:after="0" w:afterAutospacing="0"/>
        <w:jc w:val="both"/>
        <w:rPr>
          <w:sz w:val="20"/>
          <w:szCs w:val="20"/>
        </w:rPr>
      </w:pPr>
      <w:r>
        <w:rPr>
          <w:sz w:val="20"/>
          <w:szCs w:val="20"/>
        </w:rPr>
        <w:t> </w:t>
      </w:r>
    </w:p>
    <w:p w14:paraId="4F85E1D1" w14:textId="77777777" w:rsidR="00000000" w:rsidRDefault="00F25E40">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 with the change in fa</w:t>
      </w:r>
      <w:r>
        <w:rPr>
          <w:sz w:val="20"/>
          <w:szCs w:val="20"/>
        </w:rPr>
        <w:t>ir value recognized in the statement of operations as other income or expense.</w:t>
      </w:r>
    </w:p>
    <w:p w14:paraId="5E34EBFC" w14:textId="77777777" w:rsidR="00000000" w:rsidRDefault="00F25E40">
      <w:pPr>
        <w:pStyle w:val="a3"/>
        <w:spacing w:before="0" w:beforeAutospacing="0" w:after="0" w:afterAutospacing="0"/>
        <w:jc w:val="both"/>
        <w:rPr>
          <w:sz w:val="20"/>
          <w:szCs w:val="20"/>
        </w:rPr>
      </w:pPr>
      <w:r>
        <w:rPr>
          <w:sz w:val="20"/>
          <w:szCs w:val="20"/>
        </w:rPr>
        <w:t> </w:t>
      </w:r>
    </w:p>
    <w:p w14:paraId="2F4E1351" w14:textId="77777777" w:rsidR="00000000" w:rsidRDefault="00F25E40">
      <w:pPr>
        <w:pStyle w:val="a3"/>
        <w:spacing w:before="0" w:beforeAutospacing="0" w:after="0" w:afterAutospacing="0"/>
        <w:jc w:val="both"/>
        <w:rPr>
          <w:sz w:val="20"/>
          <w:szCs w:val="20"/>
        </w:rPr>
      </w:pPr>
      <w:r>
        <w:rPr>
          <w:sz w:val="20"/>
          <w:szCs w:val="20"/>
        </w:rPr>
        <w:t xml:space="preserve">Upon conversion, exercise or cancellation of a derivative instrument, the instrument is marked to fair value at the date of conversion, exercise or cancellation than that the </w:t>
      </w:r>
      <w:r>
        <w:rPr>
          <w:sz w:val="20"/>
          <w:szCs w:val="20"/>
        </w:rPr>
        <w:t>related fair value is removed from the books. Gains or losses on debt extinguishment are recognized in the statement of operations upon conversion, exercise or cancellation of a derivative instrument after any shares issued in such a transaction are record</w:t>
      </w:r>
      <w:r>
        <w:rPr>
          <w:sz w:val="20"/>
          <w:szCs w:val="20"/>
        </w:rPr>
        <w:t>ed at market value.</w:t>
      </w:r>
    </w:p>
    <w:p w14:paraId="6147CC10" w14:textId="77777777" w:rsidR="00000000" w:rsidRDefault="00F25E40">
      <w:pPr>
        <w:pStyle w:val="a3"/>
        <w:spacing w:before="0" w:beforeAutospacing="0" w:after="0" w:afterAutospacing="0"/>
        <w:jc w:val="both"/>
        <w:rPr>
          <w:sz w:val="20"/>
          <w:szCs w:val="20"/>
        </w:rPr>
      </w:pPr>
      <w:r>
        <w:rPr>
          <w:sz w:val="20"/>
          <w:szCs w:val="20"/>
        </w:rPr>
        <w:t> </w:t>
      </w:r>
    </w:p>
    <w:p w14:paraId="1A6C6026" w14:textId="77777777" w:rsidR="00000000" w:rsidRDefault="00F25E40">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the end of each reporting period. Equity instruments that are initially classified as e</w:t>
      </w:r>
      <w:r>
        <w:rPr>
          <w:sz w:val="20"/>
          <w:szCs w:val="20"/>
        </w:rPr>
        <w:t>quity that become subject to reclassification are reclassified to liability at the fair value of the instrument on the reclassification date. Instruments that become a derivative after inception are recognized as a derivative on the date they become a deri</w:t>
      </w:r>
      <w:r>
        <w:rPr>
          <w:sz w:val="20"/>
          <w:szCs w:val="20"/>
        </w:rPr>
        <w:t>vative with the offsetting entry recorded in earnings.</w:t>
      </w:r>
    </w:p>
    <w:p w14:paraId="4AB15F94"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66D4A08" w14:textId="77777777">
        <w:trPr>
          <w:divId w:val="265120317"/>
        </w:trPr>
        <w:tc>
          <w:tcPr>
            <w:tcW w:w="5000" w:type="pct"/>
            <w:hideMark/>
          </w:tcPr>
          <w:p w14:paraId="11AC9F70"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0</w:t>
            </w:r>
          </w:p>
        </w:tc>
      </w:tr>
    </w:tbl>
    <w:p w14:paraId="49BDCD2D" w14:textId="77777777" w:rsidR="00000000" w:rsidRDefault="00F25E40">
      <w:pPr>
        <w:pStyle w:val="a3"/>
        <w:spacing w:before="0" w:beforeAutospacing="0" w:after="0" w:afterAutospacing="0"/>
        <w:divId w:val="1264995949"/>
        <w:rPr>
          <w:sz w:val="20"/>
          <w:szCs w:val="20"/>
        </w:rPr>
      </w:pPr>
      <w:r>
        <w:rPr>
          <w:sz w:val="20"/>
          <w:szCs w:val="20"/>
        </w:rPr>
        <w:t> </w:t>
      </w:r>
    </w:p>
    <w:p w14:paraId="11752100" w14:textId="77777777" w:rsidR="00000000" w:rsidRDefault="00F25E40">
      <w:pPr>
        <w:pStyle w:val="a3"/>
        <w:spacing w:before="0" w:beforeAutospacing="0" w:after="0" w:afterAutospacing="0"/>
        <w:rPr>
          <w:sz w:val="20"/>
          <w:szCs w:val="20"/>
        </w:rPr>
      </w:pPr>
      <w:r>
        <w:rPr>
          <w:sz w:val="20"/>
          <w:szCs w:val="20"/>
        </w:rPr>
        <w:t> </w:t>
      </w:r>
    </w:p>
    <w:p w14:paraId="557FB4D2"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Company determines the fair value of derivative instruments and hybrid instruments, considering all of the rights and obligations of each instrument, based on available market data using a binomial model, adjusted for the effect of dilution, because it emb</w:t>
      </w:r>
      <w:r>
        <w:rPr>
          <w:sz w:val="20"/>
          <w:szCs w:val="20"/>
        </w:rPr>
        <w:t>odies all of the requisite assumptions (including trading volatility, estimated terms, dilution and risk-free rates) necessary to fair value these instruments. For instruments in default with no remaining time to maturity the Company uses a one-year term f</w:t>
      </w:r>
      <w:r>
        <w:rPr>
          <w:sz w:val="20"/>
          <w:szCs w:val="20"/>
        </w:rPr>
        <w:t>or their years to maturity estimate unless a sooner conversion date can be estimated or is known. Estimating fair values of derivative financial instruments requires the development of significant and subjective estimates that may, and are likely to, chang</w:t>
      </w:r>
      <w:r>
        <w:rPr>
          <w:sz w:val="20"/>
          <w:szCs w:val="20"/>
        </w:rPr>
        <w:t>e over the duration of the instrument with related changes in internal and external market factors. In addition, option-based techniques (such as Black-Scholes model) are highly volatile and sensitive to changes in the trading market price of our common st</w:t>
      </w:r>
      <w:r>
        <w:rPr>
          <w:sz w:val="20"/>
          <w:szCs w:val="20"/>
        </w:rPr>
        <w:t>ock.</w:t>
      </w:r>
    </w:p>
    <w:p w14:paraId="1F48C27E" w14:textId="77777777" w:rsidR="00000000" w:rsidRDefault="00F25E40">
      <w:pPr>
        <w:pStyle w:val="a3"/>
        <w:spacing w:before="0" w:beforeAutospacing="0" w:after="0" w:afterAutospacing="0"/>
        <w:jc w:val="both"/>
        <w:rPr>
          <w:sz w:val="20"/>
          <w:szCs w:val="20"/>
        </w:rPr>
      </w:pPr>
      <w:r>
        <w:rPr>
          <w:sz w:val="20"/>
          <w:szCs w:val="20"/>
        </w:rPr>
        <w:t> </w:t>
      </w:r>
    </w:p>
    <w:p w14:paraId="455A2C52" w14:textId="77777777" w:rsidR="00000000" w:rsidRDefault="00F25E40">
      <w:pPr>
        <w:pStyle w:val="a3"/>
        <w:spacing w:before="0" w:beforeAutospacing="0" w:after="0" w:afterAutospacing="0"/>
        <w:jc w:val="both"/>
        <w:rPr>
          <w:sz w:val="20"/>
          <w:szCs w:val="20"/>
        </w:rPr>
      </w:pPr>
      <w:r>
        <w:rPr>
          <w:sz w:val="20"/>
          <w:szCs w:val="20"/>
        </w:rPr>
        <w:t>The Company accounts for the beneficial conversion feature on its convertible instruments in accordance with ASC 470-20. The Beneficial Conversion Feature (“BCF”) is normally characterized as the convertible portion or feature that provides a rate o</w:t>
      </w:r>
      <w:r>
        <w:rPr>
          <w:sz w:val="20"/>
          <w:szCs w:val="20"/>
        </w:rPr>
        <w:t>f conversion that is below market value or in the money when issued. The Company records a BCF when these criteria exist, when issued. BCFs that are contingent upon the occurrence of a future event are recorded when the contingency is resolved.</w:t>
      </w:r>
    </w:p>
    <w:p w14:paraId="2F6329BF" w14:textId="77777777" w:rsidR="00000000" w:rsidRDefault="00F25E40">
      <w:pPr>
        <w:pStyle w:val="a3"/>
        <w:spacing w:before="0" w:beforeAutospacing="0" w:after="0" w:afterAutospacing="0"/>
        <w:jc w:val="both"/>
        <w:rPr>
          <w:sz w:val="20"/>
          <w:szCs w:val="20"/>
        </w:rPr>
      </w:pPr>
      <w:r>
        <w:rPr>
          <w:sz w:val="20"/>
          <w:szCs w:val="20"/>
        </w:rPr>
        <w:t> </w:t>
      </w:r>
    </w:p>
    <w:p w14:paraId="0A4543B4" w14:textId="77777777" w:rsidR="00000000" w:rsidRDefault="00F25E40">
      <w:pPr>
        <w:pStyle w:val="a3"/>
        <w:spacing w:before="0" w:beforeAutospacing="0" w:after="0" w:afterAutospacing="0"/>
        <w:jc w:val="both"/>
        <w:rPr>
          <w:sz w:val="20"/>
          <w:szCs w:val="20"/>
        </w:rPr>
      </w:pPr>
      <w:r>
        <w:rPr>
          <w:sz w:val="20"/>
          <w:szCs w:val="20"/>
        </w:rPr>
        <w:t>To determ</w:t>
      </w:r>
      <w:r>
        <w:rPr>
          <w:sz w:val="20"/>
          <w:szCs w:val="20"/>
        </w:rPr>
        <w:t>ine the effective conversion price, the Company first allocates the proceeds received to the convertible instrument, and then use those allocated proceeds to determine the effective conversion price. The intrinsic value of the conversion option should be m</w:t>
      </w:r>
      <w:r>
        <w:rPr>
          <w:sz w:val="20"/>
          <w:szCs w:val="20"/>
        </w:rPr>
        <w:t>easured using the effective conversion price for the convertible instrument on the proceeds allocated to that instrument.</w:t>
      </w:r>
    </w:p>
    <w:p w14:paraId="1E431687" w14:textId="77777777" w:rsidR="00000000" w:rsidRDefault="00F25E40">
      <w:pPr>
        <w:pStyle w:val="a3"/>
        <w:spacing w:before="0" w:beforeAutospacing="0" w:after="0" w:afterAutospacing="0"/>
        <w:jc w:val="both"/>
        <w:rPr>
          <w:sz w:val="20"/>
          <w:szCs w:val="20"/>
        </w:rPr>
      </w:pPr>
      <w:r>
        <w:rPr>
          <w:sz w:val="20"/>
          <w:szCs w:val="20"/>
        </w:rPr>
        <w:t> </w:t>
      </w:r>
    </w:p>
    <w:p w14:paraId="0EC3ED1F" w14:textId="77777777" w:rsidR="00000000" w:rsidRDefault="00F25E40">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w:t>
      </w:r>
      <w:r>
        <w:rPr>
          <w:sz w:val="20"/>
          <w:szCs w:val="20"/>
        </w:rPr>
        <w:t>l paid in capital, resulting in a discount to the convertible instrument. This discount should be accreted from the date on which the BCF is first recognized through the earliest conversion date for instruments that do not have a stated redemption date.</w:t>
      </w:r>
    </w:p>
    <w:p w14:paraId="0D6C7AF5" w14:textId="77777777" w:rsidR="00000000" w:rsidRDefault="00F25E40">
      <w:pPr>
        <w:pStyle w:val="a3"/>
        <w:spacing w:before="0" w:beforeAutospacing="0" w:after="0" w:afterAutospacing="0"/>
        <w:jc w:val="both"/>
        <w:rPr>
          <w:sz w:val="20"/>
          <w:szCs w:val="20"/>
        </w:rPr>
      </w:pPr>
      <w:r>
        <w:rPr>
          <w:sz w:val="20"/>
          <w:szCs w:val="20"/>
        </w:rPr>
        <w:t> </w:t>
      </w:r>
    </w:p>
    <w:p w14:paraId="15B5C16E" w14:textId="77777777" w:rsidR="00000000" w:rsidRDefault="00F25E40">
      <w:pPr>
        <w:pStyle w:val="a3"/>
        <w:spacing w:before="0" w:beforeAutospacing="0" w:after="0" w:afterAutospacing="0"/>
        <w:jc w:val="both"/>
        <w:rPr>
          <w:sz w:val="20"/>
          <w:szCs w:val="20"/>
        </w:rPr>
      </w:pPr>
      <w:r>
        <w:rPr>
          <w:b/>
          <w:bCs/>
          <w:sz w:val="20"/>
          <w:szCs w:val="20"/>
        </w:rPr>
        <w:t>Fixed Asset</w:t>
      </w:r>
      <w:r>
        <w:rPr>
          <w:b/>
          <w:bCs/>
          <w:sz w:val="20"/>
          <w:szCs w:val="20"/>
        </w:rPr>
        <w:t>s</w:t>
      </w:r>
    </w:p>
    <w:p w14:paraId="78CA43D1" w14:textId="77777777" w:rsidR="00000000" w:rsidRDefault="00F25E40">
      <w:pPr>
        <w:pStyle w:val="a3"/>
        <w:spacing w:before="0" w:beforeAutospacing="0" w:after="0" w:afterAutospacing="0"/>
        <w:jc w:val="both"/>
        <w:rPr>
          <w:sz w:val="20"/>
          <w:szCs w:val="20"/>
        </w:rPr>
      </w:pPr>
      <w:r>
        <w:rPr>
          <w:sz w:val="20"/>
          <w:szCs w:val="20"/>
        </w:rPr>
        <w:t> </w:t>
      </w:r>
    </w:p>
    <w:p w14:paraId="0298A53C" w14:textId="77777777" w:rsidR="00000000" w:rsidRDefault="00F25E40">
      <w:pPr>
        <w:pStyle w:val="a3"/>
        <w:spacing w:before="0" w:beforeAutospacing="0" w:after="0" w:afterAutospacing="0"/>
        <w:jc w:val="both"/>
        <w:rPr>
          <w:sz w:val="20"/>
          <w:szCs w:val="20"/>
        </w:rPr>
      </w:pPr>
      <w:r>
        <w:rPr>
          <w:sz w:val="20"/>
          <w:szCs w:val="20"/>
        </w:rPr>
        <w:t xml:space="preserve">Fixed assets are carried at the lower of cost or net realizable value. Production equipment with a cost of </w:t>
      </w:r>
      <w:r>
        <w:rPr>
          <w:sz w:val="20"/>
          <w:szCs w:val="20"/>
        </w:rPr>
        <w:t>$</w:t>
      </w:r>
      <w:r>
        <w:rPr>
          <w:sz w:val="20"/>
          <w:szCs w:val="20"/>
        </w:rPr>
        <w:t>2,50</w:t>
      </w:r>
      <w:r>
        <w:rPr>
          <w:sz w:val="20"/>
          <w:szCs w:val="20"/>
        </w:rPr>
        <w:t>0</w:t>
      </w:r>
      <w:r>
        <w:rPr>
          <w:sz w:val="20"/>
          <w:szCs w:val="20"/>
        </w:rPr>
        <w:t xml:space="preserve"> or greater and other fixed assets with a cost of </w:t>
      </w:r>
      <w:r>
        <w:rPr>
          <w:sz w:val="20"/>
          <w:szCs w:val="20"/>
        </w:rPr>
        <w:t>$</w:t>
      </w:r>
      <w:r>
        <w:rPr>
          <w:sz w:val="20"/>
          <w:szCs w:val="20"/>
        </w:rPr>
        <w:t>1,50</w:t>
      </w:r>
      <w:r>
        <w:rPr>
          <w:sz w:val="20"/>
          <w:szCs w:val="20"/>
        </w:rPr>
        <w:t>0</w:t>
      </w:r>
      <w:r>
        <w:rPr>
          <w:sz w:val="20"/>
          <w:szCs w:val="20"/>
        </w:rPr>
        <w:t xml:space="preserve"> or greater are capitalized. Major betterments that extend the useful li</w:t>
      </w:r>
      <w:r>
        <w:rPr>
          <w:sz w:val="20"/>
          <w:szCs w:val="20"/>
        </w:rPr>
        <w:t>ves of assets are also capitalized. Normal maintenance and repairs are charged to expense as incurred. When assets are sold or otherwise disposed of, the cost and accumulated depreciation are removed from the accounts and any resulting gain or loss is reco</w:t>
      </w:r>
      <w:r>
        <w:rPr>
          <w:sz w:val="20"/>
          <w:szCs w:val="20"/>
        </w:rPr>
        <w:t>gnized in operations.</w:t>
      </w:r>
    </w:p>
    <w:p w14:paraId="3507AF76" w14:textId="77777777" w:rsidR="00000000" w:rsidRDefault="00F25E40">
      <w:pPr>
        <w:pStyle w:val="a3"/>
        <w:spacing w:before="0" w:beforeAutospacing="0" w:after="0" w:afterAutospacing="0"/>
        <w:jc w:val="both"/>
        <w:rPr>
          <w:sz w:val="20"/>
          <w:szCs w:val="20"/>
        </w:rPr>
      </w:pPr>
      <w:r>
        <w:rPr>
          <w:sz w:val="20"/>
          <w:szCs w:val="20"/>
        </w:rPr>
        <w:t> </w:t>
      </w:r>
    </w:p>
    <w:p w14:paraId="02E31259" w14:textId="77777777" w:rsidR="00000000" w:rsidRDefault="00F25E40">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14:paraId="5C438798" w14:textId="77777777" w:rsidR="00000000" w:rsidRDefault="00F25E40">
      <w:pPr>
        <w:pStyle w:val="a3"/>
        <w:spacing w:before="0" w:beforeAutospacing="0" w:after="0" w:afterAutospacing="0"/>
        <w:jc w:val="both"/>
        <w:rPr>
          <w:sz w:val="20"/>
          <w:szCs w:val="20"/>
        </w:rPr>
      </w:pPr>
      <w:r>
        <w:rPr>
          <w:vanish/>
          <w:sz w:val="20"/>
          <w:szCs w:val="20"/>
        </w:rPr>
        <w:t>SCHEDULE OF DEPRECIATION ESTIMATED USEFUL LIF</w:t>
      </w:r>
      <w:r>
        <w:rPr>
          <w:vanish/>
          <w:sz w:val="20"/>
          <w:szCs w:val="20"/>
        </w:rPr>
        <w:t>E</w:t>
      </w:r>
    </w:p>
    <w:tbl>
      <w:tblPr>
        <w:tblW w:w="4000" w:type="pct"/>
        <w:tblCellMar>
          <w:left w:w="0" w:type="dxa"/>
          <w:right w:w="0" w:type="dxa"/>
        </w:tblCellMar>
        <w:tblLook w:val="04A0" w:firstRow="1" w:lastRow="0" w:firstColumn="1" w:lastColumn="0" w:noHBand="0" w:noVBand="1"/>
      </w:tblPr>
      <w:tblGrid>
        <w:gridCol w:w="5316"/>
        <w:gridCol w:w="133"/>
        <w:gridCol w:w="1196"/>
      </w:tblGrid>
      <w:tr w:rsidR="00000000" w14:paraId="73601EFA" w14:textId="77777777">
        <w:tc>
          <w:tcPr>
            <w:tcW w:w="4000" w:type="pct"/>
            <w:shd w:val="clear" w:color="auto" w:fill="CCEEFF"/>
            <w:vAlign w:val="bottom"/>
            <w:hideMark/>
          </w:tcPr>
          <w:p w14:paraId="25B5B2F5" w14:textId="77777777" w:rsidR="00000000" w:rsidRDefault="00F25E40">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14:paraId="469F183A" w14:textId="77777777" w:rsidR="00000000" w:rsidRDefault="00F25E40">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0713DE3" w14:textId="77777777" w:rsidR="00000000" w:rsidRDefault="00F25E40">
            <w:pPr>
              <w:jc w:val="right"/>
              <w:rPr>
                <w:rFonts w:eastAsia="Times New Roman"/>
                <w:sz w:val="20"/>
                <w:szCs w:val="20"/>
              </w:rPr>
            </w:pPr>
            <w:r>
              <w:rPr>
                <w:rFonts w:eastAsia="Times New Roman"/>
                <w:sz w:val="20"/>
                <w:szCs w:val="20"/>
              </w:rPr>
              <w:t>3</w:t>
            </w:r>
            <w:r>
              <w:rPr>
                <w:rFonts w:eastAsia="Times New Roman"/>
                <w:sz w:val="20"/>
                <w:szCs w:val="20"/>
              </w:rPr>
              <w:t xml:space="preserve"> to</w:t>
            </w:r>
            <w:r>
              <w:rPr>
                <w:rFonts w:eastAsia="Times New Roman"/>
                <w:sz w:val="20"/>
                <w:szCs w:val="20"/>
              </w:rPr>
              <w:t xml:space="preserve"> </w:t>
            </w:r>
            <w:r>
              <w:rPr>
                <w:rFonts w:eastAsia="Times New Roman"/>
                <w:sz w:val="20"/>
                <w:szCs w:val="20"/>
              </w:rPr>
              <w:t>7</w:t>
            </w:r>
            <w:r>
              <w:rPr>
                <w:rFonts w:eastAsia="Times New Roman"/>
                <w:sz w:val="20"/>
                <w:szCs w:val="20"/>
              </w:rPr>
              <w:t xml:space="preserve"> years</w:t>
            </w:r>
          </w:p>
        </w:tc>
      </w:tr>
      <w:tr w:rsidR="00000000" w14:paraId="608153C3" w14:textId="77777777">
        <w:tc>
          <w:tcPr>
            <w:tcW w:w="0" w:type="auto"/>
            <w:shd w:val="clear" w:color="auto" w:fill="FFFFFF"/>
            <w:vAlign w:val="bottom"/>
            <w:hideMark/>
          </w:tcPr>
          <w:p w14:paraId="49916424" w14:textId="77777777" w:rsidR="00000000" w:rsidRDefault="00F25E40">
            <w:pPr>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14:paraId="69BB94B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450FF0" w14:textId="77777777" w:rsidR="00000000" w:rsidRDefault="00F25E40">
            <w:pPr>
              <w:jc w:val="right"/>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r w:rsidR="00000000" w14:paraId="088C54E8" w14:textId="77777777">
        <w:tc>
          <w:tcPr>
            <w:tcW w:w="0" w:type="auto"/>
            <w:shd w:val="clear" w:color="auto" w:fill="CCEEFF"/>
            <w:vAlign w:val="bottom"/>
            <w:hideMark/>
          </w:tcPr>
          <w:p w14:paraId="5C77370E" w14:textId="77777777" w:rsidR="00000000" w:rsidRDefault="00F25E40">
            <w:pPr>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14:paraId="6487FE6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7D251" w14:textId="77777777" w:rsidR="00000000" w:rsidRDefault="00F25E40">
            <w:pPr>
              <w:jc w:val="right"/>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bl>
    <w:p w14:paraId="0AA1F5D7" w14:textId="77777777" w:rsidR="00000000" w:rsidRDefault="00F25E40">
      <w:pPr>
        <w:pStyle w:val="a3"/>
        <w:spacing w:before="0" w:beforeAutospacing="0" w:after="0" w:afterAutospacing="0"/>
        <w:jc w:val="both"/>
        <w:rPr>
          <w:sz w:val="20"/>
          <w:szCs w:val="20"/>
        </w:rPr>
      </w:pPr>
      <w:r>
        <w:rPr>
          <w:sz w:val="20"/>
          <w:szCs w:val="20"/>
        </w:rPr>
        <w:t> </w:t>
      </w:r>
    </w:p>
    <w:p w14:paraId="0260FD5F" w14:textId="77777777" w:rsidR="00000000" w:rsidRDefault="00F25E40">
      <w:pPr>
        <w:pStyle w:val="a3"/>
        <w:spacing w:before="0" w:beforeAutospacing="0" w:after="0" w:afterAutospacing="0"/>
        <w:jc w:val="both"/>
        <w:rPr>
          <w:sz w:val="20"/>
          <w:szCs w:val="20"/>
        </w:rPr>
      </w:pPr>
      <w:r>
        <w:rPr>
          <w:sz w:val="20"/>
          <w:szCs w:val="20"/>
        </w:rPr>
        <w:t>Leasehold improvements and capital lease assets are amortized over the shorter of the life of the lease or the estimated life of the asset.</w:t>
      </w:r>
    </w:p>
    <w:p w14:paraId="5DE4C4D5" w14:textId="77777777" w:rsidR="00000000" w:rsidRDefault="00F25E40">
      <w:pPr>
        <w:pStyle w:val="a3"/>
        <w:spacing w:before="0" w:beforeAutospacing="0" w:after="0" w:afterAutospacing="0"/>
        <w:jc w:val="both"/>
        <w:rPr>
          <w:sz w:val="20"/>
          <w:szCs w:val="20"/>
        </w:rPr>
      </w:pPr>
      <w:r>
        <w:rPr>
          <w:sz w:val="20"/>
          <w:szCs w:val="20"/>
        </w:rPr>
        <w:t> </w:t>
      </w:r>
    </w:p>
    <w:p w14:paraId="2C5FF660" w14:textId="77777777" w:rsidR="00000000" w:rsidRDefault="00F25E40">
      <w:pPr>
        <w:pStyle w:val="a3"/>
        <w:spacing w:before="0" w:beforeAutospacing="0" w:after="0" w:afterAutospacing="0"/>
        <w:jc w:val="both"/>
        <w:rPr>
          <w:sz w:val="20"/>
          <w:szCs w:val="20"/>
        </w:rPr>
      </w:pPr>
      <w:r>
        <w:rPr>
          <w:sz w:val="20"/>
          <w:szCs w:val="20"/>
        </w:rPr>
        <w:t>Management of the Company reviews the net carrying value of all of its e</w:t>
      </w:r>
      <w:r>
        <w:rPr>
          <w:sz w:val="20"/>
          <w:szCs w:val="20"/>
        </w:rPr>
        <w:t>quipment on an asset by asset basis whenever events or changes in circumstances indicate that its carrying amount may not be recoverable. These reviews consider the net realizable value of each asset, as measured in accordance with the preceding paragraph,</w:t>
      </w:r>
      <w:r>
        <w:rPr>
          <w:sz w:val="20"/>
          <w:szCs w:val="20"/>
        </w:rPr>
        <w:t xml:space="preserve"> to determine whether impairment in value has occurred, and the need for any asset impairment write-down.</w:t>
      </w:r>
    </w:p>
    <w:p w14:paraId="787B86EE" w14:textId="77777777" w:rsidR="00000000" w:rsidRDefault="00F25E40">
      <w:pPr>
        <w:pStyle w:val="a3"/>
        <w:spacing w:before="0" w:beforeAutospacing="0" w:after="0" w:afterAutospacing="0"/>
        <w:ind w:firstLine="720"/>
        <w:jc w:val="both"/>
        <w:rPr>
          <w:sz w:val="20"/>
          <w:szCs w:val="20"/>
        </w:rPr>
      </w:pPr>
      <w:r>
        <w:rPr>
          <w:sz w:val="20"/>
          <w:szCs w:val="20"/>
        </w:rPr>
        <w:t> </w:t>
      </w:r>
    </w:p>
    <w:p w14:paraId="35F4524C" w14:textId="77777777" w:rsidR="00000000" w:rsidRDefault="00F25E40">
      <w:pPr>
        <w:pStyle w:val="a3"/>
        <w:spacing w:before="0" w:beforeAutospacing="0" w:after="0" w:afterAutospacing="0"/>
        <w:jc w:val="both"/>
        <w:rPr>
          <w:sz w:val="20"/>
          <w:szCs w:val="20"/>
        </w:rPr>
      </w:pPr>
      <w:r>
        <w:rPr>
          <w:b/>
          <w:bCs/>
          <w:sz w:val="20"/>
          <w:szCs w:val="20"/>
        </w:rPr>
        <w:t>License Fee</w:t>
      </w:r>
      <w:r>
        <w:rPr>
          <w:b/>
          <w:bCs/>
          <w:sz w:val="20"/>
          <w:szCs w:val="20"/>
        </w:rPr>
        <w:t>s</w:t>
      </w:r>
    </w:p>
    <w:p w14:paraId="7905EE92" w14:textId="77777777" w:rsidR="00000000" w:rsidRDefault="00F25E40">
      <w:pPr>
        <w:pStyle w:val="a3"/>
        <w:spacing w:before="0" w:beforeAutospacing="0" w:after="0" w:afterAutospacing="0"/>
        <w:jc w:val="both"/>
        <w:rPr>
          <w:sz w:val="20"/>
          <w:szCs w:val="20"/>
        </w:rPr>
      </w:pPr>
      <w:r>
        <w:rPr>
          <w:sz w:val="20"/>
          <w:szCs w:val="20"/>
        </w:rPr>
        <w:t> </w:t>
      </w:r>
    </w:p>
    <w:p w14:paraId="739E4362" w14:textId="77777777" w:rsidR="00000000" w:rsidRDefault="00F25E40">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w:t>
      </w:r>
      <w:r>
        <w:rPr>
          <w:sz w:val="20"/>
          <w:szCs w:val="20"/>
        </w:rPr>
        <w:t>od over the estimated economic useful life of the assets.</w:t>
      </w:r>
    </w:p>
    <w:p w14:paraId="198BF99F" w14:textId="77777777" w:rsidR="00000000" w:rsidRDefault="00F25E40">
      <w:pPr>
        <w:pStyle w:val="a3"/>
        <w:spacing w:before="0" w:beforeAutospacing="0" w:after="0" w:afterAutospacing="0"/>
        <w:jc w:val="both"/>
        <w:rPr>
          <w:sz w:val="20"/>
          <w:szCs w:val="20"/>
        </w:rPr>
      </w:pPr>
      <w:r>
        <w:rPr>
          <w:sz w:val="20"/>
          <w:szCs w:val="20"/>
        </w:rPr>
        <w:t> </w:t>
      </w:r>
    </w:p>
    <w:p w14:paraId="29F3F559" w14:textId="77777777" w:rsidR="00000000" w:rsidRDefault="00F25E40">
      <w:pPr>
        <w:pStyle w:val="a3"/>
        <w:spacing w:before="0" w:beforeAutospacing="0" w:after="0" w:afterAutospacing="0"/>
        <w:jc w:val="both"/>
        <w:rPr>
          <w:sz w:val="20"/>
          <w:szCs w:val="20"/>
        </w:rPr>
      </w:pPr>
      <w:r>
        <w:rPr>
          <w:sz w:val="20"/>
          <w:szCs w:val="20"/>
        </w:rPr>
        <w:t>Effective March 2012, the Company entered into an exclusive license agreement with Battelle Memorial Institute regarding the use of its patented RadioGel</w:t>
      </w:r>
      <w:r>
        <w:rPr>
          <w:sz w:val="20"/>
          <w:szCs w:val="20"/>
          <w:vertAlign w:val="superscript"/>
        </w:rPr>
        <w:t>™</w:t>
      </w:r>
      <w:r>
        <w:rPr>
          <w:sz w:val="20"/>
          <w:szCs w:val="20"/>
        </w:rPr>
        <w:t xml:space="preserve"> technology. This license agreement origin</w:t>
      </w:r>
      <w:r>
        <w:rPr>
          <w:sz w:val="20"/>
          <w:szCs w:val="20"/>
        </w:rPr>
        <w:t xml:space="preserve">ally called for a </w:t>
      </w:r>
      <w:r>
        <w:rPr>
          <w:sz w:val="20"/>
          <w:szCs w:val="20"/>
        </w:rPr>
        <w:t>$</w:t>
      </w:r>
      <w:r>
        <w:rPr>
          <w:sz w:val="20"/>
          <w:szCs w:val="20"/>
        </w:rPr>
        <w:t>17,50</w:t>
      </w:r>
      <w:r>
        <w:rPr>
          <w:sz w:val="20"/>
          <w:szCs w:val="20"/>
        </w:rPr>
        <w:t>0</w:t>
      </w:r>
      <w:r>
        <w:rPr>
          <w:sz w:val="20"/>
          <w:szCs w:val="20"/>
        </w:rPr>
        <w:t xml:space="preserve"> nonrefundable license fee and a royalty based on a percent of gross sales for licensed products sold; the license agreement also contains a minimum royalty amount to be paid each year starting with 2013. The license agreement was </w:t>
      </w:r>
      <w:r>
        <w:rPr>
          <w:sz w:val="20"/>
          <w:szCs w:val="20"/>
        </w:rPr>
        <w:t>most recently amended on December 20, 2018, and pursuant to the amendment the maintenance fee schedule was updated for minimum royalties, as well as</w:t>
      </w:r>
      <w:r>
        <w:rPr>
          <w:sz w:val="20"/>
          <w:szCs w:val="20"/>
        </w:rPr>
        <w:t xml:space="preserve"> </w:t>
      </w:r>
      <w:r>
        <w:rPr>
          <w:sz w:val="20"/>
          <w:szCs w:val="20"/>
        </w:rPr>
        <w:t xml:space="preserve">the increase in royalties from one percent (1%) to two percent (2%), then on October 8, 2019 to reduce the </w:t>
      </w:r>
      <w:r>
        <w:rPr>
          <w:sz w:val="20"/>
          <w:szCs w:val="20"/>
        </w:rPr>
        <w:t>fee back to one percent (1%</w:t>
      </w:r>
      <w:r>
        <w:rPr>
          <w:sz w:val="20"/>
          <w:szCs w:val="20"/>
        </w:rPr>
        <w:t>)</w:t>
      </w:r>
      <w:r>
        <w:rPr>
          <w:sz w:val="20"/>
          <w:szCs w:val="20"/>
        </w:rPr>
        <w:t>.</w:t>
      </w:r>
    </w:p>
    <w:p w14:paraId="0F180DBC"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7DAFE23" w14:textId="77777777">
        <w:trPr>
          <w:divId w:val="521089266"/>
        </w:trPr>
        <w:tc>
          <w:tcPr>
            <w:tcW w:w="5000" w:type="pct"/>
            <w:hideMark/>
          </w:tcPr>
          <w:p w14:paraId="28D393D4"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1</w:t>
            </w:r>
          </w:p>
        </w:tc>
      </w:tr>
    </w:tbl>
    <w:p w14:paraId="0754618E" w14:textId="77777777" w:rsidR="00000000" w:rsidRDefault="00F25E40">
      <w:pPr>
        <w:pStyle w:val="a3"/>
        <w:spacing w:before="0" w:beforeAutospacing="0" w:after="0" w:afterAutospacing="0"/>
        <w:divId w:val="990214662"/>
        <w:rPr>
          <w:sz w:val="20"/>
          <w:szCs w:val="20"/>
        </w:rPr>
      </w:pPr>
      <w:r>
        <w:rPr>
          <w:sz w:val="20"/>
          <w:szCs w:val="20"/>
        </w:rPr>
        <w:t> </w:t>
      </w:r>
    </w:p>
    <w:p w14:paraId="4B2F3A16" w14:textId="77777777" w:rsidR="00000000" w:rsidRDefault="00F25E40">
      <w:pPr>
        <w:pStyle w:val="a3"/>
        <w:spacing w:before="0" w:beforeAutospacing="0" w:after="0" w:afterAutospacing="0"/>
        <w:jc w:val="both"/>
        <w:rPr>
          <w:sz w:val="20"/>
          <w:szCs w:val="20"/>
        </w:rPr>
      </w:pPr>
      <w:r>
        <w:rPr>
          <w:sz w:val="20"/>
          <w:szCs w:val="20"/>
        </w:rPr>
        <w:t> </w:t>
      </w:r>
    </w:p>
    <w:p w14:paraId="6DD42BFD"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14:paraId="7FA88C7B" w14:textId="77777777" w:rsidR="00000000" w:rsidRDefault="00F25E40">
      <w:pPr>
        <w:pStyle w:val="a3"/>
        <w:spacing w:before="0" w:beforeAutospacing="0" w:after="0" w:afterAutospacing="0"/>
        <w:jc w:val="both"/>
        <w:rPr>
          <w:sz w:val="20"/>
          <w:szCs w:val="20"/>
        </w:rPr>
      </w:pPr>
      <w:r>
        <w:rPr>
          <w:sz w:val="20"/>
          <w:szCs w:val="20"/>
        </w:rPr>
        <w:t> </w:t>
      </w:r>
    </w:p>
    <w:p w14:paraId="00224964" w14:textId="77777777" w:rsidR="00000000" w:rsidRDefault="00F25E40">
      <w:pPr>
        <w:pStyle w:val="a3"/>
        <w:spacing w:before="0" w:beforeAutospacing="0" w:after="0" w:afterAutospacing="0"/>
        <w:jc w:val="both"/>
        <w:rPr>
          <w:sz w:val="20"/>
          <w:szCs w:val="20"/>
        </w:rPr>
      </w:pPr>
      <w:r>
        <w:rPr>
          <w:b/>
          <w:bCs/>
          <w:sz w:val="20"/>
          <w:szCs w:val="20"/>
        </w:rPr>
        <w:t>Patents and Intellectual Prop</w:t>
      </w:r>
      <w:r>
        <w:rPr>
          <w:b/>
          <w:bCs/>
          <w:sz w:val="20"/>
          <w:szCs w:val="20"/>
        </w:rPr>
        <w:t>ert</w:t>
      </w:r>
      <w:r>
        <w:rPr>
          <w:b/>
          <w:bCs/>
          <w:sz w:val="20"/>
          <w:szCs w:val="20"/>
        </w:rPr>
        <w:t>y</w:t>
      </w:r>
    </w:p>
    <w:p w14:paraId="3E663ACC" w14:textId="77777777" w:rsidR="00000000" w:rsidRDefault="00F25E40">
      <w:pPr>
        <w:pStyle w:val="a3"/>
        <w:spacing w:before="0" w:beforeAutospacing="0" w:after="0" w:afterAutospacing="0"/>
        <w:jc w:val="both"/>
        <w:rPr>
          <w:sz w:val="20"/>
          <w:szCs w:val="20"/>
        </w:rPr>
      </w:pPr>
      <w:r>
        <w:rPr>
          <w:sz w:val="20"/>
          <w:szCs w:val="20"/>
        </w:rPr>
        <w:t> </w:t>
      </w:r>
    </w:p>
    <w:p w14:paraId="72EA8A29" w14:textId="77777777" w:rsidR="00000000" w:rsidRDefault="00F25E40">
      <w:pPr>
        <w:pStyle w:val="a3"/>
        <w:spacing w:before="0" w:beforeAutospacing="0" w:after="0" w:afterAutospacing="0"/>
        <w:jc w:val="both"/>
        <w:rPr>
          <w:sz w:val="20"/>
          <w:szCs w:val="20"/>
        </w:rPr>
      </w:pPr>
      <w:r>
        <w:rPr>
          <w:sz w:val="20"/>
          <w:szCs w:val="20"/>
        </w:rPr>
        <w:t>While patents are being developed or pending, they are not being amortized. Management has determined that the economic life of the patents to be ten years and amortization, over such 10-year period and on a straight-line basis will begin once the p</w:t>
      </w:r>
      <w:r>
        <w:rPr>
          <w:sz w:val="20"/>
          <w:szCs w:val="20"/>
        </w:rPr>
        <w:t>atents have been issued and the Company begins utilization of the patents through production and sales, resulting in revenues.</w:t>
      </w:r>
    </w:p>
    <w:p w14:paraId="2AC33E42" w14:textId="77777777" w:rsidR="00000000" w:rsidRDefault="00F25E40">
      <w:pPr>
        <w:pStyle w:val="a3"/>
        <w:spacing w:before="0" w:beforeAutospacing="0" w:after="0" w:afterAutospacing="0"/>
        <w:jc w:val="both"/>
        <w:rPr>
          <w:sz w:val="20"/>
          <w:szCs w:val="20"/>
        </w:rPr>
      </w:pPr>
      <w:r>
        <w:rPr>
          <w:sz w:val="20"/>
          <w:szCs w:val="20"/>
        </w:rPr>
        <w:t> </w:t>
      </w:r>
    </w:p>
    <w:p w14:paraId="1F382B17" w14:textId="77777777" w:rsidR="00000000" w:rsidRDefault="00F25E40">
      <w:pPr>
        <w:pStyle w:val="a3"/>
        <w:spacing w:before="0" w:beforeAutospacing="0" w:after="0" w:afterAutospacing="0"/>
        <w:jc w:val="both"/>
        <w:rPr>
          <w:sz w:val="20"/>
          <w:szCs w:val="20"/>
        </w:rPr>
      </w:pPr>
      <w:r>
        <w:rPr>
          <w:sz w:val="20"/>
          <w:szCs w:val="20"/>
        </w:rPr>
        <w:t>The Company evaluates the recoverability of intangible assets, including patents and intellectual property on a continual basis</w:t>
      </w:r>
      <w:r>
        <w:rPr>
          <w:sz w:val="20"/>
          <w:szCs w:val="20"/>
        </w:rPr>
        <w:t>. Several factors are used to evaluate intangibles, including, but not limited to, management’s plans for future operations, recent operating results and projected and expected undiscounted future cash flows.</w:t>
      </w:r>
    </w:p>
    <w:p w14:paraId="48D9E546" w14:textId="77777777" w:rsidR="00000000" w:rsidRDefault="00F25E40">
      <w:pPr>
        <w:pStyle w:val="a3"/>
        <w:spacing w:before="0" w:beforeAutospacing="0" w:after="0" w:afterAutospacing="0"/>
        <w:jc w:val="both"/>
        <w:rPr>
          <w:sz w:val="20"/>
          <w:szCs w:val="20"/>
        </w:rPr>
      </w:pPr>
      <w:r>
        <w:rPr>
          <w:sz w:val="20"/>
          <w:szCs w:val="20"/>
        </w:rPr>
        <w:t> </w:t>
      </w:r>
    </w:p>
    <w:p w14:paraId="6A3D990D" w14:textId="77777777" w:rsidR="00000000" w:rsidRDefault="00F25E40">
      <w:pPr>
        <w:pStyle w:val="a3"/>
        <w:spacing w:before="0" w:beforeAutospacing="0" w:after="0" w:afterAutospacing="0"/>
        <w:jc w:val="both"/>
        <w:rPr>
          <w:sz w:val="20"/>
          <w:szCs w:val="20"/>
        </w:rPr>
      </w:pPr>
      <w:r>
        <w:rPr>
          <w:sz w:val="20"/>
          <w:szCs w:val="20"/>
        </w:rPr>
        <w:t xml:space="preserve">There have been no such capitalized costs in </w:t>
      </w:r>
      <w:r>
        <w:rPr>
          <w:sz w:val="20"/>
          <w:szCs w:val="20"/>
        </w:rPr>
        <w:t>the six months ended June 30, 2022 and 2021, respectively. However, a patent was filed on July 1, 2019 (No. 1811.191) filed by Michael Korenko and David Swanberg and assigned to the Company based on the Company’s proprietary particle manufacturing process.</w:t>
      </w:r>
      <w:r>
        <w:rPr>
          <w:sz w:val="20"/>
          <w:szCs w:val="20"/>
        </w:rPr>
        <w:t xml:space="preserve"> The timing of this filing was important given the Company’s plans to make IsoPet</w:t>
      </w:r>
      <w:r>
        <w:rPr>
          <w:sz w:val="20"/>
          <w:szCs w:val="20"/>
          <w:vertAlign w:val="superscript"/>
        </w:rPr>
        <w:t>®</w:t>
      </w:r>
      <w:r>
        <w:rPr>
          <w:sz w:val="20"/>
          <w:szCs w:val="20"/>
        </w:rPr>
        <w:t xml:space="preserve"> commercially available, which it did on or about July 9, 2019. This additional patent protection will strengthen the Company’s competitive position. It is the Company’s inte</w:t>
      </w:r>
      <w:r>
        <w:rPr>
          <w:sz w:val="20"/>
          <w:szCs w:val="20"/>
        </w:rPr>
        <w:t>ntion to further extend this patent protection to several key countries within one year, as permitted under international patent laws and treaties.</w:t>
      </w:r>
    </w:p>
    <w:p w14:paraId="582573C5" w14:textId="77777777" w:rsidR="00000000" w:rsidRDefault="00F25E40">
      <w:pPr>
        <w:pStyle w:val="a3"/>
        <w:spacing w:before="0" w:beforeAutospacing="0" w:after="0" w:afterAutospacing="0"/>
        <w:jc w:val="both"/>
        <w:rPr>
          <w:sz w:val="20"/>
          <w:szCs w:val="20"/>
        </w:rPr>
      </w:pPr>
      <w:r>
        <w:rPr>
          <w:sz w:val="20"/>
          <w:szCs w:val="20"/>
        </w:rPr>
        <w:t> </w:t>
      </w:r>
    </w:p>
    <w:p w14:paraId="2FD7238F" w14:textId="77777777" w:rsidR="00000000" w:rsidRDefault="00F25E40">
      <w:pPr>
        <w:pStyle w:val="a3"/>
        <w:spacing w:before="0" w:beforeAutospacing="0" w:after="0" w:afterAutospacing="0"/>
        <w:jc w:val="both"/>
        <w:rPr>
          <w:sz w:val="20"/>
          <w:szCs w:val="20"/>
        </w:rPr>
      </w:pPr>
      <w:r>
        <w:rPr>
          <w:b/>
          <w:bCs/>
          <w:sz w:val="20"/>
          <w:szCs w:val="20"/>
        </w:rPr>
        <w:t>Revenue Recognitio</w:t>
      </w:r>
      <w:r>
        <w:rPr>
          <w:b/>
          <w:bCs/>
          <w:sz w:val="20"/>
          <w:szCs w:val="20"/>
        </w:rPr>
        <w:t>n</w:t>
      </w:r>
    </w:p>
    <w:p w14:paraId="6B7BFA5D" w14:textId="77777777" w:rsidR="00000000" w:rsidRDefault="00F25E40">
      <w:pPr>
        <w:pStyle w:val="a3"/>
        <w:spacing w:before="0" w:beforeAutospacing="0" w:after="0" w:afterAutospacing="0"/>
        <w:jc w:val="both"/>
        <w:rPr>
          <w:sz w:val="20"/>
          <w:szCs w:val="20"/>
        </w:rPr>
      </w:pPr>
      <w:r>
        <w:rPr>
          <w:sz w:val="20"/>
          <w:szCs w:val="20"/>
        </w:rPr>
        <w:t> </w:t>
      </w:r>
    </w:p>
    <w:p w14:paraId="0E40C4B0" w14:textId="77777777" w:rsidR="00000000" w:rsidRDefault="00F25E40">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ASB</w:t>
      </w:r>
      <w:r>
        <w:rPr>
          <w:sz w:val="20"/>
          <w:szCs w:val="20"/>
        </w:rPr>
        <w:t>”) issued Accounting Sta</w:t>
      </w:r>
      <w:r>
        <w:rPr>
          <w:sz w:val="20"/>
          <w:szCs w:val="20"/>
        </w:rPr>
        <w:t>ndard Update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additional disclosures. The updated guidance introd</w:t>
      </w:r>
      <w:r>
        <w:rPr>
          <w:sz w:val="20"/>
          <w:szCs w:val="20"/>
        </w:rPr>
        <w:t>uces a five-step model to achieve its core principal of the entity recognizing revenue to depict the transfer of goods or services to customers at an amount that reflects the consideration to which the entity expects to be entitled in exchange for those go</w:t>
      </w:r>
      <w:r>
        <w:rPr>
          <w:sz w:val="20"/>
          <w:szCs w:val="20"/>
        </w:rPr>
        <w:t>ods or services. The Company adopted the updated guidance effective January 1, 2018 using the full retrospective method.</w:t>
      </w:r>
    </w:p>
    <w:p w14:paraId="65C65400" w14:textId="77777777" w:rsidR="00000000" w:rsidRDefault="00F25E40">
      <w:pPr>
        <w:pStyle w:val="a3"/>
        <w:spacing w:before="0" w:beforeAutospacing="0" w:after="0" w:afterAutospacing="0"/>
        <w:jc w:val="both"/>
        <w:rPr>
          <w:sz w:val="20"/>
          <w:szCs w:val="20"/>
        </w:rPr>
      </w:pPr>
      <w:r>
        <w:rPr>
          <w:sz w:val="20"/>
          <w:szCs w:val="20"/>
        </w:rPr>
        <w:t> </w:t>
      </w:r>
    </w:p>
    <w:p w14:paraId="04916975" w14:textId="77777777" w:rsidR="00000000" w:rsidRDefault="00F25E40">
      <w:pPr>
        <w:pStyle w:val="a3"/>
        <w:spacing w:before="0" w:beforeAutospacing="0" w:after="0" w:afterAutospacing="0"/>
        <w:jc w:val="both"/>
        <w:rPr>
          <w:sz w:val="20"/>
          <w:szCs w:val="20"/>
        </w:rPr>
      </w:pPr>
      <w:r>
        <w:rPr>
          <w:sz w:val="20"/>
          <w:szCs w:val="20"/>
        </w:rPr>
        <w:t>Under ASC 606, in order to recognize revenue, the Company is required to identify an approved contract with commitments to preform re</w:t>
      </w:r>
      <w:r>
        <w:rPr>
          <w:sz w:val="20"/>
          <w:szCs w:val="20"/>
        </w:rPr>
        <w:t>spective obligations, identify rights of each party in the transaction regarding goods to be transferred, identify the payment terms for the goods transferred, verify that the contract has commercial substance and verify that collection of substantially al</w:t>
      </w:r>
      <w:r>
        <w:rPr>
          <w:sz w:val="20"/>
          <w:szCs w:val="20"/>
        </w:rPr>
        <w:t>l consideration is probable. The adoption of ASC 606 did not have an impact on the Company’s operations or cash flows.</w:t>
      </w:r>
    </w:p>
    <w:p w14:paraId="59875EBB" w14:textId="77777777" w:rsidR="00000000" w:rsidRDefault="00F25E40">
      <w:pPr>
        <w:pStyle w:val="a3"/>
        <w:spacing w:before="0" w:beforeAutospacing="0" w:after="0" w:afterAutospacing="0"/>
        <w:jc w:val="both"/>
        <w:rPr>
          <w:sz w:val="20"/>
          <w:szCs w:val="20"/>
        </w:rPr>
      </w:pPr>
      <w:r>
        <w:rPr>
          <w:sz w:val="20"/>
          <w:szCs w:val="20"/>
        </w:rPr>
        <w:t> </w:t>
      </w:r>
    </w:p>
    <w:p w14:paraId="394A12BC" w14:textId="77777777" w:rsidR="00000000" w:rsidRDefault="00F25E40">
      <w:pPr>
        <w:pStyle w:val="a3"/>
        <w:spacing w:before="0" w:beforeAutospacing="0" w:after="0" w:afterAutospacing="0"/>
        <w:jc w:val="both"/>
        <w:rPr>
          <w:sz w:val="20"/>
          <w:szCs w:val="20"/>
        </w:rPr>
      </w:pPr>
      <w:r>
        <w:rPr>
          <w:sz w:val="20"/>
          <w:szCs w:val="20"/>
        </w:rPr>
        <w:t>The Company recognized revenue as they (i) identified the contracts with each customer; (ii) identified the performance obligation in e</w:t>
      </w:r>
      <w:r>
        <w:rPr>
          <w:sz w:val="20"/>
          <w:szCs w:val="20"/>
        </w:rPr>
        <w:t>ach contract; (iii) determined the transaction price in each contract; (iv) were able to allocate the transaction price to the performance obligations in the contract; and (v) recognized revenue upon the satisfaction of the performance obligation. Upon the</w:t>
      </w:r>
      <w:r>
        <w:rPr>
          <w:sz w:val="20"/>
          <w:szCs w:val="20"/>
        </w:rPr>
        <w:t xml:space="preserve"> sales of the product to complete the procedures on the animals, the Company recognized revenue as that was considered the performance obligation.</w:t>
      </w:r>
    </w:p>
    <w:p w14:paraId="69BD983A" w14:textId="77777777" w:rsidR="00000000" w:rsidRDefault="00F25E40">
      <w:pPr>
        <w:pStyle w:val="a3"/>
        <w:spacing w:before="0" w:beforeAutospacing="0" w:after="0" w:afterAutospacing="0"/>
        <w:jc w:val="both"/>
        <w:rPr>
          <w:sz w:val="20"/>
          <w:szCs w:val="20"/>
        </w:rPr>
      </w:pPr>
      <w:r>
        <w:rPr>
          <w:sz w:val="20"/>
          <w:szCs w:val="20"/>
        </w:rPr>
        <w:t> </w:t>
      </w:r>
    </w:p>
    <w:p w14:paraId="2985D26C" w14:textId="77777777" w:rsidR="00000000" w:rsidRDefault="00F25E40">
      <w:pPr>
        <w:pStyle w:val="a3"/>
        <w:spacing w:before="0" w:beforeAutospacing="0" w:after="0" w:afterAutospacing="0"/>
        <w:jc w:val="both"/>
        <w:rPr>
          <w:sz w:val="20"/>
          <w:szCs w:val="20"/>
        </w:rPr>
      </w:pPr>
      <w:r>
        <w:rPr>
          <w:sz w:val="20"/>
          <w:szCs w:val="20"/>
        </w:rPr>
        <w:t>All revenue recognized in the six months ended June 30, 2022 and 2021 relate to consulting income with resp</w:t>
      </w:r>
      <w:r>
        <w:rPr>
          <w:sz w:val="20"/>
          <w:szCs w:val="20"/>
        </w:rPr>
        <w:t>ect to the IsoPet</w:t>
      </w:r>
      <w:r>
        <w:rPr>
          <w:sz w:val="20"/>
          <w:szCs w:val="20"/>
          <w:vertAlign w:val="superscript"/>
        </w:rPr>
        <w:t xml:space="preserve">® </w:t>
      </w:r>
      <w:r>
        <w:rPr>
          <w:sz w:val="20"/>
          <w:szCs w:val="20"/>
        </w:rPr>
        <w:t>therapies.</w:t>
      </w:r>
    </w:p>
    <w:p w14:paraId="0DE63B8D"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2CFEC1F" w14:textId="77777777">
        <w:trPr>
          <w:divId w:val="858280265"/>
        </w:trPr>
        <w:tc>
          <w:tcPr>
            <w:tcW w:w="5000" w:type="pct"/>
            <w:hideMark/>
          </w:tcPr>
          <w:p w14:paraId="54873A2E"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2</w:t>
            </w:r>
          </w:p>
        </w:tc>
      </w:tr>
    </w:tbl>
    <w:p w14:paraId="5DA2534D" w14:textId="77777777" w:rsidR="00000000" w:rsidRDefault="00F25E40">
      <w:pPr>
        <w:pStyle w:val="a3"/>
        <w:spacing w:before="0" w:beforeAutospacing="0" w:after="0" w:afterAutospacing="0"/>
        <w:divId w:val="2145148728"/>
        <w:rPr>
          <w:sz w:val="20"/>
          <w:szCs w:val="20"/>
        </w:rPr>
      </w:pPr>
      <w:r>
        <w:rPr>
          <w:sz w:val="20"/>
          <w:szCs w:val="20"/>
        </w:rPr>
        <w:t> </w:t>
      </w:r>
    </w:p>
    <w:p w14:paraId="37629C59" w14:textId="77777777" w:rsidR="00000000" w:rsidRDefault="00F25E40">
      <w:pPr>
        <w:pStyle w:val="a3"/>
        <w:spacing w:before="0" w:beforeAutospacing="0" w:after="0" w:afterAutospacing="0"/>
        <w:rPr>
          <w:sz w:val="20"/>
          <w:szCs w:val="20"/>
        </w:rPr>
      </w:pPr>
      <w:r>
        <w:rPr>
          <w:sz w:val="20"/>
          <w:szCs w:val="20"/>
        </w:rPr>
        <w:t> </w:t>
      </w:r>
    </w:p>
    <w:p w14:paraId="5D14C0F8" w14:textId="77777777" w:rsidR="00000000" w:rsidRDefault="00F25E40">
      <w:pPr>
        <w:pStyle w:val="a3"/>
        <w:spacing w:before="0" w:beforeAutospacing="0" w:after="0" w:afterAutospacing="0"/>
        <w:jc w:val="both"/>
        <w:rPr>
          <w:sz w:val="20"/>
          <w:szCs w:val="20"/>
        </w:rPr>
      </w:pPr>
      <w:r>
        <w:rPr>
          <w:b/>
          <w:bCs/>
          <w:sz w:val="20"/>
          <w:szCs w:val="20"/>
        </w:rPr>
        <w:t>Loss Per Shar</w:t>
      </w:r>
      <w:r>
        <w:rPr>
          <w:b/>
          <w:bCs/>
          <w:sz w:val="20"/>
          <w:szCs w:val="20"/>
        </w:rPr>
        <w:t>e</w:t>
      </w:r>
    </w:p>
    <w:p w14:paraId="003BE49B" w14:textId="77777777" w:rsidR="00000000" w:rsidRDefault="00F25E40">
      <w:pPr>
        <w:pStyle w:val="a3"/>
        <w:spacing w:before="0" w:beforeAutospacing="0" w:after="0" w:afterAutospacing="0"/>
        <w:jc w:val="both"/>
        <w:rPr>
          <w:sz w:val="20"/>
          <w:szCs w:val="20"/>
        </w:rPr>
      </w:pPr>
      <w:r>
        <w:rPr>
          <w:sz w:val="20"/>
          <w:szCs w:val="20"/>
        </w:rPr>
        <w:t> </w:t>
      </w:r>
    </w:p>
    <w:p w14:paraId="14BDC11D"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Company accounts for its loss per common share by replacing primary and fully diluted earnings per share with basic and diluted earnings per share. Basic loss per share is computed by dividing loss available to common stockholders (the numerator) by the we</w:t>
      </w:r>
      <w:r>
        <w:rPr>
          <w:sz w:val="20"/>
          <w:szCs w:val="20"/>
        </w:rPr>
        <w:t>ighted-average number of common shares outstanding (the denominator) for the period, and does not include the impact of any potentially dilutive common stock equivalents since the impact would be anti-dilutive. The computation of diluted earnings per share</w:t>
      </w:r>
      <w:r>
        <w:rPr>
          <w:sz w:val="20"/>
          <w:szCs w:val="20"/>
        </w:rPr>
        <w:t xml:space="preserve"> is similar to basic earnings per share, except that the denominator is increased to include the number of additional common shares that would have been outstanding if potentially dilutive common shares had been issued. For the given periods of loss, of th</w:t>
      </w:r>
      <w:r>
        <w:rPr>
          <w:sz w:val="20"/>
          <w:szCs w:val="20"/>
        </w:rPr>
        <w:t>e periods ended in the six months ended June 30, 2022 and 2021, the basic earnings per share equals the diluted earnings per share.</w:t>
      </w:r>
    </w:p>
    <w:p w14:paraId="4EA62EDB" w14:textId="77777777" w:rsidR="00000000" w:rsidRDefault="00F25E40">
      <w:pPr>
        <w:pStyle w:val="a3"/>
        <w:spacing w:before="0" w:beforeAutospacing="0" w:after="0" w:afterAutospacing="0"/>
        <w:jc w:val="both"/>
        <w:rPr>
          <w:sz w:val="20"/>
          <w:szCs w:val="20"/>
        </w:rPr>
      </w:pPr>
      <w:r>
        <w:rPr>
          <w:sz w:val="20"/>
          <w:szCs w:val="20"/>
        </w:rPr>
        <w:t> </w:t>
      </w:r>
    </w:p>
    <w:p w14:paraId="58606E0A" w14:textId="77777777" w:rsidR="00000000" w:rsidRDefault="00F25E40">
      <w:pPr>
        <w:pStyle w:val="a3"/>
        <w:spacing w:before="0" w:beforeAutospacing="0" w:after="0" w:afterAutospacing="0"/>
        <w:jc w:val="both"/>
        <w:rPr>
          <w:sz w:val="20"/>
          <w:szCs w:val="20"/>
        </w:rPr>
      </w:pPr>
      <w:r>
        <w:rPr>
          <w:sz w:val="20"/>
          <w:szCs w:val="20"/>
        </w:rPr>
        <w:t>The following represent common stock equivalents that could be dilutive in the future as of June 30, 2022 and December 31,</w:t>
      </w:r>
      <w:r>
        <w:rPr>
          <w:sz w:val="20"/>
          <w:szCs w:val="20"/>
        </w:rPr>
        <w:t xml:space="preserve"> 2021, which include the following:</w:t>
      </w:r>
    </w:p>
    <w:p w14:paraId="066A69ED" w14:textId="77777777" w:rsidR="00000000" w:rsidRDefault="00F25E40">
      <w:pPr>
        <w:pStyle w:val="a3"/>
        <w:spacing w:before="0" w:beforeAutospacing="0" w:after="0" w:afterAutospacing="0"/>
        <w:jc w:val="both"/>
        <w:rPr>
          <w:sz w:val="20"/>
          <w:szCs w:val="20"/>
        </w:rPr>
      </w:pPr>
      <w:r>
        <w:rPr>
          <w:sz w:val="20"/>
          <w:szCs w:val="20"/>
        </w:rPr>
        <w:t> </w:t>
      </w:r>
      <w:r>
        <w:rPr>
          <w:vanish/>
          <w:sz w:val="20"/>
          <w:szCs w:val="20"/>
        </w:rPr>
        <w:t>SCHEDULE OF DILUTIVE EARNINGS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14:paraId="2AEC1A0A" w14:textId="77777777">
        <w:trPr>
          <w:hidden/>
        </w:trPr>
        <w:tc>
          <w:tcPr>
            <w:tcW w:w="0" w:type="auto"/>
            <w:shd w:val="clear" w:color="auto" w:fill="FFFFFF"/>
            <w:vAlign w:val="bottom"/>
            <w:hideMark/>
          </w:tcPr>
          <w:p w14:paraId="3B6E58FA"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3584B49"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3D4CE88A"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A81D8BD"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264A5FF"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A411197"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D4C7B56" w14:textId="77777777" w:rsidR="00000000" w:rsidRDefault="00F25E40">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0A2475E7" w14:textId="77777777" w:rsidR="00000000" w:rsidRDefault="00F25E40">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33CBC25C" w14:textId="77777777" w:rsidR="00000000" w:rsidRDefault="00F25E40">
            <w:pPr>
              <w:rPr>
                <w:rFonts w:eastAsia="Times New Roman"/>
                <w:vanish/>
                <w:sz w:val="20"/>
                <w:szCs w:val="20"/>
              </w:rPr>
            </w:pPr>
            <w:r>
              <w:rPr>
                <w:rFonts w:eastAsia="Times New Roman"/>
                <w:vanish/>
                <w:sz w:val="20"/>
                <w:szCs w:val="20"/>
              </w:rPr>
              <w:t> </w:t>
            </w:r>
          </w:p>
        </w:tc>
      </w:tr>
      <w:tr w:rsidR="00000000" w14:paraId="5D8AF19F" w14:textId="77777777">
        <w:tc>
          <w:tcPr>
            <w:tcW w:w="0" w:type="auto"/>
            <w:vAlign w:val="bottom"/>
            <w:hideMark/>
          </w:tcPr>
          <w:p w14:paraId="3EAFCA93"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FB342D"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80DAD30" w14:textId="77777777" w:rsidR="00000000" w:rsidRDefault="00F25E40">
            <w:pPr>
              <w:jc w:val="center"/>
              <w:rPr>
                <w:rFonts w:eastAsia="Times New Roman"/>
                <w:sz w:val="20"/>
                <w:szCs w:val="20"/>
              </w:rPr>
            </w:pPr>
            <w:r>
              <w:rPr>
                <w:rFonts w:eastAsia="Times New Roman"/>
                <w:sz w:val="20"/>
                <w:szCs w:val="20"/>
              </w:rPr>
              <w:t>June 30, 2022</w:t>
            </w:r>
          </w:p>
        </w:tc>
        <w:tc>
          <w:tcPr>
            <w:tcW w:w="0" w:type="auto"/>
            <w:tcMar>
              <w:top w:w="0" w:type="dxa"/>
              <w:left w:w="0" w:type="dxa"/>
              <w:bottom w:w="30" w:type="dxa"/>
              <w:right w:w="0" w:type="dxa"/>
            </w:tcMar>
            <w:vAlign w:val="bottom"/>
            <w:hideMark/>
          </w:tcPr>
          <w:p w14:paraId="1FB9FA9C"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CFE2ED"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E41770A" w14:textId="77777777" w:rsidR="00000000" w:rsidRDefault="00F25E40">
            <w:pPr>
              <w:jc w:val="center"/>
              <w:rPr>
                <w:rFonts w:eastAsia="Times New Roman"/>
                <w:sz w:val="20"/>
                <w:szCs w:val="20"/>
              </w:rPr>
            </w:pPr>
            <w:r>
              <w:rPr>
                <w:rFonts w:eastAsia="Times New Roman"/>
                <w:sz w:val="20"/>
                <w:szCs w:val="20"/>
              </w:rPr>
              <w:t>December 31, 2021</w:t>
            </w:r>
          </w:p>
        </w:tc>
        <w:tc>
          <w:tcPr>
            <w:tcW w:w="0" w:type="auto"/>
            <w:tcMar>
              <w:top w:w="0" w:type="dxa"/>
              <w:left w:w="0" w:type="dxa"/>
              <w:bottom w:w="30" w:type="dxa"/>
              <w:right w:w="0" w:type="dxa"/>
            </w:tcMar>
            <w:vAlign w:val="bottom"/>
            <w:hideMark/>
          </w:tcPr>
          <w:p w14:paraId="0080856A" w14:textId="77777777" w:rsidR="00000000" w:rsidRDefault="00F25E40">
            <w:pPr>
              <w:rPr>
                <w:rFonts w:eastAsia="Times New Roman"/>
                <w:sz w:val="20"/>
                <w:szCs w:val="20"/>
              </w:rPr>
            </w:pPr>
            <w:r>
              <w:rPr>
                <w:rFonts w:eastAsia="Times New Roman"/>
                <w:sz w:val="20"/>
                <w:szCs w:val="20"/>
              </w:rPr>
              <w:t> </w:t>
            </w:r>
          </w:p>
        </w:tc>
      </w:tr>
      <w:tr w:rsidR="00000000" w14:paraId="321EC982" w14:textId="77777777">
        <w:tc>
          <w:tcPr>
            <w:tcW w:w="3000" w:type="pct"/>
            <w:shd w:val="clear" w:color="auto" w:fill="CCEEFF"/>
            <w:vAlign w:val="bottom"/>
            <w:hideMark/>
          </w:tcPr>
          <w:p w14:paraId="366450DB" w14:textId="77777777" w:rsidR="00000000" w:rsidRDefault="00F25E40">
            <w:pPr>
              <w:rPr>
                <w:rFonts w:eastAsia="Times New Roman"/>
                <w:sz w:val="20"/>
                <w:szCs w:val="20"/>
              </w:rPr>
            </w:pPr>
            <w:r>
              <w:rPr>
                <w:rFonts w:eastAsia="Times New Roman"/>
                <w:sz w:val="20"/>
                <w:szCs w:val="20"/>
              </w:rPr>
              <w:t>Preferred stock</w:t>
            </w:r>
          </w:p>
        </w:tc>
        <w:tc>
          <w:tcPr>
            <w:tcW w:w="100" w:type="pct"/>
            <w:shd w:val="clear" w:color="auto" w:fill="CCEEFF"/>
            <w:vAlign w:val="bottom"/>
            <w:hideMark/>
          </w:tcPr>
          <w:p w14:paraId="417EBCAC"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18E787" w14:textId="77777777" w:rsidR="00000000" w:rsidRDefault="00F25E40">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4770619" w14:textId="77777777" w:rsidR="00000000" w:rsidRDefault="00F25E40">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14:paraId="1531E80B"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69FA452"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6FABB7" w14:textId="77777777" w:rsidR="00000000" w:rsidRDefault="00F25E40">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81B61B9" w14:textId="77777777" w:rsidR="00000000" w:rsidRDefault="00F25E40">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14:paraId="5D80D2AB" w14:textId="77777777" w:rsidR="00000000" w:rsidRDefault="00F25E40">
            <w:pPr>
              <w:rPr>
                <w:rFonts w:eastAsia="Times New Roman"/>
                <w:sz w:val="20"/>
                <w:szCs w:val="20"/>
              </w:rPr>
            </w:pPr>
            <w:r>
              <w:rPr>
                <w:rFonts w:eastAsia="Times New Roman"/>
                <w:sz w:val="20"/>
                <w:szCs w:val="20"/>
              </w:rPr>
              <w:t> </w:t>
            </w:r>
          </w:p>
        </w:tc>
      </w:tr>
      <w:tr w:rsidR="00000000" w14:paraId="19BEA149" w14:textId="77777777">
        <w:tc>
          <w:tcPr>
            <w:tcW w:w="0" w:type="auto"/>
            <w:shd w:val="clear" w:color="auto" w:fill="FFFFFF"/>
            <w:vAlign w:val="bottom"/>
            <w:hideMark/>
          </w:tcPr>
          <w:p w14:paraId="62253C78" w14:textId="77777777" w:rsidR="00000000" w:rsidRDefault="00F25E40">
            <w:pPr>
              <w:rPr>
                <w:rFonts w:eastAsia="Times New Roman"/>
                <w:sz w:val="20"/>
                <w:szCs w:val="20"/>
              </w:rPr>
            </w:pPr>
            <w:r>
              <w:rPr>
                <w:rFonts w:eastAsia="Times New Roman"/>
                <w:sz w:val="20"/>
                <w:szCs w:val="20"/>
              </w:rPr>
              <w:t>Restricted stock units</w:t>
            </w:r>
          </w:p>
        </w:tc>
        <w:tc>
          <w:tcPr>
            <w:tcW w:w="0" w:type="auto"/>
            <w:shd w:val="clear" w:color="auto" w:fill="FFFFFF"/>
            <w:vAlign w:val="bottom"/>
            <w:hideMark/>
          </w:tcPr>
          <w:p w14:paraId="498DA2E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B06E6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8885D6" w14:textId="77777777" w:rsidR="00000000" w:rsidRDefault="00F25E40">
            <w:pPr>
              <w:jc w:val="right"/>
              <w:rPr>
                <w:rFonts w:eastAsia="Times New Roman"/>
                <w:sz w:val="20"/>
                <w:szCs w:val="20"/>
              </w:rPr>
            </w:pPr>
            <w:r>
              <w:rPr>
                <w:rFonts w:eastAsia="Times New Roman"/>
                <w:sz w:val="20"/>
                <w:szCs w:val="20"/>
              </w:rPr>
              <w:t>25,362,500</w:t>
            </w:r>
          </w:p>
        </w:tc>
        <w:tc>
          <w:tcPr>
            <w:tcW w:w="0" w:type="auto"/>
            <w:shd w:val="clear" w:color="auto" w:fill="FFFFFF"/>
            <w:vAlign w:val="bottom"/>
            <w:hideMark/>
          </w:tcPr>
          <w:p w14:paraId="70835ED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D996B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7726F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EDF1E" w14:textId="77777777" w:rsidR="00000000" w:rsidRDefault="00F25E40">
            <w:pPr>
              <w:jc w:val="right"/>
              <w:rPr>
                <w:rFonts w:eastAsia="Times New Roman"/>
                <w:sz w:val="20"/>
                <w:szCs w:val="20"/>
              </w:rPr>
            </w:pPr>
            <w:r>
              <w:rPr>
                <w:rFonts w:eastAsia="Times New Roman"/>
                <w:sz w:val="20"/>
                <w:szCs w:val="20"/>
              </w:rPr>
              <w:t>25,262,500</w:t>
            </w:r>
          </w:p>
        </w:tc>
        <w:tc>
          <w:tcPr>
            <w:tcW w:w="0" w:type="auto"/>
            <w:shd w:val="clear" w:color="auto" w:fill="FFFFFF"/>
            <w:vAlign w:val="bottom"/>
            <w:hideMark/>
          </w:tcPr>
          <w:p w14:paraId="616278BC" w14:textId="77777777" w:rsidR="00000000" w:rsidRDefault="00F25E40">
            <w:pPr>
              <w:rPr>
                <w:rFonts w:eastAsia="Times New Roman"/>
                <w:sz w:val="20"/>
                <w:szCs w:val="20"/>
              </w:rPr>
            </w:pPr>
            <w:r>
              <w:rPr>
                <w:rFonts w:eastAsia="Times New Roman"/>
                <w:sz w:val="20"/>
                <w:szCs w:val="20"/>
              </w:rPr>
              <w:t> </w:t>
            </w:r>
          </w:p>
        </w:tc>
      </w:tr>
      <w:tr w:rsidR="00000000" w14:paraId="376E4AA7" w14:textId="77777777">
        <w:tc>
          <w:tcPr>
            <w:tcW w:w="0" w:type="auto"/>
            <w:shd w:val="clear" w:color="auto" w:fill="CCEEFF"/>
            <w:vAlign w:val="bottom"/>
            <w:hideMark/>
          </w:tcPr>
          <w:p w14:paraId="413E30F5" w14:textId="77777777" w:rsidR="00000000" w:rsidRDefault="00F25E40">
            <w:pPr>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14:paraId="09E8ECC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FD2C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D6D3C6" w14:textId="77777777" w:rsidR="00000000" w:rsidRDefault="00F25E40">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14:paraId="6E87097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3702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72521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C553D1" w14:textId="77777777" w:rsidR="00000000" w:rsidRDefault="00F25E40">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14:paraId="6F2D499F" w14:textId="77777777" w:rsidR="00000000" w:rsidRDefault="00F25E40">
            <w:pPr>
              <w:rPr>
                <w:rFonts w:eastAsia="Times New Roman"/>
                <w:sz w:val="20"/>
                <w:szCs w:val="20"/>
              </w:rPr>
            </w:pPr>
            <w:r>
              <w:rPr>
                <w:rFonts w:eastAsia="Times New Roman"/>
                <w:sz w:val="20"/>
                <w:szCs w:val="20"/>
              </w:rPr>
              <w:t> </w:t>
            </w:r>
          </w:p>
        </w:tc>
      </w:tr>
      <w:tr w:rsidR="00000000" w14:paraId="69FA1EBB" w14:textId="77777777">
        <w:tc>
          <w:tcPr>
            <w:tcW w:w="0" w:type="auto"/>
            <w:shd w:val="clear" w:color="auto" w:fill="FFFFFF"/>
            <w:tcMar>
              <w:top w:w="0" w:type="dxa"/>
              <w:left w:w="0" w:type="dxa"/>
              <w:bottom w:w="30" w:type="dxa"/>
              <w:right w:w="0" w:type="dxa"/>
            </w:tcMar>
            <w:vAlign w:val="bottom"/>
            <w:hideMark/>
          </w:tcPr>
          <w:p w14:paraId="1D32C61B" w14:textId="77777777" w:rsidR="00000000" w:rsidRDefault="00F25E40">
            <w:pPr>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14:paraId="3FE6C0B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7B19B3"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95A1E0" w14:textId="77777777" w:rsidR="00000000" w:rsidRDefault="00F25E40">
            <w:pPr>
              <w:jc w:val="right"/>
              <w:rPr>
                <w:rFonts w:eastAsia="Times New Roman"/>
                <w:sz w:val="20"/>
                <w:szCs w:val="20"/>
              </w:rPr>
            </w:pPr>
            <w:r>
              <w:rPr>
                <w:rFonts w:eastAsia="Times New Roman"/>
                <w:sz w:val="20"/>
                <w:szCs w:val="20"/>
              </w:rPr>
              <w:t>30,037,500</w:t>
            </w:r>
          </w:p>
        </w:tc>
        <w:tc>
          <w:tcPr>
            <w:tcW w:w="0" w:type="auto"/>
            <w:shd w:val="clear" w:color="auto" w:fill="FFFFFF"/>
            <w:tcMar>
              <w:top w:w="0" w:type="dxa"/>
              <w:left w:w="0" w:type="dxa"/>
              <w:bottom w:w="30" w:type="dxa"/>
              <w:right w:w="0" w:type="dxa"/>
            </w:tcMar>
            <w:vAlign w:val="bottom"/>
            <w:hideMark/>
          </w:tcPr>
          <w:p w14:paraId="626FCA8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5BA0AD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3FAE5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10AC75" w14:textId="77777777" w:rsidR="00000000" w:rsidRDefault="00F25E40">
            <w:pPr>
              <w:jc w:val="right"/>
              <w:rPr>
                <w:rFonts w:eastAsia="Times New Roman"/>
                <w:sz w:val="20"/>
                <w:szCs w:val="20"/>
              </w:rPr>
            </w:pPr>
            <w:r>
              <w:rPr>
                <w:rFonts w:eastAsia="Times New Roman"/>
                <w:sz w:val="20"/>
                <w:szCs w:val="20"/>
              </w:rPr>
              <w:t>31,862,500</w:t>
            </w:r>
          </w:p>
        </w:tc>
        <w:tc>
          <w:tcPr>
            <w:tcW w:w="0" w:type="auto"/>
            <w:shd w:val="clear" w:color="auto" w:fill="FFFFFF"/>
            <w:tcMar>
              <w:top w:w="0" w:type="dxa"/>
              <w:left w:w="0" w:type="dxa"/>
              <w:bottom w:w="30" w:type="dxa"/>
              <w:right w:w="0" w:type="dxa"/>
            </w:tcMar>
            <w:vAlign w:val="bottom"/>
            <w:hideMark/>
          </w:tcPr>
          <w:p w14:paraId="0DB4BE6D" w14:textId="77777777" w:rsidR="00000000" w:rsidRDefault="00F25E40">
            <w:pPr>
              <w:rPr>
                <w:rFonts w:eastAsia="Times New Roman"/>
                <w:sz w:val="20"/>
                <w:szCs w:val="20"/>
              </w:rPr>
            </w:pPr>
            <w:r>
              <w:rPr>
                <w:rFonts w:eastAsia="Times New Roman"/>
                <w:sz w:val="20"/>
                <w:szCs w:val="20"/>
              </w:rPr>
              <w:t> </w:t>
            </w:r>
          </w:p>
        </w:tc>
      </w:tr>
      <w:tr w:rsidR="00000000" w14:paraId="39B62CFD" w14:textId="77777777">
        <w:tc>
          <w:tcPr>
            <w:tcW w:w="0" w:type="auto"/>
            <w:shd w:val="clear" w:color="auto" w:fill="CCEEFF"/>
            <w:tcMar>
              <w:top w:w="0" w:type="dxa"/>
              <w:left w:w="0" w:type="dxa"/>
              <w:bottom w:w="50" w:type="dxa"/>
              <w:right w:w="0" w:type="dxa"/>
            </w:tcMar>
            <w:vAlign w:val="bottom"/>
            <w:hideMark/>
          </w:tcPr>
          <w:p w14:paraId="3B79E28C" w14:textId="77777777" w:rsidR="00000000" w:rsidRDefault="00F25E40">
            <w:pPr>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14:paraId="4DF4DCF1"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CCD959"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BB1654" w14:textId="77777777" w:rsidR="00000000" w:rsidRDefault="00F25E40">
            <w:pPr>
              <w:jc w:val="right"/>
              <w:rPr>
                <w:rFonts w:eastAsia="Times New Roman"/>
                <w:sz w:val="20"/>
                <w:szCs w:val="20"/>
              </w:rPr>
            </w:pPr>
            <w:r>
              <w:rPr>
                <w:rFonts w:eastAsia="Times New Roman"/>
                <w:sz w:val="20"/>
                <w:szCs w:val="20"/>
              </w:rPr>
              <w:t>67,562,379</w:t>
            </w:r>
          </w:p>
        </w:tc>
        <w:tc>
          <w:tcPr>
            <w:tcW w:w="0" w:type="auto"/>
            <w:shd w:val="clear" w:color="auto" w:fill="CCEEFF"/>
            <w:tcMar>
              <w:top w:w="0" w:type="dxa"/>
              <w:left w:w="0" w:type="dxa"/>
              <w:bottom w:w="50" w:type="dxa"/>
              <w:right w:w="0" w:type="dxa"/>
            </w:tcMar>
            <w:vAlign w:val="bottom"/>
            <w:hideMark/>
          </w:tcPr>
          <w:p w14:paraId="4A547D0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64DD162"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6673E5"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F78E31E" w14:textId="77777777" w:rsidR="00000000" w:rsidRDefault="00F25E40">
            <w:pPr>
              <w:jc w:val="right"/>
              <w:rPr>
                <w:rFonts w:eastAsia="Times New Roman"/>
                <w:sz w:val="20"/>
                <w:szCs w:val="20"/>
              </w:rPr>
            </w:pPr>
            <w:r>
              <w:rPr>
                <w:rFonts w:eastAsia="Times New Roman"/>
                <w:sz w:val="20"/>
                <w:szCs w:val="20"/>
              </w:rPr>
              <w:t>69,287,379</w:t>
            </w:r>
          </w:p>
        </w:tc>
        <w:tc>
          <w:tcPr>
            <w:tcW w:w="0" w:type="auto"/>
            <w:shd w:val="clear" w:color="auto" w:fill="CCEEFF"/>
            <w:tcMar>
              <w:top w:w="0" w:type="dxa"/>
              <w:left w:w="0" w:type="dxa"/>
              <w:bottom w:w="50" w:type="dxa"/>
              <w:right w:w="0" w:type="dxa"/>
            </w:tcMar>
            <w:vAlign w:val="bottom"/>
            <w:hideMark/>
          </w:tcPr>
          <w:p w14:paraId="5BADE850" w14:textId="77777777" w:rsidR="00000000" w:rsidRDefault="00F25E40">
            <w:pPr>
              <w:rPr>
                <w:rFonts w:eastAsia="Times New Roman"/>
                <w:sz w:val="20"/>
                <w:szCs w:val="20"/>
              </w:rPr>
            </w:pPr>
            <w:r>
              <w:rPr>
                <w:rFonts w:eastAsia="Times New Roman"/>
                <w:sz w:val="20"/>
                <w:szCs w:val="20"/>
              </w:rPr>
              <w:t> </w:t>
            </w:r>
          </w:p>
        </w:tc>
      </w:tr>
    </w:tbl>
    <w:p w14:paraId="1CE8BD47" w14:textId="77777777" w:rsidR="00000000" w:rsidRDefault="00F25E40">
      <w:pPr>
        <w:pStyle w:val="a3"/>
        <w:spacing w:before="0" w:beforeAutospacing="0" w:after="0" w:afterAutospacing="0"/>
        <w:jc w:val="both"/>
        <w:rPr>
          <w:sz w:val="20"/>
          <w:szCs w:val="20"/>
        </w:rPr>
      </w:pPr>
      <w:r>
        <w:rPr>
          <w:sz w:val="20"/>
          <w:szCs w:val="20"/>
        </w:rPr>
        <w:t> </w:t>
      </w:r>
    </w:p>
    <w:p w14:paraId="27B21EB1" w14:textId="77777777" w:rsidR="00000000" w:rsidRDefault="00F25E40">
      <w:pPr>
        <w:pStyle w:val="a3"/>
        <w:spacing w:before="0" w:beforeAutospacing="0" w:after="0" w:afterAutospacing="0"/>
        <w:jc w:val="both"/>
        <w:rPr>
          <w:sz w:val="20"/>
          <w:szCs w:val="20"/>
        </w:rPr>
      </w:pPr>
      <w:r>
        <w:rPr>
          <w:b/>
          <w:bCs/>
          <w:sz w:val="20"/>
          <w:szCs w:val="20"/>
        </w:rPr>
        <w:t>Research and Development Cost</w:t>
      </w:r>
      <w:r>
        <w:rPr>
          <w:b/>
          <w:bCs/>
          <w:sz w:val="20"/>
          <w:szCs w:val="20"/>
        </w:rPr>
        <w:t>s</w:t>
      </w:r>
    </w:p>
    <w:p w14:paraId="7750343B" w14:textId="77777777" w:rsidR="00000000" w:rsidRDefault="00F25E40">
      <w:pPr>
        <w:pStyle w:val="a3"/>
        <w:spacing w:before="0" w:beforeAutospacing="0" w:after="0" w:afterAutospacing="0"/>
        <w:jc w:val="both"/>
        <w:rPr>
          <w:sz w:val="20"/>
          <w:szCs w:val="20"/>
        </w:rPr>
      </w:pPr>
      <w:r>
        <w:rPr>
          <w:sz w:val="20"/>
          <w:szCs w:val="20"/>
        </w:rPr>
        <w:t> </w:t>
      </w:r>
    </w:p>
    <w:p w14:paraId="5AF0A3A8" w14:textId="77777777" w:rsidR="00000000" w:rsidRDefault="00F25E40">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14:paraId="5CC35758" w14:textId="77777777" w:rsidR="00000000" w:rsidRDefault="00F25E40">
      <w:pPr>
        <w:pStyle w:val="a3"/>
        <w:spacing w:before="0" w:beforeAutospacing="0" w:after="0" w:afterAutospacing="0"/>
        <w:jc w:val="both"/>
        <w:rPr>
          <w:sz w:val="20"/>
          <w:szCs w:val="20"/>
        </w:rPr>
      </w:pPr>
      <w:r>
        <w:rPr>
          <w:sz w:val="20"/>
          <w:szCs w:val="20"/>
        </w:rPr>
        <w:t> </w:t>
      </w:r>
    </w:p>
    <w:p w14:paraId="4CFAB9B6" w14:textId="77777777" w:rsidR="00000000" w:rsidRDefault="00F25E40">
      <w:pPr>
        <w:pStyle w:val="a3"/>
        <w:spacing w:before="0" w:beforeAutospacing="0" w:after="0" w:afterAutospacing="0"/>
        <w:jc w:val="both"/>
        <w:rPr>
          <w:sz w:val="20"/>
          <w:szCs w:val="20"/>
        </w:rPr>
      </w:pPr>
      <w:r>
        <w:rPr>
          <w:sz w:val="20"/>
          <w:szCs w:val="20"/>
        </w:rPr>
        <w:t xml:space="preserve">The Company incurred </w:t>
      </w:r>
      <w:r>
        <w:rPr>
          <w:sz w:val="20"/>
          <w:szCs w:val="20"/>
        </w:rPr>
        <w:t>$</w:t>
      </w:r>
      <w:r>
        <w:rPr>
          <w:sz w:val="20"/>
          <w:szCs w:val="20"/>
        </w:rPr>
        <w:t>241</w:t>
      </w:r>
      <w:r>
        <w:rPr>
          <w:sz w:val="20"/>
          <w:szCs w:val="20"/>
        </w:rPr>
        <w:t>,30</w:t>
      </w:r>
      <w:r>
        <w:rPr>
          <w:sz w:val="20"/>
          <w:szCs w:val="20"/>
        </w:rPr>
        <w:t>1</w:t>
      </w:r>
      <w:r>
        <w:rPr>
          <w:sz w:val="20"/>
          <w:szCs w:val="20"/>
        </w:rPr>
        <w:t xml:space="preserve"> and </w:t>
      </w:r>
      <w:r>
        <w:rPr>
          <w:sz w:val="20"/>
          <w:szCs w:val="20"/>
        </w:rPr>
        <w:t>$</w:t>
      </w:r>
      <w:r>
        <w:rPr>
          <w:sz w:val="20"/>
          <w:szCs w:val="20"/>
        </w:rPr>
        <w:t>160,32</w:t>
      </w:r>
      <w:r>
        <w:rPr>
          <w:sz w:val="20"/>
          <w:szCs w:val="20"/>
        </w:rPr>
        <w:t>2</w:t>
      </w:r>
      <w:r>
        <w:rPr>
          <w:sz w:val="20"/>
          <w:szCs w:val="20"/>
        </w:rPr>
        <w:t xml:space="preserve"> in research and development costs for the six months ended June 30, 2022 and 2021, respectively, all of which were recorded in the Company’s operating expenses noted on the statements of operations for the periods then ended.</w:t>
      </w:r>
    </w:p>
    <w:p w14:paraId="49B366CA" w14:textId="77777777" w:rsidR="00000000" w:rsidRDefault="00F25E40">
      <w:pPr>
        <w:pStyle w:val="a3"/>
        <w:spacing w:before="0" w:beforeAutospacing="0" w:after="0" w:afterAutospacing="0"/>
        <w:jc w:val="both"/>
        <w:rPr>
          <w:sz w:val="20"/>
          <w:szCs w:val="20"/>
        </w:rPr>
      </w:pPr>
      <w:r>
        <w:rPr>
          <w:sz w:val="20"/>
          <w:szCs w:val="20"/>
        </w:rPr>
        <w:t> </w:t>
      </w:r>
    </w:p>
    <w:p w14:paraId="027B2DE6" w14:textId="77777777" w:rsidR="00000000" w:rsidRDefault="00F25E40">
      <w:pPr>
        <w:pStyle w:val="a3"/>
        <w:spacing w:before="0" w:beforeAutospacing="0" w:after="0" w:afterAutospacing="0"/>
        <w:jc w:val="both"/>
        <w:rPr>
          <w:sz w:val="20"/>
          <w:szCs w:val="20"/>
        </w:rPr>
      </w:pPr>
      <w:r>
        <w:rPr>
          <w:b/>
          <w:bCs/>
          <w:sz w:val="20"/>
          <w:szCs w:val="20"/>
        </w:rPr>
        <w:t>Advertisin</w:t>
      </w:r>
      <w:r>
        <w:rPr>
          <w:b/>
          <w:bCs/>
          <w:sz w:val="20"/>
          <w:szCs w:val="20"/>
        </w:rPr>
        <w:t>g and Marketing Cost</w:t>
      </w:r>
      <w:r>
        <w:rPr>
          <w:b/>
          <w:bCs/>
          <w:sz w:val="20"/>
          <w:szCs w:val="20"/>
        </w:rPr>
        <w:t>s</w:t>
      </w:r>
    </w:p>
    <w:p w14:paraId="4A9C9437" w14:textId="77777777" w:rsidR="00000000" w:rsidRDefault="00F25E40">
      <w:pPr>
        <w:pStyle w:val="a3"/>
        <w:spacing w:before="0" w:beforeAutospacing="0" w:after="0" w:afterAutospacing="0"/>
        <w:jc w:val="both"/>
        <w:rPr>
          <w:sz w:val="20"/>
          <w:szCs w:val="20"/>
        </w:rPr>
      </w:pPr>
      <w:r>
        <w:rPr>
          <w:sz w:val="20"/>
          <w:szCs w:val="20"/>
        </w:rPr>
        <w:t> </w:t>
      </w:r>
    </w:p>
    <w:p w14:paraId="73EEDCA5" w14:textId="77777777" w:rsidR="00000000" w:rsidRDefault="00F25E40">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six months ended June 30, 2022 and 2021, the Company incurred nominal advertising a</w:t>
      </w:r>
      <w:r>
        <w:rPr>
          <w:sz w:val="20"/>
          <w:szCs w:val="20"/>
        </w:rPr>
        <w:t>nd marketing costs.</w:t>
      </w:r>
    </w:p>
    <w:p w14:paraId="2D938E8B" w14:textId="77777777" w:rsidR="00000000" w:rsidRDefault="00F25E40">
      <w:pPr>
        <w:pStyle w:val="a3"/>
        <w:spacing w:before="0" w:beforeAutospacing="0" w:after="0" w:afterAutospacing="0"/>
        <w:jc w:val="both"/>
        <w:rPr>
          <w:sz w:val="20"/>
          <w:szCs w:val="20"/>
        </w:rPr>
      </w:pPr>
      <w:r>
        <w:rPr>
          <w:sz w:val="20"/>
          <w:szCs w:val="20"/>
        </w:rPr>
        <w:t> </w:t>
      </w:r>
    </w:p>
    <w:p w14:paraId="10D033DB" w14:textId="77777777" w:rsidR="00000000" w:rsidRDefault="00F25E40">
      <w:pPr>
        <w:pStyle w:val="a3"/>
        <w:spacing w:before="0" w:beforeAutospacing="0" w:after="0" w:afterAutospacing="0"/>
        <w:jc w:val="both"/>
        <w:rPr>
          <w:sz w:val="20"/>
          <w:szCs w:val="20"/>
        </w:rPr>
      </w:pPr>
      <w:r>
        <w:rPr>
          <w:b/>
          <w:bCs/>
          <w:sz w:val="20"/>
          <w:szCs w:val="20"/>
        </w:rPr>
        <w:t>Contingencie</w:t>
      </w:r>
      <w:r>
        <w:rPr>
          <w:b/>
          <w:bCs/>
          <w:sz w:val="20"/>
          <w:szCs w:val="20"/>
        </w:rPr>
        <w:t>s</w:t>
      </w:r>
    </w:p>
    <w:p w14:paraId="1E62055E" w14:textId="77777777" w:rsidR="00000000" w:rsidRDefault="00F25E40">
      <w:pPr>
        <w:pStyle w:val="a3"/>
        <w:spacing w:before="0" w:beforeAutospacing="0" w:after="0" w:afterAutospacing="0"/>
        <w:jc w:val="both"/>
        <w:rPr>
          <w:sz w:val="20"/>
          <w:szCs w:val="20"/>
        </w:rPr>
      </w:pPr>
      <w:r>
        <w:rPr>
          <w:sz w:val="20"/>
          <w:szCs w:val="20"/>
        </w:rPr>
        <w:t> </w:t>
      </w:r>
    </w:p>
    <w:p w14:paraId="3174B274" w14:textId="77777777" w:rsidR="00000000" w:rsidRDefault="00F25E40">
      <w:pPr>
        <w:pStyle w:val="a3"/>
        <w:spacing w:before="0" w:beforeAutospacing="0" w:after="0" w:afterAutospacing="0"/>
        <w:jc w:val="both"/>
        <w:rPr>
          <w:sz w:val="20"/>
          <w:szCs w:val="20"/>
        </w:rPr>
      </w:pPr>
      <w:r>
        <w:rPr>
          <w:sz w:val="20"/>
          <w:szCs w:val="20"/>
        </w:rPr>
        <w:t xml:space="preserve">In the ordinary course of business, the Company is involved in legal proceedings involving contractual and employment relationships, product liability claims, patent rights, and a variety of other matters. The Company </w:t>
      </w:r>
      <w:r>
        <w:rPr>
          <w:sz w:val="20"/>
          <w:szCs w:val="20"/>
        </w:rPr>
        <w:t>records contingent liabilities resulting from asserted and unasserted claims against it, when it is probable that a liability has been incurred and the amount of the loss is reasonably estimable. The Company discloses contingent liabilities when there is a</w:t>
      </w:r>
      <w:r>
        <w:rPr>
          <w:sz w:val="20"/>
          <w:szCs w:val="20"/>
        </w:rPr>
        <w:t xml:space="preserve"> reasonable possibility that the ultimate loss will exceed the recorded liability. Estimated probable losses require analysis of multiple factors, in some cases including judgments about the potential actions of third-party claimants and courts. Therefore,</w:t>
      </w:r>
      <w:r>
        <w:rPr>
          <w:sz w:val="20"/>
          <w:szCs w:val="20"/>
        </w:rPr>
        <w:t xml:space="preserve"> actual losses in any future period are inherently uncertain. The Company has entered into various agreements that require them to pay certain fees to consultants and/or employees that have been fully accrued for as of June 30, 2022 and December 31, 2021.</w:t>
      </w:r>
    </w:p>
    <w:p w14:paraId="64EED4AB"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ECE134" w14:textId="77777777">
        <w:trPr>
          <w:divId w:val="1190219927"/>
        </w:trPr>
        <w:tc>
          <w:tcPr>
            <w:tcW w:w="5000" w:type="pct"/>
            <w:hideMark/>
          </w:tcPr>
          <w:p w14:paraId="39619DBB"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3</w:t>
            </w:r>
          </w:p>
        </w:tc>
      </w:tr>
    </w:tbl>
    <w:p w14:paraId="4A8872AA" w14:textId="77777777" w:rsidR="00000000" w:rsidRDefault="00F25E40">
      <w:pPr>
        <w:pStyle w:val="a3"/>
        <w:spacing w:before="0" w:beforeAutospacing="0" w:after="0" w:afterAutospacing="0"/>
        <w:divId w:val="1321930010"/>
        <w:rPr>
          <w:sz w:val="20"/>
          <w:szCs w:val="20"/>
        </w:rPr>
      </w:pPr>
      <w:r>
        <w:rPr>
          <w:sz w:val="20"/>
          <w:szCs w:val="20"/>
        </w:rPr>
        <w:t> </w:t>
      </w:r>
    </w:p>
    <w:p w14:paraId="6FA3B773" w14:textId="77777777" w:rsidR="00000000" w:rsidRDefault="00F25E40">
      <w:pPr>
        <w:pStyle w:val="a3"/>
        <w:spacing w:before="0" w:beforeAutospacing="0" w:after="0" w:afterAutospacing="0"/>
        <w:rPr>
          <w:sz w:val="20"/>
          <w:szCs w:val="20"/>
        </w:rPr>
      </w:pPr>
      <w:r>
        <w:rPr>
          <w:sz w:val="20"/>
          <w:szCs w:val="20"/>
        </w:rPr>
        <w:t> </w:t>
      </w:r>
    </w:p>
    <w:p w14:paraId="76C1B2DB" w14:textId="77777777" w:rsidR="00000000" w:rsidRDefault="00F25E40">
      <w:pPr>
        <w:pStyle w:val="a3"/>
        <w:spacing w:before="0" w:beforeAutospacing="0" w:after="0" w:afterAutospacing="0"/>
        <w:jc w:val="both"/>
        <w:rPr>
          <w:sz w:val="20"/>
          <w:szCs w:val="20"/>
        </w:rPr>
      </w:pPr>
      <w:r>
        <w:rPr>
          <w:b/>
          <w:bCs/>
          <w:sz w:val="20"/>
          <w:szCs w:val="20"/>
        </w:rPr>
        <w:t>Income Taxe</w:t>
      </w:r>
      <w:r>
        <w:rPr>
          <w:b/>
          <w:bCs/>
          <w:sz w:val="20"/>
          <w:szCs w:val="20"/>
        </w:rPr>
        <w:t>s</w:t>
      </w:r>
    </w:p>
    <w:p w14:paraId="7FF773F7" w14:textId="77777777" w:rsidR="00000000" w:rsidRDefault="00F25E40">
      <w:pPr>
        <w:pStyle w:val="a3"/>
        <w:spacing w:before="0" w:beforeAutospacing="0" w:after="0" w:afterAutospacing="0"/>
        <w:jc w:val="both"/>
        <w:rPr>
          <w:sz w:val="20"/>
          <w:szCs w:val="20"/>
        </w:rPr>
      </w:pPr>
      <w:r>
        <w:rPr>
          <w:sz w:val="20"/>
          <w:szCs w:val="20"/>
        </w:rPr>
        <w:t> </w:t>
      </w:r>
    </w:p>
    <w:p w14:paraId="5328C709" w14:textId="77777777" w:rsidR="00000000" w:rsidRDefault="00F25E40">
      <w:pPr>
        <w:pStyle w:val="a3"/>
        <w:spacing w:before="0" w:beforeAutospacing="0" w:after="0" w:afterAutospacing="0"/>
        <w:jc w:val="both"/>
        <w:rPr>
          <w:sz w:val="20"/>
          <w:szCs w:val="20"/>
        </w:rPr>
      </w:pPr>
      <w:r>
        <w:rPr>
          <w:sz w:val="20"/>
          <w:szCs w:val="20"/>
        </w:rPr>
        <w:t xml:space="preserve">To </w:t>
      </w:r>
      <w:r>
        <w:rPr>
          <w:sz w:val="20"/>
          <w:szCs w:val="20"/>
        </w:rPr>
        <w:t>address accounting for uncertainty in tax positions, the Company clarifies the accounting for income taxes by prescribing a minimum recognition threshold that a tax position is required to meet before being recognized in the financial statements. The Compa</w:t>
      </w:r>
      <w:r>
        <w:rPr>
          <w:sz w:val="20"/>
          <w:szCs w:val="20"/>
        </w:rPr>
        <w:t>ny also provides guidance on de-recognition, measurement, classification, interest, and penalties, accounting in interim periods, disclosure and transition.</w:t>
      </w:r>
    </w:p>
    <w:p w14:paraId="5E688B4B" w14:textId="77777777" w:rsidR="00000000" w:rsidRDefault="00F25E40">
      <w:pPr>
        <w:pStyle w:val="a3"/>
        <w:spacing w:before="0" w:beforeAutospacing="0" w:after="0" w:afterAutospacing="0"/>
        <w:ind w:firstLine="720"/>
        <w:jc w:val="both"/>
        <w:rPr>
          <w:sz w:val="20"/>
          <w:szCs w:val="20"/>
        </w:rPr>
      </w:pPr>
      <w:r>
        <w:rPr>
          <w:sz w:val="20"/>
          <w:szCs w:val="20"/>
        </w:rPr>
        <w:t> </w:t>
      </w:r>
    </w:p>
    <w:p w14:paraId="6BB4B314" w14:textId="77777777" w:rsidR="00000000" w:rsidRDefault="00F25E40">
      <w:pPr>
        <w:pStyle w:val="a3"/>
        <w:spacing w:before="0" w:beforeAutospacing="0" w:after="0" w:afterAutospacing="0"/>
        <w:jc w:val="both"/>
        <w:rPr>
          <w:sz w:val="20"/>
          <w:szCs w:val="20"/>
        </w:rPr>
      </w:pPr>
      <w:r>
        <w:rPr>
          <w:sz w:val="20"/>
          <w:szCs w:val="20"/>
        </w:rPr>
        <w:t>The Company files income tax returns in the U.S. federal jurisdiction. The Company did not have a</w:t>
      </w:r>
      <w:r>
        <w:rPr>
          <w:sz w:val="20"/>
          <w:szCs w:val="20"/>
        </w:rPr>
        <w:t>ny tax expense for the six months ended June 30, 2022 and 2021. The Company did not have any deferred tax liability or asset on its balance sheets on June 30, 2022 and December 31, 2021.</w:t>
      </w:r>
    </w:p>
    <w:p w14:paraId="0E47099E" w14:textId="77777777" w:rsidR="00000000" w:rsidRDefault="00F25E40">
      <w:pPr>
        <w:pStyle w:val="a3"/>
        <w:spacing w:before="0" w:beforeAutospacing="0" w:after="0" w:afterAutospacing="0"/>
        <w:ind w:firstLine="720"/>
        <w:jc w:val="both"/>
        <w:rPr>
          <w:sz w:val="20"/>
          <w:szCs w:val="20"/>
        </w:rPr>
      </w:pPr>
      <w:r>
        <w:rPr>
          <w:sz w:val="20"/>
          <w:szCs w:val="20"/>
        </w:rPr>
        <w:t> </w:t>
      </w:r>
    </w:p>
    <w:p w14:paraId="5648B5E8" w14:textId="77777777" w:rsidR="00000000" w:rsidRDefault="00F25E40">
      <w:pPr>
        <w:pStyle w:val="a3"/>
        <w:spacing w:before="0" w:beforeAutospacing="0" w:after="0" w:afterAutospacing="0"/>
        <w:jc w:val="both"/>
        <w:rPr>
          <w:sz w:val="20"/>
          <w:szCs w:val="20"/>
        </w:rPr>
      </w:pPr>
      <w:r>
        <w:rPr>
          <w:sz w:val="20"/>
          <w:szCs w:val="20"/>
        </w:rPr>
        <w:t xml:space="preserve">Interest costs and penalties related to income taxes, if any, will </w:t>
      </w:r>
      <w:r>
        <w:rPr>
          <w:sz w:val="20"/>
          <w:szCs w:val="20"/>
        </w:rPr>
        <w:t>be classified as interest expense and general and administrative costs, respectively, in the Company’s financial statements. For the six months ended June 30, 2022 and 2021, the Company did not recognize any interest or penalty expense related to income ta</w:t>
      </w:r>
      <w:r>
        <w:rPr>
          <w:sz w:val="20"/>
          <w:szCs w:val="20"/>
        </w:rPr>
        <w:t>xes. The Company believes that it is not reasonably possible for the amounts of unrecognized tax benefits to significantly increase or decrease within the next twelve months.</w:t>
      </w:r>
    </w:p>
    <w:p w14:paraId="3E77785F" w14:textId="77777777" w:rsidR="00000000" w:rsidRDefault="00F25E40">
      <w:pPr>
        <w:pStyle w:val="a3"/>
        <w:spacing w:before="0" w:beforeAutospacing="0" w:after="0" w:afterAutospacing="0"/>
        <w:jc w:val="both"/>
        <w:rPr>
          <w:sz w:val="20"/>
          <w:szCs w:val="20"/>
        </w:rPr>
      </w:pPr>
      <w:r>
        <w:rPr>
          <w:sz w:val="20"/>
          <w:szCs w:val="20"/>
        </w:rPr>
        <w:t> </w:t>
      </w:r>
    </w:p>
    <w:p w14:paraId="0851AE5B" w14:textId="77777777" w:rsidR="00000000" w:rsidRDefault="00F25E40">
      <w:pPr>
        <w:pStyle w:val="a3"/>
        <w:spacing w:before="0" w:beforeAutospacing="0" w:after="0" w:afterAutospacing="0"/>
        <w:jc w:val="both"/>
        <w:rPr>
          <w:sz w:val="20"/>
          <w:szCs w:val="20"/>
        </w:rPr>
      </w:pPr>
      <w:r>
        <w:rPr>
          <w:b/>
          <w:bCs/>
          <w:sz w:val="20"/>
          <w:szCs w:val="20"/>
        </w:rPr>
        <w:t>Stock-Based Compensatio</w:t>
      </w:r>
      <w:r>
        <w:rPr>
          <w:b/>
          <w:bCs/>
          <w:sz w:val="20"/>
          <w:szCs w:val="20"/>
        </w:rPr>
        <w:t>n</w:t>
      </w:r>
    </w:p>
    <w:p w14:paraId="409A845E" w14:textId="77777777" w:rsidR="00000000" w:rsidRDefault="00F25E40">
      <w:pPr>
        <w:pStyle w:val="a3"/>
        <w:spacing w:before="0" w:beforeAutospacing="0" w:after="0" w:afterAutospacing="0"/>
        <w:jc w:val="both"/>
        <w:rPr>
          <w:sz w:val="20"/>
          <w:szCs w:val="20"/>
        </w:rPr>
      </w:pPr>
      <w:r>
        <w:rPr>
          <w:sz w:val="20"/>
          <w:szCs w:val="20"/>
        </w:rPr>
        <w:t> </w:t>
      </w:r>
    </w:p>
    <w:p w14:paraId="02D4E38B" w14:textId="77777777" w:rsidR="00000000" w:rsidRDefault="00F25E40">
      <w:pPr>
        <w:pStyle w:val="a3"/>
        <w:spacing w:before="0" w:beforeAutospacing="0" w:after="0" w:afterAutospacing="0"/>
        <w:jc w:val="both"/>
        <w:rPr>
          <w:sz w:val="20"/>
          <w:szCs w:val="20"/>
        </w:rPr>
      </w:pPr>
      <w:r>
        <w:rPr>
          <w:sz w:val="20"/>
          <w:szCs w:val="20"/>
        </w:rPr>
        <w:t>The Company recognizes compensation costs under FASB</w:t>
      </w:r>
      <w:r>
        <w:rPr>
          <w:sz w:val="20"/>
          <w:szCs w:val="20"/>
        </w:rPr>
        <w:t xml:space="preserve"> ASC Topic 718, Compensation – Stock Compensation and ASU 2018-07. Companies are required to measure the compensation costs of share-based compensation arrangements based on the grant-date fair value and recognize the costs in the financial statements over</w:t>
      </w:r>
      <w:r>
        <w:rPr>
          <w:sz w:val="20"/>
          <w:szCs w:val="20"/>
        </w:rPr>
        <w:t xml:space="preserve"> the period during which employees are required to provide services. Share based compensation arrangements include stock options, restricted share plans, performance-based awards, share appreciation rights and employee share purchase plans. As such, compen</w:t>
      </w:r>
      <w:r>
        <w:rPr>
          <w:sz w:val="20"/>
          <w:szCs w:val="20"/>
        </w:rPr>
        <w:t>sation cost is measured on the date of grant at their fair value. Such compensation amounts, if any, are amortized over the respective vesting periods of the option grant.</w:t>
      </w:r>
    </w:p>
    <w:p w14:paraId="3C29F35C" w14:textId="77777777" w:rsidR="00000000" w:rsidRDefault="00F25E40">
      <w:pPr>
        <w:pStyle w:val="a3"/>
        <w:spacing w:before="0" w:beforeAutospacing="0" w:after="0" w:afterAutospacing="0"/>
        <w:jc w:val="both"/>
        <w:rPr>
          <w:sz w:val="20"/>
          <w:szCs w:val="20"/>
        </w:rPr>
      </w:pPr>
      <w:r>
        <w:rPr>
          <w:sz w:val="20"/>
          <w:szCs w:val="20"/>
        </w:rPr>
        <w:t> </w:t>
      </w:r>
    </w:p>
    <w:p w14:paraId="3069DC2E" w14:textId="77777777" w:rsidR="00000000" w:rsidRDefault="00F25E40">
      <w:pPr>
        <w:pStyle w:val="a3"/>
        <w:spacing w:before="0" w:beforeAutospacing="0" w:after="0" w:afterAutospacing="0"/>
        <w:jc w:val="both"/>
        <w:rPr>
          <w:sz w:val="20"/>
          <w:szCs w:val="20"/>
        </w:rPr>
      </w:pPr>
      <w:r>
        <w:rPr>
          <w:b/>
          <w:bCs/>
          <w:sz w:val="20"/>
          <w:szCs w:val="20"/>
        </w:rPr>
        <w:t>Recent Accounting Pronouncement</w:t>
      </w:r>
      <w:r>
        <w:rPr>
          <w:b/>
          <w:bCs/>
          <w:sz w:val="20"/>
          <w:szCs w:val="20"/>
        </w:rPr>
        <w:t>s</w:t>
      </w:r>
    </w:p>
    <w:p w14:paraId="68308D53" w14:textId="77777777" w:rsidR="00000000" w:rsidRDefault="00F25E40">
      <w:pPr>
        <w:pStyle w:val="a3"/>
        <w:spacing w:before="0" w:beforeAutospacing="0" w:after="0" w:afterAutospacing="0"/>
        <w:jc w:val="both"/>
        <w:rPr>
          <w:sz w:val="20"/>
          <w:szCs w:val="20"/>
        </w:rPr>
      </w:pPr>
      <w:r>
        <w:rPr>
          <w:sz w:val="20"/>
          <w:szCs w:val="20"/>
        </w:rPr>
        <w:t> </w:t>
      </w:r>
    </w:p>
    <w:p w14:paraId="29AAA755" w14:textId="77777777" w:rsidR="00000000" w:rsidRDefault="00F25E40">
      <w:pPr>
        <w:pStyle w:val="a3"/>
        <w:spacing w:before="0" w:beforeAutospacing="0" w:after="0" w:afterAutospacing="0"/>
        <w:jc w:val="both"/>
        <w:rPr>
          <w:sz w:val="20"/>
          <w:szCs w:val="20"/>
        </w:rPr>
      </w:pPr>
      <w:r>
        <w:rPr>
          <w:sz w:val="20"/>
          <w:szCs w:val="20"/>
        </w:rPr>
        <w:t>In August, the Financial Accounting Standards B</w:t>
      </w:r>
      <w:r>
        <w:rPr>
          <w:sz w:val="20"/>
          <w:szCs w:val="20"/>
        </w:rPr>
        <w:t>oard (“FASB”) issued Accounting Standards Update (“ASU”) No. 2020-06, Debt with Conversion and Other Options (Subtopic 470-20) and Derivatives and Hedging-Contracts in Entity’s Own Equity (Subtopic 815-40), Accounting for Convertible Instruments and Contra</w:t>
      </w:r>
      <w:r>
        <w:rPr>
          <w:sz w:val="20"/>
          <w:szCs w:val="20"/>
        </w:rPr>
        <w:t>ct’s in an Entity’s Own Equity. The ASU simplifies accounting for convertible instruments by removing major separation models required under current GAAP. Consequently, more convertible debt instruments will be reported as a single liability instrument wit</w:t>
      </w:r>
      <w:r>
        <w:rPr>
          <w:sz w:val="20"/>
          <w:szCs w:val="20"/>
        </w:rPr>
        <w:t>h no separate accounting for embedded conversion features. The ASU removes certain settlement conditions that are required for equity contracts to qualify for the derivative scope exception, which will permit more equity contracts to qualify for it. The AS</w:t>
      </w:r>
      <w:r>
        <w:rPr>
          <w:sz w:val="20"/>
          <w:szCs w:val="20"/>
        </w:rPr>
        <w:t>U simplifies the diluted net income per share calculation in certain areas. The ASU is effective for annual and interim periods beginning after December 31, 2021, and early adoption is permitted for fiscal years beginning after December 15, 2020, and inter</w:t>
      </w:r>
      <w:r>
        <w:rPr>
          <w:sz w:val="20"/>
          <w:szCs w:val="20"/>
        </w:rPr>
        <w:t>im periods within those fiscal years. The Company has determined that this pronouncement does not have a material impact on its financial statements.</w:t>
      </w:r>
    </w:p>
    <w:p w14:paraId="12E23D3A" w14:textId="77777777" w:rsidR="00000000" w:rsidRDefault="00F25E40">
      <w:pPr>
        <w:pStyle w:val="a3"/>
        <w:spacing w:before="0" w:beforeAutospacing="0" w:after="0" w:afterAutospacing="0"/>
        <w:jc w:val="both"/>
        <w:rPr>
          <w:sz w:val="20"/>
          <w:szCs w:val="20"/>
        </w:rPr>
      </w:pPr>
      <w:r>
        <w:rPr>
          <w:sz w:val="20"/>
          <w:szCs w:val="20"/>
        </w:rPr>
        <w:t> </w:t>
      </w:r>
    </w:p>
    <w:p w14:paraId="0C538947"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Company does not discuss recent pronouncements that are not anticipated to have an impact on or are unrelated to its financial condition, results of operations, cash flows or disclosures.</w:t>
      </w:r>
    </w:p>
    <w:p w14:paraId="7BC62CE6" w14:textId="77777777" w:rsidR="00000000" w:rsidRDefault="00F25E40">
      <w:pPr>
        <w:pStyle w:val="a3"/>
        <w:spacing w:before="0" w:beforeAutospacing="0" w:after="0" w:afterAutospacing="0"/>
        <w:jc w:val="both"/>
        <w:rPr>
          <w:sz w:val="20"/>
          <w:szCs w:val="20"/>
        </w:rPr>
      </w:pPr>
      <w:r>
        <w:rPr>
          <w:sz w:val="20"/>
          <w:szCs w:val="20"/>
        </w:rPr>
        <w:t> </w:t>
      </w:r>
    </w:p>
    <w:p w14:paraId="7CB57806" w14:textId="77777777" w:rsidR="00000000" w:rsidRDefault="00F25E40">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RELATED PARTY TRANSACTION</w:t>
      </w:r>
      <w:r>
        <w:rPr>
          <w:b/>
          <w:bCs/>
          <w:sz w:val="20"/>
          <w:szCs w:val="20"/>
        </w:rPr>
        <w:t>S</w:t>
      </w:r>
    </w:p>
    <w:p w14:paraId="58CA83C7" w14:textId="77777777" w:rsidR="00000000" w:rsidRDefault="00F25E40">
      <w:pPr>
        <w:pStyle w:val="a3"/>
        <w:spacing w:before="0" w:beforeAutospacing="0" w:after="0" w:afterAutospacing="0"/>
        <w:ind w:firstLine="720"/>
        <w:jc w:val="both"/>
        <w:rPr>
          <w:sz w:val="20"/>
          <w:szCs w:val="20"/>
        </w:rPr>
      </w:pPr>
      <w:r>
        <w:rPr>
          <w:sz w:val="20"/>
          <w:szCs w:val="20"/>
        </w:rPr>
        <w:t> </w:t>
      </w:r>
    </w:p>
    <w:p w14:paraId="6C2E3E09" w14:textId="77777777" w:rsidR="00000000" w:rsidRDefault="00F25E40">
      <w:pPr>
        <w:pStyle w:val="a3"/>
        <w:spacing w:before="0" w:beforeAutospacing="0" w:after="0" w:afterAutospacing="0"/>
        <w:jc w:val="both"/>
        <w:rPr>
          <w:sz w:val="20"/>
          <w:szCs w:val="20"/>
        </w:rPr>
      </w:pPr>
      <w:r>
        <w:rPr>
          <w:b/>
          <w:bCs/>
          <w:sz w:val="20"/>
          <w:szCs w:val="20"/>
        </w:rPr>
        <w:t>Related Party Notes Payable</w:t>
      </w:r>
    </w:p>
    <w:p w14:paraId="450EC9D1" w14:textId="77777777" w:rsidR="00000000" w:rsidRDefault="00F25E40">
      <w:pPr>
        <w:pStyle w:val="a3"/>
        <w:spacing w:before="0" w:beforeAutospacing="0" w:after="0" w:afterAutospacing="0"/>
        <w:jc w:val="both"/>
        <w:rPr>
          <w:sz w:val="20"/>
          <w:szCs w:val="20"/>
        </w:rPr>
      </w:pPr>
      <w:r>
        <w:rPr>
          <w:sz w:val="20"/>
          <w:szCs w:val="20"/>
        </w:rPr>
        <w:t> </w:t>
      </w:r>
    </w:p>
    <w:p w14:paraId="63613C27"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w:t>
      </w:r>
      <w:r>
        <w:rPr>
          <w:sz w:val="20"/>
          <w:szCs w:val="20"/>
        </w:rPr>
        <w:t>237,00</w:t>
      </w:r>
      <w:r>
        <w:rPr>
          <w:sz w:val="20"/>
          <w:szCs w:val="20"/>
        </w:rPr>
        <w:t>0</w:t>
      </w:r>
      <w:r>
        <w:rPr>
          <w:sz w:val="20"/>
          <w:szCs w:val="20"/>
        </w:rPr>
        <w:t xml:space="preserve"> in related party notes payable that were outstanding during 2020 and 2021 were either repaid or converted in December 2021. There are</w:t>
      </w:r>
      <w:r>
        <w:rPr>
          <w:sz w:val="20"/>
          <w:szCs w:val="20"/>
        </w:rPr>
        <w:t xml:space="preserve"> </w:t>
      </w:r>
      <w:r>
        <w:rPr>
          <w:sz w:val="20"/>
          <w:szCs w:val="20"/>
        </w:rPr>
        <w:t>n</w:t>
      </w:r>
      <w:r>
        <w:rPr>
          <w:sz w:val="20"/>
          <w:szCs w:val="20"/>
        </w:rPr>
        <w:t>o</w:t>
      </w:r>
      <w:r>
        <w:rPr>
          <w:sz w:val="20"/>
          <w:szCs w:val="20"/>
        </w:rPr>
        <w:t xml:space="preserve"> outstanding related party notes payable as of June 30, 2022.</w:t>
      </w:r>
    </w:p>
    <w:p w14:paraId="244D8D38"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C07EE41" w14:textId="77777777">
        <w:trPr>
          <w:divId w:val="1868332088"/>
        </w:trPr>
        <w:tc>
          <w:tcPr>
            <w:tcW w:w="5000" w:type="pct"/>
            <w:hideMark/>
          </w:tcPr>
          <w:p w14:paraId="4E2F6A25"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4</w:t>
            </w:r>
          </w:p>
        </w:tc>
      </w:tr>
    </w:tbl>
    <w:p w14:paraId="274BDACD" w14:textId="77777777" w:rsidR="00000000" w:rsidRDefault="00F25E40">
      <w:pPr>
        <w:pStyle w:val="a3"/>
        <w:spacing w:before="0" w:beforeAutospacing="0" w:after="0" w:afterAutospacing="0"/>
        <w:divId w:val="195699836"/>
        <w:rPr>
          <w:sz w:val="20"/>
          <w:szCs w:val="20"/>
        </w:rPr>
      </w:pPr>
      <w:r>
        <w:rPr>
          <w:sz w:val="20"/>
          <w:szCs w:val="20"/>
        </w:rPr>
        <w:t> </w:t>
      </w:r>
    </w:p>
    <w:p w14:paraId="2415C43D" w14:textId="77777777" w:rsidR="00000000" w:rsidRDefault="00F25E40">
      <w:pPr>
        <w:pStyle w:val="a3"/>
        <w:spacing w:before="0" w:beforeAutospacing="0" w:after="0" w:afterAutospacing="0"/>
        <w:rPr>
          <w:sz w:val="20"/>
          <w:szCs w:val="20"/>
        </w:rPr>
      </w:pPr>
      <w:r>
        <w:rPr>
          <w:sz w:val="20"/>
          <w:szCs w:val="20"/>
        </w:rPr>
        <w:t> </w:t>
      </w:r>
    </w:p>
    <w:p w14:paraId="721622DC" w14:textId="77777777" w:rsidR="00000000" w:rsidRDefault="00F25E40">
      <w:pPr>
        <w:pStyle w:val="a3"/>
        <w:spacing w:before="0" w:beforeAutospacing="0" w:after="0" w:afterAutospacing="0"/>
        <w:jc w:val="both"/>
        <w:rPr>
          <w:sz w:val="20"/>
          <w:szCs w:val="20"/>
        </w:rPr>
      </w:pPr>
      <w:r>
        <w:rPr>
          <w:b/>
          <w:bCs/>
          <w:sz w:val="20"/>
          <w:szCs w:val="20"/>
        </w:rPr>
        <w:t>Related Party Payables</w:t>
      </w:r>
    </w:p>
    <w:p w14:paraId="564455CB" w14:textId="77777777" w:rsidR="00000000" w:rsidRDefault="00F25E40">
      <w:pPr>
        <w:pStyle w:val="a3"/>
        <w:spacing w:before="0" w:beforeAutospacing="0" w:after="0" w:afterAutospacing="0"/>
        <w:jc w:val="both"/>
        <w:rPr>
          <w:sz w:val="20"/>
          <w:szCs w:val="20"/>
        </w:rPr>
      </w:pPr>
      <w:r>
        <w:rPr>
          <w:sz w:val="20"/>
          <w:szCs w:val="20"/>
        </w:rPr>
        <w:t> </w:t>
      </w:r>
    </w:p>
    <w:p w14:paraId="169C40F6" w14:textId="77777777" w:rsidR="00000000" w:rsidRDefault="00F25E40">
      <w:pPr>
        <w:pStyle w:val="a3"/>
        <w:spacing w:before="0" w:beforeAutospacing="0" w:after="0" w:afterAutospacing="0"/>
        <w:jc w:val="both"/>
        <w:rPr>
          <w:sz w:val="20"/>
          <w:szCs w:val="20"/>
        </w:rPr>
      </w:pPr>
      <w:r>
        <w:rPr>
          <w:sz w:val="20"/>
          <w:szCs w:val="20"/>
        </w:rPr>
        <w:t>In Decemb</w:t>
      </w:r>
      <w:r>
        <w:rPr>
          <w:sz w:val="20"/>
          <w:szCs w:val="20"/>
        </w:rPr>
        <w:t xml:space="preserve">er 2021, the Company converted the </w:t>
      </w:r>
      <w:r>
        <w:rPr>
          <w:sz w:val="20"/>
          <w:szCs w:val="20"/>
        </w:rPr>
        <w:t>$</w:t>
      </w:r>
      <w:r>
        <w:rPr>
          <w:sz w:val="20"/>
          <w:szCs w:val="20"/>
        </w:rPr>
        <w:t>32,11</w:t>
      </w:r>
      <w:r>
        <w:rPr>
          <w:sz w:val="20"/>
          <w:szCs w:val="20"/>
        </w:rPr>
        <w:t>0</w:t>
      </w:r>
      <w:r>
        <w:rPr>
          <w:sz w:val="20"/>
          <w:szCs w:val="20"/>
        </w:rPr>
        <w:t xml:space="preserve"> in related party payables into</w:t>
      </w:r>
      <w:r>
        <w:rPr>
          <w:sz w:val="20"/>
          <w:szCs w:val="20"/>
        </w:rPr>
        <w:t xml:space="preserve"> </w:t>
      </w:r>
      <w:r>
        <w:rPr>
          <w:sz w:val="20"/>
          <w:szCs w:val="20"/>
        </w:rPr>
        <w:t>401,37</w:t>
      </w:r>
      <w:r>
        <w:rPr>
          <w:sz w:val="20"/>
          <w:szCs w:val="20"/>
        </w:rPr>
        <w:t>3</w:t>
      </w:r>
      <w:r>
        <w:rPr>
          <w:sz w:val="20"/>
          <w:szCs w:val="20"/>
        </w:rPr>
        <w:t xml:space="preserve"> shares of common stock. There are</w:t>
      </w:r>
      <w:r>
        <w:rPr>
          <w:sz w:val="20"/>
          <w:szCs w:val="20"/>
        </w:rPr>
        <w:t xml:space="preserve"> </w:t>
      </w:r>
      <w:r>
        <w:rPr>
          <w:sz w:val="20"/>
          <w:szCs w:val="20"/>
        </w:rPr>
        <w:t>n</w:t>
      </w:r>
      <w:r>
        <w:rPr>
          <w:sz w:val="20"/>
          <w:szCs w:val="20"/>
        </w:rPr>
        <w:t>o</w:t>
      </w:r>
      <w:r>
        <w:rPr>
          <w:sz w:val="20"/>
          <w:szCs w:val="20"/>
        </w:rPr>
        <w:t xml:space="preserve"> remaining related party payables as of June 30, 2022.</w:t>
      </w:r>
    </w:p>
    <w:p w14:paraId="0374ECA5" w14:textId="77777777" w:rsidR="00000000" w:rsidRDefault="00F25E40">
      <w:pPr>
        <w:pStyle w:val="a3"/>
        <w:spacing w:before="0" w:beforeAutospacing="0" w:after="0" w:afterAutospacing="0"/>
        <w:jc w:val="both"/>
        <w:rPr>
          <w:sz w:val="20"/>
          <w:szCs w:val="20"/>
        </w:rPr>
      </w:pPr>
      <w:r>
        <w:rPr>
          <w:sz w:val="20"/>
          <w:szCs w:val="20"/>
        </w:rPr>
        <w:t> </w:t>
      </w:r>
    </w:p>
    <w:p w14:paraId="37A73029" w14:textId="77777777" w:rsidR="00000000" w:rsidRDefault="00F25E40">
      <w:pPr>
        <w:pStyle w:val="a3"/>
        <w:spacing w:before="0" w:beforeAutospacing="0" w:after="0" w:afterAutospacing="0"/>
        <w:jc w:val="both"/>
        <w:rPr>
          <w:sz w:val="20"/>
          <w:szCs w:val="20"/>
        </w:rPr>
      </w:pPr>
      <w:r>
        <w:rPr>
          <w:b/>
          <w:bCs/>
          <w:sz w:val="20"/>
          <w:szCs w:val="20"/>
        </w:rPr>
        <w:t>Preferred and Common Shares Issued to Officers and Directors</w:t>
      </w:r>
    </w:p>
    <w:p w14:paraId="23EF73E8" w14:textId="77777777" w:rsidR="00000000" w:rsidRDefault="00F25E40">
      <w:pPr>
        <w:pStyle w:val="a3"/>
        <w:spacing w:before="0" w:beforeAutospacing="0" w:after="0" w:afterAutospacing="0"/>
        <w:jc w:val="both"/>
        <w:rPr>
          <w:sz w:val="20"/>
          <w:szCs w:val="20"/>
        </w:rPr>
      </w:pPr>
      <w:r>
        <w:rPr>
          <w:sz w:val="20"/>
          <w:szCs w:val="20"/>
        </w:rPr>
        <w:t> </w:t>
      </w:r>
    </w:p>
    <w:p w14:paraId="343E4B0C" w14:textId="77777777" w:rsidR="00000000" w:rsidRDefault="00F25E40">
      <w:pPr>
        <w:pStyle w:val="a3"/>
        <w:spacing w:before="0" w:beforeAutospacing="0" w:after="0" w:afterAutospacing="0"/>
        <w:jc w:val="both"/>
        <w:rPr>
          <w:sz w:val="20"/>
          <w:szCs w:val="20"/>
        </w:rPr>
      </w:pPr>
      <w:r>
        <w:rPr>
          <w:sz w:val="20"/>
          <w:szCs w:val="20"/>
        </w:rPr>
        <w:t xml:space="preserve">In June 2021, the </w:t>
      </w:r>
      <w:r>
        <w:rPr>
          <w:sz w:val="20"/>
          <w:szCs w:val="20"/>
        </w:rPr>
        <w:t>Company’s Chief Executive Officer exercised</w:t>
      </w:r>
      <w:r>
        <w:rPr>
          <w:sz w:val="20"/>
          <w:szCs w:val="20"/>
        </w:rPr>
        <w:t xml:space="preserve"> </w:t>
      </w:r>
      <w:r>
        <w:rPr>
          <w:sz w:val="20"/>
          <w:szCs w:val="20"/>
        </w:rPr>
        <w:t>2,500,00</w:t>
      </w:r>
      <w:r>
        <w:rPr>
          <w:sz w:val="20"/>
          <w:szCs w:val="20"/>
        </w:rPr>
        <w:t>0</w:t>
      </w:r>
      <w:r>
        <w:rPr>
          <w:sz w:val="20"/>
          <w:szCs w:val="20"/>
        </w:rPr>
        <w:t xml:space="preserve"> stock options for a value of </w:t>
      </w:r>
      <w:r>
        <w:rPr>
          <w:sz w:val="20"/>
          <w:szCs w:val="20"/>
        </w:rPr>
        <w:t>$</w:t>
      </w:r>
      <w:r>
        <w:rPr>
          <w:sz w:val="20"/>
          <w:szCs w:val="20"/>
        </w:rPr>
        <w:t>60,00</w:t>
      </w:r>
      <w:r>
        <w:rPr>
          <w:sz w:val="20"/>
          <w:szCs w:val="20"/>
        </w:rPr>
        <w:t>0</w:t>
      </w:r>
      <w:r>
        <w:rPr>
          <w:sz w:val="20"/>
          <w:szCs w:val="20"/>
        </w:rPr>
        <w:t xml:space="preserve"> that was paid through the cancelation of</w:t>
      </w:r>
      <w:r>
        <w:rPr>
          <w:sz w:val="20"/>
          <w:szCs w:val="20"/>
        </w:rPr>
        <w:t xml:space="preserve"> </w:t>
      </w:r>
      <w:r>
        <w:rPr>
          <w:sz w:val="20"/>
          <w:szCs w:val="20"/>
        </w:rPr>
        <w:t>375,00</w:t>
      </w:r>
      <w:r>
        <w:rPr>
          <w:sz w:val="20"/>
          <w:szCs w:val="20"/>
        </w:rPr>
        <w:t>0</w:t>
      </w:r>
      <w:r>
        <w:rPr>
          <w:sz w:val="20"/>
          <w:szCs w:val="20"/>
        </w:rPr>
        <w:t xml:space="preserve"> common shares and</w:t>
      </w:r>
      <w:r>
        <w:rPr>
          <w:sz w:val="20"/>
          <w:szCs w:val="20"/>
        </w:rPr>
        <w:t xml:space="preserve"> </w:t>
      </w:r>
      <w:r>
        <w:rPr>
          <w:sz w:val="20"/>
          <w:szCs w:val="20"/>
        </w:rPr>
        <w:t>100,00</w:t>
      </w:r>
      <w:r>
        <w:rPr>
          <w:sz w:val="20"/>
          <w:szCs w:val="20"/>
        </w:rPr>
        <w:t>0</w:t>
      </w:r>
      <w:r>
        <w:rPr>
          <w:sz w:val="20"/>
          <w:szCs w:val="20"/>
        </w:rPr>
        <w:t xml:space="preserve"> Series A Convertible Preferred shares. The Chief Executive Officer in May 2021 rescinded</w:t>
      </w:r>
      <w:r>
        <w:rPr>
          <w:sz w:val="20"/>
          <w:szCs w:val="20"/>
        </w:rPr>
        <w:t xml:space="preserve"> </w:t>
      </w:r>
      <w:r>
        <w:rPr>
          <w:sz w:val="20"/>
          <w:szCs w:val="20"/>
        </w:rPr>
        <w:t>8</w:t>
      </w:r>
      <w:r>
        <w:rPr>
          <w:sz w:val="20"/>
          <w:szCs w:val="20"/>
        </w:rPr>
        <w:t>,120,15</w:t>
      </w:r>
      <w:r>
        <w:rPr>
          <w:sz w:val="20"/>
          <w:szCs w:val="20"/>
        </w:rPr>
        <w:t>2</w:t>
      </w:r>
      <w:r>
        <w:rPr>
          <w:sz w:val="20"/>
          <w:szCs w:val="20"/>
        </w:rPr>
        <w:t xml:space="preserve"> stock options and in June 2021 rescinded</w:t>
      </w:r>
      <w:r>
        <w:rPr>
          <w:sz w:val="20"/>
          <w:szCs w:val="20"/>
        </w:rPr>
        <w:t xml:space="preserve"> </w:t>
      </w:r>
      <w:r>
        <w:rPr>
          <w:sz w:val="20"/>
          <w:szCs w:val="20"/>
        </w:rPr>
        <w:t>16,000,00</w:t>
      </w:r>
      <w:r>
        <w:rPr>
          <w:sz w:val="20"/>
          <w:szCs w:val="20"/>
        </w:rPr>
        <w:t>0</w:t>
      </w:r>
      <w:r>
        <w:rPr>
          <w:sz w:val="20"/>
          <w:szCs w:val="20"/>
        </w:rPr>
        <w:t xml:space="preserve"> stock options. In September 2021, the Chief Executive Officer exercised</w:t>
      </w:r>
      <w:r>
        <w:rPr>
          <w:sz w:val="20"/>
          <w:szCs w:val="20"/>
        </w:rPr>
        <w:t xml:space="preserve"> </w:t>
      </w:r>
      <w:r>
        <w:rPr>
          <w:sz w:val="20"/>
          <w:szCs w:val="20"/>
        </w:rPr>
        <w:t>150,00</w:t>
      </w:r>
      <w:r>
        <w:rPr>
          <w:sz w:val="20"/>
          <w:szCs w:val="20"/>
        </w:rPr>
        <w:t>0</w:t>
      </w:r>
      <w:r>
        <w:rPr>
          <w:sz w:val="20"/>
          <w:szCs w:val="20"/>
        </w:rPr>
        <w:t xml:space="preserve"> warrants in a cashless exercise into</w:t>
      </w:r>
      <w:r>
        <w:rPr>
          <w:sz w:val="20"/>
          <w:szCs w:val="20"/>
        </w:rPr>
        <w:t xml:space="preserve"> </w:t>
      </w:r>
      <w:r>
        <w:rPr>
          <w:sz w:val="20"/>
          <w:szCs w:val="20"/>
        </w:rPr>
        <w:t>91,30</w:t>
      </w:r>
      <w:r>
        <w:rPr>
          <w:sz w:val="20"/>
          <w:szCs w:val="20"/>
        </w:rPr>
        <w:t>4</w:t>
      </w:r>
      <w:r>
        <w:rPr>
          <w:sz w:val="20"/>
          <w:szCs w:val="20"/>
        </w:rPr>
        <w:t xml:space="preserve"> shares of common stock. In March 2022, the Chief Executive Officer exer</w:t>
      </w:r>
      <w:r>
        <w:rPr>
          <w:sz w:val="20"/>
          <w:szCs w:val="20"/>
        </w:rPr>
        <w:t>cised</w:t>
      </w:r>
      <w:r>
        <w:rPr>
          <w:sz w:val="20"/>
          <w:szCs w:val="20"/>
        </w:rPr>
        <w:t xml:space="preserve"> </w:t>
      </w:r>
      <w:r>
        <w:rPr>
          <w:sz w:val="20"/>
          <w:szCs w:val="20"/>
        </w:rPr>
        <w:t>75,00</w:t>
      </w:r>
      <w:r>
        <w:rPr>
          <w:sz w:val="20"/>
          <w:szCs w:val="20"/>
        </w:rPr>
        <w:t>0</w:t>
      </w:r>
      <w:r>
        <w:rPr>
          <w:sz w:val="20"/>
          <w:szCs w:val="20"/>
        </w:rPr>
        <w:t xml:space="preserve"> warrants in a cashless exercise into</w:t>
      </w:r>
      <w:r>
        <w:rPr>
          <w:sz w:val="20"/>
          <w:szCs w:val="20"/>
        </w:rPr>
        <w:t xml:space="preserve"> </w:t>
      </w:r>
      <w:r>
        <w:rPr>
          <w:sz w:val="20"/>
          <w:szCs w:val="20"/>
        </w:rPr>
        <w:t>22,26</w:t>
      </w:r>
      <w:r>
        <w:rPr>
          <w:sz w:val="20"/>
          <w:szCs w:val="20"/>
        </w:rPr>
        <w:t>6</w:t>
      </w:r>
      <w:r>
        <w:rPr>
          <w:sz w:val="20"/>
          <w:szCs w:val="20"/>
        </w:rPr>
        <w:t xml:space="preserve"> shares of common stock, and was issued</w:t>
      </w:r>
      <w:r>
        <w:rPr>
          <w:sz w:val="20"/>
          <w:szCs w:val="20"/>
        </w:rPr>
        <w:t xml:space="preserve"> </w:t>
      </w:r>
      <w:r>
        <w:rPr>
          <w:sz w:val="20"/>
          <w:szCs w:val="20"/>
        </w:rPr>
        <w:t>76,25</w:t>
      </w:r>
      <w:r>
        <w:rPr>
          <w:sz w:val="20"/>
          <w:szCs w:val="20"/>
        </w:rPr>
        <w:t>0</w:t>
      </w:r>
      <w:r>
        <w:rPr>
          <w:sz w:val="20"/>
          <w:szCs w:val="20"/>
        </w:rPr>
        <w:t xml:space="preserve"> shares of common stock valued at </w:t>
      </w:r>
      <w:r>
        <w:rPr>
          <w:sz w:val="20"/>
          <w:szCs w:val="20"/>
        </w:rPr>
        <w:t>$</w:t>
      </w:r>
      <w:r>
        <w:rPr>
          <w:sz w:val="20"/>
          <w:szCs w:val="20"/>
        </w:rPr>
        <w:t>4,88</w:t>
      </w:r>
      <w:r>
        <w:rPr>
          <w:sz w:val="20"/>
          <w:szCs w:val="20"/>
        </w:rPr>
        <w:t>0</w:t>
      </w:r>
      <w:r>
        <w:rPr>
          <w:sz w:val="20"/>
          <w:szCs w:val="20"/>
        </w:rPr>
        <w:t xml:space="preserve"> for services rendered.</w:t>
      </w:r>
    </w:p>
    <w:p w14:paraId="54D1D4F0" w14:textId="77777777" w:rsidR="00000000" w:rsidRDefault="00F25E40">
      <w:pPr>
        <w:pStyle w:val="a3"/>
        <w:spacing w:before="0" w:beforeAutospacing="0" w:after="0" w:afterAutospacing="0"/>
        <w:jc w:val="both"/>
        <w:rPr>
          <w:sz w:val="20"/>
          <w:szCs w:val="20"/>
        </w:rPr>
      </w:pPr>
      <w:r>
        <w:rPr>
          <w:sz w:val="20"/>
          <w:szCs w:val="20"/>
        </w:rPr>
        <w:t> </w:t>
      </w:r>
    </w:p>
    <w:p w14:paraId="10E2E344" w14:textId="77777777" w:rsidR="00000000" w:rsidRDefault="00F25E40">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CONVERTIBLE NOTES PAYABL</w:t>
      </w:r>
      <w:r>
        <w:rPr>
          <w:b/>
          <w:bCs/>
          <w:sz w:val="20"/>
          <w:szCs w:val="20"/>
        </w:rPr>
        <w:t>E</w:t>
      </w:r>
    </w:p>
    <w:p w14:paraId="6B3566A4" w14:textId="77777777" w:rsidR="00000000" w:rsidRDefault="00F25E40">
      <w:pPr>
        <w:pStyle w:val="a3"/>
        <w:spacing w:before="0" w:beforeAutospacing="0" w:after="0" w:afterAutospacing="0"/>
        <w:jc w:val="both"/>
        <w:rPr>
          <w:sz w:val="20"/>
          <w:szCs w:val="20"/>
        </w:rPr>
      </w:pPr>
      <w:r>
        <w:rPr>
          <w:sz w:val="20"/>
          <w:szCs w:val="20"/>
        </w:rPr>
        <w:t> </w:t>
      </w:r>
    </w:p>
    <w:p w14:paraId="7AAF9198" w14:textId="77777777" w:rsidR="00000000" w:rsidRDefault="00F25E40">
      <w:pPr>
        <w:pStyle w:val="a3"/>
        <w:spacing w:before="0" w:beforeAutospacing="0" w:after="0" w:afterAutospacing="0"/>
        <w:jc w:val="both"/>
        <w:rPr>
          <w:sz w:val="20"/>
          <w:szCs w:val="20"/>
        </w:rPr>
      </w:pPr>
      <w:r>
        <w:rPr>
          <w:sz w:val="20"/>
          <w:szCs w:val="20"/>
        </w:rPr>
        <w:t xml:space="preserve">As </w:t>
      </w:r>
      <w:r>
        <w:rPr>
          <w:sz w:val="20"/>
          <w:szCs w:val="20"/>
        </w:rPr>
        <w:t>of June 30, 2022 and December 31, 2021, there remains</w:t>
      </w:r>
      <w:r>
        <w:rPr>
          <w:sz w:val="20"/>
          <w:szCs w:val="20"/>
        </w:rPr>
        <w:t xml:space="preserve"> </w:t>
      </w:r>
      <w:r>
        <w:rPr>
          <w:sz w:val="20"/>
          <w:szCs w:val="20"/>
        </w:rPr>
        <w:t>n</w:t>
      </w:r>
      <w:r>
        <w:rPr>
          <w:sz w:val="20"/>
          <w:szCs w:val="20"/>
        </w:rPr>
        <w:t>o</w:t>
      </w:r>
      <w:r>
        <w:rPr>
          <w:sz w:val="20"/>
          <w:szCs w:val="20"/>
        </w:rPr>
        <w:t xml:space="preserve"> outstanding balances in the convertible notes payable. All prior convertible notes had been either repaid or converted in 2021.</w:t>
      </w:r>
    </w:p>
    <w:p w14:paraId="3C716357" w14:textId="77777777" w:rsidR="00000000" w:rsidRDefault="00F25E40">
      <w:pPr>
        <w:pStyle w:val="a3"/>
        <w:spacing w:before="0" w:beforeAutospacing="0" w:after="0" w:afterAutospacing="0"/>
        <w:jc w:val="both"/>
        <w:rPr>
          <w:sz w:val="20"/>
          <w:szCs w:val="20"/>
        </w:rPr>
      </w:pPr>
      <w:r>
        <w:rPr>
          <w:sz w:val="20"/>
          <w:szCs w:val="20"/>
        </w:rPr>
        <w:t> </w:t>
      </w:r>
    </w:p>
    <w:p w14:paraId="64FCC277" w14:textId="77777777" w:rsidR="00000000" w:rsidRDefault="00F25E40">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STOCKHOLDERS’ EQUIT</w:t>
      </w:r>
      <w:r>
        <w:rPr>
          <w:b/>
          <w:bCs/>
          <w:sz w:val="20"/>
          <w:szCs w:val="20"/>
        </w:rPr>
        <w:t>Y</w:t>
      </w:r>
    </w:p>
    <w:p w14:paraId="4FBD4278" w14:textId="77777777" w:rsidR="00000000" w:rsidRDefault="00F25E40">
      <w:pPr>
        <w:pStyle w:val="a3"/>
        <w:spacing w:before="0" w:beforeAutospacing="0" w:after="0" w:afterAutospacing="0"/>
        <w:ind w:firstLine="720"/>
        <w:jc w:val="both"/>
        <w:rPr>
          <w:sz w:val="20"/>
          <w:szCs w:val="20"/>
        </w:rPr>
      </w:pPr>
      <w:r>
        <w:rPr>
          <w:sz w:val="20"/>
          <w:szCs w:val="20"/>
        </w:rPr>
        <w:t> </w:t>
      </w:r>
    </w:p>
    <w:p w14:paraId="2AABDD5F" w14:textId="77777777" w:rsidR="00000000" w:rsidRDefault="00F25E40">
      <w:pPr>
        <w:pStyle w:val="a3"/>
        <w:spacing w:before="0" w:beforeAutospacing="0" w:after="0" w:afterAutospacing="0"/>
        <w:jc w:val="both"/>
        <w:rPr>
          <w:sz w:val="20"/>
          <w:szCs w:val="20"/>
        </w:rPr>
      </w:pPr>
      <w:r>
        <w:rPr>
          <w:b/>
          <w:bCs/>
          <w:sz w:val="20"/>
          <w:szCs w:val="20"/>
        </w:rPr>
        <w:t>Common Stock</w:t>
      </w:r>
    </w:p>
    <w:p w14:paraId="1E584EF2" w14:textId="77777777" w:rsidR="00000000" w:rsidRDefault="00F25E40">
      <w:pPr>
        <w:pStyle w:val="a3"/>
        <w:spacing w:before="0" w:beforeAutospacing="0" w:after="0" w:afterAutospacing="0"/>
        <w:jc w:val="both"/>
        <w:rPr>
          <w:sz w:val="20"/>
          <w:szCs w:val="20"/>
        </w:rPr>
      </w:pPr>
      <w:r>
        <w:rPr>
          <w:sz w:val="20"/>
          <w:szCs w:val="20"/>
        </w:rPr>
        <w:t> </w:t>
      </w:r>
    </w:p>
    <w:p w14:paraId="3CD94DB1" w14:textId="77777777" w:rsidR="00000000" w:rsidRDefault="00F25E40">
      <w:pPr>
        <w:pStyle w:val="a3"/>
        <w:spacing w:before="0" w:beforeAutospacing="0" w:after="0" w:afterAutospacing="0"/>
        <w:jc w:val="both"/>
        <w:rPr>
          <w:sz w:val="20"/>
          <w:szCs w:val="20"/>
        </w:rPr>
      </w:pPr>
      <w:r>
        <w:rPr>
          <w:sz w:val="20"/>
          <w:szCs w:val="20"/>
        </w:rPr>
        <w:t>The Company has</w:t>
      </w:r>
      <w:r>
        <w:rPr>
          <w:sz w:val="20"/>
          <w:szCs w:val="20"/>
        </w:rPr>
        <w:t xml:space="preserve"> </w:t>
      </w:r>
      <w:r>
        <w:rPr>
          <w:sz w:val="20"/>
          <w:szCs w:val="20"/>
        </w:rPr>
        <w:t>950,000</w:t>
      </w:r>
      <w:r>
        <w:rPr>
          <w:sz w:val="20"/>
          <w:szCs w:val="20"/>
        </w:rPr>
        <w:t>,00</w:t>
      </w:r>
      <w:r>
        <w:rPr>
          <w:sz w:val="20"/>
          <w:szCs w:val="20"/>
        </w:rPr>
        <w:t>0</w:t>
      </w:r>
      <w:r>
        <w:rPr>
          <w:sz w:val="20"/>
          <w:szCs w:val="20"/>
        </w:rPr>
        <w:t xml:space="preserve"> shares of common stock authorized, with a par value of </w:t>
      </w:r>
      <w:r>
        <w:rPr>
          <w:sz w:val="20"/>
          <w:szCs w:val="20"/>
        </w:rPr>
        <w:t>$</w:t>
      </w:r>
      <w:r>
        <w:rPr>
          <w:sz w:val="20"/>
          <w:szCs w:val="20"/>
        </w:rPr>
        <w:t>0.00</w:t>
      </w:r>
      <w:r>
        <w:rPr>
          <w:sz w:val="20"/>
          <w:szCs w:val="20"/>
        </w:rPr>
        <w:t>1</w:t>
      </w:r>
      <w:r>
        <w:rPr>
          <w:sz w:val="20"/>
          <w:szCs w:val="20"/>
        </w:rPr>
        <w:t>, and as of June 30, 2022 and December 31, 2021, the Company has</w:t>
      </w:r>
      <w:r>
        <w:rPr>
          <w:sz w:val="20"/>
          <w:szCs w:val="20"/>
        </w:rPr>
        <w:t xml:space="preserve"> </w:t>
      </w:r>
      <w:r>
        <w:rPr>
          <w:sz w:val="20"/>
          <w:szCs w:val="20"/>
        </w:rPr>
        <w:t>343,906,50</w:t>
      </w:r>
      <w:r>
        <w:rPr>
          <w:sz w:val="20"/>
          <w:szCs w:val="20"/>
        </w:rPr>
        <w:t>5</w:t>
      </w:r>
      <w:r>
        <w:rPr>
          <w:sz w:val="20"/>
          <w:szCs w:val="20"/>
        </w:rPr>
        <w:t xml:space="preserve"> and</w:t>
      </w:r>
      <w:r>
        <w:rPr>
          <w:sz w:val="20"/>
          <w:szCs w:val="20"/>
        </w:rPr>
        <w:t xml:space="preserve"> </w:t>
      </w:r>
      <w:r>
        <w:rPr>
          <w:sz w:val="20"/>
          <w:szCs w:val="20"/>
        </w:rPr>
        <w:t>343,530,67</w:t>
      </w:r>
      <w:r>
        <w:rPr>
          <w:sz w:val="20"/>
          <w:szCs w:val="20"/>
        </w:rPr>
        <w:t>8</w:t>
      </w:r>
      <w:r>
        <w:rPr>
          <w:sz w:val="20"/>
          <w:szCs w:val="20"/>
        </w:rPr>
        <w:t xml:space="preserve"> shares issued and outstanding, respectively.</w:t>
      </w:r>
    </w:p>
    <w:p w14:paraId="7786467B" w14:textId="77777777" w:rsidR="00000000" w:rsidRDefault="00F25E40">
      <w:pPr>
        <w:pStyle w:val="a3"/>
        <w:spacing w:before="0" w:beforeAutospacing="0" w:after="0" w:afterAutospacing="0"/>
        <w:jc w:val="both"/>
        <w:rPr>
          <w:sz w:val="20"/>
          <w:szCs w:val="20"/>
        </w:rPr>
      </w:pPr>
      <w:r>
        <w:rPr>
          <w:sz w:val="20"/>
          <w:szCs w:val="20"/>
        </w:rPr>
        <w:t> </w:t>
      </w:r>
    </w:p>
    <w:p w14:paraId="754ACBF3" w14:textId="77777777" w:rsidR="00000000" w:rsidRDefault="00F25E40">
      <w:pPr>
        <w:pStyle w:val="a3"/>
        <w:spacing w:before="0" w:beforeAutospacing="0" w:after="0" w:afterAutospacing="0"/>
        <w:jc w:val="both"/>
        <w:rPr>
          <w:sz w:val="20"/>
          <w:szCs w:val="20"/>
        </w:rPr>
      </w:pPr>
      <w:r>
        <w:rPr>
          <w:b/>
          <w:bCs/>
          <w:sz w:val="20"/>
          <w:szCs w:val="20"/>
        </w:rPr>
        <w:t>Preferred Stock</w:t>
      </w:r>
    </w:p>
    <w:p w14:paraId="517F1F70" w14:textId="77777777" w:rsidR="00000000" w:rsidRDefault="00F25E40">
      <w:pPr>
        <w:pStyle w:val="a3"/>
        <w:spacing w:before="0" w:beforeAutospacing="0" w:after="0" w:afterAutospacing="0"/>
        <w:jc w:val="both"/>
        <w:rPr>
          <w:sz w:val="20"/>
          <w:szCs w:val="20"/>
        </w:rPr>
      </w:pPr>
      <w:r>
        <w:rPr>
          <w:sz w:val="20"/>
          <w:szCs w:val="20"/>
        </w:rPr>
        <w:t> </w:t>
      </w:r>
    </w:p>
    <w:p w14:paraId="14E5F6C3" w14:textId="77777777" w:rsidR="00000000" w:rsidRDefault="00F25E40">
      <w:pPr>
        <w:pStyle w:val="a3"/>
        <w:spacing w:before="0" w:beforeAutospacing="0" w:after="0" w:afterAutospacing="0"/>
        <w:jc w:val="both"/>
        <w:rPr>
          <w:sz w:val="20"/>
          <w:szCs w:val="20"/>
        </w:rPr>
      </w:pPr>
      <w:r>
        <w:rPr>
          <w:sz w:val="20"/>
          <w:szCs w:val="20"/>
        </w:rPr>
        <w:t>As of June 30, 2022 and December</w:t>
      </w:r>
      <w:r>
        <w:rPr>
          <w:sz w:val="20"/>
          <w:szCs w:val="20"/>
        </w:rPr>
        <w:t xml:space="preserve"> 31, 2021, the Company has</w:t>
      </w:r>
      <w:r>
        <w:rPr>
          <w:sz w:val="20"/>
          <w:szCs w:val="20"/>
        </w:rPr>
        <w:t xml:space="preserve"> </w:t>
      </w:r>
      <w:r>
        <w:rPr>
          <w:sz w:val="20"/>
          <w:szCs w:val="20"/>
        </w:rPr>
        <w:t>20,000,00</w:t>
      </w:r>
      <w:r>
        <w:rPr>
          <w:sz w:val="20"/>
          <w:szCs w:val="20"/>
        </w:rPr>
        <w:t>0</w:t>
      </w:r>
      <w:r>
        <w:rPr>
          <w:sz w:val="20"/>
          <w:szCs w:val="20"/>
        </w:rPr>
        <w:t xml:space="preserve"> shares of Preferred stock authorized with a par value of </w:t>
      </w:r>
      <w:r>
        <w:rPr>
          <w:sz w:val="20"/>
          <w:szCs w:val="20"/>
        </w:rPr>
        <w:t>$</w:t>
      </w:r>
      <w:r>
        <w:rPr>
          <w:sz w:val="20"/>
          <w:szCs w:val="20"/>
        </w:rPr>
        <w:t>0.00</w:t>
      </w:r>
      <w:r>
        <w:rPr>
          <w:sz w:val="20"/>
          <w:szCs w:val="20"/>
        </w:rPr>
        <w:t>1</w:t>
      </w:r>
      <w:r>
        <w:rPr>
          <w:sz w:val="20"/>
          <w:szCs w:val="20"/>
        </w:rPr>
        <w:t>. The Company’s Board of Directors is authorized to provide for the issuance of shares of preferred stock in one or more series, fix or alter the designati</w:t>
      </w:r>
      <w:r>
        <w:rPr>
          <w:sz w:val="20"/>
          <w:szCs w:val="20"/>
        </w:rPr>
        <w:t>ons, preferences, rights, qualifications, limitations or restrictions of the shares of each series, including the dividend rights, dividend rates, conversion rights, voting rights, term of redemption including sinking fund provisions, redemption price or p</w:t>
      </w:r>
      <w:r>
        <w:rPr>
          <w:sz w:val="20"/>
          <w:szCs w:val="20"/>
        </w:rPr>
        <w:t>rices, liquidation preferences and the number of shares constituting any series or designations of such series without further vote or action by the shareholders. The issuance of preferred stock may have the effect of delaying, deferring or preventing a ch</w:t>
      </w:r>
      <w:r>
        <w:rPr>
          <w:sz w:val="20"/>
          <w:szCs w:val="20"/>
        </w:rPr>
        <w:t xml:space="preserve">ange in control of management without further action by the shareholders and may adversely affect the voting and other rights of the holders of common stock. The issuance of preferred stock with voting and conversion rights may adversely affect the voting </w:t>
      </w:r>
      <w:r>
        <w:rPr>
          <w:sz w:val="20"/>
          <w:szCs w:val="20"/>
        </w:rPr>
        <w:t>power of the holders of common stock, including the loss of voting control to others.</w:t>
      </w:r>
    </w:p>
    <w:p w14:paraId="55385FF8" w14:textId="77777777" w:rsidR="00000000" w:rsidRDefault="00F25E40">
      <w:pPr>
        <w:pStyle w:val="a3"/>
        <w:spacing w:before="0" w:beforeAutospacing="0" w:after="0" w:afterAutospacing="0"/>
        <w:jc w:val="both"/>
        <w:rPr>
          <w:sz w:val="20"/>
          <w:szCs w:val="20"/>
        </w:rPr>
      </w:pPr>
      <w:r>
        <w:rPr>
          <w:sz w:val="20"/>
          <w:szCs w:val="20"/>
        </w:rPr>
        <w:t> </w:t>
      </w:r>
    </w:p>
    <w:p w14:paraId="6EC691B8" w14:textId="77777777" w:rsidR="00000000" w:rsidRDefault="00F25E40">
      <w:pPr>
        <w:pStyle w:val="a3"/>
        <w:spacing w:before="0" w:beforeAutospacing="0" w:after="0" w:afterAutospacing="0"/>
        <w:jc w:val="both"/>
        <w:rPr>
          <w:sz w:val="20"/>
          <w:szCs w:val="20"/>
        </w:rPr>
      </w:pPr>
      <w:r>
        <w:rPr>
          <w:sz w:val="20"/>
          <w:szCs w:val="20"/>
        </w:rPr>
        <w:t xml:space="preserve">On October 8, 2018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Company’s Ce</w:t>
      </w:r>
      <w:r>
        <w:rPr>
          <w:sz w:val="20"/>
          <w:szCs w:val="20"/>
        </w:rPr>
        <w:t xml:space="preserve">rtificate of Incorporation, a series of Preferred Stock of the Company, to be named “Series B Convertible Preferred Stock,” consisting of Five Million </w:t>
      </w:r>
      <w:r>
        <w:rPr>
          <w:sz w:val="20"/>
          <w:szCs w:val="20"/>
        </w:rPr>
        <w:t>(</w:t>
      </w:r>
      <w:r>
        <w:rPr>
          <w:sz w:val="20"/>
          <w:szCs w:val="20"/>
        </w:rPr>
        <w:t>5,000,00</w:t>
      </w:r>
      <w:r>
        <w:rPr>
          <w:sz w:val="20"/>
          <w:szCs w:val="20"/>
        </w:rPr>
        <w:t>0</w:t>
      </w:r>
      <w:r>
        <w:rPr>
          <w:sz w:val="20"/>
          <w:szCs w:val="20"/>
        </w:rPr>
        <w:t>) shares.</w:t>
      </w:r>
    </w:p>
    <w:p w14:paraId="52D13DDF" w14:textId="77777777" w:rsidR="00000000" w:rsidRDefault="00F25E40">
      <w:pPr>
        <w:pStyle w:val="a3"/>
        <w:spacing w:before="0" w:beforeAutospacing="0" w:after="0" w:afterAutospacing="0"/>
        <w:jc w:val="both"/>
        <w:rPr>
          <w:sz w:val="20"/>
          <w:szCs w:val="20"/>
        </w:rPr>
      </w:pPr>
      <w:r>
        <w:rPr>
          <w:sz w:val="20"/>
          <w:szCs w:val="20"/>
        </w:rPr>
        <w:t> </w:t>
      </w:r>
    </w:p>
    <w:p w14:paraId="403F81EF" w14:textId="77777777" w:rsidR="00000000" w:rsidRDefault="00F25E40">
      <w:pPr>
        <w:pStyle w:val="a3"/>
        <w:spacing w:before="0" w:beforeAutospacing="0" w:after="0" w:afterAutospacing="0"/>
        <w:jc w:val="both"/>
        <w:rPr>
          <w:sz w:val="20"/>
          <w:szCs w:val="20"/>
        </w:rPr>
      </w:pPr>
      <w:r>
        <w:rPr>
          <w:sz w:val="20"/>
          <w:szCs w:val="20"/>
        </w:rPr>
        <w:t>On March 27, 2019 the Company created out of the shares of Preferred Stock, par val</w:t>
      </w:r>
      <w:r>
        <w:rPr>
          <w:sz w:val="20"/>
          <w:szCs w:val="20"/>
        </w:rPr>
        <w:t xml:space="preserve">ue </w:t>
      </w:r>
      <w:r>
        <w:rPr>
          <w:sz w:val="20"/>
          <w:szCs w:val="20"/>
        </w:rPr>
        <w:t>$</w:t>
      </w:r>
      <w:r>
        <w:rPr>
          <w:sz w:val="20"/>
          <w:szCs w:val="20"/>
        </w:rPr>
        <w:t>0.00</w:t>
      </w:r>
      <w:r>
        <w:rPr>
          <w:sz w:val="20"/>
          <w:szCs w:val="20"/>
        </w:rPr>
        <w:t>1</w:t>
      </w:r>
      <w:r>
        <w:rPr>
          <w:sz w:val="20"/>
          <w:szCs w:val="20"/>
        </w:rPr>
        <w:t xml:space="preserve"> per share, of the Company, as authorized in Article IV of the Company’s Certificate of Incorporation, a series of Preferred Stock of the Company, to be named “Series C Convertible Preferred Stock,” consisting of Five Million </w:t>
      </w:r>
      <w:r>
        <w:rPr>
          <w:sz w:val="20"/>
          <w:szCs w:val="20"/>
        </w:rPr>
        <w:t>(</w:t>
      </w:r>
      <w:r>
        <w:rPr>
          <w:sz w:val="20"/>
          <w:szCs w:val="20"/>
        </w:rPr>
        <w:t>5,000,00</w:t>
      </w:r>
      <w:r>
        <w:rPr>
          <w:sz w:val="20"/>
          <w:szCs w:val="20"/>
        </w:rPr>
        <w:t>0</w:t>
      </w:r>
      <w:r>
        <w:rPr>
          <w:sz w:val="20"/>
          <w:szCs w:val="20"/>
        </w:rPr>
        <w:t>) shares.</w:t>
      </w:r>
    </w:p>
    <w:p w14:paraId="5F687335" w14:textId="77777777" w:rsidR="00000000" w:rsidRDefault="00F25E40">
      <w:pPr>
        <w:pStyle w:val="a3"/>
        <w:spacing w:before="0" w:beforeAutospacing="0" w:after="0" w:afterAutospacing="0"/>
        <w:jc w:val="both"/>
        <w:rPr>
          <w:sz w:val="20"/>
          <w:szCs w:val="20"/>
        </w:rPr>
      </w:pPr>
      <w:r>
        <w:rPr>
          <w:sz w:val="20"/>
          <w:szCs w:val="20"/>
        </w:rPr>
        <w:t> </w:t>
      </w:r>
    </w:p>
    <w:p w14:paraId="451899BC" w14:textId="77777777" w:rsidR="00000000" w:rsidRDefault="00F25E40">
      <w:pPr>
        <w:pStyle w:val="a3"/>
        <w:spacing w:before="0" w:beforeAutospacing="0" w:after="0" w:afterAutospacing="0"/>
        <w:jc w:val="both"/>
        <w:rPr>
          <w:sz w:val="20"/>
          <w:szCs w:val="20"/>
        </w:rPr>
      </w:pPr>
      <w:r>
        <w:rPr>
          <w:i/>
          <w:iCs/>
          <w:sz w:val="20"/>
          <w:szCs w:val="20"/>
        </w:rPr>
        <w:t>Series A Convertible Preferred Stock (“Series A Convertible Preferred”)</w:t>
      </w:r>
    </w:p>
    <w:p w14:paraId="5BCEA733" w14:textId="77777777" w:rsidR="00000000" w:rsidRDefault="00F25E40">
      <w:pPr>
        <w:pStyle w:val="a3"/>
        <w:spacing w:before="0" w:beforeAutospacing="0" w:after="0" w:afterAutospacing="0"/>
        <w:jc w:val="both"/>
        <w:rPr>
          <w:sz w:val="20"/>
          <w:szCs w:val="20"/>
        </w:rPr>
      </w:pPr>
      <w:r>
        <w:rPr>
          <w:sz w:val="20"/>
          <w:szCs w:val="20"/>
        </w:rPr>
        <w:t> </w:t>
      </w:r>
    </w:p>
    <w:p w14:paraId="21F12A91" w14:textId="77777777" w:rsidR="00000000" w:rsidRDefault="00F25E40">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w:t>
      </w:r>
      <w:r>
        <w:rPr>
          <w:sz w:val="20"/>
          <w:szCs w:val="20"/>
        </w:rPr>
        <w:t xml:space="preserve"> </w:t>
      </w:r>
      <w:r>
        <w:rPr>
          <w:sz w:val="20"/>
          <w:szCs w:val="20"/>
        </w:rPr>
        <w:t>2.</w:t>
      </w:r>
      <w:r>
        <w:rPr>
          <w:sz w:val="20"/>
          <w:szCs w:val="20"/>
        </w:rPr>
        <w:t>5</w:t>
      </w:r>
      <w:r>
        <w:rPr>
          <w:sz w:val="20"/>
          <w:szCs w:val="20"/>
        </w:rPr>
        <w:t xml:space="preserve"> million shares of our preferred stock as Series A Convertible P</w:t>
      </w:r>
      <w:r>
        <w:rPr>
          <w:sz w:val="20"/>
          <w:szCs w:val="20"/>
        </w:rPr>
        <w:t>referred. Effective March 31, 2016, the Company amended the Certificate of Designations, Preferences and Rights of Series A Convertible Preferred of the Registrant, increasing the maximum number of shares of Series A Convertible Preferred from</w:t>
      </w:r>
      <w:r>
        <w:rPr>
          <w:sz w:val="20"/>
          <w:szCs w:val="20"/>
        </w:rPr>
        <w:t xml:space="preserve"> </w:t>
      </w:r>
      <w:r>
        <w:rPr>
          <w:sz w:val="20"/>
          <w:szCs w:val="20"/>
        </w:rPr>
        <w:t>2,500,00</w:t>
      </w:r>
      <w:r>
        <w:rPr>
          <w:sz w:val="20"/>
          <w:szCs w:val="20"/>
        </w:rPr>
        <w:t>0</w:t>
      </w:r>
      <w:r>
        <w:rPr>
          <w:sz w:val="20"/>
          <w:szCs w:val="20"/>
        </w:rPr>
        <w:t xml:space="preserve"> sh</w:t>
      </w:r>
      <w:r>
        <w:rPr>
          <w:sz w:val="20"/>
          <w:szCs w:val="20"/>
        </w:rPr>
        <w:t>ares to</w:t>
      </w:r>
      <w:r>
        <w:rPr>
          <w:sz w:val="20"/>
          <w:szCs w:val="20"/>
        </w:rPr>
        <w:t xml:space="preserve"> </w:t>
      </w:r>
      <w:r>
        <w:rPr>
          <w:sz w:val="20"/>
          <w:szCs w:val="20"/>
        </w:rPr>
        <w:t>5,000,00</w:t>
      </w:r>
      <w:r>
        <w:rPr>
          <w:sz w:val="20"/>
          <w:szCs w:val="20"/>
        </w:rPr>
        <w:t>0</w:t>
      </w:r>
      <w:r>
        <w:rPr>
          <w:sz w:val="20"/>
          <w:szCs w:val="20"/>
        </w:rPr>
        <w:t xml:space="preserve"> shares. The following summarizes the current rights and preferences of the Series A Convertible Preferred:</w:t>
      </w:r>
    </w:p>
    <w:p w14:paraId="3BFACAC0" w14:textId="77777777" w:rsidR="00000000" w:rsidRDefault="00F25E40">
      <w:pPr>
        <w:pStyle w:val="a3"/>
        <w:spacing w:before="0" w:beforeAutospacing="0" w:after="0" w:afterAutospacing="0"/>
        <w:jc w:val="both"/>
        <w:rPr>
          <w:sz w:val="20"/>
          <w:szCs w:val="20"/>
        </w:rPr>
      </w:pPr>
      <w:r>
        <w:rPr>
          <w:sz w:val="20"/>
          <w:szCs w:val="20"/>
        </w:rPr>
        <w:t> </w:t>
      </w:r>
    </w:p>
    <w:p w14:paraId="1F410BEE" w14:textId="77777777" w:rsidR="00000000" w:rsidRDefault="00F25E40">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A Convertible Preferred has a liquidation preference of </w:t>
      </w:r>
      <w:r>
        <w:rPr>
          <w:sz w:val="20"/>
          <w:szCs w:val="20"/>
        </w:rPr>
        <w:t>$</w:t>
      </w:r>
      <w:r>
        <w:rPr>
          <w:sz w:val="20"/>
          <w:szCs w:val="20"/>
        </w:rPr>
        <w:t>5.0</w:t>
      </w:r>
      <w:r>
        <w:rPr>
          <w:sz w:val="20"/>
          <w:szCs w:val="20"/>
        </w:rPr>
        <w:t>0</w:t>
      </w:r>
      <w:r>
        <w:rPr>
          <w:sz w:val="20"/>
          <w:szCs w:val="20"/>
        </w:rPr>
        <w:t xml:space="preserve"> per share.</w:t>
      </w:r>
    </w:p>
    <w:p w14:paraId="1D737DAF"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6487787" w14:textId="77777777">
        <w:trPr>
          <w:divId w:val="1104303043"/>
        </w:trPr>
        <w:tc>
          <w:tcPr>
            <w:tcW w:w="5000" w:type="pct"/>
            <w:hideMark/>
          </w:tcPr>
          <w:p w14:paraId="72A95C57"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5</w:t>
            </w:r>
          </w:p>
        </w:tc>
      </w:tr>
    </w:tbl>
    <w:p w14:paraId="051E750D" w14:textId="77777777" w:rsidR="00000000" w:rsidRDefault="00F25E40">
      <w:pPr>
        <w:pStyle w:val="a3"/>
        <w:spacing w:before="0" w:beforeAutospacing="0" w:after="0" w:afterAutospacing="0"/>
        <w:divId w:val="2125688132"/>
        <w:rPr>
          <w:sz w:val="20"/>
          <w:szCs w:val="20"/>
        </w:rPr>
      </w:pPr>
      <w:r>
        <w:rPr>
          <w:sz w:val="20"/>
          <w:szCs w:val="20"/>
        </w:rPr>
        <w:t> </w:t>
      </w:r>
    </w:p>
    <w:p w14:paraId="7C7D22A0" w14:textId="77777777" w:rsidR="00000000" w:rsidRDefault="00F25E40">
      <w:pPr>
        <w:pStyle w:val="a3"/>
        <w:spacing w:before="0" w:beforeAutospacing="0" w:after="0" w:afterAutospacing="0"/>
        <w:rPr>
          <w:sz w:val="20"/>
          <w:szCs w:val="20"/>
        </w:rPr>
      </w:pPr>
      <w:r>
        <w:rPr>
          <w:sz w:val="20"/>
          <w:szCs w:val="20"/>
        </w:rPr>
        <w:t> </w:t>
      </w:r>
    </w:p>
    <w:p w14:paraId="67A64916" w14:textId="77777777" w:rsidR="00000000" w:rsidRDefault="00F25E40">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14:paraId="714EBFA9" w14:textId="77777777" w:rsidR="00000000" w:rsidRDefault="00F25E40">
      <w:pPr>
        <w:pStyle w:val="a3"/>
        <w:spacing w:before="0" w:beforeAutospacing="0" w:after="0" w:afterAutospacing="0"/>
        <w:jc w:val="both"/>
        <w:rPr>
          <w:sz w:val="20"/>
          <w:szCs w:val="20"/>
        </w:rPr>
      </w:pPr>
      <w:r>
        <w:rPr>
          <w:sz w:val="20"/>
          <w:szCs w:val="20"/>
        </w:rPr>
        <w:t> </w:t>
      </w:r>
    </w:p>
    <w:p w14:paraId="751B9B18" w14:textId="77777777" w:rsidR="00000000" w:rsidRDefault="00F25E40">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A Certificate of Designation, each share of Series A Convertible Preferred is convertible, at</w:t>
      </w:r>
      <w:r>
        <w:rPr>
          <w:sz w:val="20"/>
          <w:szCs w:val="20"/>
        </w:rPr>
        <w:t xml:space="preserve"> the option of the holder, into that number of shares of common stock (the “</w:t>
      </w:r>
      <w:r>
        <w:rPr>
          <w:i/>
          <w:iCs/>
          <w:sz w:val="20"/>
          <w:szCs w:val="20"/>
        </w:rPr>
        <w:t>Series A Conversion Shares</w:t>
      </w:r>
      <w:r>
        <w:rPr>
          <w:sz w:val="20"/>
          <w:szCs w:val="20"/>
        </w:rPr>
        <w:t>”) equal to the liquidation preference thereof, divided by Conversion Price (as such term is defined in the Series A Certificate of Designation), currentl</w:t>
      </w:r>
      <w:r>
        <w:rPr>
          <w:sz w:val="20"/>
          <w:szCs w:val="20"/>
        </w:rPr>
        <w:t xml:space="preserve">y </w:t>
      </w:r>
      <w:r>
        <w:rPr>
          <w:sz w:val="20"/>
          <w:szCs w:val="20"/>
        </w:rPr>
        <w:t>$</w:t>
      </w:r>
      <w:r>
        <w:rPr>
          <w:sz w:val="20"/>
          <w:szCs w:val="20"/>
        </w:rPr>
        <w:t>4.0</w:t>
      </w:r>
      <w:r>
        <w:rPr>
          <w:sz w:val="20"/>
          <w:szCs w:val="20"/>
        </w:rPr>
        <w:t>0</w:t>
      </w:r>
      <w:r>
        <w:rPr>
          <w:sz w:val="20"/>
          <w:szCs w:val="20"/>
        </w:rPr>
        <w:t>.</w:t>
      </w:r>
    </w:p>
    <w:p w14:paraId="3F19ECB8" w14:textId="77777777" w:rsidR="00000000" w:rsidRDefault="00F25E40">
      <w:pPr>
        <w:pStyle w:val="a3"/>
        <w:spacing w:before="0" w:beforeAutospacing="0" w:after="0" w:afterAutospacing="0"/>
        <w:jc w:val="both"/>
        <w:rPr>
          <w:sz w:val="20"/>
          <w:szCs w:val="20"/>
        </w:rPr>
      </w:pPr>
      <w:r>
        <w:rPr>
          <w:sz w:val="20"/>
          <w:szCs w:val="20"/>
        </w:rPr>
        <w:t> </w:t>
      </w:r>
    </w:p>
    <w:p w14:paraId="609B1234" w14:textId="77777777" w:rsidR="00000000" w:rsidRDefault="00F25E40">
      <w:pPr>
        <w:pStyle w:val="a3"/>
        <w:spacing w:before="0" w:beforeAutospacing="0" w:after="0" w:afterAutospacing="0"/>
        <w:jc w:val="both"/>
        <w:rPr>
          <w:sz w:val="20"/>
          <w:szCs w:val="20"/>
        </w:rPr>
      </w:pPr>
      <w:r>
        <w:rPr>
          <w:sz w:val="20"/>
          <w:szCs w:val="20"/>
        </w:rPr>
        <w:t xml:space="preserve">In the event the Company completes an equity or equity-based public offering, registered with the SEC, resulting in gross proceeds to the Company totaling at least </w:t>
      </w:r>
      <w:r>
        <w:rPr>
          <w:sz w:val="20"/>
          <w:szCs w:val="20"/>
        </w:rPr>
        <w:t>$</w:t>
      </w:r>
      <w:r>
        <w:rPr>
          <w:sz w:val="20"/>
          <w:szCs w:val="20"/>
        </w:rPr>
        <w:t>5.</w:t>
      </w:r>
      <w:r>
        <w:rPr>
          <w:sz w:val="20"/>
          <w:szCs w:val="20"/>
        </w:rPr>
        <w:t>0</w:t>
      </w:r>
      <w:r>
        <w:rPr>
          <w:sz w:val="20"/>
          <w:szCs w:val="20"/>
        </w:rPr>
        <w:t xml:space="preserve"> million, all issued and outstanding shares of Series A Convertible Preferred</w:t>
      </w:r>
      <w:r>
        <w:rPr>
          <w:sz w:val="20"/>
          <w:szCs w:val="20"/>
        </w:rPr>
        <w:t xml:space="preserve"> at that time will automatically convert into Series A Conversion Shares.</w:t>
      </w:r>
    </w:p>
    <w:p w14:paraId="38163A0B" w14:textId="77777777" w:rsidR="00000000" w:rsidRDefault="00F25E40">
      <w:pPr>
        <w:pStyle w:val="a3"/>
        <w:spacing w:before="0" w:beforeAutospacing="0" w:after="0" w:afterAutospacing="0"/>
        <w:jc w:val="both"/>
        <w:rPr>
          <w:sz w:val="20"/>
          <w:szCs w:val="20"/>
        </w:rPr>
      </w:pPr>
      <w:r>
        <w:rPr>
          <w:sz w:val="20"/>
          <w:szCs w:val="20"/>
        </w:rPr>
        <w:t> </w:t>
      </w:r>
    </w:p>
    <w:p w14:paraId="47BD9A14" w14:textId="77777777" w:rsidR="00000000" w:rsidRDefault="00F25E40">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A Certificate of Designation, in the event of a Change of Control (defined in the Series A Certificate of Designat</w:t>
      </w:r>
      <w:r>
        <w:rPr>
          <w:sz w:val="20"/>
          <w:szCs w:val="20"/>
        </w:rPr>
        <w:t>ion as the time at which as a third party not affiliated with the Company or any holders of the Series A Convertible Preferred shall have acquired, in one or a series of related transactions, equity securities of the Company representing more than fifty pe</w:t>
      </w:r>
      <w:r>
        <w:rPr>
          <w:sz w:val="20"/>
          <w:szCs w:val="20"/>
        </w:rPr>
        <w:t>rcent 50% of the outstanding voting securities of the Company), the Company, at its option, will have the right to redeem all or a portion of the outstanding Series A Convertible Preferred in cash at a price per share of Series A Convertible Preferred equa</w:t>
      </w:r>
      <w:r>
        <w:rPr>
          <w:sz w:val="20"/>
          <w:szCs w:val="20"/>
        </w:rPr>
        <w:t>l to 100% of the Liquidation Preference</w:t>
      </w:r>
      <w:r>
        <w:rPr>
          <w:sz w:val="20"/>
          <w:szCs w:val="20"/>
        </w:rPr>
        <w:t>.</w:t>
      </w:r>
    </w:p>
    <w:p w14:paraId="4FCCC230" w14:textId="77777777" w:rsidR="00000000" w:rsidRDefault="00F25E40">
      <w:pPr>
        <w:pStyle w:val="a3"/>
        <w:spacing w:before="0" w:beforeAutospacing="0" w:after="0" w:afterAutospacing="0"/>
        <w:jc w:val="both"/>
        <w:rPr>
          <w:sz w:val="20"/>
          <w:szCs w:val="20"/>
        </w:rPr>
      </w:pPr>
      <w:r>
        <w:rPr>
          <w:sz w:val="20"/>
          <w:szCs w:val="20"/>
        </w:rPr>
        <w:t> </w:t>
      </w:r>
    </w:p>
    <w:p w14:paraId="7D428BDE" w14:textId="77777777" w:rsidR="00000000" w:rsidRDefault="00F25E40">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Preferred are entitled to vote on all matters, together with the holders of common stock, and have the equivalent of five (5) votes for every Series A Conversion Shar</w:t>
      </w:r>
      <w:r>
        <w:rPr>
          <w:sz w:val="20"/>
          <w:szCs w:val="20"/>
        </w:rPr>
        <w:t>e issuable upon conversion of such holder’s outstanding shares of Series A Convertible Preferred. However, the Series A Conversion Shares, when issued, will have all the same voting rights as other issued and outstanding common stock of the Company, and no</w:t>
      </w:r>
      <w:r>
        <w:rPr>
          <w:sz w:val="20"/>
          <w:szCs w:val="20"/>
        </w:rPr>
        <w:t>ne of the rights of the Series A Convertible Preferred.</w:t>
      </w:r>
    </w:p>
    <w:p w14:paraId="7CFCBB15" w14:textId="77777777" w:rsidR="00000000" w:rsidRDefault="00F25E40">
      <w:pPr>
        <w:pStyle w:val="a3"/>
        <w:spacing w:before="0" w:beforeAutospacing="0" w:after="0" w:afterAutospacing="0"/>
        <w:jc w:val="both"/>
        <w:rPr>
          <w:sz w:val="20"/>
          <w:szCs w:val="20"/>
        </w:rPr>
      </w:pPr>
      <w:r>
        <w:rPr>
          <w:sz w:val="20"/>
          <w:szCs w:val="20"/>
        </w:rPr>
        <w:t> </w:t>
      </w:r>
    </w:p>
    <w:p w14:paraId="06A20327" w14:textId="77777777" w:rsidR="00000000" w:rsidRDefault="00F25E40">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A Convertible Preferred shall be entitled to r</w:t>
      </w:r>
      <w:r>
        <w:rPr>
          <w:sz w:val="20"/>
          <w:szCs w:val="20"/>
        </w:rPr>
        <w:t>eceive out of the assets, whether capital or surplus, of the Company an amount equal to the liquidation preference of the Series A Convertible Preferred before any distribution or payment shall be made to the holders of any junior securities, and if the as</w:t>
      </w:r>
      <w:r>
        <w:rPr>
          <w:sz w:val="20"/>
          <w:szCs w:val="20"/>
        </w:rPr>
        <w:t>sets of the Company is insufficient to pay in full such amounts, then the entire assets to be distributed to the holders of the Series A Convertible Preferred shall be ratably distributed among the holders in accordance with the respective amounts that wou</w:t>
      </w:r>
      <w:r>
        <w:rPr>
          <w:sz w:val="20"/>
          <w:szCs w:val="20"/>
        </w:rPr>
        <w:t>ld be payable on such shares if all amounts payable thereon were paid in full.</w:t>
      </w:r>
    </w:p>
    <w:p w14:paraId="105F9FA6" w14:textId="77777777" w:rsidR="00000000" w:rsidRDefault="00F25E40">
      <w:pPr>
        <w:pStyle w:val="a3"/>
        <w:spacing w:before="0" w:beforeAutospacing="0" w:after="0" w:afterAutospacing="0"/>
        <w:jc w:val="both"/>
        <w:rPr>
          <w:sz w:val="20"/>
          <w:szCs w:val="20"/>
        </w:rPr>
      </w:pPr>
      <w:r>
        <w:rPr>
          <w:sz w:val="20"/>
          <w:szCs w:val="20"/>
        </w:rPr>
        <w:t> </w:t>
      </w:r>
    </w:p>
    <w:p w14:paraId="3F7C6AC9" w14:textId="77777777" w:rsidR="00000000" w:rsidRDefault="00F25E40">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231985CD" w14:textId="77777777" w:rsidR="00000000" w:rsidRDefault="00F25E40">
      <w:pPr>
        <w:pStyle w:val="a3"/>
        <w:spacing w:before="0" w:beforeAutospacing="0" w:after="0" w:afterAutospacing="0"/>
        <w:jc w:val="both"/>
        <w:rPr>
          <w:sz w:val="20"/>
          <w:szCs w:val="20"/>
        </w:rPr>
      </w:pPr>
      <w:r>
        <w:rPr>
          <w:sz w:val="20"/>
          <w:szCs w:val="20"/>
        </w:rPr>
        <w:t> </w:t>
      </w:r>
    </w:p>
    <w:p w14:paraId="252EC8B7" w14:textId="77777777" w:rsidR="00000000" w:rsidRDefault="00F25E40">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w:t>
      </w:r>
      <w:r>
        <w:rPr>
          <w:sz w:val="20"/>
          <w:szCs w:val="20"/>
        </w:rPr>
        <w:t xml:space="preserve"> in shares of common stock on shares of common stock or any other common stock equivalents; (ii) subdivides outstanding shares of common stock into a larger number of shares; (iii) combines (including by way of a reverse stock split) outstanding shares of </w:t>
      </w:r>
      <w:r>
        <w:rPr>
          <w:sz w:val="20"/>
          <w:szCs w:val="20"/>
        </w:rPr>
        <w:t>common stock into a smaller number of shares; or (iv) issues, in the event of a reclassification of shares of the common stock, any shares of capital stock of the Company, then the conversion price shall be adjusted accordingly.</w:t>
      </w:r>
    </w:p>
    <w:p w14:paraId="0ED6D3A6" w14:textId="77777777" w:rsidR="00000000" w:rsidRDefault="00F25E40">
      <w:pPr>
        <w:pStyle w:val="a3"/>
        <w:spacing w:before="0" w:beforeAutospacing="0" w:after="0" w:afterAutospacing="0"/>
        <w:jc w:val="both"/>
        <w:rPr>
          <w:sz w:val="20"/>
          <w:szCs w:val="20"/>
        </w:rPr>
      </w:pPr>
      <w:r>
        <w:rPr>
          <w:sz w:val="20"/>
          <w:szCs w:val="20"/>
        </w:rPr>
        <w:t> </w:t>
      </w:r>
    </w:p>
    <w:p w14:paraId="62823F80" w14:textId="77777777" w:rsidR="00000000" w:rsidRDefault="00F25E40">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w:t>
      </w:r>
      <w:r>
        <w:rPr>
          <w:sz w:val="20"/>
          <w:szCs w:val="20"/>
        </w:rPr>
        <w:t>s A Preferred shall be convertible into the kind and amount of securities, cash or other property that a holder of the number of shares of common stock issuable upon conversion of one share of Series A Convertible Preferred prior to any such merger or reor</w:t>
      </w:r>
      <w:r>
        <w:rPr>
          <w:sz w:val="20"/>
          <w:szCs w:val="20"/>
        </w:rPr>
        <w:t>ganization would have been entitled to receive pursuant to such transaction.</w:t>
      </w:r>
    </w:p>
    <w:p w14:paraId="39CAF42E" w14:textId="77777777" w:rsidR="00000000" w:rsidRDefault="00F25E40">
      <w:pPr>
        <w:pStyle w:val="a3"/>
        <w:spacing w:before="0" w:beforeAutospacing="0" w:after="0" w:afterAutospacing="0"/>
        <w:ind w:firstLine="720"/>
        <w:jc w:val="both"/>
        <w:rPr>
          <w:sz w:val="20"/>
          <w:szCs w:val="20"/>
        </w:rPr>
      </w:pPr>
      <w:r>
        <w:rPr>
          <w:sz w:val="20"/>
          <w:szCs w:val="20"/>
        </w:rPr>
        <w:t> </w:t>
      </w:r>
    </w:p>
    <w:p w14:paraId="3A066B04" w14:textId="77777777" w:rsidR="00000000" w:rsidRDefault="00F25E40">
      <w:pPr>
        <w:pStyle w:val="a3"/>
        <w:spacing w:before="0" w:beforeAutospacing="0" w:after="0" w:afterAutospacing="0"/>
        <w:jc w:val="both"/>
        <w:rPr>
          <w:sz w:val="20"/>
          <w:szCs w:val="20"/>
        </w:rPr>
      </w:pPr>
      <w:r>
        <w:rPr>
          <w:sz w:val="20"/>
          <w:szCs w:val="20"/>
        </w:rPr>
        <w:t>In June 2021,</w:t>
      </w:r>
      <w:r>
        <w:rPr>
          <w:sz w:val="20"/>
          <w:szCs w:val="20"/>
        </w:rPr>
        <w:t xml:space="preserve"> </w:t>
      </w:r>
      <w:r>
        <w:rPr>
          <w:sz w:val="20"/>
          <w:szCs w:val="20"/>
        </w:rPr>
        <w:t>100,00</w:t>
      </w:r>
      <w:r>
        <w:rPr>
          <w:sz w:val="20"/>
          <w:szCs w:val="20"/>
        </w:rPr>
        <w:t>0</w:t>
      </w:r>
      <w:r>
        <w:rPr>
          <w:sz w:val="20"/>
          <w:szCs w:val="20"/>
        </w:rPr>
        <w:t xml:space="preserve"> shares of Series A Convertible Preferred were canceled as partial payment for the exercise of stock options by the Chief Executive Officer.</w:t>
      </w:r>
    </w:p>
    <w:p w14:paraId="23445E48"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031B744" w14:textId="77777777">
        <w:trPr>
          <w:divId w:val="1602686469"/>
        </w:trPr>
        <w:tc>
          <w:tcPr>
            <w:tcW w:w="5000" w:type="pct"/>
            <w:hideMark/>
          </w:tcPr>
          <w:p w14:paraId="10E1C43B"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6</w:t>
            </w:r>
          </w:p>
        </w:tc>
      </w:tr>
    </w:tbl>
    <w:p w14:paraId="4E508F82" w14:textId="77777777" w:rsidR="00000000" w:rsidRDefault="00F25E40">
      <w:pPr>
        <w:pStyle w:val="a3"/>
        <w:spacing w:before="0" w:beforeAutospacing="0" w:after="0" w:afterAutospacing="0"/>
        <w:divId w:val="1582444230"/>
        <w:rPr>
          <w:sz w:val="20"/>
          <w:szCs w:val="20"/>
        </w:rPr>
      </w:pPr>
      <w:r>
        <w:rPr>
          <w:sz w:val="20"/>
          <w:szCs w:val="20"/>
        </w:rPr>
        <w:t> </w:t>
      </w:r>
    </w:p>
    <w:p w14:paraId="039E45F9" w14:textId="77777777" w:rsidR="00000000" w:rsidRDefault="00F25E40">
      <w:pPr>
        <w:pStyle w:val="a3"/>
        <w:spacing w:before="0" w:beforeAutospacing="0" w:after="0" w:afterAutospacing="0"/>
        <w:rPr>
          <w:sz w:val="20"/>
          <w:szCs w:val="20"/>
        </w:rPr>
      </w:pPr>
      <w:r>
        <w:rPr>
          <w:sz w:val="20"/>
          <w:szCs w:val="20"/>
        </w:rPr>
        <w:t> </w:t>
      </w:r>
    </w:p>
    <w:p w14:paraId="69EF0977" w14:textId="77777777" w:rsidR="00000000" w:rsidRDefault="00F25E40">
      <w:pPr>
        <w:pStyle w:val="a3"/>
        <w:spacing w:before="0" w:beforeAutospacing="0" w:after="0" w:afterAutospacing="0"/>
        <w:jc w:val="both"/>
        <w:rPr>
          <w:sz w:val="20"/>
          <w:szCs w:val="20"/>
        </w:rPr>
      </w:pPr>
      <w:r>
        <w:rPr>
          <w:i/>
          <w:iCs/>
          <w:sz w:val="20"/>
          <w:szCs w:val="20"/>
        </w:rPr>
        <w:t>Serie</w:t>
      </w:r>
      <w:r>
        <w:rPr>
          <w:i/>
          <w:iCs/>
          <w:sz w:val="20"/>
          <w:szCs w:val="20"/>
        </w:rPr>
        <w:t>s B Convertible Preferred Stock (“Series B Convertible Preferred”)</w:t>
      </w:r>
    </w:p>
    <w:p w14:paraId="124B1A49" w14:textId="77777777" w:rsidR="00000000" w:rsidRDefault="00F25E40">
      <w:pPr>
        <w:pStyle w:val="a3"/>
        <w:spacing w:before="0" w:beforeAutospacing="0" w:after="0" w:afterAutospacing="0"/>
        <w:jc w:val="both"/>
        <w:rPr>
          <w:sz w:val="20"/>
          <w:szCs w:val="20"/>
        </w:rPr>
      </w:pPr>
      <w:r>
        <w:rPr>
          <w:sz w:val="20"/>
          <w:szCs w:val="20"/>
        </w:rPr>
        <w:t> </w:t>
      </w:r>
    </w:p>
    <w:p w14:paraId="663C2641" w14:textId="77777777" w:rsidR="00000000" w:rsidRDefault="00F25E40">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B Convertible Pref</w:t>
      </w:r>
      <w:r>
        <w:rPr>
          <w:sz w:val="20"/>
          <w:szCs w:val="20"/>
        </w:rPr>
        <w:t>erred. The following summarizes the current rights and preferences of the Series B Convertible Preferred:</w:t>
      </w:r>
    </w:p>
    <w:p w14:paraId="2C946D3F" w14:textId="77777777" w:rsidR="00000000" w:rsidRDefault="00F25E40">
      <w:pPr>
        <w:pStyle w:val="a3"/>
        <w:spacing w:before="0" w:beforeAutospacing="0" w:after="0" w:afterAutospacing="0"/>
        <w:ind w:firstLine="720"/>
        <w:jc w:val="both"/>
        <w:rPr>
          <w:sz w:val="20"/>
          <w:szCs w:val="20"/>
        </w:rPr>
      </w:pPr>
      <w:r>
        <w:rPr>
          <w:sz w:val="20"/>
          <w:szCs w:val="20"/>
        </w:rPr>
        <w:t> </w:t>
      </w:r>
    </w:p>
    <w:p w14:paraId="552FD75D" w14:textId="77777777" w:rsidR="00000000" w:rsidRDefault="00F25E40">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B Convertible Preferred has a liquidation preference of </w:t>
      </w:r>
      <w:r>
        <w:rPr>
          <w:sz w:val="20"/>
          <w:szCs w:val="20"/>
        </w:rPr>
        <w:t>$</w:t>
      </w:r>
      <w:r>
        <w:rPr>
          <w:sz w:val="20"/>
          <w:szCs w:val="20"/>
        </w:rPr>
        <w:t>1.0</w:t>
      </w:r>
      <w:r>
        <w:rPr>
          <w:sz w:val="20"/>
          <w:szCs w:val="20"/>
        </w:rPr>
        <w:t>0</w:t>
      </w:r>
      <w:r>
        <w:rPr>
          <w:sz w:val="20"/>
          <w:szCs w:val="20"/>
        </w:rPr>
        <w:t xml:space="preserve"> per share.</w:t>
      </w:r>
    </w:p>
    <w:p w14:paraId="2765DD95" w14:textId="77777777" w:rsidR="00000000" w:rsidRDefault="00F25E40">
      <w:pPr>
        <w:pStyle w:val="a3"/>
        <w:spacing w:before="0" w:beforeAutospacing="0" w:after="0" w:afterAutospacing="0"/>
        <w:jc w:val="both"/>
        <w:rPr>
          <w:sz w:val="20"/>
          <w:szCs w:val="20"/>
        </w:rPr>
      </w:pPr>
      <w:r>
        <w:rPr>
          <w:sz w:val="20"/>
          <w:szCs w:val="20"/>
        </w:rPr>
        <w:t> </w:t>
      </w:r>
    </w:p>
    <w:p w14:paraId="09F26BF5" w14:textId="77777777" w:rsidR="00000000" w:rsidRDefault="00F25E40">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w:t>
      </w:r>
      <w:r>
        <w:rPr>
          <w:sz w:val="20"/>
          <w:szCs w:val="20"/>
        </w:rPr>
        <w:t>ble Preferred do not have any separate dividend rights.</w:t>
      </w:r>
    </w:p>
    <w:p w14:paraId="34244CC7" w14:textId="77777777" w:rsidR="00000000" w:rsidRDefault="00F25E40">
      <w:pPr>
        <w:pStyle w:val="a3"/>
        <w:spacing w:before="0" w:beforeAutospacing="0" w:after="0" w:afterAutospacing="0"/>
        <w:jc w:val="both"/>
        <w:rPr>
          <w:sz w:val="20"/>
          <w:szCs w:val="20"/>
        </w:rPr>
      </w:pPr>
      <w:r>
        <w:rPr>
          <w:sz w:val="20"/>
          <w:szCs w:val="20"/>
        </w:rPr>
        <w:t> </w:t>
      </w:r>
    </w:p>
    <w:p w14:paraId="6FA23FAA" w14:textId="77777777" w:rsidR="00000000" w:rsidRDefault="00F25E40">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w:t>
      </w:r>
      <w:r>
        <w:rPr>
          <w:sz w:val="20"/>
          <w:szCs w:val="20"/>
        </w:rPr>
        <w:t xml:space="preserve">al to the liquidation preference thereof, divided by Conversion Price (as such term is defined in the Series B Certificate of Designation), currently </w:t>
      </w:r>
      <w:r>
        <w:rPr>
          <w:sz w:val="20"/>
          <w:szCs w:val="20"/>
        </w:rPr>
        <w:t>$</w:t>
      </w:r>
      <w:r>
        <w:rPr>
          <w:sz w:val="20"/>
          <w:szCs w:val="20"/>
        </w:rPr>
        <w:t>0.0</w:t>
      </w:r>
      <w:r>
        <w:rPr>
          <w:sz w:val="20"/>
          <w:szCs w:val="20"/>
        </w:rPr>
        <w:t>8</w:t>
      </w:r>
      <w:r>
        <w:rPr>
          <w:sz w:val="20"/>
          <w:szCs w:val="20"/>
        </w:rPr>
        <w:t>.</w:t>
      </w:r>
    </w:p>
    <w:p w14:paraId="3E7140A3" w14:textId="77777777" w:rsidR="00000000" w:rsidRDefault="00F25E40">
      <w:pPr>
        <w:pStyle w:val="a3"/>
        <w:spacing w:before="0" w:beforeAutospacing="0" w:after="0" w:afterAutospacing="0"/>
        <w:jc w:val="both"/>
        <w:rPr>
          <w:sz w:val="20"/>
          <w:szCs w:val="20"/>
        </w:rPr>
      </w:pPr>
      <w:r>
        <w:rPr>
          <w:sz w:val="20"/>
          <w:szCs w:val="20"/>
        </w:rPr>
        <w:t> </w:t>
      </w:r>
    </w:p>
    <w:p w14:paraId="19C98C00" w14:textId="77777777" w:rsidR="00000000" w:rsidRDefault="00F25E40">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B Certificate of Designation, i</w:t>
      </w:r>
      <w:r>
        <w:rPr>
          <w:sz w:val="20"/>
          <w:szCs w:val="20"/>
        </w:rPr>
        <w:t>n the event of a Change of Control (defined in the Series B Certificate of Designation as the time at which as a third party not affiliated with the Company or any holders of the Series B Convertible Preferred shall have acquired, in one or a series of rel</w:t>
      </w:r>
      <w:r>
        <w:rPr>
          <w:sz w:val="20"/>
          <w:szCs w:val="20"/>
        </w:rPr>
        <w:t>ated transactions, equity securities of the Company representing more than fifty percent 50% of the outstanding voting securities of the Company), the Company, at its option, will have the right to redeem all or a portion of the outstanding Series B Conver</w:t>
      </w:r>
      <w:r>
        <w:rPr>
          <w:sz w:val="20"/>
          <w:szCs w:val="20"/>
        </w:rPr>
        <w:t>tible Preferred in cash at a price per share of Series B Convertible Preferred equal to</w:t>
      </w:r>
      <w:r>
        <w:rPr>
          <w:sz w:val="20"/>
          <w:szCs w:val="20"/>
        </w:rPr>
        <w:t xml:space="preserve"> </w:t>
      </w:r>
      <w:r>
        <w:rPr>
          <w:sz w:val="20"/>
          <w:szCs w:val="20"/>
        </w:rPr>
        <w:t>100</w:t>
      </w:r>
      <w:r>
        <w:rPr>
          <w:sz w:val="20"/>
          <w:szCs w:val="20"/>
        </w:rPr>
        <w:t>%</w:t>
      </w:r>
      <w:r>
        <w:rPr>
          <w:sz w:val="20"/>
          <w:szCs w:val="20"/>
        </w:rPr>
        <w:t xml:space="preserve"> of the Liquidation Preferenc</w:t>
      </w:r>
      <w:r>
        <w:rPr>
          <w:sz w:val="20"/>
          <w:szCs w:val="20"/>
        </w:rPr>
        <w:t>e</w:t>
      </w:r>
      <w:r>
        <w:rPr>
          <w:sz w:val="20"/>
          <w:szCs w:val="20"/>
        </w:rPr>
        <w:t>.</w:t>
      </w:r>
    </w:p>
    <w:p w14:paraId="640CAD38" w14:textId="77777777" w:rsidR="00000000" w:rsidRDefault="00F25E40">
      <w:pPr>
        <w:pStyle w:val="a3"/>
        <w:spacing w:before="0" w:beforeAutospacing="0" w:after="0" w:afterAutospacing="0"/>
        <w:jc w:val="both"/>
        <w:rPr>
          <w:sz w:val="20"/>
          <w:szCs w:val="20"/>
        </w:rPr>
      </w:pPr>
      <w:r>
        <w:rPr>
          <w:sz w:val="20"/>
          <w:szCs w:val="20"/>
        </w:rPr>
        <w:t> </w:t>
      </w:r>
    </w:p>
    <w:p w14:paraId="555E39A6" w14:textId="77777777" w:rsidR="00000000" w:rsidRDefault="00F25E40">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B Convertible Preferred are entitled to vote on all matters, together with the holders of common </w:t>
      </w:r>
      <w:r>
        <w:rPr>
          <w:sz w:val="20"/>
          <w:szCs w:val="20"/>
        </w:rPr>
        <w:t>stock, and have the equivalent of two (2) votes for every Series B Conversion Share issuable upon conversion of such holder’s outstanding shares of Series B Convertible Preferred. However, the Series B Conversion Shares, when issued, will have all the same</w:t>
      </w:r>
      <w:r>
        <w:rPr>
          <w:sz w:val="20"/>
          <w:szCs w:val="20"/>
        </w:rPr>
        <w:t xml:space="preserve"> voting rights as other issued and outstanding common stock of the Company, and none of the rights of the Series A Convertible Preferred.</w:t>
      </w:r>
    </w:p>
    <w:p w14:paraId="1AD67C42" w14:textId="77777777" w:rsidR="00000000" w:rsidRDefault="00F25E40">
      <w:pPr>
        <w:pStyle w:val="a3"/>
        <w:spacing w:before="0" w:beforeAutospacing="0" w:after="0" w:afterAutospacing="0"/>
        <w:jc w:val="both"/>
        <w:rPr>
          <w:sz w:val="20"/>
          <w:szCs w:val="20"/>
        </w:rPr>
      </w:pPr>
      <w:r>
        <w:rPr>
          <w:sz w:val="20"/>
          <w:szCs w:val="20"/>
        </w:rPr>
        <w:t> </w:t>
      </w:r>
    </w:p>
    <w:p w14:paraId="3169B97C" w14:textId="77777777" w:rsidR="00000000" w:rsidRDefault="00F25E40">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w:t>
      </w:r>
      <w:r>
        <w:rPr>
          <w:i/>
          <w:iCs/>
          <w:sz w:val="20"/>
          <w:szCs w:val="20"/>
        </w:rPr>
        <w:t>iquidation</w:t>
      </w:r>
      <w:r>
        <w:rPr>
          <w:sz w:val="20"/>
          <w:szCs w:val="20"/>
        </w:rPr>
        <w:t>”), the holders of Series B Convertible Preferred shall be entitled to receive out of the assets, whether capital or surplus, of the Company an amount equal to the liquidation preference of the Series B Convertible Preferred before any distributi</w:t>
      </w:r>
      <w:r>
        <w:rPr>
          <w:sz w:val="20"/>
          <w:szCs w:val="20"/>
        </w:rPr>
        <w:t>on or payment shall be made to the holders of any junior securities, and if the assets of the Company is insufficient to pay in full such amounts, then the entire assets to be distributed to the holders of the Series B Convertible Preferred shall be ratabl</w:t>
      </w:r>
      <w:r>
        <w:rPr>
          <w:sz w:val="20"/>
          <w:szCs w:val="20"/>
        </w:rPr>
        <w:t>y distributed among the holders in accordance with the respective amounts that would be payable on such shares if all amounts payable thereon were paid in full.</w:t>
      </w:r>
    </w:p>
    <w:p w14:paraId="3FFD84CA" w14:textId="77777777" w:rsidR="00000000" w:rsidRDefault="00F25E40">
      <w:pPr>
        <w:pStyle w:val="a3"/>
        <w:spacing w:before="0" w:beforeAutospacing="0" w:after="0" w:afterAutospacing="0"/>
        <w:jc w:val="both"/>
        <w:rPr>
          <w:sz w:val="20"/>
          <w:szCs w:val="20"/>
        </w:rPr>
      </w:pPr>
      <w:r>
        <w:rPr>
          <w:sz w:val="20"/>
          <w:szCs w:val="20"/>
        </w:rPr>
        <w:t> </w:t>
      </w:r>
    </w:p>
    <w:p w14:paraId="7BDC22CE" w14:textId="77777777" w:rsidR="00000000" w:rsidRDefault="00F25E40">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4730287B" w14:textId="77777777" w:rsidR="00000000" w:rsidRDefault="00F25E40">
      <w:pPr>
        <w:pStyle w:val="a3"/>
        <w:spacing w:before="0" w:beforeAutospacing="0" w:after="0" w:afterAutospacing="0"/>
        <w:jc w:val="both"/>
        <w:rPr>
          <w:sz w:val="20"/>
          <w:szCs w:val="20"/>
        </w:rPr>
      </w:pPr>
      <w:r>
        <w:rPr>
          <w:sz w:val="20"/>
          <w:szCs w:val="20"/>
        </w:rPr>
        <w:t> </w:t>
      </w:r>
    </w:p>
    <w:p w14:paraId="1D8DC30A" w14:textId="77777777" w:rsidR="00000000" w:rsidRDefault="00F25E40">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w:t>
      </w:r>
      <w:r>
        <w:rPr>
          <w:sz w:val="20"/>
          <w:szCs w:val="20"/>
        </w:rPr>
        <w:t>) pays a stock dividend or otherwise makes a distribution or distributions payable in shares of common stock on shares of common stock or any other common stock equivalents; (ii) subdivides outstanding shares of common stock into a larger number of shares;</w:t>
      </w:r>
      <w:r>
        <w:rPr>
          <w:sz w:val="20"/>
          <w:szCs w:val="20"/>
        </w:rPr>
        <w:t xml:space="preserve"> (iii) combines (including by way of a reverse stock split) outstanding shares of common stock into a smaller number of shares; or (iv) issues, in the event of a reclassification of shares of the common stock, any shares of capital stock of the Company, th</w:t>
      </w:r>
      <w:r>
        <w:rPr>
          <w:sz w:val="20"/>
          <w:szCs w:val="20"/>
        </w:rPr>
        <w:t>en the conversion price shall be adjusted accordingly.</w:t>
      </w:r>
    </w:p>
    <w:p w14:paraId="62800DA1" w14:textId="77777777" w:rsidR="00000000" w:rsidRDefault="00F25E40">
      <w:pPr>
        <w:pStyle w:val="a3"/>
        <w:spacing w:before="0" w:beforeAutospacing="0" w:after="0" w:afterAutospacing="0"/>
        <w:jc w:val="both"/>
        <w:rPr>
          <w:sz w:val="20"/>
          <w:szCs w:val="20"/>
        </w:rPr>
      </w:pPr>
      <w:r>
        <w:rPr>
          <w:sz w:val="20"/>
          <w:szCs w:val="20"/>
        </w:rPr>
        <w:t> </w:t>
      </w:r>
    </w:p>
    <w:p w14:paraId="6597BFC3" w14:textId="77777777" w:rsidR="00000000" w:rsidRDefault="00F25E40">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w:t>
      </w:r>
      <w:r>
        <w:rPr>
          <w:sz w:val="20"/>
          <w:szCs w:val="20"/>
        </w:rPr>
        <w:t xml:space="preserve"> securities, cash or other property than each share of Series B Convertible Preferred shall be convertible into the kind and amount of securities, cash or other property that a holder of the number of shares of common stock issuable upon conversion of one </w:t>
      </w:r>
      <w:r>
        <w:rPr>
          <w:sz w:val="20"/>
          <w:szCs w:val="20"/>
        </w:rPr>
        <w:t>share of Series B Convertible Preferred prior to any such merger or reorganization would have been entitled to receive pursuant to such transaction.</w:t>
      </w:r>
    </w:p>
    <w:p w14:paraId="09A499B9" w14:textId="77777777" w:rsidR="00000000" w:rsidRDefault="00F25E40">
      <w:pPr>
        <w:pStyle w:val="a3"/>
        <w:spacing w:before="0" w:beforeAutospacing="0" w:after="0" w:afterAutospacing="0"/>
        <w:ind w:firstLine="720"/>
        <w:jc w:val="both"/>
        <w:rPr>
          <w:sz w:val="20"/>
          <w:szCs w:val="20"/>
        </w:rPr>
      </w:pPr>
      <w:r>
        <w:rPr>
          <w:sz w:val="20"/>
          <w:szCs w:val="20"/>
        </w:rPr>
        <w:t> </w:t>
      </w:r>
    </w:p>
    <w:p w14:paraId="0AAA07AE" w14:textId="77777777" w:rsidR="00000000" w:rsidRDefault="00F25E40">
      <w:pPr>
        <w:pStyle w:val="a3"/>
        <w:spacing w:before="0" w:beforeAutospacing="0" w:after="0" w:afterAutospacing="0"/>
        <w:jc w:val="both"/>
        <w:rPr>
          <w:sz w:val="20"/>
          <w:szCs w:val="20"/>
        </w:rPr>
      </w:pPr>
      <w:r>
        <w:rPr>
          <w:sz w:val="20"/>
          <w:szCs w:val="20"/>
        </w:rPr>
        <w:t>In December 2021,</w:t>
      </w:r>
      <w:r>
        <w:rPr>
          <w:sz w:val="20"/>
          <w:szCs w:val="20"/>
        </w:rPr>
        <w:t xml:space="preserve"> </w:t>
      </w:r>
      <w:r>
        <w:rPr>
          <w:sz w:val="20"/>
          <w:szCs w:val="20"/>
        </w:rPr>
        <w:t>236,29</w:t>
      </w:r>
      <w:r>
        <w:rPr>
          <w:sz w:val="20"/>
          <w:szCs w:val="20"/>
        </w:rPr>
        <w:t>0</w:t>
      </w:r>
      <w:r>
        <w:rPr>
          <w:sz w:val="20"/>
          <w:szCs w:val="20"/>
        </w:rPr>
        <w:t xml:space="preserve"> Series B Convertible Preferred shares were converted into</w:t>
      </w:r>
      <w:r>
        <w:rPr>
          <w:sz w:val="20"/>
          <w:szCs w:val="20"/>
        </w:rPr>
        <w:t xml:space="preserve"> </w:t>
      </w:r>
      <w:r>
        <w:rPr>
          <w:sz w:val="20"/>
          <w:szCs w:val="20"/>
        </w:rPr>
        <w:t>2,953,62</w:t>
      </w:r>
      <w:r>
        <w:rPr>
          <w:sz w:val="20"/>
          <w:szCs w:val="20"/>
        </w:rPr>
        <w:t>5</w:t>
      </w:r>
      <w:r>
        <w:rPr>
          <w:sz w:val="20"/>
          <w:szCs w:val="20"/>
        </w:rPr>
        <w:t xml:space="preserve"> shares of c</w:t>
      </w:r>
      <w:r>
        <w:rPr>
          <w:sz w:val="20"/>
          <w:szCs w:val="20"/>
        </w:rPr>
        <w:t>ommon stock.</w:t>
      </w:r>
    </w:p>
    <w:p w14:paraId="37F55DE7"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BE60C3C" w14:textId="77777777">
        <w:trPr>
          <w:divId w:val="1266617243"/>
        </w:trPr>
        <w:tc>
          <w:tcPr>
            <w:tcW w:w="5000" w:type="pct"/>
            <w:hideMark/>
          </w:tcPr>
          <w:p w14:paraId="5B202987"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7</w:t>
            </w:r>
          </w:p>
        </w:tc>
      </w:tr>
    </w:tbl>
    <w:p w14:paraId="43706517" w14:textId="77777777" w:rsidR="00000000" w:rsidRDefault="00F25E40">
      <w:pPr>
        <w:pStyle w:val="a3"/>
        <w:spacing w:before="0" w:beforeAutospacing="0" w:after="0" w:afterAutospacing="0"/>
        <w:divId w:val="971639365"/>
        <w:rPr>
          <w:sz w:val="20"/>
          <w:szCs w:val="20"/>
        </w:rPr>
      </w:pPr>
      <w:r>
        <w:rPr>
          <w:sz w:val="20"/>
          <w:szCs w:val="20"/>
        </w:rPr>
        <w:t> </w:t>
      </w:r>
    </w:p>
    <w:p w14:paraId="49E2F09B" w14:textId="77777777" w:rsidR="00000000" w:rsidRDefault="00F25E40">
      <w:pPr>
        <w:pStyle w:val="a3"/>
        <w:spacing w:before="0" w:beforeAutospacing="0" w:after="0" w:afterAutospacing="0"/>
        <w:rPr>
          <w:sz w:val="20"/>
          <w:szCs w:val="20"/>
        </w:rPr>
      </w:pPr>
      <w:r>
        <w:rPr>
          <w:sz w:val="20"/>
          <w:szCs w:val="20"/>
        </w:rPr>
        <w:t> </w:t>
      </w:r>
    </w:p>
    <w:p w14:paraId="22354E91" w14:textId="77777777" w:rsidR="00000000" w:rsidRDefault="00F25E40">
      <w:pPr>
        <w:pStyle w:val="a3"/>
        <w:spacing w:before="0" w:beforeAutospacing="0" w:after="0" w:afterAutospacing="0"/>
        <w:jc w:val="both"/>
        <w:rPr>
          <w:sz w:val="20"/>
          <w:szCs w:val="20"/>
        </w:rPr>
      </w:pPr>
      <w:r>
        <w:rPr>
          <w:i/>
          <w:iCs/>
          <w:sz w:val="20"/>
          <w:szCs w:val="20"/>
        </w:rPr>
        <w:t>Series C Convertible Preferred Stock (“Series C Convertible Preferred”)</w:t>
      </w:r>
    </w:p>
    <w:p w14:paraId="7213C57F" w14:textId="77777777" w:rsidR="00000000" w:rsidRDefault="00F25E40">
      <w:pPr>
        <w:pStyle w:val="a3"/>
        <w:spacing w:before="0" w:beforeAutospacing="0" w:after="0" w:afterAutospacing="0"/>
        <w:jc w:val="both"/>
        <w:rPr>
          <w:sz w:val="20"/>
          <w:szCs w:val="20"/>
        </w:rPr>
      </w:pPr>
      <w:r>
        <w:rPr>
          <w:sz w:val="20"/>
          <w:szCs w:val="20"/>
        </w:rPr>
        <w:t> </w:t>
      </w:r>
    </w:p>
    <w:p w14:paraId="7B8C9B82" w14:textId="77777777" w:rsidR="00000000" w:rsidRDefault="00F25E40">
      <w:pPr>
        <w:pStyle w:val="a3"/>
        <w:spacing w:before="0" w:beforeAutospacing="0" w:after="0" w:afterAutospacing="0"/>
        <w:jc w:val="both"/>
        <w:rPr>
          <w:sz w:val="20"/>
          <w:szCs w:val="20"/>
        </w:rPr>
      </w:pPr>
      <w:r>
        <w:rPr>
          <w:sz w:val="20"/>
          <w:szCs w:val="20"/>
        </w:rPr>
        <w:t xml:space="preserve">In </w:t>
      </w:r>
      <w:r>
        <w:rPr>
          <w:sz w:val="20"/>
          <w:szCs w:val="20"/>
        </w:rPr>
        <w:t>March 2019, the Series C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C Convertible Preferred. The following summarizes the current rights and preferences of the </w:t>
      </w:r>
      <w:r>
        <w:rPr>
          <w:sz w:val="20"/>
          <w:szCs w:val="20"/>
        </w:rPr>
        <w:t>Series C Convertible Preferred:</w:t>
      </w:r>
    </w:p>
    <w:p w14:paraId="5C36CC87" w14:textId="77777777" w:rsidR="00000000" w:rsidRDefault="00F25E40">
      <w:pPr>
        <w:pStyle w:val="a3"/>
        <w:spacing w:before="0" w:beforeAutospacing="0" w:after="0" w:afterAutospacing="0"/>
        <w:jc w:val="both"/>
        <w:rPr>
          <w:sz w:val="20"/>
          <w:szCs w:val="20"/>
        </w:rPr>
      </w:pPr>
      <w:r>
        <w:rPr>
          <w:sz w:val="20"/>
          <w:szCs w:val="20"/>
        </w:rPr>
        <w:t> </w:t>
      </w:r>
    </w:p>
    <w:p w14:paraId="3D512C16" w14:textId="77777777" w:rsidR="00000000" w:rsidRDefault="00F25E40">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C Convertible Preferred has a liquidation preference of </w:t>
      </w:r>
      <w:r>
        <w:rPr>
          <w:sz w:val="20"/>
          <w:szCs w:val="20"/>
        </w:rPr>
        <w:t>$</w:t>
      </w:r>
      <w:r>
        <w:rPr>
          <w:sz w:val="20"/>
          <w:szCs w:val="20"/>
        </w:rPr>
        <w:t>1.0</w:t>
      </w:r>
      <w:r>
        <w:rPr>
          <w:sz w:val="20"/>
          <w:szCs w:val="20"/>
        </w:rPr>
        <w:t>0</w:t>
      </w:r>
      <w:r>
        <w:rPr>
          <w:sz w:val="20"/>
          <w:szCs w:val="20"/>
        </w:rPr>
        <w:t xml:space="preserve"> per share.</w:t>
      </w:r>
    </w:p>
    <w:p w14:paraId="6E15280C" w14:textId="77777777" w:rsidR="00000000" w:rsidRDefault="00F25E40">
      <w:pPr>
        <w:pStyle w:val="a3"/>
        <w:spacing w:before="0" w:beforeAutospacing="0" w:after="0" w:afterAutospacing="0"/>
        <w:jc w:val="both"/>
        <w:rPr>
          <w:sz w:val="20"/>
          <w:szCs w:val="20"/>
        </w:rPr>
      </w:pPr>
      <w:r>
        <w:rPr>
          <w:sz w:val="20"/>
          <w:szCs w:val="20"/>
        </w:rPr>
        <w:t> </w:t>
      </w:r>
    </w:p>
    <w:p w14:paraId="3CAE4F51" w14:textId="77777777" w:rsidR="00000000" w:rsidRDefault="00F25E40">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14:paraId="0625B31E" w14:textId="77777777" w:rsidR="00000000" w:rsidRDefault="00F25E40">
      <w:pPr>
        <w:pStyle w:val="a3"/>
        <w:spacing w:before="0" w:beforeAutospacing="0" w:after="0" w:afterAutospacing="0"/>
        <w:jc w:val="both"/>
        <w:rPr>
          <w:sz w:val="20"/>
          <w:szCs w:val="20"/>
        </w:rPr>
      </w:pPr>
      <w:r>
        <w:rPr>
          <w:sz w:val="20"/>
          <w:szCs w:val="20"/>
        </w:rPr>
        <w:t> </w:t>
      </w:r>
    </w:p>
    <w:p w14:paraId="6F552D75" w14:textId="77777777" w:rsidR="00000000" w:rsidRDefault="00F25E40">
      <w:pPr>
        <w:pStyle w:val="a3"/>
        <w:spacing w:before="0" w:beforeAutospacing="0" w:after="0" w:afterAutospacing="0"/>
        <w:jc w:val="both"/>
        <w:rPr>
          <w:sz w:val="20"/>
          <w:szCs w:val="20"/>
        </w:rPr>
      </w:pPr>
      <w:r>
        <w:rPr>
          <w:sz w:val="20"/>
          <w:szCs w:val="20"/>
          <w:u w:val="single"/>
        </w:rPr>
        <w:t>Conversion</w:t>
      </w:r>
      <w:r>
        <w:rPr>
          <w:sz w:val="20"/>
          <w:szCs w:val="20"/>
        </w:rPr>
        <w:t>. Subj</w:t>
      </w:r>
      <w:r>
        <w:rPr>
          <w:sz w:val="20"/>
          <w:szCs w:val="20"/>
        </w:rPr>
        <w:t>ect to certain limitations set forth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w:t>
      </w:r>
      <w:r>
        <w:rPr>
          <w:sz w:val="20"/>
          <w:szCs w:val="20"/>
        </w:rPr>
        <w:t xml:space="preserve">o the liquidation preference thereof, divided by Conversion Price (as such term is defined in the Series C Certificate of Designation), currently </w:t>
      </w:r>
      <w:r>
        <w:rPr>
          <w:sz w:val="20"/>
          <w:szCs w:val="20"/>
        </w:rPr>
        <w:t>$</w:t>
      </w:r>
      <w:r>
        <w:rPr>
          <w:sz w:val="20"/>
          <w:szCs w:val="20"/>
        </w:rPr>
        <w:t>0.0</w:t>
      </w:r>
      <w:r>
        <w:rPr>
          <w:sz w:val="20"/>
          <w:szCs w:val="20"/>
        </w:rPr>
        <w:t>8</w:t>
      </w:r>
      <w:r>
        <w:rPr>
          <w:sz w:val="20"/>
          <w:szCs w:val="20"/>
        </w:rPr>
        <w:t>.</w:t>
      </w:r>
    </w:p>
    <w:p w14:paraId="31BDDE1C" w14:textId="77777777" w:rsidR="00000000" w:rsidRDefault="00F25E40">
      <w:pPr>
        <w:pStyle w:val="a3"/>
        <w:spacing w:before="0" w:beforeAutospacing="0" w:after="0" w:afterAutospacing="0"/>
        <w:jc w:val="both"/>
        <w:rPr>
          <w:sz w:val="20"/>
          <w:szCs w:val="20"/>
        </w:rPr>
      </w:pPr>
      <w:r>
        <w:rPr>
          <w:sz w:val="20"/>
          <w:szCs w:val="20"/>
        </w:rPr>
        <w:t> </w:t>
      </w:r>
    </w:p>
    <w:p w14:paraId="5BFEB4B5" w14:textId="77777777" w:rsidR="00000000" w:rsidRDefault="00F25E40">
      <w:pPr>
        <w:pStyle w:val="a3"/>
        <w:spacing w:before="0" w:beforeAutospacing="0" w:after="0" w:afterAutospacing="0"/>
        <w:jc w:val="both"/>
        <w:rPr>
          <w:sz w:val="20"/>
          <w:szCs w:val="20"/>
        </w:rPr>
      </w:pPr>
      <w:r>
        <w:rPr>
          <w:sz w:val="20"/>
          <w:szCs w:val="20"/>
        </w:rPr>
        <w:t>The Series C Convertible Preferred will only be convertible at any time after the date that the Compa</w:t>
      </w:r>
      <w:r>
        <w:rPr>
          <w:sz w:val="20"/>
          <w:szCs w:val="20"/>
        </w:rPr>
        <w:t>ny shall have amended its Certificate of Incorporation to increase the number of shares of common stock authorized for issuance thereunder or effect a reverse stock split of the outstanding shares of common stock by a sufficient amount to permit the conver</w:t>
      </w:r>
      <w:r>
        <w:rPr>
          <w:sz w:val="20"/>
          <w:szCs w:val="20"/>
        </w:rPr>
        <w:t>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w:t>
      </w:r>
      <w:r>
        <w:rPr>
          <w:sz w:val="20"/>
          <w:szCs w:val="20"/>
        </w:rPr>
        <w:t>ssessable shares of Common Stock on the terms and conditions set forth in the Series C Certificate of Designation under the definition “</w:t>
      </w:r>
      <w:r>
        <w:rPr>
          <w:i/>
          <w:iCs/>
          <w:sz w:val="20"/>
          <w:szCs w:val="20"/>
        </w:rPr>
        <w:t>Conversion Rights</w:t>
      </w:r>
      <w:r>
        <w:rPr>
          <w:sz w:val="20"/>
          <w:szCs w:val="20"/>
        </w:rPr>
        <w:t>”.</w:t>
      </w:r>
    </w:p>
    <w:p w14:paraId="55676A1B" w14:textId="77777777" w:rsidR="00000000" w:rsidRDefault="00F25E40">
      <w:pPr>
        <w:pStyle w:val="a3"/>
        <w:spacing w:before="0" w:beforeAutospacing="0" w:after="0" w:afterAutospacing="0"/>
        <w:jc w:val="both"/>
        <w:rPr>
          <w:sz w:val="20"/>
          <w:szCs w:val="20"/>
        </w:rPr>
      </w:pPr>
      <w:r>
        <w:rPr>
          <w:sz w:val="20"/>
          <w:szCs w:val="20"/>
        </w:rPr>
        <w:t> </w:t>
      </w:r>
    </w:p>
    <w:p w14:paraId="7B5E6C4A" w14:textId="77777777" w:rsidR="00000000" w:rsidRDefault="00F25E40">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C Certificate of Designation, in</w:t>
      </w:r>
      <w:r>
        <w:rPr>
          <w:sz w:val="20"/>
          <w:szCs w:val="20"/>
        </w:rPr>
        <w:t xml:space="preserve"> the event of a Change of Control (defined in the Series C Certificate of Designation as the time at which as a third party not affiliated with the Company or any holders of the Series C Convertible Preferred shall have acquired, in one or a series of rela</w:t>
      </w:r>
      <w:r>
        <w:rPr>
          <w:sz w:val="20"/>
          <w:szCs w:val="20"/>
        </w:rPr>
        <w:t>ted transactions, equity securities of the Company representing more than fifty percent 50% of the outstanding voting securities of the Company), the Company, at its option, will have the right to redeem all or a portion of the outstanding Series C Convert</w:t>
      </w:r>
      <w:r>
        <w:rPr>
          <w:sz w:val="20"/>
          <w:szCs w:val="20"/>
        </w:rPr>
        <w:t>ible Preferred in cash at a price per share of Series C Convertible Preferred equal to</w:t>
      </w:r>
      <w:r>
        <w:rPr>
          <w:sz w:val="20"/>
          <w:szCs w:val="20"/>
        </w:rPr>
        <w:t xml:space="preserve"> </w:t>
      </w:r>
      <w:r>
        <w:rPr>
          <w:sz w:val="20"/>
          <w:szCs w:val="20"/>
        </w:rPr>
        <w:t>100</w:t>
      </w:r>
      <w:r>
        <w:rPr>
          <w:sz w:val="20"/>
          <w:szCs w:val="20"/>
        </w:rPr>
        <w:t>%</w:t>
      </w:r>
      <w:r>
        <w:rPr>
          <w:sz w:val="20"/>
          <w:szCs w:val="20"/>
        </w:rPr>
        <w:t xml:space="preserve"> of the Liquidation Preferenc</w:t>
      </w:r>
      <w:r>
        <w:rPr>
          <w:sz w:val="20"/>
          <w:szCs w:val="20"/>
        </w:rPr>
        <w:t>e</w:t>
      </w:r>
      <w:r>
        <w:rPr>
          <w:sz w:val="20"/>
          <w:szCs w:val="20"/>
        </w:rPr>
        <w:t>.</w:t>
      </w:r>
    </w:p>
    <w:p w14:paraId="706D54F5" w14:textId="77777777" w:rsidR="00000000" w:rsidRDefault="00F25E40">
      <w:pPr>
        <w:pStyle w:val="a3"/>
        <w:spacing w:before="0" w:beforeAutospacing="0" w:after="0" w:afterAutospacing="0"/>
        <w:jc w:val="both"/>
        <w:rPr>
          <w:sz w:val="20"/>
          <w:szCs w:val="20"/>
        </w:rPr>
      </w:pPr>
      <w:r>
        <w:rPr>
          <w:sz w:val="20"/>
          <w:szCs w:val="20"/>
        </w:rPr>
        <w:t> </w:t>
      </w:r>
    </w:p>
    <w:p w14:paraId="2D61216F" w14:textId="77777777" w:rsidR="00000000" w:rsidRDefault="00F25E40">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w:t>
      </w:r>
      <w:r>
        <w:rPr>
          <w:sz w:val="20"/>
          <w:szCs w:val="20"/>
        </w:rPr>
        <w:t>tock, and have the equivalent of thirty-two (32) votes for every Series C Conversion Share issuable upon conversion of such holder’s outstanding shares of Series C Convertible Preferred. However, the Series C Conversion Shares, when issued, will have all t</w:t>
      </w:r>
      <w:r>
        <w:rPr>
          <w:sz w:val="20"/>
          <w:szCs w:val="20"/>
        </w:rPr>
        <w:t>he same voting rights as other issued and outstanding common stock of the Company, and none of the rights of the Series C Convertible Preferred.</w:t>
      </w:r>
    </w:p>
    <w:p w14:paraId="024C5E7E" w14:textId="77777777" w:rsidR="00000000" w:rsidRDefault="00F25E40">
      <w:pPr>
        <w:pStyle w:val="a3"/>
        <w:spacing w:before="0" w:beforeAutospacing="0" w:after="0" w:afterAutospacing="0"/>
        <w:jc w:val="both"/>
        <w:rPr>
          <w:sz w:val="20"/>
          <w:szCs w:val="20"/>
        </w:rPr>
      </w:pPr>
      <w:r>
        <w:rPr>
          <w:sz w:val="20"/>
          <w:szCs w:val="20"/>
        </w:rPr>
        <w:t> </w:t>
      </w:r>
    </w:p>
    <w:p w14:paraId="46D1BFF8" w14:textId="77777777" w:rsidR="00000000" w:rsidRDefault="00F25E40">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w:t>
      </w:r>
      <w:r>
        <w:rPr>
          <w:sz w:val="20"/>
          <w:szCs w:val="20"/>
        </w:rPr>
        <w:t>y (a “</w:t>
      </w:r>
      <w:r>
        <w:rPr>
          <w:i/>
          <w:iCs/>
          <w:sz w:val="20"/>
          <w:szCs w:val="20"/>
        </w:rPr>
        <w:t>Liquidation</w:t>
      </w:r>
      <w:r>
        <w:rPr>
          <w:sz w:val="20"/>
          <w:szCs w:val="20"/>
        </w:rPr>
        <w:t>”), the holders of Series C Convertible Preferred shall be entitled to receive out of the assets, whether capital or surplus, of the Company an amount equal to the liquidation preference of the Series C Convertible Preferred before any dis</w:t>
      </w:r>
      <w:r>
        <w:rPr>
          <w:sz w:val="20"/>
          <w:szCs w:val="20"/>
        </w:rPr>
        <w:t>tribution or payment shall be made to the holders of any junior securities, and if the assets of the Company is insufficient to pay in full such amounts, then the entire assets to be distributed to the holders of the Series C Convertible Preferred shall be</w:t>
      </w:r>
      <w:r>
        <w:rPr>
          <w:sz w:val="20"/>
          <w:szCs w:val="20"/>
        </w:rPr>
        <w:t xml:space="preserve"> ratably distributed among the holders in accordance with the respective amounts that would be payable on such shares if all amounts payable thereon were paid in full.</w:t>
      </w:r>
    </w:p>
    <w:p w14:paraId="77BE6FC6" w14:textId="77777777" w:rsidR="00000000" w:rsidRDefault="00F25E40">
      <w:pPr>
        <w:pStyle w:val="a3"/>
        <w:spacing w:before="0" w:beforeAutospacing="0" w:after="0" w:afterAutospacing="0"/>
        <w:jc w:val="both"/>
        <w:rPr>
          <w:sz w:val="20"/>
          <w:szCs w:val="20"/>
        </w:rPr>
      </w:pPr>
      <w:r>
        <w:rPr>
          <w:sz w:val="20"/>
          <w:szCs w:val="20"/>
        </w:rPr>
        <w:t> </w:t>
      </w:r>
    </w:p>
    <w:p w14:paraId="5FD2F83D" w14:textId="77777777" w:rsidR="00000000" w:rsidRDefault="00F25E40">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14:paraId="3B8A18FF" w14:textId="77777777" w:rsidR="00000000" w:rsidRDefault="00F25E40">
      <w:pPr>
        <w:pStyle w:val="a3"/>
        <w:spacing w:before="0" w:beforeAutospacing="0" w:after="0" w:afterAutospacing="0"/>
        <w:jc w:val="both"/>
        <w:rPr>
          <w:sz w:val="20"/>
          <w:szCs w:val="20"/>
        </w:rPr>
      </w:pPr>
      <w:r>
        <w:rPr>
          <w:sz w:val="20"/>
          <w:szCs w:val="20"/>
        </w:rPr>
        <w:t> </w:t>
      </w:r>
    </w:p>
    <w:p w14:paraId="3BEDCA80" w14:textId="77777777" w:rsidR="00000000" w:rsidRDefault="00F25E40">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w:t>
      </w:r>
      <w:r>
        <w:rPr>
          <w:sz w:val="20"/>
          <w:szCs w:val="20"/>
        </w:rPr>
        <w:t xml:space="preserve">pany (i) pays a stock dividend or otherwise makes a distribution or distributions payable in shares of common stock on shares of common stock or any other common stock equivalents; (ii) subdivides outstanding shares of common stock into a larger number of </w:t>
      </w:r>
      <w:r>
        <w:rPr>
          <w:sz w:val="20"/>
          <w:szCs w:val="20"/>
        </w:rPr>
        <w:t>shares; (iii) combines (including by way of a reverse stock split) outstanding shares of common stock into a smaller number of shares; or (iv) issues, in the event of a reclassification of shares of the common stock, any shares of capital stock of the Comp</w:t>
      </w:r>
      <w:r>
        <w:rPr>
          <w:sz w:val="20"/>
          <w:szCs w:val="20"/>
        </w:rPr>
        <w:t>any, then the conversion price shall be adjusted accordingly.</w:t>
      </w:r>
    </w:p>
    <w:p w14:paraId="2C7E5E80" w14:textId="77777777" w:rsidR="00000000" w:rsidRDefault="00F25E40">
      <w:pPr>
        <w:pStyle w:val="a3"/>
        <w:spacing w:before="0" w:beforeAutospacing="0" w:after="0" w:afterAutospacing="0"/>
        <w:jc w:val="both"/>
        <w:rPr>
          <w:sz w:val="20"/>
          <w:szCs w:val="20"/>
        </w:rPr>
      </w:pPr>
      <w:r>
        <w:rPr>
          <w:sz w:val="20"/>
          <w:szCs w:val="20"/>
        </w:rPr>
        <w:t> </w:t>
      </w:r>
    </w:p>
    <w:p w14:paraId="06FC31B7" w14:textId="77777777" w:rsidR="00000000" w:rsidRDefault="00F25E40">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C Convertible Preferre</w:t>
      </w:r>
      <w:r>
        <w:rPr>
          <w:sz w:val="20"/>
          <w:szCs w:val="20"/>
        </w:rPr>
        <w:t>d shall be convertible into the kind and amount of securities, cash or other property that a holder of the number of shares of common stock issuable upon conversion of one share of Series C Convertible Preferred prior to any such merger or reorganization w</w:t>
      </w:r>
      <w:r>
        <w:rPr>
          <w:sz w:val="20"/>
          <w:szCs w:val="20"/>
        </w:rPr>
        <w:t>ould have been entitled to receive pursuant to such transaction.</w:t>
      </w:r>
    </w:p>
    <w:p w14:paraId="140BEB76"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76D346C" w14:textId="77777777">
        <w:trPr>
          <w:divId w:val="1635286850"/>
        </w:trPr>
        <w:tc>
          <w:tcPr>
            <w:tcW w:w="5000" w:type="pct"/>
            <w:hideMark/>
          </w:tcPr>
          <w:p w14:paraId="2854C744"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8</w:t>
            </w:r>
          </w:p>
        </w:tc>
      </w:tr>
    </w:tbl>
    <w:p w14:paraId="13810055" w14:textId="77777777" w:rsidR="00000000" w:rsidRDefault="00F25E40">
      <w:pPr>
        <w:pStyle w:val="a3"/>
        <w:spacing w:before="0" w:beforeAutospacing="0" w:after="0" w:afterAutospacing="0"/>
        <w:divId w:val="610745329"/>
        <w:rPr>
          <w:sz w:val="20"/>
          <w:szCs w:val="20"/>
        </w:rPr>
      </w:pPr>
      <w:r>
        <w:rPr>
          <w:sz w:val="20"/>
          <w:szCs w:val="20"/>
        </w:rPr>
        <w:t> </w:t>
      </w:r>
    </w:p>
    <w:p w14:paraId="56F68256" w14:textId="77777777" w:rsidR="00000000" w:rsidRDefault="00F25E40">
      <w:pPr>
        <w:pStyle w:val="a3"/>
        <w:spacing w:before="0" w:beforeAutospacing="0" w:after="0" w:afterAutospacing="0"/>
        <w:rPr>
          <w:sz w:val="20"/>
          <w:szCs w:val="20"/>
        </w:rPr>
      </w:pPr>
      <w:r>
        <w:rPr>
          <w:sz w:val="20"/>
          <w:szCs w:val="20"/>
        </w:rPr>
        <w:t> </w:t>
      </w:r>
    </w:p>
    <w:p w14:paraId="49F305B1" w14:textId="77777777" w:rsidR="00000000" w:rsidRDefault="00F25E40">
      <w:pPr>
        <w:pStyle w:val="a3"/>
        <w:spacing w:before="0" w:beforeAutospacing="0" w:after="0" w:afterAutospacing="0"/>
        <w:jc w:val="both"/>
        <w:rPr>
          <w:sz w:val="20"/>
          <w:szCs w:val="20"/>
        </w:rPr>
      </w:pPr>
      <w:r>
        <w:rPr>
          <w:b/>
          <w:bCs/>
          <w:i/>
          <w:iCs/>
          <w:sz w:val="20"/>
          <w:szCs w:val="20"/>
        </w:rPr>
        <w:t>Common and Preferred Stock Issuances - 2022</w:t>
      </w:r>
    </w:p>
    <w:p w14:paraId="0B2E3916" w14:textId="77777777" w:rsidR="00000000" w:rsidRDefault="00F25E40">
      <w:pPr>
        <w:pStyle w:val="a3"/>
        <w:spacing w:before="0" w:beforeAutospacing="0" w:after="0" w:afterAutospacing="0"/>
        <w:jc w:val="both"/>
        <w:rPr>
          <w:sz w:val="20"/>
          <w:szCs w:val="20"/>
        </w:rPr>
      </w:pPr>
      <w:r>
        <w:rPr>
          <w:sz w:val="20"/>
          <w:szCs w:val="20"/>
        </w:rPr>
        <w:t> </w:t>
      </w:r>
    </w:p>
    <w:p w14:paraId="0750B60C" w14:textId="77777777" w:rsidR="00000000" w:rsidRDefault="00F25E40">
      <w:pPr>
        <w:pStyle w:val="a3"/>
        <w:spacing w:before="0" w:beforeAutospacing="0" w:after="0" w:afterAutospacing="0"/>
        <w:jc w:val="both"/>
        <w:rPr>
          <w:sz w:val="20"/>
          <w:szCs w:val="20"/>
        </w:rPr>
      </w:pPr>
      <w:r>
        <w:rPr>
          <w:sz w:val="20"/>
          <w:szCs w:val="20"/>
        </w:rPr>
        <w:t>In March 2022, the Company issued</w:t>
      </w:r>
      <w:r>
        <w:rPr>
          <w:sz w:val="20"/>
          <w:szCs w:val="20"/>
        </w:rPr>
        <w:t xml:space="preserve"> </w:t>
      </w:r>
      <w:r>
        <w:rPr>
          <w:sz w:val="20"/>
          <w:szCs w:val="20"/>
        </w:rPr>
        <w:t>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warrants, and issued</w:t>
      </w:r>
      <w:r>
        <w:rPr>
          <w:sz w:val="20"/>
          <w:szCs w:val="20"/>
        </w:rPr>
        <w:t xml:space="preserve"> </w:t>
      </w:r>
      <w:r>
        <w:rPr>
          <w:sz w:val="20"/>
          <w:szCs w:val="20"/>
        </w:rPr>
        <w:t>76,25</w:t>
      </w:r>
      <w:r>
        <w:rPr>
          <w:sz w:val="20"/>
          <w:szCs w:val="20"/>
        </w:rPr>
        <w:t>0</w:t>
      </w:r>
      <w:r>
        <w:rPr>
          <w:sz w:val="20"/>
          <w:szCs w:val="20"/>
        </w:rPr>
        <w:t xml:space="preserve"> shares</w:t>
      </w:r>
      <w:r>
        <w:rPr>
          <w:sz w:val="20"/>
          <w:szCs w:val="20"/>
        </w:rPr>
        <w:t xml:space="preserve"> of common stock to its CEO for services rendered valued at </w:t>
      </w:r>
      <w:r>
        <w:rPr>
          <w:sz w:val="20"/>
          <w:szCs w:val="20"/>
        </w:rPr>
        <w:t>$</w:t>
      </w:r>
      <w:r>
        <w:rPr>
          <w:sz w:val="20"/>
          <w:szCs w:val="20"/>
        </w:rPr>
        <w:t>4,88</w:t>
      </w:r>
      <w:r>
        <w:rPr>
          <w:sz w:val="20"/>
          <w:szCs w:val="20"/>
        </w:rPr>
        <w:t>0</w:t>
      </w:r>
      <w:r>
        <w:rPr>
          <w:sz w:val="20"/>
          <w:szCs w:val="20"/>
        </w:rPr>
        <w:t>. In June 2022, there was a fractional adjustment recorded for</w:t>
      </w:r>
      <w:r>
        <w:rPr>
          <w:sz w:val="20"/>
          <w:szCs w:val="20"/>
        </w:rPr>
        <w:t xml:space="preserve"> </w:t>
      </w:r>
      <w:r>
        <w:rPr>
          <w:sz w:val="20"/>
          <w:szCs w:val="20"/>
        </w:rPr>
        <w:t>90</w:t>
      </w:r>
      <w:r>
        <w:rPr>
          <w:sz w:val="20"/>
          <w:szCs w:val="20"/>
        </w:rPr>
        <w:t xml:space="preserve"> </w:t>
      </w:r>
      <w:r>
        <w:rPr>
          <w:sz w:val="20"/>
          <w:szCs w:val="20"/>
        </w:rPr>
        <w:t>shares.</w:t>
      </w:r>
    </w:p>
    <w:p w14:paraId="3E648E8D" w14:textId="77777777" w:rsidR="00000000" w:rsidRDefault="00F25E40">
      <w:pPr>
        <w:pStyle w:val="a3"/>
        <w:spacing w:before="0" w:beforeAutospacing="0" w:after="0" w:afterAutospacing="0"/>
        <w:jc w:val="both"/>
        <w:rPr>
          <w:sz w:val="20"/>
          <w:szCs w:val="20"/>
        </w:rPr>
      </w:pPr>
      <w:r>
        <w:rPr>
          <w:sz w:val="20"/>
          <w:szCs w:val="20"/>
        </w:rPr>
        <w:t> </w:t>
      </w:r>
    </w:p>
    <w:p w14:paraId="32BD86CC" w14:textId="77777777" w:rsidR="00000000" w:rsidRDefault="00F25E40">
      <w:pPr>
        <w:pStyle w:val="a3"/>
        <w:spacing w:before="0" w:beforeAutospacing="0" w:after="0" w:afterAutospacing="0"/>
        <w:jc w:val="both"/>
        <w:rPr>
          <w:sz w:val="20"/>
          <w:szCs w:val="20"/>
        </w:rPr>
      </w:pPr>
      <w:r>
        <w:rPr>
          <w:b/>
          <w:bCs/>
          <w:i/>
          <w:iCs/>
          <w:sz w:val="20"/>
          <w:szCs w:val="20"/>
        </w:rPr>
        <w:t>Common and Preferred Stock Issuances - 2021</w:t>
      </w:r>
    </w:p>
    <w:p w14:paraId="2BE91634" w14:textId="77777777" w:rsidR="00000000" w:rsidRDefault="00F25E40">
      <w:pPr>
        <w:pStyle w:val="a3"/>
        <w:spacing w:before="0" w:beforeAutospacing="0" w:after="0" w:afterAutospacing="0"/>
        <w:jc w:val="both"/>
        <w:rPr>
          <w:sz w:val="20"/>
          <w:szCs w:val="20"/>
        </w:rPr>
      </w:pPr>
      <w:r>
        <w:rPr>
          <w:sz w:val="20"/>
          <w:szCs w:val="20"/>
        </w:rPr>
        <w:t> </w:t>
      </w:r>
    </w:p>
    <w:p w14:paraId="2805976B" w14:textId="77777777" w:rsidR="00000000" w:rsidRDefault="00F25E40">
      <w:pPr>
        <w:pStyle w:val="a3"/>
        <w:spacing w:before="0" w:beforeAutospacing="0" w:after="0" w:afterAutospacing="0"/>
        <w:jc w:val="both"/>
        <w:rPr>
          <w:sz w:val="20"/>
          <w:szCs w:val="20"/>
        </w:rPr>
      </w:pPr>
      <w:r>
        <w:rPr>
          <w:sz w:val="20"/>
          <w:szCs w:val="20"/>
        </w:rPr>
        <w:t>In January 2021, the Company issued</w:t>
      </w:r>
      <w:r>
        <w:rPr>
          <w:sz w:val="20"/>
          <w:szCs w:val="20"/>
        </w:rPr>
        <w:t xml:space="preserve"> </w:t>
      </w:r>
      <w:r>
        <w:rPr>
          <w:sz w:val="20"/>
          <w:szCs w:val="20"/>
        </w:rPr>
        <w:t>384,44</w:t>
      </w:r>
      <w:r>
        <w:rPr>
          <w:sz w:val="20"/>
          <w:szCs w:val="20"/>
        </w:rPr>
        <w:t>5</w:t>
      </w:r>
      <w:r>
        <w:rPr>
          <w:sz w:val="20"/>
          <w:szCs w:val="20"/>
        </w:rPr>
        <w:t xml:space="preserve"> shares of common stock i</w:t>
      </w:r>
      <w:r>
        <w:rPr>
          <w:sz w:val="20"/>
          <w:szCs w:val="20"/>
        </w:rPr>
        <w:t xml:space="preserve">n a settlement of accounts payable valued at </w:t>
      </w:r>
      <w:r>
        <w:rPr>
          <w:sz w:val="20"/>
          <w:szCs w:val="20"/>
        </w:rPr>
        <w:t>$</w:t>
      </w:r>
      <w:r>
        <w:rPr>
          <w:sz w:val="20"/>
          <w:szCs w:val="20"/>
        </w:rPr>
        <w:t>50,00</w:t>
      </w:r>
      <w:r>
        <w:rPr>
          <w:sz w:val="20"/>
          <w:szCs w:val="20"/>
        </w:rPr>
        <w:t>0</w:t>
      </w:r>
      <w:r>
        <w:rPr>
          <w:sz w:val="20"/>
          <w:szCs w:val="20"/>
        </w:rPr>
        <w:t>. In May 2021, the Company issued</w:t>
      </w:r>
      <w:r>
        <w:rPr>
          <w:sz w:val="20"/>
          <w:szCs w:val="20"/>
        </w:rPr>
        <w:t xml:space="preserve"> </w:t>
      </w:r>
      <w:r>
        <w:rPr>
          <w:sz w:val="20"/>
          <w:szCs w:val="20"/>
        </w:rPr>
        <w:t>519,48</w:t>
      </w:r>
      <w:r>
        <w:rPr>
          <w:sz w:val="20"/>
          <w:szCs w:val="20"/>
        </w:rPr>
        <w:t>0</w:t>
      </w:r>
      <w:r>
        <w:rPr>
          <w:sz w:val="20"/>
          <w:szCs w:val="20"/>
        </w:rPr>
        <w:t xml:space="preserve"> shares of common stock in a settlement of accounts payable valued at </w:t>
      </w:r>
      <w:r>
        <w:rPr>
          <w:sz w:val="20"/>
          <w:szCs w:val="20"/>
        </w:rPr>
        <w:t>$</w:t>
      </w:r>
      <w:r>
        <w:rPr>
          <w:sz w:val="20"/>
          <w:szCs w:val="20"/>
        </w:rPr>
        <w:t>40,00</w:t>
      </w:r>
      <w:r>
        <w:rPr>
          <w:sz w:val="20"/>
          <w:szCs w:val="20"/>
        </w:rPr>
        <w:t>0</w:t>
      </w:r>
      <w:r>
        <w:rPr>
          <w:sz w:val="20"/>
          <w:szCs w:val="20"/>
        </w:rPr>
        <w:t>.</w:t>
      </w:r>
    </w:p>
    <w:p w14:paraId="798EA521" w14:textId="77777777" w:rsidR="00000000" w:rsidRDefault="00F25E40">
      <w:pPr>
        <w:pStyle w:val="a3"/>
        <w:spacing w:before="0" w:beforeAutospacing="0" w:after="0" w:afterAutospacing="0"/>
        <w:jc w:val="both"/>
        <w:rPr>
          <w:sz w:val="20"/>
          <w:szCs w:val="20"/>
        </w:rPr>
      </w:pPr>
      <w:r>
        <w:rPr>
          <w:sz w:val="20"/>
          <w:szCs w:val="20"/>
        </w:rPr>
        <w:t> </w:t>
      </w:r>
    </w:p>
    <w:p w14:paraId="7061EB35" w14:textId="77777777" w:rsidR="00000000" w:rsidRDefault="00F25E40">
      <w:pPr>
        <w:pStyle w:val="a3"/>
        <w:spacing w:before="0" w:beforeAutospacing="0" w:after="0" w:afterAutospacing="0"/>
        <w:jc w:val="both"/>
        <w:rPr>
          <w:sz w:val="20"/>
          <w:szCs w:val="20"/>
        </w:rPr>
      </w:pPr>
      <w:r>
        <w:rPr>
          <w:sz w:val="20"/>
          <w:szCs w:val="20"/>
        </w:rPr>
        <w:t>In January 2021, the Company issued</w:t>
      </w:r>
      <w:r>
        <w:rPr>
          <w:sz w:val="20"/>
          <w:szCs w:val="20"/>
        </w:rPr>
        <w:t xml:space="preserve"> </w:t>
      </w:r>
      <w:r>
        <w:rPr>
          <w:sz w:val="20"/>
          <w:szCs w:val="20"/>
        </w:rPr>
        <w:t>1,259,25</w:t>
      </w:r>
      <w:r>
        <w:rPr>
          <w:sz w:val="20"/>
          <w:szCs w:val="20"/>
        </w:rPr>
        <w:t>0</w:t>
      </w:r>
      <w:r>
        <w:rPr>
          <w:sz w:val="20"/>
          <w:szCs w:val="20"/>
        </w:rPr>
        <w:t xml:space="preserve"> shares of common stock in conversion</w:t>
      </w:r>
      <w:r>
        <w:rPr>
          <w:sz w:val="20"/>
          <w:szCs w:val="20"/>
        </w:rPr>
        <w:t xml:space="preserve"> of a note payable and accrued interest totaling </w:t>
      </w:r>
      <w:r>
        <w:rPr>
          <w:sz w:val="20"/>
          <w:szCs w:val="20"/>
        </w:rPr>
        <w:t>$</w:t>
      </w:r>
      <w:r>
        <w:rPr>
          <w:sz w:val="20"/>
          <w:szCs w:val="20"/>
        </w:rPr>
        <w:t>50,37</w:t>
      </w:r>
      <w:r>
        <w:rPr>
          <w:sz w:val="20"/>
          <w:szCs w:val="20"/>
        </w:rPr>
        <w:t>0</w:t>
      </w:r>
      <w:r>
        <w:rPr>
          <w:sz w:val="20"/>
          <w:szCs w:val="20"/>
        </w:rPr>
        <w:t xml:space="preserve">. The conversion resulted in a loss on conversion of </w:t>
      </w:r>
      <w:r>
        <w:rPr>
          <w:sz w:val="20"/>
          <w:szCs w:val="20"/>
        </w:rPr>
        <w:t>$</w:t>
      </w:r>
      <w:r>
        <w:rPr>
          <w:sz w:val="20"/>
          <w:szCs w:val="20"/>
        </w:rPr>
        <w:t>176,29</w:t>
      </w:r>
      <w:r>
        <w:rPr>
          <w:sz w:val="20"/>
          <w:szCs w:val="20"/>
        </w:rPr>
        <w:t>5</w:t>
      </w:r>
      <w:r>
        <w:rPr>
          <w:sz w:val="20"/>
          <w:szCs w:val="20"/>
        </w:rPr>
        <w:t xml:space="preserve"> that is reflected in the Condensed Statement of Operations for the nine months ended September 30, 2021.</w:t>
      </w:r>
    </w:p>
    <w:p w14:paraId="778932C8" w14:textId="77777777" w:rsidR="00000000" w:rsidRDefault="00F25E40">
      <w:pPr>
        <w:pStyle w:val="a3"/>
        <w:spacing w:before="0" w:beforeAutospacing="0" w:after="0" w:afterAutospacing="0"/>
        <w:jc w:val="both"/>
        <w:rPr>
          <w:sz w:val="20"/>
          <w:szCs w:val="20"/>
        </w:rPr>
      </w:pPr>
      <w:r>
        <w:rPr>
          <w:sz w:val="20"/>
          <w:szCs w:val="20"/>
        </w:rPr>
        <w:t> </w:t>
      </w:r>
    </w:p>
    <w:p w14:paraId="656E1D76" w14:textId="77777777" w:rsidR="00000000" w:rsidRDefault="00F25E40">
      <w:pPr>
        <w:pStyle w:val="a3"/>
        <w:spacing w:before="0" w:beforeAutospacing="0" w:after="0" w:afterAutospacing="0"/>
        <w:jc w:val="both"/>
        <w:rPr>
          <w:sz w:val="20"/>
          <w:szCs w:val="20"/>
        </w:rPr>
      </w:pPr>
      <w:r>
        <w:rPr>
          <w:sz w:val="20"/>
          <w:szCs w:val="20"/>
        </w:rPr>
        <w:t>In March 2021, the Company issu</w:t>
      </w:r>
      <w:r>
        <w:rPr>
          <w:sz w:val="20"/>
          <w:szCs w:val="20"/>
        </w:rPr>
        <w:t>ed</w:t>
      </w:r>
      <w:r>
        <w:rPr>
          <w:sz w:val="20"/>
          <w:szCs w:val="20"/>
        </w:rPr>
        <w:t xml:space="preserve"> </w:t>
      </w:r>
      <w:r>
        <w:rPr>
          <w:sz w:val="20"/>
          <w:szCs w:val="20"/>
        </w:rPr>
        <w:t>22,500,00</w:t>
      </w:r>
      <w:r>
        <w:rPr>
          <w:sz w:val="20"/>
          <w:szCs w:val="20"/>
        </w:rPr>
        <w:t>0</w:t>
      </w:r>
      <w:r>
        <w:rPr>
          <w:sz w:val="20"/>
          <w:szCs w:val="20"/>
        </w:rPr>
        <w:t xml:space="preserve"> shares of common stock along with</w:t>
      </w:r>
      <w:r>
        <w:rPr>
          <w:sz w:val="20"/>
          <w:szCs w:val="20"/>
        </w:rPr>
        <w:t xml:space="preserve"> </w:t>
      </w:r>
      <w:r>
        <w:rPr>
          <w:sz w:val="20"/>
          <w:szCs w:val="20"/>
        </w:rPr>
        <w:t>11,237,50</w:t>
      </w:r>
      <w:r>
        <w:rPr>
          <w:sz w:val="20"/>
          <w:szCs w:val="20"/>
        </w:rPr>
        <w:t>0</w:t>
      </w:r>
      <w:r>
        <w:rPr>
          <w:sz w:val="20"/>
          <w:szCs w:val="20"/>
        </w:rPr>
        <w:t xml:space="preserve"> warrants under the Regulation A+ for cash proceeds of </w:t>
      </w:r>
      <w:r>
        <w:rPr>
          <w:sz w:val="20"/>
          <w:szCs w:val="20"/>
        </w:rPr>
        <w:t>$</w:t>
      </w:r>
      <w:r>
        <w:rPr>
          <w:sz w:val="20"/>
          <w:szCs w:val="20"/>
        </w:rPr>
        <w:t>1,800,00</w:t>
      </w:r>
      <w:r>
        <w:rPr>
          <w:sz w:val="20"/>
          <w:szCs w:val="20"/>
        </w:rPr>
        <w:t>0</w:t>
      </w:r>
      <w:r>
        <w:rPr>
          <w:sz w:val="20"/>
          <w:szCs w:val="20"/>
        </w:rPr>
        <w:t xml:space="preserve"> for the common stock and the warrants were purchased for </w:t>
      </w:r>
      <w:r>
        <w:rPr>
          <w:sz w:val="20"/>
          <w:szCs w:val="20"/>
        </w:rPr>
        <w:t>$</w:t>
      </w:r>
      <w:r>
        <w:rPr>
          <w:sz w:val="20"/>
          <w:szCs w:val="20"/>
        </w:rPr>
        <w:t>11,23</w:t>
      </w:r>
      <w:r>
        <w:rPr>
          <w:sz w:val="20"/>
          <w:szCs w:val="20"/>
        </w:rPr>
        <w:t>8</w:t>
      </w:r>
      <w:r>
        <w:rPr>
          <w:sz w:val="20"/>
          <w:szCs w:val="20"/>
        </w:rPr>
        <w:t>.</w:t>
      </w:r>
    </w:p>
    <w:p w14:paraId="4C6D2CFB" w14:textId="77777777" w:rsidR="00000000" w:rsidRDefault="00F25E40">
      <w:pPr>
        <w:pStyle w:val="a3"/>
        <w:spacing w:before="0" w:beforeAutospacing="0" w:after="0" w:afterAutospacing="0"/>
        <w:jc w:val="both"/>
        <w:rPr>
          <w:sz w:val="20"/>
          <w:szCs w:val="20"/>
        </w:rPr>
      </w:pPr>
      <w:r>
        <w:rPr>
          <w:sz w:val="20"/>
          <w:szCs w:val="20"/>
        </w:rPr>
        <w:t> </w:t>
      </w:r>
    </w:p>
    <w:p w14:paraId="13636F5B" w14:textId="77777777" w:rsidR="00000000" w:rsidRDefault="00F25E40">
      <w:pPr>
        <w:pStyle w:val="a3"/>
        <w:spacing w:before="0" w:beforeAutospacing="0" w:after="0" w:afterAutospacing="0"/>
        <w:jc w:val="both"/>
        <w:rPr>
          <w:sz w:val="20"/>
          <w:szCs w:val="20"/>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14:paraId="68B3A530" w14:textId="77777777" w:rsidR="00000000" w:rsidRDefault="00F25E40">
      <w:pPr>
        <w:pStyle w:val="a3"/>
        <w:spacing w:before="0" w:beforeAutospacing="0" w:after="0" w:afterAutospacing="0"/>
        <w:jc w:val="both"/>
        <w:rPr>
          <w:sz w:val="20"/>
          <w:szCs w:val="20"/>
        </w:rPr>
      </w:pPr>
      <w:r>
        <w:rPr>
          <w:sz w:val="20"/>
          <w:szCs w:val="20"/>
        </w:rPr>
        <w:t> </w:t>
      </w:r>
    </w:p>
    <w:p w14:paraId="4ED505F1" w14:textId="77777777" w:rsidR="00000000" w:rsidRDefault="00F25E40">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COMMON STOCK OPTIONS, WARRANTS AND RESTRICTED STOCK UNIT</w:t>
      </w:r>
      <w:r>
        <w:rPr>
          <w:b/>
          <w:bCs/>
          <w:sz w:val="20"/>
          <w:szCs w:val="20"/>
        </w:rPr>
        <w:t>S</w:t>
      </w:r>
    </w:p>
    <w:p w14:paraId="5D51D0C8" w14:textId="77777777" w:rsidR="00000000" w:rsidRDefault="00F25E40">
      <w:pPr>
        <w:pStyle w:val="a3"/>
        <w:spacing w:before="0" w:beforeAutospacing="0" w:after="0" w:afterAutospacing="0"/>
        <w:ind w:firstLine="720"/>
        <w:jc w:val="both"/>
        <w:rPr>
          <w:sz w:val="20"/>
          <w:szCs w:val="20"/>
        </w:rPr>
      </w:pPr>
      <w:r>
        <w:rPr>
          <w:sz w:val="20"/>
          <w:szCs w:val="20"/>
        </w:rPr>
        <w:t> </w:t>
      </w:r>
    </w:p>
    <w:p w14:paraId="26C36784" w14:textId="77777777" w:rsidR="00000000" w:rsidRDefault="00F25E40">
      <w:pPr>
        <w:pStyle w:val="a3"/>
        <w:spacing w:before="0" w:beforeAutospacing="0" w:after="0" w:afterAutospacing="0"/>
        <w:jc w:val="both"/>
        <w:rPr>
          <w:sz w:val="20"/>
          <w:szCs w:val="20"/>
        </w:rPr>
      </w:pPr>
      <w:r>
        <w:rPr>
          <w:b/>
          <w:bCs/>
          <w:sz w:val="20"/>
          <w:szCs w:val="20"/>
        </w:rPr>
        <w:t>Common Stock Options</w:t>
      </w:r>
    </w:p>
    <w:p w14:paraId="31670B25" w14:textId="77777777" w:rsidR="00000000" w:rsidRDefault="00F25E40">
      <w:pPr>
        <w:pStyle w:val="a3"/>
        <w:spacing w:before="0" w:beforeAutospacing="0" w:after="0" w:afterAutospacing="0"/>
        <w:ind w:firstLine="720"/>
        <w:jc w:val="both"/>
        <w:rPr>
          <w:sz w:val="20"/>
          <w:szCs w:val="20"/>
        </w:rPr>
      </w:pPr>
      <w:r>
        <w:rPr>
          <w:sz w:val="20"/>
          <w:szCs w:val="20"/>
        </w:rPr>
        <w:t> </w:t>
      </w:r>
    </w:p>
    <w:p w14:paraId="59235C43" w14:textId="77777777" w:rsidR="00000000" w:rsidRDefault="00F25E40">
      <w:pPr>
        <w:pStyle w:val="a3"/>
        <w:spacing w:before="0" w:beforeAutospacing="0" w:after="0" w:afterAutospacing="0"/>
        <w:jc w:val="both"/>
        <w:rPr>
          <w:sz w:val="20"/>
          <w:szCs w:val="20"/>
        </w:rPr>
      </w:pPr>
      <w:r>
        <w:rPr>
          <w:sz w:val="20"/>
          <w:szCs w:val="20"/>
        </w:rPr>
        <w:t xml:space="preserve">The </w:t>
      </w:r>
      <w:r>
        <w:rPr>
          <w:sz w:val="20"/>
          <w:szCs w:val="20"/>
        </w:rPr>
        <w:t>Company recognizes in the financial statements compensation related to all stock-based awards, including stock options and warrants, based on their estimated grant-date fair value. The Company has estimated expected forfeitures and is recognizing compensat</w:t>
      </w:r>
      <w:r>
        <w:rPr>
          <w:sz w:val="20"/>
          <w:szCs w:val="20"/>
        </w:rPr>
        <w:t>ion expense only for those awards expected to vest. All compensation is recognized by the time the award vests.</w:t>
      </w:r>
    </w:p>
    <w:p w14:paraId="3C975DAB" w14:textId="77777777" w:rsidR="00000000" w:rsidRDefault="00F25E40">
      <w:pPr>
        <w:pStyle w:val="a3"/>
        <w:spacing w:before="0" w:beforeAutospacing="0" w:after="0" w:afterAutospacing="0"/>
        <w:jc w:val="both"/>
        <w:rPr>
          <w:sz w:val="20"/>
          <w:szCs w:val="20"/>
        </w:rPr>
      </w:pPr>
      <w:r>
        <w:rPr>
          <w:sz w:val="20"/>
          <w:szCs w:val="20"/>
        </w:rPr>
        <w:t> </w:t>
      </w:r>
    </w:p>
    <w:p w14:paraId="15F12F1B" w14:textId="77777777" w:rsidR="00000000" w:rsidRDefault="00F25E40">
      <w:pPr>
        <w:pStyle w:val="a3"/>
        <w:spacing w:before="0" w:beforeAutospacing="0" w:after="0" w:afterAutospacing="0"/>
        <w:jc w:val="both"/>
        <w:rPr>
          <w:sz w:val="20"/>
          <w:szCs w:val="20"/>
        </w:rPr>
      </w:pPr>
      <w:r>
        <w:rPr>
          <w:sz w:val="20"/>
          <w:szCs w:val="20"/>
        </w:rPr>
        <w:t>The following schedule summarizes the changes in the Company’s stock options:</w:t>
      </w:r>
    </w:p>
    <w:p w14:paraId="60A8EB4F" w14:textId="77777777" w:rsidR="00000000" w:rsidRDefault="00F25E40">
      <w:pPr>
        <w:pStyle w:val="a3"/>
        <w:spacing w:before="0" w:beforeAutospacing="0" w:after="0" w:afterAutospacing="0"/>
        <w:jc w:val="both"/>
        <w:rPr>
          <w:sz w:val="20"/>
          <w:szCs w:val="20"/>
        </w:rPr>
      </w:pPr>
      <w:r>
        <w:rPr>
          <w:sz w:val="20"/>
          <w:szCs w:val="20"/>
        </w:rPr>
        <w:t> </w:t>
      </w:r>
      <w:r>
        <w:rPr>
          <w:vanish/>
          <w:sz w:val="20"/>
          <w:szCs w:val="20"/>
        </w:rPr>
        <w:t>SCHEDULE OF CHANGES IN STOCK OPTIO</w:t>
      </w:r>
      <w:r>
        <w:rPr>
          <w:vanish/>
          <w:sz w:val="20"/>
          <w:szCs w:val="20"/>
        </w:rPr>
        <w:t>N</w:t>
      </w:r>
    </w:p>
    <w:tbl>
      <w:tblPr>
        <w:tblW w:w="5000" w:type="pct"/>
        <w:tblCellMar>
          <w:left w:w="0" w:type="dxa"/>
          <w:right w:w="0" w:type="dxa"/>
        </w:tblCellMar>
        <w:tblLook w:val="04A0" w:firstRow="1" w:lastRow="0" w:firstColumn="1" w:lastColumn="0" w:noHBand="0" w:noVBand="1"/>
      </w:tblPr>
      <w:tblGrid>
        <w:gridCol w:w="2876"/>
        <w:gridCol w:w="135"/>
        <w:gridCol w:w="52"/>
        <w:gridCol w:w="967"/>
        <w:gridCol w:w="67"/>
        <w:gridCol w:w="120"/>
        <w:gridCol w:w="100"/>
        <w:gridCol w:w="717"/>
        <w:gridCol w:w="52"/>
        <w:gridCol w:w="136"/>
        <w:gridCol w:w="94"/>
        <w:gridCol w:w="840"/>
        <w:gridCol w:w="53"/>
        <w:gridCol w:w="136"/>
        <w:gridCol w:w="100"/>
        <w:gridCol w:w="800"/>
        <w:gridCol w:w="53"/>
        <w:gridCol w:w="136"/>
        <w:gridCol w:w="101"/>
        <w:gridCol w:w="718"/>
        <w:gridCol w:w="53"/>
      </w:tblGrid>
      <w:tr w:rsidR="00000000" w14:paraId="4AD45477" w14:textId="77777777">
        <w:tc>
          <w:tcPr>
            <w:tcW w:w="0" w:type="auto"/>
            <w:vAlign w:val="bottom"/>
            <w:hideMark/>
          </w:tcPr>
          <w:p w14:paraId="4B5820FF"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0EF6B4AD" w14:textId="77777777" w:rsidR="00000000" w:rsidRDefault="00F25E40">
            <w:pPr>
              <w:rPr>
                <w:rFonts w:eastAsia="Times New Roman"/>
                <w:sz w:val="20"/>
                <w:szCs w:val="20"/>
              </w:rPr>
            </w:pPr>
            <w:r>
              <w:rPr>
                <w:rFonts w:eastAsia="Times New Roman"/>
                <w:sz w:val="20"/>
                <w:szCs w:val="20"/>
              </w:rPr>
              <w:t> </w:t>
            </w:r>
          </w:p>
        </w:tc>
        <w:tc>
          <w:tcPr>
            <w:tcW w:w="0" w:type="auto"/>
            <w:gridSpan w:val="6"/>
            <w:vAlign w:val="bottom"/>
            <w:hideMark/>
          </w:tcPr>
          <w:p w14:paraId="297E02C0"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23C588A"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401D8957"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482A94F7" w14:textId="77777777" w:rsidR="00000000" w:rsidRDefault="00F25E40">
            <w:pPr>
              <w:jc w:val="center"/>
              <w:rPr>
                <w:rFonts w:eastAsia="Times New Roman"/>
                <w:sz w:val="20"/>
                <w:szCs w:val="20"/>
              </w:rPr>
            </w:pPr>
            <w:r>
              <w:rPr>
                <w:rFonts w:eastAsia="Times New Roman"/>
                <w:sz w:val="20"/>
                <w:szCs w:val="20"/>
              </w:rPr>
              <w:t>Weighted</w:t>
            </w:r>
          </w:p>
        </w:tc>
        <w:tc>
          <w:tcPr>
            <w:tcW w:w="0" w:type="auto"/>
            <w:vAlign w:val="bottom"/>
            <w:hideMark/>
          </w:tcPr>
          <w:p w14:paraId="24A190B6"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5396CCF"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6710211B"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70D2F5D4"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82DAADE"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3B00F35F" w14:textId="77777777" w:rsidR="00000000" w:rsidRDefault="00F25E40">
            <w:pPr>
              <w:jc w:val="center"/>
              <w:rPr>
                <w:rFonts w:eastAsia="Times New Roman"/>
                <w:sz w:val="20"/>
                <w:szCs w:val="20"/>
              </w:rPr>
            </w:pPr>
            <w:r>
              <w:rPr>
                <w:rFonts w:eastAsia="Times New Roman"/>
                <w:sz w:val="20"/>
                <w:szCs w:val="20"/>
              </w:rPr>
              <w:t>Weighted</w:t>
            </w:r>
          </w:p>
        </w:tc>
        <w:tc>
          <w:tcPr>
            <w:tcW w:w="0" w:type="auto"/>
            <w:vAlign w:val="bottom"/>
            <w:hideMark/>
          </w:tcPr>
          <w:p w14:paraId="2E854C7E" w14:textId="77777777" w:rsidR="00000000" w:rsidRDefault="00F25E40">
            <w:pPr>
              <w:rPr>
                <w:rFonts w:eastAsia="Times New Roman"/>
                <w:sz w:val="20"/>
                <w:szCs w:val="20"/>
              </w:rPr>
            </w:pPr>
            <w:r>
              <w:rPr>
                <w:rFonts w:eastAsia="Times New Roman"/>
                <w:sz w:val="20"/>
                <w:szCs w:val="20"/>
              </w:rPr>
              <w:t> </w:t>
            </w:r>
          </w:p>
        </w:tc>
      </w:tr>
      <w:tr w:rsidR="00000000" w14:paraId="6598F15B" w14:textId="77777777">
        <w:tc>
          <w:tcPr>
            <w:tcW w:w="0" w:type="auto"/>
            <w:vAlign w:val="bottom"/>
            <w:hideMark/>
          </w:tcPr>
          <w:p w14:paraId="4EB93923"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32D1E0BD" w14:textId="77777777" w:rsidR="00000000" w:rsidRDefault="00F25E40">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38A77127" w14:textId="77777777" w:rsidR="00000000" w:rsidRDefault="00F25E40">
            <w:pPr>
              <w:jc w:val="center"/>
              <w:rPr>
                <w:rFonts w:eastAsia="Times New Roman"/>
                <w:sz w:val="20"/>
                <w:szCs w:val="20"/>
              </w:rPr>
            </w:pPr>
            <w:r>
              <w:rPr>
                <w:rFonts w:eastAsia="Times New Roman"/>
                <w:sz w:val="20"/>
                <w:szCs w:val="20"/>
              </w:rPr>
              <w:t>Options Outstanding</w:t>
            </w:r>
          </w:p>
        </w:tc>
        <w:tc>
          <w:tcPr>
            <w:tcW w:w="0" w:type="auto"/>
            <w:vAlign w:val="bottom"/>
            <w:hideMark/>
          </w:tcPr>
          <w:p w14:paraId="0AACAB61"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1D376349"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70E8A016" w14:textId="77777777" w:rsidR="00000000" w:rsidRDefault="00F25E40">
            <w:pPr>
              <w:jc w:val="center"/>
              <w:rPr>
                <w:rFonts w:eastAsia="Times New Roman"/>
                <w:sz w:val="20"/>
                <w:szCs w:val="20"/>
              </w:rPr>
            </w:pPr>
            <w:r>
              <w:rPr>
                <w:rFonts w:eastAsia="Times New Roman"/>
                <w:sz w:val="20"/>
                <w:szCs w:val="20"/>
              </w:rPr>
              <w:t>Average</w:t>
            </w:r>
          </w:p>
        </w:tc>
        <w:tc>
          <w:tcPr>
            <w:tcW w:w="0" w:type="auto"/>
            <w:vAlign w:val="bottom"/>
            <w:hideMark/>
          </w:tcPr>
          <w:p w14:paraId="27527184"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20D9A2CE"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5847881C"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4B3D7AC1"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109B1D20"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29B91464" w14:textId="77777777" w:rsidR="00000000" w:rsidRDefault="00F25E40">
            <w:pPr>
              <w:jc w:val="center"/>
              <w:rPr>
                <w:rFonts w:eastAsia="Times New Roman"/>
                <w:sz w:val="20"/>
                <w:szCs w:val="20"/>
              </w:rPr>
            </w:pPr>
            <w:r>
              <w:rPr>
                <w:rFonts w:eastAsia="Times New Roman"/>
                <w:sz w:val="20"/>
                <w:szCs w:val="20"/>
              </w:rPr>
              <w:t>Average</w:t>
            </w:r>
          </w:p>
        </w:tc>
        <w:tc>
          <w:tcPr>
            <w:tcW w:w="0" w:type="auto"/>
            <w:vAlign w:val="bottom"/>
            <w:hideMark/>
          </w:tcPr>
          <w:p w14:paraId="3C5009E9" w14:textId="77777777" w:rsidR="00000000" w:rsidRDefault="00F25E40">
            <w:pPr>
              <w:rPr>
                <w:rFonts w:eastAsia="Times New Roman"/>
                <w:sz w:val="20"/>
                <w:szCs w:val="20"/>
              </w:rPr>
            </w:pPr>
            <w:r>
              <w:rPr>
                <w:rFonts w:eastAsia="Times New Roman"/>
                <w:sz w:val="20"/>
                <w:szCs w:val="20"/>
              </w:rPr>
              <w:t> </w:t>
            </w:r>
          </w:p>
        </w:tc>
      </w:tr>
      <w:tr w:rsidR="00000000" w14:paraId="43A5B719" w14:textId="77777777">
        <w:tc>
          <w:tcPr>
            <w:tcW w:w="0" w:type="auto"/>
            <w:vAlign w:val="bottom"/>
            <w:hideMark/>
          </w:tcPr>
          <w:p w14:paraId="3770155D"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1F05A70"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5CCA69BB" w14:textId="77777777" w:rsidR="00000000" w:rsidRDefault="00F25E40">
            <w:pPr>
              <w:jc w:val="center"/>
              <w:rPr>
                <w:rFonts w:eastAsia="Times New Roman"/>
                <w:sz w:val="20"/>
                <w:szCs w:val="20"/>
              </w:rPr>
            </w:pPr>
            <w:r>
              <w:rPr>
                <w:rFonts w:eastAsia="Times New Roman"/>
                <w:sz w:val="20"/>
                <w:szCs w:val="20"/>
              </w:rPr>
              <w:t>Number</w:t>
            </w:r>
          </w:p>
        </w:tc>
        <w:tc>
          <w:tcPr>
            <w:tcW w:w="0" w:type="auto"/>
            <w:vAlign w:val="bottom"/>
            <w:hideMark/>
          </w:tcPr>
          <w:p w14:paraId="5C470C1D"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2CA8A4EE"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5CCC039E" w14:textId="77777777" w:rsidR="00000000" w:rsidRDefault="00F25E40">
            <w:pPr>
              <w:jc w:val="center"/>
              <w:rPr>
                <w:rFonts w:eastAsia="Times New Roman"/>
                <w:sz w:val="20"/>
                <w:szCs w:val="20"/>
              </w:rPr>
            </w:pPr>
            <w:r>
              <w:rPr>
                <w:rFonts w:eastAsia="Times New Roman"/>
                <w:sz w:val="20"/>
                <w:szCs w:val="20"/>
              </w:rPr>
              <w:t>Exercise</w:t>
            </w:r>
          </w:p>
        </w:tc>
        <w:tc>
          <w:tcPr>
            <w:tcW w:w="0" w:type="auto"/>
            <w:vAlign w:val="bottom"/>
            <w:hideMark/>
          </w:tcPr>
          <w:p w14:paraId="19B3B757"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1E8D5083"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2E566524" w14:textId="77777777" w:rsidR="00000000" w:rsidRDefault="00F25E40">
            <w:pPr>
              <w:jc w:val="center"/>
              <w:rPr>
                <w:rFonts w:eastAsia="Times New Roman"/>
                <w:sz w:val="20"/>
                <w:szCs w:val="20"/>
              </w:rPr>
            </w:pPr>
            <w:r>
              <w:rPr>
                <w:rFonts w:eastAsia="Times New Roman"/>
                <w:sz w:val="20"/>
                <w:szCs w:val="20"/>
              </w:rPr>
              <w:t>Remaining</w:t>
            </w:r>
          </w:p>
        </w:tc>
        <w:tc>
          <w:tcPr>
            <w:tcW w:w="0" w:type="auto"/>
            <w:vAlign w:val="bottom"/>
            <w:hideMark/>
          </w:tcPr>
          <w:p w14:paraId="4372EEB8"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2B3CDE1D"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5921CD22" w14:textId="77777777" w:rsidR="00000000" w:rsidRDefault="00F25E40">
            <w:pPr>
              <w:jc w:val="center"/>
              <w:rPr>
                <w:rFonts w:eastAsia="Times New Roman"/>
                <w:sz w:val="20"/>
                <w:szCs w:val="20"/>
              </w:rPr>
            </w:pPr>
            <w:r>
              <w:rPr>
                <w:rFonts w:eastAsia="Times New Roman"/>
                <w:sz w:val="20"/>
                <w:szCs w:val="20"/>
              </w:rPr>
              <w:t>Aggregate</w:t>
            </w:r>
          </w:p>
        </w:tc>
        <w:tc>
          <w:tcPr>
            <w:tcW w:w="0" w:type="auto"/>
            <w:vAlign w:val="bottom"/>
            <w:hideMark/>
          </w:tcPr>
          <w:p w14:paraId="00C77FF3"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008444A7"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6D4A770F" w14:textId="77777777" w:rsidR="00000000" w:rsidRDefault="00F25E40">
            <w:pPr>
              <w:jc w:val="center"/>
              <w:rPr>
                <w:rFonts w:eastAsia="Times New Roman"/>
                <w:sz w:val="20"/>
                <w:szCs w:val="20"/>
              </w:rPr>
            </w:pPr>
            <w:r>
              <w:rPr>
                <w:rFonts w:eastAsia="Times New Roman"/>
                <w:sz w:val="20"/>
                <w:szCs w:val="20"/>
              </w:rPr>
              <w:t>Exercise</w:t>
            </w:r>
          </w:p>
        </w:tc>
        <w:tc>
          <w:tcPr>
            <w:tcW w:w="0" w:type="auto"/>
            <w:vAlign w:val="bottom"/>
            <w:hideMark/>
          </w:tcPr>
          <w:p w14:paraId="5CC66F39" w14:textId="77777777" w:rsidR="00000000" w:rsidRDefault="00F25E40">
            <w:pPr>
              <w:rPr>
                <w:rFonts w:eastAsia="Times New Roman"/>
                <w:sz w:val="20"/>
                <w:szCs w:val="20"/>
              </w:rPr>
            </w:pPr>
            <w:r>
              <w:rPr>
                <w:rFonts w:eastAsia="Times New Roman"/>
                <w:sz w:val="20"/>
                <w:szCs w:val="20"/>
              </w:rPr>
              <w:t> </w:t>
            </w:r>
          </w:p>
        </w:tc>
      </w:tr>
      <w:tr w:rsidR="00000000" w14:paraId="279BA459" w14:textId="77777777">
        <w:tc>
          <w:tcPr>
            <w:tcW w:w="0" w:type="auto"/>
            <w:vAlign w:val="bottom"/>
            <w:hideMark/>
          </w:tcPr>
          <w:p w14:paraId="476E084F"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3418A73"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6469501E" w14:textId="77777777" w:rsidR="00000000" w:rsidRDefault="00F25E40">
            <w:pPr>
              <w:jc w:val="center"/>
              <w:rPr>
                <w:rFonts w:eastAsia="Times New Roman"/>
                <w:sz w:val="20"/>
                <w:szCs w:val="20"/>
              </w:rPr>
            </w:pPr>
            <w:r>
              <w:rPr>
                <w:rFonts w:eastAsia="Times New Roman"/>
                <w:sz w:val="20"/>
                <w:szCs w:val="20"/>
              </w:rPr>
              <w:t>Of</w:t>
            </w:r>
          </w:p>
        </w:tc>
        <w:tc>
          <w:tcPr>
            <w:tcW w:w="0" w:type="auto"/>
            <w:vAlign w:val="bottom"/>
            <w:hideMark/>
          </w:tcPr>
          <w:p w14:paraId="37336FC8"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4B54202D"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756333FD" w14:textId="77777777" w:rsidR="00000000" w:rsidRDefault="00F25E40">
            <w:pPr>
              <w:jc w:val="center"/>
              <w:rPr>
                <w:rFonts w:eastAsia="Times New Roman"/>
                <w:sz w:val="20"/>
                <w:szCs w:val="20"/>
              </w:rPr>
            </w:pPr>
            <w:r>
              <w:rPr>
                <w:rFonts w:eastAsia="Times New Roman"/>
                <w:sz w:val="20"/>
                <w:szCs w:val="20"/>
              </w:rPr>
              <w:t>Price</w:t>
            </w:r>
          </w:p>
        </w:tc>
        <w:tc>
          <w:tcPr>
            <w:tcW w:w="0" w:type="auto"/>
            <w:vAlign w:val="bottom"/>
            <w:hideMark/>
          </w:tcPr>
          <w:p w14:paraId="79CE6259"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7D9FF0D5"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7BE708FF" w14:textId="77777777" w:rsidR="00000000" w:rsidRDefault="00F25E40">
            <w:pPr>
              <w:jc w:val="center"/>
              <w:rPr>
                <w:rFonts w:eastAsia="Times New Roman"/>
                <w:sz w:val="20"/>
                <w:szCs w:val="20"/>
              </w:rPr>
            </w:pPr>
            <w:r>
              <w:rPr>
                <w:rFonts w:eastAsia="Times New Roman"/>
                <w:sz w:val="20"/>
                <w:szCs w:val="20"/>
              </w:rPr>
              <w:t>Contractual</w:t>
            </w:r>
          </w:p>
        </w:tc>
        <w:tc>
          <w:tcPr>
            <w:tcW w:w="0" w:type="auto"/>
            <w:vAlign w:val="bottom"/>
            <w:hideMark/>
          </w:tcPr>
          <w:p w14:paraId="695114F2"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69D80EC"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4367C4FC" w14:textId="77777777" w:rsidR="00000000" w:rsidRDefault="00F25E40">
            <w:pPr>
              <w:jc w:val="center"/>
              <w:rPr>
                <w:rFonts w:eastAsia="Times New Roman"/>
                <w:sz w:val="20"/>
                <w:szCs w:val="20"/>
              </w:rPr>
            </w:pPr>
            <w:r>
              <w:rPr>
                <w:rFonts w:eastAsia="Times New Roman"/>
                <w:sz w:val="20"/>
                <w:szCs w:val="20"/>
              </w:rPr>
              <w:t>Intrinsic</w:t>
            </w:r>
          </w:p>
        </w:tc>
        <w:tc>
          <w:tcPr>
            <w:tcW w:w="0" w:type="auto"/>
            <w:vAlign w:val="bottom"/>
            <w:hideMark/>
          </w:tcPr>
          <w:p w14:paraId="7EFCDCEC"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45B440B8"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2F23BDC5" w14:textId="77777777" w:rsidR="00000000" w:rsidRDefault="00F25E40">
            <w:pPr>
              <w:jc w:val="center"/>
              <w:rPr>
                <w:rFonts w:eastAsia="Times New Roman"/>
                <w:sz w:val="20"/>
                <w:szCs w:val="20"/>
              </w:rPr>
            </w:pPr>
            <w:r>
              <w:rPr>
                <w:rFonts w:eastAsia="Times New Roman"/>
                <w:sz w:val="20"/>
                <w:szCs w:val="20"/>
              </w:rPr>
              <w:t>Price</w:t>
            </w:r>
          </w:p>
        </w:tc>
        <w:tc>
          <w:tcPr>
            <w:tcW w:w="0" w:type="auto"/>
            <w:vAlign w:val="bottom"/>
            <w:hideMark/>
          </w:tcPr>
          <w:p w14:paraId="0933E9C3" w14:textId="77777777" w:rsidR="00000000" w:rsidRDefault="00F25E40">
            <w:pPr>
              <w:rPr>
                <w:rFonts w:eastAsia="Times New Roman"/>
                <w:sz w:val="20"/>
                <w:szCs w:val="20"/>
              </w:rPr>
            </w:pPr>
            <w:r>
              <w:rPr>
                <w:rFonts w:eastAsia="Times New Roman"/>
                <w:sz w:val="20"/>
                <w:szCs w:val="20"/>
              </w:rPr>
              <w:t> </w:t>
            </w:r>
          </w:p>
        </w:tc>
      </w:tr>
      <w:tr w:rsidR="00000000" w14:paraId="583D9FD6" w14:textId="77777777">
        <w:tc>
          <w:tcPr>
            <w:tcW w:w="0" w:type="auto"/>
            <w:vAlign w:val="bottom"/>
            <w:hideMark/>
          </w:tcPr>
          <w:p w14:paraId="18FCC140"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338E82B3"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D38EDAE" w14:textId="77777777" w:rsidR="00000000" w:rsidRDefault="00F25E40">
            <w:pPr>
              <w:jc w:val="center"/>
              <w:rPr>
                <w:rFonts w:eastAsia="Times New Roman"/>
                <w:sz w:val="20"/>
                <w:szCs w:val="20"/>
              </w:rPr>
            </w:pPr>
            <w:r>
              <w:rPr>
                <w:rFonts w:eastAsia="Times New Roman"/>
                <w:sz w:val="20"/>
                <w:szCs w:val="20"/>
              </w:rPr>
              <w:t>Shares</w:t>
            </w:r>
          </w:p>
        </w:tc>
        <w:tc>
          <w:tcPr>
            <w:tcW w:w="0" w:type="auto"/>
            <w:vAlign w:val="bottom"/>
            <w:hideMark/>
          </w:tcPr>
          <w:p w14:paraId="0C03388E"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729D5B4D"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9C49043" w14:textId="77777777" w:rsidR="00000000" w:rsidRDefault="00F25E40">
            <w:pPr>
              <w:jc w:val="center"/>
              <w:rPr>
                <w:rFonts w:eastAsia="Times New Roman"/>
                <w:sz w:val="20"/>
                <w:szCs w:val="20"/>
              </w:rPr>
            </w:pPr>
            <w:r>
              <w:rPr>
                <w:rFonts w:eastAsia="Times New Roman"/>
                <w:sz w:val="20"/>
                <w:szCs w:val="20"/>
              </w:rPr>
              <w:t>Per Share</w:t>
            </w:r>
          </w:p>
        </w:tc>
        <w:tc>
          <w:tcPr>
            <w:tcW w:w="0" w:type="auto"/>
            <w:vAlign w:val="bottom"/>
            <w:hideMark/>
          </w:tcPr>
          <w:p w14:paraId="24DF1469"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1D1ED138"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24D195A" w14:textId="77777777" w:rsidR="00000000" w:rsidRDefault="00F25E40">
            <w:pPr>
              <w:jc w:val="center"/>
              <w:rPr>
                <w:rFonts w:eastAsia="Times New Roman"/>
                <w:sz w:val="20"/>
                <w:szCs w:val="20"/>
              </w:rPr>
            </w:pPr>
            <w:r>
              <w:rPr>
                <w:rFonts w:eastAsia="Times New Roman"/>
                <w:sz w:val="20"/>
                <w:szCs w:val="20"/>
              </w:rPr>
              <w:t>Life</w:t>
            </w:r>
          </w:p>
        </w:tc>
        <w:tc>
          <w:tcPr>
            <w:tcW w:w="0" w:type="auto"/>
            <w:vAlign w:val="bottom"/>
            <w:hideMark/>
          </w:tcPr>
          <w:p w14:paraId="22D25A87"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7AE7B5CC"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6363B43" w14:textId="77777777" w:rsidR="00000000" w:rsidRDefault="00F25E40">
            <w:pPr>
              <w:jc w:val="center"/>
              <w:rPr>
                <w:rFonts w:eastAsia="Times New Roman"/>
                <w:sz w:val="20"/>
                <w:szCs w:val="20"/>
              </w:rPr>
            </w:pPr>
            <w:r>
              <w:rPr>
                <w:rFonts w:eastAsia="Times New Roman"/>
                <w:sz w:val="20"/>
                <w:szCs w:val="20"/>
              </w:rPr>
              <w:t>Value</w:t>
            </w:r>
          </w:p>
        </w:tc>
        <w:tc>
          <w:tcPr>
            <w:tcW w:w="0" w:type="auto"/>
            <w:vAlign w:val="bottom"/>
            <w:hideMark/>
          </w:tcPr>
          <w:p w14:paraId="098C3F67"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468FF86"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B1F9EDC" w14:textId="77777777" w:rsidR="00000000" w:rsidRDefault="00F25E40">
            <w:pPr>
              <w:jc w:val="center"/>
              <w:rPr>
                <w:rFonts w:eastAsia="Times New Roman"/>
                <w:sz w:val="20"/>
                <w:szCs w:val="20"/>
              </w:rPr>
            </w:pPr>
            <w:r>
              <w:rPr>
                <w:rFonts w:eastAsia="Times New Roman"/>
                <w:sz w:val="20"/>
                <w:szCs w:val="20"/>
              </w:rPr>
              <w:t>Per Share</w:t>
            </w:r>
          </w:p>
        </w:tc>
        <w:tc>
          <w:tcPr>
            <w:tcW w:w="0" w:type="auto"/>
            <w:vAlign w:val="bottom"/>
            <w:hideMark/>
          </w:tcPr>
          <w:p w14:paraId="771E15F7" w14:textId="77777777" w:rsidR="00000000" w:rsidRDefault="00F25E40">
            <w:pPr>
              <w:rPr>
                <w:rFonts w:eastAsia="Times New Roman"/>
                <w:sz w:val="20"/>
                <w:szCs w:val="20"/>
              </w:rPr>
            </w:pPr>
            <w:r>
              <w:rPr>
                <w:rFonts w:eastAsia="Times New Roman"/>
                <w:sz w:val="20"/>
                <w:szCs w:val="20"/>
              </w:rPr>
              <w:t> </w:t>
            </w:r>
          </w:p>
        </w:tc>
      </w:tr>
      <w:tr w:rsidR="00000000" w14:paraId="73E0BA82" w14:textId="77777777">
        <w:tc>
          <w:tcPr>
            <w:tcW w:w="1750" w:type="pct"/>
            <w:shd w:val="clear" w:color="auto" w:fill="CCEEFF"/>
            <w:vAlign w:val="bottom"/>
            <w:hideMark/>
          </w:tcPr>
          <w:p w14:paraId="4F29BF5D" w14:textId="77777777" w:rsidR="00000000" w:rsidRDefault="00F25E40">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14:paraId="0F9F3ED6"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3A485E" w14:textId="77777777" w:rsidR="00000000" w:rsidRDefault="00F25E40">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F739EE" w14:textId="77777777" w:rsidR="00000000" w:rsidRDefault="00F25E40">
            <w:pPr>
              <w:jc w:val="right"/>
              <w:rPr>
                <w:rFonts w:eastAsia="Times New Roman"/>
                <w:sz w:val="20"/>
                <w:szCs w:val="20"/>
              </w:rPr>
            </w:pPr>
            <w:r>
              <w:rPr>
                <w:rFonts w:eastAsia="Times New Roman"/>
                <w:sz w:val="20"/>
                <w:szCs w:val="20"/>
              </w:rPr>
              <w:t>28,885,461</w:t>
            </w:r>
          </w:p>
        </w:tc>
        <w:tc>
          <w:tcPr>
            <w:tcW w:w="50" w:type="pct"/>
            <w:shd w:val="clear" w:color="auto" w:fill="CCEEFF"/>
            <w:vAlign w:val="bottom"/>
            <w:hideMark/>
          </w:tcPr>
          <w:p w14:paraId="68763BFF"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AE88BFE"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4F4765" w14:textId="77777777" w:rsidR="00000000" w:rsidRDefault="00F25E40">
            <w:pPr>
              <w:rPr>
                <w:rFonts w:eastAsia="Times New Roman"/>
                <w:sz w:val="20"/>
                <w:szCs w:val="20"/>
              </w:rPr>
            </w:pPr>
            <w:r>
              <w:rPr>
                <w:rFonts w:eastAsia="Times New Roman"/>
                <w:sz w:val="20"/>
                <w:szCs w:val="20"/>
              </w:rPr>
              <w:t>$</w:t>
            </w:r>
          </w:p>
        </w:tc>
        <w:tc>
          <w:tcPr>
            <w:tcW w:w="450" w:type="pct"/>
            <w:shd w:val="clear" w:color="auto" w:fill="CCEEFF"/>
            <w:vAlign w:val="bottom"/>
            <w:hideMark/>
          </w:tcPr>
          <w:p w14:paraId="0A72C968" w14:textId="77777777" w:rsidR="00000000" w:rsidRDefault="00F25E40">
            <w:pPr>
              <w:jc w:val="right"/>
              <w:rPr>
                <w:rFonts w:eastAsia="Times New Roman"/>
                <w:sz w:val="20"/>
                <w:szCs w:val="20"/>
              </w:rPr>
            </w:pPr>
            <w:r>
              <w:rPr>
                <w:rFonts w:eastAsia="Times New Roman"/>
                <w:sz w:val="20"/>
                <w:szCs w:val="20"/>
              </w:rPr>
              <w:t> </w:t>
            </w: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50" w:type="pct"/>
            <w:shd w:val="clear" w:color="auto" w:fill="CCEEFF"/>
            <w:vAlign w:val="bottom"/>
            <w:hideMark/>
          </w:tcPr>
          <w:p w14:paraId="70A55AD8"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29AF5ED"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D93679" w14:textId="77777777" w:rsidR="00000000" w:rsidRDefault="00F25E40">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10BB4B1" w14:textId="77777777" w:rsidR="00000000" w:rsidRDefault="00F25E40">
            <w:pPr>
              <w:jc w:val="right"/>
              <w:rPr>
                <w:rFonts w:eastAsia="Times New Roman"/>
                <w:sz w:val="20"/>
                <w:szCs w:val="20"/>
              </w:rPr>
            </w:pPr>
            <w:r>
              <w:rPr>
                <w:rFonts w:eastAsia="Times New Roman"/>
                <w:sz w:val="20"/>
                <w:szCs w:val="20"/>
              </w:rPr>
              <w:t>5.5</w:t>
            </w:r>
            <w:r>
              <w:rPr>
                <w:rFonts w:eastAsia="Times New Roman"/>
                <w:sz w:val="20"/>
                <w:szCs w:val="20"/>
              </w:rPr>
              <w:t>7</w:t>
            </w:r>
            <w:r>
              <w:rPr>
                <w:rFonts w:eastAsia="Times New Roman"/>
                <w:sz w:val="20"/>
                <w:szCs w:val="20"/>
              </w:rPr>
              <w:t xml:space="preserve"> years</w:t>
            </w:r>
          </w:p>
        </w:tc>
        <w:tc>
          <w:tcPr>
            <w:tcW w:w="50" w:type="pct"/>
            <w:shd w:val="clear" w:color="auto" w:fill="CCEEFF"/>
            <w:vAlign w:val="bottom"/>
            <w:hideMark/>
          </w:tcPr>
          <w:p w14:paraId="691FEA5A"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86E68DF"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B9F540" w14:textId="77777777" w:rsidR="00000000" w:rsidRDefault="00F25E40">
            <w:pPr>
              <w:rPr>
                <w:rFonts w:eastAsia="Times New Roman"/>
                <w:sz w:val="20"/>
                <w:szCs w:val="20"/>
              </w:rPr>
            </w:pPr>
            <w:r>
              <w:rPr>
                <w:rFonts w:eastAsia="Times New Roman"/>
                <w:sz w:val="20"/>
                <w:szCs w:val="20"/>
              </w:rPr>
              <w:t>$</w:t>
            </w:r>
          </w:p>
        </w:tc>
        <w:tc>
          <w:tcPr>
            <w:tcW w:w="450" w:type="pct"/>
            <w:shd w:val="clear" w:color="auto" w:fill="CCEEFF"/>
            <w:vAlign w:val="bottom"/>
            <w:hideMark/>
          </w:tcPr>
          <w:p w14:paraId="0F02619C" w14:textId="77777777" w:rsidR="00000000" w:rsidRDefault="00F25E40">
            <w:pPr>
              <w:jc w:val="right"/>
              <w:rPr>
                <w:rFonts w:eastAsia="Times New Roman"/>
                <w:sz w:val="20"/>
                <w:szCs w:val="20"/>
              </w:rPr>
            </w:pPr>
            <w:r>
              <w:rPr>
                <w:rFonts w:eastAsia="Times New Roman"/>
                <w:sz w:val="20"/>
                <w:szCs w:val="20"/>
              </w:rPr>
              <w:t>1,661,429</w:t>
            </w:r>
          </w:p>
        </w:tc>
        <w:tc>
          <w:tcPr>
            <w:tcW w:w="50" w:type="pct"/>
            <w:shd w:val="clear" w:color="auto" w:fill="CCEEFF"/>
            <w:vAlign w:val="bottom"/>
            <w:hideMark/>
          </w:tcPr>
          <w:p w14:paraId="69674A7A"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AA11BFD"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BB8171" w14:textId="77777777" w:rsidR="00000000" w:rsidRDefault="00F25E40">
            <w:pPr>
              <w:rPr>
                <w:rFonts w:eastAsia="Times New Roman"/>
                <w:sz w:val="20"/>
                <w:szCs w:val="20"/>
              </w:rPr>
            </w:pPr>
            <w:r>
              <w:rPr>
                <w:rFonts w:eastAsia="Times New Roman"/>
                <w:sz w:val="20"/>
                <w:szCs w:val="20"/>
              </w:rPr>
              <w:t>$</w:t>
            </w:r>
          </w:p>
        </w:tc>
        <w:tc>
          <w:tcPr>
            <w:tcW w:w="450" w:type="pct"/>
            <w:shd w:val="clear" w:color="auto" w:fill="CCEEFF"/>
            <w:vAlign w:val="bottom"/>
            <w:hideMark/>
          </w:tcPr>
          <w:p w14:paraId="21619F4C" w14:textId="77777777" w:rsidR="00000000" w:rsidRDefault="00F25E40">
            <w:pPr>
              <w:jc w:val="right"/>
              <w:rPr>
                <w:rFonts w:eastAsia="Times New Roman"/>
                <w:sz w:val="20"/>
                <w:szCs w:val="20"/>
              </w:rPr>
            </w:pPr>
            <w:r>
              <w:rPr>
                <w:rFonts w:eastAsia="Times New Roman"/>
                <w:sz w:val="20"/>
                <w:szCs w:val="20"/>
              </w:rPr>
              <w:t>0.05</w:t>
            </w:r>
          </w:p>
        </w:tc>
        <w:tc>
          <w:tcPr>
            <w:tcW w:w="50" w:type="pct"/>
            <w:shd w:val="clear" w:color="auto" w:fill="CCEEFF"/>
            <w:vAlign w:val="bottom"/>
            <w:hideMark/>
          </w:tcPr>
          <w:p w14:paraId="3928F8E2" w14:textId="77777777" w:rsidR="00000000" w:rsidRDefault="00F25E40">
            <w:pPr>
              <w:rPr>
                <w:rFonts w:eastAsia="Times New Roman"/>
                <w:sz w:val="20"/>
                <w:szCs w:val="20"/>
              </w:rPr>
            </w:pPr>
            <w:r>
              <w:rPr>
                <w:rFonts w:eastAsia="Times New Roman"/>
                <w:sz w:val="20"/>
                <w:szCs w:val="20"/>
              </w:rPr>
              <w:t> </w:t>
            </w:r>
          </w:p>
        </w:tc>
      </w:tr>
      <w:tr w:rsidR="00000000" w14:paraId="534B95A5" w14:textId="77777777">
        <w:tc>
          <w:tcPr>
            <w:tcW w:w="0" w:type="auto"/>
            <w:shd w:val="clear" w:color="auto" w:fill="FFFFFF"/>
            <w:vAlign w:val="bottom"/>
            <w:hideMark/>
          </w:tcPr>
          <w:p w14:paraId="0F60073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01715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66F95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776E11"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1C6739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4E4E6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220B9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22D78D"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CB40B4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21481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D81F2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310CB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C19CA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A27F4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FA199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B3A7D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3BC18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CDFC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A2309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2F9D8D"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BBEBA2" w14:textId="77777777" w:rsidR="00000000" w:rsidRDefault="00F25E40">
            <w:pPr>
              <w:rPr>
                <w:rFonts w:eastAsia="Times New Roman"/>
                <w:sz w:val="20"/>
                <w:szCs w:val="20"/>
              </w:rPr>
            </w:pPr>
            <w:r>
              <w:rPr>
                <w:rFonts w:eastAsia="Times New Roman"/>
                <w:sz w:val="20"/>
                <w:szCs w:val="20"/>
              </w:rPr>
              <w:t> </w:t>
            </w:r>
          </w:p>
        </w:tc>
      </w:tr>
      <w:tr w:rsidR="00000000" w14:paraId="42A76334" w14:textId="77777777">
        <w:tc>
          <w:tcPr>
            <w:tcW w:w="0" w:type="auto"/>
            <w:shd w:val="clear" w:color="auto" w:fill="CCEEFF"/>
            <w:vAlign w:val="bottom"/>
            <w:hideMark/>
          </w:tcPr>
          <w:p w14:paraId="15B8B515" w14:textId="77777777" w:rsidR="00000000" w:rsidRDefault="00F25E40">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14:paraId="6A07ADC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3CD7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0E4450"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45FBB7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73DD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FD1045"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2865D766"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6051D9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4D639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F2EFC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651D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4DE215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29D1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2417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57913"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F928C6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0C4E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2E8CF6"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6CE2984D"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BF9A122" w14:textId="77777777" w:rsidR="00000000" w:rsidRDefault="00F25E40">
            <w:pPr>
              <w:rPr>
                <w:rFonts w:eastAsia="Times New Roman"/>
                <w:sz w:val="20"/>
                <w:szCs w:val="20"/>
              </w:rPr>
            </w:pPr>
            <w:r>
              <w:rPr>
                <w:rFonts w:eastAsia="Times New Roman"/>
                <w:sz w:val="20"/>
                <w:szCs w:val="20"/>
              </w:rPr>
              <w:t> </w:t>
            </w:r>
          </w:p>
        </w:tc>
      </w:tr>
      <w:tr w:rsidR="00000000" w14:paraId="7C478E1B" w14:textId="77777777">
        <w:tc>
          <w:tcPr>
            <w:tcW w:w="0" w:type="auto"/>
            <w:shd w:val="clear" w:color="auto" w:fill="FFFFFF"/>
            <w:vAlign w:val="bottom"/>
            <w:hideMark/>
          </w:tcPr>
          <w:p w14:paraId="2A95912B" w14:textId="77777777" w:rsidR="00000000" w:rsidRDefault="00F25E40">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14:paraId="46EED8D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018F1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C31A9" w14:textId="77777777" w:rsidR="00000000" w:rsidRDefault="00F25E40">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14:paraId="4C6A1056"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1C019B5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B057BC"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7C226A96"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F5FEB8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DBC81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98656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7506C"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45532E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F72F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39F81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EA6ED"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86AA8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4855D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111C8A"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1380A1A8"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8C658C0" w14:textId="77777777" w:rsidR="00000000" w:rsidRDefault="00F25E40">
            <w:pPr>
              <w:rPr>
                <w:rFonts w:eastAsia="Times New Roman"/>
                <w:sz w:val="20"/>
                <w:szCs w:val="20"/>
              </w:rPr>
            </w:pPr>
            <w:r>
              <w:rPr>
                <w:rFonts w:eastAsia="Times New Roman"/>
                <w:sz w:val="20"/>
                <w:szCs w:val="20"/>
              </w:rPr>
              <w:t> </w:t>
            </w:r>
          </w:p>
        </w:tc>
      </w:tr>
      <w:tr w:rsidR="00000000" w14:paraId="41657DA8" w14:textId="77777777">
        <w:tc>
          <w:tcPr>
            <w:tcW w:w="0" w:type="auto"/>
            <w:shd w:val="clear" w:color="auto" w:fill="CCEEFF"/>
            <w:vAlign w:val="bottom"/>
            <w:hideMark/>
          </w:tcPr>
          <w:p w14:paraId="6023ADEC" w14:textId="77777777" w:rsidR="00000000" w:rsidRDefault="00F25E40">
            <w:pPr>
              <w:rPr>
                <w:rFonts w:eastAsia="Times New Roman"/>
                <w:sz w:val="20"/>
                <w:szCs w:val="20"/>
              </w:rPr>
            </w:pPr>
            <w:r>
              <w:rPr>
                <w:rFonts w:eastAsia="Times New Roman"/>
                <w:sz w:val="20"/>
                <w:szCs w:val="20"/>
              </w:rPr>
              <w:t>Options expired</w:t>
            </w:r>
          </w:p>
        </w:tc>
        <w:tc>
          <w:tcPr>
            <w:tcW w:w="0" w:type="auto"/>
            <w:shd w:val="clear" w:color="auto" w:fill="CCEEFF"/>
            <w:vAlign w:val="bottom"/>
            <w:hideMark/>
          </w:tcPr>
          <w:p w14:paraId="53D42A5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97C9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D61AF" w14:textId="77777777" w:rsidR="00000000" w:rsidRDefault="00F25E40">
            <w:pPr>
              <w:jc w:val="right"/>
              <w:rPr>
                <w:rFonts w:eastAsia="Times New Roman"/>
                <w:sz w:val="20"/>
                <w:szCs w:val="20"/>
              </w:rPr>
            </w:pPr>
            <w:r>
              <w:rPr>
                <w:rFonts w:eastAsia="Times New Roman"/>
                <w:sz w:val="20"/>
                <w:szCs w:val="20"/>
              </w:rPr>
              <w:t>(24,132,652</w:t>
            </w:r>
          </w:p>
        </w:tc>
        <w:tc>
          <w:tcPr>
            <w:tcW w:w="0" w:type="auto"/>
            <w:shd w:val="clear" w:color="auto" w:fill="CCEEFF"/>
            <w:vAlign w:val="bottom"/>
            <w:hideMark/>
          </w:tcPr>
          <w:p w14:paraId="21F92C3A"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6F2262A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F28EA"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4D414BE2"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D0903C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E1D71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06186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2E8F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C10BC8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1E3F1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8503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D95006"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FDFE96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0A95C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218A7A"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2ACA3C38"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B74F847" w14:textId="77777777" w:rsidR="00000000" w:rsidRDefault="00F25E40">
            <w:pPr>
              <w:rPr>
                <w:rFonts w:eastAsia="Times New Roman"/>
                <w:sz w:val="20"/>
                <w:szCs w:val="20"/>
              </w:rPr>
            </w:pPr>
            <w:r>
              <w:rPr>
                <w:rFonts w:eastAsia="Times New Roman"/>
                <w:sz w:val="20"/>
                <w:szCs w:val="20"/>
              </w:rPr>
              <w:t> </w:t>
            </w:r>
          </w:p>
        </w:tc>
      </w:tr>
      <w:tr w:rsidR="00000000" w14:paraId="7B6C9CD2" w14:textId="77777777">
        <w:tc>
          <w:tcPr>
            <w:tcW w:w="0" w:type="auto"/>
            <w:shd w:val="clear" w:color="auto" w:fill="FFFFFF"/>
            <w:vAlign w:val="bottom"/>
            <w:hideMark/>
          </w:tcPr>
          <w:p w14:paraId="6D9262E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9460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176F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AD4FB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6D93BD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D863D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7B21A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C792E9"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5BBCC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66DB3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F59A0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3342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953AD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FF7FE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D9CE0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C2B77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053BE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7E76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D650F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DB9A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F8EB6E" w14:textId="77777777" w:rsidR="00000000" w:rsidRDefault="00F25E40">
            <w:pPr>
              <w:rPr>
                <w:rFonts w:eastAsia="Times New Roman"/>
                <w:sz w:val="20"/>
                <w:szCs w:val="20"/>
              </w:rPr>
            </w:pPr>
            <w:r>
              <w:rPr>
                <w:rFonts w:eastAsia="Times New Roman"/>
                <w:sz w:val="20"/>
                <w:szCs w:val="20"/>
              </w:rPr>
              <w:t> </w:t>
            </w:r>
          </w:p>
        </w:tc>
      </w:tr>
      <w:tr w:rsidR="00000000" w14:paraId="36E582C8" w14:textId="77777777">
        <w:tc>
          <w:tcPr>
            <w:tcW w:w="0" w:type="auto"/>
            <w:shd w:val="clear" w:color="auto" w:fill="CCEEFF"/>
            <w:vAlign w:val="bottom"/>
            <w:hideMark/>
          </w:tcPr>
          <w:p w14:paraId="10C91788" w14:textId="77777777" w:rsidR="00000000" w:rsidRDefault="00F25E40">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14:paraId="0D987DF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256A7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202C3" w14:textId="77777777" w:rsidR="00000000" w:rsidRDefault="00F25E40">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14:paraId="6CE0E12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29BD9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5AA3B7"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76479239" w14:textId="77777777" w:rsidR="00000000" w:rsidRDefault="00F25E40">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14:paraId="32C1808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6CA39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BDA6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875EE4" w14:textId="77777777" w:rsidR="00000000" w:rsidRDefault="00F25E40">
            <w:pPr>
              <w:jc w:val="right"/>
              <w:rPr>
                <w:rFonts w:eastAsia="Times New Roman"/>
                <w:sz w:val="20"/>
                <w:szCs w:val="20"/>
              </w:rPr>
            </w:pPr>
            <w:r>
              <w:rPr>
                <w:rFonts w:eastAsia="Times New Roman"/>
                <w:sz w:val="20"/>
                <w:szCs w:val="20"/>
              </w:rPr>
              <w:t>7.7</w:t>
            </w:r>
            <w:r>
              <w:rPr>
                <w:rFonts w:eastAsia="Times New Roman"/>
                <w:sz w:val="20"/>
                <w:szCs w:val="20"/>
              </w:rPr>
              <w:t>0</w:t>
            </w:r>
            <w:r>
              <w:rPr>
                <w:rFonts w:eastAsia="Times New Roman"/>
                <w:sz w:val="20"/>
                <w:szCs w:val="20"/>
              </w:rPr>
              <w:t xml:space="preserve"> </w:t>
            </w:r>
            <w:r>
              <w:rPr>
                <w:rFonts w:eastAsia="Times New Roman"/>
                <w:sz w:val="20"/>
                <w:szCs w:val="20"/>
              </w:rPr>
              <w:t>years</w:t>
            </w:r>
          </w:p>
        </w:tc>
        <w:tc>
          <w:tcPr>
            <w:tcW w:w="0" w:type="auto"/>
            <w:shd w:val="clear" w:color="auto" w:fill="CCEEFF"/>
            <w:vAlign w:val="bottom"/>
            <w:hideMark/>
          </w:tcPr>
          <w:p w14:paraId="55501BC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45AD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1EFBE4"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40B250BD" w14:textId="77777777" w:rsidR="00000000" w:rsidRDefault="00F25E40">
            <w:pPr>
              <w:jc w:val="right"/>
              <w:rPr>
                <w:rFonts w:eastAsia="Times New Roman"/>
                <w:sz w:val="20"/>
                <w:szCs w:val="20"/>
              </w:rPr>
            </w:pPr>
            <w:r>
              <w:rPr>
                <w:rFonts w:eastAsia="Times New Roman"/>
                <w:sz w:val="20"/>
                <w:szCs w:val="20"/>
              </w:rPr>
              <w:t>83,992</w:t>
            </w:r>
          </w:p>
        </w:tc>
        <w:tc>
          <w:tcPr>
            <w:tcW w:w="0" w:type="auto"/>
            <w:shd w:val="clear" w:color="auto" w:fill="CCEEFF"/>
            <w:vAlign w:val="bottom"/>
            <w:hideMark/>
          </w:tcPr>
          <w:p w14:paraId="13D046B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4BA9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E6CE81"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068D05AE" w14:textId="77777777" w:rsidR="00000000" w:rsidRDefault="00F25E40">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6B1F9D61" w14:textId="77777777" w:rsidR="00000000" w:rsidRDefault="00F25E40">
            <w:pPr>
              <w:rPr>
                <w:rFonts w:eastAsia="Times New Roman"/>
                <w:sz w:val="20"/>
                <w:szCs w:val="20"/>
              </w:rPr>
            </w:pPr>
            <w:r>
              <w:rPr>
                <w:rFonts w:eastAsia="Times New Roman"/>
                <w:sz w:val="20"/>
                <w:szCs w:val="20"/>
              </w:rPr>
              <w:t> </w:t>
            </w:r>
          </w:p>
        </w:tc>
      </w:tr>
      <w:tr w:rsidR="00000000" w14:paraId="5DDF9078" w14:textId="77777777">
        <w:tc>
          <w:tcPr>
            <w:tcW w:w="0" w:type="auto"/>
            <w:shd w:val="clear" w:color="auto" w:fill="FFFFFF"/>
            <w:vAlign w:val="bottom"/>
            <w:hideMark/>
          </w:tcPr>
          <w:p w14:paraId="1DD705E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A413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3B93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95203E"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0292E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CACAD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D3633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91B35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999DD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4A2D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B9EE0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EC1A7E"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C118D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E38C8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932AB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DAFBE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FFDBE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A45C8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7F5E1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48B21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E4856D" w14:textId="77777777" w:rsidR="00000000" w:rsidRDefault="00F25E40">
            <w:pPr>
              <w:rPr>
                <w:rFonts w:eastAsia="Times New Roman"/>
                <w:sz w:val="20"/>
                <w:szCs w:val="20"/>
              </w:rPr>
            </w:pPr>
            <w:r>
              <w:rPr>
                <w:rFonts w:eastAsia="Times New Roman"/>
                <w:sz w:val="20"/>
                <w:szCs w:val="20"/>
              </w:rPr>
              <w:t> </w:t>
            </w:r>
          </w:p>
        </w:tc>
      </w:tr>
      <w:tr w:rsidR="00000000" w14:paraId="3C0B2AFD" w14:textId="77777777">
        <w:tc>
          <w:tcPr>
            <w:tcW w:w="0" w:type="auto"/>
            <w:shd w:val="clear" w:color="auto" w:fill="CCEEFF"/>
            <w:vAlign w:val="bottom"/>
            <w:hideMark/>
          </w:tcPr>
          <w:p w14:paraId="64B63EAF" w14:textId="77777777" w:rsidR="00000000" w:rsidRDefault="00F25E40">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14:paraId="3E8F996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FD492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ED431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9340AA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8A343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02DFA3"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224A5FB6"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A46876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C492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C287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1987C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97A53E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2903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94C9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FC92E1"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9B82C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F4D93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F0E45"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14133261"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F806764" w14:textId="77777777" w:rsidR="00000000" w:rsidRDefault="00F25E40">
            <w:pPr>
              <w:rPr>
                <w:rFonts w:eastAsia="Times New Roman"/>
                <w:sz w:val="20"/>
                <w:szCs w:val="20"/>
              </w:rPr>
            </w:pPr>
            <w:r>
              <w:rPr>
                <w:rFonts w:eastAsia="Times New Roman"/>
                <w:sz w:val="20"/>
                <w:szCs w:val="20"/>
              </w:rPr>
              <w:t> </w:t>
            </w:r>
          </w:p>
        </w:tc>
      </w:tr>
      <w:tr w:rsidR="00000000" w14:paraId="15D20C12" w14:textId="77777777">
        <w:tc>
          <w:tcPr>
            <w:tcW w:w="0" w:type="auto"/>
            <w:shd w:val="clear" w:color="auto" w:fill="FFFFFF"/>
            <w:vAlign w:val="bottom"/>
            <w:hideMark/>
          </w:tcPr>
          <w:p w14:paraId="137D0694" w14:textId="77777777" w:rsidR="00000000" w:rsidRDefault="00F25E40">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14:paraId="3E72070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35D6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A3CA9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79F818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3827B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58D9B1"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61A4544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843420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8CC8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DB23B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53689"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539FB9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749C5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9E144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7C2EB3"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18532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3A0B7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D73624"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4244CF6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4D68C52" w14:textId="77777777" w:rsidR="00000000" w:rsidRDefault="00F25E40">
            <w:pPr>
              <w:rPr>
                <w:rFonts w:eastAsia="Times New Roman"/>
                <w:sz w:val="20"/>
                <w:szCs w:val="20"/>
              </w:rPr>
            </w:pPr>
            <w:r>
              <w:rPr>
                <w:rFonts w:eastAsia="Times New Roman"/>
                <w:sz w:val="20"/>
                <w:szCs w:val="20"/>
              </w:rPr>
              <w:t> </w:t>
            </w:r>
          </w:p>
        </w:tc>
      </w:tr>
      <w:tr w:rsidR="00000000" w14:paraId="0FD9E9C5" w14:textId="77777777">
        <w:tc>
          <w:tcPr>
            <w:tcW w:w="0" w:type="auto"/>
            <w:shd w:val="clear" w:color="auto" w:fill="CCEEFF"/>
            <w:vAlign w:val="bottom"/>
            <w:hideMark/>
          </w:tcPr>
          <w:p w14:paraId="3625BFB1" w14:textId="77777777" w:rsidR="00000000" w:rsidRDefault="00F25E40">
            <w:pPr>
              <w:rPr>
                <w:rFonts w:eastAsia="Times New Roman"/>
                <w:sz w:val="20"/>
                <w:szCs w:val="20"/>
              </w:rPr>
            </w:pPr>
            <w:r>
              <w:rPr>
                <w:rFonts w:eastAsia="Times New Roman"/>
                <w:sz w:val="20"/>
                <w:szCs w:val="20"/>
              </w:rPr>
              <w:t>Options expired/canceled</w:t>
            </w:r>
          </w:p>
        </w:tc>
        <w:tc>
          <w:tcPr>
            <w:tcW w:w="0" w:type="auto"/>
            <w:shd w:val="clear" w:color="auto" w:fill="CCEEFF"/>
            <w:vAlign w:val="bottom"/>
            <w:hideMark/>
          </w:tcPr>
          <w:p w14:paraId="6137C922"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2C036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8B6F6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B3D3B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1689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B6F5D9"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0102631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3A1553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EADE4"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71EEC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E11D63"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831061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3000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2E634A4"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7E2E5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C5041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39FB0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614418"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797E17C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563C718" w14:textId="77777777" w:rsidR="00000000" w:rsidRDefault="00F25E40">
            <w:pPr>
              <w:rPr>
                <w:rFonts w:eastAsia="Times New Roman"/>
                <w:sz w:val="20"/>
                <w:szCs w:val="20"/>
              </w:rPr>
            </w:pPr>
            <w:r>
              <w:rPr>
                <w:rFonts w:eastAsia="Times New Roman"/>
                <w:sz w:val="20"/>
                <w:szCs w:val="20"/>
              </w:rPr>
              <w:t> </w:t>
            </w:r>
          </w:p>
        </w:tc>
      </w:tr>
      <w:tr w:rsidR="00000000" w14:paraId="2AE0B0BC" w14:textId="77777777">
        <w:tc>
          <w:tcPr>
            <w:tcW w:w="0" w:type="auto"/>
            <w:shd w:val="clear" w:color="auto" w:fill="FFFFFF"/>
            <w:vAlign w:val="bottom"/>
            <w:hideMark/>
          </w:tcPr>
          <w:p w14:paraId="35E9DC6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B8E08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89E8E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B9455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A6808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ED94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0123E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BED0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4FF1C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FBC37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85F04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014BD"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083F9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7BA4A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6746C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12D9B2"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364B3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F1719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9FDFE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5CD11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CF5AF2" w14:textId="77777777" w:rsidR="00000000" w:rsidRDefault="00F25E40">
            <w:pPr>
              <w:rPr>
                <w:rFonts w:eastAsia="Times New Roman"/>
                <w:sz w:val="20"/>
                <w:szCs w:val="20"/>
              </w:rPr>
            </w:pPr>
            <w:r>
              <w:rPr>
                <w:rFonts w:eastAsia="Times New Roman"/>
                <w:sz w:val="20"/>
                <w:szCs w:val="20"/>
              </w:rPr>
              <w:t> </w:t>
            </w:r>
          </w:p>
        </w:tc>
      </w:tr>
      <w:tr w:rsidR="00000000" w14:paraId="37211A59" w14:textId="77777777">
        <w:tc>
          <w:tcPr>
            <w:tcW w:w="0" w:type="auto"/>
            <w:shd w:val="clear" w:color="auto" w:fill="CCEEFF"/>
            <w:vAlign w:val="bottom"/>
            <w:hideMark/>
          </w:tcPr>
          <w:p w14:paraId="08E8E654" w14:textId="77777777" w:rsidR="00000000" w:rsidRDefault="00F25E40">
            <w:pPr>
              <w:rPr>
                <w:rFonts w:eastAsia="Times New Roman"/>
                <w:sz w:val="20"/>
                <w:szCs w:val="20"/>
              </w:rPr>
            </w:pPr>
            <w:r>
              <w:rPr>
                <w:rFonts w:eastAsia="Times New Roman"/>
                <w:sz w:val="20"/>
                <w:szCs w:val="20"/>
              </w:rPr>
              <w:t>Balance at June 30, 2022</w:t>
            </w:r>
          </w:p>
        </w:tc>
        <w:tc>
          <w:tcPr>
            <w:tcW w:w="0" w:type="auto"/>
            <w:shd w:val="clear" w:color="auto" w:fill="CCEEFF"/>
            <w:vAlign w:val="bottom"/>
            <w:hideMark/>
          </w:tcPr>
          <w:p w14:paraId="69D8E9AC"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1895E6D"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DF84780" w14:textId="77777777" w:rsidR="00000000" w:rsidRDefault="00F25E40">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14:paraId="48DBD36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4A622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A42113"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795A481" w14:textId="77777777" w:rsidR="00000000" w:rsidRDefault="00F25E40">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14:paraId="52D4B11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AC374"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0491BE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FC00978" w14:textId="77777777" w:rsidR="00000000" w:rsidRDefault="00F25E40">
            <w:pPr>
              <w:jc w:val="right"/>
              <w:rPr>
                <w:rFonts w:eastAsia="Times New Roman"/>
                <w:sz w:val="20"/>
                <w:szCs w:val="20"/>
              </w:rPr>
            </w:pPr>
            <w:r>
              <w:rPr>
                <w:rFonts w:eastAsia="Times New Roman"/>
                <w:sz w:val="20"/>
                <w:szCs w:val="20"/>
              </w:rPr>
              <w:t>7.2</w:t>
            </w:r>
            <w:r>
              <w:rPr>
                <w:rFonts w:eastAsia="Times New Roman"/>
                <w:sz w:val="20"/>
                <w:szCs w:val="20"/>
              </w:rPr>
              <w:t>0</w:t>
            </w:r>
            <w:r>
              <w:rPr>
                <w:rFonts w:eastAsia="Times New Roman"/>
                <w:sz w:val="20"/>
                <w:szCs w:val="20"/>
              </w:rPr>
              <w:t xml:space="preserve"> years</w:t>
            </w:r>
          </w:p>
        </w:tc>
        <w:tc>
          <w:tcPr>
            <w:tcW w:w="0" w:type="auto"/>
            <w:shd w:val="clear" w:color="auto" w:fill="CCEEFF"/>
            <w:vAlign w:val="bottom"/>
            <w:hideMark/>
          </w:tcPr>
          <w:p w14:paraId="5537FBF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908F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E6B16BF"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D547DBF" w14:textId="77777777" w:rsidR="00000000" w:rsidRDefault="00F25E40">
            <w:pPr>
              <w:jc w:val="right"/>
              <w:rPr>
                <w:rFonts w:eastAsia="Times New Roman"/>
                <w:sz w:val="20"/>
                <w:szCs w:val="20"/>
              </w:rPr>
            </w:pPr>
            <w:r>
              <w:rPr>
                <w:rFonts w:eastAsia="Times New Roman"/>
                <w:sz w:val="20"/>
                <w:szCs w:val="20"/>
              </w:rPr>
              <w:t>79,562</w:t>
            </w:r>
          </w:p>
        </w:tc>
        <w:tc>
          <w:tcPr>
            <w:tcW w:w="0" w:type="auto"/>
            <w:shd w:val="clear" w:color="auto" w:fill="CCEEFF"/>
            <w:vAlign w:val="bottom"/>
            <w:hideMark/>
          </w:tcPr>
          <w:p w14:paraId="1D68D27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5FF7E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1B6215F"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32B2C27" w14:textId="77777777" w:rsidR="00000000" w:rsidRDefault="00F25E40">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3A49AA90" w14:textId="77777777" w:rsidR="00000000" w:rsidRDefault="00F25E40">
            <w:pPr>
              <w:rPr>
                <w:rFonts w:eastAsia="Times New Roman"/>
                <w:sz w:val="20"/>
                <w:szCs w:val="20"/>
              </w:rPr>
            </w:pPr>
            <w:r>
              <w:rPr>
                <w:rFonts w:eastAsia="Times New Roman"/>
                <w:sz w:val="20"/>
                <w:szCs w:val="20"/>
              </w:rPr>
              <w:t> </w:t>
            </w:r>
          </w:p>
        </w:tc>
      </w:tr>
      <w:tr w:rsidR="00000000" w14:paraId="5A158440" w14:textId="77777777">
        <w:tc>
          <w:tcPr>
            <w:tcW w:w="0" w:type="auto"/>
            <w:shd w:val="clear" w:color="auto" w:fill="FFFFFF"/>
            <w:vAlign w:val="bottom"/>
            <w:hideMark/>
          </w:tcPr>
          <w:p w14:paraId="0BFC9F7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7EC84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7795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77F3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B8FF3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23690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FE93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19527"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63D44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3A33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28BB9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B13E17"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EA7AE9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E237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6F061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48964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B96B5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7009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BF0FA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C84F3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2949B45" w14:textId="77777777" w:rsidR="00000000" w:rsidRDefault="00F25E40">
            <w:pPr>
              <w:rPr>
                <w:rFonts w:eastAsia="Times New Roman"/>
                <w:sz w:val="20"/>
                <w:szCs w:val="20"/>
              </w:rPr>
            </w:pPr>
            <w:r>
              <w:rPr>
                <w:rFonts w:eastAsia="Times New Roman"/>
                <w:sz w:val="20"/>
                <w:szCs w:val="20"/>
              </w:rPr>
              <w:t> </w:t>
            </w:r>
          </w:p>
        </w:tc>
      </w:tr>
      <w:tr w:rsidR="00000000" w14:paraId="5E2D0E89" w14:textId="77777777">
        <w:tc>
          <w:tcPr>
            <w:tcW w:w="0" w:type="auto"/>
            <w:shd w:val="clear" w:color="auto" w:fill="CCEEFF"/>
            <w:vAlign w:val="bottom"/>
            <w:hideMark/>
          </w:tcPr>
          <w:p w14:paraId="067F7175" w14:textId="77777777" w:rsidR="00000000" w:rsidRDefault="00F25E40">
            <w:pPr>
              <w:rPr>
                <w:rFonts w:eastAsia="Times New Roman"/>
                <w:sz w:val="20"/>
                <w:szCs w:val="20"/>
              </w:rPr>
            </w:pPr>
            <w:r>
              <w:rPr>
                <w:rFonts w:eastAsia="Times New Roman"/>
                <w:sz w:val="20"/>
                <w:szCs w:val="20"/>
              </w:rPr>
              <w:t>Exercisable at June 30, 2022</w:t>
            </w:r>
          </w:p>
        </w:tc>
        <w:tc>
          <w:tcPr>
            <w:tcW w:w="0" w:type="auto"/>
            <w:shd w:val="clear" w:color="auto" w:fill="CCEEFF"/>
            <w:vAlign w:val="bottom"/>
            <w:hideMark/>
          </w:tcPr>
          <w:p w14:paraId="62303FB0"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00826E4"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3C8DE83" w14:textId="77777777" w:rsidR="00000000" w:rsidRDefault="00F25E40">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14:paraId="4C0CE76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176EBC"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BFFDADE"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17C55CF" w14:textId="77777777" w:rsidR="00000000" w:rsidRDefault="00F25E40">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14:paraId="29F4B40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C2600"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63A8839"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E88AB5B" w14:textId="77777777" w:rsidR="00000000" w:rsidRDefault="00F25E40">
            <w:pPr>
              <w:jc w:val="right"/>
              <w:rPr>
                <w:rFonts w:eastAsia="Times New Roman"/>
                <w:sz w:val="20"/>
                <w:szCs w:val="20"/>
              </w:rPr>
            </w:pPr>
            <w:r>
              <w:rPr>
                <w:rFonts w:eastAsia="Times New Roman"/>
                <w:sz w:val="20"/>
                <w:szCs w:val="20"/>
              </w:rPr>
              <w:t>7.2</w:t>
            </w:r>
            <w:r>
              <w:rPr>
                <w:rFonts w:eastAsia="Times New Roman"/>
                <w:sz w:val="20"/>
                <w:szCs w:val="20"/>
              </w:rPr>
              <w:t>0</w:t>
            </w:r>
            <w:r>
              <w:rPr>
                <w:rFonts w:eastAsia="Times New Roman"/>
                <w:sz w:val="20"/>
                <w:szCs w:val="20"/>
              </w:rPr>
              <w:t xml:space="preserve"> years</w:t>
            </w:r>
          </w:p>
        </w:tc>
        <w:tc>
          <w:tcPr>
            <w:tcW w:w="0" w:type="auto"/>
            <w:shd w:val="clear" w:color="auto" w:fill="CCEEFF"/>
            <w:vAlign w:val="bottom"/>
            <w:hideMark/>
          </w:tcPr>
          <w:p w14:paraId="2C2281D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DB453B"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0FBD082"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77AF089" w14:textId="77777777" w:rsidR="00000000" w:rsidRDefault="00F25E40">
            <w:pPr>
              <w:jc w:val="right"/>
              <w:rPr>
                <w:rFonts w:eastAsia="Times New Roman"/>
                <w:sz w:val="20"/>
                <w:szCs w:val="20"/>
              </w:rPr>
            </w:pPr>
            <w:r>
              <w:rPr>
                <w:rFonts w:eastAsia="Times New Roman"/>
                <w:sz w:val="20"/>
                <w:szCs w:val="20"/>
              </w:rPr>
              <w:t>79,562</w:t>
            </w:r>
          </w:p>
        </w:tc>
        <w:tc>
          <w:tcPr>
            <w:tcW w:w="0" w:type="auto"/>
            <w:shd w:val="clear" w:color="auto" w:fill="CCEEFF"/>
            <w:vAlign w:val="bottom"/>
            <w:hideMark/>
          </w:tcPr>
          <w:p w14:paraId="126A5B1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43D7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027EBF5"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693E008" w14:textId="77777777" w:rsidR="00000000" w:rsidRDefault="00F25E40">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52067E6D" w14:textId="77777777" w:rsidR="00000000" w:rsidRDefault="00F25E40">
            <w:pPr>
              <w:rPr>
                <w:rFonts w:eastAsia="Times New Roman"/>
                <w:sz w:val="20"/>
                <w:szCs w:val="20"/>
              </w:rPr>
            </w:pPr>
            <w:r>
              <w:rPr>
                <w:rFonts w:eastAsia="Times New Roman"/>
                <w:sz w:val="20"/>
                <w:szCs w:val="20"/>
              </w:rPr>
              <w:t> </w:t>
            </w:r>
          </w:p>
        </w:tc>
      </w:tr>
    </w:tbl>
    <w:p w14:paraId="0193900A"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8FA7AB8" w14:textId="77777777">
        <w:trPr>
          <w:divId w:val="690183267"/>
        </w:trPr>
        <w:tc>
          <w:tcPr>
            <w:tcW w:w="5000" w:type="pct"/>
            <w:hideMark/>
          </w:tcPr>
          <w:p w14:paraId="15098330" w14:textId="77777777" w:rsidR="00000000" w:rsidRDefault="00F25E40">
            <w:pPr>
              <w:jc w:val="center"/>
              <w:rPr>
                <w:rFonts w:eastAsia="Times New Roman"/>
                <w:sz w:val="20"/>
                <w:szCs w:val="20"/>
              </w:rPr>
            </w:pPr>
            <w:r>
              <w:rPr>
                <w:rFonts w:eastAsia="Times New Roman"/>
                <w:sz w:val="20"/>
                <w:szCs w:val="20"/>
              </w:rPr>
              <w:t>1</w:t>
            </w:r>
            <w:r>
              <w:rPr>
                <w:rFonts w:eastAsia="Times New Roman"/>
                <w:sz w:val="20"/>
                <w:szCs w:val="20"/>
              </w:rPr>
              <w:t>9</w:t>
            </w:r>
          </w:p>
        </w:tc>
      </w:tr>
    </w:tbl>
    <w:p w14:paraId="2C429F40" w14:textId="77777777" w:rsidR="00000000" w:rsidRDefault="00F25E40">
      <w:pPr>
        <w:pStyle w:val="a3"/>
        <w:spacing w:before="0" w:beforeAutospacing="0" w:after="0" w:afterAutospacing="0"/>
        <w:divId w:val="1756051347"/>
        <w:rPr>
          <w:sz w:val="20"/>
          <w:szCs w:val="20"/>
        </w:rPr>
      </w:pPr>
      <w:r>
        <w:rPr>
          <w:sz w:val="20"/>
          <w:szCs w:val="20"/>
        </w:rPr>
        <w:t> </w:t>
      </w:r>
    </w:p>
    <w:p w14:paraId="12E43780" w14:textId="77777777" w:rsidR="00000000" w:rsidRDefault="00F25E40">
      <w:pPr>
        <w:pStyle w:val="a3"/>
        <w:spacing w:before="0" w:beforeAutospacing="0" w:after="0" w:afterAutospacing="0"/>
        <w:rPr>
          <w:sz w:val="20"/>
          <w:szCs w:val="20"/>
        </w:rPr>
      </w:pPr>
      <w:r>
        <w:rPr>
          <w:sz w:val="20"/>
          <w:szCs w:val="20"/>
        </w:rPr>
        <w:t> </w:t>
      </w:r>
    </w:p>
    <w:p w14:paraId="5831F224" w14:textId="77777777" w:rsidR="00000000" w:rsidRDefault="00F25E40">
      <w:pPr>
        <w:pStyle w:val="a3"/>
        <w:spacing w:before="0" w:beforeAutospacing="0" w:after="0" w:afterAutospacing="0"/>
        <w:jc w:val="both"/>
        <w:rPr>
          <w:sz w:val="20"/>
          <w:szCs w:val="20"/>
        </w:rPr>
      </w:pPr>
      <w:r>
        <w:rPr>
          <w:sz w:val="20"/>
          <w:szCs w:val="20"/>
        </w:rPr>
        <w:t>During the year ended December 31, 2021, the Company’s CEO exercised</w:t>
      </w:r>
      <w:r>
        <w:rPr>
          <w:sz w:val="20"/>
          <w:szCs w:val="20"/>
        </w:rPr>
        <w:t xml:space="preserve"> </w:t>
      </w:r>
      <w:r>
        <w:rPr>
          <w:sz w:val="20"/>
          <w:szCs w:val="20"/>
        </w:rPr>
        <w:t>2,500,00</w:t>
      </w:r>
      <w:r>
        <w:rPr>
          <w:sz w:val="20"/>
          <w:szCs w:val="20"/>
        </w:rPr>
        <w:t>0</w:t>
      </w:r>
      <w:r>
        <w:rPr>
          <w:sz w:val="20"/>
          <w:szCs w:val="20"/>
        </w:rPr>
        <w:t xml:space="preserve"> stock options, and rescinded</w:t>
      </w:r>
      <w:r>
        <w:rPr>
          <w:sz w:val="20"/>
          <w:szCs w:val="20"/>
        </w:rPr>
        <w:t xml:space="preserve"> </w:t>
      </w:r>
      <w:r>
        <w:rPr>
          <w:sz w:val="20"/>
          <w:szCs w:val="20"/>
        </w:rPr>
        <w:t>24,120,15</w:t>
      </w:r>
      <w:r>
        <w:rPr>
          <w:sz w:val="20"/>
          <w:szCs w:val="20"/>
        </w:rPr>
        <w:t>2</w:t>
      </w:r>
      <w:r>
        <w:rPr>
          <w:sz w:val="20"/>
          <w:szCs w:val="20"/>
        </w:rPr>
        <w:t>, stock options. In addition,</w:t>
      </w:r>
      <w:r>
        <w:rPr>
          <w:sz w:val="20"/>
          <w:szCs w:val="20"/>
        </w:rPr>
        <w:t xml:space="preserve"> </w:t>
      </w:r>
      <w:r>
        <w:rPr>
          <w:sz w:val="20"/>
          <w:szCs w:val="20"/>
        </w:rPr>
        <w:t>12,50</w:t>
      </w:r>
      <w:r>
        <w:rPr>
          <w:sz w:val="20"/>
          <w:szCs w:val="20"/>
        </w:rPr>
        <w:t>0</w:t>
      </w:r>
      <w:r>
        <w:rPr>
          <w:sz w:val="20"/>
          <w:szCs w:val="20"/>
        </w:rPr>
        <w:t xml:space="preserve"> options expired.</w:t>
      </w:r>
    </w:p>
    <w:p w14:paraId="0F233FF6" w14:textId="77777777" w:rsidR="00000000" w:rsidRDefault="00F25E40">
      <w:pPr>
        <w:pStyle w:val="a3"/>
        <w:spacing w:before="0" w:beforeAutospacing="0" w:after="0" w:afterAutospacing="0"/>
        <w:jc w:val="both"/>
        <w:rPr>
          <w:sz w:val="20"/>
          <w:szCs w:val="20"/>
        </w:rPr>
      </w:pPr>
      <w:r>
        <w:rPr>
          <w:sz w:val="20"/>
          <w:szCs w:val="20"/>
        </w:rPr>
        <w:t> </w:t>
      </w:r>
    </w:p>
    <w:p w14:paraId="56597950" w14:textId="77777777" w:rsidR="00000000" w:rsidRDefault="00F25E40">
      <w:pPr>
        <w:pStyle w:val="a3"/>
        <w:spacing w:before="0" w:beforeAutospacing="0" w:after="0" w:afterAutospacing="0"/>
        <w:jc w:val="both"/>
        <w:rPr>
          <w:sz w:val="20"/>
          <w:szCs w:val="20"/>
        </w:rPr>
      </w:pPr>
      <w:r>
        <w:rPr>
          <w:sz w:val="20"/>
          <w:szCs w:val="20"/>
        </w:rPr>
        <w:t xml:space="preserve">During </w:t>
      </w:r>
      <w:r>
        <w:rPr>
          <w:sz w:val="20"/>
          <w:szCs w:val="20"/>
        </w:rPr>
        <w:t xml:space="preserve">the six months ended June 30, 2022 and 2021, the Company recognized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respectively, worth of stock based compensation related to the vesting of it stock options.</w:t>
      </w:r>
    </w:p>
    <w:p w14:paraId="418FCDB3" w14:textId="77777777" w:rsidR="00000000" w:rsidRDefault="00F25E40">
      <w:pPr>
        <w:pStyle w:val="a3"/>
        <w:spacing w:before="0" w:beforeAutospacing="0" w:after="0" w:afterAutospacing="0"/>
        <w:jc w:val="both"/>
        <w:rPr>
          <w:sz w:val="20"/>
          <w:szCs w:val="20"/>
        </w:rPr>
      </w:pPr>
      <w:r>
        <w:rPr>
          <w:sz w:val="20"/>
          <w:szCs w:val="20"/>
        </w:rPr>
        <w:t> </w:t>
      </w:r>
    </w:p>
    <w:p w14:paraId="44D32B7C" w14:textId="77777777" w:rsidR="00000000" w:rsidRDefault="00F25E40">
      <w:pPr>
        <w:pStyle w:val="a3"/>
        <w:spacing w:before="0" w:beforeAutospacing="0" w:after="0" w:afterAutospacing="0"/>
        <w:jc w:val="both"/>
        <w:rPr>
          <w:sz w:val="20"/>
          <w:szCs w:val="20"/>
        </w:rPr>
      </w:pPr>
      <w:r>
        <w:rPr>
          <w:b/>
          <w:bCs/>
          <w:sz w:val="20"/>
          <w:szCs w:val="20"/>
        </w:rPr>
        <w:t>Common Stock Warrants</w:t>
      </w:r>
    </w:p>
    <w:p w14:paraId="74381D9E" w14:textId="77777777" w:rsidR="00000000" w:rsidRDefault="00F25E40">
      <w:pPr>
        <w:pStyle w:val="a3"/>
        <w:spacing w:before="0" w:beforeAutospacing="0" w:after="0" w:afterAutospacing="0"/>
        <w:ind w:firstLine="720"/>
        <w:jc w:val="both"/>
        <w:rPr>
          <w:sz w:val="20"/>
          <w:szCs w:val="20"/>
        </w:rPr>
      </w:pPr>
      <w:r>
        <w:rPr>
          <w:sz w:val="20"/>
          <w:szCs w:val="20"/>
        </w:rPr>
        <w:t> </w:t>
      </w:r>
    </w:p>
    <w:p w14:paraId="27D533FB" w14:textId="77777777" w:rsidR="00000000" w:rsidRDefault="00F25E40">
      <w:pPr>
        <w:pStyle w:val="a3"/>
        <w:spacing w:before="0" w:beforeAutospacing="0" w:after="0" w:afterAutospacing="0"/>
        <w:jc w:val="both"/>
        <w:rPr>
          <w:sz w:val="20"/>
          <w:szCs w:val="20"/>
        </w:rPr>
      </w:pPr>
      <w:r>
        <w:rPr>
          <w:sz w:val="20"/>
          <w:szCs w:val="20"/>
        </w:rPr>
        <w:t>The following schedule summarizes the changes in the Compan</w:t>
      </w:r>
      <w:r>
        <w:rPr>
          <w:sz w:val="20"/>
          <w:szCs w:val="20"/>
        </w:rPr>
        <w:t>y’s stock warrants:</w:t>
      </w:r>
    </w:p>
    <w:p w14:paraId="3937E825" w14:textId="77777777" w:rsidR="00000000" w:rsidRDefault="00F25E40">
      <w:pPr>
        <w:pStyle w:val="a3"/>
        <w:spacing w:before="0" w:beforeAutospacing="0" w:after="0" w:afterAutospacing="0"/>
        <w:jc w:val="both"/>
        <w:rPr>
          <w:sz w:val="20"/>
          <w:szCs w:val="20"/>
        </w:rPr>
      </w:pPr>
      <w:r>
        <w:rPr>
          <w:sz w:val="20"/>
          <w:szCs w:val="20"/>
        </w:rPr>
        <w:t> </w:t>
      </w:r>
      <w:r>
        <w:rPr>
          <w:vanish/>
          <w:sz w:val="20"/>
          <w:szCs w:val="20"/>
        </w:rPr>
        <w:t>SCHEDULE OF CHANGES IN STOCK WARRANT</w:t>
      </w:r>
      <w:r>
        <w:rPr>
          <w:vanish/>
          <w:sz w:val="20"/>
          <w:szCs w:val="20"/>
        </w:rPr>
        <w:t>S</w:t>
      </w:r>
    </w:p>
    <w:tbl>
      <w:tblPr>
        <w:tblW w:w="5000" w:type="pct"/>
        <w:tblCellMar>
          <w:left w:w="0" w:type="dxa"/>
          <w:right w:w="0" w:type="dxa"/>
        </w:tblCellMar>
        <w:tblLook w:val="04A0" w:firstRow="1" w:lastRow="0" w:firstColumn="1" w:lastColumn="0" w:noHBand="0" w:noVBand="1"/>
      </w:tblPr>
      <w:tblGrid>
        <w:gridCol w:w="2876"/>
        <w:gridCol w:w="135"/>
        <w:gridCol w:w="52"/>
        <w:gridCol w:w="967"/>
        <w:gridCol w:w="67"/>
        <w:gridCol w:w="120"/>
        <w:gridCol w:w="100"/>
        <w:gridCol w:w="717"/>
        <w:gridCol w:w="52"/>
        <w:gridCol w:w="135"/>
        <w:gridCol w:w="94"/>
        <w:gridCol w:w="841"/>
        <w:gridCol w:w="53"/>
        <w:gridCol w:w="136"/>
        <w:gridCol w:w="100"/>
        <w:gridCol w:w="800"/>
        <w:gridCol w:w="53"/>
        <w:gridCol w:w="136"/>
        <w:gridCol w:w="101"/>
        <w:gridCol w:w="718"/>
        <w:gridCol w:w="53"/>
      </w:tblGrid>
      <w:tr w:rsidR="00000000" w14:paraId="360BF130" w14:textId="77777777">
        <w:tc>
          <w:tcPr>
            <w:tcW w:w="0" w:type="auto"/>
            <w:vAlign w:val="bottom"/>
            <w:hideMark/>
          </w:tcPr>
          <w:p w14:paraId="30D1A39E"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757EA582" w14:textId="77777777" w:rsidR="00000000" w:rsidRDefault="00F25E40">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6A06683" w14:textId="77777777" w:rsidR="00000000" w:rsidRDefault="00F25E40">
            <w:pPr>
              <w:jc w:val="center"/>
              <w:rPr>
                <w:rFonts w:eastAsia="Times New Roman"/>
                <w:sz w:val="20"/>
                <w:szCs w:val="20"/>
              </w:rPr>
            </w:pPr>
            <w:r>
              <w:rPr>
                <w:rFonts w:eastAsia="Times New Roman"/>
                <w:sz w:val="20"/>
                <w:szCs w:val="20"/>
              </w:rPr>
              <w:t>Warrants Outstanding</w:t>
            </w:r>
          </w:p>
        </w:tc>
        <w:tc>
          <w:tcPr>
            <w:tcW w:w="0" w:type="auto"/>
            <w:vAlign w:val="bottom"/>
            <w:hideMark/>
          </w:tcPr>
          <w:p w14:paraId="228973DA"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0E2E37E2"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1E2289BB" w14:textId="77777777" w:rsidR="00000000" w:rsidRDefault="00F25E40">
            <w:pPr>
              <w:jc w:val="center"/>
              <w:rPr>
                <w:rFonts w:eastAsia="Times New Roman"/>
                <w:sz w:val="20"/>
                <w:szCs w:val="20"/>
              </w:rPr>
            </w:pPr>
            <w:r>
              <w:rPr>
                <w:rFonts w:eastAsia="Times New Roman"/>
                <w:sz w:val="20"/>
                <w:szCs w:val="20"/>
              </w:rPr>
              <w:t>Weighted</w:t>
            </w:r>
            <w:r>
              <w:rPr>
                <w:rFonts w:eastAsia="Times New Roman"/>
                <w:sz w:val="20"/>
                <w:szCs w:val="20"/>
              </w:rPr>
              <w:br/>
              <w:t>Average Remaining</w:t>
            </w:r>
          </w:p>
        </w:tc>
        <w:tc>
          <w:tcPr>
            <w:tcW w:w="0" w:type="auto"/>
            <w:vAlign w:val="bottom"/>
            <w:hideMark/>
          </w:tcPr>
          <w:p w14:paraId="2E0AA05A"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8B6793B"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3B55B2C9"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61B8A781"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03FEDB94"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633A7CD4" w14:textId="77777777" w:rsidR="00000000" w:rsidRDefault="00F25E40">
            <w:pPr>
              <w:jc w:val="center"/>
              <w:rPr>
                <w:rFonts w:eastAsia="Times New Roman"/>
                <w:sz w:val="20"/>
                <w:szCs w:val="20"/>
              </w:rPr>
            </w:pPr>
            <w:r>
              <w:rPr>
                <w:rFonts w:eastAsia="Times New Roman"/>
                <w:sz w:val="20"/>
                <w:szCs w:val="20"/>
              </w:rPr>
              <w:t>Weighted</w:t>
            </w:r>
            <w:r>
              <w:rPr>
                <w:rFonts w:eastAsia="Times New Roman"/>
                <w:sz w:val="20"/>
                <w:szCs w:val="20"/>
              </w:rPr>
              <w:br/>
              <w:t>Average </w:t>
            </w:r>
          </w:p>
        </w:tc>
        <w:tc>
          <w:tcPr>
            <w:tcW w:w="0" w:type="auto"/>
            <w:vAlign w:val="bottom"/>
            <w:hideMark/>
          </w:tcPr>
          <w:p w14:paraId="55D3B678" w14:textId="77777777" w:rsidR="00000000" w:rsidRDefault="00F25E40">
            <w:pPr>
              <w:rPr>
                <w:rFonts w:eastAsia="Times New Roman"/>
                <w:sz w:val="20"/>
                <w:szCs w:val="20"/>
              </w:rPr>
            </w:pPr>
            <w:r>
              <w:rPr>
                <w:rFonts w:eastAsia="Times New Roman"/>
                <w:sz w:val="20"/>
                <w:szCs w:val="20"/>
              </w:rPr>
              <w:t> </w:t>
            </w:r>
          </w:p>
        </w:tc>
      </w:tr>
      <w:tr w:rsidR="00000000" w14:paraId="41C8595A" w14:textId="77777777">
        <w:tc>
          <w:tcPr>
            <w:tcW w:w="0" w:type="auto"/>
            <w:vAlign w:val="bottom"/>
            <w:hideMark/>
          </w:tcPr>
          <w:p w14:paraId="03307EE1"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7680394E"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0234EB0" w14:textId="77777777" w:rsidR="00000000" w:rsidRDefault="00F25E40">
            <w:pPr>
              <w:jc w:val="center"/>
              <w:rPr>
                <w:rFonts w:eastAsia="Times New Roman"/>
                <w:sz w:val="20"/>
                <w:szCs w:val="20"/>
              </w:rPr>
            </w:pPr>
            <w:r>
              <w:rPr>
                <w:rFonts w:eastAsia="Times New Roman"/>
                <w:sz w:val="20"/>
                <w:szCs w:val="20"/>
              </w:rPr>
              <w:t>Number Of</w:t>
            </w:r>
            <w:r>
              <w:rPr>
                <w:rFonts w:eastAsia="Times New Roman"/>
                <w:sz w:val="20"/>
                <w:szCs w:val="20"/>
              </w:rPr>
              <w:br/>
              <w:t>Shares</w:t>
            </w:r>
          </w:p>
        </w:tc>
        <w:tc>
          <w:tcPr>
            <w:tcW w:w="0" w:type="auto"/>
            <w:vAlign w:val="bottom"/>
            <w:hideMark/>
          </w:tcPr>
          <w:p w14:paraId="558E8F53"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591D57BD"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5BBDFC6" w14:textId="77777777" w:rsidR="00000000" w:rsidRDefault="00F25E40">
            <w:pPr>
              <w:jc w:val="center"/>
              <w:rPr>
                <w:rFonts w:eastAsia="Times New Roman"/>
                <w:sz w:val="20"/>
                <w:szCs w:val="20"/>
              </w:rPr>
            </w:pPr>
            <w:r>
              <w:rPr>
                <w:rFonts w:eastAsia="Times New Roman"/>
                <w:sz w:val="20"/>
                <w:szCs w:val="20"/>
              </w:rPr>
              <w:t>Exercise Price</w:t>
            </w:r>
            <w:r>
              <w:rPr>
                <w:rFonts w:eastAsia="Times New Roman"/>
                <w:sz w:val="20"/>
                <w:szCs w:val="20"/>
              </w:rPr>
              <w:br/>
              <w:t>Per Share</w:t>
            </w:r>
          </w:p>
        </w:tc>
        <w:tc>
          <w:tcPr>
            <w:tcW w:w="0" w:type="auto"/>
            <w:vAlign w:val="bottom"/>
            <w:hideMark/>
          </w:tcPr>
          <w:p w14:paraId="2384A146"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322BB4F3"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1C9A2CC" w14:textId="77777777" w:rsidR="00000000" w:rsidRDefault="00F25E40">
            <w:pPr>
              <w:pStyle w:val="a3"/>
              <w:spacing w:before="0" w:beforeAutospacing="0" w:after="0" w:afterAutospacing="0"/>
              <w:jc w:val="center"/>
              <w:rPr>
                <w:sz w:val="20"/>
                <w:szCs w:val="20"/>
              </w:rPr>
            </w:pPr>
            <w:r>
              <w:rPr>
                <w:sz w:val="20"/>
                <w:szCs w:val="20"/>
              </w:rPr>
              <w:t>Contractual</w:t>
            </w:r>
          </w:p>
          <w:p w14:paraId="3F7741C1" w14:textId="77777777" w:rsidR="00000000" w:rsidRDefault="00F25E40">
            <w:pPr>
              <w:pStyle w:val="a3"/>
              <w:spacing w:before="0" w:beforeAutospacing="0" w:after="0" w:afterAutospacing="0"/>
              <w:jc w:val="center"/>
              <w:rPr>
                <w:sz w:val="20"/>
                <w:szCs w:val="20"/>
              </w:rPr>
            </w:pPr>
            <w:r>
              <w:rPr>
                <w:sz w:val="20"/>
                <w:szCs w:val="20"/>
              </w:rPr>
              <w:t>Life</w:t>
            </w:r>
          </w:p>
        </w:tc>
        <w:tc>
          <w:tcPr>
            <w:tcW w:w="0" w:type="auto"/>
            <w:vAlign w:val="bottom"/>
            <w:hideMark/>
          </w:tcPr>
          <w:p w14:paraId="5D225431"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0904B5CB"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4BEE5FF" w14:textId="77777777" w:rsidR="00000000" w:rsidRDefault="00F25E40">
            <w:pPr>
              <w:jc w:val="center"/>
              <w:rPr>
                <w:rFonts w:eastAsia="Times New Roman"/>
                <w:sz w:val="20"/>
                <w:szCs w:val="20"/>
              </w:rPr>
            </w:pPr>
            <w:r>
              <w:rPr>
                <w:rFonts w:eastAsia="Times New Roman"/>
                <w:sz w:val="20"/>
                <w:szCs w:val="20"/>
              </w:rPr>
              <w:t>Aggregate</w:t>
            </w:r>
            <w:r>
              <w:rPr>
                <w:rFonts w:eastAsia="Times New Roman"/>
                <w:sz w:val="20"/>
                <w:szCs w:val="20"/>
              </w:rPr>
              <w:br/>
            </w:r>
            <w:r>
              <w:rPr>
                <w:rFonts w:eastAsia="Times New Roman"/>
                <w:sz w:val="20"/>
                <w:szCs w:val="20"/>
              </w:rPr>
              <w:t>Intrinsic Value</w:t>
            </w:r>
          </w:p>
        </w:tc>
        <w:tc>
          <w:tcPr>
            <w:tcW w:w="0" w:type="auto"/>
            <w:vAlign w:val="bottom"/>
            <w:hideMark/>
          </w:tcPr>
          <w:p w14:paraId="7A8A126B"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1DF18836"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603447A" w14:textId="77777777" w:rsidR="00000000" w:rsidRDefault="00F25E40">
            <w:pPr>
              <w:jc w:val="center"/>
              <w:rPr>
                <w:rFonts w:eastAsia="Times New Roman"/>
                <w:sz w:val="20"/>
                <w:szCs w:val="20"/>
              </w:rPr>
            </w:pPr>
            <w:r>
              <w:rPr>
                <w:rFonts w:eastAsia="Times New Roman"/>
                <w:sz w:val="20"/>
                <w:szCs w:val="20"/>
              </w:rPr>
              <w:t>Exercise</w:t>
            </w:r>
            <w:r>
              <w:rPr>
                <w:rFonts w:eastAsia="Times New Roman"/>
                <w:sz w:val="20"/>
                <w:szCs w:val="20"/>
              </w:rPr>
              <w:br/>
              <w:t>Price Per Share</w:t>
            </w:r>
          </w:p>
        </w:tc>
        <w:tc>
          <w:tcPr>
            <w:tcW w:w="0" w:type="auto"/>
            <w:vAlign w:val="bottom"/>
            <w:hideMark/>
          </w:tcPr>
          <w:p w14:paraId="5666D363" w14:textId="77777777" w:rsidR="00000000" w:rsidRDefault="00F25E40">
            <w:pPr>
              <w:rPr>
                <w:rFonts w:eastAsia="Times New Roman"/>
                <w:sz w:val="20"/>
                <w:szCs w:val="20"/>
              </w:rPr>
            </w:pPr>
            <w:r>
              <w:rPr>
                <w:rFonts w:eastAsia="Times New Roman"/>
                <w:sz w:val="20"/>
                <w:szCs w:val="20"/>
              </w:rPr>
              <w:t> </w:t>
            </w:r>
          </w:p>
        </w:tc>
      </w:tr>
      <w:tr w:rsidR="00000000" w14:paraId="28A46D02" w14:textId="77777777">
        <w:tc>
          <w:tcPr>
            <w:tcW w:w="1750" w:type="pct"/>
            <w:shd w:val="clear" w:color="auto" w:fill="CCEEFF"/>
            <w:vAlign w:val="bottom"/>
            <w:hideMark/>
          </w:tcPr>
          <w:p w14:paraId="3E18AA1C" w14:textId="77777777" w:rsidR="00000000" w:rsidRDefault="00F25E40">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14:paraId="5342DAE6"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D48484" w14:textId="77777777" w:rsidR="00000000" w:rsidRDefault="00F25E40">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1ECA96C" w14:textId="77777777" w:rsidR="00000000" w:rsidRDefault="00F25E40">
            <w:pPr>
              <w:jc w:val="right"/>
              <w:rPr>
                <w:rFonts w:eastAsia="Times New Roman"/>
                <w:sz w:val="20"/>
                <w:szCs w:val="20"/>
              </w:rPr>
            </w:pPr>
            <w:r>
              <w:rPr>
                <w:rFonts w:eastAsia="Times New Roman"/>
                <w:sz w:val="20"/>
                <w:szCs w:val="20"/>
              </w:rPr>
              <w:t>32,064,375</w:t>
            </w:r>
          </w:p>
        </w:tc>
        <w:tc>
          <w:tcPr>
            <w:tcW w:w="50" w:type="pct"/>
            <w:shd w:val="clear" w:color="auto" w:fill="CCEEFF"/>
            <w:vAlign w:val="bottom"/>
            <w:hideMark/>
          </w:tcPr>
          <w:p w14:paraId="4F2C7C89"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8B2679C"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3DD5B0" w14:textId="77777777" w:rsidR="00000000" w:rsidRDefault="00F25E40">
            <w:pPr>
              <w:rPr>
                <w:rFonts w:eastAsia="Times New Roman"/>
                <w:sz w:val="20"/>
                <w:szCs w:val="20"/>
              </w:rPr>
            </w:pPr>
            <w:r>
              <w:rPr>
                <w:rFonts w:eastAsia="Times New Roman"/>
                <w:sz w:val="20"/>
                <w:szCs w:val="20"/>
              </w:rPr>
              <w:t>$</w:t>
            </w:r>
          </w:p>
        </w:tc>
        <w:tc>
          <w:tcPr>
            <w:tcW w:w="450" w:type="pct"/>
            <w:shd w:val="clear" w:color="auto" w:fill="CCEEFF"/>
            <w:vAlign w:val="bottom"/>
            <w:hideMark/>
          </w:tcPr>
          <w:p w14:paraId="323BB142" w14:textId="77777777" w:rsidR="00000000" w:rsidRDefault="00F25E40">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80.0</w:t>
            </w:r>
            <w:r>
              <w:rPr>
                <w:rFonts w:eastAsia="Times New Roman"/>
                <w:sz w:val="20"/>
                <w:szCs w:val="20"/>
              </w:rPr>
              <w:t>0</w:t>
            </w:r>
          </w:p>
        </w:tc>
        <w:tc>
          <w:tcPr>
            <w:tcW w:w="50" w:type="pct"/>
            <w:shd w:val="clear" w:color="auto" w:fill="CCEEFF"/>
            <w:vAlign w:val="bottom"/>
            <w:hideMark/>
          </w:tcPr>
          <w:p w14:paraId="370BEF3E"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FE5F530"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FC2036" w14:textId="77777777" w:rsidR="00000000" w:rsidRDefault="00F25E40">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A6C6F10" w14:textId="77777777" w:rsidR="00000000" w:rsidRDefault="00F25E40">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14:paraId="3CEDA289"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38146ED"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8AADD2" w14:textId="77777777" w:rsidR="00000000" w:rsidRDefault="00F25E40">
            <w:pPr>
              <w:rPr>
                <w:rFonts w:eastAsia="Times New Roman"/>
                <w:sz w:val="20"/>
                <w:szCs w:val="20"/>
              </w:rPr>
            </w:pPr>
            <w:r>
              <w:rPr>
                <w:rFonts w:eastAsia="Times New Roman"/>
                <w:sz w:val="20"/>
                <w:szCs w:val="20"/>
              </w:rPr>
              <w:t>$</w:t>
            </w:r>
          </w:p>
        </w:tc>
        <w:tc>
          <w:tcPr>
            <w:tcW w:w="450" w:type="pct"/>
            <w:shd w:val="clear" w:color="auto" w:fill="CCEEFF"/>
            <w:vAlign w:val="bottom"/>
            <w:hideMark/>
          </w:tcPr>
          <w:p w14:paraId="103AFBDA" w14:textId="77777777" w:rsidR="00000000" w:rsidRDefault="00F25E40">
            <w:pPr>
              <w:jc w:val="right"/>
              <w:rPr>
                <w:rFonts w:eastAsia="Times New Roman"/>
                <w:sz w:val="20"/>
                <w:szCs w:val="20"/>
              </w:rPr>
            </w:pPr>
            <w:r>
              <w:rPr>
                <w:rFonts w:eastAsia="Times New Roman"/>
                <w:sz w:val="20"/>
                <w:szCs w:val="20"/>
              </w:rPr>
              <w:t>1,614,567</w:t>
            </w:r>
          </w:p>
        </w:tc>
        <w:tc>
          <w:tcPr>
            <w:tcW w:w="50" w:type="pct"/>
            <w:shd w:val="clear" w:color="auto" w:fill="CCEEFF"/>
            <w:vAlign w:val="bottom"/>
            <w:hideMark/>
          </w:tcPr>
          <w:p w14:paraId="41DC9444"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630C5C7"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202B4C" w14:textId="77777777" w:rsidR="00000000" w:rsidRDefault="00F25E40">
            <w:pPr>
              <w:rPr>
                <w:rFonts w:eastAsia="Times New Roman"/>
                <w:sz w:val="20"/>
                <w:szCs w:val="20"/>
              </w:rPr>
            </w:pPr>
            <w:r>
              <w:rPr>
                <w:rFonts w:eastAsia="Times New Roman"/>
                <w:sz w:val="20"/>
                <w:szCs w:val="20"/>
              </w:rPr>
              <w:t>$</w:t>
            </w:r>
          </w:p>
        </w:tc>
        <w:tc>
          <w:tcPr>
            <w:tcW w:w="450" w:type="pct"/>
            <w:shd w:val="clear" w:color="auto" w:fill="CCEEFF"/>
            <w:vAlign w:val="bottom"/>
            <w:hideMark/>
          </w:tcPr>
          <w:p w14:paraId="6529F1CD" w14:textId="77777777" w:rsidR="00000000" w:rsidRDefault="00F25E40">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14:paraId="152E3498" w14:textId="77777777" w:rsidR="00000000" w:rsidRDefault="00F25E40">
            <w:pPr>
              <w:rPr>
                <w:rFonts w:eastAsia="Times New Roman"/>
                <w:sz w:val="20"/>
                <w:szCs w:val="20"/>
              </w:rPr>
            </w:pPr>
            <w:r>
              <w:rPr>
                <w:rFonts w:eastAsia="Times New Roman"/>
                <w:sz w:val="20"/>
                <w:szCs w:val="20"/>
              </w:rPr>
              <w:t> </w:t>
            </w:r>
          </w:p>
        </w:tc>
      </w:tr>
      <w:tr w:rsidR="00000000" w14:paraId="28A1FB44" w14:textId="77777777">
        <w:tc>
          <w:tcPr>
            <w:tcW w:w="0" w:type="auto"/>
            <w:shd w:val="clear" w:color="auto" w:fill="FFFFFF"/>
            <w:vAlign w:val="bottom"/>
            <w:hideMark/>
          </w:tcPr>
          <w:p w14:paraId="46F6ABA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351C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3FBC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DFEB7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65A514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E2C4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264F5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BE1CA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15F576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A86DC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8F61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56898E"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E7F05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FB24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AB6AF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338842"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FF0F7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01FB2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C478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21E455"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B41713C" w14:textId="77777777" w:rsidR="00000000" w:rsidRDefault="00F25E40">
            <w:pPr>
              <w:rPr>
                <w:rFonts w:eastAsia="Times New Roman"/>
                <w:sz w:val="20"/>
                <w:szCs w:val="20"/>
              </w:rPr>
            </w:pPr>
            <w:r>
              <w:rPr>
                <w:rFonts w:eastAsia="Times New Roman"/>
                <w:sz w:val="20"/>
                <w:szCs w:val="20"/>
              </w:rPr>
              <w:t> </w:t>
            </w:r>
          </w:p>
        </w:tc>
      </w:tr>
      <w:tr w:rsidR="00000000" w14:paraId="1B8A2019" w14:textId="77777777">
        <w:tc>
          <w:tcPr>
            <w:tcW w:w="0" w:type="auto"/>
            <w:shd w:val="clear" w:color="auto" w:fill="CCEEFF"/>
            <w:vAlign w:val="bottom"/>
            <w:hideMark/>
          </w:tcPr>
          <w:p w14:paraId="69312BD4" w14:textId="77777777" w:rsidR="00000000" w:rsidRDefault="00F25E40">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14:paraId="1E6B52D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55A80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B9E35" w14:textId="77777777" w:rsidR="00000000" w:rsidRDefault="00F25E40">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14:paraId="119141A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907AD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C43A8E"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0C072DE2" w14:textId="77777777" w:rsidR="00000000" w:rsidRDefault="00F25E40">
            <w:pPr>
              <w:jc w:val="right"/>
              <w:rPr>
                <w:rFonts w:eastAsia="Times New Roman"/>
                <w:sz w:val="20"/>
                <w:szCs w:val="20"/>
              </w:rPr>
            </w:pPr>
            <w:r>
              <w:rPr>
                <w:rFonts w:eastAsia="Times New Roman"/>
                <w:sz w:val="20"/>
                <w:szCs w:val="20"/>
              </w:rPr>
              <w:t>0.1</w:t>
            </w:r>
            <w:r>
              <w:rPr>
                <w:rFonts w:eastAsia="Times New Roman"/>
                <w:sz w:val="20"/>
                <w:szCs w:val="20"/>
              </w:rPr>
              <w:t>0</w:t>
            </w:r>
          </w:p>
        </w:tc>
        <w:tc>
          <w:tcPr>
            <w:tcW w:w="0" w:type="auto"/>
            <w:shd w:val="clear" w:color="auto" w:fill="CCEEFF"/>
            <w:vAlign w:val="bottom"/>
            <w:hideMark/>
          </w:tcPr>
          <w:p w14:paraId="0A77F7D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6BCA8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635B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7E461"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D5145D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1127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5E0C1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0386C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157779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946F4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7E5EFF"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7B0F32CD"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11CDE55" w14:textId="77777777" w:rsidR="00000000" w:rsidRDefault="00F25E40">
            <w:pPr>
              <w:rPr>
                <w:rFonts w:eastAsia="Times New Roman"/>
                <w:sz w:val="20"/>
                <w:szCs w:val="20"/>
              </w:rPr>
            </w:pPr>
            <w:r>
              <w:rPr>
                <w:rFonts w:eastAsia="Times New Roman"/>
                <w:sz w:val="20"/>
                <w:szCs w:val="20"/>
              </w:rPr>
              <w:t> </w:t>
            </w:r>
          </w:p>
        </w:tc>
      </w:tr>
      <w:tr w:rsidR="00000000" w14:paraId="5563BC4E" w14:textId="77777777">
        <w:tc>
          <w:tcPr>
            <w:tcW w:w="0" w:type="auto"/>
            <w:shd w:val="clear" w:color="auto" w:fill="FFFFFF"/>
            <w:vAlign w:val="bottom"/>
            <w:hideMark/>
          </w:tcPr>
          <w:p w14:paraId="1CFE21EC" w14:textId="77777777" w:rsidR="00000000" w:rsidRDefault="00F25E40">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14:paraId="5C680F1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187DB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9C89F7" w14:textId="77777777" w:rsidR="00000000" w:rsidRDefault="00F25E40">
            <w:pPr>
              <w:jc w:val="right"/>
              <w:rPr>
                <w:rFonts w:eastAsia="Times New Roman"/>
                <w:sz w:val="20"/>
                <w:szCs w:val="20"/>
              </w:rPr>
            </w:pPr>
            <w:r>
              <w:rPr>
                <w:rFonts w:eastAsia="Times New Roman"/>
                <w:sz w:val="20"/>
                <w:szCs w:val="20"/>
              </w:rPr>
              <w:t>(10,730,000</w:t>
            </w:r>
          </w:p>
        </w:tc>
        <w:tc>
          <w:tcPr>
            <w:tcW w:w="0" w:type="auto"/>
            <w:shd w:val="clear" w:color="auto" w:fill="FFFFFF"/>
            <w:vAlign w:val="bottom"/>
            <w:hideMark/>
          </w:tcPr>
          <w:p w14:paraId="55657516"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3049BB3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FE7E0"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6C8F4D5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0981CE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A09F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7CEAC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68D3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2A412B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6E652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2C246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7D279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655B3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6A55F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714CCA"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4F9B834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070BFD" w14:textId="77777777" w:rsidR="00000000" w:rsidRDefault="00F25E40">
            <w:pPr>
              <w:rPr>
                <w:rFonts w:eastAsia="Times New Roman"/>
                <w:sz w:val="20"/>
                <w:szCs w:val="20"/>
              </w:rPr>
            </w:pPr>
            <w:r>
              <w:rPr>
                <w:rFonts w:eastAsia="Times New Roman"/>
                <w:sz w:val="20"/>
                <w:szCs w:val="20"/>
              </w:rPr>
              <w:t> </w:t>
            </w:r>
          </w:p>
        </w:tc>
      </w:tr>
      <w:tr w:rsidR="00000000" w14:paraId="3EFC16E4" w14:textId="77777777">
        <w:tc>
          <w:tcPr>
            <w:tcW w:w="0" w:type="auto"/>
            <w:shd w:val="clear" w:color="auto" w:fill="CCEEFF"/>
            <w:vAlign w:val="bottom"/>
            <w:hideMark/>
          </w:tcPr>
          <w:p w14:paraId="6E3BDC8B" w14:textId="77777777" w:rsidR="00000000" w:rsidRDefault="00F25E40">
            <w:pPr>
              <w:rPr>
                <w:rFonts w:eastAsia="Times New Roman"/>
                <w:sz w:val="20"/>
                <w:szCs w:val="20"/>
              </w:rPr>
            </w:pPr>
            <w:r>
              <w:rPr>
                <w:rFonts w:eastAsia="Times New Roman"/>
                <w:sz w:val="20"/>
                <w:szCs w:val="20"/>
              </w:rPr>
              <w:t>Warrants expired/cancelled</w:t>
            </w:r>
          </w:p>
        </w:tc>
        <w:tc>
          <w:tcPr>
            <w:tcW w:w="0" w:type="auto"/>
            <w:shd w:val="clear" w:color="auto" w:fill="CCEEFF"/>
            <w:vAlign w:val="bottom"/>
            <w:hideMark/>
          </w:tcPr>
          <w:p w14:paraId="0988A30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E317F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1C1395" w14:textId="77777777" w:rsidR="00000000" w:rsidRDefault="00F25E40">
            <w:pPr>
              <w:jc w:val="right"/>
              <w:rPr>
                <w:rFonts w:eastAsia="Times New Roman"/>
                <w:sz w:val="20"/>
                <w:szCs w:val="20"/>
              </w:rPr>
            </w:pPr>
            <w:r>
              <w:rPr>
                <w:rFonts w:eastAsia="Times New Roman"/>
                <w:sz w:val="20"/>
                <w:szCs w:val="20"/>
              </w:rPr>
              <w:t>(709,375</w:t>
            </w:r>
          </w:p>
        </w:tc>
        <w:tc>
          <w:tcPr>
            <w:tcW w:w="0" w:type="auto"/>
            <w:shd w:val="clear" w:color="auto" w:fill="CCEEFF"/>
            <w:vAlign w:val="bottom"/>
            <w:hideMark/>
          </w:tcPr>
          <w:p w14:paraId="682830B0"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68E0CFF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980703"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A51B95C"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C40CBE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DB095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02908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6F1B73"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47D028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63F9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537D0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F0F76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4ED25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E799A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FFBF1E"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353B525"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591EB6" w14:textId="77777777" w:rsidR="00000000" w:rsidRDefault="00F25E40">
            <w:pPr>
              <w:rPr>
                <w:rFonts w:eastAsia="Times New Roman"/>
                <w:sz w:val="20"/>
                <w:szCs w:val="20"/>
              </w:rPr>
            </w:pPr>
            <w:r>
              <w:rPr>
                <w:rFonts w:eastAsia="Times New Roman"/>
                <w:sz w:val="20"/>
                <w:szCs w:val="20"/>
              </w:rPr>
              <w:t> </w:t>
            </w:r>
          </w:p>
        </w:tc>
      </w:tr>
      <w:tr w:rsidR="00000000" w14:paraId="72FADCBF" w14:textId="77777777">
        <w:tc>
          <w:tcPr>
            <w:tcW w:w="0" w:type="auto"/>
            <w:shd w:val="clear" w:color="auto" w:fill="FFFFFF"/>
            <w:vAlign w:val="bottom"/>
            <w:hideMark/>
          </w:tcPr>
          <w:p w14:paraId="6806FC7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0F96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0E8F3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8E042"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E0356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E240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684E5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927C4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B6A8B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3C7D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C6DFB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807FE9"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B7FC2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51AE1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90E2E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5E8E61"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C88ED2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FDCA9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50E80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1C0A7"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A884CA" w14:textId="77777777" w:rsidR="00000000" w:rsidRDefault="00F25E40">
            <w:pPr>
              <w:rPr>
                <w:rFonts w:eastAsia="Times New Roman"/>
                <w:sz w:val="20"/>
                <w:szCs w:val="20"/>
              </w:rPr>
            </w:pPr>
            <w:r>
              <w:rPr>
                <w:rFonts w:eastAsia="Times New Roman"/>
                <w:sz w:val="20"/>
                <w:szCs w:val="20"/>
              </w:rPr>
              <w:t> </w:t>
            </w:r>
          </w:p>
        </w:tc>
      </w:tr>
      <w:tr w:rsidR="00000000" w14:paraId="34385548" w14:textId="77777777">
        <w:tc>
          <w:tcPr>
            <w:tcW w:w="0" w:type="auto"/>
            <w:shd w:val="clear" w:color="auto" w:fill="CCEEFF"/>
            <w:vAlign w:val="bottom"/>
            <w:hideMark/>
          </w:tcPr>
          <w:p w14:paraId="1CF38167" w14:textId="77777777" w:rsidR="00000000" w:rsidRDefault="00F25E40">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14:paraId="44B80331"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25F402C"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B2DBBDC" w14:textId="77777777" w:rsidR="00000000" w:rsidRDefault="00F25E40">
            <w:pPr>
              <w:jc w:val="right"/>
              <w:rPr>
                <w:rFonts w:eastAsia="Times New Roman"/>
                <w:sz w:val="20"/>
                <w:szCs w:val="20"/>
              </w:rPr>
            </w:pPr>
            <w:r>
              <w:rPr>
                <w:rFonts w:eastAsia="Times New Roman"/>
                <w:sz w:val="20"/>
                <w:szCs w:val="20"/>
              </w:rPr>
              <w:t>31,862,500</w:t>
            </w:r>
          </w:p>
        </w:tc>
        <w:tc>
          <w:tcPr>
            <w:tcW w:w="0" w:type="auto"/>
            <w:shd w:val="clear" w:color="auto" w:fill="CCEEFF"/>
            <w:vAlign w:val="bottom"/>
            <w:hideMark/>
          </w:tcPr>
          <w:p w14:paraId="248CEBF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465FE4"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FD987E5"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3F1C67" w14:textId="77777777" w:rsidR="00000000" w:rsidRDefault="00F25E40">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vAlign w:val="bottom"/>
            <w:hideMark/>
          </w:tcPr>
          <w:p w14:paraId="4B318EC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06A8C"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D44646A"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3CCEB09" w14:textId="77777777" w:rsidR="00000000" w:rsidRDefault="00F25E40">
            <w:pPr>
              <w:jc w:val="right"/>
              <w:rPr>
                <w:rFonts w:eastAsia="Times New Roman"/>
                <w:sz w:val="20"/>
                <w:szCs w:val="20"/>
              </w:rPr>
            </w:pPr>
            <w:r>
              <w:rPr>
                <w:rFonts w:eastAsia="Times New Roman"/>
                <w:sz w:val="20"/>
                <w:szCs w:val="20"/>
              </w:rPr>
              <w:t>1.0</w:t>
            </w:r>
            <w:r>
              <w:rPr>
                <w:rFonts w:eastAsia="Times New Roman"/>
                <w:sz w:val="20"/>
                <w:szCs w:val="20"/>
              </w:rPr>
              <w:t>2</w:t>
            </w:r>
            <w:r>
              <w:rPr>
                <w:rFonts w:eastAsia="Times New Roman"/>
                <w:sz w:val="20"/>
                <w:szCs w:val="20"/>
              </w:rPr>
              <w:t xml:space="preserve"> years</w:t>
            </w:r>
          </w:p>
        </w:tc>
        <w:tc>
          <w:tcPr>
            <w:tcW w:w="0" w:type="auto"/>
            <w:shd w:val="clear" w:color="auto" w:fill="CCEEFF"/>
            <w:vAlign w:val="bottom"/>
            <w:hideMark/>
          </w:tcPr>
          <w:p w14:paraId="3761786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551A34"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8DB105D"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0F8098" w14:textId="77777777" w:rsidR="00000000" w:rsidRDefault="00F25E40">
            <w:pPr>
              <w:jc w:val="right"/>
              <w:rPr>
                <w:rFonts w:eastAsia="Times New Roman"/>
                <w:sz w:val="20"/>
                <w:szCs w:val="20"/>
              </w:rPr>
            </w:pPr>
            <w:r>
              <w:rPr>
                <w:rFonts w:eastAsia="Times New Roman"/>
                <w:sz w:val="20"/>
                <w:szCs w:val="20"/>
              </w:rPr>
              <w:t>538,875</w:t>
            </w:r>
          </w:p>
        </w:tc>
        <w:tc>
          <w:tcPr>
            <w:tcW w:w="0" w:type="auto"/>
            <w:shd w:val="clear" w:color="auto" w:fill="CCEEFF"/>
            <w:vAlign w:val="bottom"/>
            <w:hideMark/>
          </w:tcPr>
          <w:p w14:paraId="28C54BF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012405"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CF9801"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9071D13" w14:textId="77777777" w:rsidR="00000000" w:rsidRDefault="00F25E40">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20F36361" w14:textId="77777777" w:rsidR="00000000" w:rsidRDefault="00F25E40">
            <w:pPr>
              <w:rPr>
                <w:rFonts w:eastAsia="Times New Roman"/>
                <w:sz w:val="20"/>
                <w:szCs w:val="20"/>
              </w:rPr>
            </w:pPr>
            <w:r>
              <w:rPr>
                <w:rFonts w:eastAsia="Times New Roman"/>
                <w:sz w:val="20"/>
                <w:szCs w:val="20"/>
              </w:rPr>
              <w:t> </w:t>
            </w:r>
          </w:p>
        </w:tc>
      </w:tr>
      <w:tr w:rsidR="00000000" w14:paraId="12E86074" w14:textId="77777777">
        <w:tc>
          <w:tcPr>
            <w:tcW w:w="0" w:type="auto"/>
            <w:shd w:val="clear" w:color="auto" w:fill="FFFFFF"/>
            <w:vAlign w:val="bottom"/>
            <w:hideMark/>
          </w:tcPr>
          <w:p w14:paraId="702C8B3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5919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E911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E0ED5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9FE99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4AC46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5DA98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3DF25E"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87D4D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FC398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36F31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17878D"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B804C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9C932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C7537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904B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96EB8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7387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9F236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1EC46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622313" w14:textId="77777777" w:rsidR="00000000" w:rsidRDefault="00F25E40">
            <w:pPr>
              <w:rPr>
                <w:rFonts w:eastAsia="Times New Roman"/>
                <w:sz w:val="20"/>
                <w:szCs w:val="20"/>
              </w:rPr>
            </w:pPr>
            <w:r>
              <w:rPr>
                <w:rFonts w:eastAsia="Times New Roman"/>
                <w:sz w:val="20"/>
                <w:szCs w:val="20"/>
              </w:rPr>
              <w:t> </w:t>
            </w:r>
          </w:p>
        </w:tc>
      </w:tr>
      <w:tr w:rsidR="00000000" w14:paraId="3F86DB4F" w14:textId="77777777">
        <w:tc>
          <w:tcPr>
            <w:tcW w:w="0" w:type="auto"/>
            <w:shd w:val="clear" w:color="auto" w:fill="CCEEFF"/>
            <w:vAlign w:val="bottom"/>
            <w:hideMark/>
          </w:tcPr>
          <w:p w14:paraId="77C8FFBB" w14:textId="77777777" w:rsidR="00000000" w:rsidRDefault="00F25E40">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14:paraId="75078E9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F6E33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78A301"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61243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B62B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F7E11A"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32836043"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510BE8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6B541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8585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56612A"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BDA4B7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E11C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E1C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A910D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F862A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E346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5D3E0A"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4821F1A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9417734" w14:textId="77777777" w:rsidR="00000000" w:rsidRDefault="00F25E40">
            <w:pPr>
              <w:rPr>
                <w:rFonts w:eastAsia="Times New Roman"/>
                <w:sz w:val="20"/>
                <w:szCs w:val="20"/>
              </w:rPr>
            </w:pPr>
            <w:r>
              <w:rPr>
                <w:rFonts w:eastAsia="Times New Roman"/>
                <w:sz w:val="20"/>
                <w:szCs w:val="20"/>
              </w:rPr>
              <w:t> </w:t>
            </w:r>
          </w:p>
        </w:tc>
      </w:tr>
      <w:tr w:rsidR="00000000" w14:paraId="6A4EAD12" w14:textId="77777777">
        <w:tc>
          <w:tcPr>
            <w:tcW w:w="0" w:type="auto"/>
            <w:shd w:val="clear" w:color="auto" w:fill="FFFFFF"/>
            <w:vAlign w:val="bottom"/>
            <w:hideMark/>
          </w:tcPr>
          <w:p w14:paraId="3398423D" w14:textId="77777777" w:rsidR="00000000" w:rsidRDefault="00F25E40">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14:paraId="7331DE2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24364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4390AC" w14:textId="77777777" w:rsidR="00000000" w:rsidRDefault="00F25E40">
            <w:pPr>
              <w:jc w:val="right"/>
              <w:rPr>
                <w:rFonts w:eastAsia="Times New Roman"/>
                <w:sz w:val="20"/>
                <w:szCs w:val="20"/>
              </w:rPr>
            </w:pPr>
            <w:r>
              <w:rPr>
                <w:rFonts w:eastAsia="Times New Roman"/>
                <w:sz w:val="20"/>
                <w:szCs w:val="20"/>
              </w:rPr>
              <w:t>(825,000</w:t>
            </w:r>
          </w:p>
        </w:tc>
        <w:tc>
          <w:tcPr>
            <w:tcW w:w="0" w:type="auto"/>
            <w:shd w:val="clear" w:color="auto" w:fill="FFFFFF"/>
            <w:vAlign w:val="bottom"/>
            <w:hideMark/>
          </w:tcPr>
          <w:p w14:paraId="1611DD85"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466BF24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3AB27C"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04DE225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8D7BDD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9ACC5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9D899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B3F58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8DEA15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E179D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0D615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5C0DDE"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8CA72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59B7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B3B8A"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4C080642"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AE4E5BE" w14:textId="77777777" w:rsidR="00000000" w:rsidRDefault="00F25E40">
            <w:pPr>
              <w:rPr>
                <w:rFonts w:eastAsia="Times New Roman"/>
                <w:sz w:val="20"/>
                <w:szCs w:val="20"/>
              </w:rPr>
            </w:pPr>
            <w:r>
              <w:rPr>
                <w:rFonts w:eastAsia="Times New Roman"/>
                <w:sz w:val="20"/>
                <w:szCs w:val="20"/>
              </w:rPr>
              <w:t> </w:t>
            </w:r>
          </w:p>
        </w:tc>
      </w:tr>
      <w:tr w:rsidR="00000000" w14:paraId="37D65C76" w14:textId="77777777">
        <w:tc>
          <w:tcPr>
            <w:tcW w:w="0" w:type="auto"/>
            <w:shd w:val="clear" w:color="auto" w:fill="CCEEFF"/>
            <w:vAlign w:val="bottom"/>
            <w:hideMark/>
          </w:tcPr>
          <w:p w14:paraId="67527FE7" w14:textId="77777777" w:rsidR="00000000" w:rsidRDefault="00F25E40">
            <w:pPr>
              <w:rPr>
                <w:rFonts w:eastAsia="Times New Roman"/>
                <w:sz w:val="20"/>
                <w:szCs w:val="20"/>
              </w:rPr>
            </w:pPr>
            <w:r>
              <w:rPr>
                <w:rFonts w:eastAsia="Times New Roman"/>
                <w:sz w:val="20"/>
                <w:szCs w:val="20"/>
              </w:rPr>
              <w:t xml:space="preserve">Warrants </w:t>
            </w:r>
            <w:r>
              <w:rPr>
                <w:rFonts w:eastAsia="Times New Roman"/>
                <w:sz w:val="20"/>
                <w:szCs w:val="20"/>
              </w:rPr>
              <w:t>expired/cancelled</w:t>
            </w:r>
          </w:p>
        </w:tc>
        <w:tc>
          <w:tcPr>
            <w:tcW w:w="0" w:type="auto"/>
            <w:shd w:val="clear" w:color="auto" w:fill="CCEEFF"/>
            <w:vAlign w:val="bottom"/>
            <w:hideMark/>
          </w:tcPr>
          <w:p w14:paraId="63019E2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1C3054"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76E646" w14:textId="77777777" w:rsidR="00000000" w:rsidRDefault="00F25E40">
            <w:pPr>
              <w:jc w:val="right"/>
              <w:rPr>
                <w:rFonts w:eastAsia="Times New Roman"/>
                <w:sz w:val="20"/>
                <w:szCs w:val="20"/>
              </w:rPr>
            </w:pPr>
            <w:r>
              <w:rPr>
                <w:rFonts w:eastAsia="Times New Roman"/>
                <w:sz w:val="20"/>
                <w:szCs w:val="20"/>
              </w:rPr>
              <w:t>(1,000,000</w:t>
            </w:r>
          </w:p>
        </w:tc>
        <w:tc>
          <w:tcPr>
            <w:tcW w:w="0" w:type="auto"/>
            <w:shd w:val="clear" w:color="auto" w:fill="CCEEFF"/>
            <w:vAlign w:val="bottom"/>
            <w:hideMark/>
          </w:tcPr>
          <w:p w14:paraId="406CEA84"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2D6D90B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547565"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6288C24"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C9522D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72D5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4306C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688FAE"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D5D02A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3C28B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F3097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BDEB6C"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FD70F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4832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8983C9"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891641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BA081E" w14:textId="77777777" w:rsidR="00000000" w:rsidRDefault="00F25E40">
            <w:pPr>
              <w:rPr>
                <w:rFonts w:eastAsia="Times New Roman"/>
                <w:sz w:val="20"/>
                <w:szCs w:val="20"/>
              </w:rPr>
            </w:pPr>
            <w:r>
              <w:rPr>
                <w:rFonts w:eastAsia="Times New Roman"/>
                <w:sz w:val="20"/>
                <w:szCs w:val="20"/>
              </w:rPr>
              <w:t> </w:t>
            </w:r>
          </w:p>
        </w:tc>
      </w:tr>
      <w:tr w:rsidR="00000000" w14:paraId="0894ED83" w14:textId="77777777">
        <w:tc>
          <w:tcPr>
            <w:tcW w:w="0" w:type="auto"/>
            <w:shd w:val="clear" w:color="auto" w:fill="FFFFFF"/>
            <w:vAlign w:val="bottom"/>
            <w:hideMark/>
          </w:tcPr>
          <w:p w14:paraId="35A5F48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A3D5A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497C3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2ECABB"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E243AB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EDE6C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BA7D9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71C16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1596A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41B01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0DC61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742DF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13B0D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73578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F2D8A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6F2285"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8BE83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592E2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4D28C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22F9A4"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CFF91F" w14:textId="77777777" w:rsidR="00000000" w:rsidRDefault="00F25E40">
            <w:pPr>
              <w:rPr>
                <w:rFonts w:eastAsia="Times New Roman"/>
                <w:sz w:val="20"/>
                <w:szCs w:val="20"/>
              </w:rPr>
            </w:pPr>
            <w:r>
              <w:rPr>
                <w:rFonts w:eastAsia="Times New Roman"/>
                <w:sz w:val="20"/>
                <w:szCs w:val="20"/>
              </w:rPr>
              <w:t> </w:t>
            </w:r>
          </w:p>
        </w:tc>
      </w:tr>
      <w:tr w:rsidR="00000000" w14:paraId="2B1E850C" w14:textId="77777777">
        <w:tc>
          <w:tcPr>
            <w:tcW w:w="0" w:type="auto"/>
            <w:shd w:val="clear" w:color="auto" w:fill="CCEEFF"/>
            <w:vAlign w:val="bottom"/>
            <w:hideMark/>
          </w:tcPr>
          <w:p w14:paraId="5468667F" w14:textId="77777777" w:rsidR="00000000" w:rsidRDefault="00F25E40">
            <w:pPr>
              <w:rPr>
                <w:rFonts w:eastAsia="Times New Roman"/>
                <w:sz w:val="20"/>
                <w:szCs w:val="20"/>
              </w:rPr>
            </w:pPr>
            <w:r>
              <w:rPr>
                <w:rFonts w:eastAsia="Times New Roman"/>
                <w:sz w:val="20"/>
                <w:szCs w:val="20"/>
              </w:rPr>
              <w:t>Balance at June 30, 2022</w:t>
            </w:r>
          </w:p>
        </w:tc>
        <w:tc>
          <w:tcPr>
            <w:tcW w:w="0" w:type="auto"/>
            <w:shd w:val="clear" w:color="auto" w:fill="CCEEFF"/>
            <w:vAlign w:val="bottom"/>
            <w:hideMark/>
          </w:tcPr>
          <w:p w14:paraId="443100E9"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6FCBE44"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91C0574" w14:textId="77777777" w:rsidR="00000000" w:rsidRDefault="00F25E40">
            <w:pPr>
              <w:jc w:val="right"/>
              <w:rPr>
                <w:rFonts w:eastAsia="Times New Roman"/>
                <w:sz w:val="20"/>
                <w:szCs w:val="20"/>
              </w:rPr>
            </w:pPr>
            <w:r>
              <w:rPr>
                <w:rFonts w:eastAsia="Times New Roman"/>
                <w:sz w:val="20"/>
                <w:szCs w:val="20"/>
              </w:rPr>
              <w:t>30,037,500</w:t>
            </w:r>
          </w:p>
        </w:tc>
        <w:tc>
          <w:tcPr>
            <w:tcW w:w="0" w:type="auto"/>
            <w:shd w:val="clear" w:color="auto" w:fill="CCEEFF"/>
            <w:vAlign w:val="bottom"/>
            <w:hideMark/>
          </w:tcPr>
          <w:p w14:paraId="530A094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13F131"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F18C84E"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4C93A92" w14:textId="77777777" w:rsidR="00000000" w:rsidRDefault="00F25E40">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vAlign w:val="bottom"/>
            <w:hideMark/>
          </w:tcPr>
          <w:p w14:paraId="56D8AB9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C5ED5"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0EDF15"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990E9F8" w14:textId="77777777" w:rsidR="00000000" w:rsidRDefault="00F25E40">
            <w:pPr>
              <w:jc w:val="right"/>
              <w:rPr>
                <w:rFonts w:eastAsia="Times New Roman"/>
                <w:sz w:val="20"/>
                <w:szCs w:val="20"/>
              </w:rPr>
            </w:pPr>
            <w:r>
              <w:rPr>
                <w:rFonts w:eastAsia="Times New Roman"/>
                <w:sz w:val="20"/>
                <w:szCs w:val="20"/>
              </w:rPr>
              <w:t>0.5</w:t>
            </w:r>
            <w:r>
              <w:rPr>
                <w:rFonts w:eastAsia="Times New Roman"/>
                <w:sz w:val="20"/>
                <w:szCs w:val="20"/>
              </w:rPr>
              <w:t>6</w:t>
            </w:r>
            <w:r>
              <w:rPr>
                <w:rFonts w:eastAsia="Times New Roman"/>
                <w:sz w:val="20"/>
                <w:szCs w:val="20"/>
              </w:rPr>
              <w:t xml:space="preserve"> years</w:t>
            </w:r>
          </w:p>
        </w:tc>
        <w:tc>
          <w:tcPr>
            <w:tcW w:w="0" w:type="auto"/>
            <w:shd w:val="clear" w:color="auto" w:fill="CCEEFF"/>
            <w:vAlign w:val="bottom"/>
            <w:hideMark/>
          </w:tcPr>
          <w:p w14:paraId="676C918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18D2D8"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5D95A4"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B428102" w14:textId="77777777" w:rsidR="00000000" w:rsidRDefault="00F25E40">
            <w:pPr>
              <w:jc w:val="right"/>
              <w:rPr>
                <w:rFonts w:eastAsia="Times New Roman"/>
                <w:sz w:val="20"/>
                <w:szCs w:val="20"/>
              </w:rPr>
            </w:pPr>
            <w:r>
              <w:rPr>
                <w:rFonts w:eastAsia="Times New Roman"/>
                <w:sz w:val="20"/>
                <w:szCs w:val="20"/>
              </w:rPr>
              <w:t>236,880</w:t>
            </w:r>
          </w:p>
        </w:tc>
        <w:tc>
          <w:tcPr>
            <w:tcW w:w="0" w:type="auto"/>
            <w:shd w:val="clear" w:color="auto" w:fill="CCEEFF"/>
            <w:vAlign w:val="bottom"/>
            <w:hideMark/>
          </w:tcPr>
          <w:p w14:paraId="315BE7B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45375"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928765"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1610A01" w14:textId="77777777" w:rsidR="00000000" w:rsidRDefault="00F25E40">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22C999D0" w14:textId="77777777" w:rsidR="00000000" w:rsidRDefault="00F25E40">
            <w:pPr>
              <w:rPr>
                <w:rFonts w:eastAsia="Times New Roman"/>
                <w:sz w:val="20"/>
                <w:szCs w:val="20"/>
              </w:rPr>
            </w:pPr>
            <w:r>
              <w:rPr>
                <w:rFonts w:eastAsia="Times New Roman"/>
                <w:sz w:val="20"/>
                <w:szCs w:val="20"/>
              </w:rPr>
              <w:t> </w:t>
            </w:r>
          </w:p>
        </w:tc>
      </w:tr>
      <w:tr w:rsidR="00000000" w14:paraId="2E84BA53" w14:textId="77777777">
        <w:tc>
          <w:tcPr>
            <w:tcW w:w="0" w:type="auto"/>
            <w:shd w:val="clear" w:color="auto" w:fill="FFFFFF"/>
            <w:vAlign w:val="bottom"/>
            <w:hideMark/>
          </w:tcPr>
          <w:p w14:paraId="4CE2F7F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4EEFE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566DD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0099F"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3E0E0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ACEBE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E2A9B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960FE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9EBCCF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23936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A7E3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287C0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62B5BB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AF57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56C81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47049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88778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DC84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D88CD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07138"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244C01" w14:textId="77777777" w:rsidR="00000000" w:rsidRDefault="00F25E40">
            <w:pPr>
              <w:rPr>
                <w:rFonts w:eastAsia="Times New Roman"/>
                <w:sz w:val="20"/>
                <w:szCs w:val="20"/>
              </w:rPr>
            </w:pPr>
            <w:r>
              <w:rPr>
                <w:rFonts w:eastAsia="Times New Roman"/>
                <w:sz w:val="20"/>
                <w:szCs w:val="20"/>
              </w:rPr>
              <w:t> </w:t>
            </w:r>
          </w:p>
        </w:tc>
      </w:tr>
      <w:tr w:rsidR="00000000" w14:paraId="742E7CE6" w14:textId="77777777">
        <w:tc>
          <w:tcPr>
            <w:tcW w:w="0" w:type="auto"/>
            <w:shd w:val="clear" w:color="auto" w:fill="CCEEFF"/>
            <w:vAlign w:val="bottom"/>
            <w:hideMark/>
          </w:tcPr>
          <w:p w14:paraId="34ECD4A6" w14:textId="77777777" w:rsidR="00000000" w:rsidRDefault="00F25E40">
            <w:pPr>
              <w:rPr>
                <w:rFonts w:eastAsia="Times New Roman"/>
                <w:sz w:val="20"/>
                <w:szCs w:val="20"/>
              </w:rPr>
            </w:pPr>
            <w:r>
              <w:rPr>
                <w:rFonts w:eastAsia="Times New Roman"/>
                <w:sz w:val="20"/>
                <w:szCs w:val="20"/>
              </w:rPr>
              <w:t>Exercisable at June 30, 2022</w:t>
            </w:r>
          </w:p>
        </w:tc>
        <w:tc>
          <w:tcPr>
            <w:tcW w:w="0" w:type="auto"/>
            <w:shd w:val="clear" w:color="auto" w:fill="CCEEFF"/>
            <w:vAlign w:val="bottom"/>
            <w:hideMark/>
          </w:tcPr>
          <w:p w14:paraId="7CA6BD9E"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C54405"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1CF43C3" w14:textId="77777777" w:rsidR="00000000" w:rsidRDefault="00F25E40">
            <w:pPr>
              <w:jc w:val="right"/>
              <w:rPr>
                <w:rFonts w:eastAsia="Times New Roman"/>
                <w:sz w:val="20"/>
                <w:szCs w:val="20"/>
              </w:rPr>
            </w:pPr>
            <w:r>
              <w:rPr>
                <w:rFonts w:eastAsia="Times New Roman"/>
                <w:sz w:val="20"/>
                <w:szCs w:val="20"/>
              </w:rPr>
              <w:t>30,037,500</w:t>
            </w:r>
          </w:p>
        </w:tc>
        <w:tc>
          <w:tcPr>
            <w:tcW w:w="0" w:type="auto"/>
            <w:shd w:val="clear" w:color="auto" w:fill="CCEEFF"/>
            <w:vAlign w:val="bottom"/>
            <w:hideMark/>
          </w:tcPr>
          <w:p w14:paraId="676788C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F6F437"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203A51D"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0E24026" w14:textId="77777777" w:rsidR="00000000" w:rsidRDefault="00F25E40">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vAlign w:val="bottom"/>
            <w:hideMark/>
          </w:tcPr>
          <w:p w14:paraId="42C3B9E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BF0943"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D33A5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271DDC5" w14:textId="77777777" w:rsidR="00000000" w:rsidRDefault="00F25E40">
            <w:pPr>
              <w:jc w:val="right"/>
              <w:rPr>
                <w:rFonts w:eastAsia="Times New Roman"/>
                <w:sz w:val="20"/>
                <w:szCs w:val="20"/>
              </w:rPr>
            </w:pPr>
            <w:r>
              <w:rPr>
                <w:rFonts w:eastAsia="Times New Roman"/>
                <w:sz w:val="20"/>
                <w:szCs w:val="20"/>
              </w:rPr>
              <w:t>0.5</w:t>
            </w:r>
            <w:r>
              <w:rPr>
                <w:rFonts w:eastAsia="Times New Roman"/>
                <w:sz w:val="20"/>
                <w:szCs w:val="20"/>
              </w:rPr>
              <w:t>6</w:t>
            </w:r>
            <w:r>
              <w:rPr>
                <w:rFonts w:eastAsia="Times New Roman"/>
                <w:sz w:val="20"/>
                <w:szCs w:val="20"/>
              </w:rPr>
              <w:t xml:space="preserve"> years</w:t>
            </w:r>
          </w:p>
        </w:tc>
        <w:tc>
          <w:tcPr>
            <w:tcW w:w="0" w:type="auto"/>
            <w:shd w:val="clear" w:color="auto" w:fill="CCEEFF"/>
            <w:vAlign w:val="bottom"/>
            <w:hideMark/>
          </w:tcPr>
          <w:p w14:paraId="055590F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A6B7E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CEB16C1"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1D4B62B" w14:textId="77777777" w:rsidR="00000000" w:rsidRDefault="00F25E40">
            <w:pPr>
              <w:jc w:val="right"/>
              <w:rPr>
                <w:rFonts w:eastAsia="Times New Roman"/>
                <w:sz w:val="20"/>
                <w:szCs w:val="20"/>
              </w:rPr>
            </w:pPr>
            <w:r>
              <w:rPr>
                <w:rFonts w:eastAsia="Times New Roman"/>
                <w:sz w:val="20"/>
                <w:szCs w:val="20"/>
              </w:rPr>
              <w:t>236,880</w:t>
            </w:r>
          </w:p>
        </w:tc>
        <w:tc>
          <w:tcPr>
            <w:tcW w:w="0" w:type="auto"/>
            <w:shd w:val="clear" w:color="auto" w:fill="CCEEFF"/>
            <w:vAlign w:val="bottom"/>
            <w:hideMark/>
          </w:tcPr>
          <w:p w14:paraId="585D511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D6F93"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BAE2110"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237214D" w14:textId="77777777" w:rsidR="00000000" w:rsidRDefault="00F25E40">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2805738C" w14:textId="77777777" w:rsidR="00000000" w:rsidRDefault="00F25E40">
            <w:pPr>
              <w:rPr>
                <w:rFonts w:eastAsia="Times New Roman"/>
                <w:sz w:val="20"/>
                <w:szCs w:val="20"/>
              </w:rPr>
            </w:pPr>
            <w:r>
              <w:rPr>
                <w:rFonts w:eastAsia="Times New Roman"/>
                <w:sz w:val="20"/>
                <w:szCs w:val="20"/>
              </w:rPr>
              <w:t> </w:t>
            </w:r>
          </w:p>
        </w:tc>
      </w:tr>
    </w:tbl>
    <w:p w14:paraId="367A88DA" w14:textId="77777777" w:rsidR="00000000" w:rsidRDefault="00F25E40">
      <w:pPr>
        <w:pStyle w:val="a3"/>
        <w:spacing w:before="0" w:beforeAutospacing="0" w:after="0" w:afterAutospacing="0"/>
        <w:jc w:val="both"/>
        <w:rPr>
          <w:sz w:val="20"/>
          <w:szCs w:val="20"/>
        </w:rPr>
      </w:pPr>
      <w:r>
        <w:rPr>
          <w:sz w:val="20"/>
          <w:szCs w:val="20"/>
        </w:rPr>
        <w:t> </w:t>
      </w:r>
    </w:p>
    <w:p w14:paraId="15E0F26F" w14:textId="77777777" w:rsidR="00000000" w:rsidRDefault="00F25E40">
      <w:pPr>
        <w:pStyle w:val="a3"/>
        <w:spacing w:before="0" w:beforeAutospacing="0" w:after="0" w:afterAutospacing="0"/>
        <w:jc w:val="both"/>
        <w:rPr>
          <w:sz w:val="20"/>
          <w:szCs w:val="20"/>
        </w:rPr>
      </w:pPr>
      <w:r>
        <w:rPr>
          <w:sz w:val="20"/>
          <w:szCs w:val="20"/>
        </w:rPr>
        <w:t xml:space="preserve">Changes </w:t>
      </w:r>
      <w:r>
        <w:rPr>
          <w:sz w:val="20"/>
          <w:szCs w:val="20"/>
        </w:rPr>
        <w:t>to these inputs could produce a significantly higher or lower fair value measurement. The fair value of each option/warrant is estimated using the Black-Scholes valuation model. The following assumptions were used for the periods as follows:</w:t>
      </w:r>
    </w:p>
    <w:p w14:paraId="71C13AA1" w14:textId="77777777" w:rsidR="00000000" w:rsidRDefault="00F25E40">
      <w:pPr>
        <w:pStyle w:val="a3"/>
        <w:spacing w:before="0" w:beforeAutospacing="0" w:after="0" w:afterAutospacing="0"/>
        <w:jc w:val="both"/>
        <w:rPr>
          <w:sz w:val="20"/>
          <w:szCs w:val="20"/>
        </w:rPr>
      </w:pPr>
      <w:r>
        <w:rPr>
          <w:sz w:val="20"/>
          <w:szCs w:val="20"/>
        </w:rPr>
        <w:t> </w:t>
      </w:r>
      <w:r>
        <w:rPr>
          <w:vanish/>
          <w:sz w:val="20"/>
          <w:szCs w:val="20"/>
        </w:rPr>
        <w:t>SCHEDULE OF A</w:t>
      </w:r>
      <w:r>
        <w:rPr>
          <w:vanish/>
          <w:sz w:val="20"/>
          <w:szCs w:val="20"/>
        </w:rPr>
        <w:t>SSUMPTIONS USED IN FAIR VALUE MEASUREMEN</w:t>
      </w:r>
      <w:r>
        <w:rPr>
          <w:vanish/>
          <w:sz w:val="20"/>
          <w:szCs w:val="20"/>
        </w:rPr>
        <w:t>T</w:t>
      </w:r>
    </w:p>
    <w:tbl>
      <w:tblPr>
        <w:tblW w:w="3500" w:type="pct"/>
        <w:tblCellMar>
          <w:left w:w="0" w:type="dxa"/>
          <w:right w:w="0" w:type="dxa"/>
        </w:tblCellMar>
        <w:tblLook w:val="04A0" w:firstRow="1" w:lastRow="0" w:firstColumn="1" w:lastColumn="0" w:noHBand="0" w:noVBand="1"/>
      </w:tblPr>
      <w:tblGrid>
        <w:gridCol w:w="2992"/>
        <w:gridCol w:w="85"/>
        <w:gridCol w:w="50"/>
        <w:gridCol w:w="1109"/>
        <w:gridCol w:w="167"/>
        <w:gridCol w:w="85"/>
        <w:gridCol w:w="50"/>
        <w:gridCol w:w="1109"/>
        <w:gridCol w:w="167"/>
      </w:tblGrid>
      <w:tr w:rsidR="00000000" w14:paraId="4AEB8255" w14:textId="77777777">
        <w:tc>
          <w:tcPr>
            <w:tcW w:w="0" w:type="auto"/>
            <w:vAlign w:val="bottom"/>
            <w:hideMark/>
          </w:tcPr>
          <w:p w14:paraId="1CF31612" w14:textId="77777777" w:rsidR="00000000" w:rsidRDefault="00F25E40">
            <w:pPr>
              <w:jc w:val="center"/>
              <w:rPr>
                <w:rFonts w:eastAsia="Times New Roman"/>
                <w:sz w:val="20"/>
                <w:szCs w:val="20"/>
              </w:rPr>
            </w:pPr>
            <w:r>
              <w:rPr>
                <w:rFonts w:eastAsia="Times New Roman"/>
                <w:b/>
                <w:bCs/>
                <w:sz w:val="20"/>
                <w:szCs w:val="20"/>
              </w:rPr>
              <w:t> </w:t>
            </w:r>
          </w:p>
        </w:tc>
        <w:tc>
          <w:tcPr>
            <w:tcW w:w="0" w:type="auto"/>
            <w:vAlign w:val="bottom"/>
            <w:hideMark/>
          </w:tcPr>
          <w:p w14:paraId="34A27373"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5733E47C"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7CD13D7D" w14:textId="77777777" w:rsidR="00000000" w:rsidRDefault="00F25E40">
            <w:pPr>
              <w:pStyle w:val="a3"/>
              <w:spacing w:before="0" w:beforeAutospacing="0" w:after="0" w:afterAutospacing="0"/>
              <w:jc w:val="center"/>
              <w:rPr>
                <w:sz w:val="20"/>
                <w:szCs w:val="20"/>
              </w:rPr>
            </w:pPr>
            <w:r>
              <w:rPr>
                <w:b/>
                <w:bCs/>
                <w:sz w:val="20"/>
                <w:szCs w:val="20"/>
              </w:rPr>
              <w:t>Six Months</w:t>
            </w:r>
          </w:p>
          <w:p w14:paraId="0230D974" w14:textId="77777777" w:rsidR="00000000" w:rsidRDefault="00F25E40">
            <w:pPr>
              <w:pStyle w:val="a3"/>
              <w:spacing w:before="0" w:beforeAutospacing="0" w:after="0" w:afterAutospacing="0"/>
              <w:jc w:val="center"/>
              <w:rPr>
                <w:sz w:val="20"/>
                <w:szCs w:val="20"/>
              </w:rPr>
            </w:pPr>
            <w:r>
              <w:rPr>
                <w:b/>
                <w:bCs/>
                <w:sz w:val="20"/>
                <w:szCs w:val="20"/>
              </w:rPr>
              <w:t>Ended</w:t>
            </w:r>
          </w:p>
        </w:tc>
        <w:tc>
          <w:tcPr>
            <w:tcW w:w="0" w:type="auto"/>
            <w:vAlign w:val="bottom"/>
            <w:hideMark/>
          </w:tcPr>
          <w:p w14:paraId="2712E021"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1A2D132E"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4E45973D" w14:textId="77777777" w:rsidR="00000000" w:rsidRDefault="00F25E40">
            <w:pPr>
              <w:jc w:val="center"/>
              <w:rPr>
                <w:rFonts w:eastAsia="Times New Roman"/>
                <w:sz w:val="20"/>
                <w:szCs w:val="20"/>
              </w:rPr>
            </w:pPr>
            <w:r>
              <w:rPr>
                <w:rFonts w:eastAsia="Times New Roman"/>
                <w:sz w:val="20"/>
                <w:szCs w:val="20"/>
              </w:rPr>
              <w:t> </w:t>
            </w:r>
          </w:p>
        </w:tc>
        <w:tc>
          <w:tcPr>
            <w:tcW w:w="0" w:type="auto"/>
            <w:vAlign w:val="bottom"/>
            <w:hideMark/>
          </w:tcPr>
          <w:p w14:paraId="5EC7DC98" w14:textId="77777777" w:rsidR="00000000" w:rsidRDefault="00F25E40">
            <w:pPr>
              <w:pStyle w:val="a3"/>
              <w:spacing w:before="0" w:beforeAutospacing="0" w:after="0" w:afterAutospacing="0"/>
              <w:jc w:val="center"/>
              <w:rPr>
                <w:sz w:val="20"/>
                <w:szCs w:val="20"/>
              </w:rPr>
            </w:pPr>
            <w:r>
              <w:rPr>
                <w:b/>
                <w:bCs/>
                <w:sz w:val="20"/>
                <w:szCs w:val="20"/>
              </w:rPr>
              <w:t>Year</w:t>
            </w:r>
          </w:p>
          <w:p w14:paraId="3466A077" w14:textId="77777777" w:rsidR="00000000" w:rsidRDefault="00F25E40">
            <w:pPr>
              <w:pStyle w:val="a3"/>
              <w:spacing w:before="0" w:beforeAutospacing="0" w:after="0" w:afterAutospacing="0"/>
              <w:jc w:val="center"/>
              <w:rPr>
                <w:sz w:val="20"/>
                <w:szCs w:val="20"/>
              </w:rPr>
            </w:pPr>
            <w:r>
              <w:rPr>
                <w:b/>
                <w:bCs/>
                <w:sz w:val="20"/>
                <w:szCs w:val="20"/>
              </w:rPr>
              <w:t>Ended</w:t>
            </w:r>
          </w:p>
        </w:tc>
        <w:tc>
          <w:tcPr>
            <w:tcW w:w="0" w:type="auto"/>
            <w:vAlign w:val="bottom"/>
            <w:hideMark/>
          </w:tcPr>
          <w:p w14:paraId="6026C8A0" w14:textId="77777777" w:rsidR="00000000" w:rsidRDefault="00F25E40">
            <w:pPr>
              <w:jc w:val="center"/>
              <w:rPr>
                <w:rFonts w:eastAsia="Times New Roman"/>
                <w:sz w:val="20"/>
                <w:szCs w:val="20"/>
              </w:rPr>
            </w:pPr>
            <w:r>
              <w:rPr>
                <w:rFonts w:eastAsia="Times New Roman"/>
                <w:sz w:val="20"/>
                <w:szCs w:val="20"/>
              </w:rPr>
              <w:t> </w:t>
            </w:r>
          </w:p>
        </w:tc>
      </w:tr>
      <w:tr w:rsidR="00000000" w14:paraId="5DDCE48B" w14:textId="77777777">
        <w:tc>
          <w:tcPr>
            <w:tcW w:w="0" w:type="auto"/>
            <w:shd w:val="clear" w:color="auto" w:fill="FFFFFF"/>
            <w:vAlign w:val="bottom"/>
            <w:hideMark/>
          </w:tcPr>
          <w:p w14:paraId="47F3D969" w14:textId="77777777" w:rsidR="00000000" w:rsidRDefault="00F25E40">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70E86583" w14:textId="77777777" w:rsidR="00000000" w:rsidRDefault="00F25E40">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1E8B40A9" w14:textId="77777777" w:rsidR="00000000" w:rsidRDefault="00F25E40">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5F3C66CA" w14:textId="77777777" w:rsidR="00000000" w:rsidRDefault="00F25E40">
            <w:pPr>
              <w:pStyle w:val="a3"/>
              <w:spacing w:before="0" w:beforeAutospacing="0" w:after="0" w:afterAutospacing="0"/>
              <w:jc w:val="center"/>
              <w:rPr>
                <w:sz w:val="20"/>
                <w:szCs w:val="20"/>
              </w:rPr>
            </w:pPr>
            <w:r>
              <w:rPr>
                <w:b/>
                <w:bCs/>
                <w:sz w:val="20"/>
                <w:szCs w:val="20"/>
              </w:rPr>
              <w:t>June 30,</w:t>
            </w:r>
          </w:p>
          <w:p w14:paraId="2B403398" w14:textId="77777777" w:rsidR="00000000" w:rsidRDefault="00F25E40">
            <w:pPr>
              <w:pStyle w:val="a3"/>
              <w:spacing w:before="0" w:beforeAutospacing="0" w:after="0" w:afterAutospacing="0"/>
              <w:jc w:val="center"/>
              <w:rPr>
                <w:sz w:val="20"/>
                <w:szCs w:val="20"/>
              </w:rPr>
            </w:pPr>
            <w:r>
              <w:rPr>
                <w:b/>
                <w:bCs/>
                <w:sz w:val="20"/>
                <w:szCs w:val="20"/>
              </w:rPr>
              <w:t>2022</w:t>
            </w:r>
          </w:p>
        </w:tc>
        <w:tc>
          <w:tcPr>
            <w:tcW w:w="0" w:type="auto"/>
            <w:shd w:val="clear" w:color="auto" w:fill="FFFFFF"/>
            <w:vAlign w:val="bottom"/>
            <w:hideMark/>
          </w:tcPr>
          <w:p w14:paraId="59080A63" w14:textId="77777777" w:rsidR="00000000" w:rsidRDefault="00F25E40">
            <w:pPr>
              <w:jc w:val="center"/>
              <w:rPr>
                <w:rFonts w:eastAsia="Times New Roman"/>
                <w:sz w:val="20"/>
                <w:szCs w:val="20"/>
              </w:rPr>
            </w:pPr>
            <w:r>
              <w:rPr>
                <w:rFonts w:eastAsia="Times New Roman"/>
                <w:b/>
                <w:bCs/>
                <w:sz w:val="20"/>
                <w:szCs w:val="20"/>
              </w:rPr>
              <w:t> </w:t>
            </w:r>
          </w:p>
        </w:tc>
        <w:tc>
          <w:tcPr>
            <w:tcW w:w="0" w:type="auto"/>
            <w:shd w:val="clear" w:color="auto" w:fill="FFFFFF"/>
            <w:vAlign w:val="bottom"/>
            <w:hideMark/>
          </w:tcPr>
          <w:p w14:paraId="24834C56" w14:textId="77777777" w:rsidR="00000000" w:rsidRDefault="00F25E40">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5C1446F2" w14:textId="77777777" w:rsidR="00000000" w:rsidRDefault="00F25E40">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10F2AB9A" w14:textId="77777777" w:rsidR="00000000" w:rsidRDefault="00F25E40">
            <w:pPr>
              <w:pStyle w:val="a3"/>
              <w:spacing w:before="0" w:beforeAutospacing="0" w:after="0" w:afterAutospacing="0"/>
              <w:jc w:val="center"/>
              <w:rPr>
                <w:sz w:val="20"/>
                <w:szCs w:val="20"/>
              </w:rPr>
            </w:pPr>
            <w:r>
              <w:rPr>
                <w:b/>
                <w:bCs/>
                <w:sz w:val="20"/>
                <w:szCs w:val="20"/>
              </w:rPr>
              <w:t>December 31,</w:t>
            </w:r>
          </w:p>
          <w:p w14:paraId="48ADE5D2" w14:textId="77777777" w:rsidR="00000000" w:rsidRDefault="00F25E40">
            <w:pPr>
              <w:pStyle w:val="a3"/>
              <w:spacing w:before="0" w:beforeAutospacing="0" w:after="0" w:afterAutospacing="0"/>
              <w:jc w:val="center"/>
              <w:rPr>
                <w:sz w:val="20"/>
                <w:szCs w:val="20"/>
              </w:rPr>
            </w:pPr>
            <w:r>
              <w:rPr>
                <w:b/>
                <w:bCs/>
                <w:sz w:val="20"/>
                <w:szCs w:val="20"/>
              </w:rPr>
              <w:t>2021</w:t>
            </w:r>
          </w:p>
        </w:tc>
        <w:tc>
          <w:tcPr>
            <w:tcW w:w="0" w:type="auto"/>
            <w:shd w:val="clear" w:color="auto" w:fill="FFFFFF"/>
            <w:vAlign w:val="bottom"/>
            <w:hideMark/>
          </w:tcPr>
          <w:p w14:paraId="52568FF1" w14:textId="77777777" w:rsidR="00000000" w:rsidRDefault="00F25E40">
            <w:pPr>
              <w:jc w:val="center"/>
              <w:rPr>
                <w:rFonts w:eastAsia="Times New Roman"/>
                <w:sz w:val="20"/>
                <w:szCs w:val="20"/>
              </w:rPr>
            </w:pPr>
            <w:r>
              <w:rPr>
                <w:rFonts w:eastAsia="Times New Roman"/>
                <w:b/>
                <w:bCs/>
                <w:sz w:val="20"/>
                <w:szCs w:val="20"/>
              </w:rPr>
              <w:t> </w:t>
            </w:r>
          </w:p>
        </w:tc>
      </w:tr>
      <w:tr w:rsidR="00000000" w14:paraId="1627BFAB" w14:textId="77777777">
        <w:tc>
          <w:tcPr>
            <w:tcW w:w="2600" w:type="pct"/>
            <w:shd w:val="clear" w:color="auto" w:fill="CCEEFF"/>
            <w:vAlign w:val="bottom"/>
            <w:hideMark/>
          </w:tcPr>
          <w:p w14:paraId="7E389A15" w14:textId="77777777" w:rsidR="00000000" w:rsidRDefault="00F25E40">
            <w:pPr>
              <w:jc w:val="both"/>
              <w:rPr>
                <w:rFonts w:eastAsia="Times New Roman"/>
                <w:sz w:val="20"/>
                <w:szCs w:val="20"/>
              </w:rPr>
            </w:pPr>
            <w:r>
              <w:rPr>
                <w:rFonts w:eastAsia="Times New Roman"/>
                <w:sz w:val="20"/>
                <w:szCs w:val="20"/>
              </w:rPr>
              <w:t>Expected term</w:t>
            </w:r>
          </w:p>
        </w:tc>
        <w:tc>
          <w:tcPr>
            <w:tcW w:w="100" w:type="pct"/>
            <w:shd w:val="clear" w:color="auto" w:fill="CCEEFF"/>
            <w:vAlign w:val="bottom"/>
            <w:hideMark/>
          </w:tcPr>
          <w:p w14:paraId="5C7C25EB"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C77FD1" w14:textId="77777777" w:rsidR="00000000" w:rsidRDefault="00F25E40">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7D7F276D" w14:textId="77777777" w:rsidR="00000000" w:rsidRDefault="00F25E4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2186AC6"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DC4F03E"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414AD9" w14:textId="77777777" w:rsidR="00000000" w:rsidRDefault="00F25E40">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3EE135E2" w14:textId="77777777" w:rsidR="00000000" w:rsidRDefault="00F25E40">
            <w:pPr>
              <w:jc w:val="right"/>
              <w:rPr>
                <w:rFonts w:eastAsia="Times New Roman"/>
                <w:sz w:val="20"/>
                <w:szCs w:val="20"/>
              </w:rPr>
            </w:pP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14:paraId="60DCEAC7" w14:textId="77777777" w:rsidR="00000000" w:rsidRDefault="00F25E40">
            <w:pPr>
              <w:rPr>
                <w:rFonts w:eastAsia="Times New Roman"/>
                <w:sz w:val="20"/>
                <w:szCs w:val="20"/>
              </w:rPr>
            </w:pPr>
            <w:r>
              <w:rPr>
                <w:rFonts w:eastAsia="Times New Roman"/>
                <w:sz w:val="20"/>
                <w:szCs w:val="20"/>
              </w:rPr>
              <w:t> </w:t>
            </w:r>
          </w:p>
        </w:tc>
      </w:tr>
      <w:tr w:rsidR="00000000" w14:paraId="24535839" w14:textId="77777777">
        <w:tc>
          <w:tcPr>
            <w:tcW w:w="0" w:type="auto"/>
            <w:shd w:val="clear" w:color="auto" w:fill="FFFFFF"/>
            <w:vAlign w:val="bottom"/>
            <w:hideMark/>
          </w:tcPr>
          <w:p w14:paraId="0DF0C1C4" w14:textId="77777777" w:rsidR="00000000" w:rsidRDefault="00F25E40">
            <w:pPr>
              <w:jc w:val="both"/>
              <w:rPr>
                <w:rFonts w:eastAsia="Times New Roman"/>
                <w:sz w:val="20"/>
                <w:szCs w:val="20"/>
              </w:rPr>
            </w:pPr>
            <w:r>
              <w:rPr>
                <w:rFonts w:eastAsia="Times New Roman"/>
                <w:sz w:val="20"/>
                <w:szCs w:val="20"/>
              </w:rPr>
              <w:t>Expected volatility</w:t>
            </w:r>
          </w:p>
        </w:tc>
        <w:tc>
          <w:tcPr>
            <w:tcW w:w="0" w:type="auto"/>
            <w:shd w:val="clear" w:color="auto" w:fill="FFFFFF"/>
            <w:vAlign w:val="bottom"/>
            <w:hideMark/>
          </w:tcPr>
          <w:p w14:paraId="684629F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581B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E02CD"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E8E4A97"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23D04DB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2043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A80480" w14:textId="77777777" w:rsidR="00000000" w:rsidRDefault="00F25E40">
            <w:pPr>
              <w:jc w:val="right"/>
              <w:rPr>
                <w:rFonts w:eastAsia="Times New Roman"/>
                <w:sz w:val="20"/>
                <w:szCs w:val="20"/>
              </w:rPr>
            </w:pPr>
            <w:r>
              <w:rPr>
                <w:rFonts w:eastAsia="Times New Roman"/>
                <w:sz w:val="20"/>
                <w:szCs w:val="20"/>
              </w:rPr>
              <w:t>10</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14</w:t>
            </w:r>
            <w:r>
              <w:rPr>
                <w:rFonts w:eastAsia="Times New Roman"/>
                <w:sz w:val="20"/>
                <w:szCs w:val="20"/>
              </w:rPr>
              <w:t>7</w:t>
            </w:r>
          </w:p>
        </w:tc>
        <w:tc>
          <w:tcPr>
            <w:tcW w:w="0" w:type="auto"/>
            <w:shd w:val="clear" w:color="auto" w:fill="FFFFFF"/>
            <w:vAlign w:val="bottom"/>
            <w:hideMark/>
          </w:tcPr>
          <w:p w14:paraId="7CC17285" w14:textId="77777777" w:rsidR="00000000" w:rsidRDefault="00F25E40">
            <w:pPr>
              <w:rPr>
                <w:rFonts w:eastAsia="Times New Roman"/>
                <w:sz w:val="20"/>
                <w:szCs w:val="20"/>
              </w:rPr>
            </w:pPr>
            <w:r>
              <w:rPr>
                <w:rFonts w:eastAsia="Times New Roman"/>
                <w:sz w:val="20"/>
                <w:szCs w:val="20"/>
              </w:rPr>
              <w:t>%</w:t>
            </w:r>
          </w:p>
        </w:tc>
      </w:tr>
      <w:tr w:rsidR="00000000" w14:paraId="08DF40D8" w14:textId="77777777">
        <w:tc>
          <w:tcPr>
            <w:tcW w:w="0" w:type="auto"/>
            <w:shd w:val="clear" w:color="auto" w:fill="CCEEFF"/>
            <w:vAlign w:val="bottom"/>
            <w:hideMark/>
          </w:tcPr>
          <w:p w14:paraId="2C6C3895" w14:textId="77777777" w:rsidR="00000000" w:rsidRDefault="00F25E40">
            <w:pPr>
              <w:jc w:val="both"/>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14:paraId="4EC3769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AA074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60903"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F45FE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EFF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6D87C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FEBDCC"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EC43984" w14:textId="77777777" w:rsidR="00000000" w:rsidRDefault="00F25E40">
            <w:pPr>
              <w:rPr>
                <w:rFonts w:eastAsia="Times New Roman"/>
                <w:sz w:val="20"/>
                <w:szCs w:val="20"/>
              </w:rPr>
            </w:pPr>
            <w:r>
              <w:rPr>
                <w:rFonts w:eastAsia="Times New Roman"/>
                <w:sz w:val="20"/>
                <w:szCs w:val="20"/>
              </w:rPr>
              <w:t> </w:t>
            </w:r>
          </w:p>
        </w:tc>
      </w:tr>
      <w:tr w:rsidR="00000000" w14:paraId="4E076D8A" w14:textId="77777777">
        <w:tc>
          <w:tcPr>
            <w:tcW w:w="0" w:type="auto"/>
            <w:shd w:val="clear" w:color="auto" w:fill="FFFFFF"/>
            <w:vAlign w:val="bottom"/>
            <w:hideMark/>
          </w:tcPr>
          <w:p w14:paraId="77C7414F" w14:textId="77777777" w:rsidR="00000000" w:rsidRDefault="00F25E40">
            <w:pPr>
              <w:jc w:val="both"/>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14:paraId="32215F4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1BA2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5F584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3CBCF5A"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7CDE84E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9CE67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420938" w14:textId="77777777" w:rsidR="00000000" w:rsidRDefault="00F25E40">
            <w:pPr>
              <w:jc w:val="right"/>
              <w:rPr>
                <w:rFonts w:eastAsia="Times New Roman"/>
                <w:sz w:val="20"/>
                <w:szCs w:val="20"/>
              </w:rPr>
            </w:pPr>
            <w:r>
              <w:rPr>
                <w:rFonts w:eastAsia="Times New Roman"/>
                <w:sz w:val="20"/>
                <w:szCs w:val="20"/>
              </w:rPr>
              <w:t>0.2</w:t>
            </w:r>
            <w:r>
              <w:rPr>
                <w:rFonts w:eastAsia="Times New Roman"/>
                <w:sz w:val="20"/>
                <w:szCs w:val="20"/>
              </w:rPr>
              <w:t>0</w:t>
            </w:r>
            <w:r>
              <w:rPr>
                <w:rFonts w:eastAsia="Times New Roman"/>
                <w:sz w:val="20"/>
                <w:szCs w:val="20"/>
              </w:rPr>
              <w:t xml:space="preserve"> -</w:t>
            </w:r>
            <w:r>
              <w:rPr>
                <w:rFonts w:eastAsia="Times New Roman"/>
                <w:sz w:val="20"/>
                <w:szCs w:val="20"/>
              </w:rPr>
              <w:t xml:space="preserve"> </w:t>
            </w:r>
            <w:r>
              <w:rPr>
                <w:rFonts w:eastAsia="Times New Roman"/>
                <w:sz w:val="20"/>
                <w:szCs w:val="20"/>
              </w:rPr>
              <w:t>0.5</w:t>
            </w:r>
            <w:r>
              <w:rPr>
                <w:rFonts w:eastAsia="Times New Roman"/>
                <w:sz w:val="20"/>
                <w:szCs w:val="20"/>
              </w:rPr>
              <w:t>8</w:t>
            </w:r>
          </w:p>
        </w:tc>
        <w:tc>
          <w:tcPr>
            <w:tcW w:w="0" w:type="auto"/>
            <w:shd w:val="clear" w:color="auto" w:fill="FFFFFF"/>
            <w:vAlign w:val="bottom"/>
            <w:hideMark/>
          </w:tcPr>
          <w:p w14:paraId="1D6886C8" w14:textId="77777777" w:rsidR="00000000" w:rsidRDefault="00F25E40">
            <w:pPr>
              <w:rPr>
                <w:rFonts w:eastAsia="Times New Roman"/>
                <w:sz w:val="20"/>
                <w:szCs w:val="20"/>
              </w:rPr>
            </w:pPr>
            <w:r>
              <w:rPr>
                <w:rFonts w:eastAsia="Times New Roman"/>
                <w:sz w:val="20"/>
                <w:szCs w:val="20"/>
              </w:rPr>
              <w:t>%</w:t>
            </w:r>
          </w:p>
        </w:tc>
      </w:tr>
    </w:tbl>
    <w:p w14:paraId="0E021A88" w14:textId="77777777" w:rsidR="00000000" w:rsidRDefault="00F25E40">
      <w:pPr>
        <w:pStyle w:val="a3"/>
        <w:spacing w:before="0" w:beforeAutospacing="0" w:after="0" w:afterAutospacing="0"/>
        <w:jc w:val="both"/>
        <w:rPr>
          <w:sz w:val="20"/>
          <w:szCs w:val="20"/>
        </w:rPr>
      </w:pPr>
      <w:r>
        <w:rPr>
          <w:sz w:val="20"/>
          <w:szCs w:val="20"/>
        </w:rPr>
        <w:t> </w:t>
      </w:r>
    </w:p>
    <w:p w14:paraId="01C08D41" w14:textId="77777777" w:rsidR="00000000" w:rsidRDefault="00F25E40">
      <w:pPr>
        <w:pStyle w:val="a3"/>
        <w:spacing w:before="0" w:beforeAutospacing="0" w:after="0" w:afterAutospacing="0"/>
        <w:jc w:val="both"/>
        <w:rPr>
          <w:sz w:val="20"/>
          <w:szCs w:val="20"/>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14:paraId="52F7B2C8" w14:textId="77777777" w:rsidR="00000000" w:rsidRDefault="00F25E40">
      <w:pPr>
        <w:pStyle w:val="a3"/>
        <w:spacing w:before="0" w:beforeAutospacing="0" w:after="0" w:afterAutospacing="0"/>
        <w:jc w:val="both"/>
        <w:rPr>
          <w:sz w:val="20"/>
          <w:szCs w:val="20"/>
        </w:rPr>
      </w:pPr>
      <w:r>
        <w:rPr>
          <w:sz w:val="20"/>
          <w:szCs w:val="20"/>
        </w:rPr>
        <w:t> </w:t>
      </w:r>
    </w:p>
    <w:p w14:paraId="03927708" w14:textId="77777777" w:rsidR="00000000" w:rsidRDefault="00F25E40">
      <w:pPr>
        <w:pStyle w:val="a3"/>
        <w:spacing w:before="0" w:beforeAutospacing="0" w:after="0" w:afterAutospacing="0"/>
        <w:jc w:val="both"/>
        <w:rPr>
          <w:sz w:val="20"/>
          <w:szCs w:val="20"/>
        </w:rPr>
      </w:pPr>
      <w:r>
        <w:rPr>
          <w:sz w:val="20"/>
          <w:szCs w:val="20"/>
        </w:rPr>
        <w:t xml:space="preserve">In </w:t>
      </w:r>
      <w:r>
        <w:rPr>
          <w:sz w:val="20"/>
          <w:szCs w:val="20"/>
        </w:rPr>
        <w:t>March 2021 the Company sold</w:t>
      </w:r>
      <w:r>
        <w:rPr>
          <w:sz w:val="20"/>
          <w:szCs w:val="20"/>
        </w:rPr>
        <w:t xml:space="preserve"> </w:t>
      </w:r>
      <w:r>
        <w:rPr>
          <w:sz w:val="20"/>
          <w:szCs w:val="20"/>
        </w:rPr>
        <w:t>11,237,50</w:t>
      </w:r>
      <w:r>
        <w:rPr>
          <w:sz w:val="20"/>
          <w:szCs w:val="20"/>
        </w:rPr>
        <w:t>0</w:t>
      </w:r>
      <w:r>
        <w:rPr>
          <w:sz w:val="20"/>
          <w:szCs w:val="20"/>
        </w:rPr>
        <w:t xml:space="preserve"> warrants for </w:t>
      </w:r>
      <w:r>
        <w:rPr>
          <w:sz w:val="20"/>
          <w:szCs w:val="20"/>
        </w:rPr>
        <w:t>$</w:t>
      </w:r>
      <w:r>
        <w:rPr>
          <w:sz w:val="20"/>
          <w:szCs w:val="20"/>
        </w:rPr>
        <w:t>11,23</w:t>
      </w:r>
      <w:r>
        <w:rPr>
          <w:sz w:val="20"/>
          <w:szCs w:val="20"/>
        </w:rPr>
        <w:t>8</w:t>
      </w:r>
      <w:r>
        <w:rPr>
          <w:sz w:val="20"/>
          <w:szCs w:val="20"/>
        </w:rPr>
        <w:t>. These warrants have a</w:t>
      </w:r>
      <w:r>
        <w:rPr>
          <w:sz w:val="20"/>
          <w:szCs w:val="20"/>
        </w:rPr>
        <w:t xml:space="preserve"> </w:t>
      </w:r>
      <w:r>
        <w:rPr>
          <w:sz w:val="20"/>
          <w:szCs w:val="20"/>
        </w:rPr>
        <w:t>two-year ter</w:t>
      </w:r>
      <w:r>
        <w:rPr>
          <w:sz w:val="20"/>
          <w:szCs w:val="20"/>
        </w:rPr>
        <w:t>m</w:t>
      </w:r>
      <w:r>
        <w:rPr>
          <w:sz w:val="20"/>
          <w:szCs w:val="20"/>
        </w:rPr>
        <w:t xml:space="preserve"> and have an exercise price of </w:t>
      </w:r>
      <w:r>
        <w:rPr>
          <w:sz w:val="20"/>
          <w:szCs w:val="20"/>
        </w:rPr>
        <w:t>$</w:t>
      </w:r>
      <w:r>
        <w:rPr>
          <w:sz w:val="20"/>
          <w:szCs w:val="20"/>
        </w:rPr>
        <w:t>0.1</w:t>
      </w:r>
      <w:r>
        <w:rPr>
          <w:sz w:val="20"/>
          <w:szCs w:val="20"/>
        </w:rPr>
        <w:t>0</w:t>
      </w:r>
      <w:r>
        <w:rPr>
          <w:sz w:val="20"/>
          <w:szCs w:val="20"/>
        </w:rPr>
        <w:t xml:space="preserve"> per share.</w:t>
      </w:r>
    </w:p>
    <w:p w14:paraId="24ED2641" w14:textId="77777777" w:rsidR="00000000" w:rsidRDefault="00F25E40">
      <w:pPr>
        <w:pStyle w:val="a3"/>
        <w:spacing w:before="0" w:beforeAutospacing="0" w:after="0" w:afterAutospacing="0"/>
        <w:jc w:val="both"/>
        <w:rPr>
          <w:sz w:val="20"/>
          <w:szCs w:val="20"/>
        </w:rPr>
      </w:pPr>
      <w:r>
        <w:rPr>
          <w:sz w:val="20"/>
          <w:szCs w:val="20"/>
        </w:rPr>
        <w:t> </w:t>
      </w:r>
    </w:p>
    <w:p w14:paraId="38E155DE" w14:textId="77777777" w:rsidR="00000000" w:rsidRDefault="00F25E40">
      <w:pPr>
        <w:pStyle w:val="a3"/>
        <w:spacing w:before="0" w:beforeAutospacing="0" w:after="0" w:afterAutospacing="0"/>
        <w:jc w:val="both"/>
        <w:rPr>
          <w:sz w:val="20"/>
          <w:szCs w:val="20"/>
        </w:rPr>
      </w:pPr>
      <w:r>
        <w:rPr>
          <w:sz w:val="20"/>
          <w:szCs w:val="20"/>
        </w:rPr>
        <w:t>From July 9 through September 24, 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w:t>
      </w:r>
      <w:r>
        <w:rPr>
          <w:sz w:val="20"/>
          <w:szCs w:val="20"/>
        </w:rPr>
        <w:t>cise of</w:t>
      </w:r>
      <w:r>
        <w:rPr>
          <w:sz w:val="20"/>
          <w:szCs w:val="20"/>
        </w:rPr>
        <w:t xml:space="preserve"> </w:t>
      </w:r>
      <w:r>
        <w:rPr>
          <w:sz w:val="20"/>
          <w:szCs w:val="20"/>
        </w:rPr>
        <w:t>1,800,00</w:t>
      </w:r>
      <w:r>
        <w:rPr>
          <w:sz w:val="20"/>
          <w:szCs w:val="20"/>
        </w:rPr>
        <w:t>0</w:t>
      </w:r>
      <w:r>
        <w:rPr>
          <w:sz w:val="20"/>
          <w:szCs w:val="20"/>
        </w:rPr>
        <w:t xml:space="preserve"> warrants.</w:t>
      </w:r>
    </w:p>
    <w:p w14:paraId="37A7FFB7" w14:textId="77777777" w:rsidR="00000000" w:rsidRDefault="00F25E40">
      <w:pPr>
        <w:pStyle w:val="a3"/>
        <w:spacing w:before="0" w:beforeAutospacing="0" w:after="0" w:afterAutospacing="0"/>
        <w:jc w:val="both"/>
        <w:rPr>
          <w:sz w:val="20"/>
          <w:szCs w:val="20"/>
        </w:rPr>
      </w:pPr>
      <w:r>
        <w:rPr>
          <w:sz w:val="20"/>
          <w:szCs w:val="20"/>
        </w:rPr>
        <w:t> </w:t>
      </w:r>
    </w:p>
    <w:p w14:paraId="4309CFB2" w14:textId="77777777" w:rsidR="00000000" w:rsidRDefault="00F25E40">
      <w:pPr>
        <w:pStyle w:val="a3"/>
        <w:spacing w:before="0" w:beforeAutospacing="0" w:after="0" w:afterAutospacing="0"/>
        <w:jc w:val="both"/>
        <w:rPr>
          <w:sz w:val="20"/>
          <w:szCs w:val="20"/>
        </w:rPr>
      </w:pPr>
      <w:r>
        <w:rPr>
          <w:sz w:val="20"/>
          <w:szCs w:val="20"/>
        </w:rPr>
        <w:t>In October 2021, the Company issued</w:t>
      </w:r>
      <w:r>
        <w:rPr>
          <w:sz w:val="20"/>
          <w:szCs w:val="20"/>
        </w:rPr>
        <w:t xml:space="preserve"> </w:t>
      </w:r>
      <w:r>
        <w:rPr>
          <w:sz w:val="20"/>
          <w:szCs w:val="20"/>
        </w:rPr>
        <w:t>2,005,69</w:t>
      </w:r>
      <w:r>
        <w:rPr>
          <w:sz w:val="20"/>
          <w:szCs w:val="20"/>
        </w:rPr>
        <w:t>3</w:t>
      </w:r>
      <w:r>
        <w:rPr>
          <w:sz w:val="20"/>
          <w:szCs w:val="20"/>
        </w:rPr>
        <w:t xml:space="preserve"> shares of common stock in the cashless exercise of</w:t>
      </w:r>
      <w:r>
        <w:rPr>
          <w:sz w:val="20"/>
          <w:szCs w:val="20"/>
        </w:rPr>
        <w:t xml:space="preserve"> </w:t>
      </w:r>
      <w:r>
        <w:rPr>
          <w:sz w:val="20"/>
          <w:szCs w:val="20"/>
        </w:rPr>
        <w:t>3,500,00</w:t>
      </w:r>
      <w:r>
        <w:rPr>
          <w:sz w:val="20"/>
          <w:szCs w:val="20"/>
        </w:rPr>
        <w:t>0</w:t>
      </w:r>
      <w:r>
        <w:rPr>
          <w:sz w:val="20"/>
          <w:szCs w:val="20"/>
        </w:rPr>
        <w:t xml:space="preserve"> warrants.</w:t>
      </w:r>
    </w:p>
    <w:p w14:paraId="6A71ACB0" w14:textId="77777777" w:rsidR="00000000" w:rsidRDefault="00F25E40">
      <w:pPr>
        <w:pStyle w:val="a3"/>
        <w:spacing w:before="0" w:beforeAutospacing="0" w:after="0" w:afterAutospacing="0"/>
        <w:jc w:val="both"/>
        <w:rPr>
          <w:sz w:val="20"/>
          <w:szCs w:val="20"/>
        </w:rPr>
      </w:pPr>
      <w:r>
        <w:rPr>
          <w:sz w:val="20"/>
          <w:szCs w:val="20"/>
        </w:rPr>
        <w:t> </w:t>
      </w:r>
    </w:p>
    <w:p w14:paraId="25FAD1A7" w14:textId="77777777" w:rsidR="00000000" w:rsidRDefault="00F25E40">
      <w:pPr>
        <w:pStyle w:val="a3"/>
        <w:spacing w:before="0" w:beforeAutospacing="0" w:after="0" w:afterAutospacing="0"/>
        <w:jc w:val="both"/>
        <w:rPr>
          <w:sz w:val="20"/>
          <w:szCs w:val="20"/>
        </w:rPr>
      </w:pPr>
      <w:r>
        <w:rPr>
          <w:sz w:val="20"/>
          <w:szCs w:val="20"/>
        </w:rPr>
        <w:t>In March 2022 the Company issued</w:t>
      </w:r>
      <w:r>
        <w:rPr>
          <w:sz w:val="20"/>
          <w:szCs w:val="20"/>
        </w:rPr>
        <w:t xml:space="preserve"> </w:t>
      </w:r>
      <w:r>
        <w:rPr>
          <w:sz w:val="20"/>
          <w:szCs w:val="20"/>
        </w:rPr>
        <w:t>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w:t>
      </w:r>
      <w:r>
        <w:rPr>
          <w:sz w:val="20"/>
          <w:szCs w:val="20"/>
        </w:rPr>
        <w:t>s. In June 2022,</w:t>
      </w:r>
      <w:r>
        <w:rPr>
          <w:sz w:val="20"/>
          <w:szCs w:val="20"/>
        </w:rPr>
        <w:t xml:space="preserve"> </w:t>
      </w:r>
      <w:r>
        <w:rPr>
          <w:sz w:val="20"/>
          <w:szCs w:val="20"/>
        </w:rPr>
        <w:t>1,000,00</w:t>
      </w:r>
      <w:r>
        <w:rPr>
          <w:sz w:val="20"/>
          <w:szCs w:val="20"/>
        </w:rPr>
        <w:t>0</w:t>
      </w:r>
      <w:r>
        <w:rPr>
          <w:sz w:val="20"/>
          <w:szCs w:val="20"/>
        </w:rPr>
        <w:t xml:space="preserve"> warrants expired.</w:t>
      </w:r>
    </w:p>
    <w:p w14:paraId="2249B4DC"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3FFCBEA" w14:textId="77777777">
        <w:trPr>
          <w:divId w:val="1734962493"/>
        </w:trPr>
        <w:tc>
          <w:tcPr>
            <w:tcW w:w="5000" w:type="pct"/>
            <w:hideMark/>
          </w:tcPr>
          <w:p w14:paraId="00AC1073"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0</w:t>
            </w:r>
          </w:p>
        </w:tc>
      </w:tr>
    </w:tbl>
    <w:p w14:paraId="673EBC6E" w14:textId="77777777" w:rsidR="00000000" w:rsidRDefault="00F25E40">
      <w:pPr>
        <w:pStyle w:val="a3"/>
        <w:spacing w:before="0" w:beforeAutospacing="0" w:after="0" w:afterAutospacing="0"/>
        <w:divId w:val="1675525106"/>
        <w:rPr>
          <w:sz w:val="20"/>
          <w:szCs w:val="20"/>
        </w:rPr>
      </w:pPr>
      <w:r>
        <w:rPr>
          <w:sz w:val="20"/>
          <w:szCs w:val="20"/>
        </w:rPr>
        <w:t> </w:t>
      </w:r>
    </w:p>
    <w:p w14:paraId="6CCFA6E5" w14:textId="77777777" w:rsidR="00000000" w:rsidRDefault="00F25E40">
      <w:pPr>
        <w:pStyle w:val="a3"/>
        <w:spacing w:before="0" w:beforeAutospacing="0" w:after="0" w:afterAutospacing="0"/>
        <w:rPr>
          <w:sz w:val="20"/>
          <w:szCs w:val="20"/>
        </w:rPr>
      </w:pPr>
      <w:r>
        <w:rPr>
          <w:sz w:val="20"/>
          <w:szCs w:val="20"/>
        </w:rPr>
        <w:t> </w:t>
      </w:r>
    </w:p>
    <w:p w14:paraId="75427E59" w14:textId="77777777" w:rsidR="00000000" w:rsidRDefault="00F25E40">
      <w:pPr>
        <w:pStyle w:val="a3"/>
        <w:spacing w:before="0" w:beforeAutospacing="0" w:after="0" w:afterAutospacing="0"/>
        <w:jc w:val="both"/>
        <w:rPr>
          <w:sz w:val="20"/>
          <w:szCs w:val="20"/>
        </w:rPr>
      </w:pPr>
      <w:r>
        <w:rPr>
          <w:b/>
          <w:bCs/>
          <w:sz w:val="20"/>
          <w:szCs w:val="20"/>
        </w:rPr>
        <w:t>Restricted Stock Units</w:t>
      </w:r>
    </w:p>
    <w:p w14:paraId="12F6108D" w14:textId="77777777" w:rsidR="00000000" w:rsidRDefault="00F25E40">
      <w:pPr>
        <w:pStyle w:val="a3"/>
        <w:spacing w:before="0" w:beforeAutospacing="0" w:after="0" w:afterAutospacing="0"/>
        <w:jc w:val="both"/>
        <w:rPr>
          <w:sz w:val="20"/>
          <w:szCs w:val="20"/>
        </w:rPr>
      </w:pPr>
      <w:r>
        <w:rPr>
          <w:sz w:val="20"/>
          <w:szCs w:val="20"/>
        </w:rPr>
        <w:t> </w:t>
      </w:r>
    </w:p>
    <w:p w14:paraId="04E59A36" w14:textId="77777777" w:rsidR="00000000" w:rsidRDefault="00F25E40">
      <w:pPr>
        <w:pStyle w:val="a3"/>
        <w:spacing w:before="0" w:beforeAutospacing="0" w:after="0" w:afterAutospacing="0"/>
        <w:jc w:val="both"/>
        <w:rPr>
          <w:sz w:val="20"/>
          <w:szCs w:val="20"/>
        </w:rPr>
      </w:pPr>
      <w:r>
        <w:rPr>
          <w:sz w:val="20"/>
          <w:szCs w:val="20"/>
        </w:rPr>
        <w:t>The following schedule summarizes the changes in the Company’s restricted stock units:</w:t>
      </w:r>
    </w:p>
    <w:p w14:paraId="7759CACD" w14:textId="77777777" w:rsidR="00000000" w:rsidRDefault="00F25E40">
      <w:pPr>
        <w:pStyle w:val="a3"/>
        <w:spacing w:before="0" w:beforeAutospacing="0" w:after="0" w:afterAutospacing="0"/>
        <w:jc w:val="both"/>
        <w:rPr>
          <w:sz w:val="20"/>
          <w:szCs w:val="20"/>
        </w:rPr>
      </w:pPr>
      <w:r>
        <w:rPr>
          <w:sz w:val="20"/>
          <w:szCs w:val="20"/>
        </w:rPr>
        <w:t> </w:t>
      </w:r>
      <w:r>
        <w:rPr>
          <w:vanish/>
          <w:sz w:val="20"/>
          <w:szCs w:val="20"/>
        </w:rPr>
        <w:t>SCHEDULE OF CHANGES IN RESTRICTED STOCK UNIT</w:t>
      </w:r>
      <w:r>
        <w:rPr>
          <w:vanish/>
          <w:sz w:val="20"/>
          <w:szCs w:val="20"/>
        </w:rPr>
        <w:t>S</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14:paraId="746CC151" w14:textId="77777777">
        <w:tc>
          <w:tcPr>
            <w:tcW w:w="0" w:type="auto"/>
            <w:vAlign w:val="bottom"/>
            <w:hideMark/>
          </w:tcPr>
          <w:p w14:paraId="4AC61BB9" w14:textId="77777777" w:rsidR="00000000" w:rsidRDefault="00F25E40">
            <w:pPr>
              <w:jc w:val="both"/>
              <w:rPr>
                <w:rFonts w:eastAsia="Times New Roman"/>
                <w:sz w:val="20"/>
                <w:szCs w:val="20"/>
              </w:rPr>
            </w:pPr>
            <w:r>
              <w:rPr>
                <w:rFonts w:eastAsia="Times New Roman"/>
                <w:sz w:val="20"/>
                <w:szCs w:val="20"/>
              </w:rPr>
              <w:t> </w:t>
            </w:r>
          </w:p>
        </w:tc>
        <w:tc>
          <w:tcPr>
            <w:tcW w:w="0" w:type="auto"/>
            <w:vAlign w:val="bottom"/>
            <w:hideMark/>
          </w:tcPr>
          <w:p w14:paraId="2D226EC9"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1D00E20C" w14:textId="77777777" w:rsidR="00000000" w:rsidRDefault="00F25E40">
            <w:pPr>
              <w:jc w:val="center"/>
              <w:rPr>
                <w:rFonts w:eastAsia="Times New Roman"/>
                <w:sz w:val="20"/>
                <w:szCs w:val="20"/>
              </w:rPr>
            </w:pPr>
            <w:r>
              <w:rPr>
                <w:rFonts w:eastAsia="Times New Roman"/>
                <w:sz w:val="20"/>
                <w:szCs w:val="20"/>
              </w:rPr>
              <w:t>Number</w:t>
            </w:r>
          </w:p>
        </w:tc>
        <w:tc>
          <w:tcPr>
            <w:tcW w:w="0" w:type="auto"/>
            <w:vAlign w:val="bottom"/>
            <w:hideMark/>
          </w:tcPr>
          <w:p w14:paraId="45ECB5B5"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2503C84F"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1D28333A" w14:textId="77777777" w:rsidR="00000000" w:rsidRDefault="00F25E40">
            <w:pPr>
              <w:pStyle w:val="a3"/>
              <w:spacing w:before="0" w:beforeAutospacing="0" w:after="0" w:afterAutospacing="0"/>
              <w:jc w:val="center"/>
              <w:rPr>
                <w:sz w:val="20"/>
                <w:szCs w:val="20"/>
              </w:rPr>
            </w:pPr>
            <w:r>
              <w:rPr>
                <w:sz w:val="20"/>
                <w:szCs w:val="20"/>
              </w:rPr>
              <w:t>Weighted</w:t>
            </w:r>
          </w:p>
          <w:p w14:paraId="2A41F836" w14:textId="77777777" w:rsidR="00000000" w:rsidRDefault="00F25E40">
            <w:pPr>
              <w:pStyle w:val="a3"/>
              <w:spacing w:before="0" w:beforeAutospacing="0" w:after="0" w:afterAutospacing="0"/>
              <w:jc w:val="center"/>
              <w:rPr>
                <w:sz w:val="20"/>
                <w:szCs w:val="20"/>
              </w:rPr>
            </w:pPr>
            <w:r>
              <w:rPr>
                <w:sz w:val="20"/>
                <w:szCs w:val="20"/>
              </w:rPr>
              <w:t>Average</w:t>
            </w:r>
          </w:p>
        </w:tc>
        <w:tc>
          <w:tcPr>
            <w:tcW w:w="0" w:type="auto"/>
            <w:vAlign w:val="bottom"/>
            <w:hideMark/>
          </w:tcPr>
          <w:p w14:paraId="3FDBF5AD" w14:textId="77777777" w:rsidR="00000000" w:rsidRDefault="00F25E40">
            <w:pPr>
              <w:rPr>
                <w:rFonts w:eastAsia="Times New Roman"/>
                <w:sz w:val="20"/>
                <w:szCs w:val="20"/>
              </w:rPr>
            </w:pPr>
            <w:r>
              <w:rPr>
                <w:rFonts w:eastAsia="Times New Roman"/>
                <w:sz w:val="20"/>
                <w:szCs w:val="20"/>
              </w:rPr>
              <w:t> </w:t>
            </w:r>
          </w:p>
        </w:tc>
      </w:tr>
      <w:tr w:rsidR="00000000" w14:paraId="6BED011A" w14:textId="77777777">
        <w:tc>
          <w:tcPr>
            <w:tcW w:w="0" w:type="auto"/>
            <w:vAlign w:val="bottom"/>
            <w:hideMark/>
          </w:tcPr>
          <w:p w14:paraId="0B41279B" w14:textId="77777777" w:rsidR="00000000" w:rsidRDefault="00F25E40">
            <w:pPr>
              <w:jc w:val="both"/>
              <w:rPr>
                <w:rFonts w:eastAsia="Times New Roman"/>
                <w:sz w:val="20"/>
                <w:szCs w:val="20"/>
              </w:rPr>
            </w:pPr>
            <w:r>
              <w:rPr>
                <w:rFonts w:eastAsia="Times New Roman"/>
                <w:sz w:val="20"/>
                <w:szCs w:val="20"/>
              </w:rPr>
              <w:t> </w:t>
            </w:r>
          </w:p>
        </w:tc>
        <w:tc>
          <w:tcPr>
            <w:tcW w:w="0" w:type="auto"/>
            <w:vAlign w:val="bottom"/>
            <w:hideMark/>
          </w:tcPr>
          <w:p w14:paraId="5D991D6E"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560AE0AC" w14:textId="77777777" w:rsidR="00000000" w:rsidRDefault="00F25E40">
            <w:pPr>
              <w:jc w:val="center"/>
              <w:rPr>
                <w:rFonts w:eastAsia="Times New Roman"/>
                <w:sz w:val="20"/>
                <w:szCs w:val="20"/>
              </w:rPr>
            </w:pPr>
            <w:r>
              <w:rPr>
                <w:rFonts w:eastAsia="Times New Roman"/>
                <w:sz w:val="20"/>
                <w:szCs w:val="20"/>
              </w:rPr>
              <w:t>Of</w:t>
            </w:r>
          </w:p>
        </w:tc>
        <w:tc>
          <w:tcPr>
            <w:tcW w:w="0" w:type="auto"/>
            <w:vAlign w:val="bottom"/>
            <w:hideMark/>
          </w:tcPr>
          <w:p w14:paraId="7A5A0CE8"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6BAE2C18"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13DE92D3" w14:textId="77777777" w:rsidR="00000000" w:rsidRDefault="00F25E40">
            <w:pPr>
              <w:jc w:val="center"/>
              <w:rPr>
                <w:rFonts w:eastAsia="Times New Roman"/>
                <w:sz w:val="20"/>
                <w:szCs w:val="20"/>
              </w:rPr>
            </w:pPr>
            <w:r>
              <w:rPr>
                <w:rFonts w:eastAsia="Times New Roman"/>
                <w:sz w:val="20"/>
                <w:szCs w:val="20"/>
              </w:rPr>
              <w:t>Grant Date</w:t>
            </w:r>
          </w:p>
        </w:tc>
        <w:tc>
          <w:tcPr>
            <w:tcW w:w="0" w:type="auto"/>
            <w:vAlign w:val="bottom"/>
            <w:hideMark/>
          </w:tcPr>
          <w:p w14:paraId="5CB3771A" w14:textId="77777777" w:rsidR="00000000" w:rsidRDefault="00F25E40">
            <w:pPr>
              <w:rPr>
                <w:rFonts w:eastAsia="Times New Roman"/>
                <w:sz w:val="20"/>
                <w:szCs w:val="20"/>
              </w:rPr>
            </w:pPr>
            <w:r>
              <w:rPr>
                <w:rFonts w:eastAsia="Times New Roman"/>
                <w:sz w:val="20"/>
                <w:szCs w:val="20"/>
              </w:rPr>
              <w:t> </w:t>
            </w:r>
          </w:p>
        </w:tc>
      </w:tr>
      <w:tr w:rsidR="00000000" w14:paraId="08237700" w14:textId="77777777">
        <w:tc>
          <w:tcPr>
            <w:tcW w:w="0" w:type="auto"/>
            <w:vAlign w:val="bottom"/>
            <w:hideMark/>
          </w:tcPr>
          <w:p w14:paraId="7E50286B" w14:textId="77777777" w:rsidR="00000000" w:rsidRDefault="00F25E40">
            <w:pPr>
              <w:jc w:val="both"/>
              <w:rPr>
                <w:rFonts w:eastAsia="Times New Roman"/>
                <w:sz w:val="20"/>
                <w:szCs w:val="20"/>
              </w:rPr>
            </w:pPr>
            <w:r>
              <w:rPr>
                <w:rFonts w:eastAsia="Times New Roman"/>
                <w:sz w:val="20"/>
                <w:szCs w:val="20"/>
              </w:rPr>
              <w:t> </w:t>
            </w:r>
          </w:p>
        </w:tc>
        <w:tc>
          <w:tcPr>
            <w:tcW w:w="0" w:type="auto"/>
            <w:vAlign w:val="bottom"/>
            <w:hideMark/>
          </w:tcPr>
          <w:p w14:paraId="642B9950"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7A5896C" w14:textId="77777777" w:rsidR="00000000" w:rsidRDefault="00F25E40">
            <w:pPr>
              <w:jc w:val="center"/>
              <w:rPr>
                <w:rFonts w:eastAsia="Times New Roman"/>
                <w:sz w:val="20"/>
                <w:szCs w:val="20"/>
              </w:rPr>
            </w:pPr>
            <w:r>
              <w:rPr>
                <w:rFonts w:eastAsia="Times New Roman"/>
                <w:sz w:val="20"/>
                <w:szCs w:val="20"/>
              </w:rPr>
              <w:t>Shares</w:t>
            </w:r>
          </w:p>
        </w:tc>
        <w:tc>
          <w:tcPr>
            <w:tcW w:w="0" w:type="auto"/>
            <w:vAlign w:val="bottom"/>
            <w:hideMark/>
          </w:tcPr>
          <w:p w14:paraId="2495DBA3"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2417C92B"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F8D3F01" w14:textId="77777777" w:rsidR="00000000" w:rsidRDefault="00F25E40">
            <w:pPr>
              <w:jc w:val="center"/>
              <w:rPr>
                <w:rFonts w:eastAsia="Times New Roman"/>
                <w:sz w:val="20"/>
                <w:szCs w:val="20"/>
              </w:rPr>
            </w:pPr>
            <w:r>
              <w:rPr>
                <w:rFonts w:eastAsia="Times New Roman"/>
                <w:sz w:val="20"/>
                <w:szCs w:val="20"/>
              </w:rPr>
              <w:t>Fair Value</w:t>
            </w:r>
          </w:p>
        </w:tc>
        <w:tc>
          <w:tcPr>
            <w:tcW w:w="0" w:type="auto"/>
            <w:vAlign w:val="bottom"/>
            <w:hideMark/>
          </w:tcPr>
          <w:p w14:paraId="28B6CEAC" w14:textId="77777777" w:rsidR="00000000" w:rsidRDefault="00F25E40">
            <w:pPr>
              <w:rPr>
                <w:rFonts w:eastAsia="Times New Roman"/>
                <w:sz w:val="20"/>
                <w:szCs w:val="20"/>
              </w:rPr>
            </w:pPr>
            <w:r>
              <w:rPr>
                <w:rFonts w:eastAsia="Times New Roman"/>
                <w:sz w:val="20"/>
                <w:szCs w:val="20"/>
              </w:rPr>
              <w:t> </w:t>
            </w:r>
          </w:p>
        </w:tc>
      </w:tr>
      <w:tr w:rsidR="00000000" w14:paraId="0507F6E4" w14:textId="77777777">
        <w:tc>
          <w:tcPr>
            <w:tcW w:w="0" w:type="auto"/>
            <w:vAlign w:val="bottom"/>
            <w:hideMark/>
          </w:tcPr>
          <w:p w14:paraId="5398FEA9" w14:textId="77777777" w:rsidR="00000000" w:rsidRDefault="00F25E40">
            <w:pPr>
              <w:jc w:val="both"/>
              <w:rPr>
                <w:rFonts w:eastAsia="Times New Roman"/>
                <w:sz w:val="20"/>
                <w:szCs w:val="20"/>
              </w:rPr>
            </w:pPr>
            <w:r>
              <w:rPr>
                <w:rFonts w:eastAsia="Times New Roman"/>
                <w:sz w:val="20"/>
                <w:szCs w:val="20"/>
              </w:rPr>
              <w:t> </w:t>
            </w:r>
          </w:p>
        </w:tc>
        <w:tc>
          <w:tcPr>
            <w:tcW w:w="0" w:type="auto"/>
            <w:vAlign w:val="bottom"/>
            <w:hideMark/>
          </w:tcPr>
          <w:p w14:paraId="2F6E740F"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3B67350C" w14:textId="77777777" w:rsidR="00000000" w:rsidRDefault="00F25E40">
            <w:pPr>
              <w:jc w:val="both"/>
              <w:rPr>
                <w:rFonts w:eastAsia="Times New Roman"/>
                <w:sz w:val="20"/>
                <w:szCs w:val="20"/>
              </w:rPr>
            </w:pPr>
            <w:r>
              <w:rPr>
                <w:rFonts w:eastAsia="Times New Roman"/>
                <w:sz w:val="20"/>
                <w:szCs w:val="20"/>
              </w:rPr>
              <w:t> </w:t>
            </w:r>
          </w:p>
        </w:tc>
        <w:tc>
          <w:tcPr>
            <w:tcW w:w="0" w:type="auto"/>
            <w:vAlign w:val="bottom"/>
            <w:hideMark/>
          </w:tcPr>
          <w:p w14:paraId="016ADFC9" w14:textId="77777777" w:rsidR="00000000" w:rsidRDefault="00F25E40">
            <w:pPr>
              <w:rPr>
                <w:rFonts w:eastAsia="Times New Roman"/>
                <w:sz w:val="20"/>
                <w:szCs w:val="20"/>
              </w:rPr>
            </w:pPr>
            <w:r>
              <w:rPr>
                <w:rFonts w:eastAsia="Times New Roman"/>
                <w:sz w:val="20"/>
                <w:szCs w:val="20"/>
              </w:rPr>
              <w:t> </w:t>
            </w:r>
          </w:p>
        </w:tc>
        <w:tc>
          <w:tcPr>
            <w:tcW w:w="0" w:type="auto"/>
            <w:vAlign w:val="bottom"/>
            <w:hideMark/>
          </w:tcPr>
          <w:p w14:paraId="7C17CE00" w14:textId="77777777" w:rsidR="00000000" w:rsidRDefault="00F25E40">
            <w:pPr>
              <w:rPr>
                <w:rFonts w:eastAsia="Times New Roman"/>
                <w:sz w:val="20"/>
                <w:szCs w:val="20"/>
              </w:rPr>
            </w:pPr>
            <w:r>
              <w:rPr>
                <w:rFonts w:eastAsia="Times New Roman"/>
                <w:sz w:val="20"/>
                <w:szCs w:val="20"/>
              </w:rPr>
              <w:t> </w:t>
            </w:r>
          </w:p>
        </w:tc>
        <w:tc>
          <w:tcPr>
            <w:tcW w:w="0" w:type="auto"/>
            <w:gridSpan w:val="2"/>
            <w:vAlign w:val="bottom"/>
            <w:hideMark/>
          </w:tcPr>
          <w:p w14:paraId="3846C7BE" w14:textId="77777777" w:rsidR="00000000" w:rsidRDefault="00F25E40">
            <w:pPr>
              <w:jc w:val="both"/>
              <w:rPr>
                <w:rFonts w:eastAsia="Times New Roman"/>
                <w:sz w:val="20"/>
                <w:szCs w:val="20"/>
              </w:rPr>
            </w:pPr>
            <w:r>
              <w:rPr>
                <w:rFonts w:eastAsia="Times New Roman"/>
                <w:sz w:val="20"/>
                <w:szCs w:val="20"/>
              </w:rPr>
              <w:t> </w:t>
            </w:r>
          </w:p>
        </w:tc>
        <w:tc>
          <w:tcPr>
            <w:tcW w:w="0" w:type="auto"/>
            <w:vAlign w:val="bottom"/>
            <w:hideMark/>
          </w:tcPr>
          <w:p w14:paraId="0E699F11" w14:textId="77777777" w:rsidR="00000000" w:rsidRDefault="00F25E40">
            <w:pPr>
              <w:rPr>
                <w:rFonts w:eastAsia="Times New Roman"/>
                <w:sz w:val="20"/>
                <w:szCs w:val="20"/>
              </w:rPr>
            </w:pPr>
            <w:r>
              <w:rPr>
                <w:rFonts w:eastAsia="Times New Roman"/>
                <w:sz w:val="20"/>
                <w:szCs w:val="20"/>
              </w:rPr>
              <w:t> </w:t>
            </w:r>
          </w:p>
        </w:tc>
      </w:tr>
      <w:tr w:rsidR="00000000" w14:paraId="711B505E" w14:textId="77777777">
        <w:tc>
          <w:tcPr>
            <w:tcW w:w="3000" w:type="pct"/>
            <w:shd w:val="clear" w:color="auto" w:fill="CCEEFF"/>
            <w:vAlign w:val="bottom"/>
            <w:hideMark/>
          </w:tcPr>
          <w:p w14:paraId="1D9746A5" w14:textId="77777777" w:rsidR="00000000" w:rsidRDefault="00F25E40">
            <w:pPr>
              <w:jc w:val="both"/>
              <w:rPr>
                <w:rFonts w:eastAsia="Times New Roman"/>
                <w:sz w:val="20"/>
                <w:szCs w:val="20"/>
              </w:rPr>
            </w:pPr>
            <w:r>
              <w:rPr>
                <w:rFonts w:eastAsia="Times New Roman"/>
                <w:sz w:val="20"/>
                <w:szCs w:val="20"/>
              </w:rPr>
              <w:t>Balance at December 31, 2020 and 2019</w:t>
            </w:r>
          </w:p>
        </w:tc>
        <w:tc>
          <w:tcPr>
            <w:tcW w:w="100" w:type="pct"/>
            <w:shd w:val="clear" w:color="auto" w:fill="CCEEFF"/>
            <w:vAlign w:val="bottom"/>
            <w:hideMark/>
          </w:tcPr>
          <w:p w14:paraId="4F7DFC29"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3F9107" w14:textId="77777777" w:rsidR="00000000" w:rsidRDefault="00F25E40">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4AB951B" w14:textId="77777777" w:rsidR="00000000" w:rsidRDefault="00F25E40">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14:paraId="3584054D"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4CC224E"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4CE12E" w14:textId="77777777" w:rsidR="00000000" w:rsidRDefault="00F25E40">
            <w:pPr>
              <w:rPr>
                <w:rFonts w:eastAsia="Times New Roman"/>
                <w:sz w:val="20"/>
                <w:szCs w:val="20"/>
              </w:rPr>
            </w:pPr>
            <w:r>
              <w:rPr>
                <w:rFonts w:eastAsia="Times New Roman"/>
                <w:sz w:val="20"/>
                <w:szCs w:val="20"/>
              </w:rPr>
              <w:t>$</w:t>
            </w:r>
          </w:p>
        </w:tc>
        <w:tc>
          <w:tcPr>
            <w:tcW w:w="800" w:type="pct"/>
            <w:shd w:val="clear" w:color="auto" w:fill="CCEEFF"/>
            <w:vAlign w:val="bottom"/>
            <w:hideMark/>
          </w:tcPr>
          <w:p w14:paraId="0E676932" w14:textId="77777777" w:rsidR="00000000" w:rsidRDefault="00F25E40">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14:paraId="303B6195" w14:textId="77777777" w:rsidR="00000000" w:rsidRDefault="00F25E40">
            <w:pPr>
              <w:rPr>
                <w:rFonts w:eastAsia="Times New Roman"/>
                <w:sz w:val="20"/>
                <w:szCs w:val="20"/>
              </w:rPr>
            </w:pPr>
            <w:r>
              <w:rPr>
                <w:rFonts w:eastAsia="Times New Roman"/>
                <w:sz w:val="20"/>
                <w:szCs w:val="20"/>
              </w:rPr>
              <w:t> </w:t>
            </w:r>
          </w:p>
        </w:tc>
      </w:tr>
      <w:tr w:rsidR="00000000" w14:paraId="75DC74DC" w14:textId="77777777">
        <w:tc>
          <w:tcPr>
            <w:tcW w:w="0" w:type="auto"/>
            <w:shd w:val="clear" w:color="auto" w:fill="FFFFFF"/>
            <w:vAlign w:val="bottom"/>
            <w:hideMark/>
          </w:tcPr>
          <w:p w14:paraId="3FE70BAD"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1DB7CA7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DFBA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FC2D1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59A50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1C5B0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DBF2F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046EB3"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177B27" w14:textId="77777777" w:rsidR="00000000" w:rsidRDefault="00F25E40">
            <w:pPr>
              <w:rPr>
                <w:rFonts w:eastAsia="Times New Roman"/>
                <w:sz w:val="20"/>
                <w:szCs w:val="20"/>
              </w:rPr>
            </w:pPr>
            <w:r>
              <w:rPr>
                <w:rFonts w:eastAsia="Times New Roman"/>
                <w:sz w:val="20"/>
                <w:szCs w:val="20"/>
              </w:rPr>
              <w:t> </w:t>
            </w:r>
          </w:p>
        </w:tc>
      </w:tr>
      <w:tr w:rsidR="00000000" w14:paraId="17D00316" w14:textId="77777777">
        <w:tc>
          <w:tcPr>
            <w:tcW w:w="0" w:type="auto"/>
            <w:shd w:val="clear" w:color="auto" w:fill="CCEEFF"/>
            <w:vAlign w:val="bottom"/>
            <w:hideMark/>
          </w:tcPr>
          <w:p w14:paraId="257C1921" w14:textId="77777777" w:rsidR="00000000" w:rsidRDefault="00F25E40">
            <w:pPr>
              <w:jc w:val="both"/>
              <w:rPr>
                <w:rFonts w:eastAsia="Times New Roman"/>
                <w:sz w:val="20"/>
                <w:szCs w:val="20"/>
              </w:rPr>
            </w:pPr>
            <w:r>
              <w:rPr>
                <w:rFonts w:eastAsia="Times New Roman"/>
                <w:sz w:val="20"/>
                <w:szCs w:val="20"/>
              </w:rPr>
              <w:t>RSU’s granted</w:t>
            </w:r>
          </w:p>
        </w:tc>
        <w:tc>
          <w:tcPr>
            <w:tcW w:w="0" w:type="auto"/>
            <w:shd w:val="clear" w:color="auto" w:fill="CCEEFF"/>
            <w:vAlign w:val="bottom"/>
            <w:hideMark/>
          </w:tcPr>
          <w:p w14:paraId="24DCCE8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EC963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4CAA02" w14:textId="77777777" w:rsidR="00000000" w:rsidRDefault="00F25E40">
            <w:pPr>
              <w:jc w:val="right"/>
              <w:rPr>
                <w:rFonts w:eastAsia="Times New Roman"/>
                <w:sz w:val="20"/>
                <w:szCs w:val="20"/>
              </w:rPr>
            </w:pPr>
            <w:r>
              <w:rPr>
                <w:rFonts w:eastAsia="Times New Roman"/>
                <w:sz w:val="20"/>
                <w:szCs w:val="20"/>
              </w:rPr>
              <w:t>42,700,000</w:t>
            </w:r>
          </w:p>
        </w:tc>
        <w:tc>
          <w:tcPr>
            <w:tcW w:w="0" w:type="auto"/>
            <w:shd w:val="clear" w:color="auto" w:fill="CCEEFF"/>
            <w:vAlign w:val="bottom"/>
            <w:hideMark/>
          </w:tcPr>
          <w:p w14:paraId="3822CE4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FE1B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40419"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2A6E1743" w14:textId="77777777" w:rsidR="00000000" w:rsidRDefault="00F25E40">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5C7F398F" w14:textId="77777777" w:rsidR="00000000" w:rsidRDefault="00F25E40">
            <w:pPr>
              <w:rPr>
                <w:rFonts w:eastAsia="Times New Roman"/>
                <w:sz w:val="20"/>
                <w:szCs w:val="20"/>
              </w:rPr>
            </w:pPr>
            <w:r>
              <w:rPr>
                <w:rFonts w:eastAsia="Times New Roman"/>
                <w:sz w:val="20"/>
                <w:szCs w:val="20"/>
              </w:rPr>
              <w:t> </w:t>
            </w:r>
          </w:p>
        </w:tc>
      </w:tr>
      <w:tr w:rsidR="00000000" w14:paraId="68AEEC34" w14:textId="77777777">
        <w:tc>
          <w:tcPr>
            <w:tcW w:w="0" w:type="auto"/>
            <w:shd w:val="clear" w:color="auto" w:fill="FFFFFF"/>
            <w:vAlign w:val="bottom"/>
            <w:hideMark/>
          </w:tcPr>
          <w:p w14:paraId="22131832" w14:textId="77777777" w:rsidR="00000000" w:rsidRDefault="00F25E40">
            <w:pPr>
              <w:jc w:val="both"/>
              <w:rPr>
                <w:rFonts w:eastAsia="Times New Roman"/>
                <w:sz w:val="20"/>
                <w:szCs w:val="20"/>
              </w:rPr>
            </w:pPr>
            <w:r>
              <w:rPr>
                <w:rFonts w:eastAsia="Times New Roman"/>
                <w:sz w:val="20"/>
                <w:szCs w:val="20"/>
              </w:rPr>
              <w:t>RSU’s vested</w:t>
            </w:r>
          </w:p>
        </w:tc>
        <w:tc>
          <w:tcPr>
            <w:tcW w:w="0" w:type="auto"/>
            <w:shd w:val="clear" w:color="auto" w:fill="FFFFFF"/>
            <w:vAlign w:val="bottom"/>
            <w:hideMark/>
          </w:tcPr>
          <w:p w14:paraId="5193E84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434C9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DA09B" w14:textId="77777777" w:rsidR="00000000" w:rsidRDefault="00F25E40">
            <w:pPr>
              <w:jc w:val="right"/>
              <w:rPr>
                <w:rFonts w:eastAsia="Times New Roman"/>
                <w:sz w:val="20"/>
                <w:szCs w:val="20"/>
              </w:rPr>
            </w:pPr>
            <w:r>
              <w:rPr>
                <w:rFonts w:eastAsia="Times New Roman"/>
                <w:sz w:val="20"/>
                <w:szCs w:val="20"/>
              </w:rPr>
              <w:t>(17,700,000</w:t>
            </w:r>
          </w:p>
        </w:tc>
        <w:tc>
          <w:tcPr>
            <w:tcW w:w="0" w:type="auto"/>
            <w:shd w:val="clear" w:color="auto" w:fill="FFFFFF"/>
            <w:vAlign w:val="bottom"/>
            <w:hideMark/>
          </w:tcPr>
          <w:p w14:paraId="03674828"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2C47E4F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26FD84"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3BD8967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F11CB3D" w14:textId="77777777" w:rsidR="00000000" w:rsidRDefault="00F25E40">
            <w:pPr>
              <w:rPr>
                <w:rFonts w:eastAsia="Times New Roman"/>
                <w:sz w:val="20"/>
                <w:szCs w:val="20"/>
              </w:rPr>
            </w:pPr>
            <w:r>
              <w:rPr>
                <w:rFonts w:eastAsia="Times New Roman"/>
                <w:sz w:val="20"/>
                <w:szCs w:val="20"/>
              </w:rPr>
              <w:t> </w:t>
            </w:r>
          </w:p>
        </w:tc>
      </w:tr>
      <w:tr w:rsidR="00000000" w14:paraId="79036655" w14:textId="77777777">
        <w:tc>
          <w:tcPr>
            <w:tcW w:w="0" w:type="auto"/>
            <w:shd w:val="clear" w:color="auto" w:fill="CCEEFF"/>
            <w:vAlign w:val="bottom"/>
            <w:hideMark/>
          </w:tcPr>
          <w:p w14:paraId="19A86946" w14:textId="77777777" w:rsidR="00000000" w:rsidRDefault="00F25E40">
            <w:pPr>
              <w:jc w:val="both"/>
              <w:rPr>
                <w:rFonts w:eastAsia="Times New Roman"/>
                <w:sz w:val="20"/>
                <w:szCs w:val="20"/>
              </w:rPr>
            </w:pPr>
            <w:r>
              <w:rPr>
                <w:rFonts w:eastAsia="Times New Roman"/>
                <w:sz w:val="20"/>
                <w:szCs w:val="20"/>
              </w:rPr>
              <w:t xml:space="preserve">RSU’s </w:t>
            </w:r>
            <w:r>
              <w:rPr>
                <w:rFonts w:eastAsia="Times New Roman"/>
                <w:sz w:val="20"/>
                <w:szCs w:val="20"/>
              </w:rPr>
              <w:t>forfeited</w:t>
            </w:r>
          </w:p>
        </w:tc>
        <w:tc>
          <w:tcPr>
            <w:tcW w:w="0" w:type="auto"/>
            <w:shd w:val="clear" w:color="auto" w:fill="CCEEFF"/>
            <w:vAlign w:val="bottom"/>
            <w:hideMark/>
          </w:tcPr>
          <w:p w14:paraId="6CDB68D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52B63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25EE71"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2394C4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310B5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8D4C52"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EB5AA5A"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A54F9E4" w14:textId="77777777" w:rsidR="00000000" w:rsidRDefault="00F25E40">
            <w:pPr>
              <w:rPr>
                <w:rFonts w:eastAsia="Times New Roman"/>
                <w:sz w:val="20"/>
                <w:szCs w:val="20"/>
              </w:rPr>
            </w:pPr>
            <w:r>
              <w:rPr>
                <w:rFonts w:eastAsia="Times New Roman"/>
                <w:sz w:val="20"/>
                <w:szCs w:val="20"/>
              </w:rPr>
              <w:t> </w:t>
            </w:r>
          </w:p>
        </w:tc>
      </w:tr>
      <w:tr w:rsidR="00000000" w14:paraId="4458AF56" w14:textId="77777777">
        <w:tc>
          <w:tcPr>
            <w:tcW w:w="0" w:type="auto"/>
            <w:shd w:val="clear" w:color="auto" w:fill="FFFFFF"/>
            <w:vAlign w:val="bottom"/>
            <w:hideMark/>
          </w:tcPr>
          <w:p w14:paraId="1279C82A" w14:textId="77777777" w:rsidR="00000000" w:rsidRDefault="00F25E4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14:paraId="65009B5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45FA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E5631A"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17BE7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F2321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78A74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B5F920" w14:textId="77777777" w:rsidR="00000000" w:rsidRDefault="00F25E4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233297" w14:textId="77777777" w:rsidR="00000000" w:rsidRDefault="00F25E40">
            <w:pPr>
              <w:rPr>
                <w:rFonts w:eastAsia="Times New Roman"/>
                <w:sz w:val="20"/>
                <w:szCs w:val="20"/>
              </w:rPr>
            </w:pPr>
            <w:r>
              <w:rPr>
                <w:rFonts w:eastAsia="Times New Roman"/>
                <w:sz w:val="20"/>
                <w:szCs w:val="20"/>
              </w:rPr>
              <w:t> </w:t>
            </w:r>
          </w:p>
        </w:tc>
      </w:tr>
      <w:tr w:rsidR="00000000" w14:paraId="45A8AD06" w14:textId="77777777">
        <w:tc>
          <w:tcPr>
            <w:tcW w:w="0" w:type="auto"/>
            <w:shd w:val="clear" w:color="auto" w:fill="CCEEFF"/>
            <w:vAlign w:val="bottom"/>
            <w:hideMark/>
          </w:tcPr>
          <w:p w14:paraId="194B3FF9" w14:textId="77777777" w:rsidR="00000000" w:rsidRDefault="00F25E40">
            <w:pPr>
              <w:jc w:val="both"/>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14:paraId="76E2031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9DFFD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6DD890" w14:textId="77777777" w:rsidR="00000000" w:rsidRDefault="00F25E40">
            <w:pPr>
              <w:jc w:val="right"/>
              <w:rPr>
                <w:rFonts w:eastAsia="Times New Roman"/>
                <w:sz w:val="20"/>
                <w:szCs w:val="20"/>
              </w:rPr>
            </w:pPr>
            <w:r>
              <w:rPr>
                <w:rFonts w:eastAsia="Times New Roman"/>
                <w:sz w:val="20"/>
                <w:szCs w:val="20"/>
              </w:rPr>
              <w:t>25,262,500</w:t>
            </w:r>
          </w:p>
        </w:tc>
        <w:tc>
          <w:tcPr>
            <w:tcW w:w="0" w:type="auto"/>
            <w:shd w:val="clear" w:color="auto" w:fill="CCEEFF"/>
            <w:vAlign w:val="bottom"/>
            <w:hideMark/>
          </w:tcPr>
          <w:p w14:paraId="081A024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5275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3297E"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156BAE67" w14:textId="77777777" w:rsidR="00000000" w:rsidRDefault="00F25E40">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5F0E60E9" w14:textId="77777777" w:rsidR="00000000" w:rsidRDefault="00F25E40">
            <w:pPr>
              <w:rPr>
                <w:rFonts w:eastAsia="Times New Roman"/>
                <w:sz w:val="20"/>
                <w:szCs w:val="20"/>
              </w:rPr>
            </w:pPr>
            <w:r>
              <w:rPr>
                <w:rFonts w:eastAsia="Times New Roman"/>
                <w:sz w:val="20"/>
                <w:szCs w:val="20"/>
              </w:rPr>
              <w:t> </w:t>
            </w:r>
          </w:p>
        </w:tc>
      </w:tr>
      <w:tr w:rsidR="00000000" w14:paraId="107DC553" w14:textId="77777777">
        <w:tc>
          <w:tcPr>
            <w:tcW w:w="0" w:type="auto"/>
            <w:shd w:val="clear" w:color="auto" w:fill="FFFFFF"/>
            <w:vAlign w:val="bottom"/>
            <w:hideMark/>
          </w:tcPr>
          <w:p w14:paraId="7302ABF9" w14:textId="77777777" w:rsidR="00000000" w:rsidRDefault="00F25E40">
            <w:pPr>
              <w:jc w:val="both"/>
              <w:rPr>
                <w:rFonts w:eastAsia="Times New Roman"/>
                <w:sz w:val="20"/>
                <w:szCs w:val="20"/>
              </w:rPr>
            </w:pPr>
            <w:r>
              <w:rPr>
                <w:rFonts w:eastAsia="Times New Roman"/>
                <w:sz w:val="20"/>
                <w:szCs w:val="20"/>
              </w:rPr>
              <w:t>RSUs granted</w:t>
            </w:r>
          </w:p>
        </w:tc>
        <w:tc>
          <w:tcPr>
            <w:tcW w:w="0" w:type="auto"/>
            <w:shd w:val="clear" w:color="auto" w:fill="FFFFFF"/>
            <w:vAlign w:val="bottom"/>
            <w:hideMark/>
          </w:tcPr>
          <w:p w14:paraId="488C65C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29093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5343DE" w14:textId="77777777" w:rsidR="00000000" w:rsidRDefault="00F25E40">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14:paraId="275F810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E5BA2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23C82F"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vAlign w:val="bottom"/>
            <w:hideMark/>
          </w:tcPr>
          <w:p w14:paraId="5CC36E44" w14:textId="77777777" w:rsidR="00000000" w:rsidRDefault="00F25E40">
            <w:pPr>
              <w:jc w:val="right"/>
              <w:rPr>
                <w:rFonts w:eastAsia="Times New Roman"/>
                <w:sz w:val="20"/>
                <w:szCs w:val="20"/>
              </w:rPr>
            </w:pPr>
            <w:r>
              <w:rPr>
                <w:rFonts w:eastAsia="Times New Roman"/>
                <w:sz w:val="20"/>
                <w:szCs w:val="20"/>
              </w:rPr>
              <w:t>0.082</w:t>
            </w:r>
          </w:p>
        </w:tc>
        <w:tc>
          <w:tcPr>
            <w:tcW w:w="0" w:type="auto"/>
            <w:shd w:val="clear" w:color="auto" w:fill="FFFFFF"/>
            <w:vAlign w:val="bottom"/>
            <w:hideMark/>
          </w:tcPr>
          <w:p w14:paraId="506A1393" w14:textId="77777777" w:rsidR="00000000" w:rsidRDefault="00F25E40">
            <w:pPr>
              <w:rPr>
                <w:rFonts w:eastAsia="Times New Roman"/>
                <w:sz w:val="20"/>
                <w:szCs w:val="20"/>
              </w:rPr>
            </w:pPr>
            <w:r>
              <w:rPr>
                <w:rFonts w:eastAsia="Times New Roman"/>
                <w:sz w:val="20"/>
                <w:szCs w:val="20"/>
              </w:rPr>
              <w:t> </w:t>
            </w:r>
          </w:p>
        </w:tc>
      </w:tr>
      <w:tr w:rsidR="00000000" w14:paraId="3E5F772E" w14:textId="77777777">
        <w:tc>
          <w:tcPr>
            <w:tcW w:w="0" w:type="auto"/>
            <w:shd w:val="clear" w:color="auto" w:fill="CCEEFF"/>
            <w:vAlign w:val="bottom"/>
            <w:hideMark/>
          </w:tcPr>
          <w:p w14:paraId="4407A93D" w14:textId="77777777" w:rsidR="00000000" w:rsidRDefault="00F25E40">
            <w:pPr>
              <w:jc w:val="both"/>
              <w:rPr>
                <w:rFonts w:eastAsia="Times New Roman"/>
                <w:sz w:val="20"/>
                <w:szCs w:val="20"/>
              </w:rPr>
            </w:pPr>
            <w:r>
              <w:rPr>
                <w:rFonts w:eastAsia="Times New Roman"/>
                <w:sz w:val="20"/>
                <w:szCs w:val="20"/>
              </w:rPr>
              <w:t>RSUs vested</w:t>
            </w:r>
          </w:p>
        </w:tc>
        <w:tc>
          <w:tcPr>
            <w:tcW w:w="0" w:type="auto"/>
            <w:shd w:val="clear" w:color="auto" w:fill="CCEEFF"/>
            <w:vAlign w:val="bottom"/>
            <w:hideMark/>
          </w:tcPr>
          <w:p w14:paraId="74F469D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8C5CE7"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D4EC00" w14:textId="77777777" w:rsidR="00000000" w:rsidRDefault="00F25E40">
            <w:pPr>
              <w:jc w:val="right"/>
              <w:rPr>
                <w:rFonts w:eastAsia="Times New Roman"/>
                <w:sz w:val="20"/>
                <w:szCs w:val="20"/>
              </w:rPr>
            </w:pPr>
            <w:r>
              <w:rPr>
                <w:rFonts w:eastAsia="Times New Roman"/>
                <w:sz w:val="20"/>
                <w:szCs w:val="20"/>
              </w:rPr>
              <w:t>(10,100,000</w:t>
            </w:r>
          </w:p>
        </w:tc>
        <w:tc>
          <w:tcPr>
            <w:tcW w:w="0" w:type="auto"/>
            <w:shd w:val="clear" w:color="auto" w:fill="CCEEFF"/>
            <w:vAlign w:val="bottom"/>
            <w:hideMark/>
          </w:tcPr>
          <w:p w14:paraId="516E8CEC"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19211A2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F5B4B2" w14:textId="77777777" w:rsidR="00000000" w:rsidRDefault="00F25E4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E21D8A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3820750" w14:textId="77777777" w:rsidR="00000000" w:rsidRDefault="00F25E40">
            <w:pPr>
              <w:rPr>
                <w:rFonts w:eastAsia="Times New Roman"/>
                <w:sz w:val="20"/>
                <w:szCs w:val="20"/>
              </w:rPr>
            </w:pPr>
            <w:r>
              <w:rPr>
                <w:rFonts w:eastAsia="Times New Roman"/>
                <w:sz w:val="20"/>
                <w:szCs w:val="20"/>
              </w:rPr>
              <w:t> </w:t>
            </w:r>
          </w:p>
        </w:tc>
      </w:tr>
      <w:tr w:rsidR="00000000" w14:paraId="05DF2254" w14:textId="77777777">
        <w:tc>
          <w:tcPr>
            <w:tcW w:w="0" w:type="auto"/>
            <w:shd w:val="clear" w:color="auto" w:fill="FFFFFF"/>
            <w:vAlign w:val="bottom"/>
            <w:hideMark/>
          </w:tcPr>
          <w:p w14:paraId="6F6C07DC" w14:textId="77777777" w:rsidR="00000000" w:rsidRDefault="00F25E40">
            <w:pPr>
              <w:jc w:val="both"/>
              <w:rPr>
                <w:rFonts w:eastAsia="Times New Roman"/>
                <w:sz w:val="20"/>
                <w:szCs w:val="20"/>
              </w:rPr>
            </w:pPr>
            <w:r>
              <w:rPr>
                <w:rFonts w:eastAsia="Times New Roman"/>
                <w:sz w:val="20"/>
                <w:szCs w:val="20"/>
              </w:rPr>
              <w:t>Balance at June 30, 2022</w:t>
            </w:r>
          </w:p>
        </w:tc>
        <w:tc>
          <w:tcPr>
            <w:tcW w:w="0" w:type="auto"/>
            <w:shd w:val="clear" w:color="auto" w:fill="FFFFFF"/>
            <w:vAlign w:val="bottom"/>
            <w:hideMark/>
          </w:tcPr>
          <w:p w14:paraId="1E766F32"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09496C6"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F68F9F5" w14:textId="77777777" w:rsidR="00000000" w:rsidRDefault="00F25E40">
            <w:pPr>
              <w:jc w:val="right"/>
              <w:rPr>
                <w:rFonts w:eastAsia="Times New Roman"/>
                <w:sz w:val="20"/>
                <w:szCs w:val="20"/>
              </w:rPr>
            </w:pPr>
            <w:r>
              <w:rPr>
                <w:rFonts w:eastAsia="Times New Roman"/>
                <w:sz w:val="20"/>
                <w:szCs w:val="20"/>
              </w:rPr>
              <w:t>15,262,500</w:t>
            </w:r>
          </w:p>
        </w:tc>
        <w:tc>
          <w:tcPr>
            <w:tcW w:w="0" w:type="auto"/>
            <w:shd w:val="clear" w:color="auto" w:fill="FFFFFF"/>
            <w:vAlign w:val="bottom"/>
            <w:hideMark/>
          </w:tcPr>
          <w:p w14:paraId="1949DF2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03C3D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57E2BE3"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4667030" w14:textId="77777777" w:rsidR="00000000" w:rsidRDefault="00F25E40">
            <w:pPr>
              <w:jc w:val="right"/>
              <w:rPr>
                <w:rFonts w:eastAsia="Times New Roman"/>
                <w:sz w:val="20"/>
                <w:szCs w:val="20"/>
              </w:rPr>
            </w:pPr>
            <w:r>
              <w:rPr>
                <w:rFonts w:eastAsia="Times New Roman"/>
                <w:sz w:val="20"/>
                <w:szCs w:val="20"/>
              </w:rPr>
              <w:t>0.08</w:t>
            </w:r>
          </w:p>
        </w:tc>
        <w:tc>
          <w:tcPr>
            <w:tcW w:w="0" w:type="auto"/>
            <w:shd w:val="clear" w:color="auto" w:fill="FFFFFF"/>
            <w:vAlign w:val="bottom"/>
            <w:hideMark/>
          </w:tcPr>
          <w:p w14:paraId="18EAE1A4" w14:textId="77777777" w:rsidR="00000000" w:rsidRDefault="00F25E40">
            <w:pPr>
              <w:rPr>
                <w:rFonts w:eastAsia="Times New Roman"/>
                <w:sz w:val="20"/>
                <w:szCs w:val="20"/>
              </w:rPr>
            </w:pPr>
            <w:r>
              <w:rPr>
                <w:rFonts w:eastAsia="Times New Roman"/>
                <w:sz w:val="20"/>
                <w:szCs w:val="20"/>
              </w:rPr>
              <w:t> </w:t>
            </w:r>
          </w:p>
        </w:tc>
      </w:tr>
    </w:tbl>
    <w:p w14:paraId="5C34AA82" w14:textId="77777777" w:rsidR="00000000" w:rsidRDefault="00F25E40">
      <w:pPr>
        <w:pStyle w:val="a3"/>
        <w:spacing w:before="0" w:beforeAutospacing="0" w:after="0" w:afterAutospacing="0"/>
        <w:jc w:val="both"/>
        <w:rPr>
          <w:sz w:val="20"/>
          <w:szCs w:val="20"/>
        </w:rPr>
      </w:pPr>
      <w:r>
        <w:rPr>
          <w:sz w:val="20"/>
          <w:szCs w:val="20"/>
        </w:rPr>
        <w:t> </w:t>
      </w:r>
    </w:p>
    <w:p w14:paraId="6B7E2DB1" w14:textId="77777777" w:rsidR="00000000" w:rsidRDefault="00F25E40">
      <w:pPr>
        <w:pStyle w:val="a3"/>
        <w:spacing w:before="0" w:beforeAutospacing="0" w:after="0" w:afterAutospacing="0"/>
        <w:jc w:val="both"/>
        <w:rPr>
          <w:sz w:val="20"/>
          <w:szCs w:val="20"/>
        </w:rPr>
      </w:pPr>
      <w:r>
        <w:rPr>
          <w:sz w:val="20"/>
          <w:szCs w:val="20"/>
        </w:rPr>
        <w:t xml:space="preserve">During </w:t>
      </w:r>
      <w:r>
        <w:rPr>
          <w:sz w:val="20"/>
          <w:szCs w:val="20"/>
        </w:rPr>
        <w:t xml:space="preserve">the six months ended June 30, 2022 and 2021, the Company recognized </w:t>
      </w:r>
      <w:r>
        <w:rPr>
          <w:sz w:val="20"/>
          <w:szCs w:val="20"/>
        </w:rPr>
        <w:t>$</w:t>
      </w:r>
      <w:r>
        <w:rPr>
          <w:sz w:val="20"/>
          <w:szCs w:val="20"/>
        </w:rPr>
        <w:t>908,20</w:t>
      </w:r>
      <w:r>
        <w:rPr>
          <w:sz w:val="20"/>
          <w:szCs w:val="20"/>
        </w:rPr>
        <w:t>0</w:t>
      </w:r>
      <w:r>
        <w:rPr>
          <w:sz w:val="20"/>
          <w:szCs w:val="20"/>
        </w:rPr>
        <w:t xml:space="preserve"> and </w:t>
      </w:r>
      <w:r>
        <w:rPr>
          <w:sz w:val="20"/>
          <w:szCs w:val="20"/>
        </w:rPr>
        <w:t>$</w:t>
      </w:r>
      <w:r>
        <w:rPr>
          <w:sz w:val="20"/>
          <w:szCs w:val="20"/>
        </w:rPr>
        <w:t>1,614,00</w:t>
      </w:r>
      <w:r>
        <w:rPr>
          <w:sz w:val="20"/>
          <w:szCs w:val="20"/>
        </w:rPr>
        <w:t>0</w:t>
      </w:r>
      <w:r>
        <w:rPr>
          <w:sz w:val="20"/>
          <w:szCs w:val="20"/>
        </w:rPr>
        <w:t xml:space="preserve"> worth of expense related to the vesting of its RSU’s. As of June 30, 2022, the Company had </w:t>
      </w:r>
      <w:r>
        <w:rPr>
          <w:sz w:val="20"/>
          <w:szCs w:val="20"/>
        </w:rPr>
        <w:t>$</w:t>
      </w:r>
      <w:r>
        <w:rPr>
          <w:sz w:val="20"/>
          <w:szCs w:val="20"/>
        </w:rPr>
        <w:t>1,505,40</w:t>
      </w:r>
      <w:r>
        <w:rPr>
          <w:sz w:val="20"/>
          <w:szCs w:val="20"/>
        </w:rPr>
        <w:t>0</w:t>
      </w:r>
      <w:r>
        <w:rPr>
          <w:sz w:val="20"/>
          <w:szCs w:val="20"/>
        </w:rPr>
        <w:t xml:space="preserve"> worth of expense yet to be recognized for RSU’s not yet vested</w:t>
      </w:r>
      <w:r>
        <w:rPr>
          <w:sz w:val="20"/>
          <w:szCs w:val="20"/>
        </w:rPr>
        <w:t>.</w:t>
      </w:r>
    </w:p>
    <w:p w14:paraId="62ABD1CA" w14:textId="77777777" w:rsidR="00000000" w:rsidRDefault="00F25E40">
      <w:pPr>
        <w:pStyle w:val="a3"/>
        <w:spacing w:before="0" w:beforeAutospacing="0" w:after="0" w:afterAutospacing="0"/>
        <w:jc w:val="both"/>
        <w:rPr>
          <w:sz w:val="20"/>
          <w:szCs w:val="20"/>
        </w:rPr>
      </w:pPr>
      <w:r>
        <w:rPr>
          <w:sz w:val="20"/>
          <w:szCs w:val="20"/>
        </w:rPr>
        <w:t> </w:t>
      </w:r>
    </w:p>
    <w:p w14:paraId="749C2133" w14:textId="77777777" w:rsidR="00000000" w:rsidRDefault="00F25E40">
      <w:pPr>
        <w:pStyle w:val="a3"/>
        <w:spacing w:before="0" w:beforeAutospacing="0" w:after="0" w:afterAutospacing="0"/>
        <w:jc w:val="both"/>
        <w:rPr>
          <w:sz w:val="20"/>
          <w:szCs w:val="20"/>
        </w:rPr>
      </w:pPr>
      <w:r>
        <w:rPr>
          <w:sz w:val="20"/>
          <w:szCs w:val="20"/>
        </w:rPr>
        <w:t>On May 3, 2021, the Company has granted</w:t>
      </w:r>
      <w:r>
        <w:rPr>
          <w:sz w:val="20"/>
          <w:szCs w:val="20"/>
        </w:rPr>
        <w:t xml:space="preserve"> </w:t>
      </w:r>
      <w:r>
        <w:rPr>
          <w:sz w:val="20"/>
          <w:szCs w:val="20"/>
        </w:rPr>
        <w:t>12,000,00</w:t>
      </w:r>
      <w:r>
        <w:rPr>
          <w:sz w:val="20"/>
          <w:szCs w:val="20"/>
        </w:rPr>
        <w:t>0</w:t>
      </w:r>
      <w:r>
        <w:rPr>
          <w:sz w:val="20"/>
          <w:szCs w:val="20"/>
        </w:rPr>
        <w:t xml:space="preserve"> RSUs to a consultant that vest on the grant date, and</w:t>
      </w:r>
      <w:r>
        <w:rPr>
          <w:sz w:val="20"/>
          <w:szCs w:val="20"/>
        </w:rPr>
        <w:t xml:space="preserve"> </w:t>
      </w:r>
      <w:r>
        <w:rPr>
          <w:sz w:val="20"/>
          <w:szCs w:val="20"/>
        </w:rPr>
        <w:t>700,00</w:t>
      </w:r>
      <w:r>
        <w:rPr>
          <w:sz w:val="20"/>
          <w:szCs w:val="20"/>
        </w:rPr>
        <w:t>0</w:t>
      </w:r>
      <w:r>
        <w:rPr>
          <w:sz w:val="20"/>
          <w:szCs w:val="20"/>
        </w:rPr>
        <w:t xml:space="preserve"> RSUs to consultants that vest on the grant date. The Company has issued</w:t>
      </w:r>
      <w:r>
        <w:rPr>
          <w:sz w:val="20"/>
          <w:szCs w:val="20"/>
        </w:rPr>
        <w:t xml:space="preserve"> </w:t>
      </w:r>
      <w:r>
        <w:rPr>
          <w:sz w:val="20"/>
          <w:szCs w:val="20"/>
        </w:rPr>
        <w:t>12,000,00</w:t>
      </w:r>
      <w:r>
        <w:rPr>
          <w:sz w:val="20"/>
          <w:szCs w:val="20"/>
        </w:rPr>
        <w:t>0</w:t>
      </w:r>
      <w:r>
        <w:rPr>
          <w:sz w:val="20"/>
          <w:szCs w:val="20"/>
        </w:rPr>
        <w:t xml:space="preserve"> common shares to the one consultant in June 2021.</w:t>
      </w:r>
    </w:p>
    <w:p w14:paraId="24B2942B" w14:textId="77777777" w:rsidR="00000000" w:rsidRDefault="00F25E40">
      <w:pPr>
        <w:pStyle w:val="a3"/>
        <w:spacing w:before="0" w:beforeAutospacing="0" w:after="0" w:afterAutospacing="0"/>
        <w:jc w:val="both"/>
        <w:rPr>
          <w:sz w:val="20"/>
          <w:szCs w:val="20"/>
        </w:rPr>
      </w:pPr>
      <w:r>
        <w:rPr>
          <w:sz w:val="20"/>
          <w:szCs w:val="20"/>
        </w:rPr>
        <w:t> </w:t>
      </w:r>
    </w:p>
    <w:p w14:paraId="71EB0C29" w14:textId="77777777" w:rsidR="00000000" w:rsidRDefault="00F25E40">
      <w:pPr>
        <w:pStyle w:val="a3"/>
        <w:spacing w:before="0" w:beforeAutospacing="0" w:after="0" w:afterAutospacing="0"/>
        <w:jc w:val="both"/>
        <w:rPr>
          <w:sz w:val="20"/>
          <w:szCs w:val="20"/>
        </w:rPr>
      </w:pPr>
      <w:r>
        <w:rPr>
          <w:sz w:val="20"/>
          <w:szCs w:val="20"/>
        </w:rPr>
        <w:t xml:space="preserve">On </w:t>
      </w:r>
      <w:r>
        <w:rPr>
          <w:sz w:val="20"/>
          <w:szCs w:val="20"/>
        </w:rPr>
        <w:t>May 3, 2021, as part of an Employment Agreement with the CEO, the Company granted</w:t>
      </w:r>
      <w:r>
        <w:rPr>
          <w:sz w:val="20"/>
          <w:szCs w:val="20"/>
        </w:rPr>
        <w:t xml:space="preserve"> </w:t>
      </w:r>
      <w:r>
        <w:rPr>
          <w:sz w:val="20"/>
          <w:szCs w:val="20"/>
        </w:rPr>
        <w:t>30,000,00</w:t>
      </w:r>
      <w:r>
        <w:rPr>
          <w:sz w:val="20"/>
          <w:szCs w:val="20"/>
        </w:rPr>
        <w:t>0</w:t>
      </w:r>
      <w:r>
        <w:rPr>
          <w:sz w:val="20"/>
          <w:szCs w:val="20"/>
        </w:rPr>
        <w:t xml:space="preserve"> RSUs to the CEO. Of the</w:t>
      </w:r>
      <w:r>
        <w:rPr>
          <w:sz w:val="20"/>
          <w:szCs w:val="20"/>
        </w:rPr>
        <w:t xml:space="preserve"> </w:t>
      </w:r>
      <w:r>
        <w:rPr>
          <w:sz w:val="20"/>
          <w:szCs w:val="20"/>
        </w:rPr>
        <w:t>30,000,00</w:t>
      </w:r>
      <w:r>
        <w:rPr>
          <w:sz w:val="20"/>
          <w:szCs w:val="20"/>
        </w:rPr>
        <w:t>0</w:t>
      </w:r>
      <w:r>
        <w:rPr>
          <w:sz w:val="20"/>
          <w:szCs w:val="20"/>
        </w:rPr>
        <w:t xml:space="preserve"> RSUs,</w:t>
      </w:r>
      <w:r>
        <w:rPr>
          <w:sz w:val="20"/>
          <w:szCs w:val="20"/>
        </w:rPr>
        <w:t xml:space="preserve"> </w:t>
      </w:r>
      <w:r>
        <w:rPr>
          <w:sz w:val="20"/>
          <w:szCs w:val="20"/>
        </w:rPr>
        <w:t>15,000,00</w:t>
      </w:r>
      <w:r>
        <w:rPr>
          <w:sz w:val="20"/>
          <w:szCs w:val="20"/>
        </w:rPr>
        <w:t>0</w:t>
      </w:r>
      <w:r>
        <w:rPr>
          <w:sz w:val="20"/>
          <w:szCs w:val="20"/>
        </w:rPr>
        <w:t xml:space="preserve"> of them vest as follows:</w:t>
      </w:r>
      <w:r>
        <w:rPr>
          <w:sz w:val="20"/>
          <w:szCs w:val="20"/>
        </w:rPr>
        <w:t xml:space="preserve"> </w:t>
      </w:r>
      <w:r>
        <w:rPr>
          <w:sz w:val="20"/>
          <w:szCs w:val="20"/>
        </w:rPr>
        <w:t>5,000,00</w:t>
      </w:r>
      <w:r>
        <w:rPr>
          <w:sz w:val="20"/>
          <w:szCs w:val="20"/>
        </w:rPr>
        <w:t>0</w:t>
      </w:r>
      <w:r>
        <w:rPr>
          <w:sz w:val="20"/>
          <w:szCs w:val="20"/>
        </w:rPr>
        <w:t xml:space="preserve"> on the grant date,</w:t>
      </w:r>
      <w:r>
        <w:rPr>
          <w:sz w:val="20"/>
          <w:szCs w:val="20"/>
        </w:rPr>
        <w:t xml:space="preserve"> </w:t>
      </w:r>
      <w:r>
        <w:rPr>
          <w:sz w:val="20"/>
          <w:szCs w:val="20"/>
        </w:rPr>
        <w:t>5,000,00</w:t>
      </w:r>
      <w:r>
        <w:rPr>
          <w:sz w:val="20"/>
          <w:szCs w:val="20"/>
        </w:rPr>
        <w:t>0</w:t>
      </w:r>
      <w:r>
        <w:rPr>
          <w:sz w:val="20"/>
          <w:szCs w:val="20"/>
        </w:rPr>
        <w:t xml:space="preserve"> on the first anniversary and</w:t>
      </w:r>
      <w:r>
        <w:rPr>
          <w:sz w:val="20"/>
          <w:szCs w:val="20"/>
        </w:rPr>
        <w:t xml:space="preserve"> </w:t>
      </w:r>
      <w:r>
        <w:rPr>
          <w:sz w:val="20"/>
          <w:szCs w:val="20"/>
        </w:rPr>
        <w:t>5,000,00</w:t>
      </w:r>
      <w:r>
        <w:rPr>
          <w:sz w:val="20"/>
          <w:szCs w:val="20"/>
        </w:rPr>
        <w:t>0</w:t>
      </w:r>
      <w:r>
        <w:rPr>
          <w:sz w:val="20"/>
          <w:szCs w:val="20"/>
        </w:rPr>
        <w:t xml:space="preserve"> on the s</w:t>
      </w:r>
      <w:r>
        <w:rPr>
          <w:sz w:val="20"/>
          <w:szCs w:val="20"/>
        </w:rPr>
        <w:t>econd anniversary. The remaining</w:t>
      </w:r>
      <w:r>
        <w:rPr>
          <w:sz w:val="20"/>
          <w:szCs w:val="20"/>
        </w:rPr>
        <w:t xml:space="preserve"> </w:t>
      </w:r>
      <w:r>
        <w:rPr>
          <w:sz w:val="20"/>
          <w:szCs w:val="20"/>
        </w:rPr>
        <w:t>15,000,00</w:t>
      </w:r>
      <w:r>
        <w:rPr>
          <w:sz w:val="20"/>
          <w:szCs w:val="20"/>
        </w:rPr>
        <w:t>0</w:t>
      </w:r>
      <w:r>
        <w:rPr>
          <w:sz w:val="20"/>
          <w:szCs w:val="20"/>
        </w:rPr>
        <w:t xml:space="preserve"> RSUs vest as performance-based grants, with the Board of Directors determining the criteria of each</w:t>
      </w:r>
      <w:r>
        <w:rPr>
          <w:sz w:val="20"/>
          <w:szCs w:val="20"/>
        </w:rPr>
        <w:t xml:space="preserve"> </w:t>
      </w:r>
      <w:r>
        <w:rPr>
          <w:sz w:val="20"/>
          <w:szCs w:val="20"/>
        </w:rPr>
        <w:t>5,000,00</w:t>
      </w:r>
      <w:r>
        <w:rPr>
          <w:sz w:val="20"/>
          <w:szCs w:val="20"/>
        </w:rPr>
        <w:t>0</w:t>
      </w:r>
      <w:r>
        <w:rPr>
          <w:sz w:val="20"/>
          <w:szCs w:val="20"/>
        </w:rPr>
        <w:t xml:space="preserve"> RUSs at the nine-month anniversary, eighteen-month anniversary and twenty-seven month anniversary inte</w:t>
      </w:r>
      <w:r>
        <w:rPr>
          <w:sz w:val="20"/>
          <w:szCs w:val="20"/>
        </w:rPr>
        <w:t>rvals. The Board of Directors has 90 days from May 3, 2021 to determine the performance criteria.</w:t>
      </w:r>
    </w:p>
    <w:p w14:paraId="613E793A" w14:textId="77777777" w:rsidR="00000000" w:rsidRDefault="00F25E40">
      <w:pPr>
        <w:pStyle w:val="a3"/>
        <w:spacing w:before="0" w:beforeAutospacing="0" w:after="0" w:afterAutospacing="0"/>
        <w:jc w:val="both"/>
        <w:rPr>
          <w:sz w:val="20"/>
          <w:szCs w:val="20"/>
        </w:rPr>
      </w:pPr>
      <w:r>
        <w:rPr>
          <w:sz w:val="20"/>
          <w:szCs w:val="20"/>
        </w:rPr>
        <w:t> </w:t>
      </w:r>
    </w:p>
    <w:p w14:paraId="34BD9B7C" w14:textId="77777777" w:rsidR="00000000" w:rsidRDefault="00F25E40">
      <w:pPr>
        <w:pStyle w:val="a3"/>
        <w:spacing w:before="0" w:beforeAutospacing="0" w:after="0" w:afterAutospacing="0"/>
        <w:jc w:val="both"/>
        <w:rPr>
          <w:sz w:val="20"/>
          <w:szCs w:val="20"/>
        </w:rPr>
      </w:pPr>
      <w:r>
        <w:rPr>
          <w:sz w:val="20"/>
          <w:szCs w:val="20"/>
        </w:rPr>
        <w:t>On February 3, 2022,</w:t>
      </w:r>
      <w:r>
        <w:rPr>
          <w:sz w:val="20"/>
          <w:szCs w:val="20"/>
        </w:rPr>
        <w:t xml:space="preserve"> </w:t>
      </w:r>
      <w:r>
        <w:rPr>
          <w:sz w:val="20"/>
          <w:szCs w:val="20"/>
        </w:rPr>
        <w:t>5,000,00</w:t>
      </w:r>
      <w:r>
        <w:rPr>
          <w:sz w:val="20"/>
          <w:szCs w:val="20"/>
        </w:rPr>
        <w:t>0</w:t>
      </w:r>
      <w:r>
        <w:rPr>
          <w:sz w:val="20"/>
          <w:szCs w:val="20"/>
        </w:rPr>
        <w:t xml:space="preserve"> of the RSUs valued at </w:t>
      </w:r>
      <w:r>
        <w:rPr>
          <w:sz w:val="20"/>
          <w:szCs w:val="20"/>
        </w:rPr>
        <w:t>$</w:t>
      </w:r>
      <w:r>
        <w:rPr>
          <w:sz w:val="20"/>
          <w:szCs w:val="20"/>
        </w:rPr>
        <w:t>450,00</w:t>
      </w:r>
      <w:r>
        <w:rPr>
          <w:sz w:val="20"/>
          <w:szCs w:val="20"/>
        </w:rPr>
        <w:t>0</w:t>
      </w:r>
      <w:r>
        <w:rPr>
          <w:sz w:val="20"/>
          <w:szCs w:val="20"/>
        </w:rPr>
        <w:t xml:space="preserve"> to the CEO vested.</w:t>
      </w:r>
    </w:p>
    <w:p w14:paraId="6902AFB9" w14:textId="77777777" w:rsidR="00000000" w:rsidRDefault="00F25E40">
      <w:pPr>
        <w:pStyle w:val="a3"/>
        <w:spacing w:before="0" w:beforeAutospacing="0" w:after="0" w:afterAutospacing="0"/>
        <w:jc w:val="both"/>
        <w:rPr>
          <w:sz w:val="20"/>
          <w:szCs w:val="20"/>
        </w:rPr>
      </w:pPr>
      <w:r>
        <w:rPr>
          <w:sz w:val="20"/>
          <w:szCs w:val="20"/>
        </w:rPr>
        <w:t> </w:t>
      </w:r>
    </w:p>
    <w:p w14:paraId="271C3795" w14:textId="77777777" w:rsidR="00000000" w:rsidRDefault="00F25E40">
      <w:pPr>
        <w:pStyle w:val="a3"/>
        <w:spacing w:before="0" w:beforeAutospacing="0" w:after="0" w:afterAutospacing="0"/>
        <w:jc w:val="both"/>
        <w:rPr>
          <w:sz w:val="20"/>
          <w:szCs w:val="20"/>
        </w:rPr>
      </w:pPr>
      <w:r>
        <w:rPr>
          <w:sz w:val="20"/>
          <w:szCs w:val="20"/>
        </w:rPr>
        <w:t>On May 3, 2022,</w:t>
      </w:r>
      <w:r>
        <w:rPr>
          <w:sz w:val="20"/>
          <w:szCs w:val="20"/>
        </w:rPr>
        <w:t xml:space="preserve"> </w:t>
      </w:r>
      <w:r>
        <w:rPr>
          <w:sz w:val="20"/>
          <w:szCs w:val="20"/>
        </w:rPr>
        <w:t>5,000,00</w:t>
      </w:r>
      <w:r>
        <w:rPr>
          <w:sz w:val="20"/>
          <w:szCs w:val="20"/>
        </w:rPr>
        <w:t>0</w:t>
      </w:r>
      <w:r>
        <w:rPr>
          <w:sz w:val="20"/>
          <w:szCs w:val="20"/>
        </w:rPr>
        <w:t xml:space="preserve"> of the RSUs valued at </w:t>
      </w:r>
      <w:r>
        <w:rPr>
          <w:sz w:val="20"/>
          <w:szCs w:val="20"/>
        </w:rPr>
        <w:t>$</w:t>
      </w:r>
      <w:r>
        <w:rPr>
          <w:sz w:val="20"/>
          <w:szCs w:val="20"/>
        </w:rPr>
        <w:t>450,00</w:t>
      </w:r>
      <w:r>
        <w:rPr>
          <w:sz w:val="20"/>
          <w:szCs w:val="20"/>
        </w:rPr>
        <w:t>0</w:t>
      </w:r>
      <w:r>
        <w:rPr>
          <w:sz w:val="20"/>
          <w:szCs w:val="20"/>
        </w:rPr>
        <w:t xml:space="preserve"> to the CEO veste</w:t>
      </w:r>
      <w:r>
        <w:rPr>
          <w:sz w:val="20"/>
          <w:szCs w:val="20"/>
        </w:rPr>
        <w:t>d.</w:t>
      </w:r>
    </w:p>
    <w:p w14:paraId="008D0DC6" w14:textId="77777777" w:rsidR="00000000" w:rsidRDefault="00F25E40">
      <w:pPr>
        <w:pStyle w:val="a3"/>
        <w:spacing w:before="0" w:beforeAutospacing="0" w:after="0" w:afterAutospacing="0"/>
        <w:jc w:val="both"/>
        <w:rPr>
          <w:sz w:val="20"/>
          <w:szCs w:val="20"/>
        </w:rPr>
      </w:pPr>
      <w:r>
        <w:rPr>
          <w:sz w:val="20"/>
          <w:szCs w:val="20"/>
        </w:rPr>
        <w:t> </w:t>
      </w:r>
    </w:p>
    <w:p w14:paraId="3E5612B6" w14:textId="77777777" w:rsidR="00000000" w:rsidRDefault="00F25E40">
      <w:pPr>
        <w:pStyle w:val="a3"/>
        <w:spacing w:before="0" w:beforeAutospacing="0" w:after="0" w:afterAutospacing="0"/>
        <w:jc w:val="both"/>
        <w:rPr>
          <w:sz w:val="20"/>
          <w:szCs w:val="20"/>
        </w:rPr>
      </w:pPr>
      <w:r>
        <w:rPr>
          <w:sz w:val="20"/>
          <w:szCs w:val="20"/>
        </w:rPr>
        <w:t>On June 1, 2022,</w:t>
      </w:r>
      <w:r>
        <w:rPr>
          <w:sz w:val="20"/>
          <w:szCs w:val="20"/>
        </w:rPr>
        <w:t xml:space="preserve"> </w:t>
      </w:r>
      <w:r>
        <w:rPr>
          <w:sz w:val="20"/>
          <w:szCs w:val="20"/>
        </w:rPr>
        <w:t>100,00</w:t>
      </w:r>
      <w:r>
        <w:rPr>
          <w:sz w:val="20"/>
          <w:szCs w:val="20"/>
        </w:rPr>
        <w:t>0</w:t>
      </w:r>
      <w:r>
        <w:rPr>
          <w:sz w:val="20"/>
          <w:szCs w:val="20"/>
        </w:rPr>
        <w:t xml:space="preserve"> RSUs were granted to a consultant valued at </w:t>
      </w:r>
      <w:r>
        <w:rPr>
          <w:sz w:val="20"/>
          <w:szCs w:val="20"/>
        </w:rPr>
        <w:t>$</w:t>
      </w:r>
      <w:r>
        <w:rPr>
          <w:sz w:val="20"/>
          <w:szCs w:val="20"/>
        </w:rPr>
        <w:t>8,20</w:t>
      </w:r>
      <w:r>
        <w:rPr>
          <w:sz w:val="20"/>
          <w:szCs w:val="20"/>
        </w:rPr>
        <w:t>0</w:t>
      </w:r>
      <w:r>
        <w:rPr>
          <w:sz w:val="20"/>
          <w:szCs w:val="20"/>
        </w:rPr>
        <w:t xml:space="preserve"> that were vested immediately.</w:t>
      </w:r>
    </w:p>
    <w:p w14:paraId="0718A949" w14:textId="77777777" w:rsidR="00000000" w:rsidRDefault="00F25E40">
      <w:pPr>
        <w:pStyle w:val="a3"/>
        <w:spacing w:before="0" w:beforeAutospacing="0" w:after="0" w:afterAutospacing="0"/>
        <w:jc w:val="both"/>
        <w:rPr>
          <w:sz w:val="20"/>
          <w:szCs w:val="20"/>
        </w:rPr>
      </w:pPr>
      <w:r>
        <w:rPr>
          <w:sz w:val="20"/>
          <w:szCs w:val="20"/>
        </w:rPr>
        <w:t> </w:t>
      </w:r>
    </w:p>
    <w:p w14:paraId="58231A4D" w14:textId="77777777" w:rsidR="00000000" w:rsidRDefault="00F25E40">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COMMITMEN</w:t>
      </w:r>
      <w:r>
        <w:rPr>
          <w:b/>
          <w:bCs/>
          <w:sz w:val="20"/>
          <w:szCs w:val="20"/>
        </w:rPr>
        <w:t>T</w:t>
      </w:r>
    </w:p>
    <w:p w14:paraId="55B4F26F" w14:textId="77777777" w:rsidR="00000000" w:rsidRDefault="00F25E40">
      <w:pPr>
        <w:pStyle w:val="a3"/>
        <w:spacing w:before="0" w:beforeAutospacing="0" w:after="0" w:afterAutospacing="0"/>
        <w:jc w:val="both"/>
        <w:rPr>
          <w:sz w:val="20"/>
          <w:szCs w:val="20"/>
        </w:rPr>
      </w:pPr>
      <w:r>
        <w:rPr>
          <w:sz w:val="20"/>
          <w:szCs w:val="20"/>
        </w:rPr>
        <w:t> </w:t>
      </w:r>
    </w:p>
    <w:p w14:paraId="19C56CD6" w14:textId="77777777" w:rsidR="00000000" w:rsidRDefault="00F25E40">
      <w:pPr>
        <w:pStyle w:val="a3"/>
        <w:spacing w:before="0" w:beforeAutospacing="0" w:after="0" w:afterAutospacing="0"/>
        <w:jc w:val="both"/>
        <w:rPr>
          <w:sz w:val="20"/>
          <w:szCs w:val="20"/>
        </w:rPr>
      </w:pPr>
      <w:r>
        <w:rPr>
          <w:sz w:val="20"/>
          <w:szCs w:val="20"/>
        </w:rPr>
        <w:t>On June 4, 2019, the Company entered into an Executive Employment Agreement (“Employment Agreement”) with Dr. Michael K. K</w:t>
      </w:r>
      <w:r>
        <w:rPr>
          <w:sz w:val="20"/>
          <w:szCs w:val="20"/>
        </w:rPr>
        <w:t>orenko, the Company’s Chief Executive Officer.</w:t>
      </w:r>
      <w:r>
        <w:rPr>
          <w:sz w:val="20"/>
          <w:szCs w:val="20"/>
        </w:rPr>
        <w:t xml:space="preserve"> </w:t>
      </w:r>
      <w:r>
        <w:rPr>
          <w:sz w:val="20"/>
          <w:szCs w:val="20"/>
        </w:rPr>
        <w:t>The employment term under the Employment Agreement commenced with an effective date of June 11, 2019 and expires on December 31, 2020, and December 31 of each successive year if the Employment Agreement is ext</w:t>
      </w:r>
      <w:r>
        <w:rPr>
          <w:sz w:val="20"/>
          <w:szCs w:val="20"/>
        </w:rPr>
        <w:t>ended, unless terminated earlier as set forth in the Employment Agreement. The Company on December 31, 2020 extended this agreement through December 31, 2021 while renegotiating terms of a new Employment Agreement. On May 3, 2021, the Company and the Chief</w:t>
      </w:r>
      <w:r>
        <w:rPr>
          <w:sz w:val="20"/>
          <w:szCs w:val="20"/>
        </w:rPr>
        <w:t xml:space="preserve"> Executive Officer agreed the terms of a new Employment Agreement with an effective date of January 1, 2021 that has a term of three years and expires December 31, 202</w:t>
      </w:r>
      <w:r>
        <w:rPr>
          <w:sz w:val="20"/>
          <w:szCs w:val="20"/>
        </w:rPr>
        <w:t>3</w:t>
      </w:r>
      <w:r>
        <w:rPr>
          <w:sz w:val="20"/>
          <w:szCs w:val="20"/>
        </w:rPr>
        <w:t>.</w:t>
      </w:r>
    </w:p>
    <w:p w14:paraId="45ECFF6B" w14:textId="77777777" w:rsidR="00000000" w:rsidRDefault="00F25E40">
      <w:pPr>
        <w:pStyle w:val="a3"/>
        <w:spacing w:before="0" w:beforeAutospacing="0" w:after="0" w:afterAutospacing="0"/>
        <w:jc w:val="both"/>
        <w:rPr>
          <w:sz w:val="20"/>
          <w:szCs w:val="20"/>
        </w:rPr>
      </w:pPr>
      <w:r>
        <w:rPr>
          <w:sz w:val="20"/>
          <w:szCs w:val="20"/>
        </w:rPr>
        <w:t> </w:t>
      </w:r>
    </w:p>
    <w:p w14:paraId="300F961F" w14:textId="77777777" w:rsidR="00000000" w:rsidRDefault="00F25E40">
      <w:pPr>
        <w:pStyle w:val="a3"/>
        <w:spacing w:before="0" w:beforeAutospacing="0" w:after="0" w:afterAutospacing="0"/>
        <w:jc w:val="both"/>
        <w:rPr>
          <w:sz w:val="20"/>
          <w:szCs w:val="20"/>
        </w:rPr>
      </w:pPr>
      <w:r>
        <w:rPr>
          <w:sz w:val="20"/>
          <w:szCs w:val="20"/>
        </w:rPr>
        <w:t xml:space="preserve">Under the terms of the Employment Agreement, the Company shall pay to Dr. Korenko a </w:t>
      </w:r>
      <w:r>
        <w:rPr>
          <w:sz w:val="20"/>
          <w:szCs w:val="20"/>
        </w:rPr>
        <w:t xml:space="preserve">base compensation of </w:t>
      </w:r>
      <w:r>
        <w:rPr>
          <w:sz w:val="20"/>
          <w:szCs w:val="20"/>
        </w:rPr>
        <w:t>$</w:t>
      </w:r>
      <w:r>
        <w:rPr>
          <w:sz w:val="20"/>
          <w:szCs w:val="20"/>
        </w:rPr>
        <w:t>225,00</w:t>
      </w:r>
      <w:r>
        <w:rPr>
          <w:sz w:val="20"/>
          <w:szCs w:val="20"/>
        </w:rPr>
        <w:t>0</w:t>
      </w:r>
      <w:r>
        <w:rPr>
          <w:sz w:val="20"/>
          <w:szCs w:val="20"/>
        </w:rPr>
        <w:t xml:space="preserve">. In addition, there is a discretionary bonus to be earned in the amount of </w:t>
      </w:r>
      <w:r>
        <w:rPr>
          <w:sz w:val="20"/>
          <w:szCs w:val="20"/>
        </w:rPr>
        <w:t>$</w:t>
      </w:r>
      <w:r>
        <w:rPr>
          <w:sz w:val="20"/>
          <w:szCs w:val="20"/>
        </w:rPr>
        <w:t>7,50</w:t>
      </w:r>
      <w:r>
        <w:rPr>
          <w:sz w:val="20"/>
          <w:szCs w:val="20"/>
        </w:rPr>
        <w:t>0</w:t>
      </w:r>
      <w:r>
        <w:rPr>
          <w:sz w:val="20"/>
          <w:szCs w:val="20"/>
        </w:rPr>
        <w:t xml:space="preserve"> per quarter upon the satisfaction of conditions to be determined by the Board of Directors of the Company.</w:t>
      </w:r>
    </w:p>
    <w:p w14:paraId="60FEEC77" w14:textId="77777777" w:rsidR="00000000" w:rsidRDefault="00F25E40">
      <w:pPr>
        <w:pStyle w:val="a3"/>
        <w:spacing w:before="0" w:beforeAutospacing="0" w:after="0" w:afterAutospacing="0"/>
        <w:jc w:val="both"/>
        <w:rPr>
          <w:sz w:val="20"/>
          <w:szCs w:val="20"/>
        </w:rPr>
      </w:pPr>
      <w:r>
        <w:rPr>
          <w:sz w:val="20"/>
          <w:szCs w:val="20"/>
        </w:rPr>
        <w:t> </w:t>
      </w:r>
    </w:p>
    <w:p w14:paraId="2EC27CD4" w14:textId="77777777" w:rsidR="00000000" w:rsidRDefault="00F25E40">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SUBSEQUENT EVENT</w:t>
      </w:r>
      <w:r>
        <w:rPr>
          <w:b/>
          <w:bCs/>
          <w:sz w:val="20"/>
          <w:szCs w:val="20"/>
        </w:rPr>
        <w:t>S</w:t>
      </w:r>
    </w:p>
    <w:p w14:paraId="763BA48F" w14:textId="77777777" w:rsidR="00000000" w:rsidRDefault="00F25E40">
      <w:pPr>
        <w:pStyle w:val="a3"/>
        <w:spacing w:before="0" w:beforeAutospacing="0" w:after="0" w:afterAutospacing="0"/>
        <w:jc w:val="both"/>
        <w:rPr>
          <w:sz w:val="20"/>
          <w:szCs w:val="20"/>
        </w:rPr>
      </w:pPr>
      <w:r>
        <w:rPr>
          <w:sz w:val="20"/>
          <w:szCs w:val="20"/>
        </w:rPr>
        <w:t> </w:t>
      </w:r>
    </w:p>
    <w:p w14:paraId="6924F017" w14:textId="77777777" w:rsidR="00000000" w:rsidRDefault="00F25E40">
      <w:pPr>
        <w:pStyle w:val="a3"/>
        <w:spacing w:before="0" w:beforeAutospacing="0" w:after="0" w:afterAutospacing="0"/>
        <w:jc w:val="both"/>
        <w:rPr>
          <w:sz w:val="20"/>
          <w:szCs w:val="20"/>
        </w:rPr>
      </w:pPr>
      <w:r>
        <w:rPr>
          <w:sz w:val="20"/>
          <w:szCs w:val="20"/>
        </w:rPr>
        <w:t>On July</w:t>
      </w:r>
      <w:r>
        <w:rPr>
          <w:sz w:val="20"/>
          <w:szCs w:val="20"/>
        </w:rPr>
        <w:t xml:space="preserve"> 7, 2022, the Company sold</w:t>
      </w:r>
      <w:r>
        <w:rPr>
          <w:sz w:val="20"/>
          <w:szCs w:val="20"/>
        </w:rPr>
        <w:t xml:space="preserve"> </w:t>
      </w:r>
      <w:r>
        <w:rPr>
          <w:sz w:val="20"/>
          <w:szCs w:val="20"/>
        </w:rPr>
        <w:t>15,000,00</w:t>
      </w:r>
      <w:r>
        <w:rPr>
          <w:sz w:val="20"/>
          <w:szCs w:val="20"/>
        </w:rPr>
        <w:t>0</w:t>
      </w:r>
      <w:r>
        <w:rPr>
          <w:sz w:val="20"/>
          <w:szCs w:val="20"/>
        </w:rPr>
        <w:t xml:space="preserve"> shares under the Regulation A+ at </w:t>
      </w:r>
      <w:r>
        <w:rPr>
          <w:sz w:val="20"/>
          <w:szCs w:val="20"/>
        </w:rPr>
        <w:t>$</w:t>
      </w:r>
      <w:r>
        <w:rPr>
          <w:sz w:val="20"/>
          <w:szCs w:val="20"/>
        </w:rPr>
        <w:t>0.0</w:t>
      </w:r>
      <w:r>
        <w:rPr>
          <w:sz w:val="20"/>
          <w:szCs w:val="20"/>
        </w:rPr>
        <w:t>8</w:t>
      </w:r>
      <w:r>
        <w:rPr>
          <w:sz w:val="20"/>
          <w:szCs w:val="20"/>
        </w:rPr>
        <w:t xml:space="preserve"> for </w:t>
      </w:r>
      <w:r>
        <w:rPr>
          <w:sz w:val="20"/>
          <w:szCs w:val="20"/>
        </w:rPr>
        <w:t>$</w:t>
      </w:r>
      <w:r>
        <w:rPr>
          <w:sz w:val="20"/>
          <w:szCs w:val="20"/>
        </w:rPr>
        <w:t>1,200,00</w:t>
      </w:r>
      <w:r>
        <w:rPr>
          <w:sz w:val="20"/>
          <w:szCs w:val="20"/>
        </w:rPr>
        <w:t>0</w:t>
      </w:r>
      <w:r>
        <w:rPr>
          <w:sz w:val="20"/>
          <w:szCs w:val="20"/>
        </w:rPr>
        <w:t>, and</w:t>
      </w:r>
      <w:r>
        <w:rPr>
          <w:sz w:val="20"/>
          <w:szCs w:val="20"/>
        </w:rPr>
        <w:t xml:space="preserve"> </w:t>
      </w:r>
      <w:r>
        <w:rPr>
          <w:sz w:val="20"/>
          <w:szCs w:val="20"/>
        </w:rPr>
        <w:t>20,000,00</w:t>
      </w:r>
      <w:r>
        <w:rPr>
          <w:sz w:val="20"/>
          <w:szCs w:val="20"/>
        </w:rPr>
        <w:t>0</w:t>
      </w:r>
      <w:r>
        <w:rPr>
          <w:sz w:val="20"/>
          <w:szCs w:val="20"/>
        </w:rPr>
        <w:t xml:space="preserve"> warrants </w:t>
      </w:r>
      <w:r>
        <w:rPr>
          <w:sz w:val="20"/>
          <w:szCs w:val="20"/>
        </w:rPr>
        <w:t>(</w:t>
      </w:r>
      <w:r>
        <w:rPr>
          <w:sz w:val="20"/>
          <w:szCs w:val="20"/>
        </w:rPr>
        <w:t>15,000,00</w:t>
      </w:r>
      <w:r>
        <w:rPr>
          <w:sz w:val="20"/>
          <w:szCs w:val="20"/>
        </w:rPr>
        <w:t>0</w:t>
      </w:r>
      <w:r>
        <w:rPr>
          <w:sz w:val="20"/>
          <w:szCs w:val="20"/>
        </w:rPr>
        <w:t xml:space="preserve"> at </w:t>
      </w:r>
      <w:r>
        <w:rPr>
          <w:sz w:val="20"/>
          <w:szCs w:val="20"/>
        </w:rPr>
        <w:t>$</w:t>
      </w:r>
      <w:r>
        <w:rPr>
          <w:sz w:val="20"/>
          <w:szCs w:val="20"/>
        </w:rPr>
        <w:t>0.0</w:t>
      </w:r>
      <w:r>
        <w:rPr>
          <w:sz w:val="20"/>
          <w:szCs w:val="20"/>
        </w:rPr>
        <w:t>8</w:t>
      </w:r>
      <w:r>
        <w:rPr>
          <w:sz w:val="20"/>
          <w:szCs w:val="20"/>
        </w:rPr>
        <w:t xml:space="preserve"> expiring</w:t>
      </w:r>
      <w:r>
        <w:rPr>
          <w:sz w:val="20"/>
          <w:szCs w:val="20"/>
        </w:rPr>
        <w:t xml:space="preserve"> </w:t>
      </w:r>
      <w:r>
        <w:rPr>
          <w:sz w:val="20"/>
          <w:szCs w:val="20"/>
        </w:rPr>
        <w:t>June 202</w:t>
      </w:r>
      <w:r>
        <w:rPr>
          <w:sz w:val="20"/>
          <w:szCs w:val="20"/>
        </w:rPr>
        <w:t>5</w:t>
      </w:r>
      <w:r>
        <w:rPr>
          <w:sz w:val="20"/>
          <w:szCs w:val="20"/>
        </w:rPr>
        <w:t xml:space="preserve"> and</w:t>
      </w:r>
      <w:r>
        <w:rPr>
          <w:sz w:val="20"/>
          <w:szCs w:val="20"/>
        </w:rPr>
        <w:t xml:space="preserve"> </w:t>
      </w:r>
      <w:r>
        <w:rPr>
          <w:sz w:val="20"/>
          <w:szCs w:val="20"/>
        </w:rPr>
        <w:t>5,000,00</w:t>
      </w:r>
      <w:r>
        <w:rPr>
          <w:sz w:val="20"/>
          <w:szCs w:val="20"/>
        </w:rPr>
        <w:t>0</w:t>
      </w:r>
      <w:r>
        <w:rPr>
          <w:sz w:val="20"/>
          <w:szCs w:val="20"/>
        </w:rPr>
        <w:t xml:space="preserve"> at </w:t>
      </w:r>
      <w:r>
        <w:rPr>
          <w:sz w:val="20"/>
          <w:szCs w:val="20"/>
        </w:rPr>
        <w:t>$</w:t>
      </w:r>
      <w:r>
        <w:rPr>
          <w:sz w:val="20"/>
          <w:szCs w:val="20"/>
        </w:rPr>
        <w:t>0.0</w:t>
      </w:r>
      <w:r>
        <w:rPr>
          <w:sz w:val="20"/>
          <w:szCs w:val="20"/>
        </w:rPr>
        <w:t>1</w:t>
      </w:r>
      <w:r>
        <w:rPr>
          <w:sz w:val="20"/>
          <w:szCs w:val="20"/>
        </w:rPr>
        <w:t xml:space="preserve"> expiring</w:t>
      </w:r>
      <w:r>
        <w:rPr>
          <w:sz w:val="20"/>
          <w:szCs w:val="20"/>
        </w:rPr>
        <w:t xml:space="preserve"> </w:t>
      </w:r>
      <w:r>
        <w:rPr>
          <w:sz w:val="20"/>
          <w:szCs w:val="20"/>
        </w:rPr>
        <w:t>December 202</w:t>
      </w:r>
      <w:r>
        <w:rPr>
          <w:sz w:val="20"/>
          <w:szCs w:val="20"/>
        </w:rPr>
        <w:t>2</w:t>
      </w:r>
      <w:r>
        <w:rPr>
          <w:sz w:val="20"/>
          <w:szCs w:val="20"/>
        </w:rPr>
        <w:t xml:space="preserve">) for </w:t>
      </w:r>
      <w:r>
        <w:rPr>
          <w:sz w:val="20"/>
          <w:szCs w:val="20"/>
        </w:rPr>
        <w:t>$</w:t>
      </w:r>
      <w:r>
        <w:rPr>
          <w:sz w:val="20"/>
          <w:szCs w:val="20"/>
        </w:rPr>
        <w:t>20,00</w:t>
      </w:r>
      <w:r>
        <w:rPr>
          <w:sz w:val="20"/>
          <w:szCs w:val="20"/>
        </w:rPr>
        <w:t>0</w:t>
      </w:r>
      <w:r>
        <w:rPr>
          <w:sz w:val="20"/>
          <w:szCs w:val="20"/>
        </w:rPr>
        <w:t>.</w:t>
      </w:r>
    </w:p>
    <w:p w14:paraId="491BA328"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96F1147" w14:textId="77777777">
        <w:trPr>
          <w:divId w:val="908854353"/>
        </w:trPr>
        <w:tc>
          <w:tcPr>
            <w:tcW w:w="5000" w:type="pct"/>
            <w:hideMark/>
          </w:tcPr>
          <w:p w14:paraId="444F1896"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1</w:t>
            </w:r>
          </w:p>
        </w:tc>
      </w:tr>
    </w:tbl>
    <w:p w14:paraId="24F6A204" w14:textId="77777777" w:rsidR="00000000" w:rsidRDefault="00F25E40">
      <w:pPr>
        <w:pStyle w:val="a3"/>
        <w:spacing w:before="0" w:beforeAutospacing="0" w:after="0" w:afterAutospacing="0"/>
        <w:divId w:val="818038454"/>
        <w:rPr>
          <w:sz w:val="20"/>
          <w:szCs w:val="20"/>
        </w:rPr>
      </w:pPr>
      <w:r>
        <w:rPr>
          <w:sz w:val="20"/>
          <w:szCs w:val="20"/>
        </w:rPr>
        <w:t> </w:t>
      </w:r>
    </w:p>
    <w:p w14:paraId="24B24966" w14:textId="77777777" w:rsidR="00000000" w:rsidRDefault="00F25E40">
      <w:pPr>
        <w:pStyle w:val="a3"/>
        <w:spacing w:before="0" w:beforeAutospacing="0" w:after="0" w:afterAutospacing="0"/>
        <w:rPr>
          <w:sz w:val="20"/>
          <w:szCs w:val="20"/>
        </w:rPr>
      </w:pPr>
      <w:r>
        <w:rPr>
          <w:sz w:val="20"/>
          <w:szCs w:val="20"/>
        </w:rPr>
        <w:t> </w:t>
      </w:r>
    </w:p>
    <w:p w14:paraId="66B68EA4" w14:textId="77777777" w:rsidR="00000000" w:rsidRDefault="00F25E40">
      <w:pPr>
        <w:pStyle w:val="a3"/>
        <w:spacing w:before="0" w:beforeAutospacing="0" w:after="0" w:afterAutospacing="0"/>
        <w:jc w:val="both"/>
        <w:rPr>
          <w:sz w:val="20"/>
          <w:szCs w:val="20"/>
        </w:rPr>
      </w:pPr>
      <w:r>
        <w:rPr>
          <w:b/>
          <w:bCs/>
          <w:sz w:val="20"/>
          <w:szCs w:val="20"/>
        </w:rPr>
        <w:t xml:space="preserve">Item </w:t>
      </w:r>
      <w:r>
        <w:rPr>
          <w:b/>
          <w:bCs/>
          <w:sz w:val="20"/>
          <w:szCs w:val="20"/>
        </w:rPr>
        <w:t>2. Management’s Discussion and Analysis of Financial Condition and Results of Operations.</w:t>
      </w:r>
    </w:p>
    <w:p w14:paraId="048B1973" w14:textId="77777777" w:rsidR="00000000" w:rsidRDefault="00F25E40">
      <w:pPr>
        <w:pStyle w:val="a3"/>
        <w:spacing w:before="0" w:beforeAutospacing="0" w:after="0" w:afterAutospacing="0"/>
        <w:ind w:firstLine="720"/>
        <w:jc w:val="both"/>
        <w:rPr>
          <w:sz w:val="20"/>
          <w:szCs w:val="20"/>
        </w:rPr>
      </w:pPr>
      <w:r>
        <w:rPr>
          <w:sz w:val="20"/>
          <w:szCs w:val="20"/>
        </w:rPr>
        <w:t> </w:t>
      </w:r>
    </w:p>
    <w:p w14:paraId="675C0B85" w14:textId="77777777" w:rsidR="00000000" w:rsidRDefault="00F25E40">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w:t>
      </w:r>
      <w:r>
        <w:rPr>
          <w:sz w:val="20"/>
          <w:szCs w:val="20"/>
        </w:rPr>
        <w:t xml:space="preserve">s and uncertainties. You can identify these statements by forward-looking words such as “anticipate,” “believe,” “could,” “estimate,” “expect,” “intend,” “may,” “should,” “will,” “would” or similar words. The statements that contain these or similar words </w:t>
      </w:r>
      <w:r>
        <w:rPr>
          <w:sz w:val="20"/>
          <w:szCs w:val="20"/>
        </w:rPr>
        <w:t xml:space="preserve">should be read carefully because these statements discuss the Company’s future expectations, including its expectations of its future results of operations or financial position, or state other “forward-looking” information. Vivos Inc. believes that it is </w:t>
      </w:r>
      <w:r>
        <w:rPr>
          <w:sz w:val="20"/>
          <w:szCs w:val="20"/>
        </w:rPr>
        <w:t xml:space="preserve">important to communicate its future expectations to its investors. However, there may be events in the future that the Company is not able to accurately predict or to control. Further, the Company urges you to be cautious of the forward-looking statements </w:t>
      </w:r>
      <w:r>
        <w:rPr>
          <w:sz w:val="20"/>
          <w:szCs w:val="20"/>
        </w:rPr>
        <w:t>which are contained in this Form 10-Q report because they involve risks, uncertainties and other factors affecting its operations, market growth, service, products and licenses. The risk factors in the section captioned “Risk Factors” in Item 1A of the Com</w:t>
      </w:r>
      <w:r>
        <w:rPr>
          <w:sz w:val="20"/>
          <w:szCs w:val="20"/>
        </w:rPr>
        <w:t>pany’s previously filed Form 10-K, as well as other cautionary language in this Form 10-Q report, describe such risks, uncertainties and events that may cause the Company’s actual results and achievements, whether expressed or implied, to differ materially</w:t>
      </w:r>
      <w:r>
        <w:rPr>
          <w:sz w:val="20"/>
          <w:szCs w:val="20"/>
        </w:rPr>
        <w:t xml:space="preserve"> from the expectations the Company describes in its forward-looking statements. The occurrence of any of the events described as risk factors could have a material adverse effect on the Company’s business, results of operations and financial position.</w:t>
      </w:r>
    </w:p>
    <w:p w14:paraId="5132D6BD" w14:textId="77777777" w:rsidR="00000000" w:rsidRDefault="00F25E40">
      <w:pPr>
        <w:pStyle w:val="a3"/>
        <w:spacing w:before="0" w:beforeAutospacing="0" w:after="0" w:afterAutospacing="0"/>
        <w:jc w:val="both"/>
        <w:rPr>
          <w:sz w:val="20"/>
          <w:szCs w:val="20"/>
        </w:rPr>
      </w:pPr>
      <w:r>
        <w:rPr>
          <w:sz w:val="20"/>
          <w:szCs w:val="20"/>
        </w:rPr>
        <w:t> </w:t>
      </w:r>
    </w:p>
    <w:p w14:paraId="2665004E" w14:textId="77777777" w:rsidR="00000000" w:rsidRDefault="00F25E40">
      <w:pPr>
        <w:pStyle w:val="a3"/>
        <w:spacing w:before="0" w:beforeAutospacing="0" w:after="0" w:afterAutospacing="0"/>
        <w:ind w:firstLine="720"/>
        <w:jc w:val="both"/>
        <w:rPr>
          <w:sz w:val="20"/>
          <w:szCs w:val="20"/>
        </w:rPr>
      </w:pPr>
      <w:r>
        <w:rPr>
          <w:sz w:val="20"/>
          <w:szCs w:val="20"/>
        </w:rPr>
        <w:t>Vi</w:t>
      </w:r>
      <w:r>
        <w:rPr>
          <w:sz w:val="20"/>
          <w:szCs w:val="20"/>
        </w:rPr>
        <w:t>vos Inc. is a radiation oncology medical device company engaged in the development of its yttrium-90 (“Y-90”) based brachytherapy device, RadioGel™, for the treatment of non-resectable tumors. A prominent team of radiochemists, scientists and engineers, co</w:t>
      </w:r>
      <w:r>
        <w:rPr>
          <w:sz w:val="20"/>
          <w:szCs w:val="20"/>
        </w:rPr>
        <w:t>llaborating with strategic partners, including national laboratories, universities and private corporations, lead the Company’s development efforts. The Company’s overall vision is to globally empower physicians, medical researchers and patients by providi</w:t>
      </w:r>
      <w:r>
        <w:rPr>
          <w:sz w:val="20"/>
          <w:szCs w:val="20"/>
        </w:rPr>
        <w:t>ng them with new isotope technologies that offer safe and effective treatments for cancer.</w:t>
      </w:r>
    </w:p>
    <w:p w14:paraId="0BC97C8B" w14:textId="77777777" w:rsidR="00000000" w:rsidRDefault="00F25E40">
      <w:pPr>
        <w:pStyle w:val="a3"/>
        <w:spacing w:before="0" w:beforeAutospacing="0" w:after="0" w:afterAutospacing="0"/>
        <w:ind w:firstLine="720"/>
        <w:jc w:val="both"/>
        <w:rPr>
          <w:sz w:val="20"/>
          <w:szCs w:val="20"/>
        </w:rPr>
      </w:pPr>
      <w:r>
        <w:rPr>
          <w:sz w:val="20"/>
          <w:szCs w:val="20"/>
        </w:rPr>
        <w:t> </w:t>
      </w:r>
    </w:p>
    <w:p w14:paraId="4BBB898E" w14:textId="77777777" w:rsidR="00000000" w:rsidRDefault="00F25E40">
      <w:pPr>
        <w:pStyle w:val="a3"/>
        <w:spacing w:before="0" w:beforeAutospacing="0" w:after="0" w:afterAutospacing="0"/>
        <w:ind w:firstLine="720"/>
        <w:jc w:val="both"/>
        <w:rPr>
          <w:sz w:val="20"/>
          <w:szCs w:val="20"/>
        </w:rPr>
      </w:pPr>
      <w:r>
        <w:rPr>
          <w:sz w:val="20"/>
          <w:szCs w:val="20"/>
        </w:rPr>
        <w:t>In 2013 the FDA issued the determination that RadioGel™ is a device for human therapy for non-resectable cancers in humans. This should result in a faster path tha</w:t>
      </w:r>
      <w:r>
        <w:rPr>
          <w:sz w:val="20"/>
          <w:szCs w:val="20"/>
        </w:rPr>
        <w:t>n a drug for final approval.</w:t>
      </w:r>
    </w:p>
    <w:p w14:paraId="7498FB1A" w14:textId="77777777" w:rsidR="00000000" w:rsidRDefault="00F25E40">
      <w:pPr>
        <w:pStyle w:val="a3"/>
        <w:spacing w:before="0" w:beforeAutospacing="0" w:after="0" w:afterAutospacing="0"/>
        <w:jc w:val="both"/>
        <w:rPr>
          <w:sz w:val="20"/>
          <w:szCs w:val="20"/>
        </w:rPr>
      </w:pPr>
      <w:r>
        <w:rPr>
          <w:sz w:val="20"/>
          <w:szCs w:val="20"/>
        </w:rPr>
        <w:t> </w:t>
      </w:r>
    </w:p>
    <w:p w14:paraId="2BE61194" w14:textId="77777777" w:rsidR="00000000" w:rsidRDefault="00F25E40">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w:t>
      </w:r>
      <w:r>
        <w:rPr>
          <w:sz w:val="20"/>
          <w:szCs w:val="20"/>
        </w:rPr>
        <w:t>r a legal review, the Company believes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w:t>
      </w:r>
      <w:r>
        <w:rPr>
          <w:sz w:val="20"/>
          <w:szCs w:val="20"/>
        </w:rPr>
        <w:t>n of veterinary cancers, including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w:t>
      </w:r>
      <w:r>
        <w:rPr>
          <w:sz w:val="20"/>
          <w:szCs w:val="20"/>
        </w:rPr>
        <w:t xml:space="preserve">nimals. The FDA does not have premarket authority over devices with a veterinary classification, and the manufacturers are responsible for assuring that the product is safe, effective, properly labeled, and otherwise in compliance with all applicable laws </w:t>
      </w:r>
      <w:r>
        <w:rPr>
          <w:sz w:val="20"/>
          <w:szCs w:val="20"/>
        </w:rPr>
        <w:t>and regulations.</w:t>
      </w:r>
    </w:p>
    <w:p w14:paraId="343D1B6E" w14:textId="77777777" w:rsidR="00000000" w:rsidRDefault="00F25E40">
      <w:pPr>
        <w:pStyle w:val="a3"/>
        <w:spacing w:before="0" w:beforeAutospacing="0" w:after="0" w:afterAutospacing="0"/>
        <w:jc w:val="both"/>
        <w:rPr>
          <w:sz w:val="20"/>
          <w:szCs w:val="20"/>
        </w:rPr>
      </w:pPr>
      <w:r>
        <w:rPr>
          <w:sz w:val="20"/>
          <w:szCs w:val="20"/>
        </w:rPr>
        <w:t> </w:t>
      </w:r>
    </w:p>
    <w:p w14:paraId="27521B70" w14:textId="77777777" w:rsidR="00000000" w:rsidRDefault="00F25E40">
      <w:pPr>
        <w:pStyle w:val="a3"/>
        <w:spacing w:before="0" w:beforeAutospacing="0" w:after="0" w:afterAutospacing="0"/>
        <w:ind w:firstLine="72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xml:space="preserve">” for use by veterinarians </w:t>
      </w:r>
      <w:r>
        <w:rPr>
          <w:sz w:val="20"/>
          <w:szCs w:val="20"/>
        </w:rPr>
        <w:t>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w:t>
      </w:r>
      <w:r>
        <w:rPr>
          <w:sz w:val="20"/>
          <w:szCs w:val="20"/>
        </w:rPr>
        <w:t>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w:t>
      </w:r>
      <w:r>
        <w:rPr>
          <w:sz w:val="20"/>
          <w:szCs w:val="20"/>
        </w:rPr>
        <w:t>e Company’s IsoPet</w:t>
      </w:r>
      <w:r>
        <w:rPr>
          <w:sz w:val="20"/>
          <w:szCs w:val="20"/>
          <w:vertAlign w:val="superscript"/>
        </w:rPr>
        <w:t>®</w:t>
      </w:r>
      <w:r>
        <w:rPr>
          <w:sz w:val="20"/>
          <w:szCs w:val="20"/>
        </w:rPr>
        <w:t xml:space="preserve"> Solutions division.</w:t>
      </w:r>
    </w:p>
    <w:p w14:paraId="13F34E50" w14:textId="77777777" w:rsidR="00000000" w:rsidRDefault="00F25E40">
      <w:pPr>
        <w:pStyle w:val="a3"/>
        <w:spacing w:before="0" w:beforeAutospacing="0" w:after="0" w:afterAutospacing="0"/>
        <w:jc w:val="both"/>
        <w:rPr>
          <w:sz w:val="20"/>
          <w:szCs w:val="20"/>
        </w:rPr>
      </w:pPr>
      <w:r>
        <w:rPr>
          <w:sz w:val="20"/>
          <w:szCs w:val="20"/>
        </w:rPr>
        <w:t> </w:t>
      </w:r>
    </w:p>
    <w:p w14:paraId="7810167F" w14:textId="77777777" w:rsidR="00000000" w:rsidRDefault="00F25E40">
      <w:pPr>
        <w:pStyle w:val="a3"/>
        <w:spacing w:before="0" w:beforeAutospacing="0" w:after="0" w:afterAutospacing="0"/>
        <w:ind w:firstLine="72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 therapy procedures to tr</w:t>
      </w:r>
      <w:r>
        <w:rPr>
          <w:sz w:val="20"/>
          <w:szCs w:val="20"/>
        </w:rPr>
        <w:t>eat animal tumors and ultimately use of the technology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w:t>
      </w:r>
      <w:r>
        <w:rPr>
          <w:sz w:val="20"/>
          <w:szCs w:val="20"/>
        </w:rPr>
        <w:t>rved to develop the procedures which are incorporated 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w:t>
      </w:r>
      <w:r>
        <w:rPr>
          <w:sz w:val="20"/>
          <w:szCs w:val="20"/>
        </w:rPr>
        <w:t>ersity of Missouri to treat canine sarcomas and equine sarcoids starting in November 2017.</w:t>
      </w:r>
    </w:p>
    <w:p w14:paraId="1C3BF243" w14:textId="77777777" w:rsidR="00000000" w:rsidRDefault="00F25E40">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DD8C75B" w14:textId="77777777">
        <w:trPr>
          <w:divId w:val="402532332"/>
        </w:trPr>
        <w:tc>
          <w:tcPr>
            <w:tcW w:w="5000" w:type="pct"/>
            <w:hideMark/>
          </w:tcPr>
          <w:p w14:paraId="42C9AC03"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2</w:t>
            </w:r>
          </w:p>
        </w:tc>
      </w:tr>
    </w:tbl>
    <w:p w14:paraId="1064C6DA" w14:textId="77777777" w:rsidR="00000000" w:rsidRDefault="00F25E40">
      <w:pPr>
        <w:pStyle w:val="a3"/>
        <w:spacing w:before="0" w:beforeAutospacing="0" w:after="0" w:afterAutospacing="0"/>
        <w:divId w:val="207766429"/>
        <w:rPr>
          <w:sz w:val="20"/>
          <w:szCs w:val="20"/>
        </w:rPr>
      </w:pPr>
      <w:r>
        <w:rPr>
          <w:sz w:val="20"/>
          <w:szCs w:val="20"/>
        </w:rPr>
        <w:t> </w:t>
      </w:r>
    </w:p>
    <w:p w14:paraId="052D560A" w14:textId="77777777" w:rsidR="00000000" w:rsidRDefault="00F25E40">
      <w:pPr>
        <w:pStyle w:val="a3"/>
        <w:spacing w:before="0" w:beforeAutospacing="0" w:after="0" w:afterAutospacing="0"/>
        <w:rPr>
          <w:sz w:val="20"/>
          <w:szCs w:val="20"/>
        </w:rPr>
      </w:pPr>
      <w:r>
        <w:rPr>
          <w:sz w:val="20"/>
          <w:szCs w:val="20"/>
        </w:rPr>
        <w:t> </w:t>
      </w:r>
    </w:p>
    <w:p w14:paraId="374A83FE" w14:textId="77777777" w:rsidR="00000000" w:rsidRDefault="00F25E40">
      <w:pPr>
        <w:pStyle w:val="a3"/>
        <w:spacing w:before="0" w:beforeAutospacing="0" w:after="0" w:afterAutospacing="0"/>
        <w:ind w:firstLine="720"/>
        <w:jc w:val="both"/>
        <w:rPr>
          <w:sz w:val="20"/>
          <w:szCs w:val="20"/>
        </w:rPr>
      </w:pPr>
      <w:r>
        <w:rPr>
          <w:sz w:val="20"/>
          <w:szCs w:val="20"/>
        </w:rPr>
        <w:t xml:space="preserve">The </w:t>
      </w:r>
      <w:r>
        <w:rPr>
          <w:sz w:val="20"/>
          <w:szCs w:val="20"/>
        </w:rPr>
        <w:t>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w:t>
      </w:r>
      <w:r>
        <w:rPr>
          <w:sz w:val="20"/>
          <w:szCs w:val="20"/>
        </w:rPr>
        <w:t>ment. The criteria were published by an international collaboration including the European Organisation for Research and Treatment of Cancer (“EORTC”), National Cancer Institute of the United States, and the National Cancer Institute of Canada Clinical Tri</w:t>
      </w:r>
      <w:r>
        <w:rPr>
          <w:sz w:val="20"/>
          <w:szCs w:val="20"/>
        </w:rPr>
        <w:t>als Group.</w:t>
      </w:r>
    </w:p>
    <w:p w14:paraId="40B67041" w14:textId="77777777" w:rsidR="00000000" w:rsidRDefault="00F25E40">
      <w:pPr>
        <w:pStyle w:val="a3"/>
        <w:shd w:val="clear" w:color="auto" w:fill="FFFFFF"/>
        <w:spacing w:before="0" w:beforeAutospacing="0" w:after="0" w:afterAutospacing="0"/>
        <w:ind w:firstLine="720"/>
        <w:jc w:val="both"/>
        <w:rPr>
          <w:sz w:val="20"/>
          <w:szCs w:val="20"/>
        </w:rPr>
      </w:pPr>
      <w:r>
        <w:rPr>
          <w:sz w:val="20"/>
          <w:szCs w:val="20"/>
        </w:rPr>
        <w:t> </w:t>
      </w:r>
    </w:p>
    <w:p w14:paraId="31FD444E" w14:textId="77777777" w:rsidR="00000000" w:rsidRDefault="00F25E40">
      <w:pPr>
        <w:pStyle w:val="a3"/>
        <w:spacing w:before="0" w:beforeAutospacing="0" w:after="0" w:afterAutospacing="0"/>
        <w:ind w:firstLine="720"/>
        <w:jc w:val="both"/>
        <w:rPr>
          <w:sz w:val="20"/>
          <w:szCs w:val="20"/>
        </w:rPr>
      </w:pPr>
      <w:r>
        <w:rPr>
          <w:sz w:val="20"/>
          <w:szCs w:val="20"/>
        </w:rPr>
        <w:t>The testing at the University of Missouri met its objective to demonstrate the safety of IsoPet®. Using its advanced CT and PET equipment it was able to demonstrate that the dose calculations were accurate and that the injections perfused into</w:t>
      </w:r>
      <w:r>
        <w:rPr>
          <w:sz w:val="20"/>
          <w:szCs w:val="20"/>
        </w:rPr>
        <w:t xml:space="preserve"> the cell interstices and did not stay concentrated in a bolus. This results in a more homogeneous dose distribution. There was insignificant spread of Y-90 outside the points of injection demonstrating the effectiveness of the particles and the gel to loc</w:t>
      </w:r>
      <w:r>
        <w:rPr>
          <w:sz w:val="20"/>
          <w:szCs w:val="20"/>
        </w:rPr>
        <w:t>alize the radiation with no spreading to the blood or other organs nor to urine or fecal material. This confirms that IsoPet® is safe for same day therapy.</w:t>
      </w:r>
    </w:p>
    <w:p w14:paraId="5C32443E" w14:textId="77777777" w:rsidR="00000000" w:rsidRDefault="00F25E40">
      <w:pPr>
        <w:pStyle w:val="a3"/>
        <w:spacing w:before="0" w:beforeAutospacing="0" w:after="0" w:afterAutospacing="0"/>
        <w:ind w:firstLine="700"/>
        <w:jc w:val="both"/>
        <w:rPr>
          <w:sz w:val="20"/>
          <w:szCs w:val="20"/>
        </w:rPr>
      </w:pPr>
      <w:r>
        <w:rPr>
          <w:sz w:val="20"/>
          <w:szCs w:val="20"/>
        </w:rPr>
        <w:t> </w:t>
      </w:r>
    </w:p>
    <w:p w14:paraId="0F70EB8C" w14:textId="77777777" w:rsidR="00000000" w:rsidRDefault="00F25E40">
      <w:pPr>
        <w:pStyle w:val="a3"/>
        <w:spacing w:before="0" w:beforeAutospacing="0" w:after="0" w:afterAutospacing="0"/>
        <w:ind w:firstLine="720"/>
        <w:jc w:val="both"/>
        <w:rPr>
          <w:sz w:val="20"/>
          <w:szCs w:val="20"/>
        </w:rPr>
      </w:pPr>
      <w:r>
        <w:rPr>
          <w:sz w:val="20"/>
          <w:szCs w:val="20"/>
        </w:rPr>
        <w:t>The effectiveness of IsoPet® for life extension was not the prime objective, but it resulted in va</w:t>
      </w:r>
      <w:r>
        <w:rPr>
          <w:sz w:val="20"/>
          <w:szCs w:val="20"/>
        </w:rPr>
        <w:t>luable insights. Of the cases one is still cancer-free but the others eventually recurred since there was not a strong focus on treating the margins. The University of Missouri has agreed to become a regional center to administer IsoPet® therapy and will i</w:t>
      </w:r>
      <w:r>
        <w:rPr>
          <w:sz w:val="20"/>
          <w:szCs w:val="20"/>
        </w:rPr>
        <w:t>ncorporate the improvements suggested by the testing program.</w:t>
      </w:r>
    </w:p>
    <w:p w14:paraId="7A091859" w14:textId="77777777" w:rsidR="00000000" w:rsidRDefault="00F25E40">
      <w:pPr>
        <w:pStyle w:val="a3"/>
        <w:shd w:val="clear" w:color="auto" w:fill="FFFFFF"/>
        <w:spacing w:before="0" w:beforeAutospacing="0" w:after="0" w:afterAutospacing="0"/>
        <w:ind w:firstLine="720"/>
        <w:jc w:val="both"/>
        <w:rPr>
          <w:sz w:val="20"/>
          <w:szCs w:val="20"/>
        </w:rPr>
      </w:pPr>
      <w:r>
        <w:rPr>
          <w:sz w:val="20"/>
          <w:szCs w:val="20"/>
        </w:rPr>
        <w:t> </w:t>
      </w:r>
    </w:p>
    <w:p w14:paraId="49F7FAE7" w14:textId="77777777" w:rsidR="00000000" w:rsidRDefault="00F25E40">
      <w:pPr>
        <w:pStyle w:val="a3"/>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w:t>
      </w:r>
      <w:r>
        <w:rPr>
          <w:sz w:val="20"/>
          <w:szCs w:val="20"/>
          <w:vertAlign w:val="superscript"/>
        </w:rPr>
        <w:t>®</w:t>
      </w:r>
      <w:r>
        <w:rPr>
          <w:sz w:val="20"/>
          <w:szCs w:val="20"/>
        </w:rPr>
        <w:t>) and related services, and from licensing to private medical and vet</w:t>
      </w:r>
      <w:r>
        <w:rPr>
          <w:sz w:val="20"/>
          <w:szCs w:val="20"/>
        </w:rPr>
        <w:t>erinary clinics in the U.S. and internationally. The Company intends to report the results from the IsoPet</w:t>
      </w:r>
      <w:r>
        <w:rPr>
          <w:sz w:val="20"/>
          <w:szCs w:val="20"/>
          <w:vertAlign w:val="superscript"/>
        </w:rPr>
        <w:t>®</w:t>
      </w:r>
      <w:r>
        <w:rPr>
          <w:sz w:val="20"/>
          <w:szCs w:val="20"/>
        </w:rPr>
        <w:t xml:space="preserve"> Solutions division as a separate operating segment in accordance with GAAP.</w:t>
      </w:r>
    </w:p>
    <w:p w14:paraId="49615166" w14:textId="77777777" w:rsidR="00000000" w:rsidRDefault="00F25E40">
      <w:pPr>
        <w:pStyle w:val="a3"/>
        <w:spacing w:before="0" w:beforeAutospacing="0" w:after="0" w:afterAutospacing="0"/>
        <w:jc w:val="both"/>
        <w:rPr>
          <w:sz w:val="20"/>
          <w:szCs w:val="20"/>
        </w:rPr>
      </w:pPr>
      <w:r>
        <w:rPr>
          <w:sz w:val="20"/>
          <w:szCs w:val="20"/>
        </w:rPr>
        <w:t> </w:t>
      </w:r>
    </w:p>
    <w:p w14:paraId="357C9BF5" w14:textId="77777777" w:rsidR="00000000" w:rsidRDefault="00F25E40">
      <w:pPr>
        <w:pStyle w:val="a3"/>
        <w:spacing w:before="0" w:beforeAutospacing="0" w:after="0" w:afterAutospacing="0"/>
        <w:ind w:firstLine="720"/>
        <w:jc w:val="both"/>
        <w:rPr>
          <w:sz w:val="20"/>
          <w:szCs w:val="20"/>
        </w:rPr>
      </w:pPr>
      <w:r>
        <w:rPr>
          <w:sz w:val="20"/>
          <w:szCs w:val="20"/>
        </w:rPr>
        <w:t>Commencing in July 2019, the Company recognized its first commercial s</w:t>
      </w:r>
      <w:r>
        <w:rPr>
          <w:sz w:val="20"/>
          <w:szCs w:val="20"/>
        </w:rPr>
        <w:t>ale of IsoPet®. A veterinarian from Alaska brought his cat with a re-occurrent spindle cell sarcoma tumor on his face. The cat had previously received external beam therapy, but now the tumor was growing rapidly. He was given a high dose of 400Gy with heav</w:t>
      </w:r>
      <w:r>
        <w:rPr>
          <w:sz w:val="20"/>
          <w:szCs w:val="20"/>
        </w:rPr>
        <w:t>y therapy at the margins. This sale met the revenue recognition requirements under ASC 606 as the performance obligation was satisfied. The Company completed sales for an additional four animals that received the IsoPet® during 2019.</w:t>
      </w:r>
    </w:p>
    <w:p w14:paraId="0877E10C" w14:textId="77777777" w:rsidR="00000000" w:rsidRDefault="00F25E40">
      <w:pPr>
        <w:pStyle w:val="a3"/>
        <w:spacing w:before="0" w:beforeAutospacing="0" w:after="0" w:afterAutospacing="0"/>
        <w:ind w:firstLine="720"/>
        <w:jc w:val="both"/>
        <w:rPr>
          <w:sz w:val="20"/>
          <w:szCs w:val="20"/>
        </w:rPr>
      </w:pPr>
      <w:r>
        <w:rPr>
          <w:sz w:val="20"/>
          <w:szCs w:val="20"/>
        </w:rPr>
        <w:t> </w:t>
      </w:r>
    </w:p>
    <w:p w14:paraId="7A013111" w14:textId="77777777" w:rsidR="00000000" w:rsidRDefault="00F25E40">
      <w:pPr>
        <w:pStyle w:val="a3"/>
        <w:spacing w:before="0" w:beforeAutospacing="0" w:after="0" w:afterAutospacing="0"/>
        <w:ind w:firstLine="720"/>
        <w:jc w:val="both"/>
        <w:rPr>
          <w:sz w:val="20"/>
          <w:szCs w:val="20"/>
        </w:rPr>
      </w:pPr>
      <w:r>
        <w:rPr>
          <w:sz w:val="20"/>
          <w:szCs w:val="20"/>
        </w:rPr>
        <w:t>Our plan is to incor</w:t>
      </w:r>
      <w:r>
        <w:rPr>
          <w:sz w:val="20"/>
          <w:szCs w:val="20"/>
        </w:rPr>
        <w:t>porate the data assembled from our work with Isopet</w:t>
      </w:r>
      <w:r>
        <w:rPr>
          <w:sz w:val="20"/>
          <w:szCs w:val="20"/>
          <w:vertAlign w:val="superscript"/>
        </w:rPr>
        <w:t>®</w:t>
      </w:r>
      <w:r>
        <w:rPr>
          <w:sz w:val="20"/>
          <w:szCs w:val="20"/>
        </w:rPr>
        <w:t xml:space="preserve">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w:t>
      </w:r>
      <w:r>
        <w:rPr>
          <w:sz w:val="20"/>
          <w:szCs w:val="20"/>
        </w:rPr>
        <w:t>e. RadioGel™ is an injectable particle-gel for brachytherapy radiation treatment of cancerous tumors in people and animals. RadioGel™ is comprised of a hydrogel, or a substance that is liquid at room temperature and then gels when reaching body temperature</w:t>
      </w:r>
      <w:r>
        <w:rPr>
          <w:sz w:val="20"/>
          <w:szCs w:val="20"/>
        </w:rPr>
        <w:t xml:space="preserve"> after injection into a tumor. In the gel are small, less than two microns, Y-90 phosphate particles. Once injected, these inert particles are locked in place inside the tumor by the gel, delivering a very high local radiation dose. The radiation is beta, </w:t>
      </w:r>
      <w:r>
        <w:rPr>
          <w:sz w:val="20"/>
          <w:szCs w:val="20"/>
        </w:rPr>
        <w:t xml:space="preserve">consisting of high-speed electrons. These electrons only travel a short distance so the device can deliver high radiation to the tumor with minimal dose to the surrounding tissue. Optimally, patients can go home immediately following treatment without the </w:t>
      </w:r>
      <w:r>
        <w:rPr>
          <w:sz w:val="20"/>
          <w:szCs w:val="20"/>
        </w:rPr>
        <w:t>risk of radiation exposure to family members. Since Y-90 has a half-life of 2.7 days, the radioactivity drops to 5% of its original value after ten days.</w:t>
      </w:r>
    </w:p>
    <w:p w14:paraId="1AC463B9" w14:textId="77777777" w:rsidR="00000000" w:rsidRDefault="00F25E40">
      <w:pPr>
        <w:pStyle w:val="a3"/>
        <w:spacing w:before="0" w:beforeAutospacing="0" w:after="0" w:afterAutospacing="0"/>
        <w:jc w:val="both"/>
        <w:rPr>
          <w:sz w:val="20"/>
          <w:szCs w:val="20"/>
        </w:rPr>
      </w:pPr>
      <w:r>
        <w:rPr>
          <w:sz w:val="20"/>
          <w:szCs w:val="20"/>
        </w:rPr>
        <w:t> </w:t>
      </w:r>
    </w:p>
    <w:p w14:paraId="7B325E23" w14:textId="77777777" w:rsidR="00000000" w:rsidRDefault="00F25E40">
      <w:pPr>
        <w:pStyle w:val="a3"/>
        <w:spacing w:before="0" w:beforeAutospacing="0" w:after="0" w:afterAutospacing="0"/>
        <w:ind w:firstLine="720"/>
        <w:jc w:val="both"/>
        <w:rPr>
          <w:sz w:val="20"/>
          <w:szCs w:val="20"/>
        </w:rPr>
      </w:pPr>
      <w:r>
        <w:rPr>
          <w:sz w:val="20"/>
          <w:szCs w:val="20"/>
        </w:rPr>
        <w:t xml:space="preserve">Recently, the Company modified its Indication for Use from skin cancel to cancerous tissue or solid </w:t>
      </w:r>
      <w:r>
        <w:rPr>
          <w:sz w:val="20"/>
          <w:szCs w:val="20"/>
        </w:rPr>
        <w:t>tumors pathologically associated with locoregional papillary thyroid carcinoma and recurrent papillary thyroid carcinoma having discernable tumors associated with metastatic lymph nodes or extranodal disease in patients who are not surgical candidates or w</w:t>
      </w:r>
      <w:r>
        <w:rPr>
          <w:sz w:val="20"/>
          <w:szCs w:val="20"/>
        </w:rPr>
        <w:t xml:space="preserve">ho have declined surgery, or patients who require post-surgical remnant ablation (for example, after prior incomplete radioiodine therapy). Papillary thyroid carcinoma belongs to the general class of head and neck tumors for which tumors are accessible by </w:t>
      </w:r>
      <w:r>
        <w:rPr>
          <w:sz w:val="20"/>
          <w:szCs w:val="20"/>
        </w:rPr>
        <w:t>intraoperative direct needle injection. The Company’s Medical Advisory Board felt that demonstrating efficacy in clinical trials was much easier with this new indication.</w:t>
      </w:r>
    </w:p>
    <w:p w14:paraId="56524BD1" w14:textId="77777777" w:rsidR="00000000" w:rsidRDefault="00F25E40">
      <w:pPr>
        <w:pStyle w:val="a3"/>
        <w:spacing w:before="0" w:beforeAutospacing="0" w:after="0" w:afterAutospacing="0"/>
        <w:ind w:firstLine="720"/>
        <w:jc w:val="both"/>
        <w:rPr>
          <w:sz w:val="20"/>
          <w:szCs w:val="20"/>
        </w:rPr>
      </w:pPr>
      <w:r>
        <w:rPr>
          <w:sz w:val="20"/>
          <w:szCs w:val="20"/>
        </w:rPr>
        <w:t> </w:t>
      </w:r>
    </w:p>
    <w:p w14:paraId="2E33685E" w14:textId="77777777" w:rsidR="00000000" w:rsidRDefault="00F25E40">
      <w:pPr>
        <w:pStyle w:val="a3"/>
        <w:spacing w:before="0" w:beforeAutospacing="0" w:after="0" w:afterAutospacing="0"/>
        <w:ind w:firstLine="720"/>
        <w:jc w:val="both"/>
        <w:rPr>
          <w:sz w:val="20"/>
          <w:szCs w:val="20"/>
        </w:rPr>
      </w:pPr>
      <w:r>
        <w:rPr>
          <w:sz w:val="20"/>
          <w:szCs w:val="20"/>
        </w:rPr>
        <w:t>The Company’s lead brachytherapy products, including RadioGel™, incorporate patente</w:t>
      </w:r>
      <w:r>
        <w:rPr>
          <w:sz w:val="20"/>
          <w:szCs w:val="20"/>
        </w:rPr>
        <w:t>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 th</w:t>
      </w:r>
      <w:r>
        <w:rPr>
          <w:sz w:val="20"/>
          <w:szCs w:val="20"/>
        </w:rPr>
        <w:t>e manufacturing, processing and applications of RadioGel™ (the “</w:t>
      </w:r>
      <w:r>
        <w:rPr>
          <w:i/>
          <w:iCs/>
          <w:sz w:val="20"/>
          <w:szCs w:val="20"/>
        </w:rPr>
        <w:t>Battelle License</w:t>
      </w:r>
      <w:r>
        <w:rPr>
          <w:sz w:val="20"/>
          <w:szCs w:val="20"/>
        </w:rPr>
        <w:t>”). This exclusive license is to terminate upon the expiration of the last patent included in this agreement (May 2022). Other intellectual property protection includes proprie</w:t>
      </w:r>
      <w:r>
        <w:rPr>
          <w:sz w:val="20"/>
          <w:szCs w:val="20"/>
        </w:rPr>
        <w:t>tary production processes and trademark protection in 17 countries.</w:t>
      </w:r>
    </w:p>
    <w:p w14:paraId="0537B704"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E996AF1" w14:textId="77777777">
        <w:trPr>
          <w:divId w:val="333260493"/>
        </w:trPr>
        <w:tc>
          <w:tcPr>
            <w:tcW w:w="5000" w:type="pct"/>
            <w:hideMark/>
          </w:tcPr>
          <w:p w14:paraId="4574D843"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3</w:t>
            </w:r>
          </w:p>
        </w:tc>
      </w:tr>
    </w:tbl>
    <w:p w14:paraId="4EA868E8" w14:textId="77777777" w:rsidR="00000000" w:rsidRDefault="00F25E40">
      <w:pPr>
        <w:pStyle w:val="a3"/>
        <w:spacing w:before="0" w:beforeAutospacing="0" w:after="0" w:afterAutospacing="0"/>
        <w:divId w:val="265700669"/>
        <w:rPr>
          <w:sz w:val="20"/>
          <w:szCs w:val="20"/>
        </w:rPr>
      </w:pPr>
      <w:r>
        <w:rPr>
          <w:sz w:val="20"/>
          <w:szCs w:val="20"/>
        </w:rPr>
        <w:t> </w:t>
      </w:r>
    </w:p>
    <w:p w14:paraId="2DCD5F74" w14:textId="77777777" w:rsidR="00000000" w:rsidRDefault="00F25E40">
      <w:pPr>
        <w:pStyle w:val="a3"/>
        <w:spacing w:before="0" w:beforeAutospacing="0" w:after="0" w:afterAutospacing="0"/>
        <w:rPr>
          <w:sz w:val="20"/>
          <w:szCs w:val="20"/>
        </w:rPr>
      </w:pPr>
      <w:r>
        <w:rPr>
          <w:b/>
          <w:bCs/>
          <w:sz w:val="20"/>
          <w:szCs w:val="20"/>
        </w:rPr>
        <w:t> </w:t>
      </w:r>
    </w:p>
    <w:p w14:paraId="3AD3B072" w14:textId="77777777" w:rsidR="00000000" w:rsidRDefault="00F25E40">
      <w:pPr>
        <w:pStyle w:val="a3"/>
        <w:spacing w:before="0" w:beforeAutospacing="0" w:after="0" w:afterAutospacing="0"/>
        <w:ind w:firstLine="720"/>
        <w:jc w:val="both"/>
        <w:rPr>
          <w:sz w:val="20"/>
          <w:szCs w:val="20"/>
        </w:rPr>
      </w:pPr>
      <w:r>
        <w:rPr>
          <w:b/>
          <w:bCs/>
          <w:sz w:val="20"/>
          <w:szCs w:val="20"/>
          <w:u w:val="single"/>
        </w:rPr>
        <w:t>Intellectual Property</w:t>
      </w:r>
    </w:p>
    <w:p w14:paraId="6624CDF1" w14:textId="77777777" w:rsidR="00000000" w:rsidRDefault="00F25E40">
      <w:pPr>
        <w:pStyle w:val="a3"/>
        <w:spacing w:before="0" w:beforeAutospacing="0" w:after="0" w:afterAutospacing="0"/>
        <w:ind w:firstLine="720"/>
        <w:jc w:val="both"/>
        <w:rPr>
          <w:sz w:val="20"/>
          <w:szCs w:val="20"/>
        </w:rPr>
      </w:pPr>
      <w:r>
        <w:rPr>
          <w:sz w:val="20"/>
          <w:szCs w:val="20"/>
        </w:rPr>
        <w:t> </w:t>
      </w:r>
    </w:p>
    <w:p w14:paraId="2CFD9029" w14:textId="77777777" w:rsidR="00000000" w:rsidRDefault="00F25E40">
      <w:pPr>
        <w:pStyle w:val="a3"/>
        <w:spacing w:before="0" w:beforeAutospacing="0" w:after="0" w:afterAutospacing="0"/>
        <w:ind w:firstLine="720"/>
        <w:jc w:val="both"/>
        <w:rPr>
          <w:sz w:val="20"/>
          <w:szCs w:val="20"/>
        </w:rPr>
      </w:pPr>
      <w:r>
        <w:rPr>
          <w:sz w:val="20"/>
          <w:szCs w:val="20"/>
        </w:rPr>
        <w:t xml:space="preserve">Our </w:t>
      </w:r>
      <w:r>
        <w:rPr>
          <w:sz w:val="20"/>
          <w:szCs w:val="20"/>
        </w:rPr>
        <w:t>original license with Battelle National Laboratory reached its end of life. During the past several years, in anticipation of this we have expanded our proprietary knowledge and our trademark and patent protection.</w:t>
      </w:r>
    </w:p>
    <w:p w14:paraId="1690472B" w14:textId="77777777" w:rsidR="00000000" w:rsidRDefault="00F25E40">
      <w:pPr>
        <w:pStyle w:val="a3"/>
        <w:spacing w:before="0" w:beforeAutospacing="0" w:after="0" w:afterAutospacing="0"/>
        <w:jc w:val="both"/>
        <w:rPr>
          <w:sz w:val="20"/>
          <w:szCs w:val="20"/>
        </w:rPr>
      </w:pPr>
      <w:r>
        <w:rPr>
          <w:sz w:val="20"/>
          <w:szCs w:val="20"/>
        </w:rPr>
        <w:t> </w:t>
      </w:r>
    </w:p>
    <w:p w14:paraId="38070108" w14:textId="77777777" w:rsidR="00000000" w:rsidRDefault="00F25E40">
      <w:pPr>
        <w:pStyle w:val="a3"/>
        <w:spacing w:before="0" w:beforeAutospacing="0" w:after="0" w:afterAutospacing="0"/>
        <w:ind w:firstLine="720"/>
        <w:jc w:val="both"/>
        <w:rPr>
          <w:sz w:val="20"/>
          <w:szCs w:val="20"/>
        </w:rPr>
      </w:pPr>
      <w:r>
        <w:rPr>
          <w:sz w:val="20"/>
          <w:szCs w:val="20"/>
        </w:rPr>
        <w:t>We have expanded our trademark protecti</w:t>
      </w:r>
      <w:r>
        <w:rPr>
          <w:sz w:val="20"/>
          <w:szCs w:val="20"/>
        </w:rPr>
        <w:t>on from RadioGel to now include IsoPet. We obtained the International Certificate of Registration for ISOPET, which is the first step to file in several countries</w:t>
      </w:r>
      <w:r>
        <w:rPr>
          <w:b/>
          <w:bCs/>
          <w:sz w:val="20"/>
          <w:szCs w:val="20"/>
        </w:rPr>
        <w:t>.</w:t>
      </w:r>
    </w:p>
    <w:p w14:paraId="7FBF6386" w14:textId="77777777" w:rsidR="00000000" w:rsidRDefault="00F25E40">
      <w:pPr>
        <w:pStyle w:val="a3"/>
        <w:spacing w:before="0" w:beforeAutospacing="0" w:after="0" w:afterAutospacing="0"/>
        <w:ind w:firstLine="720"/>
        <w:jc w:val="both"/>
        <w:rPr>
          <w:sz w:val="20"/>
          <w:szCs w:val="20"/>
        </w:rPr>
      </w:pPr>
      <w:r>
        <w:rPr>
          <w:sz w:val="20"/>
          <w:szCs w:val="20"/>
        </w:rPr>
        <w:t> </w:t>
      </w:r>
    </w:p>
    <w:p w14:paraId="6C5A00CA" w14:textId="77777777" w:rsidR="00000000" w:rsidRDefault="00F25E40">
      <w:pPr>
        <w:pStyle w:val="a3"/>
        <w:spacing w:before="0" w:beforeAutospacing="0" w:after="0" w:afterAutospacing="0"/>
        <w:ind w:firstLine="720"/>
        <w:jc w:val="both"/>
        <w:rPr>
          <w:sz w:val="20"/>
          <w:szCs w:val="20"/>
        </w:rPr>
      </w:pPr>
      <w:r>
        <w:rPr>
          <w:sz w:val="20"/>
          <w:szCs w:val="20"/>
        </w:rPr>
        <w:t xml:space="preserve">The Company received the Patent Cooperation Treaty (“PCT”) International Search Report on </w:t>
      </w:r>
      <w:r>
        <w:rPr>
          <w:sz w:val="20"/>
          <w:szCs w:val="20"/>
        </w:rPr>
        <w:t>our patent application (No.1811.191). Seven of our claims were immediately ruled as having novelty, inventive step and industrial applicability. This gives us the basis to extend for many years the patent protection for our proprietary Yttrium-90 phosphate</w:t>
      </w:r>
      <w:r>
        <w:rPr>
          <w:sz w:val="20"/>
          <w:szCs w:val="20"/>
        </w:rPr>
        <w:t xml:space="preserve"> particles utilized in Isopet</w:t>
      </w:r>
      <w:r>
        <w:rPr>
          <w:sz w:val="20"/>
          <w:szCs w:val="20"/>
          <w:vertAlign w:val="superscript"/>
        </w:rPr>
        <w:t>®</w:t>
      </w:r>
      <w:r>
        <w:rPr>
          <w:sz w:val="20"/>
          <w:szCs w:val="20"/>
        </w:rPr>
        <w:t xml:space="preserve"> and Radiogel™.</w:t>
      </w:r>
    </w:p>
    <w:p w14:paraId="53DD41FD" w14:textId="77777777" w:rsidR="00000000" w:rsidRDefault="00F25E40">
      <w:pPr>
        <w:pStyle w:val="a3"/>
        <w:spacing w:before="0" w:beforeAutospacing="0" w:after="0" w:afterAutospacing="0"/>
        <w:jc w:val="both"/>
        <w:rPr>
          <w:sz w:val="20"/>
          <w:szCs w:val="20"/>
        </w:rPr>
      </w:pPr>
      <w:r>
        <w:rPr>
          <w:sz w:val="20"/>
          <w:szCs w:val="20"/>
        </w:rPr>
        <w:t> </w:t>
      </w:r>
    </w:p>
    <w:p w14:paraId="6A396372" w14:textId="77777777" w:rsidR="00000000" w:rsidRDefault="00F25E40">
      <w:pPr>
        <w:pStyle w:val="a3"/>
        <w:spacing w:before="0" w:beforeAutospacing="0" w:after="0" w:afterAutospacing="0"/>
        <w:ind w:firstLine="720"/>
        <w:jc w:val="both"/>
        <w:rPr>
          <w:sz w:val="20"/>
          <w:szCs w:val="20"/>
        </w:rPr>
      </w:pPr>
      <w:r>
        <w:rPr>
          <w:sz w:val="20"/>
          <w:szCs w:val="20"/>
        </w:rPr>
        <w:t xml:space="preserve">Our patent team filed our particle patent in more than ten patent offices that collectively cover 63 countries throughout the world. We filed a </w:t>
      </w:r>
      <w:r>
        <w:rPr>
          <w:b/>
          <w:bCs/>
          <w:color w:val="404040"/>
          <w:sz w:val="20"/>
          <w:szCs w:val="20"/>
          <w:shd w:val="clear" w:color="auto" w:fill="FFFFFF"/>
        </w:rPr>
        <w:t>continuation-in-part applications</w:t>
      </w:r>
      <w:r>
        <w:rPr>
          <w:sz w:val="20"/>
          <w:szCs w:val="20"/>
        </w:rPr>
        <w:t xml:space="preserve"> number 1774054 in the USA to e</w:t>
      </w:r>
      <w:r>
        <w:rPr>
          <w:sz w:val="20"/>
          <w:szCs w:val="20"/>
        </w:rPr>
        <w:t>xpand the claims on our particle patent.</w:t>
      </w:r>
    </w:p>
    <w:p w14:paraId="36A8F2C4" w14:textId="77777777" w:rsidR="00000000" w:rsidRDefault="00F25E40">
      <w:pPr>
        <w:pStyle w:val="a3"/>
        <w:shd w:val="clear" w:color="auto" w:fill="FFFFFF"/>
        <w:spacing w:before="0" w:beforeAutospacing="0" w:after="0" w:afterAutospacing="0"/>
        <w:jc w:val="both"/>
        <w:rPr>
          <w:sz w:val="20"/>
          <w:szCs w:val="20"/>
        </w:rPr>
      </w:pPr>
      <w:r>
        <w:rPr>
          <w:sz w:val="20"/>
          <w:szCs w:val="20"/>
        </w:rPr>
        <w:t> </w:t>
      </w:r>
    </w:p>
    <w:p w14:paraId="0A7627B1" w14:textId="77777777" w:rsidR="00000000" w:rsidRDefault="00F25E40">
      <w:pPr>
        <w:pStyle w:val="a3"/>
        <w:spacing w:before="0" w:beforeAutospacing="0" w:after="0" w:afterAutospacing="0"/>
        <w:ind w:firstLine="720"/>
        <w:jc w:val="both"/>
        <w:rPr>
          <w:sz w:val="20"/>
          <w:szCs w:val="20"/>
        </w:rPr>
      </w:pPr>
      <w:r>
        <w:rPr>
          <w:sz w:val="20"/>
          <w:szCs w:val="20"/>
        </w:rPr>
        <w:t xml:space="preserve">This year we also filed a provisional patent number </w:t>
      </w:r>
      <w:r>
        <w:rPr>
          <w:sz w:val="20"/>
          <w:szCs w:val="20"/>
          <w:shd w:val="clear" w:color="auto" w:fill="FFFFFF"/>
        </w:rPr>
        <w:t>63-299,930 giving</w:t>
      </w:r>
      <w:r>
        <w:rPr>
          <w:sz w:val="20"/>
          <w:szCs w:val="20"/>
        </w:rPr>
        <w:t xml:space="preserve"> us broader protection on recent and projected developments on both our hydrogel and our particle components. It includes a summary of our impro</w:t>
      </w:r>
      <w:r>
        <w:rPr>
          <w:sz w:val="20"/>
          <w:szCs w:val="20"/>
        </w:rPr>
        <w:t>ved hydrogel formulation and production process, the use of other particles incorporating other isotopes beyond Y-90, and the anti-circumvention techniques we discovered that would make it more difficult for competitors to engineer around our proprietary h</w:t>
      </w:r>
      <w:r>
        <w:rPr>
          <w:sz w:val="20"/>
          <w:szCs w:val="20"/>
        </w:rPr>
        <w:t>ydrogel with other hydrogels from our defensive effort we call our “knock-off red team exercise”.</w:t>
      </w:r>
    </w:p>
    <w:p w14:paraId="71DD66A6" w14:textId="77777777" w:rsidR="00000000" w:rsidRDefault="00F25E40">
      <w:pPr>
        <w:pStyle w:val="a3"/>
        <w:spacing w:before="0" w:beforeAutospacing="0" w:after="0" w:afterAutospacing="0"/>
        <w:jc w:val="both"/>
        <w:rPr>
          <w:sz w:val="20"/>
          <w:szCs w:val="20"/>
        </w:rPr>
      </w:pPr>
      <w:r>
        <w:rPr>
          <w:sz w:val="20"/>
          <w:szCs w:val="20"/>
        </w:rPr>
        <w:t> </w:t>
      </w:r>
    </w:p>
    <w:p w14:paraId="55B7D4BB" w14:textId="77777777" w:rsidR="00000000" w:rsidRDefault="00F25E40">
      <w:pPr>
        <w:pStyle w:val="a3"/>
        <w:spacing w:before="0" w:beforeAutospacing="0" w:after="0" w:afterAutospacing="0"/>
        <w:ind w:firstLine="720"/>
        <w:jc w:val="both"/>
        <w:rPr>
          <w:sz w:val="20"/>
          <w:szCs w:val="20"/>
        </w:rPr>
      </w:pPr>
      <w:r>
        <w:rPr>
          <w:sz w:val="20"/>
          <w:szCs w:val="20"/>
        </w:rPr>
        <w:t xml:space="preserve">Following the provisional patent, we will file for utility patents on our polymer/hydrogel improvements. These include reducing the polymer production time </w:t>
      </w:r>
      <w:r>
        <w:rPr>
          <w:sz w:val="20"/>
          <w:szCs w:val="20"/>
        </w:rPr>
        <w:t>and increasing the output by a factor of three. We have also further reduced the level of trace contaminants to be well below the FDA guidelines.</w:t>
      </w:r>
    </w:p>
    <w:p w14:paraId="0868EF77" w14:textId="77777777" w:rsidR="00000000" w:rsidRDefault="00F25E40">
      <w:pPr>
        <w:pStyle w:val="a3"/>
        <w:spacing w:before="0" w:beforeAutospacing="0" w:after="0" w:afterAutospacing="0"/>
        <w:jc w:val="both"/>
        <w:rPr>
          <w:sz w:val="20"/>
          <w:szCs w:val="20"/>
        </w:rPr>
      </w:pPr>
      <w:r>
        <w:rPr>
          <w:sz w:val="20"/>
          <w:szCs w:val="20"/>
        </w:rPr>
        <w:t> </w:t>
      </w:r>
    </w:p>
    <w:p w14:paraId="3CB7606D" w14:textId="77777777" w:rsidR="00000000" w:rsidRDefault="00F25E40">
      <w:pPr>
        <w:pStyle w:val="a3"/>
        <w:spacing w:before="0" w:beforeAutospacing="0" w:after="0" w:afterAutospacing="0"/>
        <w:ind w:firstLine="720"/>
        <w:jc w:val="both"/>
        <w:rPr>
          <w:sz w:val="20"/>
          <w:szCs w:val="20"/>
        </w:rPr>
      </w:pPr>
      <w:r>
        <w:rPr>
          <w:sz w:val="20"/>
          <w:szCs w:val="20"/>
        </w:rPr>
        <w:t>We are continuously improving our injection system. We completed the development of a syringe shield and via</w:t>
      </w:r>
      <w:r>
        <w:rPr>
          <w:sz w:val="20"/>
          <w:szCs w:val="20"/>
        </w:rPr>
        <w:t>l holder. We are now testing an advanced cooling system to hold the vial and syringes. We are also testing commercially available systems for deep injections, which will be useful in treating lung and pancreatic caners.</w:t>
      </w:r>
    </w:p>
    <w:p w14:paraId="61FB1847" w14:textId="77777777" w:rsidR="00000000" w:rsidRDefault="00F25E40">
      <w:pPr>
        <w:pStyle w:val="a3"/>
        <w:spacing w:before="0" w:beforeAutospacing="0" w:after="0" w:afterAutospacing="0"/>
        <w:ind w:firstLine="720"/>
        <w:jc w:val="both"/>
        <w:rPr>
          <w:sz w:val="20"/>
          <w:szCs w:val="20"/>
        </w:rPr>
      </w:pPr>
      <w:r>
        <w:rPr>
          <w:sz w:val="20"/>
          <w:szCs w:val="20"/>
        </w:rPr>
        <w:t> </w:t>
      </w:r>
    </w:p>
    <w:p w14:paraId="78DF3E19" w14:textId="77777777" w:rsidR="00000000" w:rsidRDefault="00F25E40">
      <w:pPr>
        <w:pStyle w:val="a3"/>
        <w:spacing w:before="0" w:beforeAutospacing="0" w:after="0" w:afterAutospacing="0"/>
        <w:jc w:val="both"/>
        <w:rPr>
          <w:sz w:val="20"/>
          <w:szCs w:val="20"/>
        </w:rPr>
      </w:pPr>
      <w:r>
        <w:rPr>
          <w:b/>
          <w:bCs/>
          <w:sz w:val="20"/>
          <w:szCs w:val="20"/>
        </w:rPr>
        <w:t xml:space="preserve">Vista </w:t>
      </w:r>
      <w:r>
        <w:rPr>
          <w:b/>
          <w:bCs/>
          <w:sz w:val="20"/>
          <w:szCs w:val="20"/>
        </w:rPr>
        <w:t>Veterinary Hospital</w:t>
      </w:r>
    </w:p>
    <w:p w14:paraId="275E2AE9" w14:textId="77777777" w:rsidR="00000000" w:rsidRDefault="00F25E40">
      <w:pPr>
        <w:pStyle w:val="a3"/>
        <w:spacing w:before="0" w:beforeAutospacing="0" w:after="0" w:afterAutospacing="0"/>
        <w:ind w:firstLine="644"/>
        <w:jc w:val="both"/>
        <w:rPr>
          <w:sz w:val="20"/>
          <w:szCs w:val="20"/>
        </w:rPr>
      </w:pPr>
      <w:r>
        <w:rPr>
          <w:sz w:val="20"/>
          <w:szCs w:val="20"/>
        </w:rPr>
        <w:t> </w:t>
      </w:r>
    </w:p>
    <w:p w14:paraId="62A100CA" w14:textId="77777777" w:rsidR="00000000" w:rsidRDefault="00F25E40">
      <w:pPr>
        <w:pStyle w:val="a3"/>
        <w:spacing w:before="0" w:beforeAutospacing="0" w:after="0" w:afterAutospacing="0"/>
        <w:ind w:firstLine="720"/>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clinics acro</w:t>
      </w:r>
      <w:r>
        <w:rPr>
          <w:sz w:val="20"/>
          <w:szCs w:val="20"/>
        </w:rPr>
        <w:t>ss the country. Vista is located in the Tri-Cities Washington area which is convenient for interactions with key personnel of the Company. The pilot is being used to</w:t>
      </w:r>
    </w:p>
    <w:p w14:paraId="55A81E8C" w14:textId="77777777" w:rsidR="00000000" w:rsidRDefault="00F25E40">
      <w:pPr>
        <w:pStyle w:val="a3"/>
        <w:spacing w:before="0" w:beforeAutospacing="0" w:after="0" w:afterAutospacing="0"/>
        <w:ind w:firstLine="644"/>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31E28E9" w14:textId="77777777">
        <w:trPr>
          <w:tblCellSpacing w:w="0" w:type="dxa"/>
        </w:trPr>
        <w:tc>
          <w:tcPr>
            <w:tcW w:w="360" w:type="dxa"/>
            <w:hideMark/>
          </w:tcPr>
          <w:p w14:paraId="2DA8C08B" w14:textId="77777777" w:rsidR="00000000" w:rsidRDefault="00F25E40">
            <w:pPr>
              <w:rPr>
                <w:rFonts w:eastAsia="Times New Roman"/>
                <w:sz w:val="20"/>
                <w:szCs w:val="20"/>
              </w:rPr>
            </w:pPr>
            <w:r>
              <w:rPr>
                <w:rFonts w:eastAsia="Times New Roman"/>
                <w:sz w:val="20"/>
                <w:szCs w:val="20"/>
              </w:rPr>
              <w:t> </w:t>
            </w:r>
          </w:p>
        </w:tc>
        <w:tc>
          <w:tcPr>
            <w:tcW w:w="360" w:type="dxa"/>
            <w:hideMark/>
          </w:tcPr>
          <w:p w14:paraId="3DEF6C9D" w14:textId="77777777" w:rsidR="00000000" w:rsidRDefault="00F25E40">
            <w:pPr>
              <w:rPr>
                <w:rFonts w:eastAsia="Times New Roman"/>
                <w:sz w:val="20"/>
                <w:szCs w:val="20"/>
              </w:rPr>
            </w:pPr>
            <w:r>
              <w:rPr>
                <w:rFonts w:eastAsia="Times New Roman"/>
                <w:sz w:val="20"/>
                <w:szCs w:val="20"/>
              </w:rPr>
              <w:t>●</w:t>
            </w:r>
          </w:p>
        </w:tc>
        <w:tc>
          <w:tcPr>
            <w:tcW w:w="0" w:type="auto"/>
            <w:hideMark/>
          </w:tcPr>
          <w:p w14:paraId="25268DE4" w14:textId="77777777" w:rsidR="00000000" w:rsidRDefault="00F25E40">
            <w:pPr>
              <w:jc w:val="both"/>
              <w:rPr>
                <w:rFonts w:eastAsia="Times New Roman"/>
                <w:sz w:val="20"/>
                <w:szCs w:val="20"/>
              </w:rPr>
            </w:pPr>
            <w:r>
              <w:rPr>
                <w:rFonts w:eastAsia="Times New Roman"/>
                <w:sz w:val="20"/>
                <w:szCs w:val="20"/>
              </w:rPr>
              <w:t>Refine the Memorandum of Understanding to define all the germane interfaces, roles a</w:t>
            </w:r>
            <w:r>
              <w:rPr>
                <w:rFonts w:eastAsia="Times New Roman"/>
                <w:sz w:val="20"/>
                <w:szCs w:val="20"/>
              </w:rPr>
              <w:t>nd liabilities between Vista Inc and the private clinics, including the pilot responsivity to document and share the key aspects of all therapies with the Company;</w:t>
            </w:r>
          </w:p>
        </w:tc>
      </w:tr>
      <w:tr w:rsidR="00000000" w14:paraId="0DAB6B2B" w14:textId="77777777">
        <w:trPr>
          <w:tblCellSpacing w:w="0" w:type="dxa"/>
        </w:trPr>
        <w:tc>
          <w:tcPr>
            <w:tcW w:w="0" w:type="auto"/>
            <w:hideMark/>
          </w:tcPr>
          <w:p w14:paraId="47145E9E" w14:textId="77777777" w:rsidR="00000000" w:rsidRDefault="00F25E40">
            <w:pPr>
              <w:rPr>
                <w:rFonts w:eastAsia="Times New Roman"/>
                <w:sz w:val="20"/>
                <w:szCs w:val="20"/>
              </w:rPr>
            </w:pPr>
            <w:r>
              <w:rPr>
                <w:rFonts w:eastAsia="Times New Roman"/>
                <w:sz w:val="20"/>
                <w:szCs w:val="20"/>
              </w:rPr>
              <w:t> </w:t>
            </w:r>
          </w:p>
        </w:tc>
        <w:tc>
          <w:tcPr>
            <w:tcW w:w="0" w:type="auto"/>
            <w:hideMark/>
          </w:tcPr>
          <w:p w14:paraId="737EA36B" w14:textId="77777777" w:rsidR="00000000" w:rsidRDefault="00F25E40">
            <w:pPr>
              <w:rPr>
                <w:rFonts w:eastAsia="Times New Roman"/>
                <w:sz w:val="20"/>
                <w:szCs w:val="20"/>
              </w:rPr>
            </w:pPr>
            <w:r>
              <w:rPr>
                <w:rFonts w:eastAsia="Times New Roman"/>
                <w:sz w:val="20"/>
                <w:szCs w:val="20"/>
              </w:rPr>
              <w:t>●</w:t>
            </w:r>
          </w:p>
        </w:tc>
        <w:tc>
          <w:tcPr>
            <w:tcW w:w="0" w:type="auto"/>
            <w:hideMark/>
          </w:tcPr>
          <w:p w14:paraId="5C503FC6" w14:textId="77777777" w:rsidR="00000000" w:rsidRDefault="00F25E40">
            <w:pPr>
              <w:jc w:val="both"/>
              <w:rPr>
                <w:rFonts w:eastAsia="Times New Roman"/>
                <w:sz w:val="20"/>
                <w:szCs w:val="20"/>
              </w:rPr>
            </w:pPr>
            <w:r>
              <w:rPr>
                <w:rFonts w:eastAsia="Times New Roman"/>
                <w:sz w:val="20"/>
                <w:szCs w:val="20"/>
              </w:rPr>
              <w:t>Create and implement proprietary certification training packages;</w:t>
            </w:r>
          </w:p>
        </w:tc>
      </w:tr>
      <w:tr w:rsidR="00000000" w14:paraId="07A70657" w14:textId="77777777">
        <w:trPr>
          <w:tblCellSpacing w:w="0" w:type="dxa"/>
        </w:trPr>
        <w:tc>
          <w:tcPr>
            <w:tcW w:w="0" w:type="auto"/>
            <w:hideMark/>
          </w:tcPr>
          <w:p w14:paraId="043B1B1B" w14:textId="77777777" w:rsidR="00000000" w:rsidRDefault="00F25E40">
            <w:pPr>
              <w:rPr>
                <w:rFonts w:eastAsia="Times New Roman"/>
                <w:sz w:val="20"/>
                <w:szCs w:val="20"/>
              </w:rPr>
            </w:pPr>
            <w:r>
              <w:rPr>
                <w:rFonts w:eastAsia="Times New Roman"/>
                <w:sz w:val="20"/>
                <w:szCs w:val="20"/>
              </w:rPr>
              <w:t> </w:t>
            </w:r>
          </w:p>
        </w:tc>
        <w:tc>
          <w:tcPr>
            <w:tcW w:w="0" w:type="auto"/>
            <w:hideMark/>
          </w:tcPr>
          <w:p w14:paraId="6A8B7D0C" w14:textId="77777777" w:rsidR="00000000" w:rsidRDefault="00F25E40">
            <w:pPr>
              <w:rPr>
                <w:rFonts w:eastAsia="Times New Roman"/>
                <w:sz w:val="20"/>
                <w:szCs w:val="20"/>
              </w:rPr>
            </w:pPr>
            <w:r>
              <w:rPr>
                <w:rFonts w:eastAsia="Times New Roman"/>
                <w:sz w:val="20"/>
                <w:szCs w:val="20"/>
              </w:rPr>
              <w:t>●</w:t>
            </w:r>
          </w:p>
        </w:tc>
        <w:tc>
          <w:tcPr>
            <w:tcW w:w="0" w:type="auto"/>
            <w:hideMark/>
          </w:tcPr>
          <w:p w14:paraId="044935F1" w14:textId="77777777" w:rsidR="00000000" w:rsidRDefault="00F25E40">
            <w:pPr>
              <w:jc w:val="both"/>
              <w:rPr>
                <w:rFonts w:eastAsia="Times New Roman"/>
                <w:sz w:val="20"/>
                <w:szCs w:val="20"/>
              </w:rPr>
            </w:pPr>
            <w:r>
              <w:rPr>
                <w:rFonts w:eastAsia="Times New Roman"/>
                <w:sz w:val="20"/>
                <w:szCs w:val="20"/>
              </w:rPr>
              <w:t>Amend the produc</w:t>
            </w:r>
            <w:r>
              <w:rPr>
                <w:rFonts w:eastAsia="Times New Roman"/>
                <w:sz w:val="20"/>
                <w:szCs w:val="20"/>
              </w:rPr>
              <w:t>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14:paraId="7A5799D9" w14:textId="77777777">
        <w:trPr>
          <w:tblCellSpacing w:w="0" w:type="dxa"/>
        </w:trPr>
        <w:tc>
          <w:tcPr>
            <w:tcW w:w="0" w:type="auto"/>
            <w:hideMark/>
          </w:tcPr>
          <w:p w14:paraId="2DAAFC64" w14:textId="77777777" w:rsidR="00000000" w:rsidRDefault="00F25E40">
            <w:pPr>
              <w:rPr>
                <w:rFonts w:eastAsia="Times New Roman"/>
                <w:sz w:val="20"/>
                <w:szCs w:val="20"/>
              </w:rPr>
            </w:pPr>
            <w:r>
              <w:rPr>
                <w:rFonts w:eastAsia="Times New Roman"/>
                <w:sz w:val="20"/>
                <w:szCs w:val="20"/>
              </w:rPr>
              <w:t> </w:t>
            </w:r>
          </w:p>
        </w:tc>
        <w:tc>
          <w:tcPr>
            <w:tcW w:w="0" w:type="auto"/>
            <w:hideMark/>
          </w:tcPr>
          <w:p w14:paraId="13A1586E" w14:textId="77777777" w:rsidR="00000000" w:rsidRDefault="00F25E40">
            <w:pPr>
              <w:rPr>
                <w:rFonts w:eastAsia="Times New Roman"/>
                <w:sz w:val="20"/>
                <w:szCs w:val="20"/>
              </w:rPr>
            </w:pPr>
            <w:r>
              <w:rPr>
                <w:rFonts w:eastAsia="Times New Roman"/>
                <w:sz w:val="20"/>
                <w:szCs w:val="20"/>
              </w:rPr>
              <w:t>●</w:t>
            </w:r>
          </w:p>
        </w:tc>
        <w:tc>
          <w:tcPr>
            <w:tcW w:w="0" w:type="auto"/>
            <w:hideMark/>
          </w:tcPr>
          <w:p w14:paraId="2FCA2E1B" w14:textId="77777777" w:rsidR="00000000" w:rsidRDefault="00F25E40">
            <w:pPr>
              <w:jc w:val="both"/>
              <w:rPr>
                <w:rFonts w:eastAsia="Times New Roman"/>
                <w:sz w:val="20"/>
                <w:szCs w:val="20"/>
              </w:rPr>
            </w:pPr>
            <w:r>
              <w:rPr>
                <w:rFonts w:eastAsia="Times New Roman"/>
                <w:sz w:val="20"/>
                <w:szCs w:val="20"/>
              </w:rPr>
              <w:t xml:space="preserve">Work </w:t>
            </w:r>
            <w:r>
              <w:rPr>
                <w:rFonts w:eastAsia="Times New Roman"/>
                <w:sz w:val="20"/>
                <w:szCs w:val="20"/>
              </w:rPr>
              <w:t>with the pilot program to obtain a radioactive material licensing in an NRC agreement state;</w:t>
            </w:r>
          </w:p>
        </w:tc>
      </w:tr>
      <w:tr w:rsidR="00000000" w14:paraId="56B2CE25" w14:textId="77777777">
        <w:trPr>
          <w:tblCellSpacing w:w="0" w:type="dxa"/>
        </w:trPr>
        <w:tc>
          <w:tcPr>
            <w:tcW w:w="0" w:type="auto"/>
            <w:hideMark/>
          </w:tcPr>
          <w:p w14:paraId="0DB60415" w14:textId="77777777" w:rsidR="00000000" w:rsidRDefault="00F25E40">
            <w:pPr>
              <w:rPr>
                <w:rFonts w:eastAsia="Times New Roman"/>
                <w:sz w:val="20"/>
                <w:szCs w:val="20"/>
              </w:rPr>
            </w:pPr>
            <w:r>
              <w:rPr>
                <w:rFonts w:eastAsia="Times New Roman"/>
                <w:sz w:val="20"/>
                <w:szCs w:val="20"/>
              </w:rPr>
              <w:t> </w:t>
            </w:r>
          </w:p>
        </w:tc>
        <w:tc>
          <w:tcPr>
            <w:tcW w:w="0" w:type="auto"/>
            <w:hideMark/>
          </w:tcPr>
          <w:p w14:paraId="1AC762FC" w14:textId="77777777" w:rsidR="00000000" w:rsidRDefault="00F25E40">
            <w:pPr>
              <w:rPr>
                <w:rFonts w:eastAsia="Times New Roman"/>
                <w:sz w:val="20"/>
                <w:szCs w:val="20"/>
              </w:rPr>
            </w:pPr>
            <w:r>
              <w:rPr>
                <w:rFonts w:eastAsia="Times New Roman"/>
                <w:sz w:val="20"/>
                <w:szCs w:val="20"/>
              </w:rPr>
              <w:t>●</w:t>
            </w:r>
          </w:p>
        </w:tc>
        <w:tc>
          <w:tcPr>
            <w:tcW w:w="0" w:type="auto"/>
            <w:hideMark/>
          </w:tcPr>
          <w:p w14:paraId="6E2D30B7" w14:textId="77777777" w:rsidR="00000000" w:rsidRDefault="00F25E40">
            <w:pPr>
              <w:jc w:val="both"/>
              <w:rPr>
                <w:rFonts w:eastAsia="Times New Roman"/>
                <w:sz w:val="20"/>
                <w:szCs w:val="20"/>
              </w:rPr>
            </w:pPr>
            <w:r>
              <w:rPr>
                <w:rFonts w:eastAsia="Times New Roman"/>
                <w:sz w:val="20"/>
                <w:szCs w:val="20"/>
              </w:rPr>
              <w:t>Create equipment and supplies list;</w:t>
            </w:r>
          </w:p>
        </w:tc>
      </w:tr>
      <w:tr w:rsidR="00000000" w14:paraId="31EDFD43" w14:textId="77777777">
        <w:trPr>
          <w:tblCellSpacing w:w="0" w:type="dxa"/>
        </w:trPr>
        <w:tc>
          <w:tcPr>
            <w:tcW w:w="0" w:type="auto"/>
            <w:hideMark/>
          </w:tcPr>
          <w:p w14:paraId="249B506A" w14:textId="77777777" w:rsidR="00000000" w:rsidRDefault="00F25E40">
            <w:pPr>
              <w:rPr>
                <w:rFonts w:eastAsia="Times New Roman"/>
                <w:sz w:val="20"/>
                <w:szCs w:val="20"/>
              </w:rPr>
            </w:pPr>
            <w:r>
              <w:rPr>
                <w:rFonts w:eastAsia="Times New Roman"/>
                <w:sz w:val="20"/>
                <w:szCs w:val="20"/>
              </w:rPr>
              <w:t> </w:t>
            </w:r>
          </w:p>
        </w:tc>
        <w:tc>
          <w:tcPr>
            <w:tcW w:w="0" w:type="auto"/>
            <w:hideMark/>
          </w:tcPr>
          <w:p w14:paraId="7568A65B" w14:textId="77777777" w:rsidR="00000000" w:rsidRDefault="00F25E40">
            <w:pPr>
              <w:rPr>
                <w:rFonts w:eastAsia="Times New Roman"/>
                <w:sz w:val="20"/>
                <w:szCs w:val="20"/>
              </w:rPr>
            </w:pPr>
            <w:r>
              <w:rPr>
                <w:rFonts w:eastAsia="Times New Roman"/>
                <w:sz w:val="20"/>
                <w:szCs w:val="20"/>
              </w:rPr>
              <w:t>●</w:t>
            </w:r>
          </w:p>
        </w:tc>
        <w:tc>
          <w:tcPr>
            <w:tcW w:w="0" w:type="auto"/>
            <w:hideMark/>
          </w:tcPr>
          <w:p w14:paraId="4AC2E592" w14:textId="77777777" w:rsidR="00000000" w:rsidRDefault="00F25E40">
            <w:pPr>
              <w:jc w:val="both"/>
              <w:rPr>
                <w:rFonts w:eastAsia="Times New Roman"/>
                <w:sz w:val="20"/>
                <w:szCs w:val="20"/>
              </w:rPr>
            </w:pPr>
            <w:r>
              <w:rPr>
                <w:rFonts w:eastAsia="Times New Roman"/>
                <w:sz w:val="20"/>
                <w:szCs w:val="20"/>
              </w:rPr>
              <w:t>Create and post regulatory signage;</w:t>
            </w:r>
          </w:p>
        </w:tc>
      </w:tr>
      <w:tr w:rsidR="00000000" w14:paraId="23DC9600" w14:textId="77777777">
        <w:trPr>
          <w:tblCellSpacing w:w="0" w:type="dxa"/>
        </w:trPr>
        <w:tc>
          <w:tcPr>
            <w:tcW w:w="0" w:type="auto"/>
            <w:hideMark/>
          </w:tcPr>
          <w:p w14:paraId="1219CA69" w14:textId="77777777" w:rsidR="00000000" w:rsidRDefault="00F25E40">
            <w:pPr>
              <w:rPr>
                <w:rFonts w:eastAsia="Times New Roman"/>
                <w:sz w:val="20"/>
                <w:szCs w:val="20"/>
              </w:rPr>
            </w:pPr>
            <w:r>
              <w:rPr>
                <w:rFonts w:eastAsia="Times New Roman"/>
                <w:sz w:val="20"/>
                <w:szCs w:val="20"/>
              </w:rPr>
              <w:t> </w:t>
            </w:r>
          </w:p>
        </w:tc>
        <w:tc>
          <w:tcPr>
            <w:tcW w:w="0" w:type="auto"/>
            <w:hideMark/>
          </w:tcPr>
          <w:p w14:paraId="0276D42C" w14:textId="77777777" w:rsidR="00000000" w:rsidRDefault="00F25E40">
            <w:pPr>
              <w:rPr>
                <w:rFonts w:eastAsia="Times New Roman"/>
                <w:sz w:val="20"/>
                <w:szCs w:val="20"/>
              </w:rPr>
            </w:pPr>
            <w:r>
              <w:rPr>
                <w:rFonts w:eastAsia="Times New Roman"/>
                <w:sz w:val="20"/>
                <w:szCs w:val="20"/>
              </w:rPr>
              <w:t>●</w:t>
            </w:r>
          </w:p>
        </w:tc>
        <w:tc>
          <w:tcPr>
            <w:tcW w:w="0" w:type="auto"/>
            <w:hideMark/>
          </w:tcPr>
          <w:p w14:paraId="23B64E0A" w14:textId="77777777" w:rsidR="00000000" w:rsidRDefault="00F25E40">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14:paraId="5C9F6446" w14:textId="77777777">
        <w:trPr>
          <w:tblCellSpacing w:w="0" w:type="dxa"/>
        </w:trPr>
        <w:tc>
          <w:tcPr>
            <w:tcW w:w="0" w:type="auto"/>
            <w:hideMark/>
          </w:tcPr>
          <w:p w14:paraId="6073499A" w14:textId="77777777" w:rsidR="00000000" w:rsidRDefault="00F25E40">
            <w:pPr>
              <w:rPr>
                <w:rFonts w:eastAsia="Times New Roman"/>
                <w:sz w:val="20"/>
                <w:szCs w:val="20"/>
              </w:rPr>
            </w:pPr>
            <w:r>
              <w:rPr>
                <w:rFonts w:eastAsia="Times New Roman"/>
                <w:sz w:val="20"/>
                <w:szCs w:val="20"/>
              </w:rPr>
              <w:t> </w:t>
            </w:r>
          </w:p>
        </w:tc>
        <w:tc>
          <w:tcPr>
            <w:tcW w:w="0" w:type="auto"/>
            <w:hideMark/>
          </w:tcPr>
          <w:p w14:paraId="41DB7D59" w14:textId="77777777" w:rsidR="00000000" w:rsidRDefault="00F25E40">
            <w:pPr>
              <w:rPr>
                <w:rFonts w:eastAsia="Times New Roman"/>
                <w:sz w:val="20"/>
                <w:szCs w:val="20"/>
              </w:rPr>
            </w:pPr>
            <w:r>
              <w:rPr>
                <w:rFonts w:eastAsia="Times New Roman"/>
                <w:sz w:val="20"/>
                <w:szCs w:val="20"/>
              </w:rPr>
              <w:t>●</w:t>
            </w:r>
          </w:p>
        </w:tc>
        <w:tc>
          <w:tcPr>
            <w:tcW w:w="0" w:type="auto"/>
            <w:hideMark/>
          </w:tcPr>
          <w:p w14:paraId="1C64A875" w14:textId="77777777" w:rsidR="00000000" w:rsidRDefault="00F25E40">
            <w:pPr>
              <w:jc w:val="both"/>
              <w:rPr>
                <w:rFonts w:eastAsia="Times New Roman"/>
                <w:sz w:val="20"/>
                <w:szCs w:val="20"/>
              </w:rPr>
            </w:pPr>
            <w:r>
              <w:rPr>
                <w:rFonts w:eastAsia="Times New Roman"/>
                <w:sz w:val="20"/>
                <w:szCs w:val="20"/>
              </w:rPr>
              <w:t>Evaluate different approach</w:t>
            </w:r>
            <w:r>
              <w:rPr>
                <w:rFonts w:eastAsia="Times New Roman"/>
                <w:sz w:val="20"/>
                <w:szCs w:val="20"/>
              </w:rPr>
              <w:t>es to obtain patients;</w:t>
            </w:r>
          </w:p>
        </w:tc>
      </w:tr>
      <w:tr w:rsidR="00000000" w14:paraId="005F63BB" w14:textId="77777777">
        <w:trPr>
          <w:tblCellSpacing w:w="0" w:type="dxa"/>
        </w:trPr>
        <w:tc>
          <w:tcPr>
            <w:tcW w:w="0" w:type="auto"/>
            <w:hideMark/>
          </w:tcPr>
          <w:p w14:paraId="69D6AE1D" w14:textId="77777777" w:rsidR="00000000" w:rsidRDefault="00F25E40">
            <w:pPr>
              <w:rPr>
                <w:rFonts w:eastAsia="Times New Roman"/>
                <w:sz w:val="20"/>
                <w:szCs w:val="20"/>
              </w:rPr>
            </w:pPr>
            <w:r>
              <w:rPr>
                <w:rFonts w:eastAsia="Times New Roman"/>
                <w:sz w:val="20"/>
                <w:szCs w:val="20"/>
              </w:rPr>
              <w:t> </w:t>
            </w:r>
          </w:p>
        </w:tc>
        <w:tc>
          <w:tcPr>
            <w:tcW w:w="0" w:type="auto"/>
            <w:hideMark/>
          </w:tcPr>
          <w:p w14:paraId="6BE282D2" w14:textId="77777777" w:rsidR="00000000" w:rsidRDefault="00F25E40">
            <w:pPr>
              <w:rPr>
                <w:rFonts w:eastAsia="Times New Roman"/>
                <w:sz w:val="20"/>
                <w:szCs w:val="20"/>
              </w:rPr>
            </w:pPr>
            <w:r>
              <w:rPr>
                <w:rFonts w:eastAsia="Times New Roman"/>
                <w:sz w:val="20"/>
                <w:szCs w:val="20"/>
              </w:rPr>
              <w:t>●</w:t>
            </w:r>
          </w:p>
        </w:tc>
        <w:tc>
          <w:tcPr>
            <w:tcW w:w="0" w:type="auto"/>
            <w:hideMark/>
          </w:tcPr>
          <w:p w14:paraId="6BC1AEE4" w14:textId="77777777" w:rsidR="00000000" w:rsidRDefault="00F25E40">
            <w:pPr>
              <w:jc w:val="both"/>
              <w:rPr>
                <w:rFonts w:eastAsia="Times New Roman"/>
                <w:sz w:val="20"/>
                <w:szCs w:val="20"/>
              </w:rPr>
            </w:pPr>
            <w:r>
              <w:rPr>
                <w:rFonts w:eastAsia="Times New Roman"/>
                <w:sz w:val="20"/>
                <w:szCs w:val="20"/>
              </w:rPr>
              <w:t>Optimize patient scheduling practices to reduce cost to the pet owners;</w:t>
            </w:r>
          </w:p>
        </w:tc>
      </w:tr>
      <w:tr w:rsidR="00000000" w14:paraId="274F3EE3" w14:textId="77777777">
        <w:trPr>
          <w:tblCellSpacing w:w="0" w:type="dxa"/>
        </w:trPr>
        <w:tc>
          <w:tcPr>
            <w:tcW w:w="0" w:type="auto"/>
            <w:hideMark/>
          </w:tcPr>
          <w:p w14:paraId="6681BCFF" w14:textId="77777777" w:rsidR="00000000" w:rsidRDefault="00F25E40">
            <w:pPr>
              <w:rPr>
                <w:rFonts w:eastAsia="Times New Roman"/>
                <w:sz w:val="20"/>
                <w:szCs w:val="20"/>
              </w:rPr>
            </w:pPr>
            <w:r>
              <w:rPr>
                <w:rFonts w:eastAsia="Times New Roman"/>
                <w:sz w:val="20"/>
                <w:szCs w:val="20"/>
              </w:rPr>
              <w:t> </w:t>
            </w:r>
          </w:p>
        </w:tc>
        <w:tc>
          <w:tcPr>
            <w:tcW w:w="0" w:type="auto"/>
            <w:hideMark/>
          </w:tcPr>
          <w:p w14:paraId="1A3C6818" w14:textId="77777777" w:rsidR="00000000" w:rsidRDefault="00F25E40">
            <w:pPr>
              <w:rPr>
                <w:rFonts w:eastAsia="Times New Roman"/>
                <w:sz w:val="20"/>
                <w:szCs w:val="20"/>
              </w:rPr>
            </w:pPr>
            <w:r>
              <w:rPr>
                <w:rFonts w:eastAsia="Times New Roman"/>
                <w:sz w:val="20"/>
                <w:szCs w:val="20"/>
              </w:rPr>
              <w:t>●</w:t>
            </w:r>
          </w:p>
        </w:tc>
        <w:tc>
          <w:tcPr>
            <w:tcW w:w="0" w:type="auto"/>
            <w:hideMark/>
          </w:tcPr>
          <w:p w14:paraId="1A722056" w14:textId="77777777" w:rsidR="00000000" w:rsidRDefault="00F25E40">
            <w:pPr>
              <w:jc w:val="both"/>
              <w:rPr>
                <w:rFonts w:eastAsia="Times New Roman"/>
                <w:sz w:val="20"/>
                <w:szCs w:val="20"/>
              </w:rPr>
            </w:pPr>
            <w:r>
              <w:rPr>
                <w:rFonts w:eastAsia="Times New Roman"/>
                <w:sz w:val="20"/>
                <w:szCs w:val="20"/>
              </w:rPr>
              <w:t>Develop communication material and a liability document for the pet owners; and</w:t>
            </w:r>
          </w:p>
        </w:tc>
      </w:tr>
      <w:tr w:rsidR="00000000" w14:paraId="5C7FB623" w14:textId="77777777">
        <w:trPr>
          <w:tblCellSpacing w:w="0" w:type="dxa"/>
        </w:trPr>
        <w:tc>
          <w:tcPr>
            <w:tcW w:w="0" w:type="auto"/>
            <w:hideMark/>
          </w:tcPr>
          <w:p w14:paraId="262C546C" w14:textId="77777777" w:rsidR="00000000" w:rsidRDefault="00F25E40">
            <w:pPr>
              <w:rPr>
                <w:rFonts w:eastAsia="Times New Roman"/>
                <w:sz w:val="20"/>
                <w:szCs w:val="20"/>
              </w:rPr>
            </w:pPr>
            <w:r>
              <w:rPr>
                <w:rFonts w:eastAsia="Times New Roman"/>
                <w:sz w:val="20"/>
                <w:szCs w:val="20"/>
              </w:rPr>
              <w:t> </w:t>
            </w:r>
          </w:p>
        </w:tc>
        <w:tc>
          <w:tcPr>
            <w:tcW w:w="0" w:type="auto"/>
            <w:hideMark/>
          </w:tcPr>
          <w:p w14:paraId="0DAF716E" w14:textId="77777777" w:rsidR="00000000" w:rsidRDefault="00F25E40">
            <w:pPr>
              <w:rPr>
                <w:rFonts w:eastAsia="Times New Roman"/>
                <w:sz w:val="20"/>
                <w:szCs w:val="20"/>
              </w:rPr>
            </w:pPr>
            <w:r>
              <w:rPr>
                <w:rFonts w:eastAsia="Times New Roman"/>
                <w:sz w:val="20"/>
                <w:szCs w:val="20"/>
              </w:rPr>
              <w:t>●</w:t>
            </w:r>
          </w:p>
        </w:tc>
        <w:tc>
          <w:tcPr>
            <w:tcW w:w="0" w:type="auto"/>
            <w:hideMark/>
          </w:tcPr>
          <w:p w14:paraId="1E9F334C" w14:textId="77777777" w:rsidR="00000000" w:rsidRDefault="00F25E40">
            <w:pPr>
              <w:jc w:val="both"/>
              <w:rPr>
                <w:rFonts w:eastAsia="Times New Roman"/>
                <w:sz w:val="20"/>
                <w:szCs w:val="20"/>
              </w:rPr>
            </w:pPr>
            <w:r>
              <w:rPr>
                <w:rFonts w:eastAsia="Times New Roman"/>
                <w:sz w:val="20"/>
                <w:szCs w:val="20"/>
              </w:rPr>
              <w:t xml:space="preserve">Further </w:t>
            </w:r>
            <w:r>
              <w:rPr>
                <w:rFonts w:eastAsia="Times New Roman"/>
                <w:sz w:val="20"/>
                <w:szCs w:val="20"/>
              </w:rPr>
              <w:t>refine the therapy techniques for advanced cancers.</w:t>
            </w:r>
          </w:p>
        </w:tc>
      </w:tr>
    </w:tbl>
    <w:p w14:paraId="2A7B3A27" w14:textId="77777777" w:rsidR="00000000" w:rsidRDefault="00F25E40">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EFF131E" w14:textId="77777777">
        <w:trPr>
          <w:divId w:val="737634884"/>
        </w:trPr>
        <w:tc>
          <w:tcPr>
            <w:tcW w:w="5000" w:type="pct"/>
            <w:hideMark/>
          </w:tcPr>
          <w:p w14:paraId="5472B10D"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4</w:t>
            </w:r>
          </w:p>
        </w:tc>
      </w:tr>
    </w:tbl>
    <w:p w14:paraId="2A8D461C" w14:textId="77777777" w:rsidR="00000000" w:rsidRDefault="00F25E40">
      <w:pPr>
        <w:pStyle w:val="a3"/>
        <w:spacing w:before="0" w:beforeAutospacing="0" w:after="0" w:afterAutospacing="0"/>
        <w:divId w:val="1815902850"/>
        <w:rPr>
          <w:sz w:val="20"/>
          <w:szCs w:val="20"/>
        </w:rPr>
      </w:pPr>
      <w:r>
        <w:rPr>
          <w:sz w:val="20"/>
          <w:szCs w:val="20"/>
        </w:rPr>
        <w:t> </w:t>
      </w:r>
    </w:p>
    <w:p w14:paraId="08C75C58" w14:textId="77777777" w:rsidR="00000000" w:rsidRDefault="00F25E40">
      <w:pPr>
        <w:pStyle w:val="a3"/>
        <w:spacing w:before="0" w:beforeAutospacing="0" w:after="0" w:afterAutospacing="0"/>
        <w:rPr>
          <w:sz w:val="20"/>
          <w:szCs w:val="20"/>
        </w:rPr>
      </w:pPr>
      <w:r>
        <w:rPr>
          <w:sz w:val="20"/>
          <w:szCs w:val="20"/>
        </w:rPr>
        <w:t> </w:t>
      </w:r>
    </w:p>
    <w:p w14:paraId="632E49F9" w14:textId="77777777" w:rsidR="00000000" w:rsidRDefault="00F25E40">
      <w:pPr>
        <w:pStyle w:val="a3"/>
        <w:spacing w:before="0" w:beforeAutospacing="0" w:after="0" w:afterAutospacing="0"/>
        <w:ind w:firstLine="720"/>
        <w:jc w:val="both"/>
        <w:rPr>
          <w:sz w:val="20"/>
          <w:szCs w:val="20"/>
        </w:rPr>
      </w:pPr>
      <w:r>
        <w:rPr>
          <w:sz w:val="20"/>
          <w:szCs w:val="20"/>
        </w:rPr>
        <w:t>Vista Veterinary Hospital has done well on two audits by the Washington State Department of Health. The Company is working closely with the Washington State Department of Health to refine and i</w:t>
      </w:r>
      <w:r>
        <w:rPr>
          <w:sz w:val="20"/>
          <w:szCs w:val="20"/>
        </w:rPr>
        <w:t xml:space="preserve">mprove the radioactive material license. The Company has added several detailed procedures, which will benefit future regional clinics. In addition, a second veterinarian has completed all the preliminary requirements to become certified. All that remains </w:t>
      </w:r>
      <w:r>
        <w:rPr>
          <w:sz w:val="20"/>
          <w:szCs w:val="20"/>
        </w:rPr>
        <w:t>is to demonstrate proficiency in three therapies.</w:t>
      </w:r>
    </w:p>
    <w:p w14:paraId="01D8C388" w14:textId="77777777" w:rsidR="00000000" w:rsidRDefault="00F25E40">
      <w:pPr>
        <w:pStyle w:val="a3"/>
        <w:spacing w:before="0" w:beforeAutospacing="0" w:after="0" w:afterAutospacing="0"/>
        <w:jc w:val="both"/>
        <w:rPr>
          <w:sz w:val="20"/>
          <w:szCs w:val="20"/>
        </w:rPr>
      </w:pPr>
      <w:r>
        <w:rPr>
          <w:sz w:val="20"/>
          <w:szCs w:val="20"/>
        </w:rPr>
        <w:t> </w:t>
      </w:r>
    </w:p>
    <w:p w14:paraId="73D1E55C" w14:textId="77777777" w:rsidR="00000000" w:rsidRDefault="00F25E40">
      <w:pPr>
        <w:pStyle w:val="a3"/>
        <w:spacing w:before="0" w:beforeAutospacing="0" w:after="0" w:afterAutospacing="0"/>
        <w:ind w:firstLine="720"/>
        <w:jc w:val="both"/>
        <w:rPr>
          <w:sz w:val="20"/>
          <w:szCs w:val="20"/>
        </w:rPr>
      </w:pPr>
      <w:r>
        <w:rPr>
          <w:sz w:val="20"/>
          <w:szCs w:val="20"/>
        </w:rPr>
        <w:t>The testing at the universities and at Vista Veterinary Hospital have demonstrated that IsoPet</w:t>
      </w:r>
      <w:r>
        <w:rPr>
          <w:sz w:val="20"/>
          <w:szCs w:val="20"/>
          <w:vertAlign w:val="superscript"/>
        </w:rPr>
        <w:t>®</w:t>
      </w:r>
      <w:r>
        <w:rPr>
          <w:sz w:val="20"/>
          <w:szCs w:val="20"/>
        </w:rPr>
        <w:t xml:space="preserve"> is effective on killing cancer </w:t>
      </w:r>
      <w:r>
        <w:rPr>
          <w:sz w:val="20"/>
          <w:szCs w:val="20"/>
        </w:rPr>
        <w:t>tissue in close proximity to the injections. It is most effective in early cases before the cancer has begun to spread. Later stage cancers are more difficult to treat since the tendrils from the primary cancer site are not well defined and therefore can l</w:t>
      </w:r>
      <w:r>
        <w:rPr>
          <w:sz w:val="20"/>
          <w:szCs w:val="20"/>
        </w:rPr>
        <w:t>ead to recurrence.</w:t>
      </w:r>
    </w:p>
    <w:p w14:paraId="5658FA07" w14:textId="77777777" w:rsidR="00000000" w:rsidRDefault="00F25E40">
      <w:pPr>
        <w:pStyle w:val="a3"/>
        <w:spacing w:before="0" w:beforeAutospacing="0" w:after="0" w:afterAutospacing="0"/>
        <w:jc w:val="both"/>
        <w:rPr>
          <w:sz w:val="20"/>
          <w:szCs w:val="20"/>
        </w:rPr>
      </w:pPr>
      <w:r>
        <w:rPr>
          <w:sz w:val="20"/>
          <w:szCs w:val="20"/>
        </w:rPr>
        <w:t> </w:t>
      </w:r>
    </w:p>
    <w:p w14:paraId="2E7CB5D6" w14:textId="77777777" w:rsidR="00000000" w:rsidRDefault="00F25E40">
      <w:pPr>
        <w:pStyle w:val="a3"/>
        <w:spacing w:before="0" w:beforeAutospacing="0" w:after="0" w:afterAutospacing="0"/>
        <w:ind w:firstLine="720"/>
        <w:jc w:val="both"/>
        <w:rPr>
          <w:sz w:val="20"/>
          <w:szCs w:val="20"/>
        </w:rPr>
      </w:pPr>
      <w:r>
        <w:rPr>
          <w:sz w:val="20"/>
          <w:szCs w:val="20"/>
        </w:rPr>
        <w:t>There have been 92 expressions of interest in IsoPet</w:t>
      </w:r>
      <w:r>
        <w:rPr>
          <w:sz w:val="20"/>
          <w:szCs w:val="20"/>
          <w:vertAlign w:val="superscript"/>
        </w:rPr>
        <w:t>®</w:t>
      </w:r>
      <w:r>
        <w:rPr>
          <w:sz w:val="20"/>
          <w:szCs w:val="20"/>
        </w:rPr>
        <w:t xml:space="preserve"> therapy from across the United States, but only about 10% of these were treated and they were very advanced cases. The reasons are instructive. Most of the cases were for so advance</w:t>
      </w:r>
      <w:r>
        <w:rPr>
          <w:sz w:val="20"/>
          <w:szCs w:val="20"/>
        </w:rPr>
        <w:t>d that the pet parents found out about IsoPet</w:t>
      </w:r>
      <w:r>
        <w:rPr>
          <w:sz w:val="20"/>
          <w:szCs w:val="20"/>
          <w:vertAlign w:val="superscript"/>
        </w:rPr>
        <w:t>®</w:t>
      </w:r>
      <w:r>
        <w:rPr>
          <w:sz w:val="20"/>
          <w:szCs w:val="20"/>
        </w:rPr>
        <w:t xml:space="preserve"> on the Internet as a last hope. Several others were internal cancers that could not be reached, for example deep in the throat. Several cases were treatable, but the pets weighed more than 20 pounds and the pe</w:t>
      </w:r>
      <w:r>
        <w:rPr>
          <w:sz w:val="20"/>
          <w:szCs w:val="20"/>
        </w:rPr>
        <w:t>t parents were not willing to fly them in the “Safe Cargo” holds. Those patients would have been treated by regional clinics once we implement that strategy. Several cases were mast cell cancers. The Company is confident that those tumors could have been t</w:t>
      </w:r>
      <w:r>
        <w:rPr>
          <w:sz w:val="20"/>
          <w:szCs w:val="20"/>
        </w:rPr>
        <w:t>reated, but once killed they release mast cells in a process called granulation. This could cause a shock to the animal’s system. The Company will focus one of our clinical studies on the optimum approach for those therapies.</w:t>
      </w:r>
    </w:p>
    <w:p w14:paraId="01589DAD" w14:textId="77777777" w:rsidR="00000000" w:rsidRDefault="00F25E40">
      <w:pPr>
        <w:pStyle w:val="a3"/>
        <w:spacing w:before="0" w:beforeAutospacing="0" w:after="0" w:afterAutospacing="0"/>
        <w:ind w:firstLine="720"/>
        <w:jc w:val="both"/>
        <w:rPr>
          <w:sz w:val="20"/>
          <w:szCs w:val="20"/>
        </w:rPr>
      </w:pPr>
      <w:r>
        <w:rPr>
          <w:sz w:val="20"/>
          <w:szCs w:val="20"/>
        </w:rPr>
        <w:t> </w:t>
      </w:r>
    </w:p>
    <w:p w14:paraId="3FA59B89" w14:textId="77777777" w:rsidR="00000000" w:rsidRDefault="00F25E40">
      <w:pPr>
        <w:pStyle w:val="a3"/>
        <w:spacing w:before="0" w:beforeAutospacing="0" w:after="0" w:afterAutospacing="0"/>
        <w:ind w:firstLine="720"/>
        <w:jc w:val="both"/>
        <w:rPr>
          <w:sz w:val="20"/>
          <w:szCs w:val="20"/>
        </w:rPr>
      </w:pPr>
      <w:r>
        <w:rPr>
          <w:sz w:val="20"/>
          <w:szCs w:val="20"/>
        </w:rPr>
        <w:t>Vista Veterinary Hospital ac</w:t>
      </w:r>
      <w:r>
        <w:rPr>
          <w:sz w:val="20"/>
          <w:szCs w:val="20"/>
        </w:rPr>
        <w:t>cepted advanced cancer cases and has gained experience to extend the animal’s lives. The first cat was terminally ill and had previously had external beam, surgery and chemotherapy. The facial tumor was treated with 400 Gy and the biopsy confirmed that the</w:t>
      </w:r>
      <w:r>
        <w:rPr>
          <w:sz w:val="20"/>
          <w:szCs w:val="20"/>
        </w:rPr>
        <w:t xml:space="preserve"> cancer was killed. In about seven months the cancer returned in the throat and could not be treated so the cat had to be put down. Dr. Bauder, the veterinarian pet parent, was still elated about the life extension and is asking us to use him as a referenc</w:t>
      </w:r>
      <w:r>
        <w:rPr>
          <w:sz w:val="20"/>
          <w:szCs w:val="20"/>
        </w:rPr>
        <w:t>e. The other cases were also very advanced with multiple tumors and they recurred since they had already spread before therapy. One animal, Yukon had a large tumor on his leg that was recommended for amputation. The tumor size decreased 50% after the first</w:t>
      </w:r>
      <w:r>
        <w:rPr>
          <w:sz w:val="20"/>
          <w:szCs w:val="20"/>
        </w:rPr>
        <w:t xml:space="preserve"> treatment, but then stopped decreasing. For the first time a second therapy was administered and the tumor has continued to decrease in size. Yukon’s life was extended for more than a year until she finally succumbed to metastatic cancer in another locati</w:t>
      </w:r>
      <w:r>
        <w:rPr>
          <w:sz w:val="20"/>
          <w:szCs w:val="20"/>
        </w:rPr>
        <w:t>on.</w:t>
      </w:r>
    </w:p>
    <w:p w14:paraId="4F4CBE9F" w14:textId="77777777" w:rsidR="00000000" w:rsidRDefault="00F25E40">
      <w:pPr>
        <w:pStyle w:val="a3"/>
        <w:spacing w:before="0" w:beforeAutospacing="0" w:after="0" w:afterAutospacing="0"/>
        <w:ind w:firstLine="720"/>
        <w:jc w:val="both"/>
        <w:rPr>
          <w:sz w:val="20"/>
          <w:szCs w:val="20"/>
        </w:rPr>
      </w:pPr>
      <w:r>
        <w:rPr>
          <w:sz w:val="20"/>
          <w:szCs w:val="20"/>
        </w:rPr>
        <w:t> </w:t>
      </w:r>
    </w:p>
    <w:p w14:paraId="4E39B5A0" w14:textId="77777777" w:rsidR="00000000" w:rsidRDefault="00F25E40">
      <w:pPr>
        <w:pStyle w:val="a3"/>
        <w:spacing w:before="0" w:beforeAutospacing="0" w:after="0" w:afterAutospacing="0"/>
        <w:ind w:firstLine="720"/>
        <w:jc w:val="both"/>
        <w:rPr>
          <w:sz w:val="20"/>
          <w:szCs w:val="20"/>
        </w:rPr>
      </w:pPr>
      <w:r>
        <w:rPr>
          <w:sz w:val="20"/>
          <w:szCs w:val="20"/>
        </w:rPr>
        <w:t>Since IsoPet</w:t>
      </w:r>
      <w:r>
        <w:rPr>
          <w:sz w:val="20"/>
          <w:szCs w:val="20"/>
          <w:vertAlign w:val="superscript"/>
        </w:rPr>
        <w:t>®</w:t>
      </w:r>
      <w:r>
        <w:rPr>
          <w:sz w:val="20"/>
          <w:szCs w:val="20"/>
        </w:rPr>
        <w:t xml:space="preserve"> has shown to be effective in killing cancer at the site of injection the current focus is in optimizing the techniques to help the pet resorb the necrotic tissue rapidly. In addition, IsoPet</w:t>
      </w:r>
      <w:r>
        <w:rPr>
          <w:sz w:val="20"/>
          <w:szCs w:val="20"/>
          <w:vertAlign w:val="superscript"/>
        </w:rPr>
        <w:t>®</w:t>
      </w:r>
      <w:r>
        <w:rPr>
          <w:sz w:val="20"/>
          <w:szCs w:val="20"/>
        </w:rPr>
        <w:t xml:space="preserve"> was used to treat a mast cell tumor. When th</w:t>
      </w:r>
      <w:r>
        <w:rPr>
          <w:sz w:val="20"/>
          <w:szCs w:val="20"/>
        </w:rPr>
        <w:t>ese cancers are destroyed, they release their mast cell. The animal was treated with a steroid to counter this effect and to date is doing well.</w:t>
      </w:r>
    </w:p>
    <w:p w14:paraId="16F98921" w14:textId="77777777" w:rsidR="00000000" w:rsidRDefault="00F25E40">
      <w:pPr>
        <w:pStyle w:val="a3"/>
        <w:spacing w:before="0" w:beforeAutospacing="0" w:after="0" w:afterAutospacing="0"/>
        <w:jc w:val="both"/>
        <w:rPr>
          <w:sz w:val="20"/>
          <w:szCs w:val="20"/>
        </w:rPr>
      </w:pPr>
      <w:r>
        <w:rPr>
          <w:sz w:val="20"/>
          <w:szCs w:val="20"/>
        </w:rPr>
        <w:t> </w:t>
      </w:r>
    </w:p>
    <w:p w14:paraId="7E0E6DD5" w14:textId="77777777" w:rsidR="00000000" w:rsidRDefault="00F25E40">
      <w:pPr>
        <w:pStyle w:val="a3"/>
        <w:spacing w:before="0" w:beforeAutospacing="0" w:after="0" w:afterAutospacing="0"/>
        <w:ind w:firstLine="720"/>
        <w:jc w:val="both"/>
        <w:rPr>
          <w:sz w:val="20"/>
          <w:szCs w:val="20"/>
        </w:rPr>
      </w:pPr>
      <w:r>
        <w:rPr>
          <w:sz w:val="20"/>
          <w:szCs w:val="20"/>
        </w:rPr>
        <w:t>The Company’s efforts are now to obtain more early-stage cancer patients. The biggest obstacle is to convince</w:t>
      </w:r>
      <w:r>
        <w:rPr>
          <w:sz w:val="20"/>
          <w:szCs w:val="20"/>
        </w:rPr>
        <w:t xml:space="preserv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 is the prime motivation to continue</w:t>
      </w:r>
      <w:r>
        <w:rPr>
          <w:sz w:val="20"/>
          <w:szCs w:val="20"/>
        </w:rPr>
        <w:t xml:space="preserve"> with additional clinical trials and to publish the results.</w:t>
      </w:r>
    </w:p>
    <w:p w14:paraId="0A988316" w14:textId="77777777" w:rsidR="00000000" w:rsidRDefault="00F25E40">
      <w:pPr>
        <w:pStyle w:val="a3"/>
        <w:spacing w:before="0" w:beforeAutospacing="0" w:after="0" w:afterAutospacing="0"/>
        <w:ind w:firstLine="720"/>
        <w:jc w:val="both"/>
        <w:rPr>
          <w:sz w:val="20"/>
          <w:szCs w:val="20"/>
        </w:rPr>
      </w:pPr>
      <w:r>
        <w:rPr>
          <w:sz w:val="20"/>
          <w:szCs w:val="20"/>
        </w:rPr>
        <w:t> </w:t>
      </w:r>
    </w:p>
    <w:p w14:paraId="17E99C77" w14:textId="77777777" w:rsidR="00000000" w:rsidRDefault="00F25E40">
      <w:pPr>
        <w:pStyle w:val="a3"/>
        <w:spacing w:before="0" w:beforeAutospacing="0" w:after="0" w:afterAutospacing="0"/>
        <w:ind w:firstLine="720"/>
        <w:jc w:val="both"/>
        <w:rPr>
          <w:sz w:val="20"/>
          <w:szCs w:val="20"/>
        </w:rPr>
      </w:pPr>
      <w:r>
        <w:rPr>
          <w:sz w:val="20"/>
          <w:szCs w:val="20"/>
        </w:rPr>
        <w:t>The Company worked closely with FX Masse to develop nine certification training modules for use in potential regional clinics. These modules are necessary to satisfy the radioactive material ha</w:t>
      </w:r>
      <w:r>
        <w:rPr>
          <w:sz w:val="20"/>
          <w:szCs w:val="20"/>
        </w:rPr>
        <w:t>ndling licenses. This approach is very cost effective.</w:t>
      </w:r>
    </w:p>
    <w:p w14:paraId="782440EB" w14:textId="77777777" w:rsidR="00000000" w:rsidRDefault="00F25E40">
      <w:pPr>
        <w:pStyle w:val="a3"/>
        <w:spacing w:before="0" w:beforeAutospacing="0" w:after="0" w:afterAutospacing="0"/>
        <w:ind w:firstLine="720"/>
        <w:jc w:val="both"/>
        <w:rPr>
          <w:sz w:val="20"/>
          <w:szCs w:val="20"/>
        </w:rPr>
      </w:pPr>
      <w:r>
        <w:rPr>
          <w:sz w:val="20"/>
          <w:szCs w:val="20"/>
        </w:rPr>
        <w:t> </w:t>
      </w:r>
    </w:p>
    <w:p w14:paraId="21DB6059" w14:textId="77777777" w:rsidR="00000000" w:rsidRDefault="00F25E40">
      <w:pPr>
        <w:pStyle w:val="a3"/>
        <w:spacing w:before="0" w:beforeAutospacing="0" w:after="0" w:afterAutospacing="0"/>
        <w:ind w:firstLine="720"/>
        <w:jc w:val="both"/>
        <w:rPr>
          <w:sz w:val="20"/>
          <w:szCs w:val="20"/>
        </w:rPr>
      </w:pPr>
      <w:r>
        <w:rPr>
          <w:sz w:val="20"/>
          <w:szCs w:val="20"/>
        </w:rPr>
        <w:t>Johns Hopkins University VCTN, Veterinary Clinical Trials Network, is now an Isopet</w:t>
      </w:r>
      <w:r>
        <w:rPr>
          <w:sz w:val="20"/>
          <w:szCs w:val="20"/>
          <w:vertAlign w:val="superscript"/>
        </w:rPr>
        <w:t xml:space="preserve">® </w:t>
      </w:r>
      <w:r>
        <w:rPr>
          <w:sz w:val="20"/>
          <w:szCs w:val="20"/>
        </w:rPr>
        <w:t>regional clinic. Additionally, Johns Hopkins will also perform new Isopet® animal studies on various specific canc</w:t>
      </w:r>
      <w:r>
        <w:rPr>
          <w:sz w:val="20"/>
          <w:szCs w:val="20"/>
        </w:rPr>
        <w:t>ers. They have the required radioactive material license and have completed their training certification for Isopet®. This important relationship will also help meet our objective of obtaining high quality data on a range of cancers that can be published i</w:t>
      </w:r>
      <w:r>
        <w:rPr>
          <w:sz w:val="20"/>
          <w:szCs w:val="20"/>
        </w:rPr>
        <w:t>n leading journals. These publications are the optimal way to increase awareness of Isopet® and to gain broader acceptance from the veterinarian/oncology community.</w:t>
      </w:r>
    </w:p>
    <w:p w14:paraId="780BFC3D" w14:textId="77777777" w:rsidR="00000000" w:rsidRDefault="00F25E40">
      <w:pPr>
        <w:pStyle w:val="a3"/>
        <w:spacing w:before="0" w:beforeAutospacing="0" w:after="0" w:afterAutospacing="0"/>
        <w:jc w:val="both"/>
        <w:rPr>
          <w:sz w:val="20"/>
          <w:szCs w:val="20"/>
        </w:rPr>
      </w:pPr>
      <w:r>
        <w:rPr>
          <w:sz w:val="20"/>
          <w:szCs w:val="20"/>
        </w:rPr>
        <w:t> </w:t>
      </w:r>
    </w:p>
    <w:p w14:paraId="7ED89C0E" w14:textId="77777777" w:rsidR="00000000" w:rsidRDefault="00F25E40">
      <w:pPr>
        <w:pStyle w:val="a3"/>
        <w:spacing w:before="0" w:beforeAutospacing="0" w:after="0" w:afterAutospacing="0"/>
        <w:ind w:firstLine="720"/>
        <w:jc w:val="both"/>
        <w:rPr>
          <w:sz w:val="20"/>
          <w:szCs w:val="20"/>
        </w:rPr>
      </w:pPr>
      <w:r>
        <w:rPr>
          <w:sz w:val="20"/>
          <w:szCs w:val="20"/>
        </w:rPr>
        <w:t>We currently are working with the NY Surgical Center on Long Island to become a new IsoPe</w:t>
      </w:r>
      <w:r>
        <w:rPr>
          <w:sz w:val="20"/>
          <w:szCs w:val="20"/>
        </w:rPr>
        <w:t>t Regional Center. They have completed their certification training and have submitted their Radioactive Material Handling License application to the NY regulators. Aside from the normal solid tumor therapy they are interested in treating the margins for r</w:t>
      </w:r>
      <w:r>
        <w:rPr>
          <w:sz w:val="20"/>
          <w:szCs w:val="20"/>
        </w:rPr>
        <w:t>esected tumors and to use their surgical techniques to treat tumors deep within the body, such as bladder cancers.</w:t>
      </w:r>
    </w:p>
    <w:p w14:paraId="56E7B481" w14:textId="77777777" w:rsidR="00000000" w:rsidRDefault="00F25E40">
      <w:pPr>
        <w:pStyle w:val="a3"/>
        <w:spacing w:before="0" w:beforeAutospacing="0" w:after="0" w:afterAutospacing="0"/>
        <w:ind w:firstLine="720"/>
        <w:jc w:val="both"/>
        <w:rPr>
          <w:sz w:val="20"/>
          <w:szCs w:val="20"/>
        </w:rPr>
      </w:pPr>
      <w:r>
        <w:rPr>
          <w:sz w:val="20"/>
          <w:szCs w:val="20"/>
        </w:rPr>
        <w:t> </w:t>
      </w:r>
    </w:p>
    <w:p w14:paraId="1204969A" w14:textId="77777777" w:rsidR="00000000" w:rsidRDefault="00F25E40">
      <w:pPr>
        <w:pStyle w:val="a3"/>
        <w:spacing w:before="0" w:beforeAutospacing="0" w:after="0" w:afterAutospacing="0"/>
        <w:ind w:firstLine="720"/>
        <w:jc w:val="both"/>
        <w:rPr>
          <w:sz w:val="20"/>
          <w:szCs w:val="20"/>
        </w:rPr>
      </w:pPr>
      <w:r>
        <w:rPr>
          <w:sz w:val="20"/>
          <w:szCs w:val="20"/>
        </w:rPr>
        <w:t>Our objective is to open several regional clinics by the end of 2022 and to participate in a minimum of three conferences to spread the wor</w:t>
      </w:r>
      <w:r>
        <w:rPr>
          <w:sz w:val="20"/>
          <w:szCs w:val="20"/>
        </w:rPr>
        <w:t>d about IsoPet in the veterinarian community for treating tumors in small animals and horses.</w:t>
      </w:r>
    </w:p>
    <w:p w14:paraId="55124E56"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8BD03A9" w14:textId="77777777">
        <w:trPr>
          <w:divId w:val="188766370"/>
        </w:trPr>
        <w:tc>
          <w:tcPr>
            <w:tcW w:w="5000" w:type="pct"/>
            <w:hideMark/>
          </w:tcPr>
          <w:p w14:paraId="3A542284"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5</w:t>
            </w:r>
          </w:p>
        </w:tc>
      </w:tr>
    </w:tbl>
    <w:p w14:paraId="16423ED7" w14:textId="77777777" w:rsidR="00000000" w:rsidRDefault="00F25E40">
      <w:pPr>
        <w:pStyle w:val="a3"/>
        <w:spacing w:before="0" w:beforeAutospacing="0" w:after="0" w:afterAutospacing="0"/>
        <w:divId w:val="1788088439"/>
        <w:rPr>
          <w:sz w:val="20"/>
          <w:szCs w:val="20"/>
        </w:rPr>
      </w:pPr>
      <w:r>
        <w:rPr>
          <w:sz w:val="20"/>
          <w:szCs w:val="20"/>
        </w:rPr>
        <w:t> </w:t>
      </w:r>
    </w:p>
    <w:p w14:paraId="06718CC9" w14:textId="77777777" w:rsidR="00000000" w:rsidRDefault="00F25E40">
      <w:pPr>
        <w:pStyle w:val="a3"/>
        <w:spacing w:before="0" w:beforeAutospacing="0" w:after="0" w:afterAutospacing="0"/>
        <w:rPr>
          <w:sz w:val="20"/>
          <w:szCs w:val="20"/>
        </w:rPr>
      </w:pPr>
      <w:r>
        <w:rPr>
          <w:b/>
          <w:bCs/>
          <w:sz w:val="20"/>
          <w:szCs w:val="20"/>
        </w:rPr>
        <w:t> </w:t>
      </w:r>
    </w:p>
    <w:p w14:paraId="4D32A3DB" w14:textId="77777777" w:rsidR="00000000" w:rsidRDefault="00F25E40">
      <w:pPr>
        <w:pStyle w:val="a3"/>
        <w:spacing w:before="0" w:beforeAutospacing="0" w:after="0" w:afterAutospacing="0"/>
        <w:jc w:val="both"/>
        <w:rPr>
          <w:sz w:val="20"/>
          <w:szCs w:val="20"/>
        </w:rPr>
      </w:pPr>
      <w:r>
        <w:rPr>
          <w:b/>
          <w:bCs/>
          <w:sz w:val="20"/>
          <w:szCs w:val="20"/>
        </w:rPr>
        <w:t>Regulatory History</w:t>
      </w:r>
    </w:p>
    <w:p w14:paraId="2AC4E22D" w14:textId="77777777" w:rsidR="00000000" w:rsidRDefault="00F25E40">
      <w:pPr>
        <w:pStyle w:val="a3"/>
        <w:spacing w:before="0" w:beforeAutospacing="0" w:after="0" w:afterAutospacing="0"/>
        <w:jc w:val="both"/>
        <w:rPr>
          <w:sz w:val="20"/>
          <w:szCs w:val="20"/>
        </w:rPr>
      </w:pPr>
      <w:r>
        <w:rPr>
          <w:sz w:val="20"/>
          <w:szCs w:val="20"/>
        </w:rPr>
        <w:t> </w:t>
      </w:r>
    </w:p>
    <w:p w14:paraId="5E25951D" w14:textId="77777777" w:rsidR="00000000" w:rsidRDefault="00F25E40">
      <w:pPr>
        <w:pStyle w:val="a3"/>
        <w:spacing w:before="0" w:beforeAutospacing="0" w:after="0" w:afterAutospacing="0"/>
        <w:jc w:val="both"/>
        <w:rPr>
          <w:sz w:val="20"/>
          <w:szCs w:val="20"/>
        </w:rPr>
      </w:pPr>
      <w:r>
        <w:rPr>
          <w:i/>
          <w:iCs/>
          <w:sz w:val="20"/>
          <w:szCs w:val="20"/>
        </w:rPr>
        <w:t>Human Therapy</w:t>
      </w:r>
    </w:p>
    <w:p w14:paraId="62D65F49" w14:textId="77777777" w:rsidR="00000000" w:rsidRDefault="00F25E40">
      <w:pPr>
        <w:pStyle w:val="a3"/>
        <w:spacing w:before="0" w:beforeAutospacing="0" w:after="0" w:afterAutospacing="0"/>
        <w:jc w:val="both"/>
        <w:rPr>
          <w:sz w:val="20"/>
          <w:szCs w:val="20"/>
        </w:rPr>
      </w:pPr>
      <w:r>
        <w:rPr>
          <w:sz w:val="20"/>
          <w:szCs w:val="20"/>
        </w:rPr>
        <w:t> </w:t>
      </w:r>
    </w:p>
    <w:p w14:paraId="551266FC" w14:textId="77777777" w:rsidR="00000000" w:rsidRDefault="00F25E40">
      <w:pPr>
        <w:pStyle w:val="a3"/>
        <w:spacing w:before="0" w:beforeAutospacing="0" w:after="0" w:afterAutospacing="0"/>
        <w:ind w:firstLine="720"/>
        <w:jc w:val="both"/>
        <w:rPr>
          <w:sz w:val="20"/>
          <w:szCs w:val="20"/>
        </w:rPr>
      </w:pPr>
      <w:r>
        <w:rPr>
          <w:sz w:val="20"/>
          <w:szCs w:val="20"/>
        </w:rPr>
        <w:t xml:space="preserve">RadioGel™ </w:t>
      </w:r>
      <w:r>
        <w:rPr>
          <w:sz w:val="20"/>
          <w:szCs w:val="20"/>
        </w:rPr>
        <w:t>has a long regulatory history with the Food and Drug Administration (“</w:t>
      </w:r>
      <w:r>
        <w:rPr>
          <w:i/>
          <w:iCs/>
          <w:sz w:val="20"/>
          <w:szCs w:val="20"/>
        </w:rPr>
        <w:t>FDA</w:t>
      </w:r>
      <w:r>
        <w:rPr>
          <w:sz w:val="20"/>
          <w:szCs w:val="20"/>
        </w:rPr>
        <w:t>”). Initially, the Company submitted a presubmission (Q130140) to obtain FDA feedback about the proposed product. The FDA requested that the Company file a request for designation wit</w:t>
      </w:r>
      <w:r>
        <w:rPr>
          <w:sz w:val="20"/>
          <w:szCs w:val="20"/>
        </w:rPr>
        <w:t>h the Office of Combination Products (RFD130051), which led to the determination that RadioGel™ is a device for human therapy for non-resectable cancers, which must be reviewed and ultimately regulated by the Center for Devices and Radiological Health (“</w:t>
      </w:r>
      <w:r>
        <w:rPr>
          <w:i/>
          <w:iCs/>
          <w:sz w:val="20"/>
          <w:szCs w:val="20"/>
        </w:rPr>
        <w:t>CD</w:t>
      </w:r>
      <w:r>
        <w:rPr>
          <w:i/>
          <w:iCs/>
          <w:sz w:val="20"/>
          <w:szCs w:val="20"/>
        </w:rPr>
        <w:t>RH</w:t>
      </w:r>
      <w:r>
        <w:rPr>
          <w:sz w:val="20"/>
          <w:szCs w:val="20"/>
        </w:rPr>
        <w:t xml:space="preserve">”). The Company then submitted a 510(k) notice for RadioGel™ (K133368), which was found Not Substantially Equivalent due to the lack of a suitable predicate, and RadioGel™ was assigned to the Class III product code NAW (microspheres). Class III products </w:t>
      </w:r>
      <w:r>
        <w:rPr>
          <w:sz w:val="20"/>
          <w:szCs w:val="20"/>
        </w:rPr>
        <w:t>or devices are generally the highest risk devices and are therefore subject to the highest level of regulatory review, control and oversight. Class III products or devices must typically be approved by FDA before they are marketed. Class II devices represe</w:t>
      </w:r>
      <w:r>
        <w:rPr>
          <w:sz w:val="20"/>
          <w:szCs w:val="20"/>
        </w:rPr>
        <w:t>nt lower risk products or devices than Class III and require fewer regulatory controls to provide reasonable assurance of the product’s or device’s safety and effectiveness. In contrast, Class I products and devices are deemed to be lower risk than Class I</w:t>
      </w:r>
      <w:r>
        <w:rPr>
          <w:sz w:val="20"/>
          <w:szCs w:val="20"/>
        </w:rPr>
        <w:t xml:space="preserve"> or II, and are therefore subject to the least regulatory controls.</w:t>
      </w:r>
    </w:p>
    <w:p w14:paraId="3E05A7DD" w14:textId="77777777" w:rsidR="00000000" w:rsidRDefault="00F25E40">
      <w:pPr>
        <w:pStyle w:val="a3"/>
        <w:spacing w:before="0" w:beforeAutospacing="0" w:after="0" w:afterAutospacing="0"/>
        <w:jc w:val="both"/>
        <w:rPr>
          <w:sz w:val="20"/>
          <w:szCs w:val="20"/>
        </w:rPr>
      </w:pPr>
      <w:r>
        <w:rPr>
          <w:sz w:val="20"/>
          <w:szCs w:val="20"/>
        </w:rPr>
        <w:t> </w:t>
      </w:r>
    </w:p>
    <w:p w14:paraId="7A05ACB6" w14:textId="77777777" w:rsidR="00000000" w:rsidRDefault="00F25E40">
      <w:pPr>
        <w:pStyle w:val="a3"/>
        <w:spacing w:before="0" w:beforeAutospacing="0" w:after="0" w:afterAutospacing="0"/>
        <w:ind w:firstLine="720"/>
        <w:jc w:val="both"/>
        <w:rPr>
          <w:sz w:val="20"/>
          <w:szCs w:val="20"/>
        </w:rPr>
      </w:pPr>
      <w:r>
        <w:rPr>
          <w:sz w:val="20"/>
          <w:szCs w:val="20"/>
        </w:rPr>
        <w:t>A pre-submission meeting (Q140496) was held with the FDA on June 17, 2014, during which the FDA maintained that RadioGel™ should be considered a Class III device and therefore subject to</w:t>
      </w:r>
      <w:r>
        <w:rPr>
          <w:sz w:val="20"/>
          <w:szCs w:val="20"/>
        </w:rPr>
        <w:t xml:space="preserve"> pre-market approval. On December 29, 2014, the Company submitted a </w:t>
      </w:r>
      <w:r>
        <w:rPr>
          <w:i/>
          <w:iCs/>
          <w:sz w:val="20"/>
          <w:szCs w:val="20"/>
        </w:rPr>
        <w:t xml:space="preserve">de novo </w:t>
      </w:r>
      <w:r>
        <w:rPr>
          <w:sz w:val="20"/>
          <w:szCs w:val="20"/>
        </w:rPr>
        <w:t xml:space="preserve">petition for RadioGel™ (DEN140043). The </w:t>
      </w:r>
      <w:r>
        <w:rPr>
          <w:i/>
          <w:iCs/>
          <w:sz w:val="20"/>
          <w:szCs w:val="20"/>
        </w:rPr>
        <w:t>de novo</w:t>
      </w:r>
      <w:r>
        <w:rPr>
          <w:sz w:val="20"/>
          <w:szCs w:val="20"/>
        </w:rPr>
        <w:t xml:space="preserve"> petition was denied by the FDA on June 1, 2015, with the FDA providing numerous comments and questions. On September 29, 2015, the C</w:t>
      </w:r>
      <w:r>
        <w:rPr>
          <w:sz w:val="20"/>
          <w:szCs w:val="20"/>
        </w:rPr>
        <w:t>ompany submitted a follow-up pre-submission informational meeting request with the FDA (Q151569). This meeting took place on November 9, 2015, at which time the FDA indicated acceptance of the Company’s applied dosimetry methods and clarified the FDA’s out</w:t>
      </w:r>
      <w:r>
        <w:rPr>
          <w:sz w:val="20"/>
          <w:szCs w:val="20"/>
        </w:rPr>
        <w:t>standing questions regarding RadioGel™. Following the November 2015 pre-submission meeting, the Company prepared a new pre-submission package to obtain FDA feedback on the proposed testing methods, intended to address the concerns raised by the FDA staff a</w:t>
      </w:r>
      <w:r>
        <w:rPr>
          <w:sz w:val="20"/>
          <w:szCs w:val="20"/>
        </w:rPr>
        <w:t xml:space="preserve">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August 2017 meeting, the FDA clarified their position on the remaining pre-clinical te</w:t>
      </w:r>
      <w:r>
        <w:rPr>
          <w:sz w:val="20"/>
          <w:szCs w:val="20"/>
        </w:rPr>
        <w:t>sting needed for RadioGel™. Specifically, the FDA addressed proposed dosimetry calculating techniques, dosimetry distribution between injections, hydrogel viscoelastic properties, and the details of the Company’s proposed animal testing.</w:t>
      </w:r>
    </w:p>
    <w:p w14:paraId="46BFC3BE" w14:textId="77777777" w:rsidR="00000000" w:rsidRDefault="00F25E40">
      <w:pPr>
        <w:pStyle w:val="a3"/>
        <w:spacing w:before="0" w:beforeAutospacing="0" w:after="0" w:afterAutospacing="0"/>
        <w:jc w:val="both"/>
        <w:rPr>
          <w:sz w:val="20"/>
          <w:szCs w:val="20"/>
        </w:rPr>
      </w:pPr>
      <w:r>
        <w:rPr>
          <w:sz w:val="20"/>
          <w:szCs w:val="20"/>
        </w:rPr>
        <w:t> </w:t>
      </w:r>
    </w:p>
    <w:p w14:paraId="45C53327" w14:textId="77777777" w:rsidR="00000000" w:rsidRDefault="00F25E40">
      <w:pPr>
        <w:pStyle w:val="a3"/>
        <w:spacing w:before="0" w:beforeAutospacing="0" w:after="0" w:afterAutospacing="0"/>
        <w:ind w:firstLine="720"/>
        <w:jc w:val="both"/>
        <w:rPr>
          <w:sz w:val="20"/>
          <w:szCs w:val="20"/>
        </w:rPr>
      </w:pPr>
      <w:r>
        <w:rPr>
          <w:sz w:val="20"/>
          <w:szCs w:val="20"/>
        </w:rPr>
        <w:t>The Company beli</w:t>
      </w:r>
      <w:r>
        <w:rPr>
          <w:sz w:val="20"/>
          <w:szCs w:val="20"/>
        </w:rPr>
        <w:t>eves that its submissions to the FDA to date have addressed all the FDA staff’s feedback over the past four years. Of particular importance, the Company has provided corresponding supporting data for proposed future testing of RadioGel™ to address any rema</w:t>
      </w:r>
      <w:r>
        <w:rPr>
          <w:sz w:val="20"/>
          <w:szCs w:val="20"/>
        </w:rPr>
        <w:t xml:space="preserve">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reclassification for RadioGel™ by the FDA. In addition, in previous FDA</w:t>
      </w:r>
      <w:r>
        <w:rPr>
          <w:sz w:val="20"/>
          <w:szCs w:val="20"/>
        </w:rPr>
        <w:t xml:space="preserve"> submittals, the Company proposed applying RadioGel™ for a very broad range of cancer therapies, referred to as Indication for Use. The FDA requested that the Company reduce its Indications for Use. To comply with that request, the Company expanded its Med</w:t>
      </w:r>
      <w:r>
        <w:rPr>
          <w:sz w:val="20"/>
          <w:szCs w:val="20"/>
        </w:rPr>
        <w:t>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w:t>
      </w:r>
      <w:r>
        <w:rPr>
          <w:sz w:val="20"/>
          <w:szCs w:val="20"/>
        </w:rPr>
        <w:t xml:space="preserve"> probability of wide-spread acceptance by the medical community.</w:t>
      </w:r>
    </w:p>
    <w:p w14:paraId="394844EC" w14:textId="77777777" w:rsidR="00000000" w:rsidRDefault="00F25E40">
      <w:pPr>
        <w:pStyle w:val="a3"/>
        <w:spacing w:before="0" w:beforeAutospacing="0" w:after="0" w:afterAutospacing="0"/>
        <w:jc w:val="both"/>
        <w:rPr>
          <w:sz w:val="20"/>
          <w:szCs w:val="20"/>
        </w:rPr>
      </w:pPr>
      <w:r>
        <w:rPr>
          <w:sz w:val="20"/>
          <w:szCs w:val="20"/>
        </w:rPr>
        <w:t> </w:t>
      </w:r>
    </w:p>
    <w:p w14:paraId="2488DED6" w14:textId="77777777" w:rsidR="00000000" w:rsidRDefault="00F25E40">
      <w:pPr>
        <w:pStyle w:val="a3"/>
        <w:spacing w:before="0" w:beforeAutospacing="0" w:after="0" w:afterAutospacing="0"/>
        <w:ind w:firstLine="720"/>
        <w:jc w:val="both"/>
        <w:rPr>
          <w:sz w:val="20"/>
          <w:szCs w:val="20"/>
        </w:rPr>
      </w:pPr>
      <w:r>
        <w:rPr>
          <w:sz w:val="20"/>
          <w:szCs w:val="20"/>
        </w:rPr>
        <w:t>In November 2020 the Company submitted a request for a Breakthrough Device Designation. Ultimately, this was denied, but the FDA acknowledged, “The FDA does believe that RadioGel™ meets cri</w:t>
      </w:r>
      <w:r>
        <w:rPr>
          <w:sz w:val="20"/>
          <w:szCs w:val="20"/>
        </w:rPr>
        <w:t xml:space="preserve">terion #2a: Device represents breakthrough technology. Your device </w:t>
      </w:r>
      <w:r>
        <w:rPr>
          <w:i/>
          <w:iCs/>
          <w:sz w:val="20"/>
          <w:szCs w:val="20"/>
        </w:rPr>
        <w:t>does meet this criterion</w:t>
      </w:r>
      <w:r>
        <w:rPr>
          <w:sz w:val="20"/>
          <w:szCs w:val="20"/>
        </w:rPr>
        <w:t xml:space="preserve"> because it is a novel application of a brachytherapy device outside of the liver.” More importantly the process resulted in a rapid review of our existing data and </w:t>
      </w:r>
      <w:r>
        <w:rPr>
          <w:sz w:val="20"/>
          <w:szCs w:val="20"/>
        </w:rPr>
        <w:t>approach. It led to a redirection of our efforts on writing the IDE and saved the Company much time in the review of that future application.</w:t>
      </w:r>
    </w:p>
    <w:p w14:paraId="31D98E10" w14:textId="77777777" w:rsidR="00000000" w:rsidRDefault="00F25E40">
      <w:pPr>
        <w:pStyle w:val="a3"/>
        <w:spacing w:before="0" w:beforeAutospacing="0" w:after="0" w:afterAutospacing="0"/>
        <w:ind w:firstLine="71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2606B00" w14:textId="77777777">
        <w:trPr>
          <w:divId w:val="35006857"/>
        </w:trPr>
        <w:tc>
          <w:tcPr>
            <w:tcW w:w="5000" w:type="pct"/>
            <w:hideMark/>
          </w:tcPr>
          <w:p w14:paraId="022BB8E2"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6</w:t>
            </w:r>
          </w:p>
        </w:tc>
      </w:tr>
    </w:tbl>
    <w:p w14:paraId="27F5C1FC" w14:textId="77777777" w:rsidR="00000000" w:rsidRDefault="00F25E40">
      <w:pPr>
        <w:pStyle w:val="a3"/>
        <w:spacing w:before="0" w:beforeAutospacing="0" w:after="0" w:afterAutospacing="0"/>
        <w:divId w:val="131290358"/>
        <w:rPr>
          <w:sz w:val="20"/>
          <w:szCs w:val="20"/>
        </w:rPr>
      </w:pPr>
      <w:r>
        <w:rPr>
          <w:sz w:val="20"/>
          <w:szCs w:val="20"/>
        </w:rPr>
        <w:t> </w:t>
      </w:r>
    </w:p>
    <w:p w14:paraId="1A1FA901" w14:textId="77777777" w:rsidR="00000000" w:rsidRDefault="00F25E40">
      <w:pPr>
        <w:pStyle w:val="a3"/>
        <w:spacing w:before="0" w:beforeAutospacing="0" w:after="0" w:afterAutospacing="0"/>
        <w:rPr>
          <w:sz w:val="20"/>
          <w:szCs w:val="20"/>
        </w:rPr>
      </w:pPr>
      <w:r>
        <w:rPr>
          <w:sz w:val="20"/>
          <w:szCs w:val="20"/>
        </w:rPr>
        <w:t> </w:t>
      </w:r>
    </w:p>
    <w:p w14:paraId="4BA357A4" w14:textId="77777777" w:rsidR="00000000" w:rsidRDefault="00F25E40">
      <w:pPr>
        <w:pStyle w:val="a3"/>
        <w:spacing w:before="0" w:beforeAutospacing="0" w:after="0" w:afterAutospacing="0"/>
        <w:ind w:firstLine="720"/>
        <w:jc w:val="both"/>
        <w:rPr>
          <w:sz w:val="20"/>
          <w:szCs w:val="20"/>
        </w:rPr>
      </w:pPr>
      <w:r>
        <w:rPr>
          <w:sz w:val="20"/>
          <w:szCs w:val="20"/>
        </w:rPr>
        <w:t xml:space="preserve">Based </w:t>
      </w:r>
      <w:r>
        <w:rPr>
          <w:sz w:val="20"/>
          <w:szCs w:val="20"/>
        </w:rPr>
        <w:t>on advice from the FDA the Company has scheduled a Pre-Submission meeting on November 30, 2021 to discuss a draft of an Investigational Device Exemptions (IDEs) for Early Feasibility Medical Device Clinical Studies, Including Certain First in Human (FIH) S</w:t>
      </w:r>
      <w:r>
        <w:rPr>
          <w:sz w:val="20"/>
          <w:szCs w:val="20"/>
        </w:rPr>
        <w:t>tudies. Using this process results in more rapid feedback to prepare the final IDE.</w:t>
      </w:r>
    </w:p>
    <w:p w14:paraId="546604F8" w14:textId="77777777" w:rsidR="00000000" w:rsidRDefault="00F25E40">
      <w:pPr>
        <w:pStyle w:val="a3"/>
        <w:spacing w:before="0" w:beforeAutospacing="0" w:after="0" w:afterAutospacing="0"/>
        <w:ind w:firstLine="711"/>
        <w:jc w:val="both"/>
        <w:rPr>
          <w:sz w:val="20"/>
          <w:szCs w:val="20"/>
        </w:rPr>
      </w:pPr>
      <w:r>
        <w:rPr>
          <w:sz w:val="20"/>
          <w:szCs w:val="20"/>
        </w:rPr>
        <w:t> </w:t>
      </w:r>
    </w:p>
    <w:p w14:paraId="68D9887D" w14:textId="77777777" w:rsidR="00000000" w:rsidRDefault="00F25E40">
      <w:pPr>
        <w:pStyle w:val="a3"/>
        <w:spacing w:before="0" w:beforeAutospacing="0" w:after="0" w:afterAutospacing="0"/>
        <w:ind w:firstLine="720"/>
        <w:jc w:val="both"/>
        <w:rPr>
          <w:sz w:val="20"/>
          <w:szCs w:val="20"/>
        </w:rPr>
      </w:pPr>
      <w:r>
        <w:rPr>
          <w:sz w:val="20"/>
          <w:szCs w:val="20"/>
        </w:rPr>
        <w:t xml:space="preserve">The FDA was very supportive and had suggested this Q-Submission path for rapid turnaround and dialog. The Mayo Clinic physicians did an excellent job presenting the need </w:t>
      </w:r>
      <w:r>
        <w:rPr>
          <w:sz w:val="20"/>
          <w:szCs w:val="20"/>
        </w:rPr>
        <w:t>for Radiogel</w:t>
      </w:r>
      <w:r>
        <w:rPr>
          <w:sz w:val="20"/>
          <w:szCs w:val="20"/>
          <w:vertAlign w:val="superscript"/>
        </w:rPr>
        <w:t>™</w:t>
      </w:r>
      <w:r>
        <w:rPr>
          <w:sz w:val="20"/>
          <w:szCs w:val="20"/>
        </w:rPr>
        <w:t xml:space="preserve"> to treat recurrent thyroid cancer and to answer a range of questions from the new FDA review team. The FDA provided many helpful suggestions on a range of subjects from labeling to dosimetry to the Mayo protocol for clinical testing, and the </w:t>
      </w:r>
      <w:r>
        <w:rPr>
          <w:sz w:val="20"/>
          <w:szCs w:val="20"/>
        </w:rPr>
        <w:t>need for some additional specific testing. They suggested having another Q-Sub Review and conference call dedicated to the details of the dosimetry calculations.</w:t>
      </w:r>
    </w:p>
    <w:p w14:paraId="7C5620E9" w14:textId="77777777" w:rsidR="00000000" w:rsidRDefault="00F25E40">
      <w:pPr>
        <w:pStyle w:val="a3"/>
        <w:spacing w:before="0" w:beforeAutospacing="0" w:after="0" w:afterAutospacing="0"/>
        <w:ind w:firstLine="711"/>
        <w:jc w:val="both"/>
        <w:rPr>
          <w:sz w:val="20"/>
          <w:szCs w:val="20"/>
        </w:rPr>
      </w:pPr>
      <w:r>
        <w:rPr>
          <w:sz w:val="20"/>
          <w:szCs w:val="20"/>
        </w:rPr>
        <w:t> </w:t>
      </w:r>
    </w:p>
    <w:p w14:paraId="0F39945E" w14:textId="77777777" w:rsidR="00000000" w:rsidRDefault="00F25E40">
      <w:pPr>
        <w:pStyle w:val="a3"/>
        <w:spacing w:before="0" w:beforeAutospacing="0" w:after="0" w:afterAutospacing="0"/>
        <w:ind w:firstLine="720"/>
        <w:jc w:val="both"/>
        <w:rPr>
          <w:sz w:val="20"/>
          <w:szCs w:val="20"/>
        </w:rPr>
      </w:pPr>
      <w:r>
        <w:rPr>
          <w:sz w:val="20"/>
          <w:szCs w:val="20"/>
        </w:rPr>
        <w:t>In May of 2022 the Company held another Pre-Sub meeting with the FDA. They concurred with ou</w:t>
      </w:r>
      <w:r>
        <w:rPr>
          <w:sz w:val="20"/>
          <w:szCs w:val="20"/>
        </w:rPr>
        <w:t>r dosimetry techniques and requested one more animal test to confirm that the Y-90 stays at the injection site. We will be proposed a Pre-Sub meeting to discuss this new animal test of VX-2 tumors in rabbits at Johns Hopkins University. In the meantime, th</w:t>
      </w:r>
      <w:r>
        <w:rPr>
          <w:sz w:val="20"/>
          <w:szCs w:val="20"/>
        </w:rPr>
        <w:t>e Company is working to complete all the other required pre-clinical testing, such as biocompatibility since they are required for the submittal of the IDE.</w:t>
      </w:r>
    </w:p>
    <w:p w14:paraId="2EFD883B" w14:textId="77777777" w:rsidR="00000000" w:rsidRDefault="00F25E40">
      <w:pPr>
        <w:pStyle w:val="a3"/>
        <w:spacing w:before="0" w:beforeAutospacing="0" w:after="0" w:afterAutospacing="0"/>
        <w:ind w:firstLine="711"/>
        <w:jc w:val="both"/>
        <w:rPr>
          <w:sz w:val="20"/>
          <w:szCs w:val="20"/>
        </w:rPr>
      </w:pPr>
      <w:r>
        <w:rPr>
          <w:sz w:val="20"/>
          <w:szCs w:val="20"/>
        </w:rPr>
        <w:t> </w:t>
      </w:r>
    </w:p>
    <w:p w14:paraId="4F600E1C" w14:textId="77777777" w:rsidR="00000000" w:rsidRDefault="00F25E40">
      <w:pPr>
        <w:pStyle w:val="a3"/>
        <w:spacing w:before="0" w:beforeAutospacing="0" w:after="0" w:afterAutospacing="0"/>
        <w:ind w:firstLine="720"/>
        <w:jc w:val="both"/>
        <w:rPr>
          <w:sz w:val="20"/>
          <w:szCs w:val="20"/>
        </w:rPr>
      </w:pPr>
      <w:r>
        <w:rPr>
          <w:sz w:val="20"/>
          <w:szCs w:val="20"/>
        </w:rPr>
        <w:t>In parallel the Company working with the Mayo Clinic’s principal investigators to improve the cli</w:t>
      </w:r>
      <w:r>
        <w:rPr>
          <w:sz w:val="20"/>
          <w:szCs w:val="20"/>
        </w:rPr>
        <w:t>nical trial protocol for their Institutional Review Board.</w:t>
      </w:r>
    </w:p>
    <w:p w14:paraId="330A175F" w14:textId="77777777" w:rsidR="00000000" w:rsidRDefault="00F25E40">
      <w:pPr>
        <w:pStyle w:val="a3"/>
        <w:spacing w:before="0" w:beforeAutospacing="0" w:after="0" w:afterAutospacing="0"/>
        <w:ind w:firstLine="711"/>
        <w:jc w:val="both"/>
        <w:rPr>
          <w:sz w:val="20"/>
          <w:szCs w:val="20"/>
        </w:rPr>
      </w:pPr>
      <w:r>
        <w:rPr>
          <w:sz w:val="20"/>
          <w:szCs w:val="20"/>
        </w:rPr>
        <w:t> </w:t>
      </w:r>
    </w:p>
    <w:p w14:paraId="252F7121" w14:textId="77777777" w:rsidR="00000000" w:rsidRDefault="00F25E40">
      <w:pPr>
        <w:pStyle w:val="a3"/>
        <w:spacing w:before="0" w:beforeAutospacing="0" w:after="0" w:afterAutospacing="0"/>
        <w:ind w:firstLine="720"/>
        <w:jc w:val="both"/>
        <w:rPr>
          <w:sz w:val="20"/>
          <w:szCs w:val="20"/>
        </w:rPr>
      </w:pPr>
      <w:r>
        <w:rPr>
          <w:sz w:val="20"/>
          <w:szCs w:val="20"/>
        </w:rPr>
        <w:t>The MAB selected eighteen applications for RadioGel™, each of which meet the criteria described above. This large number confirms the wide applicability of the device and defines the path for fut</w:t>
      </w:r>
      <w:r>
        <w:rPr>
          <w:sz w:val="20"/>
          <w:szCs w:val="20"/>
        </w:rPr>
        <w:t>ure business growth. The Company’s application establishes a single Indication for Use - treatment of cancerous tissue or solid tumors pathologically associated with locoregional papillary thyroid carcinoma and recurrent papillary thyroid carcinoma. We ant</w:t>
      </w:r>
      <w:r>
        <w:rPr>
          <w:sz w:val="20"/>
          <w:szCs w:val="20"/>
        </w:rPr>
        <w:t>icipate that this initial application will facilitate each subsequent application for additional Indications for Use, and the testing for many of the subsequent applications could be conducted in parallel, depending on available resources. We are in initia</w:t>
      </w:r>
      <w:r>
        <w:rPr>
          <w:sz w:val="20"/>
          <w:szCs w:val="20"/>
        </w:rPr>
        <w:t>l discussions with Mayo Clinic physicians about the potential for RadioGel to treat lung and pancreatic cancers.</w:t>
      </w:r>
    </w:p>
    <w:p w14:paraId="2813BBC2" w14:textId="77777777" w:rsidR="00000000" w:rsidRDefault="00F25E40">
      <w:pPr>
        <w:pStyle w:val="a3"/>
        <w:spacing w:before="0" w:beforeAutospacing="0" w:after="0" w:afterAutospacing="0"/>
        <w:ind w:firstLine="644"/>
        <w:jc w:val="both"/>
        <w:rPr>
          <w:sz w:val="20"/>
          <w:szCs w:val="20"/>
        </w:rPr>
      </w:pPr>
      <w:r>
        <w:rPr>
          <w:sz w:val="20"/>
          <w:szCs w:val="20"/>
        </w:rPr>
        <w:t> </w:t>
      </w:r>
    </w:p>
    <w:p w14:paraId="1816C0DE" w14:textId="77777777" w:rsidR="00000000" w:rsidRDefault="00F25E40">
      <w:pPr>
        <w:pStyle w:val="a3"/>
        <w:spacing w:before="0" w:beforeAutospacing="0" w:after="0" w:afterAutospacing="0"/>
        <w:jc w:val="both"/>
        <w:rPr>
          <w:sz w:val="20"/>
          <w:szCs w:val="20"/>
        </w:rPr>
      </w:pPr>
      <w:r>
        <w:rPr>
          <w:b/>
          <w:bCs/>
          <w:sz w:val="20"/>
          <w:szCs w:val="20"/>
        </w:rPr>
        <w:t>Financing and Strategy</w:t>
      </w:r>
    </w:p>
    <w:p w14:paraId="3BF1D1C0" w14:textId="77777777" w:rsidR="00000000" w:rsidRDefault="00F25E40">
      <w:pPr>
        <w:pStyle w:val="a3"/>
        <w:spacing w:before="0" w:beforeAutospacing="0" w:after="0" w:afterAutospacing="0"/>
        <w:jc w:val="both"/>
        <w:rPr>
          <w:sz w:val="20"/>
          <w:szCs w:val="20"/>
        </w:rPr>
      </w:pPr>
      <w:r>
        <w:rPr>
          <w:sz w:val="20"/>
          <w:szCs w:val="20"/>
        </w:rPr>
        <w:t> </w:t>
      </w:r>
    </w:p>
    <w:p w14:paraId="47088911" w14:textId="77777777" w:rsidR="00000000" w:rsidRDefault="00F25E40">
      <w:pPr>
        <w:pStyle w:val="a3"/>
        <w:spacing w:before="0" w:beforeAutospacing="0" w:after="0" w:afterAutospacing="0"/>
        <w:ind w:firstLine="720"/>
        <w:jc w:val="both"/>
        <w:rPr>
          <w:sz w:val="20"/>
          <w:szCs w:val="20"/>
        </w:rPr>
      </w:pPr>
      <w:r>
        <w:rPr>
          <w:sz w:val="20"/>
          <w:szCs w:val="20"/>
        </w:rPr>
        <w:t xml:space="preserve">The Company’s stock offering under Regulation A+ was qualified by the Securities and Exchange Commission (“SEC”) on </w:t>
      </w:r>
      <w:r>
        <w:rPr>
          <w:sz w:val="20"/>
          <w:szCs w:val="20"/>
        </w:rPr>
        <w:t xml:space="preserve">June 3, 2020. A second Regulation A+ was qualified by the SEC on September 15, 2021 to raise capital for 50,000,000 shares at a price of $0.10 for a maximum of $5,000,000. The Company amended this and was able to raise $1,200,000 in July 2022 at $0.08 per </w:t>
      </w:r>
      <w:r>
        <w:rPr>
          <w:sz w:val="20"/>
          <w:szCs w:val="20"/>
        </w:rPr>
        <w:t>share (15,000,0000 shares) and sold 20,000,000 warrants for $20,000.</w:t>
      </w:r>
    </w:p>
    <w:p w14:paraId="2D7F349B" w14:textId="77777777" w:rsidR="00000000" w:rsidRDefault="00F25E40">
      <w:pPr>
        <w:pStyle w:val="a3"/>
        <w:shd w:val="clear" w:color="auto" w:fill="FFFFFF"/>
        <w:spacing w:before="0" w:beforeAutospacing="0" w:after="0" w:afterAutospacing="0"/>
        <w:jc w:val="both"/>
        <w:rPr>
          <w:sz w:val="20"/>
          <w:szCs w:val="20"/>
        </w:rPr>
      </w:pPr>
      <w:r>
        <w:rPr>
          <w:sz w:val="20"/>
          <w:szCs w:val="20"/>
        </w:rPr>
        <w:t> </w:t>
      </w:r>
    </w:p>
    <w:p w14:paraId="0411F993" w14:textId="77777777" w:rsidR="00000000" w:rsidRDefault="00F25E40">
      <w:pPr>
        <w:pStyle w:val="a3"/>
        <w:spacing w:before="0" w:beforeAutospacing="0" w:after="0" w:afterAutospacing="0"/>
        <w:ind w:firstLine="720"/>
        <w:jc w:val="both"/>
        <w:rPr>
          <w:sz w:val="20"/>
          <w:szCs w:val="20"/>
        </w:rPr>
      </w:pPr>
      <w:r>
        <w:rPr>
          <w:sz w:val="20"/>
          <w:szCs w:val="20"/>
        </w:rPr>
        <w:t>The Company’s Regulation A+’s raised approximately $5,200,000 from the sale of shares and is using the proceeds generated as follows:</w:t>
      </w:r>
    </w:p>
    <w:p w14:paraId="40A03905" w14:textId="77777777" w:rsidR="00000000" w:rsidRDefault="00F25E40">
      <w:pPr>
        <w:pStyle w:val="a3"/>
        <w:spacing w:before="0" w:beforeAutospacing="0" w:after="0" w:afterAutospacing="0"/>
        <w:jc w:val="both"/>
        <w:rPr>
          <w:sz w:val="20"/>
          <w:szCs w:val="20"/>
        </w:rPr>
      </w:pPr>
      <w:r>
        <w:rPr>
          <w:sz w:val="20"/>
          <w:szCs w:val="20"/>
        </w:rPr>
        <w:t> </w:t>
      </w:r>
    </w:p>
    <w:p w14:paraId="5DB84CA2" w14:textId="77777777" w:rsidR="00000000" w:rsidRDefault="00F25E40">
      <w:pPr>
        <w:pStyle w:val="a3"/>
        <w:spacing w:before="0" w:beforeAutospacing="0" w:after="0" w:afterAutospacing="0"/>
        <w:jc w:val="both"/>
        <w:rPr>
          <w:sz w:val="20"/>
          <w:szCs w:val="20"/>
        </w:rPr>
      </w:pPr>
      <w:r>
        <w:rPr>
          <w:sz w:val="20"/>
          <w:szCs w:val="20"/>
        </w:rPr>
        <w:t>For the animal therapy market:</w:t>
      </w:r>
    </w:p>
    <w:p w14:paraId="0260B833"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999905B" w14:textId="77777777">
        <w:tc>
          <w:tcPr>
            <w:tcW w:w="360" w:type="dxa"/>
            <w:hideMark/>
          </w:tcPr>
          <w:p w14:paraId="53872BBB" w14:textId="77777777" w:rsidR="00000000" w:rsidRDefault="00F25E40">
            <w:pPr>
              <w:jc w:val="both"/>
              <w:rPr>
                <w:rFonts w:eastAsia="Times New Roman"/>
                <w:sz w:val="20"/>
                <w:szCs w:val="20"/>
              </w:rPr>
            </w:pPr>
            <w:r>
              <w:rPr>
                <w:rFonts w:eastAsia="Times New Roman"/>
                <w:sz w:val="20"/>
                <w:szCs w:val="20"/>
              </w:rPr>
              <w:t> </w:t>
            </w:r>
          </w:p>
        </w:tc>
        <w:tc>
          <w:tcPr>
            <w:tcW w:w="360" w:type="dxa"/>
            <w:hideMark/>
          </w:tcPr>
          <w:p w14:paraId="03A58F6A"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017B7DE6" w14:textId="77777777" w:rsidR="00000000" w:rsidRDefault="00F25E40">
            <w:pPr>
              <w:jc w:val="both"/>
              <w:rPr>
                <w:rFonts w:eastAsia="Times New Roman"/>
                <w:sz w:val="20"/>
                <w:szCs w:val="20"/>
              </w:rPr>
            </w:pPr>
            <w:r>
              <w:rPr>
                <w:rFonts w:eastAsia="Times New Roman"/>
                <w:sz w:val="20"/>
                <w:szCs w:val="20"/>
              </w:rPr>
              <w:t xml:space="preserve">Fund </w:t>
            </w:r>
            <w:r>
              <w:rPr>
                <w:rFonts w:eastAsia="Times New Roman"/>
                <w:sz w:val="20"/>
                <w:szCs w:val="20"/>
              </w:rPr>
              <w:t>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14:paraId="761E4533" w14:textId="77777777">
        <w:tc>
          <w:tcPr>
            <w:tcW w:w="0" w:type="auto"/>
            <w:hideMark/>
          </w:tcPr>
          <w:p w14:paraId="1343EEEB"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30317621"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748D91C6" w14:textId="77777777" w:rsidR="00000000" w:rsidRDefault="00F25E40">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14:paraId="38AACA66" w14:textId="77777777">
        <w:tc>
          <w:tcPr>
            <w:tcW w:w="0" w:type="auto"/>
            <w:hideMark/>
          </w:tcPr>
          <w:p w14:paraId="0251A181"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10AD7B9A"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6A6B7D17" w14:textId="77777777" w:rsidR="00000000" w:rsidRDefault="00F25E40">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w:t>
            </w:r>
            <w:r>
              <w:rPr>
                <w:rFonts w:eastAsia="Times New Roman"/>
                <w:sz w:val="20"/>
                <w:szCs w:val="20"/>
              </w:rPr>
              <w:t>at all viable candidates are treated.</w:t>
            </w:r>
          </w:p>
        </w:tc>
      </w:tr>
      <w:tr w:rsidR="00000000" w14:paraId="55A77005" w14:textId="77777777">
        <w:tc>
          <w:tcPr>
            <w:tcW w:w="0" w:type="auto"/>
            <w:hideMark/>
          </w:tcPr>
          <w:p w14:paraId="0B238C3D"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6DC7CA30"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24A47EF6" w14:textId="77777777" w:rsidR="00000000" w:rsidRDefault="00F25E40">
            <w:pPr>
              <w:jc w:val="both"/>
              <w:rPr>
                <w:rFonts w:eastAsia="Times New Roman"/>
                <w:sz w:val="20"/>
                <w:szCs w:val="20"/>
              </w:rPr>
            </w:pPr>
            <w:r>
              <w:rPr>
                <w:rFonts w:eastAsia="Times New Roman"/>
                <w:sz w:val="20"/>
                <w:szCs w:val="20"/>
              </w:rPr>
              <w:t>Assist a new regional clinic with their license and certification training.</w:t>
            </w:r>
          </w:p>
        </w:tc>
      </w:tr>
    </w:tbl>
    <w:p w14:paraId="138142B1" w14:textId="77777777" w:rsidR="00000000" w:rsidRDefault="00F25E40">
      <w:pPr>
        <w:pStyle w:val="a3"/>
        <w:spacing w:before="0" w:beforeAutospacing="0" w:after="0" w:afterAutospacing="0"/>
        <w:jc w:val="both"/>
        <w:rPr>
          <w:sz w:val="20"/>
          <w:szCs w:val="20"/>
        </w:rPr>
      </w:pPr>
      <w:r>
        <w:rPr>
          <w:sz w:val="20"/>
          <w:szCs w:val="20"/>
        </w:rPr>
        <w:t> </w:t>
      </w:r>
    </w:p>
    <w:p w14:paraId="60E82FBB" w14:textId="77777777" w:rsidR="00000000" w:rsidRDefault="00F25E40">
      <w:pPr>
        <w:pStyle w:val="a3"/>
        <w:spacing w:before="0" w:beforeAutospacing="0" w:after="0" w:afterAutospacing="0"/>
        <w:ind w:firstLine="720"/>
        <w:jc w:val="both"/>
        <w:rPr>
          <w:sz w:val="20"/>
          <w:szCs w:val="20"/>
        </w:rPr>
      </w:pPr>
      <w:r>
        <w:rPr>
          <w:sz w:val="20"/>
          <w:szCs w:val="20"/>
        </w:rPr>
        <w:t>For the human market:</w:t>
      </w:r>
    </w:p>
    <w:p w14:paraId="467BF1F3"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D09EB5E" w14:textId="77777777">
        <w:tc>
          <w:tcPr>
            <w:tcW w:w="360" w:type="dxa"/>
            <w:hideMark/>
          </w:tcPr>
          <w:p w14:paraId="1BFDC907" w14:textId="77777777" w:rsidR="00000000" w:rsidRDefault="00F25E40">
            <w:pPr>
              <w:rPr>
                <w:rFonts w:eastAsia="Times New Roman"/>
                <w:sz w:val="20"/>
                <w:szCs w:val="20"/>
              </w:rPr>
            </w:pPr>
            <w:r>
              <w:rPr>
                <w:rFonts w:eastAsia="Times New Roman"/>
                <w:sz w:val="20"/>
                <w:szCs w:val="20"/>
              </w:rPr>
              <w:t> </w:t>
            </w:r>
          </w:p>
        </w:tc>
        <w:tc>
          <w:tcPr>
            <w:tcW w:w="360" w:type="dxa"/>
            <w:hideMark/>
          </w:tcPr>
          <w:p w14:paraId="7215CB89" w14:textId="77777777" w:rsidR="00000000" w:rsidRDefault="00F25E40">
            <w:pPr>
              <w:rPr>
                <w:rFonts w:eastAsia="Times New Roman"/>
                <w:sz w:val="20"/>
                <w:szCs w:val="20"/>
              </w:rPr>
            </w:pPr>
            <w:r>
              <w:rPr>
                <w:rFonts w:eastAsia="Times New Roman"/>
                <w:sz w:val="20"/>
                <w:szCs w:val="20"/>
              </w:rPr>
              <w:t>●</w:t>
            </w:r>
          </w:p>
        </w:tc>
        <w:tc>
          <w:tcPr>
            <w:tcW w:w="0" w:type="auto"/>
            <w:hideMark/>
          </w:tcPr>
          <w:p w14:paraId="492E373D" w14:textId="77777777" w:rsidR="00000000" w:rsidRDefault="00F25E40">
            <w:pPr>
              <w:jc w:val="both"/>
              <w:rPr>
                <w:rFonts w:eastAsia="Times New Roman"/>
                <w:sz w:val="20"/>
                <w:szCs w:val="20"/>
              </w:rPr>
            </w:pPr>
            <w:r>
              <w:rPr>
                <w:rFonts w:eastAsia="Times New Roman"/>
                <w:sz w:val="20"/>
                <w:szCs w:val="20"/>
              </w:rPr>
              <w:t>Enhance the pedigree of the Quality Management System.</w:t>
            </w:r>
          </w:p>
        </w:tc>
      </w:tr>
      <w:tr w:rsidR="00000000" w14:paraId="324E7A8B" w14:textId="77777777">
        <w:tc>
          <w:tcPr>
            <w:tcW w:w="0" w:type="auto"/>
            <w:hideMark/>
          </w:tcPr>
          <w:p w14:paraId="50971E35" w14:textId="77777777" w:rsidR="00000000" w:rsidRDefault="00F25E40">
            <w:pPr>
              <w:rPr>
                <w:rFonts w:eastAsia="Times New Roman"/>
                <w:sz w:val="20"/>
                <w:szCs w:val="20"/>
              </w:rPr>
            </w:pPr>
            <w:r>
              <w:rPr>
                <w:rFonts w:eastAsia="Times New Roman"/>
                <w:sz w:val="20"/>
                <w:szCs w:val="20"/>
              </w:rPr>
              <w:t> </w:t>
            </w:r>
          </w:p>
        </w:tc>
        <w:tc>
          <w:tcPr>
            <w:tcW w:w="0" w:type="auto"/>
            <w:hideMark/>
          </w:tcPr>
          <w:p w14:paraId="506EC5C6" w14:textId="77777777" w:rsidR="00000000" w:rsidRDefault="00F25E40">
            <w:pPr>
              <w:rPr>
                <w:rFonts w:eastAsia="Times New Roman"/>
                <w:sz w:val="20"/>
                <w:szCs w:val="20"/>
              </w:rPr>
            </w:pPr>
            <w:r>
              <w:rPr>
                <w:rFonts w:eastAsia="Times New Roman"/>
                <w:sz w:val="20"/>
                <w:szCs w:val="20"/>
              </w:rPr>
              <w:t>●</w:t>
            </w:r>
          </w:p>
        </w:tc>
        <w:tc>
          <w:tcPr>
            <w:tcW w:w="0" w:type="auto"/>
            <w:hideMark/>
          </w:tcPr>
          <w:p w14:paraId="44A613B2" w14:textId="77777777" w:rsidR="00000000" w:rsidRDefault="00F25E40">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14:paraId="4A5CFE38" w14:textId="77777777">
        <w:tc>
          <w:tcPr>
            <w:tcW w:w="0" w:type="auto"/>
            <w:hideMark/>
          </w:tcPr>
          <w:p w14:paraId="07BFE909" w14:textId="77777777" w:rsidR="00000000" w:rsidRDefault="00F25E40">
            <w:pPr>
              <w:rPr>
                <w:rFonts w:eastAsia="Times New Roman"/>
                <w:sz w:val="20"/>
                <w:szCs w:val="20"/>
              </w:rPr>
            </w:pPr>
            <w:r>
              <w:rPr>
                <w:rFonts w:eastAsia="Times New Roman"/>
                <w:sz w:val="20"/>
                <w:szCs w:val="20"/>
              </w:rPr>
              <w:t> </w:t>
            </w:r>
          </w:p>
        </w:tc>
        <w:tc>
          <w:tcPr>
            <w:tcW w:w="0" w:type="auto"/>
            <w:hideMark/>
          </w:tcPr>
          <w:p w14:paraId="685BBD22" w14:textId="77777777" w:rsidR="00000000" w:rsidRDefault="00F25E40">
            <w:pPr>
              <w:rPr>
                <w:rFonts w:eastAsia="Times New Roman"/>
                <w:sz w:val="20"/>
                <w:szCs w:val="20"/>
              </w:rPr>
            </w:pPr>
            <w:r>
              <w:rPr>
                <w:rFonts w:eastAsia="Times New Roman"/>
                <w:sz w:val="20"/>
                <w:szCs w:val="20"/>
              </w:rPr>
              <w:t>●</w:t>
            </w:r>
          </w:p>
        </w:tc>
        <w:tc>
          <w:tcPr>
            <w:tcW w:w="0" w:type="auto"/>
            <w:hideMark/>
          </w:tcPr>
          <w:p w14:paraId="2273AA67" w14:textId="77777777" w:rsidR="00000000" w:rsidRDefault="00F25E40">
            <w:pPr>
              <w:jc w:val="both"/>
              <w:rPr>
                <w:rFonts w:eastAsia="Times New Roman"/>
                <w:sz w:val="20"/>
                <w:szCs w:val="20"/>
              </w:rPr>
            </w:pPr>
            <w:r>
              <w:rPr>
                <w:rFonts w:eastAsia="Times New Roman"/>
                <w:sz w:val="20"/>
                <w:szCs w:val="20"/>
              </w:rPr>
              <w:t>Use the feedback from that meeting to write the IDE (</w:t>
            </w:r>
            <w:r>
              <w:rPr>
                <w:rFonts w:eastAsia="Times New Roman"/>
                <w:sz w:val="20"/>
                <w:szCs w:val="20"/>
              </w:rPr>
              <w:t>Investigational Device Exemption), which is required to initiate clinical trials.</w:t>
            </w:r>
          </w:p>
        </w:tc>
      </w:tr>
    </w:tbl>
    <w:p w14:paraId="6C918B26" w14:textId="77777777" w:rsidR="00000000" w:rsidRDefault="00F25E40">
      <w:pPr>
        <w:pStyle w:val="a3"/>
        <w:spacing w:before="0" w:beforeAutospacing="0" w:after="0" w:afterAutospacing="0"/>
        <w:jc w:val="both"/>
        <w:rPr>
          <w:sz w:val="20"/>
          <w:szCs w:val="20"/>
        </w:rPr>
      </w:pPr>
      <w:r>
        <w:rPr>
          <w:sz w:val="20"/>
          <w:szCs w:val="20"/>
        </w:rPr>
        <w:t> </w:t>
      </w:r>
    </w:p>
    <w:p w14:paraId="269424B8" w14:textId="77777777" w:rsidR="00000000" w:rsidRDefault="00F25E40">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 and debt securities. The Company may require add</w:t>
      </w:r>
      <w:r>
        <w:rPr>
          <w:sz w:val="20"/>
          <w:szCs w:val="20"/>
        </w:rPr>
        <w:t>itional funding of approximately $2 million annually to maintain current operating activities. Over the next 12 to 24 months, the Company believes it will cost approximately $9 million to: (1) fund the FDA approval process to conduct human clinical trials,</w:t>
      </w:r>
      <w:r>
        <w:rPr>
          <w:sz w:val="20"/>
          <w:szCs w:val="20"/>
        </w:rPr>
        <w:t xml:space="preserve"> (2) conduct Phase I, pilot, clinical trials, (3) activate several regional clinics to administer IsoPet® across the county, (4) create an independent production center within the current production site to create a template for future international manufa</w:t>
      </w:r>
      <w:r>
        <w:rPr>
          <w:sz w:val="20"/>
          <w:szCs w:val="20"/>
        </w:rPr>
        <w:t>cturing, and (5) initiate regulatory approval processes outside of the United States. The proceeds to be raised from the recent qualified Regulation A+ will be used to continue to fund this development.</w:t>
      </w:r>
    </w:p>
    <w:p w14:paraId="1C5180AF"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B64C947" w14:textId="77777777">
        <w:trPr>
          <w:divId w:val="911742389"/>
        </w:trPr>
        <w:tc>
          <w:tcPr>
            <w:tcW w:w="5000" w:type="pct"/>
            <w:hideMark/>
          </w:tcPr>
          <w:p w14:paraId="7DC28B3E"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7</w:t>
            </w:r>
          </w:p>
        </w:tc>
      </w:tr>
    </w:tbl>
    <w:p w14:paraId="548A7718" w14:textId="77777777" w:rsidR="00000000" w:rsidRDefault="00F25E40">
      <w:pPr>
        <w:pStyle w:val="a3"/>
        <w:spacing w:before="0" w:beforeAutospacing="0" w:after="0" w:afterAutospacing="0"/>
        <w:divId w:val="1141851382"/>
        <w:rPr>
          <w:sz w:val="20"/>
          <w:szCs w:val="20"/>
        </w:rPr>
      </w:pPr>
      <w:r>
        <w:rPr>
          <w:sz w:val="20"/>
          <w:szCs w:val="20"/>
        </w:rPr>
        <w:t> </w:t>
      </w:r>
    </w:p>
    <w:p w14:paraId="5F07A670" w14:textId="77777777" w:rsidR="00000000" w:rsidRDefault="00F25E40">
      <w:pPr>
        <w:pStyle w:val="a3"/>
        <w:spacing w:before="0" w:beforeAutospacing="0" w:after="0" w:afterAutospacing="0"/>
        <w:rPr>
          <w:sz w:val="20"/>
          <w:szCs w:val="20"/>
        </w:rPr>
      </w:pPr>
      <w:r>
        <w:rPr>
          <w:sz w:val="20"/>
          <w:szCs w:val="20"/>
        </w:rPr>
        <w:t> </w:t>
      </w:r>
    </w:p>
    <w:p w14:paraId="438904E8" w14:textId="77777777" w:rsidR="00000000" w:rsidRDefault="00F25E40">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continued deployment of the brachytherapy products and a worldwide regulatory approval effort will require additional resources and personnel. The principal variables in the timing and amount of spending for the brachytherapy products in the next 12 to 24 </w:t>
      </w:r>
      <w:r>
        <w:rPr>
          <w:sz w:val="20"/>
          <w:szCs w:val="20"/>
        </w:rPr>
        <w:t xml:space="preserve">months will be the FDA’s classification of the Company’s brachytherapy products as Class II or Class III devices (or otherwise) and any requirements for additional studies which may possibly include clinical studies. Thereafter, the principal variables in </w:t>
      </w:r>
      <w:r>
        <w:rPr>
          <w:sz w:val="20"/>
          <w:szCs w:val="20"/>
        </w:rPr>
        <w:t>the amount of the Company’s spending and its financing requirements would be the timing of any approvals and the nature of the Company’s arrangements with third parties for manufacturing, sales, distribution and licensing of those products and the products</w:t>
      </w:r>
      <w:r>
        <w:rPr>
          <w:sz w:val="20"/>
          <w:szCs w:val="20"/>
        </w:rPr>
        <w:t>’ success in the U.S. and elsewhere. The Company intends to fund its activities through strategic transactions such as licensing and partnership agreements or from proceeds to be raised from the recent qualified Regulation A+.</w:t>
      </w:r>
    </w:p>
    <w:p w14:paraId="7A8E1989" w14:textId="77777777" w:rsidR="00000000" w:rsidRDefault="00F25E40">
      <w:pPr>
        <w:pStyle w:val="a3"/>
        <w:spacing w:before="0" w:beforeAutospacing="0" w:after="0" w:afterAutospacing="0"/>
        <w:jc w:val="both"/>
        <w:rPr>
          <w:sz w:val="20"/>
          <w:szCs w:val="20"/>
        </w:rPr>
      </w:pPr>
      <w:r>
        <w:rPr>
          <w:sz w:val="20"/>
          <w:szCs w:val="20"/>
        </w:rPr>
        <w:t> </w:t>
      </w:r>
    </w:p>
    <w:p w14:paraId="38769422" w14:textId="77777777" w:rsidR="00000000" w:rsidRDefault="00F25E40">
      <w:pPr>
        <w:pStyle w:val="a3"/>
        <w:spacing w:before="0" w:beforeAutospacing="0" w:after="0" w:afterAutospacing="0"/>
        <w:ind w:firstLine="720"/>
        <w:jc w:val="both"/>
        <w:rPr>
          <w:sz w:val="20"/>
          <w:szCs w:val="20"/>
        </w:rPr>
      </w:pPr>
      <w:r>
        <w:rPr>
          <w:sz w:val="20"/>
          <w:szCs w:val="20"/>
        </w:rPr>
        <w:t>Following receipt of requir</w:t>
      </w:r>
      <w:r>
        <w:rPr>
          <w:sz w:val="20"/>
          <w:szCs w:val="20"/>
        </w:rPr>
        <w:t>ed regulatory approvals and financing, in the U.S., the Company intends to outsource material aspects of manufacturing, distribution, sales and marketing. Outside of the U.S., the Company intends to pursue licensing arrangements and/or partnerships to faci</w:t>
      </w:r>
      <w:r>
        <w:rPr>
          <w:sz w:val="20"/>
          <w:szCs w:val="20"/>
        </w:rPr>
        <w:t>litate its global commercialization strategy.</w:t>
      </w:r>
    </w:p>
    <w:p w14:paraId="381D9D77" w14:textId="77777777" w:rsidR="00000000" w:rsidRDefault="00F25E40">
      <w:pPr>
        <w:pStyle w:val="a3"/>
        <w:spacing w:before="0" w:beforeAutospacing="0" w:after="0" w:afterAutospacing="0"/>
        <w:jc w:val="both"/>
        <w:rPr>
          <w:sz w:val="20"/>
          <w:szCs w:val="20"/>
        </w:rPr>
      </w:pPr>
      <w:r>
        <w:rPr>
          <w:sz w:val="20"/>
          <w:szCs w:val="20"/>
        </w:rPr>
        <w:t> </w:t>
      </w:r>
    </w:p>
    <w:p w14:paraId="632EB226" w14:textId="77777777" w:rsidR="00000000" w:rsidRDefault="00F25E40">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commercialize its brachythe</w:t>
      </w:r>
      <w:r>
        <w:rPr>
          <w:sz w:val="20"/>
          <w:szCs w:val="20"/>
        </w:rPr>
        <w:t>rapy products, the Company intends to consider resuming research efforts with respect to other products and technologies intended to help improve the diagnosis and treatment of cancer and other illnesses.</w:t>
      </w:r>
    </w:p>
    <w:p w14:paraId="1175466E" w14:textId="77777777" w:rsidR="00000000" w:rsidRDefault="00F25E40">
      <w:pPr>
        <w:pStyle w:val="a3"/>
        <w:spacing w:before="0" w:beforeAutospacing="0" w:after="0" w:afterAutospacing="0"/>
        <w:jc w:val="both"/>
        <w:rPr>
          <w:sz w:val="20"/>
          <w:szCs w:val="20"/>
        </w:rPr>
      </w:pPr>
      <w:r>
        <w:rPr>
          <w:sz w:val="20"/>
          <w:szCs w:val="20"/>
        </w:rPr>
        <w:t> </w:t>
      </w:r>
    </w:p>
    <w:p w14:paraId="5B1BAFA5" w14:textId="77777777" w:rsidR="00000000" w:rsidRDefault="00F25E40">
      <w:pPr>
        <w:pStyle w:val="a3"/>
        <w:spacing w:before="0" w:beforeAutospacing="0" w:after="0" w:afterAutospacing="0"/>
        <w:ind w:firstLine="720"/>
        <w:jc w:val="both"/>
        <w:rPr>
          <w:sz w:val="20"/>
          <w:szCs w:val="20"/>
        </w:rPr>
      </w:pPr>
      <w:r>
        <w:rPr>
          <w:sz w:val="20"/>
          <w:szCs w:val="20"/>
        </w:rPr>
        <w:t>Based on the Company’s financial history since in</w:t>
      </w:r>
      <w:r>
        <w:rPr>
          <w:sz w:val="20"/>
          <w:szCs w:val="20"/>
        </w:rPr>
        <w:t>ception, the Company’s independent registered public accounting firm has expressed substantial doubt as to the Company’s ability to continue as a going concern. The Company has limited revenue, nominal cash, and has accumulated deficits since inception. If</w:t>
      </w:r>
      <w:r>
        <w:rPr>
          <w:sz w:val="20"/>
          <w:szCs w:val="20"/>
        </w:rPr>
        <w:t xml:space="preserve"> the Company cannot obtain sufficient additional capital, the Company will be required to delay the implementation of its business strategy and may not be able to continue operations.</w:t>
      </w:r>
    </w:p>
    <w:p w14:paraId="502E23EF" w14:textId="77777777" w:rsidR="00000000" w:rsidRDefault="00F25E40">
      <w:pPr>
        <w:pStyle w:val="a3"/>
        <w:spacing w:before="0" w:beforeAutospacing="0" w:after="0" w:afterAutospacing="0"/>
        <w:jc w:val="both"/>
        <w:rPr>
          <w:sz w:val="20"/>
          <w:szCs w:val="20"/>
        </w:rPr>
      </w:pPr>
      <w:r>
        <w:rPr>
          <w:sz w:val="20"/>
          <w:szCs w:val="20"/>
        </w:rPr>
        <w:t> </w:t>
      </w:r>
    </w:p>
    <w:p w14:paraId="15255D3F" w14:textId="77777777" w:rsidR="00000000" w:rsidRDefault="00F25E40">
      <w:pPr>
        <w:pStyle w:val="a3"/>
        <w:spacing w:before="0" w:beforeAutospacing="0" w:after="0" w:afterAutospacing="0"/>
        <w:ind w:firstLine="720"/>
        <w:jc w:val="both"/>
        <w:rPr>
          <w:sz w:val="20"/>
          <w:szCs w:val="20"/>
        </w:rPr>
      </w:pPr>
      <w:r>
        <w:rPr>
          <w:sz w:val="20"/>
          <w:szCs w:val="20"/>
        </w:rPr>
        <w:t>The Company has been impacted from the effects of COVID-19. The Compan</w:t>
      </w:r>
      <w:r>
        <w:rPr>
          <w:sz w:val="20"/>
          <w:szCs w:val="20"/>
        </w:rPr>
        <w:t xml:space="preserve">y’s headquarters are in Northeast Washington however there focus of the animal therapy market has been the Northwestern sector of the United States. The Company continues their marketing to the animal therapy market and attempt to increase the exposure to </w:t>
      </w:r>
      <w:r>
        <w:rPr>
          <w:sz w:val="20"/>
          <w:szCs w:val="20"/>
        </w:rPr>
        <w:t>their product and generate revenue accordingly.</w:t>
      </w:r>
    </w:p>
    <w:p w14:paraId="5576F00F" w14:textId="77777777" w:rsidR="00000000" w:rsidRDefault="00F25E40">
      <w:pPr>
        <w:pStyle w:val="a3"/>
        <w:spacing w:before="0" w:beforeAutospacing="0" w:after="0" w:afterAutospacing="0"/>
        <w:jc w:val="both"/>
        <w:rPr>
          <w:sz w:val="20"/>
          <w:szCs w:val="20"/>
        </w:rPr>
      </w:pPr>
      <w:r>
        <w:rPr>
          <w:sz w:val="20"/>
          <w:szCs w:val="20"/>
        </w:rPr>
        <w:t> </w:t>
      </w:r>
    </w:p>
    <w:p w14:paraId="4EE455CD" w14:textId="77777777" w:rsidR="00000000" w:rsidRDefault="00F25E40">
      <w:pPr>
        <w:pStyle w:val="a3"/>
        <w:spacing w:before="0" w:beforeAutospacing="0" w:after="0" w:afterAutospacing="0"/>
        <w:ind w:firstLine="720"/>
        <w:jc w:val="both"/>
        <w:rPr>
          <w:sz w:val="20"/>
          <w:szCs w:val="20"/>
        </w:rPr>
      </w:pPr>
      <w:r>
        <w:rPr>
          <w:sz w:val="20"/>
          <w:szCs w:val="20"/>
        </w:rPr>
        <w:t>As of June 30, 2022, the Company has $1,050,706 cash on hand. There are currently commitments to vendors for products and services purchased. To continue the development of the Company’s products, the curre</w:t>
      </w:r>
      <w:r>
        <w:rPr>
          <w:sz w:val="20"/>
          <w:szCs w:val="20"/>
        </w:rPr>
        <w:t>nt level of cash may not be enough to cover the fixed and variable obligations of the Company.</w:t>
      </w:r>
    </w:p>
    <w:p w14:paraId="28BC77F5" w14:textId="77777777" w:rsidR="00000000" w:rsidRDefault="00F25E40">
      <w:pPr>
        <w:pStyle w:val="a3"/>
        <w:spacing w:before="0" w:beforeAutospacing="0" w:after="0" w:afterAutospacing="0"/>
        <w:jc w:val="both"/>
        <w:rPr>
          <w:sz w:val="20"/>
          <w:szCs w:val="20"/>
        </w:rPr>
      </w:pPr>
      <w:r>
        <w:rPr>
          <w:sz w:val="20"/>
          <w:szCs w:val="20"/>
        </w:rPr>
        <w:t> </w:t>
      </w:r>
    </w:p>
    <w:p w14:paraId="6152CDB7" w14:textId="77777777" w:rsidR="00000000" w:rsidRDefault="00F25E40">
      <w:pPr>
        <w:pStyle w:val="a3"/>
        <w:spacing w:before="0" w:beforeAutospacing="0" w:after="0" w:afterAutospacing="0"/>
        <w:ind w:firstLine="720"/>
        <w:jc w:val="both"/>
        <w:rPr>
          <w:sz w:val="20"/>
          <w:szCs w:val="20"/>
        </w:rPr>
      </w:pPr>
      <w:r>
        <w:rPr>
          <w:sz w:val="20"/>
          <w:szCs w:val="20"/>
        </w:rPr>
        <w:t>There is no guarantee that the Company will be able to raise additional funds or to do so at an advantageous price.</w:t>
      </w:r>
    </w:p>
    <w:p w14:paraId="40AACBE8" w14:textId="77777777" w:rsidR="00000000" w:rsidRDefault="00F25E40">
      <w:pPr>
        <w:pStyle w:val="a3"/>
        <w:spacing w:before="0" w:beforeAutospacing="0" w:after="0" w:afterAutospacing="0"/>
        <w:jc w:val="both"/>
        <w:rPr>
          <w:sz w:val="20"/>
          <w:szCs w:val="20"/>
        </w:rPr>
      </w:pPr>
      <w:r>
        <w:rPr>
          <w:sz w:val="20"/>
          <w:szCs w:val="20"/>
        </w:rPr>
        <w:t> </w:t>
      </w:r>
    </w:p>
    <w:p w14:paraId="735D68BB" w14:textId="77777777" w:rsidR="00000000" w:rsidRDefault="00F25E40">
      <w:pPr>
        <w:pStyle w:val="a3"/>
        <w:spacing w:before="0" w:beforeAutospacing="0" w:after="0" w:afterAutospacing="0"/>
        <w:jc w:val="both"/>
        <w:rPr>
          <w:sz w:val="20"/>
          <w:szCs w:val="20"/>
        </w:rPr>
      </w:pPr>
      <w:r>
        <w:rPr>
          <w:b/>
          <w:bCs/>
          <w:sz w:val="20"/>
          <w:szCs w:val="20"/>
        </w:rPr>
        <w:t>Product Features</w:t>
      </w:r>
    </w:p>
    <w:p w14:paraId="6187CBE3" w14:textId="77777777" w:rsidR="00000000" w:rsidRDefault="00F25E40">
      <w:pPr>
        <w:pStyle w:val="a3"/>
        <w:spacing w:before="0" w:beforeAutospacing="0" w:after="0" w:afterAutospacing="0"/>
        <w:jc w:val="both"/>
        <w:rPr>
          <w:sz w:val="20"/>
          <w:szCs w:val="20"/>
        </w:rPr>
      </w:pPr>
      <w:r>
        <w:rPr>
          <w:sz w:val="20"/>
          <w:szCs w:val="20"/>
        </w:rPr>
        <w:t> </w:t>
      </w:r>
    </w:p>
    <w:p w14:paraId="31A5AA58" w14:textId="77777777" w:rsidR="00000000" w:rsidRDefault="00F25E40">
      <w:pPr>
        <w:pStyle w:val="a3"/>
        <w:spacing w:before="0" w:beforeAutospacing="0" w:after="0" w:afterAutospacing="0"/>
        <w:ind w:firstLine="720"/>
        <w:jc w:val="both"/>
        <w:rPr>
          <w:sz w:val="20"/>
          <w:szCs w:val="20"/>
        </w:rPr>
      </w:pPr>
      <w:r>
        <w:rPr>
          <w:sz w:val="20"/>
          <w:szCs w:val="20"/>
        </w:rPr>
        <w:t>The Company’</w:t>
      </w:r>
      <w:r>
        <w:rPr>
          <w:sz w:val="20"/>
          <w:szCs w:val="20"/>
        </w:rPr>
        <w:t>s RadioGel™ device has the following product features:</w:t>
      </w:r>
    </w:p>
    <w:p w14:paraId="3B84B481"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1BF17AD" w14:textId="77777777">
        <w:trPr>
          <w:tblCellSpacing w:w="0" w:type="dxa"/>
        </w:trPr>
        <w:tc>
          <w:tcPr>
            <w:tcW w:w="360" w:type="dxa"/>
            <w:hideMark/>
          </w:tcPr>
          <w:p w14:paraId="6D0D9E17" w14:textId="77777777" w:rsidR="00000000" w:rsidRDefault="00F25E40">
            <w:pPr>
              <w:jc w:val="both"/>
              <w:rPr>
                <w:rFonts w:eastAsia="Times New Roman"/>
                <w:sz w:val="20"/>
                <w:szCs w:val="20"/>
              </w:rPr>
            </w:pPr>
            <w:r>
              <w:rPr>
                <w:rFonts w:eastAsia="Times New Roman"/>
                <w:sz w:val="20"/>
                <w:szCs w:val="20"/>
              </w:rPr>
              <w:t> </w:t>
            </w:r>
          </w:p>
        </w:tc>
        <w:tc>
          <w:tcPr>
            <w:tcW w:w="360" w:type="dxa"/>
            <w:hideMark/>
          </w:tcPr>
          <w:p w14:paraId="3E76C168"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6CE67FBB" w14:textId="77777777" w:rsidR="00000000" w:rsidRDefault="00F25E40">
            <w:pPr>
              <w:jc w:val="both"/>
              <w:rPr>
                <w:rFonts w:eastAsia="Times New Roman"/>
                <w:sz w:val="20"/>
                <w:szCs w:val="20"/>
              </w:rPr>
            </w:pPr>
            <w:r>
              <w:rPr>
                <w:rFonts w:eastAsia="Times New Roman"/>
                <w:sz w:val="20"/>
                <w:szCs w:val="20"/>
              </w:rPr>
              <w:t>Beta particles only travel a short distance so the device can deliver high radiation to the tumor with minimal dose to the nearby normal tissues. In medical terms Y-90 beta emitter has a high eff</w:t>
            </w:r>
            <w:r>
              <w:rPr>
                <w:rFonts w:eastAsia="Times New Roman"/>
                <w:sz w:val="20"/>
                <w:szCs w:val="20"/>
              </w:rPr>
              <w:t>icacy rate;</w:t>
            </w:r>
          </w:p>
        </w:tc>
      </w:tr>
      <w:tr w:rsidR="00000000" w14:paraId="530C5471" w14:textId="77777777">
        <w:trPr>
          <w:tblCellSpacing w:w="0" w:type="dxa"/>
        </w:trPr>
        <w:tc>
          <w:tcPr>
            <w:tcW w:w="0" w:type="auto"/>
            <w:hideMark/>
          </w:tcPr>
          <w:p w14:paraId="7AFC33AB"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38570F92"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7EFD35F8" w14:textId="77777777" w:rsidR="00000000" w:rsidRDefault="00F25E40">
            <w:pPr>
              <w:jc w:val="both"/>
              <w:rPr>
                <w:rFonts w:eastAsia="Times New Roman"/>
                <w:sz w:val="20"/>
                <w:szCs w:val="20"/>
              </w:rPr>
            </w:pPr>
            <w:r>
              <w:rPr>
                <w:rFonts w:eastAsia="Times New Roman"/>
                <w:sz w:val="20"/>
                <w:szCs w:val="20"/>
              </w:rPr>
              <w:t> </w:t>
            </w:r>
          </w:p>
        </w:tc>
      </w:tr>
      <w:tr w:rsidR="00000000" w14:paraId="3D1B849B" w14:textId="77777777">
        <w:trPr>
          <w:tblCellSpacing w:w="0" w:type="dxa"/>
        </w:trPr>
        <w:tc>
          <w:tcPr>
            <w:tcW w:w="0" w:type="auto"/>
            <w:hideMark/>
          </w:tcPr>
          <w:p w14:paraId="1B105BE1"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DA17EA2"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1783FA06" w14:textId="77777777" w:rsidR="00000000" w:rsidRDefault="00F25E40">
            <w:pPr>
              <w:jc w:val="both"/>
              <w:rPr>
                <w:rFonts w:eastAsia="Times New Roman"/>
                <w:sz w:val="20"/>
                <w:szCs w:val="20"/>
              </w:rPr>
            </w:pPr>
            <w:r>
              <w:rPr>
                <w:rFonts w:eastAsia="Times New Roman"/>
                <w:sz w:val="20"/>
                <w:szCs w:val="20"/>
              </w:rPr>
              <w:t xml:space="preserve">Benefitting from the short penetration distance, the patient can go home immediately with no fear of exposure to family members, and there is a greatly reduced radiation risk to the doctor. A simple plastic tube around the syringe, </w:t>
            </w:r>
            <w:r>
              <w:rPr>
                <w:rFonts w:eastAsia="Times New Roman"/>
                <w:sz w:val="20"/>
                <w:szCs w:val="20"/>
              </w:rPr>
              <w:t>gloves and safety glasses are all that is required. Other gamma emitting products require much more protection;</w:t>
            </w:r>
          </w:p>
        </w:tc>
      </w:tr>
      <w:tr w:rsidR="00000000" w14:paraId="343FF0BB" w14:textId="77777777">
        <w:trPr>
          <w:tblCellSpacing w:w="0" w:type="dxa"/>
        </w:trPr>
        <w:tc>
          <w:tcPr>
            <w:tcW w:w="0" w:type="auto"/>
            <w:hideMark/>
          </w:tcPr>
          <w:p w14:paraId="63BB12A3"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1AC6D960"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98DE967" w14:textId="77777777" w:rsidR="00000000" w:rsidRDefault="00F25E40">
            <w:pPr>
              <w:jc w:val="both"/>
              <w:rPr>
                <w:rFonts w:eastAsia="Times New Roman"/>
                <w:sz w:val="20"/>
                <w:szCs w:val="20"/>
              </w:rPr>
            </w:pPr>
            <w:r>
              <w:rPr>
                <w:rFonts w:eastAsia="Times New Roman"/>
                <w:sz w:val="20"/>
                <w:szCs w:val="20"/>
              </w:rPr>
              <w:t> </w:t>
            </w:r>
          </w:p>
        </w:tc>
      </w:tr>
      <w:tr w:rsidR="00000000" w14:paraId="755E23C1" w14:textId="77777777">
        <w:trPr>
          <w:tblCellSpacing w:w="0" w:type="dxa"/>
        </w:trPr>
        <w:tc>
          <w:tcPr>
            <w:tcW w:w="0" w:type="auto"/>
            <w:hideMark/>
          </w:tcPr>
          <w:p w14:paraId="14030762"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33EFF16"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32CCC995" w14:textId="77777777" w:rsidR="00000000" w:rsidRDefault="00F25E40">
            <w:pPr>
              <w:jc w:val="both"/>
              <w:rPr>
                <w:rFonts w:eastAsia="Times New Roman"/>
                <w:sz w:val="20"/>
                <w:szCs w:val="20"/>
              </w:rPr>
            </w:pPr>
            <w:r>
              <w:rPr>
                <w:rFonts w:eastAsia="Times New Roman"/>
                <w:sz w:val="20"/>
                <w:szCs w:val="20"/>
              </w:rPr>
              <w:t xml:space="preserve">A </w:t>
            </w:r>
            <w:r>
              <w:rPr>
                <w:rFonts w:eastAsia="Times New Roman"/>
                <w:sz w:val="20"/>
                <w:szCs w:val="20"/>
              </w:rPr>
              <w:t>2.7-day half-life means that only 5% of the radiation remains after ten days. This is in contrast to the industry-standard gamma irradiation product, which has a half-life of 17 days;</w:t>
            </w:r>
          </w:p>
        </w:tc>
      </w:tr>
    </w:tbl>
    <w:p w14:paraId="378EA005"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DBD4127" w14:textId="77777777">
        <w:trPr>
          <w:divId w:val="1627589493"/>
        </w:trPr>
        <w:tc>
          <w:tcPr>
            <w:tcW w:w="5000" w:type="pct"/>
            <w:hideMark/>
          </w:tcPr>
          <w:p w14:paraId="759DB1DC"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8</w:t>
            </w:r>
          </w:p>
        </w:tc>
      </w:tr>
    </w:tbl>
    <w:p w14:paraId="2079554E" w14:textId="77777777" w:rsidR="00000000" w:rsidRDefault="00F25E40">
      <w:pPr>
        <w:pStyle w:val="a3"/>
        <w:spacing w:before="0" w:beforeAutospacing="0" w:after="0" w:afterAutospacing="0"/>
        <w:divId w:val="325014275"/>
        <w:rPr>
          <w:sz w:val="20"/>
          <w:szCs w:val="20"/>
        </w:rPr>
      </w:pPr>
      <w:r>
        <w:rPr>
          <w:sz w:val="20"/>
          <w:szCs w:val="20"/>
        </w:rPr>
        <w:t> </w:t>
      </w:r>
    </w:p>
    <w:p w14:paraId="69CA4688" w14:textId="77777777" w:rsidR="00000000" w:rsidRDefault="00F25E4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A9985FE" w14:textId="77777777">
        <w:trPr>
          <w:tblCellSpacing w:w="0" w:type="dxa"/>
        </w:trPr>
        <w:tc>
          <w:tcPr>
            <w:tcW w:w="360" w:type="dxa"/>
            <w:hideMark/>
          </w:tcPr>
          <w:p w14:paraId="1000CE43" w14:textId="77777777" w:rsidR="00000000" w:rsidRDefault="00F25E40">
            <w:pPr>
              <w:jc w:val="both"/>
              <w:rPr>
                <w:rFonts w:eastAsia="Times New Roman"/>
                <w:sz w:val="20"/>
                <w:szCs w:val="20"/>
              </w:rPr>
            </w:pPr>
            <w:r>
              <w:rPr>
                <w:rFonts w:eastAsia="Times New Roman"/>
                <w:sz w:val="20"/>
                <w:szCs w:val="20"/>
              </w:rPr>
              <w:t> </w:t>
            </w:r>
          </w:p>
        </w:tc>
        <w:tc>
          <w:tcPr>
            <w:tcW w:w="360" w:type="dxa"/>
            <w:hideMark/>
          </w:tcPr>
          <w:p w14:paraId="09F5A7AD"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302E4854" w14:textId="77777777" w:rsidR="00000000" w:rsidRDefault="00F25E40">
            <w:pPr>
              <w:jc w:val="both"/>
              <w:rPr>
                <w:rFonts w:eastAsia="Times New Roman"/>
                <w:sz w:val="20"/>
                <w:szCs w:val="20"/>
              </w:rPr>
            </w:pPr>
            <w:r>
              <w:rPr>
                <w:rFonts w:eastAsia="Times New Roman"/>
                <w:sz w:val="20"/>
                <w:szCs w:val="20"/>
              </w:rPr>
              <w:t>The short half-life also means that any medical waste can</w:t>
            </w:r>
            <w:r>
              <w:rPr>
                <w:rFonts w:eastAsia="Times New Roman"/>
                <w:sz w:val="20"/>
                <w:szCs w:val="20"/>
              </w:rPr>
              <w:t xml:space="preserve"> be stored for thirty days then disposed as normal hospital waste;</w:t>
            </w:r>
          </w:p>
        </w:tc>
      </w:tr>
      <w:tr w:rsidR="00000000" w14:paraId="5B417A59" w14:textId="77777777">
        <w:trPr>
          <w:tblCellSpacing w:w="0" w:type="dxa"/>
        </w:trPr>
        <w:tc>
          <w:tcPr>
            <w:tcW w:w="0" w:type="auto"/>
            <w:hideMark/>
          </w:tcPr>
          <w:p w14:paraId="6EB66C6A"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676A042F"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692F6BA5" w14:textId="77777777" w:rsidR="00000000" w:rsidRDefault="00F25E40">
            <w:pPr>
              <w:jc w:val="both"/>
              <w:rPr>
                <w:rFonts w:eastAsia="Times New Roman"/>
                <w:sz w:val="20"/>
                <w:szCs w:val="20"/>
              </w:rPr>
            </w:pPr>
            <w:r>
              <w:rPr>
                <w:rFonts w:eastAsia="Times New Roman"/>
                <w:sz w:val="20"/>
                <w:szCs w:val="20"/>
              </w:rPr>
              <w:t> </w:t>
            </w:r>
          </w:p>
        </w:tc>
      </w:tr>
      <w:tr w:rsidR="00000000" w14:paraId="106C33FE" w14:textId="77777777">
        <w:trPr>
          <w:tblCellSpacing w:w="0" w:type="dxa"/>
        </w:trPr>
        <w:tc>
          <w:tcPr>
            <w:tcW w:w="0" w:type="auto"/>
            <w:hideMark/>
          </w:tcPr>
          <w:p w14:paraId="79FF8743"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AF51ADC"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08145E24" w14:textId="77777777" w:rsidR="00000000" w:rsidRDefault="00F25E40">
            <w:pPr>
              <w:jc w:val="both"/>
              <w:rPr>
                <w:rFonts w:eastAsia="Times New Roman"/>
                <w:sz w:val="20"/>
                <w:szCs w:val="20"/>
              </w:rPr>
            </w:pPr>
            <w:r>
              <w:rPr>
                <w:rFonts w:eastAsia="Times New Roman"/>
                <w:sz w:val="20"/>
                <w:szCs w:val="20"/>
              </w:rPr>
              <w:t xml:space="preserve">RadioGel™ </w:t>
            </w:r>
            <w:r>
              <w:rPr>
                <w:rFonts w:eastAsia="Times New Roman"/>
                <w:sz w:val="20"/>
                <w:szCs w:val="20"/>
              </w:rPr>
              <w:t>can be administered with small diameter needles (27-gauge) so there is minimal damage to the normal tissue. This is in contrast to the injection of metal seeds, which does considerable damage; and</w:t>
            </w:r>
          </w:p>
        </w:tc>
      </w:tr>
      <w:tr w:rsidR="00000000" w14:paraId="5807E399" w14:textId="77777777">
        <w:trPr>
          <w:tblCellSpacing w:w="0" w:type="dxa"/>
        </w:trPr>
        <w:tc>
          <w:tcPr>
            <w:tcW w:w="0" w:type="auto"/>
            <w:hideMark/>
          </w:tcPr>
          <w:p w14:paraId="2213517F"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5A2A2DC8"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1F2B37C9" w14:textId="77777777" w:rsidR="00000000" w:rsidRDefault="00F25E40">
            <w:pPr>
              <w:jc w:val="both"/>
              <w:rPr>
                <w:rFonts w:eastAsia="Times New Roman"/>
                <w:sz w:val="20"/>
                <w:szCs w:val="20"/>
              </w:rPr>
            </w:pPr>
            <w:r>
              <w:rPr>
                <w:rFonts w:eastAsia="Times New Roman"/>
                <w:sz w:val="20"/>
                <w:szCs w:val="20"/>
              </w:rPr>
              <w:t> </w:t>
            </w:r>
          </w:p>
        </w:tc>
      </w:tr>
      <w:tr w:rsidR="00000000" w14:paraId="1D195A3D" w14:textId="77777777">
        <w:trPr>
          <w:tblCellSpacing w:w="0" w:type="dxa"/>
        </w:trPr>
        <w:tc>
          <w:tcPr>
            <w:tcW w:w="0" w:type="auto"/>
            <w:hideMark/>
          </w:tcPr>
          <w:p w14:paraId="41B34CA8" w14:textId="77777777" w:rsidR="00000000" w:rsidRDefault="00F25E40">
            <w:pPr>
              <w:jc w:val="both"/>
              <w:rPr>
                <w:rFonts w:eastAsia="Times New Roman"/>
                <w:sz w:val="20"/>
                <w:szCs w:val="20"/>
              </w:rPr>
            </w:pPr>
            <w:r>
              <w:rPr>
                <w:rFonts w:eastAsia="Times New Roman"/>
                <w:sz w:val="20"/>
                <w:szCs w:val="20"/>
              </w:rPr>
              <w:t> </w:t>
            </w:r>
          </w:p>
        </w:tc>
        <w:tc>
          <w:tcPr>
            <w:tcW w:w="0" w:type="auto"/>
            <w:hideMark/>
          </w:tcPr>
          <w:p w14:paraId="1690AE56"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477CE2E6" w14:textId="77777777" w:rsidR="00000000" w:rsidRDefault="00F25E40">
            <w:pPr>
              <w:jc w:val="both"/>
              <w:rPr>
                <w:rFonts w:eastAsia="Times New Roman"/>
                <w:sz w:val="20"/>
                <w:szCs w:val="20"/>
              </w:rPr>
            </w:pPr>
            <w:r>
              <w:rPr>
                <w:rFonts w:eastAsia="Times New Roman"/>
                <w:sz w:val="20"/>
                <w:szCs w:val="20"/>
              </w:rPr>
              <w:t>After about 120 days the gel resorbs by a norma</w:t>
            </w:r>
            <w:r>
              <w:rPr>
                <w:rFonts w:eastAsia="Times New Roman"/>
                <w:sz w:val="20"/>
                <w:szCs w:val="20"/>
              </w:rPr>
              <w:t>l biological cycle, called the Krebs Cycle. The only remaining evidence of the treatment are phosphate particles so small in diameter that it requires a high-resolution microscope to find them. This is in contrast to permanent presence of metal seeds.</w:t>
            </w:r>
          </w:p>
        </w:tc>
      </w:tr>
    </w:tbl>
    <w:p w14:paraId="70A790FA" w14:textId="77777777" w:rsidR="00000000" w:rsidRDefault="00F25E40">
      <w:pPr>
        <w:pStyle w:val="a3"/>
        <w:spacing w:before="0" w:beforeAutospacing="0" w:after="0" w:afterAutospacing="0"/>
        <w:jc w:val="both"/>
        <w:rPr>
          <w:sz w:val="20"/>
          <w:szCs w:val="20"/>
        </w:rPr>
      </w:pPr>
      <w:r>
        <w:rPr>
          <w:sz w:val="20"/>
          <w:szCs w:val="20"/>
        </w:rPr>
        <w:t> </w:t>
      </w:r>
    </w:p>
    <w:p w14:paraId="6771B736" w14:textId="77777777" w:rsidR="00000000" w:rsidRDefault="00F25E40">
      <w:pPr>
        <w:pStyle w:val="a3"/>
        <w:spacing w:before="0" w:beforeAutospacing="0" w:after="0" w:afterAutospacing="0"/>
        <w:jc w:val="both"/>
        <w:rPr>
          <w:sz w:val="20"/>
          <w:szCs w:val="20"/>
        </w:rPr>
      </w:pPr>
      <w:r>
        <w:rPr>
          <w:b/>
          <w:bCs/>
          <w:sz w:val="20"/>
          <w:szCs w:val="20"/>
        </w:rPr>
        <w:t>S</w:t>
      </w:r>
      <w:r>
        <w:rPr>
          <w:b/>
          <w:bCs/>
          <w:sz w:val="20"/>
          <w:szCs w:val="20"/>
        </w:rPr>
        <w:t>teps from Production to Therapy</w:t>
      </w:r>
    </w:p>
    <w:p w14:paraId="108E7E24" w14:textId="77777777" w:rsidR="00000000" w:rsidRDefault="00F25E40">
      <w:pPr>
        <w:pStyle w:val="a3"/>
        <w:spacing w:before="0" w:beforeAutospacing="0" w:after="0" w:afterAutospacing="0"/>
        <w:jc w:val="both"/>
        <w:rPr>
          <w:sz w:val="20"/>
          <w:szCs w:val="20"/>
        </w:rPr>
      </w:pPr>
      <w:r>
        <w:rPr>
          <w:sz w:val="20"/>
          <w:szCs w:val="20"/>
        </w:rPr>
        <w:t> </w:t>
      </w:r>
    </w:p>
    <w:p w14:paraId="4589F7A8" w14:textId="77777777" w:rsidR="00000000" w:rsidRDefault="00F25E40">
      <w:pPr>
        <w:pStyle w:val="a3"/>
        <w:spacing w:before="0" w:beforeAutospacing="0" w:after="0" w:afterAutospacing="0"/>
        <w:jc w:val="both"/>
        <w:rPr>
          <w:sz w:val="20"/>
          <w:szCs w:val="20"/>
        </w:rPr>
      </w:pPr>
      <w:r>
        <w:rPr>
          <w:i/>
          <w:iCs/>
          <w:sz w:val="20"/>
          <w:szCs w:val="20"/>
        </w:rPr>
        <w:t>Device Production</w:t>
      </w:r>
    </w:p>
    <w:p w14:paraId="58EEB3EF" w14:textId="77777777" w:rsidR="00000000" w:rsidRDefault="00F25E40">
      <w:pPr>
        <w:pStyle w:val="a3"/>
        <w:spacing w:before="0" w:beforeAutospacing="0" w:after="0" w:afterAutospacing="0"/>
        <w:jc w:val="both"/>
        <w:rPr>
          <w:sz w:val="20"/>
          <w:szCs w:val="20"/>
        </w:rPr>
      </w:pPr>
      <w:r>
        <w:rPr>
          <w:sz w:val="20"/>
          <w:szCs w:val="20"/>
        </w:rPr>
        <w:t> </w:t>
      </w:r>
    </w:p>
    <w:p w14:paraId="5879B1BD" w14:textId="77777777" w:rsidR="00000000" w:rsidRDefault="00F25E40">
      <w:pPr>
        <w:pStyle w:val="a3"/>
        <w:spacing w:before="0" w:beforeAutospacing="0" w:after="0" w:afterAutospacing="0"/>
        <w:ind w:firstLine="720"/>
        <w:jc w:val="both"/>
        <w:rPr>
          <w:sz w:val="20"/>
          <w:szCs w:val="20"/>
        </w:rPr>
      </w:pPr>
      <w:r>
        <w:rPr>
          <w:sz w:val="20"/>
          <w:szCs w:val="20"/>
        </w:rPr>
        <w:t>During the next two years, the Company intends to outsource material aspects of manufacturing and distribution. As future product volume increases, the Company will reassess its make-buy decision on man</w:t>
      </w:r>
      <w:r>
        <w:rPr>
          <w:sz w:val="20"/>
          <w:szCs w:val="20"/>
        </w:rPr>
        <w:t>ufacturing and will analyze the cost/benefit of a centrally located facility.</w:t>
      </w:r>
    </w:p>
    <w:p w14:paraId="4FA4784D" w14:textId="77777777" w:rsidR="00000000" w:rsidRDefault="00F25E40">
      <w:pPr>
        <w:pStyle w:val="a3"/>
        <w:spacing w:before="0" w:beforeAutospacing="0" w:after="0" w:afterAutospacing="0"/>
        <w:jc w:val="both"/>
        <w:rPr>
          <w:sz w:val="20"/>
          <w:szCs w:val="20"/>
        </w:rPr>
      </w:pPr>
      <w:r>
        <w:rPr>
          <w:sz w:val="20"/>
          <w:szCs w:val="20"/>
        </w:rPr>
        <w:t> </w:t>
      </w:r>
    </w:p>
    <w:p w14:paraId="73A7F73D" w14:textId="77777777" w:rsidR="00000000" w:rsidRDefault="00F25E40">
      <w:pPr>
        <w:pStyle w:val="a3"/>
        <w:spacing w:before="0" w:beforeAutospacing="0" w:after="0" w:afterAutospacing="0"/>
        <w:jc w:val="both"/>
        <w:rPr>
          <w:sz w:val="20"/>
          <w:szCs w:val="20"/>
        </w:rPr>
      </w:pPr>
      <w:r>
        <w:rPr>
          <w:i/>
          <w:iCs/>
          <w:sz w:val="20"/>
          <w:szCs w:val="20"/>
        </w:rPr>
        <w:t>Production of the Hydrogel</w:t>
      </w:r>
    </w:p>
    <w:p w14:paraId="0DC4D420" w14:textId="77777777" w:rsidR="00000000" w:rsidRDefault="00F25E40">
      <w:pPr>
        <w:pStyle w:val="a3"/>
        <w:spacing w:before="0" w:beforeAutospacing="0" w:after="0" w:afterAutospacing="0"/>
        <w:jc w:val="both"/>
        <w:rPr>
          <w:sz w:val="20"/>
          <w:szCs w:val="20"/>
        </w:rPr>
      </w:pPr>
      <w:r>
        <w:rPr>
          <w:sz w:val="20"/>
          <w:szCs w:val="20"/>
        </w:rPr>
        <w:t> </w:t>
      </w:r>
    </w:p>
    <w:p w14:paraId="530A97EE" w14:textId="77777777" w:rsidR="00000000" w:rsidRDefault="00F25E40">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manufactured with a proprietary process under ventilated sterile hood by following strict Good Laboratory Practices (“</w:t>
      </w:r>
      <w:r>
        <w:rPr>
          <w:i/>
          <w:iCs/>
          <w:sz w:val="20"/>
          <w:szCs w:val="20"/>
        </w:rPr>
        <w:t>GLP</w:t>
      </w:r>
      <w:r>
        <w:rPr>
          <w:sz w:val="20"/>
          <w:szCs w:val="20"/>
        </w:rPr>
        <w:t>”) procedures. It is made in large batches that are frozen for up to three months. When the product is ready to ship, a small quanti</w:t>
      </w:r>
      <w:r>
        <w:rPr>
          <w:sz w:val="20"/>
          <w:szCs w:val="20"/>
        </w:rPr>
        <w:t>ty of the gel is dissolved in a sterile saline solution. It is then passed through an ultra-fine filter to ensure sterility.</w:t>
      </w:r>
    </w:p>
    <w:p w14:paraId="58736A2A" w14:textId="77777777" w:rsidR="00000000" w:rsidRDefault="00F25E40">
      <w:pPr>
        <w:pStyle w:val="a3"/>
        <w:spacing w:before="0" w:beforeAutospacing="0" w:after="0" w:afterAutospacing="0"/>
        <w:jc w:val="both"/>
        <w:rPr>
          <w:sz w:val="20"/>
          <w:szCs w:val="20"/>
        </w:rPr>
      </w:pPr>
      <w:r>
        <w:rPr>
          <w:sz w:val="20"/>
          <w:szCs w:val="20"/>
        </w:rPr>
        <w:t> </w:t>
      </w:r>
    </w:p>
    <w:p w14:paraId="5EBCABE4" w14:textId="77777777" w:rsidR="00000000" w:rsidRDefault="00F25E40">
      <w:pPr>
        <w:pStyle w:val="a3"/>
        <w:spacing w:before="0" w:beforeAutospacing="0" w:after="0" w:afterAutospacing="0"/>
        <w:jc w:val="both"/>
        <w:rPr>
          <w:sz w:val="20"/>
          <w:szCs w:val="20"/>
        </w:rPr>
      </w:pPr>
      <w:r>
        <w:rPr>
          <w:i/>
          <w:iCs/>
          <w:sz w:val="20"/>
          <w:szCs w:val="20"/>
        </w:rPr>
        <w:t>Production of the Yttrium-90 Phosphate Particles</w:t>
      </w:r>
    </w:p>
    <w:p w14:paraId="071B337B" w14:textId="77777777" w:rsidR="00000000" w:rsidRDefault="00F25E40">
      <w:pPr>
        <w:pStyle w:val="a3"/>
        <w:spacing w:before="0" w:beforeAutospacing="0" w:after="0" w:afterAutospacing="0"/>
        <w:jc w:val="both"/>
        <w:rPr>
          <w:sz w:val="20"/>
          <w:szCs w:val="20"/>
        </w:rPr>
      </w:pPr>
      <w:r>
        <w:rPr>
          <w:sz w:val="20"/>
          <w:szCs w:val="20"/>
        </w:rPr>
        <w:t> </w:t>
      </w:r>
    </w:p>
    <w:p w14:paraId="3992AD82" w14:textId="77777777" w:rsidR="00000000" w:rsidRDefault="00F25E40">
      <w:pPr>
        <w:pStyle w:val="a3"/>
        <w:spacing w:before="0" w:beforeAutospacing="0" w:after="0" w:afterAutospacing="0"/>
        <w:ind w:firstLine="720"/>
        <w:jc w:val="both"/>
        <w:rPr>
          <w:sz w:val="20"/>
          <w:szCs w:val="20"/>
        </w:rPr>
      </w:pPr>
      <w:r>
        <w:rPr>
          <w:sz w:val="20"/>
          <w:szCs w:val="20"/>
        </w:rPr>
        <w:t>The Y-90 particles are produced with simple ingredients via a proprietary proc</w:t>
      </w:r>
      <w:r>
        <w:rPr>
          <w:sz w:val="20"/>
          <w:szCs w:val="20"/>
        </w:rPr>
        <w:t>ess, again following strict GLP procedures. They are then mixed into a phosphate-buffered saline solution. They can be produced in large batches for several shipments. The number of particles per shipment is determined by the dose prescribed by the doctor.</w:t>
      </w:r>
    </w:p>
    <w:p w14:paraId="4B171411" w14:textId="77777777" w:rsidR="00000000" w:rsidRDefault="00F25E40">
      <w:pPr>
        <w:pStyle w:val="a3"/>
        <w:spacing w:before="0" w:beforeAutospacing="0" w:after="0" w:afterAutospacing="0"/>
        <w:jc w:val="both"/>
        <w:rPr>
          <w:sz w:val="20"/>
          <w:szCs w:val="20"/>
        </w:rPr>
      </w:pPr>
      <w:r>
        <w:rPr>
          <w:sz w:val="20"/>
          <w:szCs w:val="20"/>
        </w:rPr>
        <w:t> </w:t>
      </w:r>
    </w:p>
    <w:p w14:paraId="4F69A0B9" w14:textId="77777777" w:rsidR="00000000" w:rsidRDefault="00F25E40">
      <w:pPr>
        <w:pStyle w:val="a3"/>
        <w:spacing w:before="0" w:beforeAutospacing="0" w:after="0" w:afterAutospacing="0"/>
        <w:jc w:val="both"/>
        <w:rPr>
          <w:sz w:val="20"/>
          <w:szCs w:val="20"/>
        </w:rPr>
      </w:pPr>
      <w:r>
        <w:rPr>
          <w:i/>
          <w:iCs/>
          <w:sz w:val="20"/>
          <w:szCs w:val="20"/>
        </w:rPr>
        <w:t>Shipment</w:t>
      </w:r>
    </w:p>
    <w:p w14:paraId="2247BD2A" w14:textId="77777777" w:rsidR="00000000" w:rsidRDefault="00F25E40">
      <w:pPr>
        <w:pStyle w:val="a3"/>
        <w:spacing w:before="0" w:beforeAutospacing="0" w:after="0" w:afterAutospacing="0"/>
        <w:jc w:val="both"/>
        <w:rPr>
          <w:sz w:val="20"/>
          <w:szCs w:val="20"/>
        </w:rPr>
      </w:pPr>
      <w:r>
        <w:rPr>
          <w:sz w:val="20"/>
          <w:szCs w:val="20"/>
        </w:rPr>
        <w:t> </w:t>
      </w:r>
    </w:p>
    <w:p w14:paraId="3530B393" w14:textId="77777777" w:rsidR="00000000" w:rsidRDefault="00F25E40">
      <w:pPr>
        <w:pStyle w:val="a3"/>
        <w:spacing w:before="0" w:beforeAutospacing="0" w:after="0" w:afterAutospacing="0"/>
        <w:ind w:firstLine="720"/>
        <w:jc w:val="both"/>
        <w:rPr>
          <w:sz w:val="20"/>
          <w:szCs w:val="20"/>
        </w:rPr>
      </w:pPr>
      <w:r>
        <w:rPr>
          <w:sz w:val="20"/>
          <w:szCs w:val="20"/>
        </w:rPr>
        <w:t xml:space="preserve">RadioGel™ is shipped in two containers, one with a solution of the gel and the other with a solution of the particles. Before shipment they are subjected to sterility testing, again by strict procedures. The vial with the Y-90 is put through </w:t>
      </w:r>
      <w:r>
        <w:rPr>
          <w:sz w:val="20"/>
          <w:szCs w:val="20"/>
        </w:rPr>
        <w:t>a special radiation calibrator, which measures beta particles. The vials can be shipped via FedEx or UPS by following the proper protocols.</w:t>
      </w:r>
    </w:p>
    <w:p w14:paraId="2865D489" w14:textId="77777777" w:rsidR="00000000" w:rsidRDefault="00F25E40">
      <w:pPr>
        <w:pStyle w:val="a3"/>
        <w:spacing w:before="0" w:beforeAutospacing="0" w:after="0" w:afterAutospacing="0"/>
        <w:jc w:val="both"/>
        <w:rPr>
          <w:sz w:val="20"/>
          <w:szCs w:val="20"/>
        </w:rPr>
      </w:pPr>
      <w:r>
        <w:rPr>
          <w:sz w:val="20"/>
          <w:szCs w:val="20"/>
        </w:rPr>
        <w:t> </w:t>
      </w:r>
    </w:p>
    <w:p w14:paraId="65976635" w14:textId="77777777" w:rsidR="00000000" w:rsidRDefault="00F25E40">
      <w:pPr>
        <w:pStyle w:val="a3"/>
        <w:spacing w:before="0" w:beforeAutospacing="0" w:after="0" w:afterAutospacing="0"/>
        <w:jc w:val="both"/>
        <w:rPr>
          <w:sz w:val="20"/>
          <w:szCs w:val="20"/>
        </w:rPr>
      </w:pPr>
      <w:r>
        <w:rPr>
          <w:i/>
          <w:iCs/>
          <w:sz w:val="20"/>
          <w:szCs w:val="20"/>
        </w:rPr>
        <w:t>At the User</w:t>
      </w:r>
    </w:p>
    <w:p w14:paraId="7C38E24E" w14:textId="77777777" w:rsidR="00000000" w:rsidRDefault="00F25E40">
      <w:pPr>
        <w:pStyle w:val="a3"/>
        <w:spacing w:before="0" w:beforeAutospacing="0" w:after="0" w:afterAutospacing="0"/>
        <w:jc w:val="both"/>
        <w:rPr>
          <w:sz w:val="20"/>
          <w:szCs w:val="20"/>
        </w:rPr>
      </w:pPr>
      <w:r>
        <w:rPr>
          <w:sz w:val="20"/>
          <w:szCs w:val="20"/>
        </w:rPr>
        <w:t> </w:t>
      </w:r>
    </w:p>
    <w:p w14:paraId="2D4ECF7C" w14:textId="77777777" w:rsidR="00000000" w:rsidRDefault="00F25E40">
      <w:pPr>
        <w:pStyle w:val="a3"/>
        <w:spacing w:before="0" w:beforeAutospacing="0" w:after="0" w:afterAutospacing="0"/>
        <w:ind w:firstLine="720"/>
        <w:jc w:val="both"/>
        <w:rPr>
          <w:sz w:val="20"/>
          <w:szCs w:val="20"/>
        </w:rPr>
      </w:pPr>
      <w:r>
        <w:rPr>
          <w:sz w:val="20"/>
          <w:szCs w:val="20"/>
        </w:rPr>
        <w:t>The user receives the two vials. The solution containing the RadioGel</w:t>
      </w:r>
      <w:r>
        <w:rPr>
          <w:sz w:val="20"/>
          <w:szCs w:val="20"/>
          <w:vertAlign w:val="superscript"/>
        </w:rPr>
        <w:t>™</w:t>
      </w:r>
      <w:r>
        <w:rPr>
          <w:sz w:val="20"/>
          <w:szCs w:val="20"/>
        </w:rPr>
        <w:t xml:space="preserve"> is mixed with the solution co</w:t>
      </w:r>
      <w:r>
        <w:rPr>
          <w:sz w:val="20"/>
          <w:szCs w:val="20"/>
        </w:rPr>
        <w:t>ntaining the Y-90 particles. This is then shaken to ensure homogeneity and withdrawn into a syringe. The quantities that are mixed are calculated from the information on the product label.</w:t>
      </w:r>
    </w:p>
    <w:p w14:paraId="437A9958" w14:textId="77777777" w:rsidR="00000000" w:rsidRDefault="00F25E40">
      <w:pPr>
        <w:pStyle w:val="a3"/>
        <w:spacing w:before="0" w:beforeAutospacing="0" w:after="0" w:afterAutospacing="0"/>
        <w:jc w:val="center"/>
        <w:rPr>
          <w:sz w:val="20"/>
          <w:szCs w:val="20"/>
        </w:rPr>
      </w:pPr>
      <w:r>
        <w:rPr>
          <w:sz w:val="20"/>
          <w:szCs w:val="20"/>
        </w:rPr>
        <w:t> </w:t>
      </w:r>
    </w:p>
    <w:p w14:paraId="5159A1E1" w14:textId="77777777" w:rsidR="00000000" w:rsidRDefault="00F25E40">
      <w:pPr>
        <w:pStyle w:val="a3"/>
        <w:spacing w:before="0" w:beforeAutospacing="0" w:after="0" w:afterAutospacing="0"/>
        <w:ind w:firstLine="720"/>
        <w:jc w:val="both"/>
        <w:rPr>
          <w:sz w:val="20"/>
          <w:szCs w:val="20"/>
        </w:rPr>
      </w:pPr>
      <w:r>
        <w:rPr>
          <w:sz w:val="20"/>
          <w:szCs w:val="20"/>
        </w:rPr>
        <w:t>The specific injection technique depends on the Indication for Us</w:t>
      </w:r>
      <w:r>
        <w:rPr>
          <w:sz w:val="20"/>
          <w:szCs w:val="20"/>
        </w:rPr>
        <w:t>e. For small tumors, one centimeter in diameter or less, the cancer is treated with a single injection. For larger tumors, the cancer is treated with a series of small injections from the same syringe or multiple syringes.</w:t>
      </w:r>
    </w:p>
    <w:p w14:paraId="76A41791" w14:textId="77777777" w:rsidR="00000000" w:rsidRDefault="00F25E40">
      <w:pPr>
        <w:pStyle w:val="a3"/>
        <w:spacing w:before="0" w:beforeAutospacing="0" w:after="0" w:afterAutospacing="0"/>
        <w:jc w:val="center"/>
        <w:rPr>
          <w:sz w:val="20"/>
          <w:szCs w:val="20"/>
        </w:rPr>
      </w:pPr>
      <w:r>
        <w:rPr>
          <w:sz w:val="20"/>
          <w:szCs w:val="20"/>
        </w:rPr>
        <w:t> </w:t>
      </w:r>
    </w:p>
    <w:p w14:paraId="102905EC" w14:textId="77777777" w:rsidR="00000000" w:rsidRDefault="00F25E40">
      <w:pPr>
        <w:pStyle w:val="a3"/>
        <w:spacing w:before="0" w:beforeAutospacing="0" w:after="0" w:afterAutospacing="0"/>
        <w:jc w:val="both"/>
        <w:rPr>
          <w:sz w:val="20"/>
          <w:szCs w:val="20"/>
        </w:rPr>
      </w:pPr>
      <w:r>
        <w:rPr>
          <w:b/>
          <w:bCs/>
          <w:sz w:val="20"/>
          <w:szCs w:val="20"/>
        </w:rPr>
        <w:t>Principal Markets</w:t>
      </w:r>
    </w:p>
    <w:p w14:paraId="10D4E61C" w14:textId="77777777" w:rsidR="00000000" w:rsidRDefault="00F25E40">
      <w:pPr>
        <w:pStyle w:val="a3"/>
        <w:spacing w:before="0" w:beforeAutospacing="0" w:after="0" w:afterAutospacing="0"/>
        <w:jc w:val="both"/>
        <w:rPr>
          <w:sz w:val="20"/>
          <w:szCs w:val="20"/>
        </w:rPr>
      </w:pPr>
      <w:r>
        <w:rPr>
          <w:sz w:val="20"/>
          <w:szCs w:val="20"/>
        </w:rPr>
        <w:t> </w:t>
      </w:r>
    </w:p>
    <w:p w14:paraId="528C7C90" w14:textId="77777777" w:rsidR="00000000" w:rsidRDefault="00F25E40">
      <w:pPr>
        <w:pStyle w:val="a3"/>
        <w:spacing w:before="0" w:beforeAutospacing="0" w:after="0" w:afterAutospacing="0"/>
        <w:ind w:firstLine="720"/>
        <w:jc w:val="both"/>
        <w:rPr>
          <w:sz w:val="20"/>
          <w:szCs w:val="20"/>
        </w:rPr>
      </w:pPr>
      <w:r>
        <w:rPr>
          <w:sz w:val="20"/>
          <w:szCs w:val="20"/>
        </w:rPr>
        <w:t>The Company</w:t>
      </w:r>
      <w:r>
        <w:rPr>
          <w:sz w:val="20"/>
          <w:szCs w:val="20"/>
        </w:rPr>
        <w:t xml:space="preserve"> is currently pursuing two synergistic business sectors, medical and veterinary, each of which are summarized below.</w:t>
      </w:r>
    </w:p>
    <w:p w14:paraId="72938996"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F9075F9" w14:textId="77777777">
        <w:trPr>
          <w:divId w:val="1944416375"/>
        </w:trPr>
        <w:tc>
          <w:tcPr>
            <w:tcW w:w="5000" w:type="pct"/>
            <w:hideMark/>
          </w:tcPr>
          <w:p w14:paraId="21122133" w14:textId="77777777" w:rsidR="00000000" w:rsidRDefault="00F25E40">
            <w:pPr>
              <w:jc w:val="center"/>
              <w:rPr>
                <w:rFonts w:eastAsia="Times New Roman"/>
                <w:sz w:val="20"/>
                <w:szCs w:val="20"/>
              </w:rPr>
            </w:pPr>
            <w:r>
              <w:rPr>
                <w:rFonts w:eastAsia="Times New Roman"/>
                <w:sz w:val="20"/>
                <w:szCs w:val="20"/>
              </w:rPr>
              <w:t>2</w:t>
            </w:r>
            <w:r>
              <w:rPr>
                <w:rFonts w:eastAsia="Times New Roman"/>
                <w:sz w:val="20"/>
                <w:szCs w:val="20"/>
              </w:rPr>
              <w:t>9</w:t>
            </w:r>
          </w:p>
        </w:tc>
      </w:tr>
    </w:tbl>
    <w:p w14:paraId="740AA021" w14:textId="77777777" w:rsidR="00000000" w:rsidRDefault="00F25E40">
      <w:pPr>
        <w:pStyle w:val="a3"/>
        <w:spacing w:before="0" w:beforeAutospacing="0" w:after="0" w:afterAutospacing="0"/>
        <w:divId w:val="1036345865"/>
        <w:rPr>
          <w:sz w:val="20"/>
          <w:szCs w:val="20"/>
        </w:rPr>
      </w:pPr>
      <w:r>
        <w:rPr>
          <w:sz w:val="20"/>
          <w:szCs w:val="20"/>
        </w:rPr>
        <w:t> </w:t>
      </w:r>
    </w:p>
    <w:p w14:paraId="56AE078D" w14:textId="77777777" w:rsidR="00000000" w:rsidRDefault="00F25E40">
      <w:pPr>
        <w:pStyle w:val="a3"/>
        <w:spacing w:before="0" w:beforeAutospacing="0" w:after="0" w:afterAutospacing="0"/>
        <w:rPr>
          <w:sz w:val="20"/>
          <w:szCs w:val="20"/>
        </w:rPr>
      </w:pPr>
      <w:r>
        <w:rPr>
          <w:i/>
          <w:iCs/>
          <w:sz w:val="20"/>
          <w:szCs w:val="20"/>
        </w:rPr>
        <w:t> </w:t>
      </w:r>
    </w:p>
    <w:p w14:paraId="6D6485E9" w14:textId="77777777" w:rsidR="00000000" w:rsidRDefault="00F25E40">
      <w:pPr>
        <w:pStyle w:val="a3"/>
        <w:spacing w:before="0" w:beforeAutospacing="0" w:after="0" w:afterAutospacing="0"/>
        <w:jc w:val="both"/>
        <w:rPr>
          <w:sz w:val="20"/>
          <w:szCs w:val="20"/>
        </w:rPr>
      </w:pPr>
      <w:r>
        <w:rPr>
          <w:i/>
          <w:iCs/>
          <w:sz w:val="20"/>
          <w:szCs w:val="20"/>
        </w:rPr>
        <w:t>Medical Sector</w:t>
      </w:r>
    </w:p>
    <w:p w14:paraId="447225BE" w14:textId="77777777" w:rsidR="00000000" w:rsidRDefault="00F25E40">
      <w:pPr>
        <w:pStyle w:val="a3"/>
        <w:spacing w:before="0" w:beforeAutospacing="0" w:after="0" w:afterAutospacing="0"/>
        <w:jc w:val="both"/>
        <w:rPr>
          <w:sz w:val="20"/>
          <w:szCs w:val="20"/>
        </w:rPr>
      </w:pPr>
      <w:r>
        <w:rPr>
          <w:sz w:val="20"/>
          <w:szCs w:val="20"/>
        </w:rPr>
        <w:t> </w:t>
      </w:r>
    </w:p>
    <w:p w14:paraId="6A1ECBA7" w14:textId="77777777" w:rsidR="00000000" w:rsidRDefault="00F25E40">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 The Company has been seeking FDA approval of RadioGel™ for almost five years. Recent progress has been delayed due to a lack of adequate funding. The principal issue preven</w:t>
      </w:r>
      <w:r>
        <w:rPr>
          <w:sz w:val="20"/>
          <w:szCs w:val="20"/>
        </w:rPr>
        <w:t>ting approval is that the Company attempted to obtain regulatory approval for a broad range of Indications for Use, including all non-resectable cancers, without sufficient supporting data.</w:t>
      </w:r>
    </w:p>
    <w:p w14:paraId="3A77B982" w14:textId="77777777" w:rsidR="00000000" w:rsidRDefault="00F25E40">
      <w:pPr>
        <w:pStyle w:val="a3"/>
        <w:spacing w:before="0" w:beforeAutospacing="0" w:after="0" w:afterAutospacing="0"/>
        <w:ind w:firstLine="720"/>
        <w:jc w:val="both"/>
        <w:rPr>
          <w:sz w:val="20"/>
          <w:szCs w:val="20"/>
        </w:rPr>
      </w:pPr>
      <w:r>
        <w:rPr>
          <w:sz w:val="20"/>
          <w:szCs w:val="20"/>
        </w:rPr>
        <w:t> </w:t>
      </w:r>
    </w:p>
    <w:p w14:paraId="1E148306" w14:textId="77777777" w:rsidR="00000000" w:rsidRDefault="00F25E40">
      <w:pPr>
        <w:pStyle w:val="a3"/>
        <w:spacing w:before="0" w:beforeAutospacing="0" w:after="0" w:afterAutospacing="0"/>
        <w:ind w:firstLine="720"/>
        <w:jc w:val="both"/>
        <w:rPr>
          <w:sz w:val="20"/>
          <w:szCs w:val="20"/>
        </w:rPr>
      </w:pPr>
      <w:r>
        <w:rPr>
          <w:sz w:val="20"/>
          <w:szCs w:val="20"/>
        </w:rPr>
        <w:t>Building on the FDA’s ruling of RadioGel</w:t>
      </w:r>
      <w:r>
        <w:rPr>
          <w:sz w:val="20"/>
          <w:szCs w:val="20"/>
          <w:vertAlign w:val="superscript"/>
        </w:rPr>
        <w:t>™</w:t>
      </w:r>
      <w:r>
        <w:rPr>
          <w:sz w:val="20"/>
          <w:szCs w:val="20"/>
        </w:rPr>
        <w:t xml:space="preserve"> as a device, the Compa</w:t>
      </w:r>
      <w:r>
        <w:rPr>
          <w:sz w:val="20"/>
          <w:szCs w:val="20"/>
        </w:rPr>
        <w:t>ny is currently developing test plans to address issues raised in the Company’s prior FDA submittal regarding RadioGel</w:t>
      </w:r>
      <w:r>
        <w:rPr>
          <w:sz w:val="20"/>
          <w:szCs w:val="20"/>
          <w:vertAlign w:val="superscript"/>
        </w:rPr>
        <w:t>™</w:t>
      </w:r>
      <w:r>
        <w:rPr>
          <w:sz w:val="20"/>
          <w:szCs w:val="20"/>
        </w:rPr>
        <w:t xml:space="preserve">. The Company intends to request FDA approval to submit RadioGel™ for </w:t>
      </w:r>
      <w:r>
        <w:rPr>
          <w:i/>
          <w:iCs/>
          <w:sz w:val="20"/>
          <w:szCs w:val="20"/>
        </w:rPr>
        <w:t>de novo</w:t>
      </w:r>
      <w:r>
        <w:rPr>
          <w:sz w:val="20"/>
          <w:szCs w:val="20"/>
        </w:rPr>
        <w:t xml:space="preserve"> classification, which would reclassify the device from a Cl</w:t>
      </w:r>
      <w:r>
        <w:rPr>
          <w:sz w:val="20"/>
          <w:szCs w:val="20"/>
        </w:rPr>
        <w:t>ass III device to a Class II device and accelerate the regulatory approval path.</w:t>
      </w:r>
    </w:p>
    <w:p w14:paraId="13F34C02" w14:textId="77777777" w:rsidR="00000000" w:rsidRDefault="00F25E40">
      <w:pPr>
        <w:pStyle w:val="a3"/>
        <w:spacing w:before="0" w:beforeAutospacing="0" w:after="0" w:afterAutospacing="0"/>
        <w:jc w:val="both"/>
        <w:rPr>
          <w:sz w:val="20"/>
          <w:szCs w:val="20"/>
        </w:rPr>
      </w:pPr>
      <w:r>
        <w:rPr>
          <w:sz w:val="20"/>
          <w:szCs w:val="20"/>
        </w:rPr>
        <w:t> </w:t>
      </w:r>
    </w:p>
    <w:p w14:paraId="77B79F7F" w14:textId="77777777" w:rsidR="00000000" w:rsidRDefault="00F25E40">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steps:</w:t>
      </w:r>
    </w:p>
    <w:p w14:paraId="5A6EC2DF"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091E16F" w14:textId="77777777">
        <w:trPr>
          <w:tblCellSpacing w:w="0" w:type="dxa"/>
        </w:trPr>
        <w:tc>
          <w:tcPr>
            <w:tcW w:w="360" w:type="dxa"/>
            <w:hideMark/>
          </w:tcPr>
          <w:p w14:paraId="6636C90A" w14:textId="77777777" w:rsidR="00000000" w:rsidRDefault="00F25E40">
            <w:pPr>
              <w:rPr>
                <w:rFonts w:eastAsia="Times New Roman"/>
                <w:sz w:val="20"/>
                <w:szCs w:val="20"/>
              </w:rPr>
            </w:pPr>
            <w:r>
              <w:rPr>
                <w:rFonts w:eastAsia="Times New Roman"/>
                <w:sz w:val="20"/>
                <w:szCs w:val="20"/>
              </w:rPr>
              <w:t> </w:t>
            </w:r>
          </w:p>
        </w:tc>
        <w:tc>
          <w:tcPr>
            <w:tcW w:w="360" w:type="dxa"/>
            <w:hideMark/>
          </w:tcPr>
          <w:p w14:paraId="5ECB7147" w14:textId="77777777" w:rsidR="00000000" w:rsidRDefault="00F25E40">
            <w:pPr>
              <w:rPr>
                <w:rFonts w:eastAsia="Times New Roman"/>
                <w:sz w:val="20"/>
                <w:szCs w:val="20"/>
              </w:rPr>
            </w:pPr>
            <w:r>
              <w:rPr>
                <w:rFonts w:eastAsia="Times New Roman"/>
                <w:sz w:val="20"/>
                <w:szCs w:val="20"/>
              </w:rPr>
              <w:t>1.</w:t>
            </w:r>
          </w:p>
        </w:tc>
        <w:tc>
          <w:tcPr>
            <w:tcW w:w="0" w:type="auto"/>
            <w:hideMark/>
          </w:tcPr>
          <w:p w14:paraId="3DC5992B" w14:textId="77777777" w:rsidR="00000000" w:rsidRDefault="00F25E40">
            <w:pPr>
              <w:jc w:val="both"/>
              <w:rPr>
                <w:rFonts w:eastAsia="Times New Roman"/>
                <w:sz w:val="20"/>
                <w:szCs w:val="20"/>
              </w:rPr>
            </w:pPr>
            <w:r>
              <w:rPr>
                <w:rFonts w:eastAsia="Times New Roman"/>
                <w:sz w:val="20"/>
                <w:szCs w:val="20"/>
              </w:rPr>
              <w:t>Under new leadership, the Company</w:t>
            </w:r>
            <w:r>
              <w:rPr>
                <w:rFonts w:eastAsia="Times New Roman"/>
                <w:sz w:val="20"/>
                <w:szCs w:val="20"/>
              </w:rPr>
              <w:t xml:space="preserve"> is implementing all past recommendations from the FDA. The Company intends to narrow the Indications for Use, will provide test plans for FDA review to respond to answer all previous FDA questions, and will request a pre-submission meeting;</w:t>
            </w:r>
          </w:p>
        </w:tc>
      </w:tr>
      <w:tr w:rsidR="00000000" w14:paraId="58A6F8D4" w14:textId="77777777">
        <w:trPr>
          <w:tblCellSpacing w:w="0" w:type="dxa"/>
        </w:trPr>
        <w:tc>
          <w:tcPr>
            <w:tcW w:w="0" w:type="auto"/>
            <w:hideMark/>
          </w:tcPr>
          <w:p w14:paraId="57823EDB" w14:textId="77777777" w:rsidR="00000000" w:rsidRDefault="00F25E40">
            <w:pPr>
              <w:rPr>
                <w:rFonts w:eastAsia="Times New Roman"/>
                <w:sz w:val="20"/>
                <w:szCs w:val="20"/>
              </w:rPr>
            </w:pPr>
            <w:r>
              <w:rPr>
                <w:rFonts w:eastAsia="Times New Roman"/>
                <w:sz w:val="20"/>
                <w:szCs w:val="20"/>
              </w:rPr>
              <w:t> </w:t>
            </w:r>
          </w:p>
        </w:tc>
        <w:tc>
          <w:tcPr>
            <w:tcW w:w="0" w:type="auto"/>
            <w:hideMark/>
          </w:tcPr>
          <w:p w14:paraId="3AB2481A" w14:textId="77777777" w:rsidR="00000000" w:rsidRDefault="00F25E40">
            <w:pPr>
              <w:rPr>
                <w:rFonts w:eastAsia="Times New Roman"/>
                <w:sz w:val="20"/>
                <w:szCs w:val="20"/>
              </w:rPr>
            </w:pPr>
            <w:r>
              <w:rPr>
                <w:rFonts w:eastAsia="Times New Roman"/>
                <w:sz w:val="20"/>
                <w:szCs w:val="20"/>
              </w:rPr>
              <w:t> </w:t>
            </w:r>
          </w:p>
        </w:tc>
        <w:tc>
          <w:tcPr>
            <w:tcW w:w="0" w:type="auto"/>
            <w:hideMark/>
          </w:tcPr>
          <w:p w14:paraId="6484E08A" w14:textId="77777777" w:rsidR="00000000" w:rsidRDefault="00F25E40">
            <w:pPr>
              <w:jc w:val="both"/>
              <w:rPr>
                <w:rFonts w:eastAsia="Times New Roman"/>
                <w:sz w:val="20"/>
                <w:szCs w:val="20"/>
              </w:rPr>
            </w:pPr>
            <w:r>
              <w:rPr>
                <w:rFonts w:eastAsia="Times New Roman"/>
                <w:sz w:val="20"/>
                <w:szCs w:val="20"/>
              </w:rPr>
              <w:t> </w:t>
            </w:r>
          </w:p>
        </w:tc>
      </w:tr>
      <w:tr w:rsidR="00000000" w14:paraId="4EEA2A02" w14:textId="77777777">
        <w:trPr>
          <w:tblCellSpacing w:w="0" w:type="dxa"/>
        </w:trPr>
        <w:tc>
          <w:tcPr>
            <w:tcW w:w="0" w:type="auto"/>
            <w:hideMark/>
          </w:tcPr>
          <w:p w14:paraId="18A4D009" w14:textId="77777777" w:rsidR="00000000" w:rsidRDefault="00F25E40">
            <w:pPr>
              <w:rPr>
                <w:rFonts w:eastAsia="Times New Roman"/>
                <w:sz w:val="20"/>
                <w:szCs w:val="20"/>
              </w:rPr>
            </w:pPr>
            <w:r>
              <w:rPr>
                <w:rFonts w:eastAsia="Times New Roman"/>
                <w:sz w:val="20"/>
                <w:szCs w:val="20"/>
              </w:rPr>
              <w:t> </w:t>
            </w:r>
          </w:p>
        </w:tc>
        <w:tc>
          <w:tcPr>
            <w:tcW w:w="0" w:type="auto"/>
            <w:hideMark/>
          </w:tcPr>
          <w:p w14:paraId="05CD95C8" w14:textId="77777777" w:rsidR="00000000" w:rsidRDefault="00F25E40">
            <w:pPr>
              <w:rPr>
                <w:rFonts w:eastAsia="Times New Roman"/>
                <w:sz w:val="20"/>
                <w:szCs w:val="20"/>
              </w:rPr>
            </w:pPr>
            <w:r>
              <w:rPr>
                <w:rFonts w:eastAsia="Times New Roman"/>
                <w:sz w:val="20"/>
                <w:szCs w:val="20"/>
              </w:rPr>
              <w:t>2.</w:t>
            </w:r>
          </w:p>
        </w:tc>
        <w:tc>
          <w:tcPr>
            <w:tcW w:w="0" w:type="auto"/>
            <w:hideMark/>
          </w:tcPr>
          <w:p w14:paraId="3AF7C916" w14:textId="77777777" w:rsidR="00000000" w:rsidRDefault="00F25E40">
            <w:pPr>
              <w:jc w:val="both"/>
              <w:rPr>
                <w:rFonts w:eastAsia="Times New Roman"/>
                <w:sz w:val="20"/>
                <w:szCs w:val="20"/>
              </w:rPr>
            </w:pPr>
            <w:r>
              <w:rPr>
                <w:rFonts w:eastAsia="Times New Roman"/>
                <w:sz w:val="20"/>
                <w:szCs w:val="20"/>
              </w:rPr>
              <w:t>Prepare a pre-submission request document and FDA meeting request to obtain feedback on the test plans in order to initiate testing, to present the proposed content for the final application and to request permission to submit a de novo;</w:t>
            </w:r>
          </w:p>
        </w:tc>
      </w:tr>
      <w:tr w:rsidR="00000000" w14:paraId="38F3B889" w14:textId="77777777">
        <w:trPr>
          <w:tblCellSpacing w:w="0" w:type="dxa"/>
        </w:trPr>
        <w:tc>
          <w:tcPr>
            <w:tcW w:w="0" w:type="auto"/>
            <w:hideMark/>
          </w:tcPr>
          <w:p w14:paraId="085A607A" w14:textId="77777777" w:rsidR="00000000" w:rsidRDefault="00F25E40">
            <w:pPr>
              <w:rPr>
                <w:rFonts w:eastAsia="Times New Roman"/>
                <w:sz w:val="20"/>
                <w:szCs w:val="20"/>
              </w:rPr>
            </w:pPr>
            <w:r>
              <w:rPr>
                <w:rFonts w:eastAsia="Times New Roman"/>
                <w:sz w:val="20"/>
                <w:szCs w:val="20"/>
              </w:rPr>
              <w:t> </w:t>
            </w:r>
          </w:p>
        </w:tc>
        <w:tc>
          <w:tcPr>
            <w:tcW w:w="0" w:type="auto"/>
            <w:hideMark/>
          </w:tcPr>
          <w:p w14:paraId="0E33E251" w14:textId="77777777" w:rsidR="00000000" w:rsidRDefault="00F25E40">
            <w:pPr>
              <w:rPr>
                <w:rFonts w:eastAsia="Times New Roman"/>
                <w:sz w:val="20"/>
                <w:szCs w:val="20"/>
              </w:rPr>
            </w:pPr>
            <w:r>
              <w:rPr>
                <w:rFonts w:eastAsia="Times New Roman"/>
                <w:sz w:val="20"/>
                <w:szCs w:val="20"/>
              </w:rPr>
              <w:t> </w:t>
            </w:r>
          </w:p>
        </w:tc>
        <w:tc>
          <w:tcPr>
            <w:tcW w:w="0" w:type="auto"/>
            <w:hideMark/>
          </w:tcPr>
          <w:p w14:paraId="777E0787" w14:textId="77777777" w:rsidR="00000000" w:rsidRDefault="00F25E40">
            <w:pPr>
              <w:jc w:val="both"/>
              <w:rPr>
                <w:rFonts w:eastAsia="Times New Roman"/>
                <w:sz w:val="20"/>
                <w:szCs w:val="20"/>
              </w:rPr>
            </w:pPr>
            <w:r>
              <w:rPr>
                <w:rFonts w:eastAsia="Times New Roman"/>
                <w:sz w:val="20"/>
                <w:szCs w:val="20"/>
              </w:rPr>
              <w:t> </w:t>
            </w:r>
          </w:p>
        </w:tc>
      </w:tr>
      <w:tr w:rsidR="00000000" w14:paraId="46884C59" w14:textId="77777777">
        <w:trPr>
          <w:tblCellSpacing w:w="0" w:type="dxa"/>
        </w:trPr>
        <w:tc>
          <w:tcPr>
            <w:tcW w:w="0" w:type="auto"/>
            <w:hideMark/>
          </w:tcPr>
          <w:p w14:paraId="78FB2839" w14:textId="77777777" w:rsidR="00000000" w:rsidRDefault="00F25E40">
            <w:pPr>
              <w:rPr>
                <w:rFonts w:eastAsia="Times New Roman"/>
                <w:sz w:val="20"/>
                <w:szCs w:val="20"/>
              </w:rPr>
            </w:pPr>
            <w:r>
              <w:rPr>
                <w:rFonts w:eastAsia="Times New Roman"/>
                <w:sz w:val="20"/>
                <w:szCs w:val="20"/>
              </w:rPr>
              <w:t> </w:t>
            </w:r>
          </w:p>
        </w:tc>
        <w:tc>
          <w:tcPr>
            <w:tcW w:w="0" w:type="auto"/>
            <w:hideMark/>
          </w:tcPr>
          <w:p w14:paraId="56430559" w14:textId="77777777" w:rsidR="00000000" w:rsidRDefault="00F25E40">
            <w:pPr>
              <w:rPr>
                <w:rFonts w:eastAsia="Times New Roman"/>
                <w:sz w:val="20"/>
                <w:szCs w:val="20"/>
              </w:rPr>
            </w:pPr>
            <w:r>
              <w:rPr>
                <w:rFonts w:eastAsia="Times New Roman"/>
                <w:sz w:val="20"/>
                <w:szCs w:val="20"/>
              </w:rPr>
              <w:t>3.</w:t>
            </w:r>
          </w:p>
        </w:tc>
        <w:tc>
          <w:tcPr>
            <w:tcW w:w="0" w:type="auto"/>
            <w:hideMark/>
          </w:tcPr>
          <w:p w14:paraId="6430FDDF" w14:textId="77777777" w:rsidR="00000000" w:rsidRDefault="00F25E40">
            <w:pPr>
              <w:jc w:val="both"/>
              <w:rPr>
                <w:rFonts w:eastAsia="Times New Roman"/>
                <w:sz w:val="20"/>
                <w:szCs w:val="20"/>
              </w:rPr>
            </w:pPr>
            <w:r>
              <w:rPr>
                <w:rFonts w:eastAsia="Times New Roman"/>
                <w:sz w:val="20"/>
                <w:szCs w:val="20"/>
              </w:rPr>
              <w:t>Submi</w:t>
            </w:r>
            <w:r>
              <w:rPr>
                <w:rFonts w:eastAsia="Times New Roman"/>
                <w:sz w:val="20"/>
                <w:szCs w:val="20"/>
              </w:rPr>
              <w:t>t an Investigational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14:paraId="21EADADC" w14:textId="77777777">
        <w:trPr>
          <w:tblCellSpacing w:w="0" w:type="dxa"/>
        </w:trPr>
        <w:tc>
          <w:tcPr>
            <w:tcW w:w="0" w:type="auto"/>
            <w:hideMark/>
          </w:tcPr>
          <w:p w14:paraId="75E5C13B" w14:textId="77777777" w:rsidR="00000000" w:rsidRDefault="00F25E40">
            <w:pPr>
              <w:rPr>
                <w:rFonts w:eastAsia="Times New Roman"/>
                <w:sz w:val="20"/>
                <w:szCs w:val="20"/>
              </w:rPr>
            </w:pPr>
            <w:r>
              <w:rPr>
                <w:rFonts w:eastAsia="Times New Roman"/>
                <w:sz w:val="20"/>
                <w:szCs w:val="20"/>
              </w:rPr>
              <w:t> </w:t>
            </w:r>
          </w:p>
        </w:tc>
        <w:tc>
          <w:tcPr>
            <w:tcW w:w="0" w:type="auto"/>
            <w:hideMark/>
          </w:tcPr>
          <w:p w14:paraId="0A32D88B" w14:textId="77777777" w:rsidR="00000000" w:rsidRDefault="00F25E40">
            <w:pPr>
              <w:rPr>
                <w:rFonts w:eastAsia="Times New Roman"/>
                <w:sz w:val="20"/>
                <w:szCs w:val="20"/>
              </w:rPr>
            </w:pPr>
            <w:r>
              <w:rPr>
                <w:rFonts w:eastAsia="Times New Roman"/>
                <w:sz w:val="20"/>
                <w:szCs w:val="20"/>
              </w:rPr>
              <w:t> </w:t>
            </w:r>
          </w:p>
        </w:tc>
        <w:tc>
          <w:tcPr>
            <w:tcW w:w="0" w:type="auto"/>
            <w:hideMark/>
          </w:tcPr>
          <w:p w14:paraId="5BA9F362" w14:textId="77777777" w:rsidR="00000000" w:rsidRDefault="00F25E40">
            <w:pPr>
              <w:jc w:val="both"/>
              <w:rPr>
                <w:rFonts w:eastAsia="Times New Roman"/>
                <w:sz w:val="20"/>
                <w:szCs w:val="20"/>
              </w:rPr>
            </w:pPr>
            <w:r>
              <w:rPr>
                <w:rFonts w:eastAsia="Times New Roman"/>
                <w:sz w:val="20"/>
                <w:szCs w:val="20"/>
              </w:rPr>
              <w:t> </w:t>
            </w:r>
          </w:p>
        </w:tc>
      </w:tr>
      <w:tr w:rsidR="00000000" w14:paraId="42DAE251" w14:textId="77777777">
        <w:trPr>
          <w:tblCellSpacing w:w="0" w:type="dxa"/>
        </w:trPr>
        <w:tc>
          <w:tcPr>
            <w:tcW w:w="0" w:type="auto"/>
            <w:hideMark/>
          </w:tcPr>
          <w:p w14:paraId="49DADEBF" w14:textId="77777777" w:rsidR="00000000" w:rsidRDefault="00F25E40">
            <w:pPr>
              <w:rPr>
                <w:rFonts w:eastAsia="Times New Roman"/>
                <w:sz w:val="20"/>
                <w:szCs w:val="20"/>
              </w:rPr>
            </w:pPr>
            <w:r>
              <w:rPr>
                <w:rFonts w:eastAsia="Times New Roman"/>
                <w:sz w:val="20"/>
                <w:szCs w:val="20"/>
              </w:rPr>
              <w:t> </w:t>
            </w:r>
          </w:p>
        </w:tc>
        <w:tc>
          <w:tcPr>
            <w:tcW w:w="0" w:type="auto"/>
            <w:hideMark/>
          </w:tcPr>
          <w:p w14:paraId="6CA02165" w14:textId="77777777" w:rsidR="00000000" w:rsidRDefault="00F25E40">
            <w:pPr>
              <w:rPr>
                <w:rFonts w:eastAsia="Times New Roman"/>
                <w:sz w:val="20"/>
                <w:szCs w:val="20"/>
              </w:rPr>
            </w:pPr>
            <w:r>
              <w:rPr>
                <w:rFonts w:eastAsia="Times New Roman"/>
                <w:sz w:val="20"/>
                <w:szCs w:val="20"/>
              </w:rPr>
              <w:t>4.</w:t>
            </w:r>
          </w:p>
        </w:tc>
        <w:tc>
          <w:tcPr>
            <w:tcW w:w="0" w:type="auto"/>
            <w:hideMark/>
          </w:tcPr>
          <w:p w14:paraId="562E21FE" w14:textId="77777777" w:rsidR="00000000" w:rsidRDefault="00F25E40">
            <w:pPr>
              <w:jc w:val="both"/>
              <w:rPr>
                <w:rFonts w:eastAsia="Times New Roman"/>
                <w:sz w:val="20"/>
                <w:szCs w:val="20"/>
              </w:rPr>
            </w:pPr>
            <w:r>
              <w:rPr>
                <w:rFonts w:eastAsia="Times New Roman"/>
                <w:sz w:val="20"/>
                <w:szCs w:val="20"/>
              </w:rPr>
              <w:t>File a de novo or Pre-Market Approval application.</w:t>
            </w:r>
          </w:p>
        </w:tc>
      </w:tr>
    </w:tbl>
    <w:p w14:paraId="62291D7B" w14:textId="77777777" w:rsidR="00000000" w:rsidRDefault="00F25E40">
      <w:pPr>
        <w:pStyle w:val="a3"/>
        <w:spacing w:before="0" w:beforeAutospacing="0" w:after="0" w:afterAutospacing="0"/>
        <w:ind w:firstLine="720"/>
        <w:jc w:val="both"/>
        <w:rPr>
          <w:sz w:val="20"/>
          <w:szCs w:val="20"/>
        </w:rPr>
      </w:pPr>
      <w:r>
        <w:rPr>
          <w:sz w:val="20"/>
          <w:szCs w:val="20"/>
        </w:rPr>
        <w:t> </w:t>
      </w:r>
    </w:p>
    <w:p w14:paraId="5E5CF2A4" w14:textId="77777777" w:rsidR="00000000" w:rsidRDefault="00F25E40">
      <w:pPr>
        <w:pStyle w:val="a3"/>
        <w:spacing w:before="0" w:beforeAutospacing="0" w:after="0" w:afterAutospacing="0"/>
        <w:ind w:firstLine="720"/>
        <w:jc w:val="both"/>
        <w:rPr>
          <w:sz w:val="20"/>
          <w:szCs w:val="20"/>
        </w:rPr>
      </w:pPr>
      <w:r>
        <w:rPr>
          <w:sz w:val="20"/>
          <w:szCs w:val="20"/>
        </w:rPr>
        <w:t>The critical path is the required testing – in vitro, animal testing, human clinica</w:t>
      </w:r>
      <w:r>
        <w:rPr>
          <w:sz w:val="20"/>
          <w:szCs w:val="20"/>
        </w:rPr>
        <w:t>l studies – all of which is resource dependent.</w:t>
      </w:r>
    </w:p>
    <w:p w14:paraId="2ED55A31" w14:textId="77777777" w:rsidR="00000000" w:rsidRDefault="00F25E40">
      <w:pPr>
        <w:pStyle w:val="a3"/>
        <w:spacing w:before="0" w:beforeAutospacing="0" w:after="0" w:afterAutospacing="0"/>
        <w:ind w:firstLine="720"/>
        <w:jc w:val="both"/>
        <w:rPr>
          <w:sz w:val="20"/>
          <w:szCs w:val="20"/>
        </w:rPr>
      </w:pPr>
      <w:r>
        <w:rPr>
          <w:sz w:val="20"/>
          <w:szCs w:val="20"/>
        </w:rPr>
        <w:t> </w:t>
      </w:r>
    </w:p>
    <w:p w14:paraId="49F1D0C2" w14:textId="77777777" w:rsidR="00000000" w:rsidRDefault="00F25E40">
      <w:pPr>
        <w:pStyle w:val="a3"/>
        <w:spacing w:before="0" w:beforeAutospacing="0" w:after="0" w:afterAutospacing="0"/>
        <w:ind w:firstLine="720"/>
        <w:jc w:val="both"/>
        <w:rPr>
          <w:sz w:val="20"/>
          <w:szCs w:val="20"/>
        </w:rPr>
      </w:pPr>
      <w:r>
        <w:rPr>
          <w:sz w:val="20"/>
          <w:szCs w:val="20"/>
        </w:rPr>
        <w:t xml:space="preserve">In </w:t>
      </w:r>
      <w:r>
        <w:rPr>
          <w:sz w:val="20"/>
          <w:szCs w:val="20"/>
        </w:rPr>
        <w:t>previous submittals, the Company proposed applying a very broad range of cancer therapies, referred to as Indications for Use, to RadioGel</w:t>
      </w:r>
      <w:r>
        <w:rPr>
          <w:sz w:val="20"/>
          <w:szCs w:val="20"/>
          <w:vertAlign w:val="superscript"/>
        </w:rPr>
        <w:t>™</w:t>
      </w:r>
      <w:r>
        <w:rPr>
          <w:sz w:val="20"/>
          <w:szCs w:val="20"/>
        </w:rPr>
        <w:t>. The FDA has strongly advised the Company to reduce its Indications for Use. To comply with that request, the Compan</w:t>
      </w:r>
      <w:r>
        <w:rPr>
          <w:sz w:val="20"/>
          <w:szCs w:val="20"/>
        </w:rPr>
        <w:t>y has expanded its MAB, consisting of Drs. Barry D. Pressman (Chairman), Albert DeNittis, and Howard Sandler.</w:t>
      </w:r>
    </w:p>
    <w:p w14:paraId="5CE27CD7" w14:textId="77777777" w:rsidR="00000000" w:rsidRDefault="00F25E40">
      <w:pPr>
        <w:pStyle w:val="a3"/>
        <w:spacing w:before="0" w:beforeAutospacing="0" w:after="0" w:afterAutospacing="0"/>
        <w:jc w:val="both"/>
        <w:rPr>
          <w:sz w:val="20"/>
          <w:szCs w:val="20"/>
        </w:rPr>
      </w:pPr>
      <w:r>
        <w:rPr>
          <w:sz w:val="20"/>
          <w:szCs w:val="20"/>
        </w:rPr>
        <w:t> </w:t>
      </w:r>
    </w:p>
    <w:p w14:paraId="77DC2030" w14:textId="77777777" w:rsidR="00000000" w:rsidRDefault="00F25E40">
      <w:pPr>
        <w:pStyle w:val="a3"/>
        <w:spacing w:before="0" w:beforeAutospacing="0" w:after="0" w:afterAutospacing="0"/>
        <w:ind w:firstLine="720"/>
        <w:jc w:val="both"/>
        <w:rPr>
          <w:sz w:val="20"/>
          <w:szCs w:val="20"/>
        </w:rPr>
      </w:pPr>
      <w:r>
        <w:rPr>
          <w:sz w:val="20"/>
          <w:szCs w:val="20"/>
        </w:rPr>
        <w:t>The MAB evaluated the candidate cancer therapies based on three criteria: (i) the potential for FDA approval and successful therapy; (ii) notabl</w:t>
      </w:r>
      <w:r>
        <w:rPr>
          <w:sz w:val="20"/>
          <w:szCs w:val="20"/>
        </w:rPr>
        <w:t>e advantages of RadioGel</w:t>
      </w:r>
      <w:r>
        <w:rPr>
          <w:sz w:val="20"/>
          <w:szCs w:val="20"/>
          <w:vertAlign w:val="superscript"/>
        </w:rPr>
        <w:t>™</w:t>
      </w:r>
      <w:r>
        <w:rPr>
          <w:sz w:val="20"/>
          <w:szCs w:val="20"/>
        </w:rPr>
        <w:t xml:space="preserve"> over current therapies; and (iii) the likelihood that RadioGel</w:t>
      </w:r>
      <w:r>
        <w:rPr>
          <w:sz w:val="20"/>
          <w:szCs w:val="20"/>
          <w:vertAlign w:val="superscript"/>
        </w:rPr>
        <w:t>™</w:t>
      </w:r>
      <w:r>
        <w:rPr>
          <w:sz w:val="20"/>
          <w:szCs w:val="20"/>
        </w:rPr>
        <w:t xml:space="preserve"> can be widely accepted by the medical community and profitably commercialized.</w:t>
      </w:r>
    </w:p>
    <w:p w14:paraId="52CBDAB5" w14:textId="77777777" w:rsidR="00000000" w:rsidRDefault="00F25E40">
      <w:pPr>
        <w:pStyle w:val="a3"/>
        <w:spacing w:before="0" w:beforeAutospacing="0" w:after="0" w:afterAutospacing="0"/>
        <w:jc w:val="both"/>
        <w:rPr>
          <w:sz w:val="20"/>
          <w:szCs w:val="20"/>
        </w:rPr>
      </w:pPr>
      <w:r>
        <w:rPr>
          <w:sz w:val="20"/>
          <w:szCs w:val="20"/>
        </w:rPr>
        <w:t> </w:t>
      </w:r>
    </w:p>
    <w:p w14:paraId="71922299" w14:textId="77777777" w:rsidR="00000000" w:rsidRDefault="00F25E40">
      <w:pPr>
        <w:pStyle w:val="a3"/>
        <w:spacing w:before="0" w:beforeAutospacing="0" w:after="0" w:afterAutospacing="0"/>
        <w:ind w:firstLine="720"/>
        <w:jc w:val="both"/>
        <w:rPr>
          <w:sz w:val="20"/>
          <w:szCs w:val="20"/>
        </w:rPr>
      </w:pPr>
      <w:r>
        <w:rPr>
          <w:sz w:val="20"/>
          <w:szCs w:val="20"/>
        </w:rPr>
        <w:t>The MAB selected eighteen Indications for Use for RadioGel</w:t>
      </w:r>
      <w:r>
        <w:rPr>
          <w:sz w:val="20"/>
          <w:szCs w:val="20"/>
          <w:vertAlign w:val="superscript"/>
        </w:rPr>
        <w:t>™</w:t>
      </w:r>
      <w:r>
        <w:rPr>
          <w:sz w:val="20"/>
          <w:szCs w:val="20"/>
        </w:rPr>
        <w:t xml:space="preserve">, each of which meets the </w:t>
      </w:r>
      <w:r>
        <w:rPr>
          <w:sz w:val="20"/>
          <w:szCs w:val="20"/>
        </w:rPr>
        <w:t xml:space="preserve">above-mentioned criteria. These eighteen Indications for Use are listed below. This large number confirms the wide applicability of the device and defines the path for future growth. The Company intends to apply to the FDA for a single Indication for Use, </w:t>
      </w:r>
      <w:r>
        <w:rPr>
          <w:sz w:val="20"/>
          <w:szCs w:val="20"/>
        </w:rPr>
        <w:t>followed by subsequent applications for additional Indications for Use. The initial application should facilitate each subsequent application, and the testing for many of the subsequent applications could be conducted in parallel, depending on available re</w:t>
      </w:r>
      <w:r>
        <w:rPr>
          <w:sz w:val="20"/>
          <w:szCs w:val="20"/>
        </w:rPr>
        <w:t>sources.</w:t>
      </w:r>
    </w:p>
    <w:p w14:paraId="0E46476A"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5760"/>
        <w:gridCol w:w="360"/>
        <w:gridCol w:w="1826"/>
      </w:tblGrid>
      <w:tr w:rsidR="00000000" w14:paraId="2804664B" w14:textId="77777777">
        <w:tc>
          <w:tcPr>
            <w:tcW w:w="360" w:type="dxa"/>
            <w:hideMark/>
          </w:tcPr>
          <w:p w14:paraId="392E5C7D" w14:textId="77777777" w:rsidR="00000000" w:rsidRDefault="00F25E40">
            <w:pPr>
              <w:jc w:val="both"/>
              <w:rPr>
                <w:rFonts w:eastAsia="Times New Roman"/>
                <w:sz w:val="20"/>
                <w:szCs w:val="20"/>
              </w:rPr>
            </w:pPr>
            <w:r>
              <w:rPr>
                <w:rFonts w:eastAsia="Times New Roman"/>
                <w:sz w:val="20"/>
                <w:szCs w:val="20"/>
              </w:rPr>
              <w:t>●</w:t>
            </w:r>
          </w:p>
        </w:tc>
        <w:tc>
          <w:tcPr>
            <w:tcW w:w="5760" w:type="dxa"/>
            <w:hideMark/>
          </w:tcPr>
          <w:p w14:paraId="429EFCFA" w14:textId="77777777" w:rsidR="00000000" w:rsidRDefault="00F25E40">
            <w:pPr>
              <w:jc w:val="both"/>
              <w:rPr>
                <w:rFonts w:eastAsia="Times New Roman"/>
                <w:sz w:val="20"/>
                <w:szCs w:val="20"/>
              </w:rPr>
            </w:pPr>
            <w:r>
              <w:rPr>
                <w:rFonts w:eastAsia="Times New Roman"/>
                <w:sz w:val="20"/>
                <w:szCs w:val="20"/>
              </w:rPr>
              <w:t>Skin cancer</w:t>
            </w:r>
          </w:p>
        </w:tc>
        <w:tc>
          <w:tcPr>
            <w:tcW w:w="360" w:type="dxa"/>
            <w:hideMark/>
          </w:tcPr>
          <w:p w14:paraId="685BED4B"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29AB345C" w14:textId="77777777" w:rsidR="00000000" w:rsidRDefault="00F25E40">
            <w:pPr>
              <w:jc w:val="both"/>
              <w:rPr>
                <w:rFonts w:eastAsia="Times New Roman"/>
                <w:sz w:val="20"/>
                <w:szCs w:val="20"/>
              </w:rPr>
            </w:pPr>
            <w:r>
              <w:rPr>
                <w:rFonts w:eastAsia="Times New Roman"/>
                <w:sz w:val="20"/>
                <w:szCs w:val="20"/>
              </w:rPr>
              <w:t>Non-dendritic brain</w:t>
            </w:r>
          </w:p>
        </w:tc>
      </w:tr>
      <w:tr w:rsidR="00000000" w14:paraId="3FA96333" w14:textId="77777777">
        <w:tc>
          <w:tcPr>
            <w:tcW w:w="0" w:type="auto"/>
            <w:hideMark/>
          </w:tcPr>
          <w:p w14:paraId="4BD51FEA"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4A363796" w14:textId="77777777" w:rsidR="00000000" w:rsidRDefault="00F25E40">
            <w:pPr>
              <w:jc w:val="both"/>
              <w:rPr>
                <w:rFonts w:eastAsia="Times New Roman"/>
                <w:sz w:val="20"/>
                <w:szCs w:val="20"/>
              </w:rPr>
            </w:pPr>
            <w:r>
              <w:rPr>
                <w:rFonts w:eastAsia="Times New Roman"/>
                <w:sz w:val="20"/>
                <w:szCs w:val="20"/>
              </w:rPr>
              <w:t>Involved lymph nodes</w:t>
            </w:r>
          </w:p>
        </w:tc>
        <w:tc>
          <w:tcPr>
            <w:tcW w:w="0" w:type="auto"/>
            <w:hideMark/>
          </w:tcPr>
          <w:p w14:paraId="1CFF5EB2"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0BE0870B" w14:textId="77777777" w:rsidR="00000000" w:rsidRDefault="00F25E40">
            <w:pPr>
              <w:jc w:val="both"/>
              <w:rPr>
                <w:rFonts w:eastAsia="Times New Roman"/>
                <w:sz w:val="20"/>
                <w:szCs w:val="20"/>
              </w:rPr>
            </w:pPr>
            <w:r>
              <w:rPr>
                <w:rFonts w:eastAsia="Times New Roman"/>
                <w:sz w:val="20"/>
                <w:szCs w:val="20"/>
              </w:rPr>
              <w:t>Pediatric cancers – several types</w:t>
            </w:r>
          </w:p>
        </w:tc>
      </w:tr>
      <w:tr w:rsidR="00000000" w14:paraId="676A639D" w14:textId="77777777">
        <w:tc>
          <w:tcPr>
            <w:tcW w:w="0" w:type="auto"/>
            <w:hideMark/>
          </w:tcPr>
          <w:p w14:paraId="604F69D3"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619BBCBC" w14:textId="77777777" w:rsidR="00000000" w:rsidRDefault="00F25E40">
            <w:pPr>
              <w:jc w:val="both"/>
              <w:rPr>
                <w:rFonts w:eastAsia="Times New Roman"/>
                <w:sz w:val="20"/>
                <w:szCs w:val="20"/>
              </w:rPr>
            </w:pPr>
            <w:r>
              <w:rPr>
                <w:rFonts w:eastAsia="Times New Roman"/>
                <w:sz w:val="20"/>
                <w:szCs w:val="20"/>
              </w:rPr>
              <w:t>Bladder</w:t>
            </w:r>
          </w:p>
        </w:tc>
        <w:tc>
          <w:tcPr>
            <w:tcW w:w="0" w:type="auto"/>
            <w:hideMark/>
          </w:tcPr>
          <w:p w14:paraId="2EA46685"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73FDB735" w14:textId="77777777" w:rsidR="00000000" w:rsidRDefault="00F25E40">
            <w:pPr>
              <w:jc w:val="both"/>
              <w:rPr>
                <w:rFonts w:eastAsia="Times New Roman"/>
                <w:sz w:val="20"/>
                <w:szCs w:val="20"/>
              </w:rPr>
            </w:pPr>
            <w:r>
              <w:rPr>
                <w:rFonts w:eastAsia="Times New Roman"/>
                <w:sz w:val="20"/>
                <w:szCs w:val="20"/>
              </w:rPr>
              <w:t>Rectal</w:t>
            </w:r>
          </w:p>
        </w:tc>
      </w:tr>
      <w:tr w:rsidR="00000000" w14:paraId="568F299A" w14:textId="77777777">
        <w:tc>
          <w:tcPr>
            <w:tcW w:w="0" w:type="auto"/>
            <w:hideMark/>
          </w:tcPr>
          <w:p w14:paraId="777C6582"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7A4F2682" w14:textId="77777777" w:rsidR="00000000" w:rsidRDefault="00F25E40">
            <w:pPr>
              <w:jc w:val="both"/>
              <w:rPr>
                <w:rFonts w:eastAsia="Times New Roman"/>
                <w:sz w:val="20"/>
                <w:szCs w:val="20"/>
              </w:rPr>
            </w:pPr>
            <w:r>
              <w:rPr>
                <w:rFonts w:eastAsia="Times New Roman"/>
                <w:sz w:val="20"/>
                <w:szCs w:val="20"/>
              </w:rPr>
              <w:t>Liver</w:t>
            </w:r>
          </w:p>
        </w:tc>
        <w:tc>
          <w:tcPr>
            <w:tcW w:w="0" w:type="auto"/>
            <w:hideMark/>
          </w:tcPr>
          <w:p w14:paraId="498533D9"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1622F7F5" w14:textId="77777777" w:rsidR="00000000" w:rsidRDefault="00F25E40">
            <w:pPr>
              <w:jc w:val="both"/>
              <w:rPr>
                <w:rFonts w:eastAsia="Times New Roman"/>
                <w:sz w:val="20"/>
                <w:szCs w:val="20"/>
              </w:rPr>
            </w:pPr>
            <w:r>
              <w:rPr>
                <w:rFonts w:eastAsia="Times New Roman"/>
                <w:sz w:val="20"/>
                <w:szCs w:val="20"/>
              </w:rPr>
              <w:t>Gynecological</w:t>
            </w:r>
          </w:p>
        </w:tc>
      </w:tr>
      <w:tr w:rsidR="00000000" w14:paraId="61FA5BBA" w14:textId="77777777">
        <w:tc>
          <w:tcPr>
            <w:tcW w:w="0" w:type="auto"/>
            <w:hideMark/>
          </w:tcPr>
          <w:p w14:paraId="4D3BCA3E"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09CA8970" w14:textId="77777777" w:rsidR="00000000" w:rsidRDefault="00F25E40">
            <w:pPr>
              <w:jc w:val="both"/>
              <w:rPr>
                <w:rFonts w:eastAsia="Times New Roman"/>
                <w:sz w:val="20"/>
                <w:szCs w:val="20"/>
              </w:rPr>
            </w:pPr>
            <w:r>
              <w:rPr>
                <w:rFonts w:eastAsia="Times New Roman"/>
                <w:sz w:val="20"/>
                <w:szCs w:val="20"/>
              </w:rPr>
              <w:t>Localized prostate</w:t>
            </w:r>
          </w:p>
        </w:tc>
        <w:tc>
          <w:tcPr>
            <w:tcW w:w="0" w:type="auto"/>
            <w:hideMark/>
          </w:tcPr>
          <w:p w14:paraId="3A074A28"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44B4AA69" w14:textId="77777777" w:rsidR="00000000" w:rsidRDefault="00F25E40">
            <w:pPr>
              <w:jc w:val="both"/>
              <w:rPr>
                <w:rFonts w:eastAsia="Times New Roman"/>
                <w:sz w:val="20"/>
                <w:szCs w:val="20"/>
              </w:rPr>
            </w:pPr>
            <w:r>
              <w:rPr>
                <w:rFonts w:eastAsia="Times New Roman"/>
                <w:sz w:val="20"/>
                <w:szCs w:val="20"/>
              </w:rPr>
              <w:t>Spinal</w:t>
            </w:r>
          </w:p>
        </w:tc>
      </w:tr>
      <w:tr w:rsidR="00000000" w14:paraId="57FD8A9F" w14:textId="77777777">
        <w:tc>
          <w:tcPr>
            <w:tcW w:w="0" w:type="auto"/>
            <w:hideMark/>
          </w:tcPr>
          <w:p w14:paraId="5C9DE9C0"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311D5C45" w14:textId="77777777" w:rsidR="00000000" w:rsidRDefault="00F25E40">
            <w:pPr>
              <w:jc w:val="both"/>
              <w:rPr>
                <w:rFonts w:eastAsia="Times New Roman"/>
                <w:sz w:val="20"/>
                <w:szCs w:val="20"/>
              </w:rPr>
            </w:pPr>
            <w:r>
              <w:rPr>
                <w:rFonts w:eastAsia="Times New Roman"/>
                <w:sz w:val="20"/>
                <w:szCs w:val="20"/>
              </w:rPr>
              <w:t>Pancreas</w:t>
            </w:r>
          </w:p>
        </w:tc>
        <w:tc>
          <w:tcPr>
            <w:tcW w:w="0" w:type="auto"/>
            <w:hideMark/>
          </w:tcPr>
          <w:p w14:paraId="4E697DA9"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400697E2" w14:textId="77777777" w:rsidR="00000000" w:rsidRDefault="00F25E40">
            <w:pPr>
              <w:jc w:val="both"/>
              <w:rPr>
                <w:rFonts w:eastAsia="Times New Roman"/>
                <w:sz w:val="20"/>
                <w:szCs w:val="20"/>
              </w:rPr>
            </w:pPr>
            <w:r>
              <w:rPr>
                <w:rFonts w:eastAsia="Times New Roman"/>
                <w:sz w:val="20"/>
                <w:szCs w:val="20"/>
              </w:rPr>
              <w:t>Recurrent esophageal</w:t>
            </w:r>
          </w:p>
        </w:tc>
      </w:tr>
      <w:tr w:rsidR="00000000" w14:paraId="377CF781" w14:textId="77777777">
        <w:tc>
          <w:tcPr>
            <w:tcW w:w="0" w:type="auto"/>
            <w:hideMark/>
          </w:tcPr>
          <w:p w14:paraId="34BBE794"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27AFEF3C" w14:textId="77777777" w:rsidR="00000000" w:rsidRDefault="00F25E40">
            <w:pPr>
              <w:jc w:val="both"/>
              <w:rPr>
                <w:rFonts w:eastAsia="Times New Roman"/>
                <w:sz w:val="20"/>
                <w:szCs w:val="20"/>
              </w:rPr>
            </w:pPr>
            <w:r>
              <w:rPr>
                <w:rFonts w:eastAsia="Times New Roman"/>
                <w:sz w:val="20"/>
                <w:szCs w:val="20"/>
              </w:rPr>
              <w:t xml:space="preserve">Head </w:t>
            </w:r>
            <w:r>
              <w:rPr>
                <w:rFonts w:eastAsia="Times New Roman"/>
                <w:sz w:val="20"/>
                <w:szCs w:val="20"/>
              </w:rPr>
              <w:t>and neck (including sino-nasal and oropharyngeal)</w:t>
            </w:r>
          </w:p>
        </w:tc>
        <w:tc>
          <w:tcPr>
            <w:tcW w:w="0" w:type="auto"/>
            <w:hideMark/>
          </w:tcPr>
          <w:p w14:paraId="23799BCD"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0B5ADA7F" w14:textId="77777777" w:rsidR="00000000" w:rsidRDefault="00F25E40">
            <w:pPr>
              <w:jc w:val="both"/>
              <w:rPr>
                <w:rFonts w:eastAsia="Times New Roman"/>
                <w:sz w:val="20"/>
                <w:szCs w:val="20"/>
              </w:rPr>
            </w:pPr>
            <w:r>
              <w:rPr>
                <w:rFonts w:eastAsia="Times New Roman"/>
                <w:sz w:val="20"/>
                <w:szCs w:val="20"/>
              </w:rPr>
              <w:t>Breast cancer resection cavity</w:t>
            </w:r>
          </w:p>
        </w:tc>
      </w:tr>
      <w:tr w:rsidR="00000000" w14:paraId="2CF3BB14" w14:textId="77777777">
        <w:tc>
          <w:tcPr>
            <w:tcW w:w="0" w:type="auto"/>
            <w:hideMark/>
          </w:tcPr>
          <w:p w14:paraId="502FE0A3"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57C99FB6" w14:textId="77777777" w:rsidR="00000000" w:rsidRDefault="00F25E40">
            <w:pPr>
              <w:jc w:val="both"/>
              <w:rPr>
                <w:rFonts w:eastAsia="Times New Roman"/>
                <w:sz w:val="20"/>
                <w:szCs w:val="20"/>
              </w:rPr>
            </w:pPr>
            <w:r>
              <w:rPr>
                <w:rFonts w:eastAsia="Times New Roman"/>
                <w:sz w:val="20"/>
                <w:szCs w:val="20"/>
              </w:rPr>
              <w:t>Ocular melanoma</w:t>
            </w:r>
          </w:p>
        </w:tc>
        <w:tc>
          <w:tcPr>
            <w:tcW w:w="0" w:type="auto"/>
            <w:hideMark/>
          </w:tcPr>
          <w:p w14:paraId="6D00E26E" w14:textId="77777777" w:rsidR="00000000" w:rsidRDefault="00F25E40">
            <w:pPr>
              <w:jc w:val="both"/>
              <w:rPr>
                <w:rFonts w:eastAsia="Times New Roman"/>
                <w:sz w:val="20"/>
                <w:szCs w:val="20"/>
              </w:rPr>
            </w:pPr>
            <w:r>
              <w:rPr>
                <w:rFonts w:eastAsia="Times New Roman"/>
                <w:sz w:val="20"/>
                <w:szCs w:val="20"/>
              </w:rPr>
              <w:t>●</w:t>
            </w:r>
          </w:p>
        </w:tc>
        <w:tc>
          <w:tcPr>
            <w:tcW w:w="0" w:type="auto"/>
            <w:hideMark/>
          </w:tcPr>
          <w:p w14:paraId="55FB8394" w14:textId="77777777" w:rsidR="00000000" w:rsidRDefault="00F25E40">
            <w:pPr>
              <w:jc w:val="both"/>
              <w:rPr>
                <w:rFonts w:eastAsia="Times New Roman"/>
                <w:sz w:val="20"/>
                <w:szCs w:val="20"/>
              </w:rPr>
            </w:pPr>
            <w:r>
              <w:rPr>
                <w:rFonts w:eastAsia="Times New Roman"/>
                <w:sz w:val="20"/>
                <w:szCs w:val="20"/>
              </w:rPr>
              <w:t>Anaplastic thyroid</w:t>
            </w:r>
          </w:p>
        </w:tc>
      </w:tr>
    </w:tbl>
    <w:p w14:paraId="1D5CC0D7"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DE079AD" w14:textId="77777777">
        <w:trPr>
          <w:divId w:val="172573535"/>
        </w:trPr>
        <w:tc>
          <w:tcPr>
            <w:tcW w:w="5000" w:type="pct"/>
            <w:hideMark/>
          </w:tcPr>
          <w:p w14:paraId="0A5EB207"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0</w:t>
            </w:r>
          </w:p>
        </w:tc>
      </w:tr>
    </w:tbl>
    <w:p w14:paraId="57A8D875" w14:textId="77777777" w:rsidR="00000000" w:rsidRDefault="00F25E40">
      <w:pPr>
        <w:pStyle w:val="a3"/>
        <w:spacing w:before="0" w:beforeAutospacing="0" w:after="0" w:afterAutospacing="0"/>
        <w:divId w:val="1017196744"/>
        <w:rPr>
          <w:sz w:val="20"/>
          <w:szCs w:val="20"/>
        </w:rPr>
      </w:pPr>
      <w:r>
        <w:rPr>
          <w:sz w:val="20"/>
          <w:szCs w:val="20"/>
        </w:rPr>
        <w:t> </w:t>
      </w:r>
    </w:p>
    <w:p w14:paraId="0384EF07" w14:textId="77777777" w:rsidR="00000000" w:rsidRDefault="00F25E40">
      <w:pPr>
        <w:pStyle w:val="a3"/>
        <w:spacing w:before="0" w:beforeAutospacing="0" w:after="0" w:afterAutospacing="0"/>
        <w:rPr>
          <w:sz w:val="20"/>
          <w:szCs w:val="20"/>
        </w:rPr>
      </w:pPr>
      <w:r>
        <w:rPr>
          <w:i/>
          <w:iCs/>
          <w:sz w:val="20"/>
          <w:szCs w:val="20"/>
        </w:rPr>
        <w:t> </w:t>
      </w:r>
    </w:p>
    <w:p w14:paraId="1DD28FF3" w14:textId="77777777" w:rsidR="00000000" w:rsidRDefault="00F25E40">
      <w:pPr>
        <w:pStyle w:val="a3"/>
        <w:spacing w:before="0" w:beforeAutospacing="0" w:after="0" w:afterAutospacing="0"/>
        <w:jc w:val="both"/>
        <w:rPr>
          <w:sz w:val="20"/>
          <w:szCs w:val="20"/>
        </w:rPr>
      </w:pPr>
      <w:r>
        <w:rPr>
          <w:i/>
          <w:iCs/>
          <w:sz w:val="20"/>
          <w:szCs w:val="20"/>
        </w:rPr>
        <w:t>Veterinary Sector</w:t>
      </w:r>
    </w:p>
    <w:p w14:paraId="31E91DCB" w14:textId="77777777" w:rsidR="00000000" w:rsidRDefault="00F25E40">
      <w:pPr>
        <w:pStyle w:val="a3"/>
        <w:spacing w:before="0" w:beforeAutospacing="0" w:after="0" w:afterAutospacing="0"/>
        <w:jc w:val="both"/>
        <w:rPr>
          <w:sz w:val="20"/>
          <w:szCs w:val="20"/>
        </w:rPr>
      </w:pPr>
      <w:r>
        <w:rPr>
          <w:sz w:val="20"/>
          <w:szCs w:val="20"/>
        </w:rPr>
        <w:t> </w:t>
      </w:r>
    </w:p>
    <w:p w14:paraId="5728B748" w14:textId="77777777" w:rsidR="00000000" w:rsidRDefault="00F25E40">
      <w:pPr>
        <w:pStyle w:val="a3"/>
        <w:spacing w:before="0" w:beforeAutospacing="0" w:after="0" w:afterAutospacing="0"/>
        <w:ind w:firstLine="720"/>
        <w:jc w:val="both"/>
        <w:rPr>
          <w:sz w:val="20"/>
          <w:szCs w:val="20"/>
        </w:rPr>
      </w:pPr>
      <w:r>
        <w:rPr>
          <w:sz w:val="20"/>
          <w:szCs w:val="20"/>
        </w:rPr>
        <w:t xml:space="preserve">There </w:t>
      </w:r>
      <w:r>
        <w:rPr>
          <w:sz w:val="20"/>
          <w:szCs w:val="20"/>
        </w:rPr>
        <w:t>are approximately 150 million pet dogs and cats in the United States. Nearly one-half of dogs and one-third of cats are diagnosed with cancer at some point in their lifetime. The Veterinary Oncology &amp; Hematology Center in Norwalk, Connecticut, reports that</w:t>
      </w:r>
      <w:r>
        <w:rPr>
          <w:sz w:val="20"/>
          <w:szCs w:val="20"/>
        </w:rPr>
        <w:t xml:space="preserve"> cancer is the number one natural cause of death in older cats and dogs, accounting for nearly 50 percent of pet deaths each year. The American Veterinary Medical Association reports that half of the dogs ten years or older will die because of cancer. The </w:t>
      </w:r>
      <w:r>
        <w:rPr>
          <w:sz w:val="20"/>
          <w:szCs w:val="20"/>
        </w:rPr>
        <w:t>National Cancer Institute reports that about six million dogs are diagnosed with cancer each year, translating to more than 16,000 a day.</w:t>
      </w:r>
    </w:p>
    <w:p w14:paraId="500C2A62" w14:textId="77777777" w:rsidR="00000000" w:rsidRDefault="00F25E40">
      <w:pPr>
        <w:pStyle w:val="a3"/>
        <w:spacing w:before="0" w:beforeAutospacing="0" w:after="0" w:afterAutospacing="0"/>
        <w:jc w:val="both"/>
        <w:rPr>
          <w:sz w:val="20"/>
          <w:szCs w:val="20"/>
        </w:rPr>
      </w:pPr>
      <w:r>
        <w:rPr>
          <w:sz w:val="20"/>
          <w:szCs w:val="20"/>
        </w:rPr>
        <w:t> </w:t>
      </w:r>
    </w:p>
    <w:p w14:paraId="7DC2DAA6" w14:textId="77777777" w:rsidR="00000000" w:rsidRDefault="00F25E40">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operating division focuses on the veterinary oncology market. Dr. Alice Villalobos, a founding</w:t>
      </w:r>
      <w:r>
        <w:rPr>
          <w:sz w:val="20"/>
          <w:szCs w:val="20"/>
        </w:rPr>
        <w:t xml:space="preserve"> member of the Veterinary Cancer Society and the Chair of our Veterinary Medicine Advisory Board, has been providing guidance to management regarding this market. The Veterinary Medicine Advisory Board gives us recommendations regarding the overall strateg</w:t>
      </w:r>
      <w:r>
        <w:rPr>
          <w:sz w:val="20"/>
          <w:szCs w:val="20"/>
        </w:rPr>
        <w:t>y for our animal business sector. Specially, they recommended the university veterinary hospitals for demonstration therapies, the specific cancers to be treated, and have provided business contact information to the private clinics.</w:t>
      </w:r>
    </w:p>
    <w:p w14:paraId="374B0578" w14:textId="77777777" w:rsidR="00000000" w:rsidRDefault="00F25E40">
      <w:pPr>
        <w:pStyle w:val="a3"/>
        <w:spacing w:before="0" w:beforeAutospacing="0" w:after="0" w:afterAutospacing="0"/>
        <w:jc w:val="both"/>
        <w:rPr>
          <w:sz w:val="20"/>
          <w:szCs w:val="20"/>
        </w:rPr>
      </w:pPr>
      <w:r>
        <w:rPr>
          <w:sz w:val="20"/>
          <w:szCs w:val="20"/>
        </w:rPr>
        <w:t> </w:t>
      </w:r>
    </w:p>
    <w:p w14:paraId="541DAD7A" w14:textId="77777777" w:rsidR="00000000" w:rsidRDefault="00F25E40">
      <w:pPr>
        <w:pStyle w:val="a3"/>
        <w:spacing w:before="0" w:beforeAutospacing="0" w:after="0" w:afterAutospacing="0"/>
        <w:ind w:firstLine="720"/>
        <w:jc w:val="both"/>
        <w:rPr>
          <w:sz w:val="20"/>
          <w:szCs w:val="20"/>
        </w:rPr>
      </w:pPr>
      <w:r>
        <w:rPr>
          <w:sz w:val="20"/>
          <w:szCs w:val="20"/>
        </w:rPr>
        <w:t>Development of the product and application techniques and animal testing is allowed under FDA regulation. Commercial sales of RadioGel</w:t>
      </w:r>
      <w:r>
        <w:rPr>
          <w:sz w:val="20"/>
          <w:szCs w:val="20"/>
          <w:vertAlign w:val="superscript"/>
        </w:rPr>
        <w:t xml:space="preserve">TM </w:t>
      </w:r>
      <w:r>
        <w:rPr>
          <w:sz w:val="20"/>
          <w:szCs w:val="20"/>
        </w:rPr>
        <w:t>for animals requires confirmation by the FDA Center for Veterinary Medicine (“</w:t>
      </w:r>
      <w:r>
        <w:rPr>
          <w:i/>
          <w:iCs/>
          <w:sz w:val="20"/>
          <w:szCs w:val="20"/>
        </w:rPr>
        <w:t>CVM</w:t>
      </w:r>
      <w:r>
        <w:rPr>
          <w:sz w:val="20"/>
          <w:szCs w:val="20"/>
        </w:rPr>
        <w:t>”). In January 2018, the Center for Ve</w:t>
      </w:r>
      <w:r>
        <w:rPr>
          <w:sz w:val="20"/>
          <w:szCs w:val="20"/>
        </w:rPr>
        <w:t>terinary Medicine Product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classified as a device for animal therapy of feline sarcomas and canine soft tiss</w:t>
      </w:r>
      <w:r>
        <w:rPr>
          <w:sz w:val="20"/>
          <w:szCs w:val="20"/>
        </w:rPr>
        <w:t>ue sarcomas.</w:t>
      </w:r>
    </w:p>
    <w:p w14:paraId="1194F5D8" w14:textId="77777777" w:rsidR="00000000" w:rsidRDefault="00F25E40">
      <w:pPr>
        <w:pStyle w:val="a3"/>
        <w:shd w:val="clear" w:color="auto" w:fill="FFFFFF"/>
        <w:spacing w:before="0" w:beforeAutospacing="0" w:after="0" w:afterAutospacing="0"/>
        <w:ind w:firstLine="720"/>
        <w:jc w:val="both"/>
        <w:rPr>
          <w:sz w:val="20"/>
          <w:szCs w:val="20"/>
        </w:rPr>
      </w:pPr>
      <w:r>
        <w:rPr>
          <w:sz w:val="20"/>
          <w:szCs w:val="20"/>
        </w:rPr>
        <w:t> </w:t>
      </w:r>
    </w:p>
    <w:p w14:paraId="1AA80EC0" w14:textId="77777777" w:rsidR="00000000" w:rsidRDefault="00F25E40">
      <w:pPr>
        <w:pStyle w:val="a3"/>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Veterinary Medicine is not limited to canine and feline sarcomas, but rather may be extended to a much broader populatio</w:t>
      </w:r>
      <w:r>
        <w:rPr>
          <w:sz w:val="20"/>
          <w:szCs w:val="20"/>
        </w:rPr>
        <w:t>n of veterinary cancers, including all or most all solid tumors in animals. We expect the result of such classification and label approval will be that no additional regulatory approvals are necessary for the use of RadioGel</w:t>
      </w:r>
      <w:r>
        <w:rPr>
          <w:sz w:val="20"/>
          <w:szCs w:val="20"/>
          <w:vertAlign w:val="superscript"/>
        </w:rPr>
        <w:t>TM</w:t>
      </w:r>
      <w:r>
        <w:rPr>
          <w:sz w:val="20"/>
          <w:szCs w:val="20"/>
        </w:rPr>
        <w:t xml:space="preserve"> for the treatment of solid tu</w:t>
      </w:r>
      <w:r>
        <w:rPr>
          <w:sz w:val="20"/>
          <w:szCs w:val="20"/>
        </w:rPr>
        <w:t>mors in animals. The FDA does not have premarket authority over devices with a veterinary classification, and the manufacturers are responsible for assuring that the product is safe, effective, properly labeled, and otherwise in compliance with all applica</w:t>
      </w:r>
      <w:r>
        <w:rPr>
          <w:sz w:val="20"/>
          <w:szCs w:val="20"/>
        </w:rPr>
        <w:t>ble laws and regulations.</w:t>
      </w:r>
    </w:p>
    <w:p w14:paraId="3C4AA6D4" w14:textId="77777777" w:rsidR="00000000" w:rsidRDefault="00F25E40">
      <w:pPr>
        <w:pStyle w:val="a3"/>
        <w:spacing w:before="0" w:beforeAutospacing="0" w:after="0" w:afterAutospacing="0"/>
        <w:ind w:firstLine="720"/>
        <w:jc w:val="both"/>
        <w:rPr>
          <w:sz w:val="20"/>
          <w:szCs w:val="20"/>
        </w:rPr>
      </w:pPr>
      <w:r>
        <w:rPr>
          <w:sz w:val="20"/>
          <w:szCs w:val="20"/>
        </w:rPr>
        <w:t> </w:t>
      </w:r>
    </w:p>
    <w:p w14:paraId="16EEED02" w14:textId="77777777" w:rsidR="00000000" w:rsidRDefault="00F25E40">
      <w:pPr>
        <w:pStyle w:val="a3"/>
        <w:spacing w:before="0" w:beforeAutospacing="0" w:after="0" w:afterAutospacing="0"/>
        <w:ind w:firstLine="720"/>
        <w:jc w:val="both"/>
        <w:rPr>
          <w:sz w:val="20"/>
          <w:szCs w:val="20"/>
        </w:rPr>
      </w:pPr>
      <w:r>
        <w:rPr>
          <w:sz w:val="20"/>
          <w:szCs w:val="20"/>
        </w:rPr>
        <w:t>The Company currently intends to utilize university veterinary hospitals for therapy development, given that veterinary hospitals offer superior and plentiful veterinarians and students, a large number of animal patients, radioa</w:t>
      </w:r>
      <w:r>
        <w:rPr>
          <w:sz w:val="20"/>
          <w:szCs w:val="20"/>
        </w:rPr>
        <w:t>ctive material handling licenses, and are respected by private veterinary centers and hospitals.</w:t>
      </w:r>
    </w:p>
    <w:p w14:paraId="67071EF8" w14:textId="77777777" w:rsidR="00000000" w:rsidRDefault="00F25E40">
      <w:pPr>
        <w:pStyle w:val="a3"/>
        <w:spacing w:before="0" w:beforeAutospacing="0" w:after="0" w:afterAutospacing="0"/>
        <w:ind w:firstLine="720"/>
        <w:jc w:val="both"/>
        <w:rPr>
          <w:sz w:val="20"/>
          <w:szCs w:val="20"/>
        </w:rPr>
      </w:pPr>
      <w:r>
        <w:rPr>
          <w:sz w:val="20"/>
          <w:szCs w:val="20"/>
        </w:rPr>
        <w:t> </w:t>
      </w:r>
    </w:p>
    <w:p w14:paraId="173C079B" w14:textId="77777777" w:rsidR="00000000" w:rsidRDefault="00F25E40">
      <w:pPr>
        <w:pStyle w:val="a3"/>
        <w:spacing w:before="0" w:beforeAutospacing="0" w:after="0" w:afterAutospacing="0"/>
        <w:jc w:val="both"/>
        <w:rPr>
          <w:sz w:val="20"/>
          <w:szCs w:val="20"/>
        </w:rPr>
      </w:pPr>
      <w:r>
        <w:rPr>
          <w:b/>
          <w:bCs/>
          <w:i/>
          <w:iCs/>
          <w:sz w:val="20"/>
          <w:szCs w:val="20"/>
          <w:u w:val="single"/>
        </w:rPr>
        <w:t>Competitors</w:t>
      </w:r>
    </w:p>
    <w:p w14:paraId="74FC9448" w14:textId="77777777" w:rsidR="00000000" w:rsidRDefault="00F25E40">
      <w:pPr>
        <w:pStyle w:val="a3"/>
        <w:spacing w:before="0" w:beforeAutospacing="0" w:after="0" w:afterAutospacing="0"/>
        <w:ind w:firstLine="720"/>
        <w:jc w:val="both"/>
        <w:rPr>
          <w:sz w:val="20"/>
          <w:szCs w:val="20"/>
        </w:rPr>
      </w:pPr>
      <w:r>
        <w:rPr>
          <w:sz w:val="20"/>
          <w:szCs w:val="20"/>
        </w:rPr>
        <w:t> </w:t>
      </w:r>
    </w:p>
    <w:p w14:paraId="18D1793B" w14:textId="77777777" w:rsidR="00000000" w:rsidRDefault="00F25E40">
      <w:pPr>
        <w:pStyle w:val="a3"/>
        <w:spacing w:before="0" w:beforeAutospacing="0" w:after="0" w:afterAutospacing="0"/>
        <w:ind w:firstLine="720"/>
        <w:jc w:val="both"/>
        <w:rPr>
          <w:sz w:val="20"/>
          <w:szCs w:val="20"/>
        </w:rPr>
      </w:pPr>
      <w:r>
        <w:rPr>
          <w:sz w:val="20"/>
          <w:szCs w:val="20"/>
        </w:rPr>
        <w:t>The Company competes in a market characterized by technological innovation, extensive research efforts, and significant competition.</w:t>
      </w:r>
    </w:p>
    <w:p w14:paraId="372495A4" w14:textId="77777777" w:rsidR="00000000" w:rsidRDefault="00F25E40">
      <w:pPr>
        <w:pStyle w:val="a3"/>
        <w:spacing w:before="0" w:beforeAutospacing="0" w:after="0" w:afterAutospacing="0"/>
        <w:ind w:firstLine="720"/>
        <w:jc w:val="both"/>
        <w:rPr>
          <w:sz w:val="20"/>
          <w:szCs w:val="20"/>
        </w:rPr>
      </w:pPr>
      <w:r>
        <w:rPr>
          <w:sz w:val="20"/>
          <w:szCs w:val="20"/>
        </w:rPr>
        <w:t> </w:t>
      </w:r>
    </w:p>
    <w:p w14:paraId="118D79D1" w14:textId="77777777" w:rsidR="00000000" w:rsidRDefault="00F25E40">
      <w:pPr>
        <w:pStyle w:val="a3"/>
        <w:spacing w:before="0" w:beforeAutospacing="0" w:after="0" w:afterAutospacing="0"/>
        <w:ind w:firstLine="720"/>
        <w:jc w:val="both"/>
        <w:rPr>
          <w:sz w:val="20"/>
          <w:szCs w:val="20"/>
        </w:rPr>
      </w:pPr>
      <w:r>
        <w:rPr>
          <w:sz w:val="20"/>
          <w:szCs w:val="20"/>
        </w:rPr>
        <w:t>The phar</w:t>
      </w:r>
      <w:r>
        <w:rPr>
          <w:sz w:val="20"/>
          <w:szCs w:val="20"/>
        </w:rPr>
        <w:t>maceutical and biotechnology industries are intensely competitive and subject to rapid and significant technological changes. A number of companies are pursuing the development of pharmaceuticals and products that target the same diseases and conditions th</w:t>
      </w:r>
      <w:r>
        <w:rPr>
          <w:sz w:val="20"/>
          <w:szCs w:val="20"/>
        </w:rPr>
        <w:t>at our products target. We cannot predict with accuracy the timing or impact of the introduction of potentially competitive products or their possible effect on our sales. Certain potentially competitive products to our products may be in various stages of</w:t>
      </w:r>
      <w:r>
        <w:rPr>
          <w:sz w:val="20"/>
          <w:szCs w:val="20"/>
        </w:rPr>
        <w:t xml:space="preserve"> development. Also, there may be many ongoing studies with currently marketed products and other developmental products, which may yield new data that could adversely impact the use of our products in their current and potential future Indications for Use.</w:t>
      </w:r>
      <w:r>
        <w:rPr>
          <w:sz w:val="20"/>
          <w:szCs w:val="20"/>
        </w:rPr>
        <w:t xml:space="preserve"> The introduction of competitive products could significantly reduce our sales, which, in turn would adversely impact our financial and operating results.</w:t>
      </w:r>
    </w:p>
    <w:p w14:paraId="7B86F41B" w14:textId="77777777" w:rsidR="00000000" w:rsidRDefault="00F25E40">
      <w:pPr>
        <w:pStyle w:val="a3"/>
        <w:spacing w:before="0" w:beforeAutospacing="0" w:after="0" w:afterAutospacing="0"/>
        <w:jc w:val="both"/>
        <w:rPr>
          <w:sz w:val="20"/>
          <w:szCs w:val="20"/>
        </w:rPr>
      </w:pPr>
      <w:r>
        <w:rPr>
          <w:sz w:val="20"/>
          <w:szCs w:val="20"/>
        </w:rPr>
        <w:t> </w:t>
      </w:r>
    </w:p>
    <w:p w14:paraId="034F9DF5" w14:textId="77777777" w:rsidR="00000000" w:rsidRDefault="00F25E40">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Gener</w:t>
      </w:r>
      <w:r>
        <w:rPr>
          <w:sz w:val="20"/>
          <w:szCs w:val="20"/>
        </w:rPr>
        <w:t>al categories of treatment include surgery, chemotherapy, radiation therapy and immunotherapy. These products have a diverse set of success rates and side effects. The Company’s products, including RadioGel</w:t>
      </w:r>
      <w:r>
        <w:rPr>
          <w:sz w:val="20"/>
          <w:szCs w:val="20"/>
          <w:vertAlign w:val="superscript"/>
        </w:rPr>
        <w:t>™</w:t>
      </w:r>
      <w:r>
        <w:rPr>
          <w:sz w:val="20"/>
          <w:szCs w:val="20"/>
        </w:rPr>
        <w:t>, fall into the brachytherapy treatment category.</w:t>
      </w:r>
      <w:r>
        <w:rPr>
          <w:sz w:val="20"/>
          <w:szCs w:val="20"/>
        </w:rPr>
        <w:t xml:space="preserve"> There are a number of brachytherapy devices currently marketed in the U.S. and globally. The traditional iodine-125 (I-125) and palladium-103 (Pd-103) technologies for brachytherapy are well entrenched with powerful market players controlling the market. </w:t>
      </w:r>
      <w:r>
        <w:rPr>
          <w:sz w:val="20"/>
          <w:szCs w:val="20"/>
        </w:rPr>
        <w:t xml:space="preserve">The industry-standard I-125-based therapy was developed by Oncura, which is a unit of General Electric Company. Additionally, C.R. Bard, a major industry player competes in the I-125 brachytherapy marketplace. These market competitors are also involved in </w:t>
      </w:r>
      <w:r>
        <w:rPr>
          <w:sz w:val="20"/>
          <w:szCs w:val="20"/>
        </w:rPr>
        <w:t>the distribution of Pd-103 based products. Cs-131 brachytherapy products are sold by IsoRay. Several Y-90 therapies have been FDA approved including SIR-Spheres by Sirtex, TheraSphere by Biocompatibles UK and Zevalin by Spectrum Pharmaceuticals.</w:t>
      </w:r>
    </w:p>
    <w:p w14:paraId="206B7415"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06C6D94" w14:textId="77777777">
        <w:trPr>
          <w:divId w:val="1788236826"/>
        </w:trPr>
        <w:tc>
          <w:tcPr>
            <w:tcW w:w="5000" w:type="pct"/>
            <w:hideMark/>
          </w:tcPr>
          <w:p w14:paraId="55510652"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1</w:t>
            </w:r>
          </w:p>
        </w:tc>
      </w:tr>
    </w:tbl>
    <w:p w14:paraId="7AB48EEB" w14:textId="77777777" w:rsidR="00000000" w:rsidRDefault="00F25E40">
      <w:pPr>
        <w:pStyle w:val="a3"/>
        <w:spacing w:before="0" w:beforeAutospacing="0" w:after="0" w:afterAutospacing="0"/>
        <w:divId w:val="2048677834"/>
        <w:rPr>
          <w:sz w:val="20"/>
          <w:szCs w:val="20"/>
        </w:rPr>
      </w:pPr>
      <w:r>
        <w:rPr>
          <w:sz w:val="20"/>
          <w:szCs w:val="20"/>
        </w:rPr>
        <w:t> </w:t>
      </w:r>
    </w:p>
    <w:p w14:paraId="7BDBCA7F" w14:textId="77777777" w:rsidR="00000000" w:rsidRDefault="00F25E40">
      <w:pPr>
        <w:pStyle w:val="a3"/>
        <w:spacing w:before="0" w:beforeAutospacing="0" w:after="0" w:afterAutospacing="0"/>
        <w:rPr>
          <w:sz w:val="20"/>
          <w:szCs w:val="20"/>
        </w:rPr>
      </w:pPr>
      <w:r>
        <w:rPr>
          <w:b/>
          <w:bCs/>
          <w:i/>
          <w:iCs/>
          <w:sz w:val="20"/>
          <w:szCs w:val="20"/>
        </w:rPr>
        <w:t> </w:t>
      </w:r>
    </w:p>
    <w:p w14:paraId="39F47787" w14:textId="77777777" w:rsidR="00000000" w:rsidRDefault="00F25E40">
      <w:pPr>
        <w:pStyle w:val="a3"/>
        <w:spacing w:before="0" w:beforeAutospacing="0" w:after="0" w:afterAutospacing="0"/>
        <w:jc w:val="both"/>
        <w:rPr>
          <w:sz w:val="20"/>
          <w:szCs w:val="20"/>
        </w:rPr>
      </w:pPr>
      <w:r>
        <w:rPr>
          <w:b/>
          <w:bCs/>
          <w:i/>
          <w:iCs/>
          <w:sz w:val="20"/>
          <w:szCs w:val="20"/>
          <w:u w:val="single"/>
        </w:rPr>
        <w:t>Raw Materials</w:t>
      </w:r>
    </w:p>
    <w:p w14:paraId="729A4697" w14:textId="77777777" w:rsidR="00000000" w:rsidRDefault="00F25E40">
      <w:pPr>
        <w:pStyle w:val="a3"/>
        <w:spacing w:before="0" w:beforeAutospacing="0" w:after="0" w:afterAutospacing="0"/>
        <w:ind w:firstLine="720"/>
        <w:jc w:val="both"/>
        <w:rPr>
          <w:sz w:val="20"/>
          <w:szCs w:val="20"/>
        </w:rPr>
      </w:pPr>
      <w:r>
        <w:rPr>
          <w:sz w:val="20"/>
          <w:szCs w:val="20"/>
        </w:rPr>
        <w:t> </w:t>
      </w:r>
    </w:p>
    <w:p w14:paraId="2392F2D0" w14:textId="77777777" w:rsidR="00000000" w:rsidRDefault="00F25E40">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Prior to 2021, Eckert and Ziegler was the only supplier of Y-90 in the United States, and was the sole supplier of the Y-90 used by IsoTherapeutics to m</w:t>
      </w:r>
      <w:r>
        <w:rPr>
          <w:sz w:val="20"/>
          <w:szCs w:val="20"/>
        </w:rPr>
        <w:t>anufacture the Company’s RadioGel</w:t>
      </w:r>
      <w:r>
        <w:rPr>
          <w:sz w:val="20"/>
          <w:szCs w:val="20"/>
          <w:vertAlign w:val="superscript"/>
        </w:rPr>
        <w:t>™</w:t>
      </w:r>
      <w:r>
        <w:rPr>
          <w:sz w:val="20"/>
          <w:szCs w:val="20"/>
        </w:rPr>
        <w:t>. The Company obtains supplies, hardware, handling equipment and packaging from several different U.S. suppliers.</w:t>
      </w:r>
    </w:p>
    <w:p w14:paraId="5779D507" w14:textId="77777777" w:rsidR="00000000" w:rsidRDefault="00F25E40">
      <w:pPr>
        <w:pStyle w:val="a3"/>
        <w:spacing w:before="0" w:beforeAutospacing="0" w:after="0" w:afterAutospacing="0"/>
        <w:ind w:firstLine="720"/>
        <w:jc w:val="both"/>
        <w:rPr>
          <w:sz w:val="20"/>
          <w:szCs w:val="20"/>
        </w:rPr>
      </w:pPr>
      <w:r>
        <w:rPr>
          <w:sz w:val="20"/>
          <w:szCs w:val="20"/>
        </w:rPr>
        <w:t> </w:t>
      </w:r>
    </w:p>
    <w:p w14:paraId="77EE419C" w14:textId="77777777" w:rsidR="00000000" w:rsidRDefault="00F25E40">
      <w:pPr>
        <w:pStyle w:val="a3"/>
        <w:spacing w:before="0" w:beforeAutospacing="0" w:after="0" w:afterAutospacing="0"/>
        <w:ind w:firstLine="720"/>
        <w:jc w:val="both"/>
        <w:rPr>
          <w:sz w:val="20"/>
          <w:szCs w:val="20"/>
        </w:rPr>
      </w:pPr>
      <w:r>
        <w:rPr>
          <w:sz w:val="20"/>
          <w:szCs w:val="20"/>
        </w:rPr>
        <w:t>During 2021, utilized Akina, Inc. as an alternate supplier of its hydrogel polymer component.</w:t>
      </w:r>
    </w:p>
    <w:p w14:paraId="0A57F63C" w14:textId="77777777" w:rsidR="00000000" w:rsidRDefault="00F25E40">
      <w:pPr>
        <w:pStyle w:val="a3"/>
        <w:spacing w:before="0" w:beforeAutospacing="0" w:after="0" w:afterAutospacing="0"/>
        <w:ind w:firstLine="720"/>
        <w:jc w:val="both"/>
        <w:rPr>
          <w:sz w:val="20"/>
          <w:szCs w:val="20"/>
        </w:rPr>
      </w:pPr>
      <w:r>
        <w:rPr>
          <w:sz w:val="20"/>
          <w:szCs w:val="20"/>
        </w:rPr>
        <w:t> </w:t>
      </w:r>
    </w:p>
    <w:p w14:paraId="6B8E1950" w14:textId="77777777" w:rsidR="00000000" w:rsidRDefault="00F25E40">
      <w:pPr>
        <w:pStyle w:val="a3"/>
        <w:spacing w:before="0" w:beforeAutospacing="0" w:after="0" w:afterAutospacing="0"/>
        <w:jc w:val="both"/>
        <w:rPr>
          <w:sz w:val="20"/>
          <w:szCs w:val="20"/>
        </w:rPr>
      </w:pPr>
      <w:r>
        <w:rPr>
          <w:b/>
          <w:bCs/>
          <w:i/>
          <w:iCs/>
          <w:sz w:val="20"/>
          <w:szCs w:val="20"/>
          <w:u w:val="single"/>
        </w:rPr>
        <w:t>Customers</w:t>
      </w:r>
    </w:p>
    <w:p w14:paraId="456DF0C6" w14:textId="77777777" w:rsidR="00000000" w:rsidRDefault="00F25E40">
      <w:pPr>
        <w:pStyle w:val="a3"/>
        <w:spacing w:before="0" w:beforeAutospacing="0" w:after="0" w:afterAutospacing="0"/>
        <w:ind w:firstLine="720"/>
        <w:jc w:val="both"/>
        <w:rPr>
          <w:sz w:val="20"/>
          <w:szCs w:val="20"/>
        </w:rPr>
      </w:pPr>
      <w:r>
        <w:rPr>
          <w:sz w:val="20"/>
          <w:szCs w:val="20"/>
        </w:rPr>
        <w:t> </w:t>
      </w:r>
    </w:p>
    <w:p w14:paraId="25BAA630" w14:textId="77777777" w:rsidR="00000000" w:rsidRDefault="00F25E40">
      <w:pPr>
        <w:pStyle w:val="a3"/>
        <w:spacing w:before="0" w:beforeAutospacing="0" w:after="0" w:afterAutospacing="0"/>
        <w:ind w:firstLine="720"/>
        <w:jc w:val="both"/>
        <w:rPr>
          <w:sz w:val="20"/>
          <w:szCs w:val="20"/>
        </w:rPr>
      </w:pPr>
      <w:r>
        <w:rPr>
          <w:sz w:val="20"/>
          <w:szCs w:val="20"/>
        </w:rPr>
        <w:t>The Company anticipates that potential customers for our potential brachytherapy products likely would include those institutions and individuals that currently purchase brachytherapy products or other oncology treatment products.</w:t>
      </w:r>
    </w:p>
    <w:p w14:paraId="04863324" w14:textId="77777777" w:rsidR="00000000" w:rsidRDefault="00F25E40">
      <w:pPr>
        <w:pStyle w:val="a3"/>
        <w:spacing w:before="0" w:beforeAutospacing="0" w:after="0" w:afterAutospacing="0"/>
        <w:ind w:firstLine="720"/>
        <w:jc w:val="both"/>
        <w:rPr>
          <w:sz w:val="20"/>
          <w:szCs w:val="20"/>
        </w:rPr>
      </w:pPr>
      <w:r>
        <w:rPr>
          <w:sz w:val="20"/>
          <w:szCs w:val="20"/>
        </w:rPr>
        <w:t> </w:t>
      </w:r>
    </w:p>
    <w:p w14:paraId="2B64AC4B" w14:textId="77777777" w:rsidR="00000000" w:rsidRDefault="00F25E40">
      <w:pPr>
        <w:pStyle w:val="a3"/>
        <w:spacing w:before="0" w:beforeAutospacing="0" w:after="0" w:afterAutospacing="0"/>
        <w:jc w:val="both"/>
        <w:rPr>
          <w:sz w:val="20"/>
          <w:szCs w:val="20"/>
        </w:rPr>
      </w:pPr>
      <w:r>
        <w:rPr>
          <w:b/>
          <w:bCs/>
          <w:i/>
          <w:iCs/>
          <w:sz w:val="20"/>
          <w:szCs w:val="20"/>
          <w:u w:val="single"/>
        </w:rPr>
        <w:t>Government Regulation</w:t>
      </w:r>
    </w:p>
    <w:p w14:paraId="50328646" w14:textId="77777777" w:rsidR="00000000" w:rsidRDefault="00F25E40">
      <w:pPr>
        <w:pStyle w:val="a3"/>
        <w:spacing w:before="0" w:beforeAutospacing="0" w:after="0" w:afterAutospacing="0"/>
        <w:ind w:firstLine="720"/>
        <w:jc w:val="both"/>
        <w:rPr>
          <w:sz w:val="20"/>
          <w:szCs w:val="20"/>
        </w:rPr>
      </w:pPr>
      <w:r>
        <w:rPr>
          <w:sz w:val="20"/>
          <w:szCs w:val="20"/>
        </w:rPr>
        <w:t> </w:t>
      </w:r>
    </w:p>
    <w:p w14:paraId="3D55FAC7" w14:textId="77777777" w:rsidR="00000000" w:rsidRDefault="00F25E40">
      <w:pPr>
        <w:pStyle w:val="a3"/>
        <w:spacing w:before="0" w:beforeAutospacing="0" w:after="0" w:afterAutospacing="0"/>
        <w:ind w:firstLine="720"/>
        <w:jc w:val="both"/>
        <w:rPr>
          <w:sz w:val="20"/>
          <w:szCs w:val="20"/>
        </w:rPr>
      </w:pPr>
      <w:r>
        <w:rPr>
          <w:sz w:val="20"/>
          <w:szCs w:val="20"/>
        </w:rPr>
        <w:t>The Company’s present and future intended activities in the development, manufacturing and sale of cancer therapy products, including RadioGel</w:t>
      </w:r>
      <w:r>
        <w:rPr>
          <w:sz w:val="20"/>
          <w:szCs w:val="20"/>
          <w:vertAlign w:val="superscript"/>
        </w:rPr>
        <w:t>™</w:t>
      </w:r>
      <w:r>
        <w:rPr>
          <w:sz w:val="20"/>
          <w:szCs w:val="20"/>
        </w:rPr>
        <w:t>, are subject to extensive laws, regulations, regulatory approvals and guidelines. Within the United States, t</w:t>
      </w:r>
      <w:r>
        <w:rPr>
          <w:sz w:val="20"/>
          <w:szCs w:val="20"/>
        </w:rPr>
        <w:t>he Company’s therapeutic radiological devices must comply with the U.S. Federal Food, Drug and Cosmetic Act, which is enforced by FDA. The Company is also required to adhere to applicable FDA Quality System Regulations, also known as the Good Manufacturing</w:t>
      </w:r>
      <w:r>
        <w:rPr>
          <w:sz w:val="20"/>
          <w:szCs w:val="20"/>
        </w:rPr>
        <w:t xml:space="preserve"> Practices, which include extensive record keeping and periodic inspections of manufacturing facilities.</w:t>
      </w:r>
    </w:p>
    <w:p w14:paraId="26828BD9" w14:textId="77777777" w:rsidR="00000000" w:rsidRDefault="00F25E40">
      <w:pPr>
        <w:pStyle w:val="a3"/>
        <w:spacing w:before="0" w:beforeAutospacing="0" w:after="0" w:afterAutospacing="0"/>
        <w:ind w:firstLine="720"/>
        <w:jc w:val="both"/>
        <w:rPr>
          <w:sz w:val="20"/>
          <w:szCs w:val="20"/>
        </w:rPr>
      </w:pPr>
      <w:r>
        <w:rPr>
          <w:sz w:val="20"/>
          <w:szCs w:val="20"/>
        </w:rPr>
        <w:t> </w:t>
      </w:r>
    </w:p>
    <w:p w14:paraId="793BB85B" w14:textId="77777777" w:rsidR="00000000" w:rsidRDefault="00F25E40">
      <w:pPr>
        <w:pStyle w:val="a3"/>
        <w:spacing w:before="0" w:beforeAutospacing="0" w:after="0" w:afterAutospacing="0"/>
        <w:ind w:firstLine="720"/>
        <w:jc w:val="both"/>
        <w:rPr>
          <w:sz w:val="20"/>
          <w:szCs w:val="20"/>
        </w:rPr>
      </w:pPr>
      <w:r>
        <w:rPr>
          <w:sz w:val="20"/>
          <w:szCs w:val="20"/>
        </w:rPr>
        <w:t>In the United States, the FDA regulates, among other things, new product clearances and approvals to establish the safety and efficacy of these produ</w:t>
      </w:r>
      <w:r>
        <w:rPr>
          <w:sz w:val="20"/>
          <w:szCs w:val="20"/>
        </w:rPr>
        <w:t>cts. We are also subject to other federal and state laws and regulations, including the Occupational Safety and Health Act and the Environmental Protection Act.</w:t>
      </w:r>
    </w:p>
    <w:p w14:paraId="031C6191" w14:textId="77777777" w:rsidR="00000000" w:rsidRDefault="00F25E40">
      <w:pPr>
        <w:pStyle w:val="a3"/>
        <w:spacing w:before="0" w:beforeAutospacing="0" w:after="0" w:afterAutospacing="0"/>
        <w:ind w:firstLine="720"/>
        <w:jc w:val="both"/>
        <w:rPr>
          <w:sz w:val="20"/>
          <w:szCs w:val="20"/>
        </w:rPr>
      </w:pPr>
      <w:r>
        <w:rPr>
          <w:sz w:val="20"/>
          <w:szCs w:val="20"/>
        </w:rPr>
        <w:t> </w:t>
      </w:r>
    </w:p>
    <w:p w14:paraId="72D7975E" w14:textId="77777777" w:rsidR="00000000" w:rsidRDefault="00F25E40">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w:t>
      </w:r>
      <w:r>
        <w:rPr>
          <w:sz w:val="20"/>
          <w:szCs w:val="20"/>
        </w:rPr>
        <w:t xml:space="preserve"> influence the research, testing, manufacture, safety, labeling, storage, record keeping, approval, distribution, use, reporting, advertising and promotion of such products. Noncompliance with applicable requirements can result in civil penalties, recall, </w:t>
      </w:r>
      <w:r>
        <w:rPr>
          <w:sz w:val="20"/>
          <w:szCs w:val="20"/>
        </w:rPr>
        <w:t>injunction or seizure of products, refusal of the government to approve or clear product approval applications, disqualification from sponsoring or conducting clinical investigations, preventing us from entering into government supply contracts, withdrawal</w:t>
      </w:r>
      <w:r>
        <w:rPr>
          <w:sz w:val="20"/>
          <w:szCs w:val="20"/>
        </w:rPr>
        <w:t xml:space="preserve"> of previously approved applications, and criminal prosecution.</w:t>
      </w:r>
    </w:p>
    <w:p w14:paraId="53D6EAFC" w14:textId="77777777" w:rsidR="00000000" w:rsidRDefault="00F25E40">
      <w:pPr>
        <w:pStyle w:val="a3"/>
        <w:spacing w:before="0" w:beforeAutospacing="0" w:after="0" w:afterAutospacing="0"/>
        <w:ind w:firstLine="720"/>
        <w:jc w:val="both"/>
        <w:rPr>
          <w:sz w:val="20"/>
          <w:szCs w:val="20"/>
        </w:rPr>
      </w:pPr>
      <w:r>
        <w:rPr>
          <w:sz w:val="20"/>
          <w:szCs w:val="20"/>
        </w:rPr>
        <w:t> </w:t>
      </w:r>
    </w:p>
    <w:p w14:paraId="77019D6F" w14:textId="77777777" w:rsidR="00000000" w:rsidRDefault="00F25E40">
      <w:pPr>
        <w:pStyle w:val="a3"/>
        <w:spacing w:before="0" w:beforeAutospacing="0" w:after="0" w:afterAutospacing="0"/>
        <w:ind w:firstLine="720"/>
        <w:jc w:val="both"/>
        <w:rPr>
          <w:sz w:val="20"/>
          <w:szCs w:val="20"/>
        </w:rPr>
      </w:pPr>
      <w:r>
        <w:rPr>
          <w:sz w:val="20"/>
          <w:szCs w:val="20"/>
        </w:rPr>
        <w:t xml:space="preserve">In the United States, medical devices are classified into three different categories over which the FDA applies increasing levels of regulation: Class I, Class II, and Class III. Most Class </w:t>
      </w:r>
      <w:r>
        <w:rPr>
          <w:sz w:val="20"/>
          <w:szCs w:val="20"/>
        </w:rPr>
        <w:t>I devices are exempt from premarket notification 510(k); most Class II devices require premarket notification 510(k); and most Class III devices require premarket approval. RadioGel</w:t>
      </w:r>
      <w:r>
        <w:rPr>
          <w:sz w:val="20"/>
          <w:szCs w:val="20"/>
          <w:vertAlign w:val="superscript"/>
        </w:rPr>
        <w:t>™</w:t>
      </w:r>
      <w:r>
        <w:rPr>
          <w:sz w:val="20"/>
          <w:szCs w:val="20"/>
        </w:rPr>
        <w:t xml:space="preserve"> is currently classified as a Class III device.</w:t>
      </w:r>
    </w:p>
    <w:p w14:paraId="1401AE01" w14:textId="77777777" w:rsidR="00000000" w:rsidRDefault="00F25E40">
      <w:pPr>
        <w:pStyle w:val="a3"/>
        <w:spacing w:before="0" w:beforeAutospacing="0" w:after="0" w:afterAutospacing="0"/>
        <w:ind w:firstLine="720"/>
        <w:jc w:val="both"/>
        <w:rPr>
          <w:sz w:val="20"/>
          <w:szCs w:val="20"/>
        </w:rPr>
      </w:pPr>
      <w:r>
        <w:rPr>
          <w:sz w:val="20"/>
          <w:szCs w:val="20"/>
        </w:rPr>
        <w:t> </w:t>
      </w:r>
    </w:p>
    <w:p w14:paraId="1F7D0773" w14:textId="77777777" w:rsidR="00000000" w:rsidRDefault="00F25E40">
      <w:pPr>
        <w:pStyle w:val="a3"/>
        <w:spacing w:before="0" w:beforeAutospacing="0" w:after="0" w:afterAutospacing="0"/>
        <w:ind w:firstLine="720"/>
        <w:jc w:val="both"/>
        <w:rPr>
          <w:sz w:val="20"/>
          <w:szCs w:val="20"/>
        </w:rPr>
      </w:pPr>
      <w:r>
        <w:rPr>
          <w:sz w:val="20"/>
          <w:szCs w:val="20"/>
        </w:rPr>
        <w:t>Approval of new Class II</w:t>
      </w:r>
      <w:r>
        <w:rPr>
          <w:sz w:val="20"/>
          <w:szCs w:val="20"/>
        </w:rPr>
        <w:t>I medical devices is a lengthy procedure and can take a number of years and require the expenditure of significant resources. There is a shorter FDA review and clearance process for Class II medical devices, the premarket notification or 510(k) process, wh</w:t>
      </w:r>
      <w:r>
        <w:rPr>
          <w:sz w:val="20"/>
          <w:szCs w:val="20"/>
        </w:rPr>
        <w:t>ereby a company can market certain Class II medical devices that can be shown to be substantially equivalent to other legally marketed devices.</w:t>
      </w:r>
    </w:p>
    <w:p w14:paraId="1A938B44" w14:textId="77777777" w:rsidR="00000000" w:rsidRDefault="00F25E40">
      <w:pPr>
        <w:pStyle w:val="a3"/>
        <w:spacing w:before="0" w:beforeAutospacing="0" w:after="0" w:afterAutospacing="0"/>
        <w:ind w:firstLine="720"/>
        <w:jc w:val="both"/>
        <w:rPr>
          <w:sz w:val="20"/>
          <w:szCs w:val="20"/>
        </w:rPr>
      </w:pPr>
      <w:r>
        <w:rPr>
          <w:sz w:val="20"/>
          <w:szCs w:val="20"/>
        </w:rPr>
        <w:t> </w:t>
      </w:r>
    </w:p>
    <w:p w14:paraId="295263EE" w14:textId="77777777" w:rsidR="00000000" w:rsidRDefault="00F25E40">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w:t>
      </w:r>
      <w:r>
        <w:rPr>
          <w:sz w:val="20"/>
          <w:szCs w:val="20"/>
        </w:rPr>
        <w:t xml:space="preserve"> years. This expenditure estimate includes anticipated costs associated with in vitro and in vivo pre-clinical testing, our application for an Investigational Device Exemption, Phase I and Phase II clinical trials and our application for a </w:t>
      </w:r>
      <w:r>
        <w:rPr>
          <w:i/>
          <w:iCs/>
          <w:sz w:val="20"/>
          <w:szCs w:val="20"/>
        </w:rPr>
        <w:t>de novo</w:t>
      </w:r>
      <w:r>
        <w:rPr>
          <w:sz w:val="20"/>
          <w:szCs w:val="20"/>
        </w:rPr>
        <w:t>.</w:t>
      </w:r>
    </w:p>
    <w:p w14:paraId="58D06C17"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A2A3D88" w14:textId="77777777">
        <w:trPr>
          <w:divId w:val="462188514"/>
        </w:trPr>
        <w:tc>
          <w:tcPr>
            <w:tcW w:w="5000" w:type="pct"/>
            <w:hideMark/>
          </w:tcPr>
          <w:p w14:paraId="4ECF84E6"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2</w:t>
            </w:r>
          </w:p>
        </w:tc>
      </w:tr>
    </w:tbl>
    <w:p w14:paraId="118732F2" w14:textId="77777777" w:rsidR="00000000" w:rsidRDefault="00F25E40">
      <w:pPr>
        <w:pStyle w:val="a3"/>
        <w:spacing w:before="0" w:beforeAutospacing="0" w:after="0" w:afterAutospacing="0"/>
        <w:divId w:val="1227912444"/>
        <w:rPr>
          <w:sz w:val="20"/>
          <w:szCs w:val="20"/>
        </w:rPr>
      </w:pPr>
      <w:r>
        <w:rPr>
          <w:sz w:val="20"/>
          <w:szCs w:val="20"/>
        </w:rPr>
        <w:t> </w:t>
      </w:r>
    </w:p>
    <w:p w14:paraId="0ABA2BA9" w14:textId="77777777" w:rsidR="00000000" w:rsidRDefault="00F25E40">
      <w:pPr>
        <w:pStyle w:val="a3"/>
        <w:spacing w:before="0" w:beforeAutospacing="0" w:after="0" w:afterAutospacing="0"/>
        <w:rPr>
          <w:sz w:val="20"/>
          <w:szCs w:val="20"/>
        </w:rPr>
      </w:pPr>
      <w:r>
        <w:rPr>
          <w:sz w:val="20"/>
          <w:szCs w:val="20"/>
        </w:rPr>
        <w:t> </w:t>
      </w:r>
    </w:p>
    <w:p w14:paraId="23299949" w14:textId="77777777" w:rsidR="00000000" w:rsidRDefault="00F25E40">
      <w:pPr>
        <w:pStyle w:val="a3"/>
        <w:spacing w:before="0" w:beforeAutospacing="0" w:after="0" w:afterAutospacing="0"/>
        <w:ind w:firstLine="720"/>
        <w:jc w:val="both"/>
        <w:rPr>
          <w:sz w:val="20"/>
          <w:szCs w:val="20"/>
        </w:rPr>
      </w:pPr>
      <w:r>
        <w:rPr>
          <w:sz w:val="20"/>
          <w:szCs w:val="20"/>
        </w:rPr>
        <w:t>As a registered medical device manufacturer with the FDA, we are subject to inspection to ensure compliance with FDA’s current Good Manufacturing Practices, or cGMP. These regulations require that we and any of our contract manufacturers design, manufa</w:t>
      </w:r>
      <w:r>
        <w:rPr>
          <w:sz w:val="20"/>
          <w:szCs w:val="20"/>
        </w:rPr>
        <w:t>cture and service products, and maintain documents in a prescribed manner with respect to manufacturing, testing, distribution, storage, design control, and service activities. Modifications or enhancements that could significantly affect the safety or eff</w:t>
      </w:r>
      <w:r>
        <w:rPr>
          <w:sz w:val="20"/>
          <w:szCs w:val="20"/>
        </w:rPr>
        <w:t>ectiveness of a device or that constitute a major change to the intended use of the device require a new 510(k) premarket notification for any significant product modification.</w:t>
      </w:r>
    </w:p>
    <w:p w14:paraId="0DEA436A" w14:textId="77777777" w:rsidR="00000000" w:rsidRDefault="00F25E40">
      <w:pPr>
        <w:pStyle w:val="a3"/>
        <w:spacing w:before="0" w:beforeAutospacing="0" w:after="0" w:afterAutospacing="0"/>
        <w:jc w:val="both"/>
        <w:rPr>
          <w:sz w:val="20"/>
          <w:szCs w:val="20"/>
        </w:rPr>
      </w:pPr>
      <w:r>
        <w:rPr>
          <w:sz w:val="20"/>
          <w:szCs w:val="20"/>
        </w:rPr>
        <w:t> </w:t>
      </w:r>
    </w:p>
    <w:p w14:paraId="6F28EE54" w14:textId="77777777" w:rsidR="00000000" w:rsidRDefault="00F25E40">
      <w:pPr>
        <w:pStyle w:val="a3"/>
        <w:spacing w:before="0" w:beforeAutospacing="0" w:after="0" w:afterAutospacing="0"/>
        <w:ind w:firstLine="720"/>
        <w:jc w:val="both"/>
        <w:rPr>
          <w:sz w:val="20"/>
          <w:szCs w:val="20"/>
        </w:rPr>
      </w:pPr>
      <w:r>
        <w:rPr>
          <w:sz w:val="20"/>
          <w:szCs w:val="20"/>
        </w:rPr>
        <w:t xml:space="preserve">The Medical Device Reporting regulation requires that we provide information </w:t>
      </w:r>
      <w:r>
        <w:rPr>
          <w:sz w:val="20"/>
          <w:szCs w:val="20"/>
        </w:rPr>
        <w:t>to the FDA on deaths or serious injuries alleged to be associated with the use of our devices, as well as product malfunctions that are likely to cause or contribute to death or serious injury if the malfunction were to recur. Labeling and promotional acti</w:t>
      </w:r>
      <w:r>
        <w:rPr>
          <w:sz w:val="20"/>
          <w:szCs w:val="20"/>
        </w:rPr>
        <w:t>vities are regulated by the FDA and, in some circumstances, by the Federal Trade Commission.</w:t>
      </w:r>
    </w:p>
    <w:p w14:paraId="104C0EE5" w14:textId="77777777" w:rsidR="00000000" w:rsidRDefault="00F25E40">
      <w:pPr>
        <w:pStyle w:val="a3"/>
        <w:spacing w:before="0" w:beforeAutospacing="0" w:after="0" w:afterAutospacing="0"/>
        <w:jc w:val="both"/>
        <w:rPr>
          <w:sz w:val="20"/>
          <w:szCs w:val="20"/>
        </w:rPr>
      </w:pPr>
      <w:r>
        <w:rPr>
          <w:sz w:val="20"/>
          <w:szCs w:val="20"/>
        </w:rPr>
        <w:t> </w:t>
      </w:r>
    </w:p>
    <w:p w14:paraId="50E41CC4" w14:textId="77777777" w:rsidR="00000000" w:rsidRDefault="00F25E40">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administered by governmental entities at the federal, state and local levels. For e</w:t>
      </w:r>
      <w:r>
        <w:rPr>
          <w:sz w:val="20"/>
          <w:szCs w:val="20"/>
        </w:rPr>
        <w:t>xample, our facility is licensed as a medical device manufacturing facility in the State of Washington and is subject to periodic state regulatory inspections. Our customers are also subject to a wide variety of laws and regulations that could affect the n</w:t>
      </w:r>
      <w:r>
        <w:rPr>
          <w:sz w:val="20"/>
          <w:szCs w:val="20"/>
        </w:rPr>
        <w:t>ature and scope of their relationships with us.</w:t>
      </w:r>
    </w:p>
    <w:p w14:paraId="5A30602C" w14:textId="77777777" w:rsidR="00000000" w:rsidRDefault="00F25E40">
      <w:pPr>
        <w:pStyle w:val="a3"/>
        <w:spacing w:before="0" w:beforeAutospacing="0" w:after="0" w:afterAutospacing="0"/>
        <w:ind w:firstLine="720"/>
        <w:jc w:val="both"/>
        <w:rPr>
          <w:sz w:val="20"/>
          <w:szCs w:val="20"/>
        </w:rPr>
      </w:pPr>
      <w:r>
        <w:rPr>
          <w:sz w:val="20"/>
          <w:szCs w:val="20"/>
        </w:rPr>
        <w:t> </w:t>
      </w:r>
    </w:p>
    <w:p w14:paraId="0CE65114" w14:textId="77777777" w:rsidR="00000000" w:rsidRDefault="00F25E40">
      <w:pPr>
        <w:pStyle w:val="a3"/>
        <w:spacing w:before="0" w:beforeAutospacing="0" w:after="0" w:afterAutospacing="0"/>
        <w:ind w:firstLine="720"/>
        <w:jc w:val="both"/>
        <w:rPr>
          <w:sz w:val="20"/>
          <w:szCs w:val="20"/>
        </w:rPr>
      </w:pPr>
      <w:r>
        <w:rPr>
          <w:sz w:val="20"/>
          <w:szCs w:val="20"/>
        </w:rPr>
        <w:t xml:space="preserve">In the United States, as a manufacturer of medical devices and devices utilizing radioactive byproduct material, we are subject to extensive regulation by not only federal governmental authorities, such as </w:t>
      </w:r>
      <w:r>
        <w:rPr>
          <w:sz w:val="20"/>
          <w:szCs w:val="20"/>
        </w:rPr>
        <w:t>the FDA and FAA, but also by state and local governmental authorities, such as the Washington State Department of Health, to ensure such devices are safe and effective. In Washington State, the Department of Health, by agreement with the federal Nuclear Re</w:t>
      </w:r>
      <w:r>
        <w:rPr>
          <w:sz w:val="20"/>
          <w:szCs w:val="20"/>
        </w:rPr>
        <w:t>gulatory Commission (“</w:t>
      </w:r>
      <w:r>
        <w:rPr>
          <w:i/>
          <w:iCs/>
          <w:sz w:val="20"/>
          <w:szCs w:val="20"/>
        </w:rPr>
        <w:t>NRC</w:t>
      </w:r>
      <w:r>
        <w:rPr>
          <w:sz w:val="20"/>
          <w:szCs w:val="20"/>
        </w:rPr>
        <w:t>”), regulates the possession, use, and disposal of radioactive byproduct material as well as the manufacture of radioactive sealed sources to ensure compliance with state and federal laws and regulations. RadioGel</w:t>
      </w:r>
      <w:r>
        <w:rPr>
          <w:sz w:val="20"/>
          <w:szCs w:val="20"/>
          <w:vertAlign w:val="superscript"/>
        </w:rPr>
        <w:t>™</w:t>
      </w:r>
      <w:r>
        <w:rPr>
          <w:sz w:val="20"/>
          <w:szCs w:val="20"/>
        </w:rPr>
        <w:t xml:space="preserve"> constitutes both</w:t>
      </w:r>
      <w:r>
        <w:rPr>
          <w:sz w:val="20"/>
          <w:szCs w:val="20"/>
        </w:rPr>
        <w:t xml:space="preserve"> medical devices and radioactive sealed sources and are subject to these regulations.</w:t>
      </w:r>
    </w:p>
    <w:p w14:paraId="7AC11E9D" w14:textId="77777777" w:rsidR="00000000" w:rsidRDefault="00F25E40">
      <w:pPr>
        <w:pStyle w:val="a3"/>
        <w:spacing w:before="0" w:beforeAutospacing="0" w:after="0" w:afterAutospacing="0"/>
        <w:ind w:firstLine="720"/>
        <w:jc w:val="both"/>
        <w:rPr>
          <w:sz w:val="20"/>
          <w:szCs w:val="20"/>
        </w:rPr>
      </w:pPr>
      <w:r>
        <w:rPr>
          <w:sz w:val="20"/>
          <w:szCs w:val="20"/>
        </w:rPr>
        <w:t> </w:t>
      </w:r>
    </w:p>
    <w:p w14:paraId="5DC06FA2" w14:textId="77777777" w:rsidR="00000000" w:rsidRDefault="00F25E40">
      <w:pPr>
        <w:pStyle w:val="a3"/>
        <w:spacing w:before="0" w:beforeAutospacing="0" w:after="0" w:afterAutospacing="0"/>
        <w:ind w:firstLine="720"/>
        <w:jc w:val="both"/>
        <w:rPr>
          <w:sz w:val="20"/>
          <w:szCs w:val="20"/>
        </w:rPr>
      </w:pPr>
      <w:r>
        <w:rPr>
          <w:sz w:val="20"/>
          <w:szCs w:val="20"/>
        </w:rPr>
        <w:t>Moreover, our use, management, and disposal of certain radioactive substances and wastes are subject to regulation by several federal and state agencies depending on th</w:t>
      </w:r>
      <w:r>
        <w:rPr>
          <w:sz w:val="20"/>
          <w:szCs w:val="20"/>
        </w:rPr>
        <w:t>e nature of the substance or waste material. We believe that we are in compliance with all federal and state regulations for this purpose.</w:t>
      </w:r>
    </w:p>
    <w:p w14:paraId="3A878AC5" w14:textId="77777777" w:rsidR="00000000" w:rsidRDefault="00F25E40">
      <w:pPr>
        <w:pStyle w:val="a3"/>
        <w:spacing w:before="0" w:beforeAutospacing="0" w:after="0" w:afterAutospacing="0"/>
        <w:jc w:val="both"/>
        <w:rPr>
          <w:sz w:val="20"/>
          <w:szCs w:val="20"/>
        </w:rPr>
      </w:pPr>
      <w:r>
        <w:rPr>
          <w:sz w:val="20"/>
          <w:szCs w:val="20"/>
        </w:rPr>
        <w:t> </w:t>
      </w:r>
    </w:p>
    <w:p w14:paraId="7CE37723" w14:textId="77777777" w:rsidR="00000000" w:rsidRDefault="00F25E40">
      <w:pPr>
        <w:pStyle w:val="a3"/>
        <w:spacing w:before="0" w:beforeAutospacing="0" w:after="0" w:afterAutospacing="0"/>
        <w:jc w:val="both"/>
        <w:rPr>
          <w:sz w:val="20"/>
          <w:szCs w:val="20"/>
        </w:rPr>
      </w:pPr>
      <w:r>
        <w:rPr>
          <w:b/>
          <w:bCs/>
          <w:i/>
          <w:iCs/>
          <w:sz w:val="20"/>
          <w:szCs w:val="20"/>
        </w:rPr>
        <w:t>Environmental Regulation</w:t>
      </w:r>
    </w:p>
    <w:p w14:paraId="3D5E762C" w14:textId="77777777" w:rsidR="00000000" w:rsidRDefault="00F25E40">
      <w:pPr>
        <w:pStyle w:val="a3"/>
        <w:spacing w:before="0" w:beforeAutospacing="0" w:after="0" w:afterAutospacing="0"/>
        <w:jc w:val="both"/>
        <w:rPr>
          <w:sz w:val="20"/>
          <w:szCs w:val="20"/>
        </w:rPr>
      </w:pPr>
      <w:r>
        <w:rPr>
          <w:sz w:val="20"/>
          <w:szCs w:val="20"/>
        </w:rPr>
        <w:t> </w:t>
      </w:r>
    </w:p>
    <w:p w14:paraId="6BE84495" w14:textId="77777777" w:rsidR="00000000" w:rsidRDefault="00F25E40">
      <w:pPr>
        <w:pStyle w:val="a3"/>
        <w:spacing w:before="0" w:beforeAutospacing="0" w:after="0" w:afterAutospacing="0"/>
        <w:ind w:firstLine="720"/>
        <w:jc w:val="both"/>
        <w:rPr>
          <w:sz w:val="20"/>
          <w:szCs w:val="20"/>
        </w:rPr>
      </w:pPr>
      <w:r>
        <w:rPr>
          <w:sz w:val="20"/>
          <w:szCs w:val="20"/>
        </w:rPr>
        <w:t>Our business does not require us to comply with any extraordinary environmental regulati</w:t>
      </w:r>
      <w:r>
        <w:rPr>
          <w:sz w:val="20"/>
          <w:szCs w:val="20"/>
        </w:rPr>
        <w:t>ons. Our RadioGel</w:t>
      </w:r>
      <w:r>
        <w:rPr>
          <w:sz w:val="20"/>
          <w:szCs w:val="20"/>
          <w:vertAlign w:val="superscript"/>
        </w:rPr>
        <w:t>™</w:t>
      </w:r>
      <w:r>
        <w:rPr>
          <w:sz w:val="20"/>
          <w:szCs w:val="20"/>
        </w:rPr>
        <w:t xml:space="preserve"> product is manufactured in an independently owned and operated facility. Any environmental effects or contamination event that could result would be from the shipping company during shipment and misuse by the treatment facility upon arri</w:t>
      </w:r>
      <w:r>
        <w:rPr>
          <w:sz w:val="20"/>
          <w:szCs w:val="20"/>
        </w:rPr>
        <w:t>val.</w:t>
      </w:r>
    </w:p>
    <w:p w14:paraId="489BF6B9" w14:textId="77777777" w:rsidR="00000000" w:rsidRDefault="00F25E40">
      <w:pPr>
        <w:pStyle w:val="a3"/>
        <w:spacing w:before="0" w:beforeAutospacing="0" w:after="0" w:afterAutospacing="0"/>
        <w:jc w:val="both"/>
        <w:rPr>
          <w:sz w:val="20"/>
          <w:szCs w:val="20"/>
        </w:rPr>
      </w:pPr>
      <w:r>
        <w:rPr>
          <w:sz w:val="20"/>
          <w:szCs w:val="20"/>
        </w:rPr>
        <w:t> </w:t>
      </w:r>
    </w:p>
    <w:p w14:paraId="2254F4F2" w14:textId="77777777" w:rsidR="00000000" w:rsidRDefault="00F25E40">
      <w:pPr>
        <w:pStyle w:val="a3"/>
        <w:spacing w:before="0" w:beforeAutospacing="0" w:after="0" w:afterAutospacing="0"/>
        <w:jc w:val="both"/>
        <w:rPr>
          <w:sz w:val="20"/>
          <w:szCs w:val="20"/>
        </w:rPr>
      </w:pPr>
      <w:r>
        <w:rPr>
          <w:b/>
          <w:bCs/>
          <w:i/>
          <w:iCs/>
          <w:sz w:val="20"/>
          <w:szCs w:val="20"/>
        </w:rPr>
        <w:t>Human Capital</w:t>
      </w:r>
    </w:p>
    <w:p w14:paraId="3045A44F" w14:textId="77777777" w:rsidR="00000000" w:rsidRDefault="00F25E40">
      <w:pPr>
        <w:pStyle w:val="a3"/>
        <w:spacing w:before="0" w:beforeAutospacing="0" w:after="0" w:afterAutospacing="0"/>
        <w:ind w:firstLine="720"/>
        <w:jc w:val="both"/>
        <w:rPr>
          <w:sz w:val="20"/>
          <w:szCs w:val="20"/>
        </w:rPr>
      </w:pPr>
      <w:r>
        <w:rPr>
          <w:sz w:val="20"/>
          <w:szCs w:val="20"/>
        </w:rPr>
        <w:t> </w:t>
      </w:r>
    </w:p>
    <w:p w14:paraId="7ABD2D9B" w14:textId="77777777" w:rsidR="00000000" w:rsidRDefault="00F25E40">
      <w:pPr>
        <w:pStyle w:val="a3"/>
        <w:spacing w:before="0" w:beforeAutospacing="0" w:after="0" w:afterAutospacing="0"/>
        <w:ind w:firstLine="720"/>
        <w:jc w:val="both"/>
        <w:rPr>
          <w:sz w:val="20"/>
          <w:szCs w:val="20"/>
        </w:rPr>
      </w:pPr>
      <w:r>
        <w:rPr>
          <w:sz w:val="20"/>
          <w:szCs w:val="20"/>
        </w:rPr>
        <w:t xml:space="preserve">As </w:t>
      </w:r>
      <w:r>
        <w:rPr>
          <w:sz w:val="20"/>
          <w:szCs w:val="20"/>
        </w:rPr>
        <w:t xml:space="preserve">of June 30, 2022, the Company had one full-time personnel. The Company utilizes several independent contractors to assist with its operations. The Company does not have a collective bargaining agreement with any of its personnel and believes its relations </w:t>
      </w:r>
      <w:r>
        <w:rPr>
          <w:sz w:val="20"/>
          <w:szCs w:val="20"/>
        </w:rPr>
        <w:t>with its personnel are good.</w:t>
      </w:r>
    </w:p>
    <w:p w14:paraId="468B9B61" w14:textId="77777777" w:rsidR="00000000" w:rsidRDefault="00F25E40">
      <w:pPr>
        <w:pStyle w:val="a3"/>
        <w:spacing w:before="0" w:beforeAutospacing="0" w:after="0" w:afterAutospacing="0"/>
        <w:jc w:val="both"/>
        <w:rPr>
          <w:sz w:val="20"/>
          <w:szCs w:val="20"/>
        </w:rPr>
      </w:pPr>
      <w:r>
        <w:rPr>
          <w:sz w:val="20"/>
          <w:szCs w:val="20"/>
        </w:rPr>
        <w:t> </w:t>
      </w:r>
    </w:p>
    <w:p w14:paraId="74D4ACAE" w14:textId="77777777" w:rsidR="00000000" w:rsidRDefault="00F25E40">
      <w:pPr>
        <w:pStyle w:val="a3"/>
        <w:spacing w:before="0" w:beforeAutospacing="0" w:after="0" w:afterAutospacing="0"/>
        <w:jc w:val="both"/>
        <w:rPr>
          <w:sz w:val="20"/>
          <w:szCs w:val="20"/>
        </w:rPr>
      </w:pPr>
      <w:r>
        <w:rPr>
          <w:b/>
          <w:bCs/>
          <w:sz w:val="20"/>
          <w:szCs w:val="20"/>
          <w:u w:val="single"/>
        </w:rPr>
        <w:t>Results of Operations</w:t>
      </w:r>
    </w:p>
    <w:p w14:paraId="1DF18440" w14:textId="77777777" w:rsidR="00000000" w:rsidRDefault="00F25E40">
      <w:pPr>
        <w:pStyle w:val="a3"/>
        <w:spacing w:before="0" w:beforeAutospacing="0" w:after="0" w:afterAutospacing="0"/>
        <w:ind w:firstLine="720"/>
        <w:jc w:val="both"/>
        <w:rPr>
          <w:sz w:val="20"/>
          <w:szCs w:val="20"/>
        </w:rPr>
      </w:pPr>
      <w:r>
        <w:rPr>
          <w:sz w:val="20"/>
          <w:szCs w:val="20"/>
        </w:rPr>
        <w:t> </w:t>
      </w:r>
    </w:p>
    <w:p w14:paraId="556B5A99" w14:textId="77777777" w:rsidR="00000000" w:rsidRDefault="00F25E40">
      <w:pPr>
        <w:pStyle w:val="a3"/>
        <w:spacing w:before="0" w:beforeAutospacing="0" w:after="0" w:afterAutospacing="0"/>
        <w:jc w:val="both"/>
        <w:rPr>
          <w:sz w:val="20"/>
          <w:szCs w:val="20"/>
        </w:rPr>
      </w:pPr>
      <w:r>
        <w:rPr>
          <w:b/>
          <w:bCs/>
          <w:i/>
          <w:iCs/>
          <w:sz w:val="20"/>
          <w:szCs w:val="20"/>
          <w:u w:val="single"/>
        </w:rPr>
        <w:t>Comparison of the Six Months Ended June 30, 2022 and 2021</w:t>
      </w:r>
    </w:p>
    <w:p w14:paraId="127F8723" w14:textId="77777777" w:rsidR="00000000" w:rsidRDefault="00F25E40">
      <w:pPr>
        <w:pStyle w:val="a3"/>
        <w:spacing w:before="0" w:beforeAutospacing="0" w:after="0" w:afterAutospacing="0"/>
        <w:ind w:firstLine="720"/>
        <w:jc w:val="both"/>
        <w:rPr>
          <w:sz w:val="20"/>
          <w:szCs w:val="20"/>
        </w:rPr>
      </w:pPr>
      <w:r>
        <w:rPr>
          <w:sz w:val="20"/>
          <w:szCs w:val="20"/>
        </w:rPr>
        <w:t> </w:t>
      </w:r>
    </w:p>
    <w:p w14:paraId="416FFE3D" w14:textId="77777777" w:rsidR="00000000" w:rsidRDefault="00F25E40">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six months ended June 30, 2022 and 2021:</w:t>
      </w:r>
    </w:p>
    <w:p w14:paraId="007950AB"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0A2038F2" w14:textId="77777777">
        <w:tc>
          <w:tcPr>
            <w:tcW w:w="0" w:type="auto"/>
            <w:vAlign w:val="bottom"/>
            <w:hideMark/>
          </w:tcPr>
          <w:p w14:paraId="49184FD1"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4BAD866"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F0C8D55" w14:textId="77777777" w:rsidR="00000000" w:rsidRDefault="00F25E40">
            <w:pPr>
              <w:jc w:val="center"/>
              <w:rPr>
                <w:rFonts w:eastAsia="Times New Roman"/>
                <w:sz w:val="20"/>
                <w:szCs w:val="20"/>
              </w:rPr>
            </w:pPr>
            <w:r>
              <w:rPr>
                <w:rFonts w:eastAsia="Times New Roman"/>
                <w:sz w:val="20"/>
                <w:szCs w:val="20"/>
              </w:rPr>
              <w:t>Six Month</w:t>
            </w:r>
            <w:r>
              <w:rPr>
                <w:rFonts w:eastAsia="Times New Roman"/>
                <w:sz w:val="20"/>
                <w:szCs w:val="20"/>
              </w:rPr>
              <w:t xml:space="preserve">s Ended </w:t>
            </w:r>
            <w:r>
              <w:rPr>
                <w:rFonts w:eastAsia="Times New Roman"/>
                <w:sz w:val="20"/>
                <w:szCs w:val="20"/>
              </w:rPr>
              <w:br/>
              <w:t>June 30, 2022</w:t>
            </w:r>
          </w:p>
        </w:tc>
        <w:tc>
          <w:tcPr>
            <w:tcW w:w="0" w:type="auto"/>
            <w:tcMar>
              <w:top w:w="0" w:type="dxa"/>
              <w:left w:w="0" w:type="dxa"/>
              <w:bottom w:w="30" w:type="dxa"/>
              <w:right w:w="0" w:type="dxa"/>
            </w:tcMar>
            <w:vAlign w:val="bottom"/>
            <w:hideMark/>
          </w:tcPr>
          <w:p w14:paraId="2F96CC46"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275D77"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C39755F" w14:textId="77777777" w:rsidR="00000000" w:rsidRDefault="00F25E40">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2021</w:t>
            </w:r>
          </w:p>
        </w:tc>
        <w:tc>
          <w:tcPr>
            <w:tcW w:w="0" w:type="auto"/>
            <w:tcMar>
              <w:top w:w="0" w:type="dxa"/>
              <w:left w:w="0" w:type="dxa"/>
              <w:bottom w:w="30" w:type="dxa"/>
              <w:right w:w="0" w:type="dxa"/>
            </w:tcMar>
            <w:vAlign w:val="bottom"/>
            <w:hideMark/>
          </w:tcPr>
          <w:p w14:paraId="5358A0DE" w14:textId="77777777" w:rsidR="00000000" w:rsidRDefault="00F25E40">
            <w:pPr>
              <w:rPr>
                <w:rFonts w:eastAsia="Times New Roman"/>
                <w:sz w:val="20"/>
                <w:szCs w:val="20"/>
              </w:rPr>
            </w:pPr>
            <w:r>
              <w:rPr>
                <w:rFonts w:eastAsia="Times New Roman"/>
                <w:sz w:val="20"/>
                <w:szCs w:val="20"/>
              </w:rPr>
              <w:t> </w:t>
            </w:r>
          </w:p>
        </w:tc>
      </w:tr>
      <w:tr w:rsidR="00000000" w14:paraId="3F8DD8A7" w14:textId="77777777">
        <w:tc>
          <w:tcPr>
            <w:tcW w:w="3000" w:type="pct"/>
            <w:shd w:val="clear" w:color="auto" w:fill="CCEEFF"/>
            <w:vAlign w:val="bottom"/>
            <w:hideMark/>
          </w:tcPr>
          <w:p w14:paraId="11355CA8" w14:textId="77777777" w:rsidR="00000000" w:rsidRDefault="00F25E40">
            <w:pPr>
              <w:rPr>
                <w:rFonts w:eastAsia="Times New Roman"/>
                <w:sz w:val="20"/>
                <w:szCs w:val="20"/>
              </w:rPr>
            </w:pPr>
            <w:r>
              <w:rPr>
                <w:rFonts w:eastAsia="Times New Roman"/>
                <w:sz w:val="20"/>
                <w:szCs w:val="20"/>
              </w:rPr>
              <w:t>Revenues</w:t>
            </w:r>
          </w:p>
        </w:tc>
        <w:tc>
          <w:tcPr>
            <w:tcW w:w="100" w:type="pct"/>
            <w:shd w:val="clear" w:color="auto" w:fill="CCEEFF"/>
            <w:vAlign w:val="bottom"/>
            <w:hideMark/>
          </w:tcPr>
          <w:p w14:paraId="47304A1C"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97ED0A" w14:textId="77777777" w:rsidR="00000000" w:rsidRDefault="00F25E40">
            <w:pPr>
              <w:rPr>
                <w:rFonts w:eastAsia="Times New Roman"/>
                <w:sz w:val="20"/>
                <w:szCs w:val="20"/>
              </w:rPr>
            </w:pPr>
            <w:r>
              <w:rPr>
                <w:rFonts w:eastAsia="Times New Roman"/>
                <w:sz w:val="20"/>
                <w:szCs w:val="20"/>
              </w:rPr>
              <w:t>$</w:t>
            </w:r>
          </w:p>
        </w:tc>
        <w:tc>
          <w:tcPr>
            <w:tcW w:w="800" w:type="pct"/>
            <w:shd w:val="clear" w:color="auto" w:fill="CCEEFF"/>
            <w:vAlign w:val="bottom"/>
            <w:hideMark/>
          </w:tcPr>
          <w:p w14:paraId="396D5C72" w14:textId="77777777" w:rsidR="00000000" w:rsidRDefault="00F25E40">
            <w:pPr>
              <w:jc w:val="right"/>
              <w:rPr>
                <w:rFonts w:eastAsia="Times New Roman"/>
                <w:sz w:val="20"/>
                <w:szCs w:val="20"/>
              </w:rPr>
            </w:pPr>
            <w:r>
              <w:rPr>
                <w:rFonts w:eastAsia="Times New Roman"/>
                <w:sz w:val="20"/>
                <w:szCs w:val="20"/>
              </w:rPr>
              <w:t>23,500</w:t>
            </w:r>
          </w:p>
        </w:tc>
        <w:tc>
          <w:tcPr>
            <w:tcW w:w="50" w:type="pct"/>
            <w:shd w:val="clear" w:color="auto" w:fill="CCEEFF"/>
            <w:vAlign w:val="bottom"/>
            <w:hideMark/>
          </w:tcPr>
          <w:p w14:paraId="338043A7"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AB02705"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D5E45A" w14:textId="77777777" w:rsidR="00000000" w:rsidRDefault="00F25E40">
            <w:pPr>
              <w:rPr>
                <w:rFonts w:eastAsia="Times New Roman"/>
                <w:sz w:val="20"/>
                <w:szCs w:val="20"/>
              </w:rPr>
            </w:pPr>
            <w:r>
              <w:rPr>
                <w:rFonts w:eastAsia="Times New Roman"/>
                <w:sz w:val="20"/>
                <w:szCs w:val="20"/>
              </w:rPr>
              <w:t>$</w:t>
            </w:r>
          </w:p>
        </w:tc>
        <w:tc>
          <w:tcPr>
            <w:tcW w:w="800" w:type="pct"/>
            <w:shd w:val="clear" w:color="auto" w:fill="CCEEFF"/>
            <w:vAlign w:val="bottom"/>
            <w:hideMark/>
          </w:tcPr>
          <w:p w14:paraId="52A61BFF" w14:textId="77777777" w:rsidR="00000000" w:rsidRDefault="00F25E4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98CF488" w14:textId="77777777" w:rsidR="00000000" w:rsidRDefault="00F25E40">
            <w:pPr>
              <w:rPr>
                <w:rFonts w:eastAsia="Times New Roman"/>
                <w:sz w:val="20"/>
                <w:szCs w:val="20"/>
              </w:rPr>
            </w:pPr>
            <w:r>
              <w:rPr>
                <w:rFonts w:eastAsia="Times New Roman"/>
                <w:sz w:val="20"/>
                <w:szCs w:val="20"/>
              </w:rPr>
              <w:t> </w:t>
            </w:r>
          </w:p>
        </w:tc>
      </w:tr>
      <w:tr w:rsidR="00000000" w14:paraId="357E1049" w14:textId="77777777">
        <w:tc>
          <w:tcPr>
            <w:tcW w:w="0" w:type="auto"/>
            <w:shd w:val="clear" w:color="auto" w:fill="FFFFFF"/>
            <w:tcMar>
              <w:top w:w="0" w:type="dxa"/>
              <w:left w:w="0" w:type="dxa"/>
              <w:bottom w:w="30" w:type="dxa"/>
              <w:right w:w="0" w:type="dxa"/>
            </w:tcMar>
            <w:vAlign w:val="bottom"/>
            <w:hideMark/>
          </w:tcPr>
          <w:p w14:paraId="3FBD50F1" w14:textId="77777777" w:rsidR="00000000" w:rsidRDefault="00F25E40">
            <w:pPr>
              <w:rPr>
                <w:rFonts w:eastAsia="Times New Roman"/>
                <w:sz w:val="20"/>
                <w:szCs w:val="20"/>
              </w:rPr>
            </w:pPr>
            <w:r>
              <w:rPr>
                <w:rFonts w:eastAsia="Times New Roman"/>
                <w:sz w:val="20"/>
                <w:szCs w:val="20"/>
              </w:rPr>
              <w:t>Cost of goods sold</w:t>
            </w:r>
          </w:p>
        </w:tc>
        <w:tc>
          <w:tcPr>
            <w:tcW w:w="0" w:type="auto"/>
            <w:shd w:val="clear" w:color="auto" w:fill="FFFFFF"/>
            <w:tcMar>
              <w:top w:w="0" w:type="dxa"/>
              <w:left w:w="0" w:type="dxa"/>
              <w:bottom w:w="30" w:type="dxa"/>
              <w:right w:w="0" w:type="dxa"/>
            </w:tcMar>
            <w:vAlign w:val="bottom"/>
            <w:hideMark/>
          </w:tcPr>
          <w:p w14:paraId="5CD6F1F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0D3DF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0FE1A9" w14:textId="77777777" w:rsidR="00000000" w:rsidRDefault="00F25E40">
            <w:pPr>
              <w:jc w:val="right"/>
              <w:rPr>
                <w:rFonts w:eastAsia="Times New Roman"/>
                <w:sz w:val="20"/>
                <w:szCs w:val="20"/>
              </w:rPr>
            </w:pPr>
            <w:r>
              <w:rPr>
                <w:rFonts w:eastAsia="Times New Roman"/>
                <w:sz w:val="20"/>
                <w:szCs w:val="20"/>
              </w:rPr>
              <w:t>(5,018</w:t>
            </w:r>
          </w:p>
        </w:tc>
        <w:tc>
          <w:tcPr>
            <w:tcW w:w="0" w:type="auto"/>
            <w:shd w:val="clear" w:color="auto" w:fill="FFFFFF"/>
            <w:tcMar>
              <w:top w:w="0" w:type="dxa"/>
              <w:left w:w="0" w:type="dxa"/>
              <w:bottom w:w="30" w:type="dxa"/>
              <w:right w:w="0" w:type="dxa"/>
            </w:tcMar>
            <w:vAlign w:val="bottom"/>
            <w:hideMark/>
          </w:tcPr>
          <w:p w14:paraId="3C50E690"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6A9F7C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947D57"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9954D5"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D58749A" w14:textId="77777777" w:rsidR="00000000" w:rsidRDefault="00F25E40">
            <w:pPr>
              <w:rPr>
                <w:rFonts w:eastAsia="Times New Roman"/>
                <w:sz w:val="20"/>
                <w:szCs w:val="20"/>
              </w:rPr>
            </w:pPr>
            <w:r>
              <w:rPr>
                <w:rFonts w:eastAsia="Times New Roman"/>
                <w:sz w:val="20"/>
                <w:szCs w:val="20"/>
              </w:rPr>
              <w:t> </w:t>
            </w:r>
          </w:p>
        </w:tc>
      </w:tr>
      <w:tr w:rsidR="00000000" w14:paraId="371D6C2C" w14:textId="77777777">
        <w:tc>
          <w:tcPr>
            <w:tcW w:w="0" w:type="auto"/>
            <w:shd w:val="clear" w:color="auto" w:fill="CCEEFF"/>
            <w:vAlign w:val="bottom"/>
            <w:hideMark/>
          </w:tcPr>
          <w:p w14:paraId="4043A047" w14:textId="77777777" w:rsidR="00000000" w:rsidRDefault="00F25E40">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14:paraId="7D68A2E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3D587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7DF6A" w14:textId="77777777" w:rsidR="00000000" w:rsidRDefault="00F25E40">
            <w:pPr>
              <w:jc w:val="right"/>
              <w:rPr>
                <w:rFonts w:eastAsia="Times New Roman"/>
                <w:sz w:val="20"/>
                <w:szCs w:val="20"/>
              </w:rPr>
            </w:pPr>
            <w:r>
              <w:rPr>
                <w:rFonts w:eastAsia="Times New Roman"/>
                <w:sz w:val="20"/>
                <w:szCs w:val="20"/>
              </w:rPr>
              <w:t>18,482</w:t>
            </w:r>
          </w:p>
        </w:tc>
        <w:tc>
          <w:tcPr>
            <w:tcW w:w="0" w:type="auto"/>
            <w:shd w:val="clear" w:color="auto" w:fill="CCEEFF"/>
            <w:vAlign w:val="bottom"/>
            <w:hideMark/>
          </w:tcPr>
          <w:p w14:paraId="6FC2CDF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6411F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0E73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844B87"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A526C9C" w14:textId="77777777" w:rsidR="00000000" w:rsidRDefault="00F25E40">
            <w:pPr>
              <w:rPr>
                <w:rFonts w:eastAsia="Times New Roman"/>
                <w:sz w:val="20"/>
                <w:szCs w:val="20"/>
              </w:rPr>
            </w:pPr>
            <w:r>
              <w:rPr>
                <w:rFonts w:eastAsia="Times New Roman"/>
                <w:sz w:val="20"/>
                <w:szCs w:val="20"/>
              </w:rPr>
              <w:t> </w:t>
            </w:r>
          </w:p>
        </w:tc>
      </w:tr>
      <w:tr w:rsidR="00000000" w14:paraId="2C2D7775" w14:textId="77777777">
        <w:tc>
          <w:tcPr>
            <w:tcW w:w="0" w:type="auto"/>
            <w:shd w:val="clear" w:color="auto" w:fill="FFFFFF"/>
            <w:tcMar>
              <w:top w:w="0" w:type="dxa"/>
              <w:left w:w="0" w:type="dxa"/>
              <w:bottom w:w="30" w:type="dxa"/>
              <w:right w:w="0" w:type="dxa"/>
            </w:tcMar>
            <w:vAlign w:val="bottom"/>
            <w:hideMark/>
          </w:tcPr>
          <w:p w14:paraId="7ECBA31B" w14:textId="77777777" w:rsidR="00000000" w:rsidRDefault="00F25E40">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14:paraId="653D3BD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2CA84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3F8B99" w14:textId="77777777" w:rsidR="00000000" w:rsidRDefault="00F25E40">
            <w:pPr>
              <w:jc w:val="right"/>
              <w:rPr>
                <w:rFonts w:eastAsia="Times New Roman"/>
                <w:sz w:val="20"/>
                <w:szCs w:val="20"/>
              </w:rPr>
            </w:pPr>
            <w:r>
              <w:rPr>
                <w:rFonts w:eastAsia="Times New Roman"/>
                <w:sz w:val="20"/>
                <w:szCs w:val="20"/>
              </w:rPr>
              <w:t>(1,553,513</w:t>
            </w:r>
          </w:p>
        </w:tc>
        <w:tc>
          <w:tcPr>
            <w:tcW w:w="0" w:type="auto"/>
            <w:shd w:val="clear" w:color="auto" w:fill="FFFFFF"/>
            <w:tcMar>
              <w:top w:w="0" w:type="dxa"/>
              <w:left w:w="0" w:type="dxa"/>
              <w:bottom w:w="30" w:type="dxa"/>
              <w:right w:w="0" w:type="dxa"/>
            </w:tcMar>
            <w:vAlign w:val="bottom"/>
            <w:hideMark/>
          </w:tcPr>
          <w:p w14:paraId="3DDB393C"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E2F85A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27C6E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06D806" w14:textId="77777777" w:rsidR="00000000" w:rsidRDefault="00F25E40">
            <w:pPr>
              <w:jc w:val="right"/>
              <w:rPr>
                <w:rFonts w:eastAsia="Times New Roman"/>
                <w:sz w:val="20"/>
                <w:szCs w:val="20"/>
              </w:rPr>
            </w:pPr>
            <w:r>
              <w:rPr>
                <w:rFonts w:eastAsia="Times New Roman"/>
                <w:sz w:val="20"/>
                <w:szCs w:val="20"/>
              </w:rPr>
              <w:t>(2,088,775</w:t>
            </w:r>
          </w:p>
        </w:tc>
        <w:tc>
          <w:tcPr>
            <w:tcW w:w="0" w:type="auto"/>
            <w:shd w:val="clear" w:color="auto" w:fill="FFFFFF"/>
            <w:tcMar>
              <w:top w:w="0" w:type="dxa"/>
              <w:left w:w="0" w:type="dxa"/>
              <w:bottom w:w="30" w:type="dxa"/>
              <w:right w:w="0" w:type="dxa"/>
            </w:tcMar>
            <w:vAlign w:val="bottom"/>
            <w:hideMark/>
          </w:tcPr>
          <w:p w14:paraId="6E9A2FED" w14:textId="77777777" w:rsidR="00000000" w:rsidRDefault="00F25E40">
            <w:pPr>
              <w:rPr>
                <w:rFonts w:eastAsia="Times New Roman"/>
                <w:sz w:val="20"/>
                <w:szCs w:val="20"/>
              </w:rPr>
            </w:pPr>
            <w:r>
              <w:rPr>
                <w:rFonts w:eastAsia="Times New Roman"/>
                <w:sz w:val="20"/>
                <w:szCs w:val="20"/>
              </w:rPr>
              <w:t>)</w:t>
            </w:r>
          </w:p>
        </w:tc>
      </w:tr>
      <w:tr w:rsidR="00000000" w14:paraId="5486561E" w14:textId="77777777">
        <w:tc>
          <w:tcPr>
            <w:tcW w:w="0" w:type="auto"/>
            <w:shd w:val="clear" w:color="auto" w:fill="CCEEFF"/>
            <w:vAlign w:val="bottom"/>
            <w:hideMark/>
          </w:tcPr>
          <w:p w14:paraId="674C8DC1" w14:textId="77777777" w:rsidR="00000000" w:rsidRDefault="00F25E40">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7EE7258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805B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1FE438" w14:textId="77777777" w:rsidR="00000000" w:rsidRDefault="00F25E40">
            <w:pPr>
              <w:jc w:val="right"/>
              <w:rPr>
                <w:rFonts w:eastAsia="Times New Roman"/>
                <w:sz w:val="20"/>
                <w:szCs w:val="20"/>
              </w:rPr>
            </w:pPr>
            <w:r>
              <w:rPr>
                <w:rFonts w:eastAsia="Times New Roman"/>
                <w:sz w:val="20"/>
                <w:szCs w:val="20"/>
              </w:rPr>
              <w:t>(1,535,031</w:t>
            </w:r>
          </w:p>
        </w:tc>
        <w:tc>
          <w:tcPr>
            <w:tcW w:w="0" w:type="auto"/>
            <w:shd w:val="clear" w:color="auto" w:fill="CCEEFF"/>
            <w:vAlign w:val="bottom"/>
            <w:hideMark/>
          </w:tcPr>
          <w:p w14:paraId="7D830EA8"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27D64CD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E15F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AE74DC" w14:textId="77777777" w:rsidR="00000000" w:rsidRDefault="00F25E40">
            <w:pPr>
              <w:jc w:val="right"/>
              <w:rPr>
                <w:rFonts w:eastAsia="Times New Roman"/>
                <w:sz w:val="20"/>
                <w:szCs w:val="20"/>
              </w:rPr>
            </w:pPr>
            <w:r>
              <w:rPr>
                <w:rFonts w:eastAsia="Times New Roman"/>
                <w:sz w:val="20"/>
                <w:szCs w:val="20"/>
              </w:rPr>
              <w:t>(2,088,775</w:t>
            </w:r>
          </w:p>
        </w:tc>
        <w:tc>
          <w:tcPr>
            <w:tcW w:w="0" w:type="auto"/>
            <w:shd w:val="clear" w:color="auto" w:fill="CCEEFF"/>
            <w:vAlign w:val="bottom"/>
            <w:hideMark/>
          </w:tcPr>
          <w:p w14:paraId="50C5EF9E" w14:textId="77777777" w:rsidR="00000000" w:rsidRDefault="00F25E40">
            <w:pPr>
              <w:rPr>
                <w:rFonts w:eastAsia="Times New Roman"/>
                <w:sz w:val="20"/>
                <w:szCs w:val="20"/>
              </w:rPr>
            </w:pPr>
            <w:r>
              <w:rPr>
                <w:rFonts w:eastAsia="Times New Roman"/>
                <w:sz w:val="20"/>
                <w:szCs w:val="20"/>
              </w:rPr>
              <w:t>)</w:t>
            </w:r>
          </w:p>
        </w:tc>
      </w:tr>
      <w:tr w:rsidR="00000000" w14:paraId="52962C85" w14:textId="77777777">
        <w:tc>
          <w:tcPr>
            <w:tcW w:w="0" w:type="auto"/>
            <w:shd w:val="clear" w:color="auto" w:fill="FFFFFF"/>
            <w:tcMar>
              <w:top w:w="0" w:type="dxa"/>
              <w:left w:w="0" w:type="dxa"/>
              <w:bottom w:w="30" w:type="dxa"/>
              <w:right w:w="0" w:type="dxa"/>
            </w:tcMar>
            <w:vAlign w:val="bottom"/>
            <w:hideMark/>
          </w:tcPr>
          <w:p w14:paraId="40A28EF2" w14:textId="77777777" w:rsidR="00000000" w:rsidRDefault="00F25E40">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30" w:type="dxa"/>
              <w:right w:w="0" w:type="dxa"/>
            </w:tcMar>
            <w:vAlign w:val="bottom"/>
            <w:hideMark/>
          </w:tcPr>
          <w:p w14:paraId="3752AFC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2E6BA3"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E44034" w14:textId="77777777" w:rsidR="00000000" w:rsidRDefault="00F25E40">
            <w:pPr>
              <w:jc w:val="right"/>
              <w:rPr>
                <w:rFonts w:eastAsia="Times New Roman"/>
                <w:sz w:val="20"/>
                <w:szCs w:val="20"/>
              </w:rPr>
            </w:pPr>
            <w:r>
              <w:rPr>
                <w:rFonts w:eastAsia="Times New Roman"/>
                <w:sz w:val="20"/>
                <w:szCs w:val="20"/>
              </w:rPr>
              <w:t>47,588</w:t>
            </w:r>
          </w:p>
        </w:tc>
        <w:tc>
          <w:tcPr>
            <w:tcW w:w="0" w:type="auto"/>
            <w:shd w:val="clear" w:color="auto" w:fill="FFFFFF"/>
            <w:tcMar>
              <w:top w:w="0" w:type="dxa"/>
              <w:left w:w="0" w:type="dxa"/>
              <w:bottom w:w="30" w:type="dxa"/>
              <w:right w:w="0" w:type="dxa"/>
            </w:tcMar>
            <w:vAlign w:val="bottom"/>
            <w:hideMark/>
          </w:tcPr>
          <w:p w14:paraId="0C7FEBA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27F1FB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F040A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EC9DE7" w14:textId="77777777" w:rsidR="00000000" w:rsidRDefault="00F25E40">
            <w:pPr>
              <w:jc w:val="right"/>
              <w:rPr>
                <w:rFonts w:eastAsia="Times New Roman"/>
                <w:sz w:val="20"/>
                <w:szCs w:val="20"/>
              </w:rPr>
            </w:pPr>
            <w:r>
              <w:rPr>
                <w:rFonts w:eastAsia="Times New Roman"/>
                <w:sz w:val="20"/>
                <w:szCs w:val="20"/>
              </w:rPr>
              <w:t>(59,601</w:t>
            </w:r>
          </w:p>
        </w:tc>
        <w:tc>
          <w:tcPr>
            <w:tcW w:w="0" w:type="auto"/>
            <w:shd w:val="clear" w:color="auto" w:fill="FFFFFF"/>
            <w:tcMar>
              <w:top w:w="0" w:type="dxa"/>
              <w:left w:w="0" w:type="dxa"/>
              <w:bottom w:w="30" w:type="dxa"/>
              <w:right w:w="0" w:type="dxa"/>
            </w:tcMar>
            <w:vAlign w:val="bottom"/>
            <w:hideMark/>
          </w:tcPr>
          <w:p w14:paraId="2872AE51" w14:textId="77777777" w:rsidR="00000000" w:rsidRDefault="00F25E40">
            <w:pPr>
              <w:rPr>
                <w:rFonts w:eastAsia="Times New Roman"/>
                <w:sz w:val="20"/>
                <w:szCs w:val="20"/>
              </w:rPr>
            </w:pPr>
            <w:r>
              <w:rPr>
                <w:rFonts w:eastAsia="Times New Roman"/>
                <w:sz w:val="20"/>
                <w:szCs w:val="20"/>
              </w:rPr>
              <w:t>)</w:t>
            </w:r>
          </w:p>
        </w:tc>
      </w:tr>
      <w:tr w:rsidR="00000000" w14:paraId="133A932D" w14:textId="77777777">
        <w:tc>
          <w:tcPr>
            <w:tcW w:w="0" w:type="auto"/>
            <w:shd w:val="clear" w:color="auto" w:fill="CCEEFF"/>
            <w:tcMar>
              <w:top w:w="0" w:type="dxa"/>
              <w:left w:w="0" w:type="dxa"/>
              <w:bottom w:w="50" w:type="dxa"/>
              <w:right w:w="0" w:type="dxa"/>
            </w:tcMar>
            <w:vAlign w:val="bottom"/>
            <w:hideMark/>
          </w:tcPr>
          <w:p w14:paraId="6636D503" w14:textId="77777777" w:rsidR="00000000" w:rsidRDefault="00F25E40">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6096C71A"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36129AF"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188CE02" w14:textId="77777777" w:rsidR="00000000" w:rsidRDefault="00F25E40">
            <w:pPr>
              <w:jc w:val="right"/>
              <w:rPr>
                <w:rFonts w:eastAsia="Times New Roman"/>
                <w:sz w:val="20"/>
                <w:szCs w:val="20"/>
              </w:rPr>
            </w:pPr>
            <w:r>
              <w:rPr>
                <w:rFonts w:eastAsia="Times New Roman"/>
                <w:sz w:val="20"/>
                <w:szCs w:val="20"/>
              </w:rPr>
              <w:t>(1,487,443</w:t>
            </w:r>
          </w:p>
        </w:tc>
        <w:tc>
          <w:tcPr>
            <w:tcW w:w="0" w:type="auto"/>
            <w:shd w:val="clear" w:color="auto" w:fill="CCEEFF"/>
            <w:tcMar>
              <w:top w:w="0" w:type="dxa"/>
              <w:left w:w="0" w:type="dxa"/>
              <w:bottom w:w="50" w:type="dxa"/>
              <w:right w:w="0" w:type="dxa"/>
            </w:tcMar>
            <w:vAlign w:val="bottom"/>
            <w:hideMark/>
          </w:tcPr>
          <w:p w14:paraId="4853D561"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32DBBFC"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C9192E8"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7BD9863" w14:textId="77777777" w:rsidR="00000000" w:rsidRDefault="00F25E40">
            <w:pPr>
              <w:jc w:val="right"/>
              <w:rPr>
                <w:rFonts w:eastAsia="Times New Roman"/>
                <w:sz w:val="20"/>
                <w:szCs w:val="20"/>
              </w:rPr>
            </w:pPr>
            <w:r>
              <w:rPr>
                <w:rFonts w:eastAsia="Times New Roman"/>
                <w:sz w:val="20"/>
                <w:szCs w:val="20"/>
              </w:rPr>
              <w:t>(2,148,376</w:t>
            </w:r>
          </w:p>
        </w:tc>
        <w:tc>
          <w:tcPr>
            <w:tcW w:w="0" w:type="auto"/>
            <w:shd w:val="clear" w:color="auto" w:fill="CCEEFF"/>
            <w:tcMar>
              <w:top w:w="0" w:type="dxa"/>
              <w:left w:w="0" w:type="dxa"/>
              <w:bottom w:w="50" w:type="dxa"/>
              <w:right w:w="0" w:type="dxa"/>
            </w:tcMar>
            <w:vAlign w:val="bottom"/>
            <w:hideMark/>
          </w:tcPr>
          <w:p w14:paraId="5F8BDA17" w14:textId="77777777" w:rsidR="00000000" w:rsidRDefault="00F25E40">
            <w:pPr>
              <w:rPr>
                <w:rFonts w:eastAsia="Times New Roman"/>
                <w:sz w:val="20"/>
                <w:szCs w:val="20"/>
              </w:rPr>
            </w:pPr>
            <w:r>
              <w:rPr>
                <w:rFonts w:eastAsia="Times New Roman"/>
                <w:sz w:val="20"/>
                <w:szCs w:val="20"/>
              </w:rPr>
              <w:t>)</w:t>
            </w:r>
          </w:p>
        </w:tc>
      </w:tr>
    </w:tbl>
    <w:p w14:paraId="492CF1A0"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F967B5A" w14:textId="77777777">
        <w:trPr>
          <w:divId w:val="331831942"/>
        </w:trPr>
        <w:tc>
          <w:tcPr>
            <w:tcW w:w="5000" w:type="pct"/>
            <w:hideMark/>
          </w:tcPr>
          <w:p w14:paraId="5C3E5D84"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3</w:t>
            </w:r>
          </w:p>
        </w:tc>
      </w:tr>
    </w:tbl>
    <w:p w14:paraId="2B0702D7" w14:textId="77777777" w:rsidR="00000000" w:rsidRDefault="00F25E40">
      <w:pPr>
        <w:pStyle w:val="a3"/>
        <w:spacing w:before="0" w:beforeAutospacing="0" w:after="0" w:afterAutospacing="0"/>
        <w:divId w:val="2063019343"/>
        <w:rPr>
          <w:sz w:val="20"/>
          <w:szCs w:val="20"/>
        </w:rPr>
      </w:pPr>
      <w:r>
        <w:rPr>
          <w:sz w:val="20"/>
          <w:szCs w:val="20"/>
        </w:rPr>
        <w:t> </w:t>
      </w:r>
    </w:p>
    <w:p w14:paraId="4704AF19" w14:textId="77777777" w:rsidR="00000000" w:rsidRDefault="00F25E40">
      <w:pPr>
        <w:pStyle w:val="a3"/>
        <w:spacing w:before="0" w:beforeAutospacing="0" w:after="0" w:afterAutospacing="0"/>
        <w:rPr>
          <w:sz w:val="20"/>
          <w:szCs w:val="20"/>
        </w:rPr>
      </w:pPr>
      <w:r>
        <w:rPr>
          <w:b/>
          <w:bCs/>
          <w:i/>
          <w:iCs/>
          <w:sz w:val="20"/>
          <w:szCs w:val="20"/>
        </w:rPr>
        <w:t> </w:t>
      </w:r>
    </w:p>
    <w:p w14:paraId="19BE2661" w14:textId="77777777" w:rsidR="00000000" w:rsidRDefault="00F25E40">
      <w:pPr>
        <w:pStyle w:val="a3"/>
        <w:spacing w:before="0" w:beforeAutospacing="0" w:after="0" w:afterAutospacing="0"/>
        <w:jc w:val="both"/>
        <w:rPr>
          <w:sz w:val="20"/>
          <w:szCs w:val="20"/>
        </w:rPr>
      </w:pPr>
      <w:r>
        <w:rPr>
          <w:b/>
          <w:bCs/>
          <w:i/>
          <w:iCs/>
          <w:sz w:val="20"/>
          <w:szCs w:val="20"/>
          <w:u w:val="single"/>
        </w:rPr>
        <w:t>Revenues and Cost of Goods Sold</w:t>
      </w:r>
    </w:p>
    <w:p w14:paraId="2ED317FA" w14:textId="77777777" w:rsidR="00000000" w:rsidRDefault="00F25E40">
      <w:pPr>
        <w:pStyle w:val="a3"/>
        <w:spacing w:before="0" w:beforeAutospacing="0" w:after="0" w:afterAutospacing="0"/>
        <w:ind w:firstLine="720"/>
        <w:jc w:val="both"/>
        <w:rPr>
          <w:sz w:val="20"/>
          <w:szCs w:val="20"/>
        </w:rPr>
      </w:pPr>
      <w:r>
        <w:rPr>
          <w:sz w:val="20"/>
          <w:szCs w:val="20"/>
        </w:rPr>
        <w:t> </w:t>
      </w:r>
    </w:p>
    <w:p w14:paraId="734BA942" w14:textId="77777777" w:rsidR="00000000" w:rsidRDefault="00F25E40">
      <w:pPr>
        <w:pStyle w:val="a3"/>
        <w:spacing w:before="0" w:beforeAutospacing="0" w:after="0" w:afterAutospacing="0"/>
        <w:ind w:firstLine="720"/>
        <w:jc w:val="both"/>
        <w:rPr>
          <w:sz w:val="20"/>
          <w:szCs w:val="20"/>
        </w:rPr>
      </w:pPr>
      <w:r>
        <w:rPr>
          <w:sz w:val="20"/>
          <w:szCs w:val="20"/>
        </w:rPr>
        <w:t xml:space="preserve">Revenue </w:t>
      </w:r>
      <w:r>
        <w:rPr>
          <w:sz w:val="20"/>
          <w:szCs w:val="20"/>
        </w:rPr>
        <w:t>was $23,500 and $0 for the six months ended June 30, 2022 and 2021, respectively. All revenue recognized in the six months ended June 30, 2022 and 2021 relate to consulting income with respect to the IsoPet</w:t>
      </w:r>
      <w:r>
        <w:rPr>
          <w:sz w:val="20"/>
          <w:szCs w:val="20"/>
          <w:vertAlign w:val="superscript"/>
        </w:rPr>
        <w:t>®</w:t>
      </w:r>
      <w:r>
        <w:rPr>
          <w:sz w:val="20"/>
          <w:szCs w:val="20"/>
        </w:rPr>
        <w:t xml:space="preserve"> therapies.</w:t>
      </w:r>
    </w:p>
    <w:p w14:paraId="38A94835" w14:textId="77777777" w:rsidR="00000000" w:rsidRDefault="00F25E40">
      <w:pPr>
        <w:pStyle w:val="a3"/>
        <w:spacing w:before="0" w:beforeAutospacing="0" w:after="0" w:afterAutospacing="0"/>
        <w:ind w:firstLine="720"/>
        <w:jc w:val="both"/>
        <w:rPr>
          <w:sz w:val="20"/>
          <w:szCs w:val="20"/>
        </w:rPr>
      </w:pPr>
      <w:r>
        <w:rPr>
          <w:sz w:val="20"/>
          <w:szCs w:val="20"/>
        </w:rPr>
        <w:t> </w:t>
      </w:r>
    </w:p>
    <w:p w14:paraId="5143DD37" w14:textId="77777777" w:rsidR="00000000" w:rsidRDefault="00F25E40">
      <w:pPr>
        <w:pStyle w:val="a3"/>
        <w:spacing w:before="0" w:beforeAutospacing="0" w:after="0" w:afterAutospacing="0"/>
        <w:ind w:firstLine="720"/>
        <w:jc w:val="both"/>
        <w:rPr>
          <w:sz w:val="20"/>
          <w:szCs w:val="20"/>
        </w:rPr>
      </w:pPr>
      <w:r>
        <w:rPr>
          <w:sz w:val="20"/>
          <w:szCs w:val="20"/>
        </w:rPr>
        <w:t xml:space="preserve">Management </w:t>
      </w:r>
      <w:r>
        <w:rPr>
          <w:sz w:val="20"/>
          <w:szCs w:val="20"/>
        </w:rPr>
        <w:t>does not anticipate that the Company will generate sufficient revenue to sustain operations until such time as the Company secures multiple revenue-generating arrangements with respect to RadioGel™ and/or any of our other brachytherapy technologies.</w:t>
      </w:r>
    </w:p>
    <w:p w14:paraId="338A5728" w14:textId="77777777" w:rsidR="00000000" w:rsidRDefault="00F25E40">
      <w:pPr>
        <w:pStyle w:val="a3"/>
        <w:spacing w:before="0" w:beforeAutospacing="0" w:after="0" w:afterAutospacing="0"/>
        <w:ind w:firstLine="720"/>
        <w:jc w:val="both"/>
        <w:rPr>
          <w:sz w:val="20"/>
          <w:szCs w:val="20"/>
        </w:rPr>
      </w:pPr>
      <w:r>
        <w:rPr>
          <w:sz w:val="20"/>
          <w:szCs w:val="20"/>
        </w:rPr>
        <w:t> </w:t>
      </w:r>
    </w:p>
    <w:p w14:paraId="5D3E5AA4" w14:textId="77777777" w:rsidR="00000000" w:rsidRDefault="00F25E40">
      <w:pPr>
        <w:pStyle w:val="a3"/>
        <w:spacing w:before="0" w:beforeAutospacing="0" w:after="0" w:afterAutospacing="0"/>
        <w:jc w:val="both"/>
        <w:rPr>
          <w:sz w:val="20"/>
          <w:szCs w:val="20"/>
        </w:rPr>
      </w:pPr>
      <w:r>
        <w:rPr>
          <w:b/>
          <w:bCs/>
          <w:i/>
          <w:iCs/>
          <w:sz w:val="20"/>
          <w:szCs w:val="20"/>
          <w:u w:val="single"/>
        </w:rPr>
        <w:t>Oper</w:t>
      </w:r>
      <w:r>
        <w:rPr>
          <w:b/>
          <w:bCs/>
          <w:i/>
          <w:iCs/>
          <w:sz w:val="20"/>
          <w:szCs w:val="20"/>
          <w:u w:val="single"/>
        </w:rPr>
        <w:t>ating Expenses</w:t>
      </w:r>
    </w:p>
    <w:p w14:paraId="3C283FDD" w14:textId="77777777" w:rsidR="00000000" w:rsidRDefault="00F25E40">
      <w:pPr>
        <w:pStyle w:val="a3"/>
        <w:spacing w:before="0" w:beforeAutospacing="0" w:after="0" w:afterAutospacing="0"/>
        <w:ind w:firstLine="720"/>
        <w:jc w:val="both"/>
        <w:rPr>
          <w:sz w:val="20"/>
          <w:szCs w:val="20"/>
        </w:rPr>
      </w:pPr>
      <w:r>
        <w:rPr>
          <w:sz w:val="20"/>
          <w:szCs w:val="20"/>
        </w:rPr>
        <w:t> </w:t>
      </w:r>
    </w:p>
    <w:p w14:paraId="6F26C58B" w14:textId="77777777" w:rsidR="00000000" w:rsidRDefault="00F25E40">
      <w:pPr>
        <w:pStyle w:val="a3"/>
        <w:spacing w:before="0" w:beforeAutospacing="0" w:after="0" w:afterAutospacing="0"/>
        <w:ind w:firstLine="720"/>
        <w:jc w:val="both"/>
        <w:rPr>
          <w:sz w:val="20"/>
          <w:szCs w:val="20"/>
        </w:rPr>
      </w:pPr>
      <w:r>
        <w:rPr>
          <w:sz w:val="20"/>
          <w:szCs w:val="20"/>
        </w:rPr>
        <w:t>Operating expenses for the six months ended June 30, 2022 and 2021, respectively consists of the following:</w:t>
      </w:r>
    </w:p>
    <w:p w14:paraId="3D75518B"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15B20E1F" w14:textId="77777777">
        <w:tc>
          <w:tcPr>
            <w:tcW w:w="0" w:type="auto"/>
            <w:vAlign w:val="bottom"/>
            <w:hideMark/>
          </w:tcPr>
          <w:p w14:paraId="58C618A3"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AC0892"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CD19D55" w14:textId="77777777" w:rsidR="00000000" w:rsidRDefault="00F25E40">
            <w:pPr>
              <w:jc w:val="center"/>
              <w:rPr>
                <w:rFonts w:eastAsia="Times New Roman"/>
                <w:sz w:val="20"/>
                <w:szCs w:val="20"/>
              </w:rPr>
            </w:pPr>
            <w:r>
              <w:rPr>
                <w:rFonts w:eastAsia="Times New Roman"/>
                <w:sz w:val="20"/>
                <w:szCs w:val="20"/>
              </w:rPr>
              <w:t>Six months ended</w:t>
            </w:r>
            <w:r>
              <w:rPr>
                <w:rFonts w:eastAsia="Times New Roman"/>
                <w:sz w:val="20"/>
                <w:szCs w:val="20"/>
              </w:rPr>
              <w:br/>
              <w:t>June 30, 2022</w:t>
            </w:r>
          </w:p>
        </w:tc>
        <w:tc>
          <w:tcPr>
            <w:tcW w:w="0" w:type="auto"/>
            <w:tcMar>
              <w:top w:w="0" w:type="dxa"/>
              <w:left w:w="0" w:type="dxa"/>
              <w:bottom w:w="30" w:type="dxa"/>
              <w:right w:w="0" w:type="dxa"/>
            </w:tcMar>
            <w:vAlign w:val="bottom"/>
            <w:hideMark/>
          </w:tcPr>
          <w:p w14:paraId="708DACFA"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631F0A1"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4E90311" w14:textId="77777777" w:rsidR="00000000" w:rsidRDefault="00F25E40">
            <w:pPr>
              <w:jc w:val="center"/>
              <w:rPr>
                <w:rFonts w:eastAsia="Times New Roman"/>
                <w:sz w:val="20"/>
                <w:szCs w:val="20"/>
              </w:rPr>
            </w:pPr>
            <w:r>
              <w:rPr>
                <w:rFonts w:eastAsia="Times New Roman"/>
                <w:sz w:val="20"/>
                <w:szCs w:val="20"/>
              </w:rPr>
              <w:t>Six months ended</w:t>
            </w:r>
            <w:r>
              <w:rPr>
                <w:rFonts w:eastAsia="Times New Roman"/>
                <w:sz w:val="20"/>
                <w:szCs w:val="20"/>
              </w:rPr>
              <w:br/>
              <w:t>June 30, 2021</w:t>
            </w:r>
          </w:p>
        </w:tc>
        <w:tc>
          <w:tcPr>
            <w:tcW w:w="0" w:type="auto"/>
            <w:tcMar>
              <w:top w:w="0" w:type="dxa"/>
              <w:left w:w="0" w:type="dxa"/>
              <w:bottom w:w="30" w:type="dxa"/>
              <w:right w:w="0" w:type="dxa"/>
            </w:tcMar>
            <w:vAlign w:val="bottom"/>
            <w:hideMark/>
          </w:tcPr>
          <w:p w14:paraId="3A276DF4" w14:textId="77777777" w:rsidR="00000000" w:rsidRDefault="00F25E40">
            <w:pPr>
              <w:rPr>
                <w:rFonts w:eastAsia="Times New Roman"/>
                <w:sz w:val="20"/>
                <w:szCs w:val="20"/>
              </w:rPr>
            </w:pPr>
            <w:r>
              <w:rPr>
                <w:rFonts w:eastAsia="Times New Roman"/>
                <w:sz w:val="20"/>
                <w:szCs w:val="20"/>
              </w:rPr>
              <w:t> </w:t>
            </w:r>
          </w:p>
        </w:tc>
      </w:tr>
      <w:tr w:rsidR="00000000" w14:paraId="3E9C453C" w14:textId="77777777">
        <w:tc>
          <w:tcPr>
            <w:tcW w:w="3000" w:type="pct"/>
            <w:shd w:val="clear" w:color="auto" w:fill="CCEEFF"/>
            <w:vAlign w:val="bottom"/>
            <w:hideMark/>
          </w:tcPr>
          <w:p w14:paraId="6AD484FD" w14:textId="77777777" w:rsidR="00000000" w:rsidRDefault="00F25E40">
            <w:pPr>
              <w:rPr>
                <w:rFonts w:eastAsia="Times New Roman"/>
                <w:sz w:val="20"/>
                <w:szCs w:val="20"/>
              </w:rPr>
            </w:pPr>
            <w:r>
              <w:rPr>
                <w:rFonts w:eastAsia="Times New Roman"/>
                <w:sz w:val="20"/>
                <w:szCs w:val="20"/>
              </w:rPr>
              <w:t>Professional fees, including stock-based compensation</w:t>
            </w:r>
          </w:p>
        </w:tc>
        <w:tc>
          <w:tcPr>
            <w:tcW w:w="100" w:type="pct"/>
            <w:shd w:val="clear" w:color="auto" w:fill="CCEEFF"/>
            <w:vAlign w:val="bottom"/>
            <w:hideMark/>
          </w:tcPr>
          <w:p w14:paraId="75FED3EB"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14E1DF" w14:textId="77777777" w:rsidR="00000000" w:rsidRDefault="00F25E40">
            <w:pPr>
              <w:rPr>
                <w:rFonts w:eastAsia="Times New Roman"/>
                <w:sz w:val="20"/>
                <w:szCs w:val="20"/>
              </w:rPr>
            </w:pPr>
            <w:r>
              <w:rPr>
                <w:rFonts w:eastAsia="Times New Roman"/>
                <w:sz w:val="20"/>
                <w:szCs w:val="20"/>
              </w:rPr>
              <w:t>$</w:t>
            </w:r>
          </w:p>
        </w:tc>
        <w:tc>
          <w:tcPr>
            <w:tcW w:w="800" w:type="pct"/>
            <w:shd w:val="clear" w:color="auto" w:fill="CCEEFF"/>
            <w:vAlign w:val="bottom"/>
            <w:hideMark/>
          </w:tcPr>
          <w:p w14:paraId="5829F975" w14:textId="77777777" w:rsidR="00000000" w:rsidRDefault="00F25E40">
            <w:pPr>
              <w:jc w:val="right"/>
              <w:rPr>
                <w:rFonts w:eastAsia="Times New Roman"/>
                <w:sz w:val="20"/>
                <w:szCs w:val="20"/>
              </w:rPr>
            </w:pPr>
            <w:r>
              <w:rPr>
                <w:rFonts w:eastAsia="Times New Roman"/>
                <w:sz w:val="20"/>
                <w:szCs w:val="20"/>
              </w:rPr>
              <w:t>1,098,507</w:t>
            </w:r>
          </w:p>
        </w:tc>
        <w:tc>
          <w:tcPr>
            <w:tcW w:w="50" w:type="pct"/>
            <w:shd w:val="clear" w:color="auto" w:fill="CCEEFF"/>
            <w:vAlign w:val="bottom"/>
            <w:hideMark/>
          </w:tcPr>
          <w:p w14:paraId="5D53E85A"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7059F48"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BC7E26" w14:textId="77777777" w:rsidR="00000000" w:rsidRDefault="00F25E40">
            <w:pPr>
              <w:rPr>
                <w:rFonts w:eastAsia="Times New Roman"/>
                <w:sz w:val="20"/>
                <w:szCs w:val="20"/>
              </w:rPr>
            </w:pPr>
            <w:r>
              <w:rPr>
                <w:rFonts w:eastAsia="Times New Roman"/>
                <w:sz w:val="20"/>
                <w:szCs w:val="20"/>
              </w:rPr>
              <w:t>$</w:t>
            </w:r>
          </w:p>
        </w:tc>
        <w:tc>
          <w:tcPr>
            <w:tcW w:w="800" w:type="pct"/>
            <w:shd w:val="clear" w:color="auto" w:fill="CCEEFF"/>
            <w:vAlign w:val="bottom"/>
            <w:hideMark/>
          </w:tcPr>
          <w:p w14:paraId="33404E59" w14:textId="77777777" w:rsidR="00000000" w:rsidRDefault="00F25E40">
            <w:pPr>
              <w:jc w:val="right"/>
              <w:rPr>
                <w:rFonts w:eastAsia="Times New Roman"/>
                <w:sz w:val="20"/>
                <w:szCs w:val="20"/>
              </w:rPr>
            </w:pPr>
            <w:r>
              <w:rPr>
                <w:rFonts w:eastAsia="Times New Roman"/>
                <w:sz w:val="20"/>
                <w:szCs w:val="20"/>
              </w:rPr>
              <w:t>1,730,445</w:t>
            </w:r>
          </w:p>
        </w:tc>
        <w:tc>
          <w:tcPr>
            <w:tcW w:w="50" w:type="pct"/>
            <w:shd w:val="clear" w:color="auto" w:fill="CCEEFF"/>
            <w:vAlign w:val="bottom"/>
            <w:hideMark/>
          </w:tcPr>
          <w:p w14:paraId="450A7E4E" w14:textId="77777777" w:rsidR="00000000" w:rsidRDefault="00F25E40">
            <w:pPr>
              <w:rPr>
                <w:rFonts w:eastAsia="Times New Roman"/>
                <w:sz w:val="20"/>
                <w:szCs w:val="20"/>
              </w:rPr>
            </w:pPr>
            <w:r>
              <w:rPr>
                <w:rFonts w:eastAsia="Times New Roman"/>
                <w:sz w:val="20"/>
                <w:szCs w:val="20"/>
              </w:rPr>
              <w:t> </w:t>
            </w:r>
          </w:p>
        </w:tc>
      </w:tr>
      <w:tr w:rsidR="00000000" w14:paraId="1DB0644E" w14:textId="77777777">
        <w:tc>
          <w:tcPr>
            <w:tcW w:w="0" w:type="auto"/>
            <w:shd w:val="clear" w:color="auto" w:fill="FFFFFF"/>
            <w:vAlign w:val="bottom"/>
            <w:hideMark/>
          </w:tcPr>
          <w:p w14:paraId="0C18F2E8" w14:textId="77777777" w:rsidR="00000000" w:rsidRDefault="00F25E40">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14:paraId="342B552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6F36D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990A90" w14:textId="77777777" w:rsidR="00000000" w:rsidRDefault="00F25E40">
            <w:pPr>
              <w:jc w:val="right"/>
              <w:rPr>
                <w:rFonts w:eastAsia="Times New Roman"/>
                <w:sz w:val="20"/>
                <w:szCs w:val="20"/>
              </w:rPr>
            </w:pPr>
            <w:r>
              <w:rPr>
                <w:rFonts w:eastAsia="Times New Roman"/>
                <w:sz w:val="20"/>
                <w:szCs w:val="20"/>
              </w:rPr>
              <w:t>140,656</w:t>
            </w:r>
          </w:p>
        </w:tc>
        <w:tc>
          <w:tcPr>
            <w:tcW w:w="0" w:type="auto"/>
            <w:shd w:val="clear" w:color="auto" w:fill="FFFFFF"/>
            <w:vAlign w:val="bottom"/>
            <w:hideMark/>
          </w:tcPr>
          <w:p w14:paraId="4037126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9B5F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66F38"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F56A72" w14:textId="77777777" w:rsidR="00000000" w:rsidRDefault="00F25E40">
            <w:pPr>
              <w:jc w:val="right"/>
              <w:rPr>
                <w:rFonts w:eastAsia="Times New Roman"/>
                <w:sz w:val="20"/>
                <w:szCs w:val="20"/>
              </w:rPr>
            </w:pPr>
            <w:r>
              <w:rPr>
                <w:rFonts w:eastAsia="Times New Roman"/>
                <w:sz w:val="20"/>
                <w:szCs w:val="20"/>
              </w:rPr>
              <w:t>137,503</w:t>
            </w:r>
          </w:p>
        </w:tc>
        <w:tc>
          <w:tcPr>
            <w:tcW w:w="0" w:type="auto"/>
            <w:shd w:val="clear" w:color="auto" w:fill="FFFFFF"/>
            <w:vAlign w:val="bottom"/>
            <w:hideMark/>
          </w:tcPr>
          <w:p w14:paraId="3C016C9C" w14:textId="77777777" w:rsidR="00000000" w:rsidRDefault="00F25E40">
            <w:pPr>
              <w:rPr>
                <w:rFonts w:eastAsia="Times New Roman"/>
                <w:sz w:val="20"/>
                <w:szCs w:val="20"/>
              </w:rPr>
            </w:pPr>
            <w:r>
              <w:rPr>
                <w:rFonts w:eastAsia="Times New Roman"/>
                <w:sz w:val="20"/>
                <w:szCs w:val="20"/>
              </w:rPr>
              <w:t> </w:t>
            </w:r>
          </w:p>
        </w:tc>
      </w:tr>
      <w:tr w:rsidR="00000000" w14:paraId="5E2D9A71" w14:textId="77777777">
        <w:tc>
          <w:tcPr>
            <w:tcW w:w="0" w:type="auto"/>
            <w:shd w:val="clear" w:color="auto" w:fill="CCEEFF"/>
            <w:vAlign w:val="bottom"/>
            <w:hideMark/>
          </w:tcPr>
          <w:p w14:paraId="1304D0B1" w14:textId="77777777" w:rsidR="00000000" w:rsidRDefault="00F25E40">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3AC6CD4C"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EC2E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4755FB" w14:textId="77777777" w:rsidR="00000000" w:rsidRDefault="00F25E40">
            <w:pPr>
              <w:jc w:val="right"/>
              <w:rPr>
                <w:rFonts w:eastAsia="Times New Roman"/>
                <w:sz w:val="20"/>
                <w:szCs w:val="20"/>
              </w:rPr>
            </w:pPr>
            <w:r>
              <w:rPr>
                <w:rFonts w:eastAsia="Times New Roman"/>
                <w:sz w:val="20"/>
                <w:szCs w:val="20"/>
              </w:rPr>
              <w:t>241,301</w:t>
            </w:r>
          </w:p>
        </w:tc>
        <w:tc>
          <w:tcPr>
            <w:tcW w:w="0" w:type="auto"/>
            <w:shd w:val="clear" w:color="auto" w:fill="CCEEFF"/>
            <w:vAlign w:val="bottom"/>
            <w:hideMark/>
          </w:tcPr>
          <w:p w14:paraId="07BA5E0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B5A59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9E0EB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A71DD4" w14:textId="77777777" w:rsidR="00000000" w:rsidRDefault="00F25E40">
            <w:pPr>
              <w:jc w:val="right"/>
              <w:rPr>
                <w:rFonts w:eastAsia="Times New Roman"/>
                <w:sz w:val="20"/>
                <w:szCs w:val="20"/>
              </w:rPr>
            </w:pPr>
            <w:r>
              <w:rPr>
                <w:rFonts w:eastAsia="Times New Roman"/>
                <w:sz w:val="20"/>
                <w:szCs w:val="20"/>
              </w:rPr>
              <w:t>160,322</w:t>
            </w:r>
          </w:p>
        </w:tc>
        <w:tc>
          <w:tcPr>
            <w:tcW w:w="0" w:type="auto"/>
            <w:shd w:val="clear" w:color="auto" w:fill="CCEEFF"/>
            <w:vAlign w:val="bottom"/>
            <w:hideMark/>
          </w:tcPr>
          <w:p w14:paraId="12303352" w14:textId="77777777" w:rsidR="00000000" w:rsidRDefault="00F25E40">
            <w:pPr>
              <w:rPr>
                <w:rFonts w:eastAsia="Times New Roman"/>
                <w:sz w:val="20"/>
                <w:szCs w:val="20"/>
              </w:rPr>
            </w:pPr>
            <w:r>
              <w:rPr>
                <w:rFonts w:eastAsia="Times New Roman"/>
                <w:sz w:val="20"/>
                <w:szCs w:val="20"/>
              </w:rPr>
              <w:t> </w:t>
            </w:r>
          </w:p>
        </w:tc>
      </w:tr>
      <w:tr w:rsidR="00000000" w14:paraId="299CE07E" w14:textId="77777777">
        <w:tc>
          <w:tcPr>
            <w:tcW w:w="0" w:type="auto"/>
            <w:shd w:val="clear" w:color="auto" w:fill="FFFFFF"/>
            <w:tcMar>
              <w:top w:w="0" w:type="dxa"/>
              <w:left w:w="0" w:type="dxa"/>
              <w:bottom w:w="30" w:type="dxa"/>
              <w:right w:w="0" w:type="dxa"/>
            </w:tcMar>
            <w:vAlign w:val="bottom"/>
            <w:hideMark/>
          </w:tcPr>
          <w:p w14:paraId="168AD019" w14:textId="77777777" w:rsidR="00000000" w:rsidRDefault="00F25E40">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14:paraId="665E09E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AEACF3"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82DAB71" w14:textId="77777777" w:rsidR="00000000" w:rsidRDefault="00F25E40">
            <w:pPr>
              <w:jc w:val="right"/>
              <w:rPr>
                <w:rFonts w:eastAsia="Times New Roman"/>
                <w:sz w:val="20"/>
                <w:szCs w:val="20"/>
              </w:rPr>
            </w:pPr>
            <w:r>
              <w:rPr>
                <w:rFonts w:eastAsia="Times New Roman"/>
                <w:sz w:val="20"/>
                <w:szCs w:val="20"/>
              </w:rPr>
              <w:t>73,049</w:t>
            </w:r>
          </w:p>
        </w:tc>
        <w:tc>
          <w:tcPr>
            <w:tcW w:w="0" w:type="auto"/>
            <w:shd w:val="clear" w:color="auto" w:fill="FFFFFF"/>
            <w:tcMar>
              <w:top w:w="0" w:type="dxa"/>
              <w:left w:w="0" w:type="dxa"/>
              <w:bottom w:w="30" w:type="dxa"/>
              <w:right w:w="0" w:type="dxa"/>
            </w:tcMar>
            <w:vAlign w:val="bottom"/>
            <w:hideMark/>
          </w:tcPr>
          <w:p w14:paraId="5B16B44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10E609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9CF43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520758" w14:textId="77777777" w:rsidR="00000000" w:rsidRDefault="00F25E40">
            <w:pPr>
              <w:jc w:val="right"/>
              <w:rPr>
                <w:rFonts w:eastAsia="Times New Roman"/>
                <w:sz w:val="20"/>
                <w:szCs w:val="20"/>
              </w:rPr>
            </w:pPr>
            <w:r>
              <w:rPr>
                <w:rFonts w:eastAsia="Times New Roman"/>
                <w:sz w:val="20"/>
                <w:szCs w:val="20"/>
              </w:rPr>
              <w:t>60,505</w:t>
            </w:r>
          </w:p>
        </w:tc>
        <w:tc>
          <w:tcPr>
            <w:tcW w:w="0" w:type="auto"/>
            <w:shd w:val="clear" w:color="auto" w:fill="FFFFFF"/>
            <w:tcMar>
              <w:top w:w="0" w:type="dxa"/>
              <w:left w:w="0" w:type="dxa"/>
              <w:bottom w:w="30" w:type="dxa"/>
              <w:right w:w="0" w:type="dxa"/>
            </w:tcMar>
            <w:vAlign w:val="bottom"/>
            <w:hideMark/>
          </w:tcPr>
          <w:p w14:paraId="2CF0B6AD" w14:textId="77777777" w:rsidR="00000000" w:rsidRDefault="00F25E40">
            <w:pPr>
              <w:rPr>
                <w:rFonts w:eastAsia="Times New Roman"/>
                <w:sz w:val="20"/>
                <w:szCs w:val="20"/>
              </w:rPr>
            </w:pPr>
            <w:r>
              <w:rPr>
                <w:rFonts w:eastAsia="Times New Roman"/>
                <w:sz w:val="20"/>
                <w:szCs w:val="20"/>
              </w:rPr>
              <w:t> </w:t>
            </w:r>
          </w:p>
        </w:tc>
      </w:tr>
      <w:tr w:rsidR="00000000" w14:paraId="7A371E18" w14:textId="77777777">
        <w:tc>
          <w:tcPr>
            <w:tcW w:w="0" w:type="auto"/>
            <w:shd w:val="clear" w:color="auto" w:fill="CCEEFF"/>
            <w:tcMar>
              <w:top w:w="0" w:type="dxa"/>
              <w:left w:w="0" w:type="dxa"/>
              <w:bottom w:w="50" w:type="dxa"/>
              <w:right w:w="0" w:type="dxa"/>
            </w:tcMar>
            <w:vAlign w:val="bottom"/>
            <w:hideMark/>
          </w:tcPr>
          <w:p w14:paraId="025D0CDB" w14:textId="77777777" w:rsidR="00000000" w:rsidRDefault="00F25E40">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14:paraId="46C2E12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D45A7B0"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43ECCBA" w14:textId="77777777" w:rsidR="00000000" w:rsidRDefault="00F25E40">
            <w:pPr>
              <w:jc w:val="right"/>
              <w:rPr>
                <w:rFonts w:eastAsia="Times New Roman"/>
                <w:sz w:val="20"/>
                <w:szCs w:val="20"/>
              </w:rPr>
            </w:pPr>
            <w:r>
              <w:rPr>
                <w:rFonts w:eastAsia="Times New Roman"/>
                <w:sz w:val="20"/>
                <w:szCs w:val="20"/>
              </w:rPr>
              <w:t>1,553,513</w:t>
            </w:r>
          </w:p>
        </w:tc>
        <w:tc>
          <w:tcPr>
            <w:tcW w:w="0" w:type="auto"/>
            <w:shd w:val="clear" w:color="auto" w:fill="CCEEFF"/>
            <w:tcMar>
              <w:top w:w="0" w:type="dxa"/>
              <w:left w:w="0" w:type="dxa"/>
              <w:bottom w:w="50" w:type="dxa"/>
              <w:right w:w="0" w:type="dxa"/>
            </w:tcMar>
            <w:vAlign w:val="bottom"/>
            <w:hideMark/>
          </w:tcPr>
          <w:p w14:paraId="6840C17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74B5138"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F779A66"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A6B18B6" w14:textId="77777777" w:rsidR="00000000" w:rsidRDefault="00F25E40">
            <w:pPr>
              <w:jc w:val="right"/>
              <w:rPr>
                <w:rFonts w:eastAsia="Times New Roman"/>
                <w:sz w:val="20"/>
                <w:szCs w:val="20"/>
              </w:rPr>
            </w:pPr>
            <w:r>
              <w:rPr>
                <w:rFonts w:eastAsia="Times New Roman"/>
                <w:sz w:val="20"/>
                <w:szCs w:val="20"/>
              </w:rPr>
              <w:t>2,088,775</w:t>
            </w:r>
          </w:p>
        </w:tc>
        <w:tc>
          <w:tcPr>
            <w:tcW w:w="0" w:type="auto"/>
            <w:shd w:val="clear" w:color="auto" w:fill="CCEEFF"/>
            <w:tcMar>
              <w:top w:w="0" w:type="dxa"/>
              <w:left w:w="0" w:type="dxa"/>
              <w:bottom w:w="50" w:type="dxa"/>
              <w:right w:w="0" w:type="dxa"/>
            </w:tcMar>
            <w:vAlign w:val="bottom"/>
            <w:hideMark/>
          </w:tcPr>
          <w:p w14:paraId="29A00045" w14:textId="77777777" w:rsidR="00000000" w:rsidRDefault="00F25E40">
            <w:pPr>
              <w:rPr>
                <w:rFonts w:eastAsia="Times New Roman"/>
                <w:sz w:val="20"/>
                <w:szCs w:val="20"/>
              </w:rPr>
            </w:pPr>
            <w:r>
              <w:rPr>
                <w:rFonts w:eastAsia="Times New Roman"/>
                <w:sz w:val="20"/>
                <w:szCs w:val="20"/>
              </w:rPr>
              <w:t> </w:t>
            </w:r>
          </w:p>
        </w:tc>
      </w:tr>
    </w:tbl>
    <w:p w14:paraId="2F8A866A" w14:textId="77777777" w:rsidR="00000000" w:rsidRDefault="00F25E40">
      <w:pPr>
        <w:pStyle w:val="a3"/>
        <w:spacing w:before="0" w:beforeAutospacing="0" w:after="0" w:afterAutospacing="0"/>
        <w:jc w:val="both"/>
        <w:rPr>
          <w:sz w:val="20"/>
          <w:szCs w:val="20"/>
        </w:rPr>
      </w:pPr>
      <w:r>
        <w:rPr>
          <w:sz w:val="20"/>
          <w:szCs w:val="20"/>
        </w:rPr>
        <w:t> </w:t>
      </w:r>
    </w:p>
    <w:p w14:paraId="7053688C" w14:textId="77777777" w:rsidR="00000000" w:rsidRDefault="00F25E40">
      <w:pPr>
        <w:pStyle w:val="a3"/>
        <w:spacing w:before="0" w:beforeAutospacing="0" w:after="0" w:afterAutospacing="0"/>
        <w:ind w:firstLine="720"/>
        <w:jc w:val="both"/>
        <w:rPr>
          <w:sz w:val="20"/>
          <w:szCs w:val="20"/>
        </w:rPr>
      </w:pPr>
      <w:r>
        <w:rPr>
          <w:sz w:val="20"/>
          <w:szCs w:val="20"/>
        </w:rPr>
        <w:t xml:space="preserve">Operating </w:t>
      </w:r>
      <w:r>
        <w:rPr>
          <w:sz w:val="20"/>
          <w:szCs w:val="20"/>
        </w:rPr>
        <w:t xml:space="preserve">expenses for the six months ended June 30, 2022 and 2021 was $1,553,513 and $2,088,775, respectively. The decrease in operating expenses from 2021 to 2022 can be attributed to the decrease in professional fees ($1,730,445 for the six months ended June 30, </w:t>
      </w:r>
      <w:r>
        <w:rPr>
          <w:sz w:val="20"/>
          <w:szCs w:val="20"/>
        </w:rPr>
        <w:t>2021 versus $1,098,507 for the six months ended June 30, 2022) related to the vesting of the RSUs in 2022 versus 2021; the increase in general and administrative expense ($60,505 for the six months ended June 30, 2021 versus $73,049 for the six months ende</w:t>
      </w:r>
      <w:r>
        <w:rPr>
          <w:sz w:val="20"/>
          <w:szCs w:val="20"/>
        </w:rPr>
        <w:t>d June 30, 2022); the increase in research and development ($160,322 for the six months ended June 30, 2021 versus $241,301 for the six months ended June 30, 2022) as the Company ramped up the development of their products to include studies that are requi</w:t>
      </w:r>
      <w:r>
        <w:rPr>
          <w:sz w:val="20"/>
          <w:szCs w:val="20"/>
        </w:rPr>
        <w:t>red to continue to have their products accepted by the FDA, and an increase in payroll expenses ($137,503 for the six months ended June 30, 2021 versus $140,656 for the six months ended June 30, 2022) related to the CEOs employment contract.</w:t>
      </w:r>
    </w:p>
    <w:p w14:paraId="4ADEAD1B" w14:textId="77777777" w:rsidR="00000000" w:rsidRDefault="00F25E40">
      <w:pPr>
        <w:pStyle w:val="a3"/>
        <w:spacing w:before="0" w:beforeAutospacing="0" w:after="0" w:afterAutospacing="0"/>
        <w:ind w:firstLine="720"/>
        <w:jc w:val="both"/>
        <w:rPr>
          <w:sz w:val="20"/>
          <w:szCs w:val="20"/>
        </w:rPr>
      </w:pPr>
      <w:r>
        <w:rPr>
          <w:sz w:val="20"/>
          <w:szCs w:val="20"/>
        </w:rPr>
        <w:t> </w:t>
      </w:r>
    </w:p>
    <w:p w14:paraId="5BA3D486" w14:textId="77777777" w:rsidR="00000000" w:rsidRDefault="00F25E40">
      <w:pPr>
        <w:pStyle w:val="a3"/>
        <w:spacing w:before="0" w:beforeAutospacing="0" w:after="0" w:afterAutospacing="0"/>
        <w:jc w:val="both"/>
        <w:rPr>
          <w:sz w:val="20"/>
          <w:szCs w:val="20"/>
        </w:rPr>
      </w:pPr>
      <w:r>
        <w:rPr>
          <w:b/>
          <w:bCs/>
          <w:i/>
          <w:iCs/>
          <w:sz w:val="20"/>
          <w:szCs w:val="20"/>
          <w:u w:val="single"/>
        </w:rPr>
        <w:t>Non-Operatin</w:t>
      </w:r>
      <w:r>
        <w:rPr>
          <w:b/>
          <w:bCs/>
          <w:i/>
          <w:iCs/>
          <w:sz w:val="20"/>
          <w:szCs w:val="20"/>
          <w:u w:val="single"/>
        </w:rPr>
        <w:t>g Income (Expense)</w:t>
      </w:r>
    </w:p>
    <w:p w14:paraId="371D1237" w14:textId="77777777" w:rsidR="00000000" w:rsidRDefault="00F25E40">
      <w:pPr>
        <w:pStyle w:val="a3"/>
        <w:spacing w:before="0" w:beforeAutospacing="0" w:after="0" w:afterAutospacing="0"/>
        <w:ind w:firstLine="720"/>
        <w:jc w:val="both"/>
        <w:rPr>
          <w:sz w:val="20"/>
          <w:szCs w:val="20"/>
        </w:rPr>
      </w:pPr>
      <w:r>
        <w:rPr>
          <w:sz w:val="20"/>
          <w:szCs w:val="20"/>
        </w:rPr>
        <w:t> </w:t>
      </w:r>
    </w:p>
    <w:p w14:paraId="71509348" w14:textId="77777777" w:rsidR="00000000" w:rsidRDefault="00F25E40">
      <w:pPr>
        <w:pStyle w:val="a3"/>
        <w:spacing w:before="0" w:beforeAutospacing="0" w:after="0" w:afterAutospacing="0"/>
        <w:ind w:firstLine="720"/>
        <w:jc w:val="both"/>
        <w:rPr>
          <w:sz w:val="20"/>
          <w:szCs w:val="20"/>
        </w:rPr>
      </w:pPr>
      <w:r>
        <w:rPr>
          <w:sz w:val="20"/>
          <w:szCs w:val="20"/>
        </w:rPr>
        <w:t>Non-operating income (expense) for the six months ended June 30, 2022 and 2021 consists of the following:</w:t>
      </w:r>
    </w:p>
    <w:p w14:paraId="3B2F200D" w14:textId="77777777" w:rsidR="00000000" w:rsidRDefault="00F25E40">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37CD7DE0" w14:textId="77777777">
        <w:tc>
          <w:tcPr>
            <w:tcW w:w="0" w:type="auto"/>
            <w:vAlign w:val="bottom"/>
            <w:hideMark/>
          </w:tcPr>
          <w:p w14:paraId="19ED65F8" w14:textId="77777777" w:rsidR="00000000" w:rsidRDefault="00F25E4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36DAD5D"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1A0B38E" w14:textId="77777777" w:rsidR="00000000" w:rsidRDefault="00F25E40">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2022</w:t>
            </w:r>
          </w:p>
        </w:tc>
        <w:tc>
          <w:tcPr>
            <w:tcW w:w="0" w:type="auto"/>
            <w:tcMar>
              <w:top w:w="0" w:type="dxa"/>
              <w:left w:w="0" w:type="dxa"/>
              <w:bottom w:w="30" w:type="dxa"/>
              <w:right w:w="0" w:type="dxa"/>
            </w:tcMar>
            <w:vAlign w:val="bottom"/>
            <w:hideMark/>
          </w:tcPr>
          <w:p w14:paraId="6D154891"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48DD7C9"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09C36A0" w14:textId="77777777" w:rsidR="00000000" w:rsidRDefault="00F25E40">
            <w:pPr>
              <w:jc w:val="center"/>
              <w:rPr>
                <w:rFonts w:eastAsia="Times New Roman"/>
                <w:sz w:val="20"/>
                <w:szCs w:val="20"/>
              </w:rPr>
            </w:pPr>
            <w:r>
              <w:rPr>
                <w:rFonts w:eastAsia="Times New Roman"/>
                <w:sz w:val="20"/>
                <w:szCs w:val="20"/>
              </w:rPr>
              <w:t xml:space="preserve">Six months ended </w:t>
            </w:r>
            <w:r>
              <w:rPr>
                <w:rFonts w:eastAsia="Times New Roman"/>
                <w:sz w:val="20"/>
                <w:szCs w:val="20"/>
              </w:rPr>
              <w:br/>
              <w:t>June 30, 2021</w:t>
            </w:r>
          </w:p>
        </w:tc>
        <w:tc>
          <w:tcPr>
            <w:tcW w:w="0" w:type="auto"/>
            <w:tcMar>
              <w:top w:w="0" w:type="dxa"/>
              <w:left w:w="0" w:type="dxa"/>
              <w:bottom w:w="30" w:type="dxa"/>
              <w:right w:w="0" w:type="dxa"/>
            </w:tcMar>
            <w:vAlign w:val="bottom"/>
            <w:hideMark/>
          </w:tcPr>
          <w:p w14:paraId="73E87495" w14:textId="77777777" w:rsidR="00000000" w:rsidRDefault="00F25E40">
            <w:pPr>
              <w:rPr>
                <w:rFonts w:eastAsia="Times New Roman"/>
                <w:sz w:val="20"/>
                <w:szCs w:val="20"/>
              </w:rPr>
            </w:pPr>
            <w:r>
              <w:rPr>
                <w:rFonts w:eastAsia="Times New Roman"/>
                <w:sz w:val="20"/>
                <w:szCs w:val="20"/>
              </w:rPr>
              <w:t> </w:t>
            </w:r>
          </w:p>
        </w:tc>
      </w:tr>
      <w:tr w:rsidR="00000000" w14:paraId="0EBB38D1" w14:textId="77777777">
        <w:tc>
          <w:tcPr>
            <w:tcW w:w="3000" w:type="pct"/>
            <w:shd w:val="clear" w:color="auto" w:fill="CCEEFF"/>
            <w:vAlign w:val="bottom"/>
            <w:hideMark/>
          </w:tcPr>
          <w:p w14:paraId="6162DD0E" w14:textId="77777777" w:rsidR="00000000" w:rsidRDefault="00F25E40">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14:paraId="28C74465"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979627" w14:textId="77777777" w:rsidR="00000000" w:rsidRDefault="00F25E40">
            <w:pPr>
              <w:rPr>
                <w:rFonts w:eastAsia="Times New Roman"/>
                <w:sz w:val="20"/>
                <w:szCs w:val="20"/>
              </w:rPr>
            </w:pPr>
            <w:r>
              <w:rPr>
                <w:rFonts w:eastAsia="Times New Roman"/>
                <w:sz w:val="20"/>
                <w:szCs w:val="20"/>
              </w:rPr>
              <w:t>$</w:t>
            </w:r>
          </w:p>
        </w:tc>
        <w:tc>
          <w:tcPr>
            <w:tcW w:w="800" w:type="pct"/>
            <w:shd w:val="clear" w:color="auto" w:fill="CCEEFF"/>
            <w:vAlign w:val="bottom"/>
            <w:hideMark/>
          </w:tcPr>
          <w:p w14:paraId="75685099" w14:textId="77777777" w:rsidR="00000000" w:rsidRDefault="00F25E4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DE8F64B"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D3D66B3"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99B77F" w14:textId="77777777" w:rsidR="00000000" w:rsidRDefault="00F25E40">
            <w:pPr>
              <w:rPr>
                <w:rFonts w:eastAsia="Times New Roman"/>
                <w:sz w:val="20"/>
                <w:szCs w:val="20"/>
              </w:rPr>
            </w:pPr>
            <w:r>
              <w:rPr>
                <w:rFonts w:eastAsia="Times New Roman"/>
                <w:sz w:val="20"/>
                <w:szCs w:val="20"/>
              </w:rPr>
              <w:t>$</w:t>
            </w:r>
          </w:p>
        </w:tc>
        <w:tc>
          <w:tcPr>
            <w:tcW w:w="800" w:type="pct"/>
            <w:shd w:val="clear" w:color="auto" w:fill="CCEEFF"/>
            <w:vAlign w:val="bottom"/>
            <w:hideMark/>
          </w:tcPr>
          <w:p w14:paraId="4F214E24" w14:textId="77777777" w:rsidR="00000000" w:rsidRDefault="00F25E40">
            <w:pPr>
              <w:jc w:val="right"/>
              <w:rPr>
                <w:rFonts w:eastAsia="Times New Roman"/>
                <w:sz w:val="20"/>
                <w:szCs w:val="20"/>
              </w:rPr>
            </w:pPr>
            <w:r>
              <w:rPr>
                <w:rFonts w:eastAsia="Times New Roman"/>
                <w:sz w:val="20"/>
                <w:szCs w:val="20"/>
              </w:rPr>
              <w:t>(13,051</w:t>
            </w:r>
          </w:p>
        </w:tc>
        <w:tc>
          <w:tcPr>
            <w:tcW w:w="50" w:type="pct"/>
            <w:shd w:val="clear" w:color="auto" w:fill="CCEEFF"/>
            <w:vAlign w:val="bottom"/>
            <w:hideMark/>
          </w:tcPr>
          <w:p w14:paraId="4BBF8E19" w14:textId="77777777" w:rsidR="00000000" w:rsidRDefault="00F25E40">
            <w:pPr>
              <w:rPr>
                <w:rFonts w:eastAsia="Times New Roman"/>
                <w:sz w:val="20"/>
                <w:szCs w:val="20"/>
              </w:rPr>
            </w:pPr>
            <w:r>
              <w:rPr>
                <w:rFonts w:eastAsia="Times New Roman"/>
                <w:sz w:val="20"/>
                <w:szCs w:val="20"/>
              </w:rPr>
              <w:t>)</w:t>
            </w:r>
          </w:p>
        </w:tc>
      </w:tr>
      <w:tr w:rsidR="00000000" w14:paraId="5B8D7271" w14:textId="77777777">
        <w:tc>
          <w:tcPr>
            <w:tcW w:w="0" w:type="auto"/>
            <w:shd w:val="clear" w:color="auto" w:fill="FFFFFF"/>
            <w:vAlign w:val="bottom"/>
            <w:hideMark/>
          </w:tcPr>
          <w:p w14:paraId="3F7F5456" w14:textId="77777777" w:rsidR="00000000" w:rsidRDefault="00F25E40">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14:paraId="12D339B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5AE0F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759E13" w14:textId="77777777" w:rsidR="00000000" w:rsidRDefault="00F25E40">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14:paraId="1C3E3524"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8971AF"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DB049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4CE42A" w14:textId="77777777" w:rsidR="00000000" w:rsidRDefault="00F25E40">
            <w:pPr>
              <w:jc w:val="right"/>
              <w:rPr>
                <w:rFonts w:eastAsia="Times New Roman"/>
                <w:sz w:val="20"/>
                <w:szCs w:val="20"/>
              </w:rPr>
            </w:pPr>
            <w:r>
              <w:rPr>
                <w:rFonts w:eastAsia="Times New Roman"/>
                <w:sz w:val="20"/>
                <w:szCs w:val="20"/>
              </w:rPr>
              <w:t>129,745</w:t>
            </w:r>
          </w:p>
        </w:tc>
        <w:tc>
          <w:tcPr>
            <w:tcW w:w="0" w:type="auto"/>
            <w:shd w:val="clear" w:color="auto" w:fill="FFFFFF"/>
            <w:vAlign w:val="bottom"/>
            <w:hideMark/>
          </w:tcPr>
          <w:p w14:paraId="41D9CCAA" w14:textId="77777777" w:rsidR="00000000" w:rsidRDefault="00F25E40">
            <w:pPr>
              <w:rPr>
                <w:rFonts w:eastAsia="Times New Roman"/>
                <w:sz w:val="20"/>
                <w:szCs w:val="20"/>
              </w:rPr>
            </w:pPr>
            <w:r>
              <w:rPr>
                <w:rFonts w:eastAsia="Times New Roman"/>
                <w:sz w:val="20"/>
                <w:szCs w:val="20"/>
              </w:rPr>
              <w:t> </w:t>
            </w:r>
          </w:p>
        </w:tc>
      </w:tr>
      <w:tr w:rsidR="00000000" w14:paraId="215D91C5" w14:textId="77777777">
        <w:tc>
          <w:tcPr>
            <w:tcW w:w="0" w:type="auto"/>
            <w:shd w:val="clear" w:color="auto" w:fill="CCEEFF"/>
            <w:tcMar>
              <w:top w:w="0" w:type="dxa"/>
              <w:left w:w="0" w:type="dxa"/>
              <w:bottom w:w="30" w:type="dxa"/>
              <w:right w:w="0" w:type="dxa"/>
            </w:tcMar>
            <w:vAlign w:val="bottom"/>
            <w:hideMark/>
          </w:tcPr>
          <w:p w14:paraId="5C6C4D57" w14:textId="77777777" w:rsidR="00000000" w:rsidRDefault="00F25E40">
            <w:pPr>
              <w:jc w:val="both"/>
              <w:rPr>
                <w:rFonts w:eastAsia="Times New Roman"/>
                <w:sz w:val="20"/>
                <w:szCs w:val="20"/>
              </w:rPr>
            </w:pPr>
            <w:r>
              <w:rPr>
                <w:rFonts w:eastAsia="Times New Roman"/>
                <w:sz w:val="20"/>
                <w:szCs w:val="20"/>
              </w:rPr>
              <w:t>Loss on debt extinguishment</w:t>
            </w:r>
          </w:p>
        </w:tc>
        <w:tc>
          <w:tcPr>
            <w:tcW w:w="0" w:type="auto"/>
            <w:shd w:val="clear" w:color="auto" w:fill="CCEEFF"/>
            <w:tcMar>
              <w:top w:w="0" w:type="dxa"/>
              <w:left w:w="0" w:type="dxa"/>
              <w:bottom w:w="30" w:type="dxa"/>
              <w:right w:w="0" w:type="dxa"/>
            </w:tcMar>
            <w:vAlign w:val="bottom"/>
            <w:hideMark/>
          </w:tcPr>
          <w:p w14:paraId="41DFD8D9"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8ED94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32F1A1"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F6C9017"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2E0C40F"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CE371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2507D6" w14:textId="77777777" w:rsidR="00000000" w:rsidRDefault="00F25E40">
            <w:pPr>
              <w:jc w:val="right"/>
              <w:rPr>
                <w:rFonts w:eastAsia="Times New Roman"/>
                <w:sz w:val="20"/>
                <w:szCs w:val="20"/>
              </w:rPr>
            </w:pPr>
            <w:r>
              <w:rPr>
                <w:rFonts w:eastAsia="Times New Roman"/>
                <w:sz w:val="20"/>
                <w:szCs w:val="20"/>
              </w:rPr>
              <w:t>(176,295</w:t>
            </w:r>
          </w:p>
        </w:tc>
        <w:tc>
          <w:tcPr>
            <w:tcW w:w="0" w:type="auto"/>
            <w:shd w:val="clear" w:color="auto" w:fill="CCEEFF"/>
            <w:tcMar>
              <w:top w:w="0" w:type="dxa"/>
              <w:left w:w="0" w:type="dxa"/>
              <w:bottom w:w="30" w:type="dxa"/>
              <w:right w:w="0" w:type="dxa"/>
            </w:tcMar>
            <w:vAlign w:val="bottom"/>
            <w:hideMark/>
          </w:tcPr>
          <w:p w14:paraId="2CAA6E7E" w14:textId="77777777" w:rsidR="00000000" w:rsidRDefault="00F25E40">
            <w:pPr>
              <w:rPr>
                <w:rFonts w:eastAsia="Times New Roman"/>
                <w:sz w:val="20"/>
                <w:szCs w:val="20"/>
              </w:rPr>
            </w:pPr>
            <w:r>
              <w:rPr>
                <w:rFonts w:eastAsia="Times New Roman"/>
                <w:sz w:val="20"/>
                <w:szCs w:val="20"/>
              </w:rPr>
              <w:t> </w:t>
            </w:r>
          </w:p>
        </w:tc>
      </w:tr>
      <w:tr w:rsidR="00000000" w14:paraId="2F078DD7" w14:textId="77777777">
        <w:tc>
          <w:tcPr>
            <w:tcW w:w="0" w:type="auto"/>
            <w:shd w:val="clear" w:color="auto" w:fill="FFFFFF"/>
            <w:tcMar>
              <w:top w:w="0" w:type="dxa"/>
              <w:left w:w="0" w:type="dxa"/>
              <w:bottom w:w="50" w:type="dxa"/>
              <w:right w:w="0" w:type="dxa"/>
            </w:tcMar>
            <w:vAlign w:val="bottom"/>
            <w:hideMark/>
          </w:tcPr>
          <w:p w14:paraId="1DADFCAC" w14:textId="77777777" w:rsidR="00000000" w:rsidRDefault="00F25E40">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50" w:type="dxa"/>
              <w:right w:w="0" w:type="dxa"/>
            </w:tcMar>
            <w:vAlign w:val="bottom"/>
            <w:hideMark/>
          </w:tcPr>
          <w:p w14:paraId="36C31E9D"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67A357D"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962EF0D" w14:textId="77777777" w:rsidR="00000000" w:rsidRDefault="00F25E40">
            <w:pPr>
              <w:jc w:val="right"/>
              <w:rPr>
                <w:rFonts w:eastAsia="Times New Roman"/>
                <w:sz w:val="20"/>
                <w:szCs w:val="20"/>
              </w:rPr>
            </w:pPr>
            <w:r>
              <w:rPr>
                <w:rFonts w:eastAsia="Times New Roman"/>
                <w:sz w:val="20"/>
                <w:szCs w:val="20"/>
              </w:rPr>
              <w:t>47,588</w:t>
            </w:r>
          </w:p>
        </w:tc>
        <w:tc>
          <w:tcPr>
            <w:tcW w:w="0" w:type="auto"/>
            <w:shd w:val="clear" w:color="auto" w:fill="FFFFFF"/>
            <w:tcMar>
              <w:top w:w="0" w:type="dxa"/>
              <w:left w:w="0" w:type="dxa"/>
              <w:bottom w:w="50" w:type="dxa"/>
              <w:right w:w="0" w:type="dxa"/>
            </w:tcMar>
            <w:vAlign w:val="bottom"/>
            <w:hideMark/>
          </w:tcPr>
          <w:p w14:paraId="73799C43"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B6CAEAD"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375F1E6"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ECDD03B" w14:textId="77777777" w:rsidR="00000000" w:rsidRDefault="00F25E40">
            <w:pPr>
              <w:jc w:val="right"/>
              <w:rPr>
                <w:rFonts w:eastAsia="Times New Roman"/>
                <w:sz w:val="20"/>
                <w:szCs w:val="20"/>
              </w:rPr>
            </w:pPr>
            <w:r>
              <w:rPr>
                <w:rFonts w:eastAsia="Times New Roman"/>
                <w:sz w:val="20"/>
                <w:szCs w:val="20"/>
              </w:rPr>
              <w:t>(59,601</w:t>
            </w:r>
          </w:p>
        </w:tc>
        <w:tc>
          <w:tcPr>
            <w:tcW w:w="0" w:type="auto"/>
            <w:shd w:val="clear" w:color="auto" w:fill="FFFFFF"/>
            <w:tcMar>
              <w:top w:w="0" w:type="dxa"/>
              <w:left w:w="0" w:type="dxa"/>
              <w:bottom w:w="50" w:type="dxa"/>
              <w:right w:w="0" w:type="dxa"/>
            </w:tcMar>
            <w:vAlign w:val="bottom"/>
            <w:hideMark/>
          </w:tcPr>
          <w:p w14:paraId="48BA52CE" w14:textId="77777777" w:rsidR="00000000" w:rsidRDefault="00F25E40">
            <w:pPr>
              <w:rPr>
                <w:rFonts w:eastAsia="Times New Roman"/>
                <w:sz w:val="20"/>
                <w:szCs w:val="20"/>
              </w:rPr>
            </w:pPr>
            <w:r>
              <w:rPr>
                <w:rFonts w:eastAsia="Times New Roman"/>
                <w:sz w:val="20"/>
                <w:szCs w:val="20"/>
              </w:rPr>
              <w:t>)</w:t>
            </w:r>
          </w:p>
        </w:tc>
      </w:tr>
    </w:tbl>
    <w:p w14:paraId="4FD94540"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B6B9F31" w14:textId="77777777">
        <w:trPr>
          <w:divId w:val="386683216"/>
        </w:trPr>
        <w:tc>
          <w:tcPr>
            <w:tcW w:w="5000" w:type="pct"/>
            <w:hideMark/>
          </w:tcPr>
          <w:p w14:paraId="5D42816A"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4</w:t>
            </w:r>
          </w:p>
        </w:tc>
      </w:tr>
    </w:tbl>
    <w:p w14:paraId="4AC6F2EB" w14:textId="77777777" w:rsidR="00000000" w:rsidRDefault="00F25E40">
      <w:pPr>
        <w:pStyle w:val="a3"/>
        <w:spacing w:before="0" w:beforeAutospacing="0" w:after="0" w:afterAutospacing="0"/>
        <w:divId w:val="353310527"/>
        <w:rPr>
          <w:sz w:val="20"/>
          <w:szCs w:val="20"/>
        </w:rPr>
      </w:pPr>
      <w:r>
        <w:rPr>
          <w:sz w:val="20"/>
          <w:szCs w:val="20"/>
        </w:rPr>
        <w:t> </w:t>
      </w:r>
    </w:p>
    <w:p w14:paraId="4D61EC39" w14:textId="77777777" w:rsidR="00000000" w:rsidRDefault="00F25E40">
      <w:pPr>
        <w:pStyle w:val="a3"/>
        <w:spacing w:before="0" w:beforeAutospacing="0" w:after="0" w:afterAutospacing="0"/>
        <w:rPr>
          <w:sz w:val="20"/>
          <w:szCs w:val="20"/>
        </w:rPr>
      </w:pPr>
      <w:r>
        <w:rPr>
          <w:sz w:val="20"/>
          <w:szCs w:val="20"/>
        </w:rPr>
        <w:t> </w:t>
      </w:r>
    </w:p>
    <w:p w14:paraId="40B03228" w14:textId="77777777" w:rsidR="00000000" w:rsidRDefault="00F25E40">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six months ended June 30, 2022 varied from the six months ended June 30, 2021 primarily due to a decrease in interest expense from $13,051 for the six months ended June 30, 2021 to $0 for the six months ended June 30, 2022 as a res</w:t>
      </w:r>
      <w:r>
        <w:rPr>
          <w:sz w:val="20"/>
          <w:szCs w:val="20"/>
        </w:rPr>
        <w:t>ult of conversions and repayments of notes payable. In addition, the Company converted a note in January 2021 which resulted in a loss on conversion and recognized a gain on forgiveness of debt on old payables as they satisfied agreements with vendors to p</w:t>
      </w:r>
      <w:r>
        <w:rPr>
          <w:sz w:val="20"/>
          <w:szCs w:val="20"/>
        </w:rPr>
        <w:t>ay a portion of the payable with the remaining amount forgiven in both 2021 and 2022.</w:t>
      </w:r>
    </w:p>
    <w:p w14:paraId="4280EE24" w14:textId="77777777" w:rsidR="00000000" w:rsidRDefault="00F25E40">
      <w:pPr>
        <w:pStyle w:val="a3"/>
        <w:spacing w:before="0" w:beforeAutospacing="0" w:after="0" w:afterAutospacing="0"/>
        <w:jc w:val="both"/>
        <w:rPr>
          <w:sz w:val="20"/>
          <w:szCs w:val="20"/>
        </w:rPr>
      </w:pPr>
      <w:r>
        <w:rPr>
          <w:sz w:val="20"/>
          <w:szCs w:val="20"/>
        </w:rPr>
        <w:t> </w:t>
      </w:r>
    </w:p>
    <w:p w14:paraId="673CAB19" w14:textId="77777777" w:rsidR="00000000" w:rsidRDefault="00F25E40">
      <w:pPr>
        <w:pStyle w:val="a3"/>
        <w:spacing w:before="0" w:beforeAutospacing="0" w:after="0" w:afterAutospacing="0"/>
        <w:jc w:val="both"/>
        <w:rPr>
          <w:sz w:val="20"/>
          <w:szCs w:val="20"/>
        </w:rPr>
      </w:pPr>
      <w:r>
        <w:rPr>
          <w:b/>
          <w:bCs/>
          <w:i/>
          <w:iCs/>
          <w:sz w:val="20"/>
          <w:szCs w:val="20"/>
          <w:u w:val="single"/>
        </w:rPr>
        <w:t>Net Loss</w:t>
      </w:r>
    </w:p>
    <w:p w14:paraId="1D7CDDFD" w14:textId="77777777" w:rsidR="00000000" w:rsidRDefault="00F25E40">
      <w:pPr>
        <w:pStyle w:val="a3"/>
        <w:spacing w:before="0" w:beforeAutospacing="0" w:after="0" w:afterAutospacing="0"/>
        <w:ind w:firstLine="720"/>
        <w:jc w:val="both"/>
        <w:rPr>
          <w:sz w:val="20"/>
          <w:szCs w:val="20"/>
        </w:rPr>
      </w:pPr>
      <w:r>
        <w:rPr>
          <w:sz w:val="20"/>
          <w:szCs w:val="20"/>
        </w:rPr>
        <w:t> </w:t>
      </w:r>
    </w:p>
    <w:p w14:paraId="5A5CE8B5" w14:textId="77777777" w:rsidR="00000000" w:rsidRDefault="00F25E40">
      <w:pPr>
        <w:pStyle w:val="a3"/>
        <w:spacing w:before="0" w:beforeAutospacing="0" w:after="0" w:afterAutospacing="0"/>
        <w:ind w:firstLine="720"/>
        <w:jc w:val="both"/>
        <w:rPr>
          <w:sz w:val="20"/>
          <w:szCs w:val="20"/>
        </w:rPr>
      </w:pPr>
      <w:r>
        <w:rPr>
          <w:sz w:val="20"/>
          <w:szCs w:val="20"/>
        </w:rPr>
        <w:t>Our net loss for the six months ended June 30, 2022 and 2021 was $(1,487,443) and $(2,148,376), respectively.</w:t>
      </w:r>
    </w:p>
    <w:p w14:paraId="395851A1" w14:textId="77777777" w:rsidR="00000000" w:rsidRDefault="00F25E40">
      <w:pPr>
        <w:pStyle w:val="a3"/>
        <w:spacing w:before="0" w:beforeAutospacing="0" w:after="0" w:afterAutospacing="0"/>
        <w:jc w:val="both"/>
        <w:rPr>
          <w:sz w:val="20"/>
          <w:szCs w:val="20"/>
        </w:rPr>
      </w:pPr>
      <w:r>
        <w:rPr>
          <w:sz w:val="20"/>
          <w:szCs w:val="20"/>
        </w:rPr>
        <w:t> </w:t>
      </w:r>
    </w:p>
    <w:p w14:paraId="0C405A38" w14:textId="77777777" w:rsidR="00000000" w:rsidRDefault="00F25E40">
      <w:pPr>
        <w:pStyle w:val="a3"/>
        <w:spacing w:before="0" w:beforeAutospacing="0" w:after="0" w:afterAutospacing="0"/>
        <w:jc w:val="both"/>
        <w:rPr>
          <w:sz w:val="20"/>
          <w:szCs w:val="20"/>
        </w:rPr>
      </w:pPr>
      <w:r>
        <w:rPr>
          <w:b/>
          <w:bCs/>
          <w:i/>
          <w:iCs/>
          <w:sz w:val="20"/>
          <w:szCs w:val="20"/>
          <w:u w:val="single"/>
        </w:rPr>
        <w:t>Comparison of the Three Months Ended June 30,</w:t>
      </w:r>
      <w:r>
        <w:rPr>
          <w:b/>
          <w:bCs/>
          <w:i/>
          <w:iCs/>
          <w:sz w:val="20"/>
          <w:szCs w:val="20"/>
          <w:u w:val="single"/>
        </w:rPr>
        <w:t xml:space="preserve"> 2022 and 2021</w:t>
      </w:r>
    </w:p>
    <w:p w14:paraId="1BD1C9D2" w14:textId="77777777" w:rsidR="00000000" w:rsidRDefault="00F25E40">
      <w:pPr>
        <w:pStyle w:val="a3"/>
        <w:spacing w:before="0" w:beforeAutospacing="0" w:after="0" w:afterAutospacing="0"/>
        <w:ind w:firstLine="720"/>
        <w:jc w:val="both"/>
        <w:rPr>
          <w:sz w:val="20"/>
          <w:szCs w:val="20"/>
        </w:rPr>
      </w:pPr>
      <w:r>
        <w:rPr>
          <w:sz w:val="20"/>
          <w:szCs w:val="20"/>
        </w:rPr>
        <w:t> </w:t>
      </w:r>
    </w:p>
    <w:p w14:paraId="5A384EF6" w14:textId="77777777" w:rsidR="00000000" w:rsidRDefault="00F25E40">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three months ended June 30, 2022 and 2021:</w:t>
      </w:r>
    </w:p>
    <w:p w14:paraId="3D3A0CC2"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14:paraId="2357AAE1" w14:textId="77777777">
        <w:tc>
          <w:tcPr>
            <w:tcW w:w="0" w:type="auto"/>
            <w:vAlign w:val="bottom"/>
            <w:hideMark/>
          </w:tcPr>
          <w:p w14:paraId="77083CB3"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20D9125"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D86047F" w14:textId="77777777" w:rsidR="00000000" w:rsidRDefault="00F25E40">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2022</w:t>
            </w:r>
          </w:p>
        </w:tc>
        <w:tc>
          <w:tcPr>
            <w:tcW w:w="0" w:type="auto"/>
            <w:tcMar>
              <w:top w:w="0" w:type="dxa"/>
              <w:left w:w="0" w:type="dxa"/>
              <w:bottom w:w="30" w:type="dxa"/>
              <w:right w:w="0" w:type="dxa"/>
            </w:tcMar>
            <w:vAlign w:val="bottom"/>
            <w:hideMark/>
          </w:tcPr>
          <w:p w14:paraId="09673DA1"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8B3F386"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A9231B3" w14:textId="77777777" w:rsidR="00000000" w:rsidRDefault="00F25E40">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2021</w:t>
            </w:r>
          </w:p>
        </w:tc>
        <w:tc>
          <w:tcPr>
            <w:tcW w:w="0" w:type="auto"/>
            <w:tcMar>
              <w:top w:w="0" w:type="dxa"/>
              <w:left w:w="0" w:type="dxa"/>
              <w:bottom w:w="30" w:type="dxa"/>
              <w:right w:w="0" w:type="dxa"/>
            </w:tcMar>
            <w:vAlign w:val="bottom"/>
            <w:hideMark/>
          </w:tcPr>
          <w:p w14:paraId="25896796" w14:textId="77777777" w:rsidR="00000000" w:rsidRDefault="00F25E40">
            <w:pPr>
              <w:rPr>
                <w:rFonts w:eastAsia="Times New Roman"/>
                <w:sz w:val="20"/>
                <w:szCs w:val="20"/>
              </w:rPr>
            </w:pPr>
            <w:r>
              <w:rPr>
                <w:rFonts w:eastAsia="Times New Roman"/>
                <w:sz w:val="20"/>
                <w:szCs w:val="20"/>
              </w:rPr>
              <w:t> </w:t>
            </w:r>
          </w:p>
        </w:tc>
      </w:tr>
      <w:tr w:rsidR="00000000" w14:paraId="35F48906" w14:textId="77777777">
        <w:tc>
          <w:tcPr>
            <w:tcW w:w="2800" w:type="pct"/>
            <w:shd w:val="clear" w:color="auto" w:fill="CCEEFF"/>
            <w:vAlign w:val="bottom"/>
            <w:hideMark/>
          </w:tcPr>
          <w:p w14:paraId="754334DB" w14:textId="77777777" w:rsidR="00000000" w:rsidRDefault="00F25E40">
            <w:pPr>
              <w:rPr>
                <w:rFonts w:eastAsia="Times New Roman"/>
                <w:sz w:val="20"/>
                <w:szCs w:val="20"/>
              </w:rPr>
            </w:pPr>
            <w:r>
              <w:rPr>
                <w:rFonts w:eastAsia="Times New Roman"/>
                <w:sz w:val="20"/>
                <w:szCs w:val="20"/>
              </w:rPr>
              <w:t>Revenues</w:t>
            </w:r>
          </w:p>
        </w:tc>
        <w:tc>
          <w:tcPr>
            <w:tcW w:w="100" w:type="pct"/>
            <w:shd w:val="clear" w:color="auto" w:fill="CCEEFF"/>
            <w:vAlign w:val="bottom"/>
            <w:hideMark/>
          </w:tcPr>
          <w:p w14:paraId="2E4F9B76"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0BD8E8" w14:textId="77777777" w:rsidR="00000000" w:rsidRDefault="00F25E40">
            <w:pPr>
              <w:rPr>
                <w:rFonts w:eastAsia="Times New Roman"/>
                <w:sz w:val="20"/>
                <w:szCs w:val="20"/>
              </w:rPr>
            </w:pPr>
            <w:r>
              <w:rPr>
                <w:rFonts w:eastAsia="Times New Roman"/>
                <w:sz w:val="20"/>
                <w:szCs w:val="20"/>
              </w:rPr>
              <w:t>$</w:t>
            </w:r>
          </w:p>
        </w:tc>
        <w:tc>
          <w:tcPr>
            <w:tcW w:w="900" w:type="pct"/>
            <w:shd w:val="clear" w:color="auto" w:fill="CCEEFF"/>
            <w:vAlign w:val="bottom"/>
            <w:hideMark/>
          </w:tcPr>
          <w:p w14:paraId="448D0A5B" w14:textId="77777777" w:rsidR="00000000" w:rsidRDefault="00F25E40">
            <w:pPr>
              <w:jc w:val="right"/>
              <w:rPr>
                <w:rFonts w:eastAsia="Times New Roman"/>
                <w:sz w:val="20"/>
                <w:szCs w:val="20"/>
              </w:rPr>
            </w:pPr>
            <w:r>
              <w:rPr>
                <w:rFonts w:eastAsia="Times New Roman"/>
                <w:sz w:val="20"/>
                <w:szCs w:val="20"/>
              </w:rPr>
              <w:t>10,500</w:t>
            </w:r>
          </w:p>
        </w:tc>
        <w:tc>
          <w:tcPr>
            <w:tcW w:w="50" w:type="pct"/>
            <w:shd w:val="clear" w:color="auto" w:fill="CCEEFF"/>
            <w:vAlign w:val="bottom"/>
            <w:hideMark/>
          </w:tcPr>
          <w:p w14:paraId="71D3293C"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CE1DD61"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F6B260" w14:textId="77777777" w:rsidR="00000000" w:rsidRDefault="00F25E40">
            <w:pPr>
              <w:rPr>
                <w:rFonts w:eastAsia="Times New Roman"/>
                <w:sz w:val="20"/>
                <w:szCs w:val="20"/>
              </w:rPr>
            </w:pPr>
            <w:r>
              <w:rPr>
                <w:rFonts w:eastAsia="Times New Roman"/>
                <w:sz w:val="20"/>
                <w:szCs w:val="20"/>
              </w:rPr>
              <w:t>$</w:t>
            </w:r>
          </w:p>
        </w:tc>
        <w:tc>
          <w:tcPr>
            <w:tcW w:w="900" w:type="pct"/>
            <w:shd w:val="clear" w:color="auto" w:fill="CCEEFF"/>
            <w:vAlign w:val="bottom"/>
            <w:hideMark/>
          </w:tcPr>
          <w:p w14:paraId="0625C214" w14:textId="77777777" w:rsidR="00000000" w:rsidRDefault="00F25E4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1932B64" w14:textId="77777777" w:rsidR="00000000" w:rsidRDefault="00F25E40">
            <w:pPr>
              <w:rPr>
                <w:rFonts w:eastAsia="Times New Roman"/>
                <w:sz w:val="20"/>
                <w:szCs w:val="20"/>
              </w:rPr>
            </w:pPr>
            <w:r>
              <w:rPr>
                <w:rFonts w:eastAsia="Times New Roman"/>
                <w:sz w:val="20"/>
                <w:szCs w:val="20"/>
              </w:rPr>
              <w:t> </w:t>
            </w:r>
          </w:p>
        </w:tc>
      </w:tr>
      <w:tr w:rsidR="00000000" w14:paraId="148C635C" w14:textId="77777777">
        <w:tc>
          <w:tcPr>
            <w:tcW w:w="0" w:type="auto"/>
            <w:shd w:val="clear" w:color="auto" w:fill="FFFFFF"/>
            <w:tcMar>
              <w:top w:w="0" w:type="dxa"/>
              <w:left w:w="0" w:type="dxa"/>
              <w:bottom w:w="30" w:type="dxa"/>
              <w:right w:w="0" w:type="dxa"/>
            </w:tcMar>
            <w:vAlign w:val="bottom"/>
            <w:hideMark/>
          </w:tcPr>
          <w:p w14:paraId="01398207" w14:textId="77777777" w:rsidR="00000000" w:rsidRDefault="00F25E40">
            <w:pPr>
              <w:rPr>
                <w:rFonts w:eastAsia="Times New Roman"/>
                <w:sz w:val="20"/>
                <w:szCs w:val="20"/>
              </w:rPr>
            </w:pPr>
            <w:r>
              <w:rPr>
                <w:rFonts w:eastAsia="Times New Roman"/>
                <w:sz w:val="20"/>
                <w:szCs w:val="20"/>
              </w:rPr>
              <w:t>Cost of goods sold</w:t>
            </w:r>
          </w:p>
        </w:tc>
        <w:tc>
          <w:tcPr>
            <w:tcW w:w="0" w:type="auto"/>
            <w:shd w:val="clear" w:color="auto" w:fill="FFFFFF"/>
            <w:tcMar>
              <w:top w:w="0" w:type="dxa"/>
              <w:left w:w="0" w:type="dxa"/>
              <w:bottom w:w="30" w:type="dxa"/>
              <w:right w:w="0" w:type="dxa"/>
            </w:tcMar>
            <w:vAlign w:val="bottom"/>
            <w:hideMark/>
          </w:tcPr>
          <w:p w14:paraId="163DE7A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ED232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6B4017" w14:textId="77777777" w:rsidR="00000000" w:rsidRDefault="00F25E40">
            <w:pPr>
              <w:jc w:val="right"/>
              <w:rPr>
                <w:rFonts w:eastAsia="Times New Roman"/>
                <w:sz w:val="20"/>
                <w:szCs w:val="20"/>
              </w:rPr>
            </w:pPr>
            <w:r>
              <w:rPr>
                <w:rFonts w:eastAsia="Times New Roman"/>
                <w:sz w:val="20"/>
                <w:szCs w:val="20"/>
              </w:rPr>
              <w:t>(2,018</w:t>
            </w:r>
          </w:p>
        </w:tc>
        <w:tc>
          <w:tcPr>
            <w:tcW w:w="0" w:type="auto"/>
            <w:shd w:val="clear" w:color="auto" w:fill="FFFFFF"/>
            <w:tcMar>
              <w:top w:w="0" w:type="dxa"/>
              <w:left w:w="0" w:type="dxa"/>
              <w:bottom w:w="30" w:type="dxa"/>
              <w:right w:w="0" w:type="dxa"/>
            </w:tcMar>
            <w:vAlign w:val="bottom"/>
            <w:hideMark/>
          </w:tcPr>
          <w:p w14:paraId="58868021"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AEE60A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FEF1B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8C97EF"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CAD6F1D" w14:textId="77777777" w:rsidR="00000000" w:rsidRDefault="00F25E40">
            <w:pPr>
              <w:rPr>
                <w:rFonts w:eastAsia="Times New Roman"/>
                <w:sz w:val="20"/>
                <w:szCs w:val="20"/>
              </w:rPr>
            </w:pPr>
            <w:r>
              <w:rPr>
                <w:rFonts w:eastAsia="Times New Roman"/>
                <w:sz w:val="20"/>
                <w:szCs w:val="20"/>
              </w:rPr>
              <w:t> </w:t>
            </w:r>
          </w:p>
        </w:tc>
      </w:tr>
      <w:tr w:rsidR="00000000" w14:paraId="1EA337DD" w14:textId="77777777">
        <w:tc>
          <w:tcPr>
            <w:tcW w:w="0" w:type="auto"/>
            <w:shd w:val="clear" w:color="auto" w:fill="CCEEFF"/>
            <w:vAlign w:val="bottom"/>
            <w:hideMark/>
          </w:tcPr>
          <w:p w14:paraId="68CC8BC3" w14:textId="77777777" w:rsidR="00000000" w:rsidRDefault="00F25E40">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14:paraId="0A1A970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118A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BC679C" w14:textId="77777777" w:rsidR="00000000" w:rsidRDefault="00F25E40">
            <w:pPr>
              <w:jc w:val="right"/>
              <w:rPr>
                <w:rFonts w:eastAsia="Times New Roman"/>
                <w:sz w:val="20"/>
                <w:szCs w:val="20"/>
              </w:rPr>
            </w:pPr>
            <w:r>
              <w:rPr>
                <w:rFonts w:eastAsia="Times New Roman"/>
                <w:sz w:val="20"/>
                <w:szCs w:val="20"/>
              </w:rPr>
              <w:t>8,482</w:t>
            </w:r>
          </w:p>
        </w:tc>
        <w:tc>
          <w:tcPr>
            <w:tcW w:w="0" w:type="auto"/>
            <w:shd w:val="clear" w:color="auto" w:fill="CCEEFF"/>
            <w:vAlign w:val="bottom"/>
            <w:hideMark/>
          </w:tcPr>
          <w:p w14:paraId="67DF9F7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48EB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4B69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AD6EBD"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A7DFEC3" w14:textId="77777777" w:rsidR="00000000" w:rsidRDefault="00F25E40">
            <w:pPr>
              <w:rPr>
                <w:rFonts w:eastAsia="Times New Roman"/>
                <w:sz w:val="20"/>
                <w:szCs w:val="20"/>
              </w:rPr>
            </w:pPr>
            <w:r>
              <w:rPr>
                <w:rFonts w:eastAsia="Times New Roman"/>
                <w:sz w:val="20"/>
                <w:szCs w:val="20"/>
              </w:rPr>
              <w:t> </w:t>
            </w:r>
          </w:p>
        </w:tc>
      </w:tr>
      <w:tr w:rsidR="00000000" w14:paraId="3D553870" w14:textId="77777777">
        <w:tc>
          <w:tcPr>
            <w:tcW w:w="0" w:type="auto"/>
            <w:shd w:val="clear" w:color="auto" w:fill="FFFFFF"/>
            <w:tcMar>
              <w:top w:w="0" w:type="dxa"/>
              <w:left w:w="0" w:type="dxa"/>
              <w:bottom w:w="30" w:type="dxa"/>
              <w:right w:w="0" w:type="dxa"/>
            </w:tcMar>
            <w:vAlign w:val="bottom"/>
            <w:hideMark/>
          </w:tcPr>
          <w:p w14:paraId="76A2D586" w14:textId="77777777" w:rsidR="00000000" w:rsidRDefault="00F25E40">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14:paraId="5FE6776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7EAE43"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F01B01" w14:textId="77777777" w:rsidR="00000000" w:rsidRDefault="00F25E40">
            <w:pPr>
              <w:jc w:val="right"/>
              <w:rPr>
                <w:rFonts w:eastAsia="Times New Roman"/>
                <w:sz w:val="20"/>
                <w:szCs w:val="20"/>
              </w:rPr>
            </w:pPr>
            <w:r>
              <w:rPr>
                <w:rFonts w:eastAsia="Times New Roman"/>
                <w:sz w:val="20"/>
                <w:szCs w:val="20"/>
              </w:rPr>
              <w:t>(796,020</w:t>
            </w:r>
          </w:p>
        </w:tc>
        <w:tc>
          <w:tcPr>
            <w:tcW w:w="0" w:type="auto"/>
            <w:shd w:val="clear" w:color="auto" w:fill="FFFFFF"/>
            <w:tcMar>
              <w:top w:w="0" w:type="dxa"/>
              <w:left w:w="0" w:type="dxa"/>
              <w:bottom w:w="30" w:type="dxa"/>
              <w:right w:w="0" w:type="dxa"/>
            </w:tcMar>
            <w:vAlign w:val="bottom"/>
            <w:hideMark/>
          </w:tcPr>
          <w:p w14:paraId="3348C6F6" w14:textId="77777777" w:rsidR="00000000" w:rsidRDefault="00F25E4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A059DC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8320B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8B7151" w14:textId="77777777" w:rsidR="00000000" w:rsidRDefault="00F25E40">
            <w:pPr>
              <w:jc w:val="right"/>
              <w:rPr>
                <w:rFonts w:eastAsia="Times New Roman"/>
                <w:sz w:val="20"/>
                <w:szCs w:val="20"/>
              </w:rPr>
            </w:pPr>
            <w:r>
              <w:rPr>
                <w:rFonts w:eastAsia="Times New Roman"/>
                <w:sz w:val="20"/>
                <w:szCs w:val="20"/>
              </w:rPr>
              <w:t>(1,853,685</w:t>
            </w:r>
          </w:p>
        </w:tc>
        <w:tc>
          <w:tcPr>
            <w:tcW w:w="0" w:type="auto"/>
            <w:shd w:val="clear" w:color="auto" w:fill="FFFFFF"/>
            <w:tcMar>
              <w:top w:w="0" w:type="dxa"/>
              <w:left w:w="0" w:type="dxa"/>
              <w:bottom w:w="30" w:type="dxa"/>
              <w:right w:w="0" w:type="dxa"/>
            </w:tcMar>
            <w:vAlign w:val="bottom"/>
            <w:hideMark/>
          </w:tcPr>
          <w:p w14:paraId="5186D990" w14:textId="77777777" w:rsidR="00000000" w:rsidRDefault="00F25E40">
            <w:pPr>
              <w:rPr>
                <w:rFonts w:eastAsia="Times New Roman"/>
                <w:sz w:val="20"/>
                <w:szCs w:val="20"/>
              </w:rPr>
            </w:pPr>
            <w:r>
              <w:rPr>
                <w:rFonts w:eastAsia="Times New Roman"/>
                <w:sz w:val="20"/>
                <w:szCs w:val="20"/>
              </w:rPr>
              <w:t>)</w:t>
            </w:r>
          </w:p>
        </w:tc>
      </w:tr>
      <w:tr w:rsidR="00000000" w14:paraId="5473FA53" w14:textId="77777777">
        <w:tc>
          <w:tcPr>
            <w:tcW w:w="0" w:type="auto"/>
            <w:shd w:val="clear" w:color="auto" w:fill="CCEEFF"/>
            <w:vAlign w:val="bottom"/>
            <w:hideMark/>
          </w:tcPr>
          <w:p w14:paraId="0962F356" w14:textId="77777777" w:rsidR="00000000" w:rsidRDefault="00F25E40">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14:paraId="341DEB2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2365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C84C5" w14:textId="77777777" w:rsidR="00000000" w:rsidRDefault="00F25E40">
            <w:pPr>
              <w:jc w:val="right"/>
              <w:rPr>
                <w:rFonts w:eastAsia="Times New Roman"/>
                <w:sz w:val="20"/>
                <w:szCs w:val="20"/>
              </w:rPr>
            </w:pPr>
            <w:r>
              <w:rPr>
                <w:rFonts w:eastAsia="Times New Roman"/>
                <w:sz w:val="20"/>
                <w:szCs w:val="20"/>
              </w:rPr>
              <w:t>(787,538</w:t>
            </w:r>
          </w:p>
        </w:tc>
        <w:tc>
          <w:tcPr>
            <w:tcW w:w="0" w:type="auto"/>
            <w:shd w:val="clear" w:color="auto" w:fill="CCEEFF"/>
            <w:vAlign w:val="bottom"/>
            <w:hideMark/>
          </w:tcPr>
          <w:p w14:paraId="5CFE647D"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vAlign w:val="bottom"/>
            <w:hideMark/>
          </w:tcPr>
          <w:p w14:paraId="2661F10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69007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3F4C0" w14:textId="77777777" w:rsidR="00000000" w:rsidRDefault="00F25E40">
            <w:pPr>
              <w:jc w:val="right"/>
              <w:rPr>
                <w:rFonts w:eastAsia="Times New Roman"/>
                <w:sz w:val="20"/>
                <w:szCs w:val="20"/>
              </w:rPr>
            </w:pPr>
            <w:r>
              <w:rPr>
                <w:rFonts w:eastAsia="Times New Roman"/>
                <w:sz w:val="20"/>
                <w:szCs w:val="20"/>
              </w:rPr>
              <w:t>(1,853,685</w:t>
            </w:r>
          </w:p>
        </w:tc>
        <w:tc>
          <w:tcPr>
            <w:tcW w:w="0" w:type="auto"/>
            <w:shd w:val="clear" w:color="auto" w:fill="CCEEFF"/>
            <w:vAlign w:val="bottom"/>
            <w:hideMark/>
          </w:tcPr>
          <w:p w14:paraId="2B115EF0" w14:textId="77777777" w:rsidR="00000000" w:rsidRDefault="00F25E40">
            <w:pPr>
              <w:rPr>
                <w:rFonts w:eastAsia="Times New Roman"/>
                <w:sz w:val="20"/>
                <w:szCs w:val="20"/>
              </w:rPr>
            </w:pPr>
            <w:r>
              <w:rPr>
                <w:rFonts w:eastAsia="Times New Roman"/>
                <w:sz w:val="20"/>
                <w:szCs w:val="20"/>
              </w:rPr>
              <w:t>)</w:t>
            </w:r>
          </w:p>
        </w:tc>
      </w:tr>
      <w:tr w:rsidR="00000000" w14:paraId="37092E27" w14:textId="77777777">
        <w:tc>
          <w:tcPr>
            <w:tcW w:w="0" w:type="auto"/>
            <w:shd w:val="clear" w:color="auto" w:fill="FFFFFF"/>
            <w:tcMar>
              <w:top w:w="0" w:type="dxa"/>
              <w:left w:w="0" w:type="dxa"/>
              <w:bottom w:w="30" w:type="dxa"/>
              <w:right w:w="0" w:type="dxa"/>
            </w:tcMar>
            <w:vAlign w:val="bottom"/>
            <w:hideMark/>
          </w:tcPr>
          <w:p w14:paraId="00571387" w14:textId="77777777" w:rsidR="00000000" w:rsidRDefault="00F25E40">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30" w:type="dxa"/>
              <w:right w:w="0" w:type="dxa"/>
            </w:tcMar>
            <w:vAlign w:val="bottom"/>
            <w:hideMark/>
          </w:tcPr>
          <w:p w14:paraId="2794DF9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514FAA"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69DF08"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79E318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ADF49E1"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223946"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FBE1B6" w14:textId="77777777" w:rsidR="00000000" w:rsidRDefault="00F25E40">
            <w:pPr>
              <w:jc w:val="right"/>
              <w:rPr>
                <w:rFonts w:eastAsia="Times New Roman"/>
                <w:sz w:val="20"/>
                <w:szCs w:val="20"/>
              </w:rPr>
            </w:pPr>
            <w:r>
              <w:rPr>
                <w:rFonts w:eastAsia="Times New Roman"/>
                <w:sz w:val="20"/>
                <w:szCs w:val="20"/>
              </w:rPr>
              <w:t>(6,502</w:t>
            </w:r>
          </w:p>
        </w:tc>
        <w:tc>
          <w:tcPr>
            <w:tcW w:w="0" w:type="auto"/>
            <w:shd w:val="clear" w:color="auto" w:fill="FFFFFF"/>
            <w:tcMar>
              <w:top w:w="0" w:type="dxa"/>
              <w:left w:w="0" w:type="dxa"/>
              <w:bottom w:w="30" w:type="dxa"/>
              <w:right w:w="0" w:type="dxa"/>
            </w:tcMar>
            <w:vAlign w:val="bottom"/>
            <w:hideMark/>
          </w:tcPr>
          <w:p w14:paraId="340ECE32" w14:textId="77777777" w:rsidR="00000000" w:rsidRDefault="00F25E40">
            <w:pPr>
              <w:rPr>
                <w:rFonts w:eastAsia="Times New Roman"/>
                <w:sz w:val="20"/>
                <w:szCs w:val="20"/>
              </w:rPr>
            </w:pPr>
            <w:r>
              <w:rPr>
                <w:rFonts w:eastAsia="Times New Roman"/>
                <w:sz w:val="20"/>
                <w:szCs w:val="20"/>
              </w:rPr>
              <w:t>)</w:t>
            </w:r>
          </w:p>
        </w:tc>
      </w:tr>
      <w:tr w:rsidR="00000000" w14:paraId="47263AEC" w14:textId="77777777">
        <w:tc>
          <w:tcPr>
            <w:tcW w:w="0" w:type="auto"/>
            <w:shd w:val="clear" w:color="auto" w:fill="CCEEFF"/>
            <w:tcMar>
              <w:top w:w="0" w:type="dxa"/>
              <w:left w:w="0" w:type="dxa"/>
              <w:bottom w:w="50" w:type="dxa"/>
              <w:right w:w="0" w:type="dxa"/>
            </w:tcMar>
            <w:vAlign w:val="bottom"/>
            <w:hideMark/>
          </w:tcPr>
          <w:p w14:paraId="763C6DC6" w14:textId="77777777" w:rsidR="00000000" w:rsidRDefault="00F25E40">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14:paraId="074C3C72"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B78A1A"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639D320" w14:textId="77777777" w:rsidR="00000000" w:rsidRDefault="00F25E40">
            <w:pPr>
              <w:jc w:val="right"/>
              <w:rPr>
                <w:rFonts w:eastAsia="Times New Roman"/>
                <w:sz w:val="20"/>
                <w:szCs w:val="20"/>
              </w:rPr>
            </w:pPr>
            <w:r>
              <w:rPr>
                <w:rFonts w:eastAsia="Times New Roman"/>
                <w:sz w:val="20"/>
                <w:szCs w:val="20"/>
              </w:rPr>
              <w:t>(787,538</w:t>
            </w:r>
          </w:p>
        </w:tc>
        <w:tc>
          <w:tcPr>
            <w:tcW w:w="0" w:type="auto"/>
            <w:shd w:val="clear" w:color="auto" w:fill="CCEEFF"/>
            <w:tcMar>
              <w:top w:w="0" w:type="dxa"/>
              <w:left w:w="0" w:type="dxa"/>
              <w:bottom w:w="50" w:type="dxa"/>
              <w:right w:w="0" w:type="dxa"/>
            </w:tcMar>
            <w:vAlign w:val="bottom"/>
            <w:hideMark/>
          </w:tcPr>
          <w:p w14:paraId="136537A3" w14:textId="77777777" w:rsidR="00000000" w:rsidRDefault="00F25E4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D1426DB"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92373B3"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01A998E" w14:textId="77777777" w:rsidR="00000000" w:rsidRDefault="00F25E40">
            <w:pPr>
              <w:jc w:val="right"/>
              <w:rPr>
                <w:rFonts w:eastAsia="Times New Roman"/>
                <w:sz w:val="20"/>
                <w:szCs w:val="20"/>
              </w:rPr>
            </w:pPr>
            <w:r>
              <w:rPr>
                <w:rFonts w:eastAsia="Times New Roman"/>
                <w:sz w:val="20"/>
                <w:szCs w:val="20"/>
              </w:rPr>
              <w:t>(1,860,187</w:t>
            </w:r>
          </w:p>
        </w:tc>
        <w:tc>
          <w:tcPr>
            <w:tcW w:w="0" w:type="auto"/>
            <w:shd w:val="clear" w:color="auto" w:fill="CCEEFF"/>
            <w:tcMar>
              <w:top w:w="0" w:type="dxa"/>
              <w:left w:w="0" w:type="dxa"/>
              <w:bottom w:w="50" w:type="dxa"/>
              <w:right w:w="0" w:type="dxa"/>
            </w:tcMar>
            <w:vAlign w:val="bottom"/>
            <w:hideMark/>
          </w:tcPr>
          <w:p w14:paraId="7781BC6B" w14:textId="77777777" w:rsidR="00000000" w:rsidRDefault="00F25E40">
            <w:pPr>
              <w:rPr>
                <w:rFonts w:eastAsia="Times New Roman"/>
                <w:sz w:val="20"/>
                <w:szCs w:val="20"/>
              </w:rPr>
            </w:pPr>
            <w:r>
              <w:rPr>
                <w:rFonts w:eastAsia="Times New Roman"/>
                <w:sz w:val="20"/>
                <w:szCs w:val="20"/>
              </w:rPr>
              <w:t>)</w:t>
            </w:r>
          </w:p>
        </w:tc>
      </w:tr>
    </w:tbl>
    <w:p w14:paraId="20AF58DC"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C9039FE" w14:textId="77777777">
        <w:trPr>
          <w:divId w:val="179272186"/>
        </w:trPr>
        <w:tc>
          <w:tcPr>
            <w:tcW w:w="5000" w:type="pct"/>
            <w:hideMark/>
          </w:tcPr>
          <w:p w14:paraId="01F0C3B2"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5</w:t>
            </w:r>
          </w:p>
        </w:tc>
      </w:tr>
    </w:tbl>
    <w:p w14:paraId="140D6CD7" w14:textId="77777777" w:rsidR="00000000" w:rsidRDefault="00F25E40">
      <w:pPr>
        <w:pStyle w:val="a3"/>
        <w:spacing w:before="0" w:beforeAutospacing="0" w:after="0" w:afterAutospacing="0"/>
        <w:divId w:val="293147768"/>
        <w:rPr>
          <w:sz w:val="20"/>
          <w:szCs w:val="20"/>
        </w:rPr>
      </w:pPr>
      <w:r>
        <w:rPr>
          <w:sz w:val="20"/>
          <w:szCs w:val="20"/>
        </w:rPr>
        <w:t> </w:t>
      </w:r>
    </w:p>
    <w:p w14:paraId="62153AFA" w14:textId="77777777" w:rsidR="00000000" w:rsidRDefault="00F25E40">
      <w:pPr>
        <w:pStyle w:val="a3"/>
        <w:spacing w:before="0" w:beforeAutospacing="0" w:after="0" w:afterAutospacing="0"/>
        <w:rPr>
          <w:sz w:val="20"/>
          <w:szCs w:val="20"/>
        </w:rPr>
      </w:pPr>
      <w:r>
        <w:rPr>
          <w:b/>
          <w:bCs/>
          <w:i/>
          <w:iCs/>
          <w:sz w:val="20"/>
          <w:szCs w:val="20"/>
        </w:rPr>
        <w:t> </w:t>
      </w:r>
    </w:p>
    <w:p w14:paraId="63847354" w14:textId="77777777" w:rsidR="00000000" w:rsidRDefault="00F25E40">
      <w:pPr>
        <w:pStyle w:val="a3"/>
        <w:spacing w:before="0" w:beforeAutospacing="0" w:after="0" w:afterAutospacing="0"/>
        <w:jc w:val="both"/>
        <w:rPr>
          <w:sz w:val="20"/>
          <w:szCs w:val="20"/>
        </w:rPr>
      </w:pPr>
      <w:r>
        <w:rPr>
          <w:b/>
          <w:bCs/>
          <w:i/>
          <w:iCs/>
          <w:sz w:val="20"/>
          <w:szCs w:val="20"/>
          <w:u w:val="single"/>
        </w:rPr>
        <w:t>Revenues and Cost of Goods Sold</w:t>
      </w:r>
    </w:p>
    <w:p w14:paraId="6B495240" w14:textId="77777777" w:rsidR="00000000" w:rsidRDefault="00F25E40">
      <w:pPr>
        <w:pStyle w:val="a3"/>
        <w:spacing w:before="0" w:beforeAutospacing="0" w:after="0" w:afterAutospacing="0"/>
        <w:ind w:firstLine="720"/>
        <w:jc w:val="both"/>
        <w:rPr>
          <w:sz w:val="20"/>
          <w:szCs w:val="20"/>
        </w:rPr>
      </w:pPr>
      <w:r>
        <w:rPr>
          <w:sz w:val="20"/>
          <w:szCs w:val="20"/>
        </w:rPr>
        <w:t> </w:t>
      </w:r>
    </w:p>
    <w:p w14:paraId="76E5614D" w14:textId="77777777" w:rsidR="00000000" w:rsidRDefault="00F25E40">
      <w:pPr>
        <w:pStyle w:val="a3"/>
        <w:spacing w:before="0" w:beforeAutospacing="0" w:after="0" w:afterAutospacing="0"/>
        <w:ind w:firstLine="720"/>
        <w:jc w:val="both"/>
        <w:rPr>
          <w:sz w:val="20"/>
          <w:szCs w:val="20"/>
        </w:rPr>
      </w:pPr>
      <w:r>
        <w:rPr>
          <w:sz w:val="20"/>
          <w:szCs w:val="20"/>
        </w:rPr>
        <w:t xml:space="preserve">Revenue </w:t>
      </w:r>
      <w:r>
        <w:rPr>
          <w:sz w:val="20"/>
          <w:szCs w:val="20"/>
        </w:rPr>
        <w:t>was $10,500 and $0 for the three months ended June 30, 2022 and 2021, respectively. All revenue recognized in the three months ended June 30, 2022 and 2021 relate to consulting income with respect to the IsoPet</w:t>
      </w:r>
      <w:r>
        <w:rPr>
          <w:sz w:val="20"/>
          <w:szCs w:val="20"/>
          <w:vertAlign w:val="superscript"/>
        </w:rPr>
        <w:t>®</w:t>
      </w:r>
      <w:r>
        <w:rPr>
          <w:sz w:val="20"/>
          <w:szCs w:val="20"/>
        </w:rPr>
        <w:t xml:space="preserve"> therapies.</w:t>
      </w:r>
    </w:p>
    <w:p w14:paraId="58D2B125" w14:textId="77777777" w:rsidR="00000000" w:rsidRDefault="00F25E40">
      <w:pPr>
        <w:pStyle w:val="a3"/>
        <w:spacing w:before="0" w:beforeAutospacing="0" w:after="0" w:afterAutospacing="0"/>
        <w:ind w:firstLine="720"/>
        <w:jc w:val="both"/>
        <w:rPr>
          <w:sz w:val="20"/>
          <w:szCs w:val="20"/>
        </w:rPr>
      </w:pPr>
      <w:r>
        <w:rPr>
          <w:sz w:val="20"/>
          <w:szCs w:val="20"/>
        </w:rPr>
        <w:t> </w:t>
      </w:r>
    </w:p>
    <w:p w14:paraId="25E2C11E" w14:textId="77777777" w:rsidR="00000000" w:rsidRDefault="00F25E40">
      <w:pPr>
        <w:pStyle w:val="a3"/>
        <w:spacing w:before="0" w:beforeAutospacing="0" w:after="0" w:afterAutospacing="0"/>
        <w:ind w:firstLine="720"/>
        <w:jc w:val="both"/>
        <w:rPr>
          <w:sz w:val="20"/>
          <w:szCs w:val="20"/>
        </w:rPr>
      </w:pPr>
      <w:r>
        <w:rPr>
          <w:sz w:val="20"/>
          <w:szCs w:val="20"/>
        </w:rPr>
        <w:t xml:space="preserve">Management does not anticipate </w:t>
      </w:r>
      <w:r>
        <w:rPr>
          <w:sz w:val="20"/>
          <w:szCs w:val="20"/>
        </w:rPr>
        <w:t>that the Company will generate sufficient revenue to sustain operations until such time as the Company secures multiple revenue-generating arrangements with respect to RadioGel™ and/or any of our other brachytherapy technologies.</w:t>
      </w:r>
    </w:p>
    <w:p w14:paraId="07176C3A" w14:textId="77777777" w:rsidR="00000000" w:rsidRDefault="00F25E40">
      <w:pPr>
        <w:pStyle w:val="a3"/>
        <w:spacing w:before="0" w:beforeAutospacing="0" w:after="0" w:afterAutospacing="0"/>
        <w:ind w:firstLine="720"/>
        <w:jc w:val="both"/>
        <w:rPr>
          <w:sz w:val="20"/>
          <w:szCs w:val="20"/>
        </w:rPr>
      </w:pPr>
      <w:r>
        <w:rPr>
          <w:sz w:val="20"/>
          <w:szCs w:val="20"/>
        </w:rPr>
        <w:t> </w:t>
      </w:r>
    </w:p>
    <w:p w14:paraId="289F95C2" w14:textId="77777777" w:rsidR="00000000" w:rsidRDefault="00F25E40">
      <w:pPr>
        <w:pStyle w:val="a3"/>
        <w:spacing w:before="0" w:beforeAutospacing="0" w:after="0" w:afterAutospacing="0"/>
        <w:jc w:val="both"/>
        <w:rPr>
          <w:sz w:val="20"/>
          <w:szCs w:val="20"/>
        </w:rPr>
      </w:pPr>
      <w:r>
        <w:rPr>
          <w:b/>
          <w:bCs/>
          <w:i/>
          <w:iCs/>
          <w:sz w:val="20"/>
          <w:szCs w:val="20"/>
          <w:u w:val="single"/>
        </w:rPr>
        <w:t>Operating Expenses</w:t>
      </w:r>
    </w:p>
    <w:p w14:paraId="0D40FF28" w14:textId="77777777" w:rsidR="00000000" w:rsidRDefault="00F25E40">
      <w:pPr>
        <w:pStyle w:val="a3"/>
        <w:spacing w:before="0" w:beforeAutospacing="0" w:after="0" w:afterAutospacing="0"/>
        <w:ind w:firstLine="720"/>
        <w:jc w:val="both"/>
        <w:rPr>
          <w:sz w:val="20"/>
          <w:szCs w:val="20"/>
        </w:rPr>
      </w:pPr>
      <w:r>
        <w:rPr>
          <w:sz w:val="20"/>
          <w:szCs w:val="20"/>
        </w:rPr>
        <w:t> </w:t>
      </w:r>
    </w:p>
    <w:p w14:paraId="1189668B" w14:textId="77777777" w:rsidR="00000000" w:rsidRDefault="00F25E40">
      <w:pPr>
        <w:pStyle w:val="a3"/>
        <w:spacing w:before="0" w:beforeAutospacing="0" w:after="0" w:afterAutospacing="0"/>
        <w:ind w:firstLine="720"/>
        <w:jc w:val="both"/>
        <w:rPr>
          <w:sz w:val="20"/>
          <w:szCs w:val="20"/>
        </w:rPr>
      </w:pPr>
      <w:r>
        <w:rPr>
          <w:sz w:val="20"/>
          <w:szCs w:val="20"/>
        </w:rPr>
        <w:t>Ope</w:t>
      </w:r>
      <w:r>
        <w:rPr>
          <w:sz w:val="20"/>
          <w:szCs w:val="20"/>
        </w:rPr>
        <w:t>rating expenses for the three months ended June 30, 2022 and 2021, respectively consists of the following:</w:t>
      </w:r>
    </w:p>
    <w:p w14:paraId="5F2FA122"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14:paraId="6A24EDE5" w14:textId="77777777">
        <w:tc>
          <w:tcPr>
            <w:tcW w:w="0" w:type="auto"/>
            <w:vAlign w:val="bottom"/>
            <w:hideMark/>
          </w:tcPr>
          <w:p w14:paraId="41458FDC"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4ACC417"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2EB5FAE" w14:textId="77777777" w:rsidR="00000000" w:rsidRDefault="00F25E40">
            <w:pPr>
              <w:jc w:val="center"/>
              <w:rPr>
                <w:rFonts w:eastAsia="Times New Roman"/>
                <w:sz w:val="20"/>
                <w:szCs w:val="20"/>
              </w:rPr>
            </w:pPr>
            <w:r>
              <w:rPr>
                <w:rFonts w:eastAsia="Times New Roman"/>
                <w:sz w:val="20"/>
                <w:szCs w:val="20"/>
              </w:rPr>
              <w:t>Three months ended</w:t>
            </w:r>
            <w:r>
              <w:rPr>
                <w:rFonts w:eastAsia="Times New Roman"/>
                <w:sz w:val="20"/>
                <w:szCs w:val="20"/>
              </w:rPr>
              <w:br/>
              <w:t>June 30, 2022</w:t>
            </w:r>
          </w:p>
        </w:tc>
        <w:tc>
          <w:tcPr>
            <w:tcW w:w="0" w:type="auto"/>
            <w:tcMar>
              <w:top w:w="0" w:type="dxa"/>
              <w:left w:w="0" w:type="dxa"/>
              <w:bottom w:w="30" w:type="dxa"/>
              <w:right w:w="0" w:type="dxa"/>
            </w:tcMar>
            <w:vAlign w:val="bottom"/>
            <w:hideMark/>
          </w:tcPr>
          <w:p w14:paraId="6AC247F6"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4F9996"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AC3D494" w14:textId="77777777" w:rsidR="00000000" w:rsidRDefault="00F25E40">
            <w:pPr>
              <w:jc w:val="center"/>
              <w:rPr>
                <w:rFonts w:eastAsia="Times New Roman"/>
                <w:sz w:val="20"/>
                <w:szCs w:val="20"/>
              </w:rPr>
            </w:pPr>
            <w:r>
              <w:rPr>
                <w:rFonts w:eastAsia="Times New Roman"/>
                <w:sz w:val="20"/>
                <w:szCs w:val="20"/>
              </w:rPr>
              <w:t>Three months ended</w:t>
            </w:r>
            <w:r>
              <w:rPr>
                <w:rFonts w:eastAsia="Times New Roman"/>
                <w:sz w:val="20"/>
                <w:szCs w:val="20"/>
              </w:rPr>
              <w:br/>
              <w:t>June 30, 2021</w:t>
            </w:r>
          </w:p>
        </w:tc>
        <w:tc>
          <w:tcPr>
            <w:tcW w:w="0" w:type="auto"/>
            <w:tcMar>
              <w:top w:w="0" w:type="dxa"/>
              <w:left w:w="0" w:type="dxa"/>
              <w:bottom w:w="30" w:type="dxa"/>
              <w:right w:w="0" w:type="dxa"/>
            </w:tcMar>
            <w:vAlign w:val="bottom"/>
            <w:hideMark/>
          </w:tcPr>
          <w:p w14:paraId="65BEF75F" w14:textId="77777777" w:rsidR="00000000" w:rsidRDefault="00F25E40">
            <w:pPr>
              <w:rPr>
                <w:rFonts w:eastAsia="Times New Roman"/>
                <w:sz w:val="20"/>
                <w:szCs w:val="20"/>
              </w:rPr>
            </w:pPr>
            <w:r>
              <w:rPr>
                <w:rFonts w:eastAsia="Times New Roman"/>
                <w:sz w:val="20"/>
                <w:szCs w:val="20"/>
              </w:rPr>
              <w:t> </w:t>
            </w:r>
          </w:p>
        </w:tc>
      </w:tr>
      <w:tr w:rsidR="00000000" w14:paraId="4E65CE3F" w14:textId="77777777">
        <w:tc>
          <w:tcPr>
            <w:tcW w:w="2800" w:type="pct"/>
            <w:shd w:val="clear" w:color="auto" w:fill="CCEEFF"/>
            <w:vAlign w:val="bottom"/>
            <w:hideMark/>
          </w:tcPr>
          <w:p w14:paraId="25C76A19" w14:textId="77777777" w:rsidR="00000000" w:rsidRDefault="00F25E40">
            <w:pPr>
              <w:rPr>
                <w:rFonts w:eastAsia="Times New Roman"/>
                <w:sz w:val="20"/>
                <w:szCs w:val="20"/>
              </w:rPr>
            </w:pPr>
            <w:r>
              <w:rPr>
                <w:rFonts w:eastAsia="Times New Roman"/>
                <w:sz w:val="20"/>
                <w:szCs w:val="20"/>
              </w:rPr>
              <w:t xml:space="preserve">Professional </w:t>
            </w:r>
            <w:r>
              <w:rPr>
                <w:rFonts w:eastAsia="Times New Roman"/>
                <w:sz w:val="20"/>
                <w:szCs w:val="20"/>
              </w:rPr>
              <w:t>fees, including stock-based compensation</w:t>
            </w:r>
          </w:p>
        </w:tc>
        <w:tc>
          <w:tcPr>
            <w:tcW w:w="100" w:type="pct"/>
            <w:shd w:val="clear" w:color="auto" w:fill="CCEEFF"/>
            <w:vAlign w:val="bottom"/>
            <w:hideMark/>
          </w:tcPr>
          <w:p w14:paraId="6E3DF6E1"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34FF9C" w14:textId="77777777" w:rsidR="00000000" w:rsidRDefault="00F25E40">
            <w:pPr>
              <w:rPr>
                <w:rFonts w:eastAsia="Times New Roman"/>
                <w:sz w:val="20"/>
                <w:szCs w:val="20"/>
              </w:rPr>
            </w:pPr>
            <w:r>
              <w:rPr>
                <w:rFonts w:eastAsia="Times New Roman"/>
                <w:sz w:val="20"/>
                <w:szCs w:val="20"/>
              </w:rPr>
              <w:t>$</w:t>
            </w:r>
          </w:p>
        </w:tc>
        <w:tc>
          <w:tcPr>
            <w:tcW w:w="900" w:type="pct"/>
            <w:shd w:val="clear" w:color="auto" w:fill="CCEEFF"/>
            <w:vAlign w:val="bottom"/>
            <w:hideMark/>
          </w:tcPr>
          <w:p w14:paraId="3E3EF6D6" w14:textId="77777777" w:rsidR="00000000" w:rsidRDefault="00F25E40">
            <w:pPr>
              <w:jc w:val="right"/>
              <w:rPr>
                <w:rFonts w:eastAsia="Times New Roman"/>
                <w:sz w:val="20"/>
                <w:szCs w:val="20"/>
              </w:rPr>
            </w:pPr>
            <w:r>
              <w:rPr>
                <w:rFonts w:eastAsia="Times New Roman"/>
                <w:sz w:val="20"/>
                <w:szCs w:val="20"/>
              </w:rPr>
              <w:t>521,470</w:t>
            </w:r>
          </w:p>
        </w:tc>
        <w:tc>
          <w:tcPr>
            <w:tcW w:w="50" w:type="pct"/>
            <w:shd w:val="clear" w:color="auto" w:fill="CCEEFF"/>
            <w:vAlign w:val="bottom"/>
            <w:hideMark/>
          </w:tcPr>
          <w:p w14:paraId="1090508E"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B6EFEC7"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30CBB2" w14:textId="77777777" w:rsidR="00000000" w:rsidRDefault="00F25E40">
            <w:pPr>
              <w:rPr>
                <w:rFonts w:eastAsia="Times New Roman"/>
                <w:sz w:val="20"/>
                <w:szCs w:val="20"/>
              </w:rPr>
            </w:pPr>
            <w:r>
              <w:rPr>
                <w:rFonts w:eastAsia="Times New Roman"/>
                <w:sz w:val="20"/>
                <w:szCs w:val="20"/>
              </w:rPr>
              <w:t>$</w:t>
            </w:r>
          </w:p>
        </w:tc>
        <w:tc>
          <w:tcPr>
            <w:tcW w:w="900" w:type="pct"/>
            <w:shd w:val="clear" w:color="auto" w:fill="CCEEFF"/>
            <w:vAlign w:val="bottom"/>
            <w:hideMark/>
          </w:tcPr>
          <w:p w14:paraId="3703365E" w14:textId="77777777" w:rsidR="00000000" w:rsidRDefault="00F25E40">
            <w:pPr>
              <w:jc w:val="right"/>
              <w:rPr>
                <w:rFonts w:eastAsia="Times New Roman"/>
                <w:sz w:val="20"/>
                <w:szCs w:val="20"/>
              </w:rPr>
            </w:pPr>
            <w:r>
              <w:rPr>
                <w:rFonts w:eastAsia="Times New Roman"/>
                <w:sz w:val="20"/>
                <w:szCs w:val="20"/>
              </w:rPr>
              <w:t>1,652,231</w:t>
            </w:r>
          </w:p>
        </w:tc>
        <w:tc>
          <w:tcPr>
            <w:tcW w:w="50" w:type="pct"/>
            <w:shd w:val="clear" w:color="auto" w:fill="CCEEFF"/>
            <w:vAlign w:val="bottom"/>
            <w:hideMark/>
          </w:tcPr>
          <w:p w14:paraId="114991AA" w14:textId="77777777" w:rsidR="00000000" w:rsidRDefault="00F25E40">
            <w:pPr>
              <w:rPr>
                <w:rFonts w:eastAsia="Times New Roman"/>
                <w:sz w:val="20"/>
                <w:szCs w:val="20"/>
              </w:rPr>
            </w:pPr>
            <w:r>
              <w:rPr>
                <w:rFonts w:eastAsia="Times New Roman"/>
                <w:sz w:val="20"/>
                <w:szCs w:val="20"/>
              </w:rPr>
              <w:t> </w:t>
            </w:r>
          </w:p>
        </w:tc>
      </w:tr>
      <w:tr w:rsidR="00000000" w14:paraId="375ACF34" w14:textId="77777777">
        <w:tc>
          <w:tcPr>
            <w:tcW w:w="0" w:type="auto"/>
            <w:shd w:val="clear" w:color="auto" w:fill="FFFFFF"/>
            <w:vAlign w:val="bottom"/>
            <w:hideMark/>
          </w:tcPr>
          <w:p w14:paraId="32A61629" w14:textId="77777777" w:rsidR="00000000" w:rsidRDefault="00F25E40">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14:paraId="28AD037B"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B3E5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4302A4" w14:textId="77777777" w:rsidR="00000000" w:rsidRDefault="00F25E40">
            <w:pPr>
              <w:jc w:val="right"/>
              <w:rPr>
                <w:rFonts w:eastAsia="Times New Roman"/>
                <w:sz w:val="20"/>
                <w:szCs w:val="20"/>
              </w:rPr>
            </w:pPr>
            <w:r>
              <w:rPr>
                <w:rFonts w:eastAsia="Times New Roman"/>
                <w:sz w:val="20"/>
                <w:szCs w:val="20"/>
              </w:rPr>
              <w:t>69,869</w:t>
            </w:r>
          </w:p>
        </w:tc>
        <w:tc>
          <w:tcPr>
            <w:tcW w:w="0" w:type="auto"/>
            <w:shd w:val="clear" w:color="auto" w:fill="FFFFFF"/>
            <w:vAlign w:val="bottom"/>
            <w:hideMark/>
          </w:tcPr>
          <w:p w14:paraId="0EC93D8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49FF8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DD4460"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4D849" w14:textId="77777777" w:rsidR="00000000" w:rsidRDefault="00F25E40">
            <w:pPr>
              <w:jc w:val="right"/>
              <w:rPr>
                <w:rFonts w:eastAsia="Times New Roman"/>
                <w:sz w:val="20"/>
                <w:szCs w:val="20"/>
              </w:rPr>
            </w:pPr>
            <w:r>
              <w:rPr>
                <w:rFonts w:eastAsia="Times New Roman"/>
                <w:sz w:val="20"/>
                <w:szCs w:val="20"/>
              </w:rPr>
              <w:t>82,500</w:t>
            </w:r>
          </w:p>
        </w:tc>
        <w:tc>
          <w:tcPr>
            <w:tcW w:w="0" w:type="auto"/>
            <w:shd w:val="clear" w:color="auto" w:fill="FFFFFF"/>
            <w:vAlign w:val="bottom"/>
            <w:hideMark/>
          </w:tcPr>
          <w:p w14:paraId="763A584F" w14:textId="77777777" w:rsidR="00000000" w:rsidRDefault="00F25E40">
            <w:pPr>
              <w:rPr>
                <w:rFonts w:eastAsia="Times New Roman"/>
                <w:sz w:val="20"/>
                <w:szCs w:val="20"/>
              </w:rPr>
            </w:pPr>
            <w:r>
              <w:rPr>
                <w:rFonts w:eastAsia="Times New Roman"/>
                <w:sz w:val="20"/>
                <w:szCs w:val="20"/>
              </w:rPr>
              <w:t> </w:t>
            </w:r>
          </w:p>
        </w:tc>
      </w:tr>
      <w:tr w:rsidR="00000000" w14:paraId="792D5D3C" w14:textId="77777777">
        <w:tc>
          <w:tcPr>
            <w:tcW w:w="0" w:type="auto"/>
            <w:shd w:val="clear" w:color="auto" w:fill="CCEEFF"/>
            <w:vAlign w:val="bottom"/>
            <w:hideMark/>
          </w:tcPr>
          <w:p w14:paraId="31CBC526" w14:textId="77777777" w:rsidR="00000000" w:rsidRDefault="00F25E40">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715712AD"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468D1"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5D80A" w14:textId="77777777" w:rsidR="00000000" w:rsidRDefault="00F25E40">
            <w:pPr>
              <w:jc w:val="right"/>
              <w:rPr>
                <w:rFonts w:eastAsia="Times New Roman"/>
                <w:sz w:val="20"/>
                <w:szCs w:val="20"/>
              </w:rPr>
            </w:pPr>
            <w:r>
              <w:rPr>
                <w:rFonts w:eastAsia="Times New Roman"/>
                <w:sz w:val="20"/>
                <w:szCs w:val="20"/>
              </w:rPr>
              <w:t>169,732</w:t>
            </w:r>
          </w:p>
        </w:tc>
        <w:tc>
          <w:tcPr>
            <w:tcW w:w="0" w:type="auto"/>
            <w:shd w:val="clear" w:color="auto" w:fill="CCEEFF"/>
            <w:vAlign w:val="bottom"/>
            <w:hideMark/>
          </w:tcPr>
          <w:p w14:paraId="3C9DE7BA"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F9A3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C3369"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CE72F" w14:textId="77777777" w:rsidR="00000000" w:rsidRDefault="00F25E40">
            <w:pPr>
              <w:jc w:val="right"/>
              <w:rPr>
                <w:rFonts w:eastAsia="Times New Roman"/>
                <w:sz w:val="20"/>
                <w:szCs w:val="20"/>
              </w:rPr>
            </w:pPr>
            <w:r>
              <w:rPr>
                <w:rFonts w:eastAsia="Times New Roman"/>
                <w:sz w:val="20"/>
                <w:szCs w:val="20"/>
              </w:rPr>
              <w:t>88,624</w:t>
            </w:r>
          </w:p>
        </w:tc>
        <w:tc>
          <w:tcPr>
            <w:tcW w:w="0" w:type="auto"/>
            <w:shd w:val="clear" w:color="auto" w:fill="CCEEFF"/>
            <w:vAlign w:val="bottom"/>
            <w:hideMark/>
          </w:tcPr>
          <w:p w14:paraId="10ADDE14" w14:textId="77777777" w:rsidR="00000000" w:rsidRDefault="00F25E40">
            <w:pPr>
              <w:rPr>
                <w:rFonts w:eastAsia="Times New Roman"/>
                <w:sz w:val="20"/>
                <w:szCs w:val="20"/>
              </w:rPr>
            </w:pPr>
            <w:r>
              <w:rPr>
                <w:rFonts w:eastAsia="Times New Roman"/>
                <w:sz w:val="20"/>
                <w:szCs w:val="20"/>
              </w:rPr>
              <w:t> </w:t>
            </w:r>
          </w:p>
        </w:tc>
      </w:tr>
      <w:tr w:rsidR="00000000" w14:paraId="4E12CD01" w14:textId="77777777">
        <w:tc>
          <w:tcPr>
            <w:tcW w:w="0" w:type="auto"/>
            <w:shd w:val="clear" w:color="auto" w:fill="FFFFFF"/>
            <w:tcMar>
              <w:top w:w="0" w:type="dxa"/>
              <w:left w:w="0" w:type="dxa"/>
              <w:bottom w:w="30" w:type="dxa"/>
              <w:right w:w="0" w:type="dxa"/>
            </w:tcMar>
            <w:vAlign w:val="bottom"/>
            <w:hideMark/>
          </w:tcPr>
          <w:p w14:paraId="5C5EBAEF" w14:textId="77777777" w:rsidR="00000000" w:rsidRDefault="00F25E40">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14:paraId="393651A5"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E6F337"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0D81BC" w14:textId="77777777" w:rsidR="00000000" w:rsidRDefault="00F25E40">
            <w:pPr>
              <w:jc w:val="right"/>
              <w:rPr>
                <w:rFonts w:eastAsia="Times New Roman"/>
                <w:sz w:val="20"/>
                <w:szCs w:val="20"/>
              </w:rPr>
            </w:pPr>
            <w:r>
              <w:rPr>
                <w:rFonts w:eastAsia="Times New Roman"/>
                <w:sz w:val="20"/>
                <w:szCs w:val="20"/>
              </w:rPr>
              <w:t>34,949</w:t>
            </w:r>
          </w:p>
        </w:tc>
        <w:tc>
          <w:tcPr>
            <w:tcW w:w="0" w:type="auto"/>
            <w:shd w:val="clear" w:color="auto" w:fill="FFFFFF"/>
            <w:tcMar>
              <w:top w:w="0" w:type="dxa"/>
              <w:left w:w="0" w:type="dxa"/>
              <w:bottom w:w="30" w:type="dxa"/>
              <w:right w:w="0" w:type="dxa"/>
            </w:tcMar>
            <w:vAlign w:val="bottom"/>
            <w:hideMark/>
          </w:tcPr>
          <w:p w14:paraId="6736F3C5"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232AAC0"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CD6DF4"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FFFA30" w14:textId="77777777" w:rsidR="00000000" w:rsidRDefault="00F25E40">
            <w:pPr>
              <w:jc w:val="right"/>
              <w:rPr>
                <w:rFonts w:eastAsia="Times New Roman"/>
                <w:sz w:val="20"/>
                <w:szCs w:val="20"/>
              </w:rPr>
            </w:pPr>
            <w:r>
              <w:rPr>
                <w:rFonts w:eastAsia="Times New Roman"/>
                <w:sz w:val="20"/>
                <w:szCs w:val="20"/>
              </w:rPr>
              <w:t>30,330</w:t>
            </w:r>
          </w:p>
        </w:tc>
        <w:tc>
          <w:tcPr>
            <w:tcW w:w="0" w:type="auto"/>
            <w:shd w:val="clear" w:color="auto" w:fill="FFFFFF"/>
            <w:tcMar>
              <w:top w:w="0" w:type="dxa"/>
              <w:left w:w="0" w:type="dxa"/>
              <w:bottom w:w="30" w:type="dxa"/>
              <w:right w:w="0" w:type="dxa"/>
            </w:tcMar>
            <w:vAlign w:val="bottom"/>
            <w:hideMark/>
          </w:tcPr>
          <w:p w14:paraId="7A2DE763" w14:textId="77777777" w:rsidR="00000000" w:rsidRDefault="00F25E40">
            <w:pPr>
              <w:rPr>
                <w:rFonts w:eastAsia="Times New Roman"/>
                <w:sz w:val="20"/>
                <w:szCs w:val="20"/>
              </w:rPr>
            </w:pPr>
            <w:r>
              <w:rPr>
                <w:rFonts w:eastAsia="Times New Roman"/>
                <w:sz w:val="20"/>
                <w:szCs w:val="20"/>
              </w:rPr>
              <w:t> </w:t>
            </w:r>
          </w:p>
        </w:tc>
      </w:tr>
      <w:tr w:rsidR="00000000" w14:paraId="606C5B8F" w14:textId="77777777">
        <w:tc>
          <w:tcPr>
            <w:tcW w:w="0" w:type="auto"/>
            <w:shd w:val="clear" w:color="auto" w:fill="CCEEFF"/>
            <w:tcMar>
              <w:top w:w="0" w:type="dxa"/>
              <w:left w:w="0" w:type="dxa"/>
              <w:bottom w:w="50" w:type="dxa"/>
              <w:right w:w="0" w:type="dxa"/>
            </w:tcMar>
            <w:vAlign w:val="bottom"/>
            <w:hideMark/>
          </w:tcPr>
          <w:p w14:paraId="424F8BEF" w14:textId="77777777" w:rsidR="00000000" w:rsidRDefault="00F25E40">
            <w:pPr>
              <w:rPr>
                <w:rFonts w:eastAsia="Times New Roman"/>
                <w:sz w:val="20"/>
                <w:szCs w:val="20"/>
              </w:rPr>
            </w:pPr>
            <w:r>
              <w:rPr>
                <w:rFonts w:eastAsia="Times New Roman"/>
                <w:sz w:val="20"/>
                <w:szCs w:val="20"/>
              </w:rPr>
              <w:t xml:space="preserve">Total </w:t>
            </w:r>
            <w:r>
              <w:rPr>
                <w:rFonts w:eastAsia="Times New Roman"/>
                <w:sz w:val="20"/>
                <w:szCs w:val="20"/>
              </w:rPr>
              <w:t>operating expenses</w:t>
            </w:r>
          </w:p>
        </w:tc>
        <w:tc>
          <w:tcPr>
            <w:tcW w:w="0" w:type="auto"/>
            <w:shd w:val="clear" w:color="auto" w:fill="CCEEFF"/>
            <w:tcMar>
              <w:top w:w="0" w:type="dxa"/>
              <w:left w:w="0" w:type="dxa"/>
              <w:bottom w:w="50" w:type="dxa"/>
              <w:right w:w="0" w:type="dxa"/>
            </w:tcMar>
            <w:vAlign w:val="bottom"/>
            <w:hideMark/>
          </w:tcPr>
          <w:p w14:paraId="00B8313C"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545835E"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6CD8C4F" w14:textId="77777777" w:rsidR="00000000" w:rsidRDefault="00F25E40">
            <w:pPr>
              <w:jc w:val="right"/>
              <w:rPr>
                <w:rFonts w:eastAsia="Times New Roman"/>
                <w:sz w:val="20"/>
                <w:szCs w:val="20"/>
              </w:rPr>
            </w:pPr>
            <w:r>
              <w:rPr>
                <w:rFonts w:eastAsia="Times New Roman"/>
                <w:sz w:val="20"/>
                <w:szCs w:val="20"/>
              </w:rPr>
              <w:t>796,020</w:t>
            </w:r>
          </w:p>
        </w:tc>
        <w:tc>
          <w:tcPr>
            <w:tcW w:w="0" w:type="auto"/>
            <w:shd w:val="clear" w:color="auto" w:fill="CCEEFF"/>
            <w:tcMar>
              <w:top w:w="0" w:type="dxa"/>
              <w:left w:w="0" w:type="dxa"/>
              <w:bottom w:w="50" w:type="dxa"/>
              <w:right w:w="0" w:type="dxa"/>
            </w:tcMar>
            <w:vAlign w:val="bottom"/>
            <w:hideMark/>
          </w:tcPr>
          <w:p w14:paraId="568C8BE6"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8DFECF0"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91B316"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D905584" w14:textId="77777777" w:rsidR="00000000" w:rsidRDefault="00F25E40">
            <w:pPr>
              <w:jc w:val="right"/>
              <w:rPr>
                <w:rFonts w:eastAsia="Times New Roman"/>
                <w:sz w:val="20"/>
                <w:szCs w:val="20"/>
              </w:rPr>
            </w:pPr>
            <w:r>
              <w:rPr>
                <w:rFonts w:eastAsia="Times New Roman"/>
                <w:sz w:val="20"/>
                <w:szCs w:val="20"/>
              </w:rPr>
              <w:t>1,853,685</w:t>
            </w:r>
          </w:p>
        </w:tc>
        <w:tc>
          <w:tcPr>
            <w:tcW w:w="0" w:type="auto"/>
            <w:shd w:val="clear" w:color="auto" w:fill="CCEEFF"/>
            <w:tcMar>
              <w:top w:w="0" w:type="dxa"/>
              <w:left w:w="0" w:type="dxa"/>
              <w:bottom w:w="50" w:type="dxa"/>
              <w:right w:w="0" w:type="dxa"/>
            </w:tcMar>
            <w:vAlign w:val="bottom"/>
            <w:hideMark/>
          </w:tcPr>
          <w:p w14:paraId="252D92FB" w14:textId="77777777" w:rsidR="00000000" w:rsidRDefault="00F25E40">
            <w:pPr>
              <w:rPr>
                <w:rFonts w:eastAsia="Times New Roman"/>
                <w:sz w:val="20"/>
                <w:szCs w:val="20"/>
              </w:rPr>
            </w:pPr>
            <w:r>
              <w:rPr>
                <w:rFonts w:eastAsia="Times New Roman"/>
                <w:sz w:val="20"/>
                <w:szCs w:val="20"/>
              </w:rPr>
              <w:t> </w:t>
            </w:r>
          </w:p>
        </w:tc>
      </w:tr>
    </w:tbl>
    <w:p w14:paraId="38015584" w14:textId="77777777" w:rsidR="00000000" w:rsidRDefault="00F25E40">
      <w:pPr>
        <w:pStyle w:val="a3"/>
        <w:spacing w:before="0" w:beforeAutospacing="0" w:after="0" w:afterAutospacing="0"/>
        <w:jc w:val="both"/>
        <w:rPr>
          <w:sz w:val="20"/>
          <w:szCs w:val="20"/>
        </w:rPr>
      </w:pPr>
      <w:r>
        <w:rPr>
          <w:sz w:val="20"/>
          <w:szCs w:val="20"/>
        </w:rPr>
        <w:t> </w:t>
      </w:r>
    </w:p>
    <w:p w14:paraId="263A7741" w14:textId="77777777" w:rsidR="00000000" w:rsidRDefault="00F25E40">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June 30, 2022 and 2021 was $796,020 and $1,853,685, respectively. The decrease in operating expenses from 2021 to 2022 can be attributed to the decrease in professional fees ($1,652,231 for the three months ended June 30</w:t>
      </w:r>
      <w:r>
        <w:rPr>
          <w:sz w:val="20"/>
          <w:szCs w:val="20"/>
        </w:rPr>
        <w:t>, 2021 versus $521,470 for the three months ended June 30, 2022) related to the vesting of the RSUs in 2022 versus 2021; the increase in general and administrative expense ($30,330 for the three months ended June 30, 2021 versus $34,949 for the three month</w:t>
      </w:r>
      <w:r>
        <w:rPr>
          <w:sz w:val="20"/>
          <w:szCs w:val="20"/>
        </w:rPr>
        <w:t xml:space="preserve">s ended June 30, 2022); the increase in research and development ($88,624 for the three months ended June 30, 2021 versus $169,732 for the three months ended June 30, 2022) as the Company ramped up the development of their products to include studies that </w:t>
      </w:r>
      <w:r>
        <w:rPr>
          <w:sz w:val="20"/>
          <w:szCs w:val="20"/>
        </w:rPr>
        <w:t xml:space="preserve">are required to continue to have their products accepted by the FDA, and an decrease in payroll expenses ($82,500 for the three months ended June 30, 2021 versus $69,869 for the three months ended June 30, 2022) related to the CEOs employment contract and </w:t>
      </w:r>
      <w:r>
        <w:rPr>
          <w:sz w:val="20"/>
          <w:szCs w:val="20"/>
        </w:rPr>
        <w:t>bonus in 2021.</w:t>
      </w:r>
    </w:p>
    <w:p w14:paraId="2BFDCB56" w14:textId="77777777" w:rsidR="00000000" w:rsidRDefault="00F25E40">
      <w:pPr>
        <w:pStyle w:val="a3"/>
        <w:spacing w:before="0" w:beforeAutospacing="0" w:after="0" w:afterAutospacing="0"/>
        <w:ind w:firstLine="720"/>
        <w:jc w:val="both"/>
        <w:rPr>
          <w:sz w:val="20"/>
          <w:szCs w:val="20"/>
        </w:rPr>
      </w:pPr>
      <w:r>
        <w:rPr>
          <w:sz w:val="20"/>
          <w:szCs w:val="20"/>
        </w:rPr>
        <w:t> </w:t>
      </w:r>
    </w:p>
    <w:p w14:paraId="426E6A19" w14:textId="77777777" w:rsidR="00000000" w:rsidRDefault="00F25E40">
      <w:pPr>
        <w:pStyle w:val="a3"/>
        <w:spacing w:before="0" w:beforeAutospacing="0" w:after="0" w:afterAutospacing="0"/>
        <w:jc w:val="both"/>
        <w:rPr>
          <w:sz w:val="20"/>
          <w:szCs w:val="20"/>
        </w:rPr>
      </w:pPr>
      <w:r>
        <w:rPr>
          <w:b/>
          <w:bCs/>
          <w:i/>
          <w:iCs/>
          <w:sz w:val="20"/>
          <w:szCs w:val="20"/>
          <w:u w:val="single"/>
        </w:rPr>
        <w:t>Non-Operating Income (Expense)</w:t>
      </w:r>
    </w:p>
    <w:p w14:paraId="20E92257" w14:textId="77777777" w:rsidR="00000000" w:rsidRDefault="00F25E40">
      <w:pPr>
        <w:pStyle w:val="a3"/>
        <w:spacing w:before="0" w:beforeAutospacing="0" w:after="0" w:afterAutospacing="0"/>
        <w:ind w:firstLine="720"/>
        <w:jc w:val="both"/>
        <w:rPr>
          <w:sz w:val="20"/>
          <w:szCs w:val="20"/>
        </w:rPr>
      </w:pPr>
      <w:r>
        <w:rPr>
          <w:sz w:val="20"/>
          <w:szCs w:val="20"/>
        </w:rPr>
        <w:t> </w:t>
      </w:r>
    </w:p>
    <w:p w14:paraId="2AD7349B" w14:textId="77777777" w:rsidR="00000000" w:rsidRDefault="00F25E40">
      <w:pPr>
        <w:pStyle w:val="a3"/>
        <w:spacing w:before="0" w:beforeAutospacing="0" w:after="0" w:afterAutospacing="0"/>
        <w:ind w:firstLine="720"/>
        <w:jc w:val="both"/>
        <w:rPr>
          <w:sz w:val="20"/>
          <w:szCs w:val="20"/>
        </w:rPr>
      </w:pPr>
      <w:r>
        <w:rPr>
          <w:sz w:val="20"/>
          <w:szCs w:val="20"/>
        </w:rPr>
        <w:t>Non-operating income (expense) for the three months ended June 30, 2022 and 2021 consists of the following:</w:t>
      </w:r>
    </w:p>
    <w:p w14:paraId="1D09DF59" w14:textId="77777777" w:rsidR="00000000" w:rsidRDefault="00F25E40">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14:paraId="680F2F21" w14:textId="77777777">
        <w:tc>
          <w:tcPr>
            <w:tcW w:w="0" w:type="auto"/>
            <w:vAlign w:val="bottom"/>
            <w:hideMark/>
          </w:tcPr>
          <w:p w14:paraId="1ECA2649" w14:textId="77777777" w:rsidR="00000000" w:rsidRDefault="00F25E4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C2B86E6"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CE3113A" w14:textId="77777777" w:rsidR="00000000" w:rsidRDefault="00F25E40">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2022</w:t>
            </w:r>
          </w:p>
        </w:tc>
        <w:tc>
          <w:tcPr>
            <w:tcW w:w="0" w:type="auto"/>
            <w:tcMar>
              <w:top w:w="0" w:type="dxa"/>
              <w:left w:w="0" w:type="dxa"/>
              <w:bottom w:w="30" w:type="dxa"/>
              <w:right w:w="0" w:type="dxa"/>
            </w:tcMar>
            <w:vAlign w:val="bottom"/>
            <w:hideMark/>
          </w:tcPr>
          <w:p w14:paraId="6E18B895" w14:textId="77777777" w:rsidR="00000000" w:rsidRDefault="00F25E4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56E1627" w14:textId="77777777" w:rsidR="00000000" w:rsidRDefault="00F25E4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B54B0E8" w14:textId="77777777" w:rsidR="00000000" w:rsidRDefault="00F25E40">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June 30, 2021</w:t>
            </w:r>
          </w:p>
        </w:tc>
        <w:tc>
          <w:tcPr>
            <w:tcW w:w="0" w:type="auto"/>
            <w:tcMar>
              <w:top w:w="0" w:type="dxa"/>
              <w:left w:w="0" w:type="dxa"/>
              <w:bottom w:w="30" w:type="dxa"/>
              <w:right w:w="0" w:type="dxa"/>
            </w:tcMar>
            <w:vAlign w:val="bottom"/>
            <w:hideMark/>
          </w:tcPr>
          <w:p w14:paraId="6B138CD8" w14:textId="77777777" w:rsidR="00000000" w:rsidRDefault="00F25E40">
            <w:pPr>
              <w:rPr>
                <w:rFonts w:eastAsia="Times New Roman"/>
                <w:sz w:val="20"/>
                <w:szCs w:val="20"/>
              </w:rPr>
            </w:pPr>
            <w:r>
              <w:rPr>
                <w:rFonts w:eastAsia="Times New Roman"/>
                <w:sz w:val="20"/>
                <w:szCs w:val="20"/>
              </w:rPr>
              <w:t> </w:t>
            </w:r>
          </w:p>
        </w:tc>
      </w:tr>
      <w:tr w:rsidR="00000000" w14:paraId="46F24ACE" w14:textId="77777777">
        <w:tc>
          <w:tcPr>
            <w:tcW w:w="2800" w:type="pct"/>
            <w:shd w:val="clear" w:color="auto" w:fill="CCEEFF"/>
            <w:vAlign w:val="bottom"/>
            <w:hideMark/>
          </w:tcPr>
          <w:p w14:paraId="298FFE26" w14:textId="77777777" w:rsidR="00000000" w:rsidRDefault="00F25E40">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14:paraId="1415C6A2"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71EBA0" w14:textId="77777777" w:rsidR="00000000" w:rsidRDefault="00F25E40">
            <w:pPr>
              <w:rPr>
                <w:rFonts w:eastAsia="Times New Roman"/>
                <w:sz w:val="20"/>
                <w:szCs w:val="20"/>
              </w:rPr>
            </w:pPr>
            <w:r>
              <w:rPr>
                <w:rFonts w:eastAsia="Times New Roman"/>
                <w:sz w:val="20"/>
                <w:szCs w:val="20"/>
              </w:rPr>
              <w:t>$</w:t>
            </w:r>
          </w:p>
        </w:tc>
        <w:tc>
          <w:tcPr>
            <w:tcW w:w="900" w:type="pct"/>
            <w:shd w:val="clear" w:color="auto" w:fill="CCEEFF"/>
            <w:vAlign w:val="bottom"/>
            <w:hideMark/>
          </w:tcPr>
          <w:p w14:paraId="07692A80" w14:textId="77777777" w:rsidR="00000000" w:rsidRDefault="00F25E40">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14:paraId="68902E04" w14:textId="77777777" w:rsidR="00000000" w:rsidRDefault="00F25E40">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E422E29" w14:textId="77777777" w:rsidR="00000000" w:rsidRDefault="00F25E40">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F1CB83" w14:textId="77777777" w:rsidR="00000000" w:rsidRDefault="00F25E40">
            <w:pPr>
              <w:rPr>
                <w:rFonts w:eastAsia="Times New Roman"/>
                <w:sz w:val="20"/>
                <w:szCs w:val="20"/>
              </w:rPr>
            </w:pPr>
            <w:r>
              <w:rPr>
                <w:rFonts w:eastAsia="Times New Roman"/>
                <w:sz w:val="20"/>
                <w:szCs w:val="20"/>
              </w:rPr>
              <w:t>$</w:t>
            </w:r>
          </w:p>
        </w:tc>
        <w:tc>
          <w:tcPr>
            <w:tcW w:w="900" w:type="pct"/>
            <w:shd w:val="clear" w:color="auto" w:fill="CCEEFF"/>
            <w:vAlign w:val="bottom"/>
            <w:hideMark/>
          </w:tcPr>
          <w:p w14:paraId="16193ABB" w14:textId="77777777" w:rsidR="00000000" w:rsidRDefault="00F25E40">
            <w:pPr>
              <w:jc w:val="right"/>
              <w:rPr>
                <w:rFonts w:eastAsia="Times New Roman"/>
                <w:sz w:val="20"/>
                <w:szCs w:val="20"/>
              </w:rPr>
            </w:pPr>
            <w:r>
              <w:rPr>
                <w:rFonts w:eastAsia="Times New Roman"/>
                <w:sz w:val="20"/>
                <w:szCs w:val="20"/>
              </w:rPr>
              <w:t>(6,502</w:t>
            </w:r>
          </w:p>
        </w:tc>
        <w:tc>
          <w:tcPr>
            <w:tcW w:w="50" w:type="pct"/>
            <w:shd w:val="clear" w:color="auto" w:fill="CCEEFF"/>
            <w:vAlign w:val="bottom"/>
            <w:hideMark/>
          </w:tcPr>
          <w:p w14:paraId="60EEDF1D" w14:textId="77777777" w:rsidR="00000000" w:rsidRDefault="00F25E40">
            <w:pPr>
              <w:rPr>
                <w:rFonts w:eastAsia="Times New Roman"/>
                <w:sz w:val="20"/>
                <w:szCs w:val="20"/>
              </w:rPr>
            </w:pPr>
            <w:r>
              <w:rPr>
                <w:rFonts w:eastAsia="Times New Roman"/>
                <w:sz w:val="20"/>
                <w:szCs w:val="20"/>
              </w:rPr>
              <w:t>)</w:t>
            </w:r>
          </w:p>
        </w:tc>
      </w:tr>
      <w:tr w:rsidR="00000000" w14:paraId="7E4F0F2B" w14:textId="77777777">
        <w:tc>
          <w:tcPr>
            <w:tcW w:w="0" w:type="auto"/>
            <w:shd w:val="clear" w:color="auto" w:fill="FFFFFF"/>
            <w:tcMar>
              <w:top w:w="0" w:type="dxa"/>
              <w:left w:w="0" w:type="dxa"/>
              <w:bottom w:w="30" w:type="dxa"/>
              <w:right w:w="0" w:type="dxa"/>
            </w:tcMar>
            <w:vAlign w:val="bottom"/>
            <w:hideMark/>
          </w:tcPr>
          <w:p w14:paraId="582C908F" w14:textId="77777777" w:rsidR="00000000" w:rsidRDefault="00F25E40">
            <w:pPr>
              <w:jc w:val="both"/>
              <w:rPr>
                <w:rFonts w:eastAsia="Times New Roman"/>
                <w:sz w:val="20"/>
                <w:szCs w:val="20"/>
              </w:rPr>
            </w:pPr>
            <w:r>
              <w:rPr>
                <w:rFonts w:eastAsia="Times New Roman"/>
                <w:sz w:val="20"/>
                <w:szCs w:val="20"/>
              </w:rPr>
              <w:t>Forgiveness of debt</w:t>
            </w:r>
          </w:p>
        </w:tc>
        <w:tc>
          <w:tcPr>
            <w:tcW w:w="0" w:type="auto"/>
            <w:shd w:val="clear" w:color="auto" w:fill="FFFFFF"/>
            <w:tcMar>
              <w:top w:w="0" w:type="dxa"/>
              <w:left w:w="0" w:type="dxa"/>
              <w:bottom w:w="30" w:type="dxa"/>
              <w:right w:w="0" w:type="dxa"/>
            </w:tcMar>
            <w:vAlign w:val="bottom"/>
            <w:hideMark/>
          </w:tcPr>
          <w:p w14:paraId="40B2A1FB"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FCE078"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3C1D9B"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4489E1E" w14:textId="77777777" w:rsidR="00000000" w:rsidRDefault="00F25E4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0E6EACC"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CA5E5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92EFD9"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3083E68" w14:textId="77777777" w:rsidR="00000000" w:rsidRDefault="00F25E40">
            <w:pPr>
              <w:rPr>
                <w:rFonts w:eastAsia="Times New Roman"/>
                <w:sz w:val="20"/>
                <w:szCs w:val="20"/>
              </w:rPr>
            </w:pPr>
            <w:r>
              <w:rPr>
                <w:rFonts w:eastAsia="Times New Roman"/>
                <w:sz w:val="20"/>
                <w:szCs w:val="20"/>
              </w:rPr>
              <w:t> </w:t>
            </w:r>
          </w:p>
        </w:tc>
      </w:tr>
      <w:tr w:rsidR="00000000" w14:paraId="49E33EB9" w14:textId="77777777">
        <w:tc>
          <w:tcPr>
            <w:tcW w:w="0" w:type="auto"/>
            <w:shd w:val="clear" w:color="auto" w:fill="CCEEFF"/>
            <w:tcMar>
              <w:top w:w="0" w:type="dxa"/>
              <w:left w:w="0" w:type="dxa"/>
              <w:bottom w:w="50" w:type="dxa"/>
              <w:right w:w="0" w:type="dxa"/>
            </w:tcMar>
            <w:vAlign w:val="bottom"/>
            <w:hideMark/>
          </w:tcPr>
          <w:p w14:paraId="3A05DA56" w14:textId="77777777" w:rsidR="00000000" w:rsidRDefault="00F25E40">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14:paraId="0D95D682"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852F4B8"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183193A" w14:textId="77777777" w:rsidR="00000000" w:rsidRDefault="00F25E4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D6B8C82" w14:textId="77777777" w:rsidR="00000000" w:rsidRDefault="00F25E4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1FA00CF" w14:textId="77777777" w:rsidR="00000000" w:rsidRDefault="00F25E4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EFDFE23" w14:textId="77777777" w:rsidR="00000000" w:rsidRDefault="00F25E4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10B3ECA" w14:textId="77777777" w:rsidR="00000000" w:rsidRDefault="00F25E40">
            <w:pPr>
              <w:jc w:val="right"/>
              <w:rPr>
                <w:rFonts w:eastAsia="Times New Roman"/>
                <w:sz w:val="20"/>
                <w:szCs w:val="20"/>
              </w:rPr>
            </w:pPr>
            <w:r>
              <w:rPr>
                <w:rFonts w:eastAsia="Times New Roman"/>
                <w:sz w:val="20"/>
                <w:szCs w:val="20"/>
              </w:rPr>
              <w:t>(6,502</w:t>
            </w:r>
          </w:p>
        </w:tc>
        <w:tc>
          <w:tcPr>
            <w:tcW w:w="0" w:type="auto"/>
            <w:shd w:val="clear" w:color="auto" w:fill="CCEEFF"/>
            <w:tcMar>
              <w:top w:w="0" w:type="dxa"/>
              <w:left w:w="0" w:type="dxa"/>
              <w:bottom w:w="50" w:type="dxa"/>
              <w:right w:w="0" w:type="dxa"/>
            </w:tcMar>
            <w:vAlign w:val="bottom"/>
            <w:hideMark/>
          </w:tcPr>
          <w:p w14:paraId="77747617" w14:textId="77777777" w:rsidR="00000000" w:rsidRDefault="00F25E40">
            <w:pPr>
              <w:rPr>
                <w:rFonts w:eastAsia="Times New Roman"/>
                <w:sz w:val="20"/>
                <w:szCs w:val="20"/>
              </w:rPr>
            </w:pPr>
            <w:r>
              <w:rPr>
                <w:rFonts w:eastAsia="Times New Roman"/>
                <w:sz w:val="20"/>
                <w:szCs w:val="20"/>
              </w:rPr>
              <w:t>)</w:t>
            </w:r>
          </w:p>
        </w:tc>
      </w:tr>
    </w:tbl>
    <w:p w14:paraId="2DEA2E7A"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5BE6006" w14:textId="77777777">
        <w:trPr>
          <w:divId w:val="1536429591"/>
        </w:trPr>
        <w:tc>
          <w:tcPr>
            <w:tcW w:w="5000" w:type="pct"/>
            <w:hideMark/>
          </w:tcPr>
          <w:p w14:paraId="0C05CE0C"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6</w:t>
            </w:r>
          </w:p>
        </w:tc>
      </w:tr>
    </w:tbl>
    <w:p w14:paraId="0376B2D4" w14:textId="77777777" w:rsidR="00000000" w:rsidRDefault="00F25E40">
      <w:pPr>
        <w:pStyle w:val="a3"/>
        <w:spacing w:before="0" w:beforeAutospacing="0" w:after="0" w:afterAutospacing="0"/>
        <w:divId w:val="285700060"/>
        <w:rPr>
          <w:sz w:val="20"/>
          <w:szCs w:val="20"/>
        </w:rPr>
      </w:pPr>
      <w:r>
        <w:rPr>
          <w:sz w:val="20"/>
          <w:szCs w:val="20"/>
        </w:rPr>
        <w:t> </w:t>
      </w:r>
    </w:p>
    <w:p w14:paraId="7BB73106" w14:textId="77777777" w:rsidR="00000000" w:rsidRDefault="00F25E40">
      <w:pPr>
        <w:pStyle w:val="a3"/>
        <w:spacing w:before="0" w:beforeAutospacing="0" w:after="0" w:afterAutospacing="0"/>
        <w:rPr>
          <w:sz w:val="20"/>
          <w:szCs w:val="20"/>
        </w:rPr>
      </w:pPr>
      <w:r>
        <w:rPr>
          <w:sz w:val="20"/>
          <w:szCs w:val="20"/>
        </w:rPr>
        <w:t> </w:t>
      </w:r>
    </w:p>
    <w:p w14:paraId="3DE0B45B" w14:textId="77777777" w:rsidR="00000000" w:rsidRDefault="00F25E40">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June 30, 2022 varied from the three months ended June 30, 2021 primarily due to a decrease in interest expense from $6,502 for the three months ended June 30, 2021 to $0 for the three months ended June 30, 2022 a</w:t>
      </w:r>
      <w:r>
        <w:rPr>
          <w:sz w:val="20"/>
          <w:szCs w:val="20"/>
        </w:rPr>
        <w:t>s a result of conversions and repayments of notes payable. In addition, the Company recognized a gain on forgiveness of debt on old payables as they satisfied agreements with vendors to pay a portion of the payable with the remaining amount forgiven in 202</w:t>
      </w:r>
      <w:r>
        <w:rPr>
          <w:sz w:val="20"/>
          <w:szCs w:val="20"/>
        </w:rPr>
        <w:t>2.</w:t>
      </w:r>
    </w:p>
    <w:p w14:paraId="7073E697" w14:textId="77777777" w:rsidR="00000000" w:rsidRDefault="00F25E40">
      <w:pPr>
        <w:pStyle w:val="a3"/>
        <w:spacing w:before="0" w:beforeAutospacing="0" w:after="0" w:afterAutospacing="0"/>
        <w:jc w:val="both"/>
        <w:rPr>
          <w:sz w:val="20"/>
          <w:szCs w:val="20"/>
        </w:rPr>
      </w:pPr>
      <w:r>
        <w:rPr>
          <w:sz w:val="20"/>
          <w:szCs w:val="20"/>
        </w:rPr>
        <w:t> </w:t>
      </w:r>
    </w:p>
    <w:p w14:paraId="29621F66" w14:textId="77777777" w:rsidR="00000000" w:rsidRDefault="00F25E40">
      <w:pPr>
        <w:pStyle w:val="a3"/>
        <w:spacing w:before="0" w:beforeAutospacing="0" w:after="0" w:afterAutospacing="0"/>
        <w:jc w:val="both"/>
        <w:rPr>
          <w:sz w:val="20"/>
          <w:szCs w:val="20"/>
        </w:rPr>
      </w:pPr>
      <w:r>
        <w:rPr>
          <w:b/>
          <w:bCs/>
          <w:i/>
          <w:iCs/>
          <w:sz w:val="20"/>
          <w:szCs w:val="20"/>
          <w:u w:val="single"/>
        </w:rPr>
        <w:t>Net Loss</w:t>
      </w:r>
    </w:p>
    <w:p w14:paraId="345B5F4D" w14:textId="77777777" w:rsidR="00000000" w:rsidRDefault="00F25E40">
      <w:pPr>
        <w:pStyle w:val="a3"/>
        <w:spacing w:before="0" w:beforeAutospacing="0" w:after="0" w:afterAutospacing="0"/>
        <w:ind w:firstLine="720"/>
        <w:jc w:val="both"/>
        <w:rPr>
          <w:sz w:val="20"/>
          <w:szCs w:val="20"/>
        </w:rPr>
      </w:pPr>
      <w:r>
        <w:rPr>
          <w:sz w:val="20"/>
          <w:szCs w:val="20"/>
        </w:rPr>
        <w:t> </w:t>
      </w:r>
    </w:p>
    <w:p w14:paraId="3063DF3F" w14:textId="77777777" w:rsidR="00000000" w:rsidRDefault="00F25E40">
      <w:pPr>
        <w:pStyle w:val="a3"/>
        <w:spacing w:before="0" w:beforeAutospacing="0" w:after="0" w:afterAutospacing="0"/>
        <w:ind w:firstLine="720"/>
        <w:jc w:val="both"/>
        <w:rPr>
          <w:sz w:val="20"/>
          <w:szCs w:val="20"/>
        </w:rPr>
      </w:pPr>
      <w:r>
        <w:rPr>
          <w:sz w:val="20"/>
          <w:szCs w:val="20"/>
        </w:rPr>
        <w:t>Our net loss for the three months ended June 30, 2022 and 2021 was $(787,538) and $(1,860,187), respectively.</w:t>
      </w:r>
    </w:p>
    <w:p w14:paraId="0278384D" w14:textId="77777777" w:rsidR="00000000" w:rsidRDefault="00F25E40">
      <w:pPr>
        <w:pStyle w:val="a3"/>
        <w:spacing w:before="0" w:beforeAutospacing="0" w:after="0" w:afterAutospacing="0"/>
        <w:jc w:val="both"/>
        <w:rPr>
          <w:sz w:val="20"/>
          <w:szCs w:val="20"/>
        </w:rPr>
      </w:pPr>
      <w:r>
        <w:rPr>
          <w:sz w:val="20"/>
          <w:szCs w:val="20"/>
        </w:rPr>
        <w:t> </w:t>
      </w:r>
    </w:p>
    <w:p w14:paraId="59148F3A" w14:textId="77777777" w:rsidR="00000000" w:rsidRDefault="00F25E40">
      <w:pPr>
        <w:pStyle w:val="a3"/>
        <w:spacing w:before="0" w:beforeAutospacing="0" w:after="0" w:afterAutospacing="0"/>
        <w:jc w:val="both"/>
        <w:rPr>
          <w:sz w:val="20"/>
          <w:szCs w:val="20"/>
        </w:rPr>
      </w:pPr>
      <w:r>
        <w:rPr>
          <w:b/>
          <w:bCs/>
          <w:sz w:val="20"/>
          <w:szCs w:val="20"/>
          <w:u w:val="single"/>
        </w:rPr>
        <w:t>Liquidity and Capital Resources</w:t>
      </w:r>
    </w:p>
    <w:p w14:paraId="04C79931" w14:textId="77777777" w:rsidR="00000000" w:rsidRDefault="00F25E40">
      <w:pPr>
        <w:pStyle w:val="a3"/>
        <w:spacing w:before="0" w:beforeAutospacing="0" w:after="0" w:afterAutospacing="0"/>
        <w:ind w:firstLine="720"/>
        <w:jc w:val="both"/>
        <w:rPr>
          <w:sz w:val="20"/>
          <w:szCs w:val="20"/>
        </w:rPr>
      </w:pPr>
      <w:r>
        <w:rPr>
          <w:sz w:val="20"/>
          <w:szCs w:val="20"/>
        </w:rPr>
        <w:t> </w:t>
      </w:r>
    </w:p>
    <w:p w14:paraId="784C8D3E" w14:textId="77777777" w:rsidR="00000000" w:rsidRDefault="00F25E40">
      <w:pPr>
        <w:pStyle w:val="a3"/>
        <w:spacing w:before="0" w:beforeAutospacing="0" w:after="0" w:afterAutospacing="0"/>
        <w:ind w:firstLine="720"/>
        <w:jc w:val="both"/>
        <w:rPr>
          <w:sz w:val="20"/>
          <w:szCs w:val="20"/>
        </w:rPr>
      </w:pPr>
      <w:r>
        <w:rPr>
          <w:sz w:val="20"/>
          <w:szCs w:val="20"/>
        </w:rPr>
        <w:t xml:space="preserve">At June 30, 2022, the Company had working capital of $893,020, as compared to working capital </w:t>
      </w:r>
      <w:r>
        <w:rPr>
          <w:sz w:val="20"/>
          <w:szCs w:val="20"/>
        </w:rPr>
        <w:t>of $1,467,383 at December 31, 2021. During the six months ended June 30, 2022 and 2021, the Company experienced negative cash flow from operations of $555,417 and $550,273 and realized $0 and $1,811,238 of cash flows from financing activities. As of June 3</w:t>
      </w:r>
      <w:r>
        <w:rPr>
          <w:sz w:val="20"/>
          <w:szCs w:val="20"/>
        </w:rPr>
        <w:t>0, 2022, the Company did not have any commitments for capital expenditures.</w:t>
      </w:r>
    </w:p>
    <w:p w14:paraId="2BD37651" w14:textId="77777777" w:rsidR="00000000" w:rsidRDefault="00F25E40">
      <w:pPr>
        <w:pStyle w:val="a3"/>
        <w:spacing w:before="0" w:beforeAutospacing="0" w:after="0" w:afterAutospacing="0"/>
        <w:ind w:firstLine="720"/>
        <w:jc w:val="both"/>
        <w:rPr>
          <w:sz w:val="20"/>
          <w:szCs w:val="20"/>
        </w:rPr>
      </w:pPr>
      <w:r>
        <w:rPr>
          <w:sz w:val="20"/>
          <w:szCs w:val="20"/>
        </w:rPr>
        <w:t> </w:t>
      </w:r>
    </w:p>
    <w:p w14:paraId="6A6EBF64" w14:textId="77777777" w:rsidR="00000000" w:rsidRDefault="00F25E40">
      <w:pPr>
        <w:pStyle w:val="a3"/>
        <w:spacing w:before="0" w:beforeAutospacing="0" w:after="0" w:afterAutospacing="0"/>
        <w:ind w:firstLine="720"/>
        <w:jc w:val="both"/>
        <w:rPr>
          <w:sz w:val="20"/>
          <w:szCs w:val="20"/>
        </w:rPr>
      </w:pPr>
      <w:r>
        <w:rPr>
          <w:sz w:val="20"/>
          <w:szCs w:val="20"/>
        </w:rPr>
        <w:t>Cash used in operating activities increased from $550,273 for the six months ended June 30, 2021 to $555,417 for the six months ended June 30, 2022. Cash used in operating activi</w:t>
      </w:r>
      <w:r>
        <w:rPr>
          <w:sz w:val="20"/>
          <w:szCs w:val="20"/>
        </w:rPr>
        <w:t xml:space="preserve">ties was primarily a result of the Company’s non-cash items, such as loss from operations, stock based compensation, loss conversion of debt as well as forgiveness of debt as well as the changes in prepaid expenses and accounts payable. Cash provided from </w:t>
      </w:r>
      <w:r>
        <w:rPr>
          <w:sz w:val="20"/>
          <w:szCs w:val="20"/>
        </w:rPr>
        <w:t>financing activities decreased from $1,811,238 for the six months ended June 30, 2021 to $0 for the six months ended June 30, 2022. The decrease in cash provided from financing activities was primarily a result of increase in proceeds from the Regulation A</w:t>
      </w:r>
      <w:r>
        <w:rPr>
          <w:sz w:val="20"/>
          <w:szCs w:val="20"/>
        </w:rPr>
        <w:t>+ where the Company raised $1,811,238 from common stock and warrant issuances in 2021 versus, $0 in 2022.</w:t>
      </w:r>
    </w:p>
    <w:p w14:paraId="35B1417C" w14:textId="77777777" w:rsidR="00000000" w:rsidRDefault="00F25E40">
      <w:pPr>
        <w:pStyle w:val="a3"/>
        <w:spacing w:before="0" w:beforeAutospacing="0" w:after="0" w:afterAutospacing="0"/>
        <w:ind w:firstLine="720"/>
        <w:jc w:val="both"/>
        <w:rPr>
          <w:sz w:val="20"/>
          <w:szCs w:val="20"/>
        </w:rPr>
      </w:pPr>
      <w:r>
        <w:rPr>
          <w:sz w:val="20"/>
          <w:szCs w:val="20"/>
        </w:rPr>
        <w:t> </w:t>
      </w:r>
    </w:p>
    <w:p w14:paraId="6C2A09EF" w14:textId="77777777" w:rsidR="00000000" w:rsidRDefault="00F25E40">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$1,487,443 for the six months ended June 30, 2022</w:t>
      </w:r>
      <w:r>
        <w:rPr>
          <w:sz w:val="20"/>
          <w:szCs w:val="20"/>
        </w:rPr>
        <w:t>, and a net loss of $2,148,376 for the six months ended June 30, 2021. The Company expects to continue to experience net operating losses for the foreseeable future. Historically, the Company has relied upon investor funds to maintain its operations and de</w:t>
      </w:r>
      <w:r>
        <w:rPr>
          <w:sz w:val="20"/>
          <w:szCs w:val="20"/>
        </w:rPr>
        <w:t>velop the Company’s business. The Company anticipates raising additional capital within the next twelve months for working capital as well as business expansion, although the Company can provide no assurance that additional capital will be available on ter</w:t>
      </w:r>
      <w:r>
        <w:rPr>
          <w:sz w:val="20"/>
          <w:szCs w:val="20"/>
        </w:rPr>
        <w:t>ms acceptable to the Company, if at all. If the Company is unable to obtain additional financing to meet its working capital requirements, it may have to curtail its business or cease all operations.</w:t>
      </w:r>
    </w:p>
    <w:p w14:paraId="23CC1880" w14:textId="77777777" w:rsidR="00000000" w:rsidRDefault="00F25E40">
      <w:pPr>
        <w:pStyle w:val="a3"/>
        <w:spacing w:before="0" w:beforeAutospacing="0" w:after="0" w:afterAutospacing="0"/>
        <w:ind w:firstLine="720"/>
        <w:jc w:val="both"/>
        <w:rPr>
          <w:sz w:val="20"/>
          <w:szCs w:val="20"/>
        </w:rPr>
      </w:pPr>
      <w:r>
        <w:rPr>
          <w:sz w:val="20"/>
          <w:szCs w:val="20"/>
        </w:rPr>
        <w:t> </w:t>
      </w:r>
    </w:p>
    <w:p w14:paraId="67D4B7F2" w14:textId="77777777" w:rsidR="00000000" w:rsidRDefault="00F25E40">
      <w:pPr>
        <w:pStyle w:val="a3"/>
        <w:spacing w:before="0" w:beforeAutospacing="0" w:after="0" w:afterAutospacing="0"/>
        <w:ind w:firstLine="720"/>
        <w:jc w:val="both"/>
        <w:rPr>
          <w:sz w:val="20"/>
          <w:szCs w:val="20"/>
        </w:rPr>
      </w:pPr>
      <w:r>
        <w:rPr>
          <w:sz w:val="20"/>
          <w:szCs w:val="20"/>
        </w:rPr>
        <w:t>In July 2022, the Company raised $1,220,000 through th</w:t>
      </w:r>
      <w:r>
        <w:rPr>
          <w:sz w:val="20"/>
          <w:szCs w:val="20"/>
        </w:rPr>
        <w:t>e sale of common stock and warrants through the Regulation A+.</w:t>
      </w:r>
    </w:p>
    <w:p w14:paraId="66A1A9C3" w14:textId="77777777" w:rsidR="00000000" w:rsidRDefault="00F25E40">
      <w:pPr>
        <w:pStyle w:val="a3"/>
        <w:spacing w:before="0" w:beforeAutospacing="0" w:after="0" w:afterAutospacing="0"/>
        <w:ind w:firstLine="720"/>
        <w:jc w:val="both"/>
        <w:rPr>
          <w:sz w:val="20"/>
          <w:szCs w:val="20"/>
        </w:rPr>
      </w:pPr>
      <w:r>
        <w:rPr>
          <w:sz w:val="20"/>
          <w:szCs w:val="20"/>
        </w:rPr>
        <w:t> </w:t>
      </w:r>
    </w:p>
    <w:p w14:paraId="62FA786D" w14:textId="77777777" w:rsidR="00000000" w:rsidRDefault="00F25E40">
      <w:pPr>
        <w:pStyle w:val="a3"/>
        <w:spacing w:before="0" w:beforeAutospacing="0" w:after="0" w:afterAutospacing="0"/>
        <w:ind w:firstLine="720"/>
        <w:jc w:val="both"/>
        <w:rPr>
          <w:sz w:val="20"/>
          <w:szCs w:val="20"/>
        </w:rPr>
      </w:pPr>
      <w:r>
        <w:rPr>
          <w:sz w:val="20"/>
          <w:szCs w:val="20"/>
        </w:rPr>
        <w:t>The Company requires funding of at least $5 million per year to maintain current operating activities. Over the next 24 months, the Company believes it will cost approximately $9 million to f</w:t>
      </w:r>
      <w:r>
        <w:rPr>
          <w:sz w:val="20"/>
          <w:szCs w:val="20"/>
        </w:rPr>
        <w:t>und: (1) fund the FDA approval process to conduct human clinical trials,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w:t>
      </w:r>
      <w:r>
        <w:rPr>
          <w:sz w:val="20"/>
          <w:szCs w:val="20"/>
        </w:rPr>
        <w:t>ent production site to create a template for future international manufacturing, and (5) initiate regulatory approval processes outside of the United States.</w:t>
      </w:r>
    </w:p>
    <w:p w14:paraId="3DEADE97" w14:textId="77777777" w:rsidR="00000000" w:rsidRDefault="00F25E40">
      <w:pPr>
        <w:pStyle w:val="a3"/>
        <w:spacing w:before="0" w:beforeAutospacing="0" w:after="0" w:afterAutospacing="0"/>
        <w:ind w:firstLine="720"/>
        <w:jc w:val="both"/>
        <w:rPr>
          <w:sz w:val="20"/>
          <w:szCs w:val="20"/>
        </w:rPr>
      </w:pPr>
      <w:r>
        <w:rPr>
          <w:sz w:val="20"/>
          <w:szCs w:val="20"/>
        </w:rPr>
        <w:t> </w:t>
      </w:r>
    </w:p>
    <w:p w14:paraId="766A1D65" w14:textId="77777777" w:rsidR="00000000" w:rsidRDefault="00F25E40">
      <w:pPr>
        <w:pStyle w:val="a3"/>
        <w:spacing w:before="0" w:beforeAutospacing="0" w:after="0" w:afterAutospacing="0"/>
        <w:ind w:firstLine="720"/>
        <w:jc w:val="both"/>
        <w:rPr>
          <w:sz w:val="20"/>
          <w:szCs w:val="20"/>
        </w:rPr>
      </w:pPr>
      <w:r>
        <w:rPr>
          <w:sz w:val="20"/>
          <w:szCs w:val="20"/>
        </w:rPr>
        <w:t xml:space="preserve">The </w:t>
      </w:r>
      <w:r>
        <w:rPr>
          <w:sz w:val="20"/>
          <w:szCs w:val="20"/>
        </w:rPr>
        <w:t>principal variables in the timing and amount of spending for the brachytherapy products in the next 12 to 24 months will be the FDA’s classification of the Company’s brachytherapy products as Class II or Class III devices (or otherwise) and any requirement</w:t>
      </w:r>
      <w:r>
        <w:rPr>
          <w:sz w:val="20"/>
          <w:szCs w:val="20"/>
        </w:rPr>
        <w:t>s for additional studies, which may possibly include clinical studies. Thereafter, the principal variables in the amount of the Company’s spending and its financing requirements would be the timing of any approvals and the nature of the Company’s arrangeme</w:t>
      </w:r>
      <w:r>
        <w:rPr>
          <w:sz w:val="20"/>
          <w:szCs w:val="20"/>
        </w:rPr>
        <w:t>nts with third parties for manufacturing, sales, distribution and licensing of those products and the products’ success in the U.S. and elsewhere. The Company intends to fund its activities through strategic transactions such as licensing and partnership a</w:t>
      </w:r>
      <w:r>
        <w:rPr>
          <w:sz w:val="20"/>
          <w:szCs w:val="20"/>
        </w:rPr>
        <w:t>greements or additional capital raises.</w:t>
      </w:r>
    </w:p>
    <w:p w14:paraId="5FF6A406" w14:textId="77777777" w:rsidR="00000000" w:rsidRDefault="00F25E40">
      <w:pPr>
        <w:pStyle w:val="a3"/>
        <w:spacing w:before="0" w:beforeAutospacing="0" w:after="0" w:afterAutospacing="0"/>
        <w:jc w:val="both"/>
        <w:rPr>
          <w:sz w:val="20"/>
          <w:szCs w:val="20"/>
        </w:rPr>
      </w:pPr>
      <w:r>
        <w:rPr>
          <w:sz w:val="20"/>
          <w:szCs w:val="20"/>
        </w:rPr>
        <w:t> </w:t>
      </w:r>
    </w:p>
    <w:p w14:paraId="13FF6F98" w14:textId="77777777" w:rsidR="00000000" w:rsidRDefault="00F25E40">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investment bankers and investors, to date, the Company has not received firm commitments for the required fun</w:t>
      </w:r>
      <w:r>
        <w:rPr>
          <w:sz w:val="20"/>
          <w:szCs w:val="20"/>
        </w:rPr>
        <w:t>ding. Based upon its discussions, the Company anticipates that if the Company is able to obtain the funding required to retire outstanding debt, pay past due payables and maintain its current operating activities, that the terms associated with such fundin</w:t>
      </w:r>
      <w:r>
        <w:rPr>
          <w:sz w:val="20"/>
          <w:szCs w:val="20"/>
        </w:rPr>
        <w:t>g will result in material dilution to existing shareholders.</w:t>
      </w:r>
    </w:p>
    <w:p w14:paraId="4968E5E5" w14:textId="77777777" w:rsidR="00000000" w:rsidRDefault="00F25E40">
      <w:pPr>
        <w:pStyle w:val="a3"/>
        <w:spacing w:before="0" w:beforeAutospacing="0" w:after="0" w:afterAutospacing="0"/>
        <w:jc w:val="both"/>
        <w:rPr>
          <w:sz w:val="20"/>
          <w:szCs w:val="20"/>
        </w:rPr>
      </w:pPr>
      <w:r>
        <w:rPr>
          <w:sz w:val="20"/>
          <w:szCs w:val="20"/>
        </w:rPr>
        <w:t> </w:t>
      </w:r>
    </w:p>
    <w:p w14:paraId="58486D90" w14:textId="77777777" w:rsidR="00000000" w:rsidRDefault="00F25E40">
      <w:pPr>
        <w:pStyle w:val="a3"/>
        <w:spacing w:before="0" w:beforeAutospacing="0" w:after="0" w:afterAutospacing="0"/>
        <w:ind w:firstLine="720"/>
        <w:jc w:val="both"/>
        <w:rPr>
          <w:sz w:val="20"/>
          <w:szCs w:val="20"/>
        </w:rPr>
      </w:pPr>
      <w:r>
        <w:rPr>
          <w:sz w:val="20"/>
          <w:szCs w:val="20"/>
        </w:rPr>
        <w:t>Recent geopolitical events, including the inherent instability and volatility in global capital markets, as well as the lack of liquidity in the capital markets, could impact the Company’s abil</w:t>
      </w:r>
      <w:r>
        <w:rPr>
          <w:sz w:val="20"/>
          <w:szCs w:val="20"/>
        </w:rPr>
        <w:t>ity to obtain financing and its ability to execute its business plan.</w:t>
      </w:r>
    </w:p>
    <w:p w14:paraId="6DA01250"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5D69747" w14:textId="77777777">
        <w:trPr>
          <w:divId w:val="1592931149"/>
        </w:trPr>
        <w:tc>
          <w:tcPr>
            <w:tcW w:w="5000" w:type="pct"/>
            <w:hideMark/>
          </w:tcPr>
          <w:p w14:paraId="30EB8192"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7</w:t>
            </w:r>
          </w:p>
        </w:tc>
      </w:tr>
    </w:tbl>
    <w:p w14:paraId="24766572" w14:textId="77777777" w:rsidR="00000000" w:rsidRDefault="00F25E40">
      <w:pPr>
        <w:pStyle w:val="a3"/>
        <w:spacing w:before="0" w:beforeAutospacing="0" w:after="0" w:afterAutospacing="0"/>
        <w:divId w:val="836575719"/>
        <w:rPr>
          <w:sz w:val="20"/>
          <w:szCs w:val="20"/>
        </w:rPr>
      </w:pPr>
      <w:r>
        <w:rPr>
          <w:sz w:val="20"/>
          <w:szCs w:val="20"/>
        </w:rPr>
        <w:t> </w:t>
      </w:r>
    </w:p>
    <w:p w14:paraId="6D1E9A68" w14:textId="77777777" w:rsidR="00000000" w:rsidRDefault="00F25E40">
      <w:pPr>
        <w:pStyle w:val="a3"/>
        <w:spacing w:before="0" w:beforeAutospacing="0" w:after="0" w:afterAutospacing="0"/>
        <w:rPr>
          <w:sz w:val="20"/>
          <w:szCs w:val="20"/>
        </w:rPr>
      </w:pPr>
      <w:r>
        <w:rPr>
          <w:b/>
          <w:bCs/>
          <w:sz w:val="20"/>
          <w:szCs w:val="20"/>
        </w:rPr>
        <w:t> </w:t>
      </w:r>
    </w:p>
    <w:p w14:paraId="4A16795F" w14:textId="77777777" w:rsidR="00000000" w:rsidRDefault="00F25E40">
      <w:pPr>
        <w:pStyle w:val="a3"/>
        <w:spacing w:before="0" w:beforeAutospacing="0" w:after="0" w:afterAutospacing="0"/>
        <w:jc w:val="both"/>
        <w:rPr>
          <w:sz w:val="20"/>
          <w:szCs w:val="20"/>
        </w:rPr>
      </w:pPr>
      <w:r>
        <w:rPr>
          <w:b/>
          <w:bCs/>
          <w:sz w:val="20"/>
          <w:szCs w:val="20"/>
          <w:u w:val="single"/>
        </w:rPr>
        <w:t>Accounting Policies and Estimates</w:t>
      </w:r>
    </w:p>
    <w:p w14:paraId="5B3B1970" w14:textId="77777777" w:rsidR="00000000" w:rsidRDefault="00F25E40">
      <w:pPr>
        <w:pStyle w:val="a3"/>
        <w:spacing w:before="0" w:beforeAutospacing="0" w:after="0" w:afterAutospacing="0"/>
        <w:ind w:firstLine="720"/>
        <w:jc w:val="both"/>
        <w:rPr>
          <w:sz w:val="20"/>
          <w:szCs w:val="20"/>
        </w:rPr>
      </w:pPr>
      <w:r>
        <w:rPr>
          <w:sz w:val="20"/>
          <w:szCs w:val="20"/>
        </w:rPr>
        <w:t> </w:t>
      </w:r>
    </w:p>
    <w:p w14:paraId="054BB50F" w14:textId="77777777" w:rsidR="00000000" w:rsidRDefault="00F25E40">
      <w:pPr>
        <w:pStyle w:val="a3"/>
        <w:spacing w:before="0" w:beforeAutospacing="0" w:after="0" w:afterAutospacing="0"/>
        <w:ind w:firstLine="720"/>
        <w:jc w:val="both"/>
        <w:rPr>
          <w:sz w:val="20"/>
          <w:szCs w:val="20"/>
        </w:rPr>
      </w:pPr>
      <w:r>
        <w:rPr>
          <w:sz w:val="20"/>
          <w:szCs w:val="20"/>
        </w:rPr>
        <w:t>The preparation of financial statements and related disclosures in conformity with accounting principles generally accepted in the United St</w:t>
      </w:r>
      <w:r>
        <w:rPr>
          <w:sz w:val="20"/>
          <w:szCs w:val="20"/>
        </w:rPr>
        <w:t>ates of America requires management to make estimates and assumptions that affect the amounts reported in the unaudited condensed financial statements and accompanying notes. Management bases its estimates on historical experience and on various other assu</w:t>
      </w:r>
      <w:r>
        <w:rPr>
          <w:sz w:val="20"/>
          <w:szCs w:val="20"/>
        </w:rPr>
        <w:t xml:space="preserve">mptions that are believed to be reasonable under the circumstances. Actual results could differ from these estimates under different assumptions or conditions. During the period ended June 30, 2022, we believe there have been no significant changes to the </w:t>
      </w:r>
      <w:r>
        <w:rPr>
          <w:sz w:val="20"/>
          <w:szCs w:val="20"/>
        </w:rPr>
        <w:t>items disclosed as significant accounting policies in management’s notes to the financial statements in our annual report on Form 10-K for the year ended December 31, 2021, filed on March 7, 2022.</w:t>
      </w:r>
    </w:p>
    <w:p w14:paraId="446DABFC" w14:textId="77777777" w:rsidR="00000000" w:rsidRDefault="00F25E40">
      <w:pPr>
        <w:pStyle w:val="a3"/>
        <w:spacing w:before="0" w:beforeAutospacing="0" w:after="0" w:afterAutospacing="0"/>
        <w:jc w:val="both"/>
        <w:rPr>
          <w:sz w:val="20"/>
          <w:szCs w:val="20"/>
        </w:rPr>
      </w:pPr>
      <w:r>
        <w:rPr>
          <w:sz w:val="20"/>
          <w:szCs w:val="20"/>
        </w:rPr>
        <w:t> </w:t>
      </w:r>
    </w:p>
    <w:p w14:paraId="3E6BAA7A" w14:textId="77777777" w:rsidR="00000000" w:rsidRDefault="00F25E40">
      <w:pPr>
        <w:pStyle w:val="a3"/>
        <w:spacing w:before="0" w:beforeAutospacing="0" w:after="0" w:afterAutospacing="0"/>
        <w:jc w:val="both"/>
        <w:rPr>
          <w:sz w:val="20"/>
          <w:szCs w:val="20"/>
        </w:rPr>
      </w:pPr>
      <w:r>
        <w:rPr>
          <w:b/>
          <w:bCs/>
          <w:sz w:val="20"/>
          <w:szCs w:val="20"/>
          <w:u w:val="single"/>
        </w:rPr>
        <w:t>Off-Balance Sheet Arrangements</w:t>
      </w:r>
    </w:p>
    <w:p w14:paraId="4377F28C" w14:textId="77777777" w:rsidR="00000000" w:rsidRDefault="00F25E40">
      <w:pPr>
        <w:pStyle w:val="a3"/>
        <w:spacing w:before="0" w:beforeAutospacing="0" w:after="0" w:afterAutospacing="0"/>
        <w:ind w:firstLine="720"/>
        <w:jc w:val="both"/>
        <w:rPr>
          <w:sz w:val="20"/>
          <w:szCs w:val="20"/>
        </w:rPr>
      </w:pPr>
      <w:r>
        <w:rPr>
          <w:sz w:val="20"/>
          <w:szCs w:val="20"/>
        </w:rPr>
        <w:t> </w:t>
      </w:r>
    </w:p>
    <w:p w14:paraId="6BA0B1BC" w14:textId="77777777" w:rsidR="00000000" w:rsidRDefault="00F25E40">
      <w:pPr>
        <w:pStyle w:val="a3"/>
        <w:spacing w:before="0" w:beforeAutospacing="0" w:after="0" w:afterAutospacing="0"/>
        <w:ind w:firstLine="720"/>
        <w:jc w:val="both"/>
        <w:rPr>
          <w:sz w:val="20"/>
          <w:szCs w:val="20"/>
        </w:rPr>
      </w:pPr>
      <w:r>
        <w:rPr>
          <w:sz w:val="20"/>
          <w:szCs w:val="20"/>
        </w:rPr>
        <w:t>The Company does not hav</w:t>
      </w:r>
      <w:r>
        <w:rPr>
          <w:sz w:val="20"/>
          <w:szCs w:val="20"/>
        </w:rPr>
        <w:t>e any off-balance sheet arrangements that are reasonably likely to have a current or future effect on the Company’s financial condition, revenues, results of operations, liquidity or capital expenditures.</w:t>
      </w:r>
    </w:p>
    <w:p w14:paraId="0ECF6113" w14:textId="77777777" w:rsidR="00000000" w:rsidRDefault="00F25E40">
      <w:pPr>
        <w:pStyle w:val="a3"/>
        <w:spacing w:before="0" w:beforeAutospacing="0" w:after="0" w:afterAutospacing="0"/>
        <w:ind w:firstLine="720"/>
        <w:jc w:val="both"/>
        <w:rPr>
          <w:sz w:val="20"/>
          <w:szCs w:val="20"/>
        </w:rPr>
      </w:pPr>
      <w:r>
        <w:rPr>
          <w:sz w:val="20"/>
          <w:szCs w:val="20"/>
        </w:rPr>
        <w:t> </w:t>
      </w:r>
    </w:p>
    <w:p w14:paraId="44CBDF68" w14:textId="77777777" w:rsidR="00000000" w:rsidRDefault="00F25E40">
      <w:pPr>
        <w:pStyle w:val="a3"/>
        <w:spacing w:before="0" w:beforeAutospacing="0" w:after="0" w:afterAutospacing="0"/>
        <w:jc w:val="both"/>
        <w:rPr>
          <w:sz w:val="20"/>
          <w:szCs w:val="20"/>
        </w:rPr>
      </w:pPr>
      <w:r>
        <w:rPr>
          <w:b/>
          <w:bCs/>
          <w:sz w:val="20"/>
          <w:szCs w:val="20"/>
        </w:rPr>
        <w:t xml:space="preserve">Item 3. Quantitative and Qualitative Disclosures </w:t>
      </w:r>
      <w:r>
        <w:rPr>
          <w:b/>
          <w:bCs/>
          <w:sz w:val="20"/>
          <w:szCs w:val="20"/>
        </w:rPr>
        <w:t>About Market Risk.</w:t>
      </w:r>
    </w:p>
    <w:p w14:paraId="5C4679E3" w14:textId="77777777" w:rsidR="00000000" w:rsidRDefault="00F25E40">
      <w:pPr>
        <w:pStyle w:val="a3"/>
        <w:spacing w:before="0" w:beforeAutospacing="0" w:after="0" w:afterAutospacing="0"/>
        <w:ind w:firstLine="720"/>
        <w:jc w:val="both"/>
        <w:rPr>
          <w:sz w:val="20"/>
          <w:szCs w:val="20"/>
        </w:rPr>
      </w:pPr>
      <w:r>
        <w:rPr>
          <w:sz w:val="20"/>
          <w:szCs w:val="20"/>
        </w:rPr>
        <w:t> </w:t>
      </w:r>
    </w:p>
    <w:p w14:paraId="16BEE2E4" w14:textId="77777777" w:rsidR="00000000" w:rsidRDefault="00F25E40">
      <w:pPr>
        <w:pStyle w:val="a3"/>
        <w:spacing w:before="0" w:beforeAutospacing="0" w:after="0" w:afterAutospacing="0"/>
        <w:ind w:firstLine="720"/>
        <w:jc w:val="both"/>
        <w:rPr>
          <w:sz w:val="20"/>
          <w:szCs w:val="20"/>
        </w:rPr>
      </w:pPr>
      <w:r>
        <w:rPr>
          <w:sz w:val="20"/>
          <w:szCs w:val="20"/>
        </w:rPr>
        <w:t xml:space="preserve">This </w:t>
      </w:r>
      <w:r>
        <w:rPr>
          <w:sz w:val="20"/>
          <w:szCs w:val="20"/>
        </w:rPr>
        <w:t>item is not applicable to us because we are a smaller reporting company as defined by Rule 12b-2 under the Securities Exchange Act of 1934.</w:t>
      </w:r>
    </w:p>
    <w:p w14:paraId="34130E1C" w14:textId="77777777" w:rsidR="00000000" w:rsidRDefault="00F25E40">
      <w:pPr>
        <w:pStyle w:val="a3"/>
        <w:spacing w:before="0" w:beforeAutospacing="0" w:after="0" w:afterAutospacing="0"/>
        <w:ind w:firstLine="720"/>
        <w:jc w:val="both"/>
        <w:rPr>
          <w:sz w:val="20"/>
          <w:szCs w:val="20"/>
        </w:rPr>
      </w:pPr>
      <w:r>
        <w:rPr>
          <w:sz w:val="20"/>
          <w:szCs w:val="20"/>
        </w:rPr>
        <w:t> </w:t>
      </w:r>
    </w:p>
    <w:p w14:paraId="5A11145F" w14:textId="77777777" w:rsidR="00000000" w:rsidRDefault="00F25E40">
      <w:pPr>
        <w:pStyle w:val="a3"/>
        <w:spacing w:before="0" w:beforeAutospacing="0" w:after="0" w:afterAutospacing="0"/>
        <w:jc w:val="both"/>
        <w:rPr>
          <w:sz w:val="20"/>
          <w:szCs w:val="20"/>
        </w:rPr>
      </w:pPr>
      <w:r>
        <w:rPr>
          <w:b/>
          <w:bCs/>
          <w:sz w:val="20"/>
          <w:szCs w:val="20"/>
        </w:rPr>
        <w:t>Item 4. Controls and Procedures.</w:t>
      </w:r>
    </w:p>
    <w:p w14:paraId="5C47764C" w14:textId="77777777" w:rsidR="00000000" w:rsidRDefault="00F25E40">
      <w:pPr>
        <w:pStyle w:val="a3"/>
        <w:spacing w:before="0" w:beforeAutospacing="0" w:after="0" w:afterAutospacing="0"/>
        <w:ind w:firstLine="720"/>
        <w:jc w:val="both"/>
        <w:rPr>
          <w:sz w:val="20"/>
          <w:szCs w:val="20"/>
        </w:rPr>
      </w:pPr>
      <w:r>
        <w:rPr>
          <w:sz w:val="20"/>
          <w:szCs w:val="20"/>
        </w:rPr>
        <w:t> </w:t>
      </w:r>
    </w:p>
    <w:p w14:paraId="3C923021" w14:textId="77777777" w:rsidR="00000000" w:rsidRDefault="00F25E40">
      <w:pPr>
        <w:pStyle w:val="a3"/>
        <w:spacing w:before="0" w:beforeAutospacing="0" w:after="0" w:afterAutospacing="0"/>
        <w:jc w:val="both"/>
        <w:rPr>
          <w:sz w:val="20"/>
          <w:szCs w:val="20"/>
        </w:rPr>
      </w:pPr>
      <w:r>
        <w:rPr>
          <w:b/>
          <w:bCs/>
          <w:sz w:val="20"/>
          <w:szCs w:val="20"/>
          <w:u w:val="single"/>
        </w:rPr>
        <w:t>Disclosure Controls and Procedures</w:t>
      </w:r>
    </w:p>
    <w:p w14:paraId="4F4D38C1" w14:textId="77777777" w:rsidR="00000000" w:rsidRDefault="00F25E40">
      <w:pPr>
        <w:pStyle w:val="a3"/>
        <w:spacing w:before="0" w:beforeAutospacing="0" w:after="0" w:afterAutospacing="0"/>
        <w:ind w:firstLine="720"/>
        <w:jc w:val="both"/>
        <w:rPr>
          <w:sz w:val="20"/>
          <w:szCs w:val="20"/>
        </w:rPr>
      </w:pPr>
      <w:r>
        <w:rPr>
          <w:sz w:val="20"/>
          <w:szCs w:val="20"/>
        </w:rPr>
        <w:t> </w:t>
      </w:r>
    </w:p>
    <w:p w14:paraId="60872AFD" w14:textId="77777777" w:rsidR="00000000" w:rsidRDefault="00F25E40">
      <w:pPr>
        <w:pStyle w:val="a3"/>
        <w:spacing w:before="0" w:beforeAutospacing="0" w:after="0" w:afterAutospacing="0"/>
        <w:ind w:firstLine="720"/>
        <w:jc w:val="both"/>
        <w:rPr>
          <w:sz w:val="20"/>
          <w:szCs w:val="20"/>
        </w:rPr>
      </w:pPr>
      <w:r>
        <w:rPr>
          <w:sz w:val="20"/>
          <w:szCs w:val="20"/>
        </w:rPr>
        <w:t>Based on an evaluation as of the date of t</w:t>
      </w:r>
      <w:r>
        <w:rPr>
          <w:sz w:val="20"/>
          <w:szCs w:val="20"/>
        </w:rPr>
        <w:t>he end of the period covered by this report, the Company’s Chief Executive Officer and Interim Chief Financial Officer conducted an evaluation of the effectiveness of the design and operation of the Company’s disclosure controls and procedures, as required</w:t>
      </w:r>
      <w:r>
        <w:rPr>
          <w:sz w:val="20"/>
          <w:szCs w:val="20"/>
        </w:rPr>
        <w:t xml:space="preserve"> by Exchange Act Rule 13a-15. Based on that evaluation, the Company’s Chief Executive Officer and Interim Chief Financial Officer concluded that, because of the disclosed material weaknesses in the Company’s internal control over financial reporting, the C</w:t>
      </w:r>
      <w:r>
        <w:rPr>
          <w:sz w:val="20"/>
          <w:szCs w:val="20"/>
        </w:rPr>
        <w:t>ompany’s disclosure controls and procedures were ineffective as of the end of the period covered by this report to ensure that information required to be disclosed by the Company in the reports that the Company files or submits under the Exchange Act is re</w:t>
      </w:r>
      <w:r>
        <w:rPr>
          <w:sz w:val="20"/>
          <w:szCs w:val="20"/>
        </w:rPr>
        <w:t>corded, processed, summarized and reported within the time periods specified by the SEC’s rules and forms.</w:t>
      </w:r>
    </w:p>
    <w:p w14:paraId="3C8914CF" w14:textId="77777777" w:rsidR="00000000" w:rsidRDefault="00F25E40">
      <w:pPr>
        <w:pStyle w:val="a3"/>
        <w:spacing w:before="0" w:beforeAutospacing="0" w:after="0" w:afterAutospacing="0"/>
        <w:jc w:val="both"/>
        <w:rPr>
          <w:sz w:val="20"/>
          <w:szCs w:val="20"/>
        </w:rPr>
      </w:pPr>
      <w:r>
        <w:rPr>
          <w:sz w:val="20"/>
          <w:szCs w:val="20"/>
        </w:rPr>
        <w:t> </w:t>
      </w:r>
    </w:p>
    <w:p w14:paraId="71F02E6D" w14:textId="77777777" w:rsidR="00000000" w:rsidRDefault="00F25E40">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 information required to be disclosed in the C</w:t>
      </w:r>
      <w:r>
        <w:rPr>
          <w:sz w:val="20"/>
          <w:szCs w:val="20"/>
        </w:rPr>
        <w:t>ompany’s reports filed or submitted under the Exchange Act is recorded, processed, summarized and reported, within the time periods specified in the SEC’s rules and forms. Disclosure controls and procedures include, without limitation, controls and procedu</w:t>
      </w:r>
      <w:r>
        <w:rPr>
          <w:sz w:val="20"/>
          <w:szCs w:val="20"/>
        </w:rPr>
        <w:t xml:space="preserve">res designed to ensure that information required to be disclosed in the Company’s reports filed under the Exchange Act is accumulated and communicated to management, including the Company’s Chief Executive Officer and the Company’s Interim Chief Financial </w:t>
      </w:r>
      <w:r>
        <w:rPr>
          <w:sz w:val="20"/>
          <w:szCs w:val="20"/>
        </w:rPr>
        <w:t>Officer, to allow timely decisions regarding required disclosure.</w:t>
      </w:r>
    </w:p>
    <w:p w14:paraId="2631F4A6" w14:textId="77777777" w:rsidR="00000000" w:rsidRDefault="00F25E40">
      <w:pPr>
        <w:pStyle w:val="a3"/>
        <w:spacing w:before="0" w:beforeAutospacing="0" w:after="0" w:afterAutospacing="0"/>
        <w:jc w:val="both"/>
        <w:rPr>
          <w:sz w:val="20"/>
          <w:szCs w:val="20"/>
        </w:rPr>
      </w:pPr>
      <w:r>
        <w:rPr>
          <w:sz w:val="20"/>
          <w:szCs w:val="20"/>
        </w:rPr>
        <w:t> </w:t>
      </w:r>
    </w:p>
    <w:p w14:paraId="65835141" w14:textId="77777777" w:rsidR="00000000" w:rsidRDefault="00F25E40">
      <w:pPr>
        <w:pStyle w:val="a3"/>
        <w:spacing w:before="0" w:beforeAutospacing="0" w:after="0" w:afterAutospacing="0"/>
        <w:jc w:val="both"/>
        <w:rPr>
          <w:sz w:val="20"/>
          <w:szCs w:val="20"/>
        </w:rPr>
      </w:pPr>
      <w:r>
        <w:rPr>
          <w:b/>
          <w:bCs/>
          <w:sz w:val="20"/>
          <w:szCs w:val="20"/>
          <w:u w:val="single"/>
        </w:rPr>
        <w:t>Changes in Internal Control Over Financial Reporting</w:t>
      </w:r>
    </w:p>
    <w:p w14:paraId="79D1195B" w14:textId="77777777" w:rsidR="00000000" w:rsidRDefault="00F25E40">
      <w:pPr>
        <w:pStyle w:val="a3"/>
        <w:spacing w:before="0" w:beforeAutospacing="0" w:after="0" w:afterAutospacing="0"/>
        <w:ind w:firstLine="720"/>
        <w:jc w:val="both"/>
        <w:rPr>
          <w:sz w:val="20"/>
          <w:szCs w:val="20"/>
        </w:rPr>
      </w:pPr>
      <w:r>
        <w:rPr>
          <w:sz w:val="20"/>
          <w:szCs w:val="20"/>
        </w:rPr>
        <w:t> </w:t>
      </w:r>
    </w:p>
    <w:p w14:paraId="65C6A3BB" w14:textId="77777777" w:rsidR="00000000" w:rsidRDefault="00F25E40">
      <w:pPr>
        <w:pStyle w:val="a3"/>
        <w:spacing w:before="0" w:beforeAutospacing="0" w:after="0" w:afterAutospacing="0"/>
        <w:ind w:firstLine="720"/>
        <w:jc w:val="both"/>
        <w:rPr>
          <w:sz w:val="20"/>
          <w:szCs w:val="20"/>
        </w:rPr>
      </w:pPr>
      <w:r>
        <w:rPr>
          <w:sz w:val="20"/>
          <w:szCs w:val="20"/>
        </w:rPr>
        <w:t xml:space="preserve">There have been no changes in the Company’s internal control over financial reporting that occurred during the period ended June 30, </w:t>
      </w:r>
      <w:r>
        <w:rPr>
          <w:sz w:val="20"/>
          <w:szCs w:val="20"/>
        </w:rPr>
        <w:t>2022 that has materially affected, or is reasonably likely to materially affect, the Company’s internal control over financial reporting.</w:t>
      </w:r>
    </w:p>
    <w:p w14:paraId="10841786" w14:textId="77777777" w:rsidR="00000000" w:rsidRDefault="00F25E40">
      <w:pPr>
        <w:pStyle w:val="a3"/>
        <w:spacing w:before="0" w:beforeAutospacing="0" w:after="0" w:afterAutospacing="0"/>
        <w:ind w:firstLine="720"/>
        <w:jc w:val="both"/>
        <w:rPr>
          <w:sz w:val="20"/>
          <w:szCs w:val="20"/>
        </w:rPr>
      </w:pPr>
      <w:r>
        <w:rPr>
          <w:sz w:val="20"/>
          <w:szCs w:val="20"/>
        </w:rPr>
        <w:t> </w:t>
      </w:r>
    </w:p>
    <w:p w14:paraId="36873A4F" w14:textId="77777777" w:rsidR="00000000" w:rsidRDefault="00F25E40">
      <w:pPr>
        <w:pStyle w:val="a3"/>
        <w:spacing w:before="0" w:beforeAutospacing="0" w:after="0" w:afterAutospacing="0"/>
        <w:ind w:firstLine="720"/>
        <w:jc w:val="both"/>
        <w:rPr>
          <w:sz w:val="20"/>
          <w:szCs w:val="20"/>
        </w:rPr>
      </w:pPr>
      <w:r>
        <w:rPr>
          <w:sz w:val="20"/>
          <w:szCs w:val="20"/>
        </w:rPr>
        <w:t>The term “internal control over financial reporting” is defined as a process designed by, or under the supervision o</w:t>
      </w:r>
      <w:r>
        <w:rPr>
          <w:sz w:val="20"/>
          <w:szCs w:val="20"/>
        </w:rPr>
        <w:t>f, the registrant’s principal executive and principal financial officers, or persons performing similar functions, and effected by the registrant’s board of directors, management and other personnel, to provide reasonable assurance regarding the reliabilit</w:t>
      </w:r>
      <w:r>
        <w:rPr>
          <w:sz w:val="20"/>
          <w:szCs w:val="20"/>
        </w:rPr>
        <w:t>y of financial reporting and the preparation of financial statements for external purposes in accordance with generally accepted accounting principles and includes those policies and procedures that:</w:t>
      </w:r>
    </w:p>
    <w:p w14:paraId="7CD4BF3D" w14:textId="77777777" w:rsidR="00000000" w:rsidRDefault="00F25E4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37476E8" w14:textId="77777777">
        <w:tc>
          <w:tcPr>
            <w:tcW w:w="360" w:type="dxa"/>
            <w:hideMark/>
          </w:tcPr>
          <w:p w14:paraId="08B97F80" w14:textId="77777777" w:rsidR="00000000" w:rsidRDefault="00F25E40">
            <w:pPr>
              <w:rPr>
                <w:rFonts w:eastAsia="Times New Roman"/>
                <w:sz w:val="20"/>
                <w:szCs w:val="20"/>
              </w:rPr>
            </w:pPr>
            <w:r>
              <w:rPr>
                <w:rFonts w:eastAsia="Times New Roman"/>
                <w:sz w:val="20"/>
                <w:szCs w:val="20"/>
              </w:rPr>
              <w:t> </w:t>
            </w:r>
          </w:p>
        </w:tc>
        <w:tc>
          <w:tcPr>
            <w:tcW w:w="360" w:type="dxa"/>
            <w:hideMark/>
          </w:tcPr>
          <w:p w14:paraId="4F5CFA2F" w14:textId="77777777" w:rsidR="00000000" w:rsidRDefault="00F25E40">
            <w:pPr>
              <w:rPr>
                <w:rFonts w:eastAsia="Times New Roman"/>
                <w:sz w:val="20"/>
                <w:szCs w:val="20"/>
              </w:rPr>
            </w:pPr>
            <w:r>
              <w:rPr>
                <w:rFonts w:eastAsia="Times New Roman"/>
                <w:sz w:val="20"/>
                <w:szCs w:val="20"/>
              </w:rPr>
              <w:t>(a)</w:t>
            </w:r>
          </w:p>
        </w:tc>
        <w:tc>
          <w:tcPr>
            <w:tcW w:w="0" w:type="auto"/>
            <w:hideMark/>
          </w:tcPr>
          <w:p w14:paraId="3CF6CF1E" w14:textId="77777777" w:rsidR="00000000" w:rsidRDefault="00F25E40">
            <w:pPr>
              <w:jc w:val="both"/>
              <w:rPr>
                <w:rFonts w:eastAsia="Times New Roman"/>
                <w:sz w:val="20"/>
                <w:szCs w:val="20"/>
              </w:rPr>
            </w:pPr>
            <w:r>
              <w:rPr>
                <w:rFonts w:eastAsia="Times New Roman"/>
                <w:sz w:val="20"/>
                <w:szCs w:val="20"/>
              </w:rPr>
              <w:t>Pertain to the maintenance of records that in re</w:t>
            </w:r>
            <w:r>
              <w:rPr>
                <w:rFonts w:eastAsia="Times New Roman"/>
                <w:sz w:val="20"/>
                <w:szCs w:val="20"/>
              </w:rPr>
              <w:t>asonable detail accurately and fairly reflect the transactions and dispositions of the assets of the registrant;</w:t>
            </w:r>
          </w:p>
        </w:tc>
      </w:tr>
      <w:tr w:rsidR="00000000" w14:paraId="12298E6C" w14:textId="77777777">
        <w:tc>
          <w:tcPr>
            <w:tcW w:w="0" w:type="auto"/>
            <w:hideMark/>
          </w:tcPr>
          <w:p w14:paraId="0602874A" w14:textId="77777777" w:rsidR="00000000" w:rsidRDefault="00F25E40">
            <w:pPr>
              <w:rPr>
                <w:rFonts w:eastAsia="Times New Roman"/>
                <w:sz w:val="20"/>
                <w:szCs w:val="20"/>
              </w:rPr>
            </w:pPr>
            <w:r>
              <w:rPr>
                <w:rFonts w:eastAsia="Times New Roman"/>
                <w:sz w:val="20"/>
                <w:szCs w:val="20"/>
              </w:rPr>
              <w:t> </w:t>
            </w:r>
          </w:p>
        </w:tc>
        <w:tc>
          <w:tcPr>
            <w:tcW w:w="0" w:type="auto"/>
            <w:hideMark/>
          </w:tcPr>
          <w:p w14:paraId="2A0CCFAA" w14:textId="77777777" w:rsidR="00000000" w:rsidRDefault="00F25E40">
            <w:pPr>
              <w:rPr>
                <w:rFonts w:eastAsia="Times New Roman"/>
                <w:sz w:val="20"/>
                <w:szCs w:val="20"/>
              </w:rPr>
            </w:pPr>
            <w:r>
              <w:rPr>
                <w:rFonts w:eastAsia="Times New Roman"/>
                <w:sz w:val="20"/>
                <w:szCs w:val="20"/>
              </w:rPr>
              <w:t> </w:t>
            </w:r>
          </w:p>
        </w:tc>
        <w:tc>
          <w:tcPr>
            <w:tcW w:w="0" w:type="auto"/>
            <w:hideMark/>
          </w:tcPr>
          <w:p w14:paraId="488785EC" w14:textId="77777777" w:rsidR="00000000" w:rsidRDefault="00F25E40">
            <w:pPr>
              <w:jc w:val="both"/>
              <w:rPr>
                <w:rFonts w:eastAsia="Times New Roman"/>
                <w:sz w:val="20"/>
                <w:szCs w:val="20"/>
              </w:rPr>
            </w:pPr>
            <w:r>
              <w:rPr>
                <w:rFonts w:eastAsia="Times New Roman"/>
                <w:sz w:val="20"/>
                <w:szCs w:val="20"/>
              </w:rPr>
              <w:t> </w:t>
            </w:r>
          </w:p>
        </w:tc>
      </w:tr>
      <w:tr w:rsidR="00000000" w14:paraId="5311927E" w14:textId="77777777">
        <w:tc>
          <w:tcPr>
            <w:tcW w:w="0" w:type="auto"/>
            <w:hideMark/>
          </w:tcPr>
          <w:p w14:paraId="5F4976FC" w14:textId="77777777" w:rsidR="00000000" w:rsidRDefault="00F25E40">
            <w:pPr>
              <w:rPr>
                <w:rFonts w:eastAsia="Times New Roman"/>
                <w:sz w:val="20"/>
                <w:szCs w:val="20"/>
              </w:rPr>
            </w:pPr>
            <w:r>
              <w:rPr>
                <w:rFonts w:eastAsia="Times New Roman"/>
                <w:sz w:val="20"/>
                <w:szCs w:val="20"/>
              </w:rPr>
              <w:t> </w:t>
            </w:r>
          </w:p>
        </w:tc>
        <w:tc>
          <w:tcPr>
            <w:tcW w:w="0" w:type="auto"/>
            <w:hideMark/>
          </w:tcPr>
          <w:p w14:paraId="206692C4" w14:textId="77777777" w:rsidR="00000000" w:rsidRDefault="00F25E40">
            <w:pPr>
              <w:rPr>
                <w:rFonts w:eastAsia="Times New Roman"/>
                <w:sz w:val="20"/>
                <w:szCs w:val="20"/>
              </w:rPr>
            </w:pPr>
            <w:r>
              <w:rPr>
                <w:rFonts w:eastAsia="Times New Roman"/>
                <w:sz w:val="20"/>
                <w:szCs w:val="20"/>
              </w:rPr>
              <w:t>(b)</w:t>
            </w:r>
          </w:p>
        </w:tc>
        <w:tc>
          <w:tcPr>
            <w:tcW w:w="0" w:type="auto"/>
            <w:hideMark/>
          </w:tcPr>
          <w:p w14:paraId="1A192E4A" w14:textId="77777777" w:rsidR="00000000" w:rsidRDefault="00F25E40">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14:paraId="19CEB51B" w14:textId="77777777">
        <w:tc>
          <w:tcPr>
            <w:tcW w:w="0" w:type="auto"/>
            <w:hideMark/>
          </w:tcPr>
          <w:p w14:paraId="642DBBCC" w14:textId="77777777" w:rsidR="00000000" w:rsidRDefault="00F25E40">
            <w:pPr>
              <w:rPr>
                <w:rFonts w:eastAsia="Times New Roman"/>
                <w:sz w:val="20"/>
                <w:szCs w:val="20"/>
              </w:rPr>
            </w:pPr>
            <w:r>
              <w:rPr>
                <w:rFonts w:eastAsia="Times New Roman"/>
                <w:sz w:val="20"/>
                <w:szCs w:val="20"/>
              </w:rPr>
              <w:t> </w:t>
            </w:r>
          </w:p>
        </w:tc>
        <w:tc>
          <w:tcPr>
            <w:tcW w:w="0" w:type="auto"/>
            <w:hideMark/>
          </w:tcPr>
          <w:p w14:paraId="498A5AA6" w14:textId="77777777" w:rsidR="00000000" w:rsidRDefault="00F25E40">
            <w:pPr>
              <w:rPr>
                <w:rFonts w:eastAsia="Times New Roman"/>
                <w:sz w:val="20"/>
                <w:szCs w:val="20"/>
              </w:rPr>
            </w:pPr>
            <w:r>
              <w:rPr>
                <w:rFonts w:eastAsia="Times New Roman"/>
                <w:sz w:val="20"/>
                <w:szCs w:val="20"/>
              </w:rPr>
              <w:t> </w:t>
            </w:r>
          </w:p>
        </w:tc>
        <w:tc>
          <w:tcPr>
            <w:tcW w:w="0" w:type="auto"/>
            <w:hideMark/>
          </w:tcPr>
          <w:p w14:paraId="5BC46E77" w14:textId="77777777" w:rsidR="00000000" w:rsidRDefault="00F25E40">
            <w:pPr>
              <w:jc w:val="both"/>
              <w:rPr>
                <w:rFonts w:eastAsia="Times New Roman"/>
                <w:sz w:val="20"/>
                <w:szCs w:val="20"/>
              </w:rPr>
            </w:pPr>
            <w:r>
              <w:rPr>
                <w:rFonts w:eastAsia="Times New Roman"/>
                <w:sz w:val="20"/>
                <w:szCs w:val="20"/>
              </w:rPr>
              <w:t> </w:t>
            </w:r>
          </w:p>
        </w:tc>
      </w:tr>
      <w:tr w:rsidR="00000000" w14:paraId="3C27595C" w14:textId="77777777">
        <w:tc>
          <w:tcPr>
            <w:tcW w:w="0" w:type="auto"/>
            <w:hideMark/>
          </w:tcPr>
          <w:p w14:paraId="2A069989" w14:textId="77777777" w:rsidR="00000000" w:rsidRDefault="00F25E40">
            <w:pPr>
              <w:rPr>
                <w:rFonts w:eastAsia="Times New Roman"/>
                <w:sz w:val="20"/>
                <w:szCs w:val="20"/>
              </w:rPr>
            </w:pPr>
            <w:r>
              <w:rPr>
                <w:rFonts w:eastAsia="Times New Roman"/>
                <w:sz w:val="20"/>
                <w:szCs w:val="20"/>
              </w:rPr>
              <w:t> </w:t>
            </w:r>
          </w:p>
        </w:tc>
        <w:tc>
          <w:tcPr>
            <w:tcW w:w="0" w:type="auto"/>
            <w:hideMark/>
          </w:tcPr>
          <w:p w14:paraId="5A3CF69B" w14:textId="77777777" w:rsidR="00000000" w:rsidRDefault="00F25E40">
            <w:pPr>
              <w:rPr>
                <w:rFonts w:eastAsia="Times New Roman"/>
                <w:sz w:val="20"/>
                <w:szCs w:val="20"/>
              </w:rPr>
            </w:pPr>
            <w:r>
              <w:rPr>
                <w:rFonts w:eastAsia="Times New Roman"/>
                <w:sz w:val="20"/>
                <w:szCs w:val="20"/>
              </w:rPr>
              <w:t>(c)</w:t>
            </w:r>
          </w:p>
        </w:tc>
        <w:tc>
          <w:tcPr>
            <w:tcW w:w="0" w:type="auto"/>
            <w:hideMark/>
          </w:tcPr>
          <w:p w14:paraId="6FCD9057" w14:textId="77777777" w:rsidR="00000000" w:rsidRDefault="00F25E40">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w:t>
            </w:r>
            <w:r>
              <w:rPr>
                <w:rFonts w:eastAsia="Times New Roman"/>
                <w:sz w:val="20"/>
                <w:szCs w:val="20"/>
              </w:rPr>
              <w:t>ial effect on the financial statements.</w:t>
            </w:r>
          </w:p>
        </w:tc>
      </w:tr>
    </w:tbl>
    <w:p w14:paraId="4C9BECB9"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5353D51" w14:textId="77777777">
        <w:trPr>
          <w:divId w:val="841898239"/>
        </w:trPr>
        <w:tc>
          <w:tcPr>
            <w:tcW w:w="5000" w:type="pct"/>
            <w:hideMark/>
          </w:tcPr>
          <w:p w14:paraId="14D547EE"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8</w:t>
            </w:r>
          </w:p>
        </w:tc>
      </w:tr>
    </w:tbl>
    <w:p w14:paraId="767E2DAE" w14:textId="77777777" w:rsidR="00000000" w:rsidRDefault="00F25E40">
      <w:pPr>
        <w:pStyle w:val="a3"/>
        <w:spacing w:before="0" w:beforeAutospacing="0" w:after="0" w:afterAutospacing="0"/>
        <w:divId w:val="1622612733"/>
        <w:rPr>
          <w:sz w:val="20"/>
          <w:szCs w:val="20"/>
        </w:rPr>
      </w:pPr>
      <w:r>
        <w:rPr>
          <w:sz w:val="20"/>
          <w:szCs w:val="20"/>
        </w:rPr>
        <w:t> </w:t>
      </w:r>
    </w:p>
    <w:p w14:paraId="61AB6392" w14:textId="77777777" w:rsidR="00000000" w:rsidRDefault="00F25E40">
      <w:pPr>
        <w:pStyle w:val="a3"/>
        <w:spacing w:before="0" w:beforeAutospacing="0" w:after="0" w:afterAutospacing="0"/>
        <w:rPr>
          <w:sz w:val="20"/>
          <w:szCs w:val="20"/>
        </w:rPr>
      </w:pPr>
      <w:r>
        <w:rPr>
          <w:b/>
          <w:bCs/>
          <w:sz w:val="20"/>
          <w:szCs w:val="20"/>
        </w:rPr>
        <w:t> </w:t>
      </w:r>
    </w:p>
    <w:p w14:paraId="0717BF85" w14:textId="77777777" w:rsidR="00000000" w:rsidRDefault="00F25E40">
      <w:pPr>
        <w:pStyle w:val="a3"/>
        <w:spacing w:before="0" w:beforeAutospacing="0" w:after="0" w:afterAutospacing="0"/>
        <w:jc w:val="both"/>
        <w:rPr>
          <w:sz w:val="20"/>
          <w:szCs w:val="20"/>
        </w:rPr>
      </w:pPr>
      <w:r>
        <w:rPr>
          <w:b/>
          <w:bCs/>
          <w:sz w:val="20"/>
          <w:szCs w:val="20"/>
        </w:rPr>
        <w:t>PART II</w:t>
      </w:r>
    </w:p>
    <w:p w14:paraId="351AFEE0" w14:textId="77777777" w:rsidR="00000000" w:rsidRDefault="00F25E40">
      <w:pPr>
        <w:pStyle w:val="a3"/>
        <w:spacing w:before="0" w:beforeAutospacing="0" w:after="0" w:afterAutospacing="0"/>
        <w:ind w:firstLine="720"/>
        <w:jc w:val="both"/>
        <w:rPr>
          <w:sz w:val="20"/>
          <w:szCs w:val="20"/>
        </w:rPr>
      </w:pPr>
      <w:r>
        <w:rPr>
          <w:sz w:val="20"/>
          <w:szCs w:val="20"/>
        </w:rPr>
        <w:t> </w:t>
      </w:r>
    </w:p>
    <w:p w14:paraId="67B09BA2" w14:textId="77777777" w:rsidR="00000000" w:rsidRDefault="00F25E40">
      <w:pPr>
        <w:pStyle w:val="a3"/>
        <w:spacing w:before="0" w:beforeAutospacing="0" w:after="0" w:afterAutospacing="0"/>
        <w:jc w:val="both"/>
        <w:rPr>
          <w:sz w:val="20"/>
          <w:szCs w:val="20"/>
        </w:rPr>
      </w:pPr>
      <w:r>
        <w:rPr>
          <w:b/>
          <w:bCs/>
          <w:sz w:val="20"/>
          <w:szCs w:val="20"/>
        </w:rPr>
        <w:t>Item 1. Legal Proceedings</w:t>
      </w:r>
    </w:p>
    <w:p w14:paraId="7D4F81E5" w14:textId="77777777" w:rsidR="00000000" w:rsidRDefault="00F25E40">
      <w:pPr>
        <w:pStyle w:val="a3"/>
        <w:spacing w:before="0" w:beforeAutospacing="0" w:after="0" w:afterAutospacing="0"/>
        <w:ind w:firstLine="720"/>
        <w:jc w:val="both"/>
        <w:rPr>
          <w:sz w:val="20"/>
          <w:szCs w:val="20"/>
        </w:rPr>
      </w:pPr>
      <w:r>
        <w:rPr>
          <w:sz w:val="20"/>
          <w:szCs w:val="20"/>
        </w:rPr>
        <w:t> </w:t>
      </w:r>
    </w:p>
    <w:p w14:paraId="6E372B8B" w14:textId="77777777" w:rsidR="00000000" w:rsidRDefault="00F25E40">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rPr>
        <w:t>condition, results of operations or liquidity.</w:t>
      </w:r>
    </w:p>
    <w:p w14:paraId="558E6F5A" w14:textId="77777777" w:rsidR="00000000" w:rsidRDefault="00F25E40">
      <w:pPr>
        <w:pStyle w:val="a3"/>
        <w:spacing w:before="0" w:beforeAutospacing="0" w:after="0" w:afterAutospacing="0"/>
        <w:ind w:firstLine="720"/>
        <w:jc w:val="both"/>
        <w:rPr>
          <w:sz w:val="20"/>
          <w:szCs w:val="20"/>
        </w:rPr>
      </w:pPr>
      <w:r>
        <w:rPr>
          <w:sz w:val="20"/>
          <w:szCs w:val="20"/>
        </w:rPr>
        <w:t> </w:t>
      </w:r>
    </w:p>
    <w:p w14:paraId="5452B346" w14:textId="77777777" w:rsidR="00000000" w:rsidRDefault="00F25E40">
      <w:pPr>
        <w:pStyle w:val="a3"/>
        <w:spacing w:before="0" w:beforeAutospacing="0" w:after="0" w:afterAutospacing="0"/>
        <w:jc w:val="both"/>
        <w:rPr>
          <w:sz w:val="20"/>
          <w:szCs w:val="20"/>
        </w:rPr>
      </w:pPr>
      <w:r>
        <w:rPr>
          <w:b/>
          <w:bCs/>
          <w:sz w:val="20"/>
          <w:szCs w:val="20"/>
        </w:rPr>
        <w:t>Item 2. Unregistered Sales of Equity Securities</w:t>
      </w:r>
    </w:p>
    <w:p w14:paraId="03B46DA2" w14:textId="77777777" w:rsidR="00000000" w:rsidRDefault="00F25E40">
      <w:pPr>
        <w:pStyle w:val="a3"/>
        <w:spacing w:before="0" w:beforeAutospacing="0" w:after="0" w:afterAutospacing="0"/>
        <w:ind w:firstLine="720"/>
        <w:jc w:val="both"/>
        <w:rPr>
          <w:sz w:val="20"/>
          <w:szCs w:val="20"/>
        </w:rPr>
      </w:pPr>
      <w:r>
        <w:rPr>
          <w:sz w:val="20"/>
          <w:szCs w:val="20"/>
        </w:rPr>
        <w:t> </w:t>
      </w:r>
    </w:p>
    <w:p w14:paraId="3BDE943A" w14:textId="77777777" w:rsidR="00000000" w:rsidRDefault="00F25E40">
      <w:pPr>
        <w:pStyle w:val="a3"/>
        <w:spacing w:before="0" w:beforeAutospacing="0" w:after="0" w:afterAutospacing="0"/>
        <w:ind w:firstLine="720"/>
        <w:jc w:val="both"/>
        <w:rPr>
          <w:sz w:val="20"/>
          <w:szCs w:val="20"/>
        </w:rPr>
      </w:pPr>
      <w:r>
        <w:rPr>
          <w:sz w:val="20"/>
          <w:szCs w:val="20"/>
        </w:rPr>
        <w:t>In March 2022, the Company issued 299,577 shares of common stock in the cashless exercise of 825,000 warrants, and 76,250 shares of common stock for services</w:t>
      </w:r>
      <w:r>
        <w:rPr>
          <w:sz w:val="20"/>
          <w:szCs w:val="20"/>
        </w:rPr>
        <w:t xml:space="preserve"> rendered to the CEO.</w:t>
      </w:r>
    </w:p>
    <w:p w14:paraId="64E94DA2" w14:textId="77777777" w:rsidR="00000000" w:rsidRDefault="00F25E40">
      <w:pPr>
        <w:pStyle w:val="a3"/>
        <w:spacing w:before="0" w:beforeAutospacing="0" w:after="0" w:afterAutospacing="0"/>
        <w:ind w:firstLine="720"/>
        <w:jc w:val="both"/>
        <w:rPr>
          <w:sz w:val="20"/>
          <w:szCs w:val="20"/>
        </w:rPr>
      </w:pPr>
      <w:r>
        <w:rPr>
          <w:sz w:val="20"/>
          <w:szCs w:val="20"/>
        </w:rPr>
        <w:t> </w:t>
      </w:r>
    </w:p>
    <w:p w14:paraId="65543483" w14:textId="77777777" w:rsidR="00000000" w:rsidRDefault="00F25E40">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commissions. None of the sales of securities described or referred to above was registered under the Securities Act of 1933, as amended (the “Sec</w:t>
      </w:r>
      <w:r>
        <w:rPr>
          <w:sz w:val="20"/>
          <w:szCs w:val="20"/>
        </w:rPr>
        <w:t>urities Act”). For sales made pursuant to an exemption from registration contained in Section 4(a)(2) of the Securities Act, no general solicitation was used in connection with the sales.</w:t>
      </w:r>
    </w:p>
    <w:p w14:paraId="6A6F7EAC" w14:textId="77777777" w:rsidR="00000000" w:rsidRDefault="00F25E40">
      <w:pPr>
        <w:pStyle w:val="a3"/>
        <w:spacing w:before="0" w:beforeAutospacing="0" w:after="0" w:afterAutospacing="0"/>
        <w:jc w:val="both"/>
        <w:rPr>
          <w:sz w:val="20"/>
          <w:szCs w:val="20"/>
        </w:rPr>
      </w:pPr>
      <w:r>
        <w:rPr>
          <w:sz w:val="20"/>
          <w:szCs w:val="20"/>
        </w:rPr>
        <w:t> </w:t>
      </w:r>
    </w:p>
    <w:p w14:paraId="525B7AB4" w14:textId="77777777" w:rsidR="00000000" w:rsidRDefault="00F25E40">
      <w:pPr>
        <w:pStyle w:val="a3"/>
        <w:spacing w:before="0" w:beforeAutospacing="0" w:after="0" w:afterAutospacing="0"/>
        <w:jc w:val="both"/>
        <w:rPr>
          <w:sz w:val="20"/>
          <w:szCs w:val="20"/>
        </w:rPr>
      </w:pPr>
      <w:r>
        <w:rPr>
          <w:b/>
          <w:bCs/>
          <w:sz w:val="20"/>
          <w:szCs w:val="20"/>
        </w:rPr>
        <w:t>Item 6. Exhibits.</w:t>
      </w:r>
    </w:p>
    <w:p w14:paraId="1A7F2CA6" w14:textId="77777777" w:rsidR="00000000" w:rsidRDefault="00F25E4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50"/>
        <w:gridCol w:w="7076"/>
      </w:tblGrid>
      <w:tr w:rsidR="00000000" w14:paraId="472FBA65" w14:textId="77777777">
        <w:tc>
          <w:tcPr>
            <w:tcW w:w="1080" w:type="dxa"/>
            <w:hideMark/>
          </w:tcPr>
          <w:p w14:paraId="1BE0AD4E" w14:textId="77777777" w:rsidR="00000000" w:rsidRDefault="00F25E40">
            <w:pPr>
              <w:jc w:val="center"/>
              <w:rPr>
                <w:rFonts w:eastAsia="Times New Roman"/>
                <w:sz w:val="20"/>
                <w:szCs w:val="20"/>
              </w:rPr>
            </w:pPr>
            <w:r>
              <w:rPr>
                <w:rFonts w:eastAsia="Times New Roman"/>
                <w:b/>
                <w:bCs/>
                <w:sz w:val="20"/>
                <w:szCs w:val="20"/>
              </w:rPr>
              <w:t>Exhibit</w:t>
            </w:r>
          </w:p>
        </w:tc>
        <w:tc>
          <w:tcPr>
            <w:tcW w:w="150" w:type="dxa"/>
            <w:hideMark/>
          </w:tcPr>
          <w:p w14:paraId="15654A60" w14:textId="77777777" w:rsidR="00000000" w:rsidRDefault="00F25E40">
            <w:pPr>
              <w:rPr>
                <w:rFonts w:eastAsia="Times New Roman"/>
                <w:sz w:val="20"/>
                <w:szCs w:val="20"/>
              </w:rPr>
            </w:pPr>
            <w:r>
              <w:rPr>
                <w:rFonts w:eastAsia="Times New Roman"/>
                <w:sz w:val="20"/>
                <w:szCs w:val="20"/>
              </w:rPr>
              <w:t> </w:t>
            </w:r>
          </w:p>
        </w:tc>
        <w:tc>
          <w:tcPr>
            <w:tcW w:w="0" w:type="auto"/>
            <w:hideMark/>
          </w:tcPr>
          <w:p w14:paraId="69E311D3" w14:textId="77777777" w:rsidR="00000000" w:rsidRDefault="00F25E40">
            <w:pPr>
              <w:jc w:val="both"/>
              <w:rPr>
                <w:rFonts w:eastAsia="Times New Roman"/>
                <w:sz w:val="20"/>
                <w:szCs w:val="20"/>
              </w:rPr>
            </w:pPr>
            <w:r>
              <w:rPr>
                <w:rFonts w:eastAsia="Times New Roman"/>
                <w:sz w:val="20"/>
                <w:szCs w:val="20"/>
              </w:rPr>
              <w:t> </w:t>
            </w:r>
          </w:p>
        </w:tc>
      </w:tr>
      <w:tr w:rsidR="00000000" w14:paraId="61DAD483" w14:textId="77777777">
        <w:tc>
          <w:tcPr>
            <w:tcW w:w="0" w:type="auto"/>
            <w:tcBorders>
              <w:bottom w:val="single" w:sz="12" w:space="0" w:color="000000"/>
            </w:tcBorders>
            <w:hideMark/>
          </w:tcPr>
          <w:p w14:paraId="0D0EA05E" w14:textId="77777777" w:rsidR="00000000" w:rsidRDefault="00F25E40">
            <w:pPr>
              <w:jc w:val="center"/>
              <w:rPr>
                <w:rFonts w:eastAsia="Times New Roman"/>
                <w:sz w:val="20"/>
                <w:szCs w:val="20"/>
              </w:rPr>
            </w:pPr>
            <w:r>
              <w:rPr>
                <w:rFonts w:eastAsia="Times New Roman"/>
                <w:b/>
                <w:bCs/>
                <w:sz w:val="20"/>
                <w:szCs w:val="20"/>
              </w:rPr>
              <w:t>Number</w:t>
            </w:r>
          </w:p>
        </w:tc>
        <w:tc>
          <w:tcPr>
            <w:tcW w:w="0" w:type="auto"/>
            <w:hideMark/>
          </w:tcPr>
          <w:p w14:paraId="052AEA4D" w14:textId="77777777" w:rsidR="00000000" w:rsidRDefault="00F25E40">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14:paraId="5A6B4FA2" w14:textId="77777777" w:rsidR="00000000" w:rsidRDefault="00F25E40">
            <w:pPr>
              <w:jc w:val="both"/>
              <w:rPr>
                <w:rFonts w:eastAsia="Times New Roman"/>
                <w:sz w:val="20"/>
                <w:szCs w:val="20"/>
              </w:rPr>
            </w:pPr>
            <w:r>
              <w:rPr>
                <w:rFonts w:eastAsia="Times New Roman"/>
                <w:b/>
                <w:bCs/>
                <w:sz w:val="20"/>
                <w:szCs w:val="20"/>
              </w:rPr>
              <w:t>Description</w:t>
            </w:r>
          </w:p>
        </w:tc>
      </w:tr>
      <w:tr w:rsidR="00000000" w14:paraId="3EB09A43" w14:textId="77777777">
        <w:tc>
          <w:tcPr>
            <w:tcW w:w="0" w:type="auto"/>
            <w:hideMark/>
          </w:tcPr>
          <w:p w14:paraId="23179D8D" w14:textId="77777777" w:rsidR="00000000" w:rsidRDefault="00F25E40">
            <w:pPr>
              <w:rPr>
                <w:rFonts w:eastAsia="Times New Roman"/>
                <w:sz w:val="20"/>
                <w:szCs w:val="20"/>
              </w:rPr>
            </w:pPr>
            <w:r>
              <w:rPr>
                <w:rFonts w:eastAsia="Times New Roman"/>
                <w:sz w:val="20"/>
                <w:szCs w:val="20"/>
              </w:rPr>
              <w:t> </w:t>
            </w:r>
          </w:p>
        </w:tc>
        <w:tc>
          <w:tcPr>
            <w:tcW w:w="0" w:type="auto"/>
            <w:hideMark/>
          </w:tcPr>
          <w:p w14:paraId="5C03FCA4" w14:textId="77777777" w:rsidR="00000000" w:rsidRDefault="00F25E40">
            <w:pPr>
              <w:rPr>
                <w:rFonts w:eastAsia="Times New Roman"/>
                <w:sz w:val="20"/>
                <w:szCs w:val="20"/>
              </w:rPr>
            </w:pPr>
            <w:r>
              <w:rPr>
                <w:rFonts w:eastAsia="Times New Roman"/>
                <w:sz w:val="20"/>
                <w:szCs w:val="20"/>
              </w:rPr>
              <w:t> </w:t>
            </w:r>
          </w:p>
        </w:tc>
        <w:tc>
          <w:tcPr>
            <w:tcW w:w="0" w:type="auto"/>
            <w:hideMark/>
          </w:tcPr>
          <w:p w14:paraId="2000184A" w14:textId="77777777" w:rsidR="00000000" w:rsidRDefault="00F25E40">
            <w:pPr>
              <w:jc w:val="both"/>
              <w:rPr>
                <w:rFonts w:eastAsia="Times New Roman"/>
                <w:sz w:val="20"/>
                <w:szCs w:val="20"/>
              </w:rPr>
            </w:pPr>
            <w:r>
              <w:rPr>
                <w:rFonts w:eastAsia="Times New Roman"/>
                <w:sz w:val="20"/>
                <w:szCs w:val="20"/>
              </w:rPr>
              <w:t> </w:t>
            </w:r>
          </w:p>
        </w:tc>
      </w:tr>
      <w:tr w:rsidR="00000000" w14:paraId="2ECE1E85" w14:textId="77777777">
        <w:tc>
          <w:tcPr>
            <w:tcW w:w="0" w:type="auto"/>
            <w:hideMark/>
          </w:tcPr>
          <w:p w14:paraId="181ACBD7" w14:textId="77777777" w:rsidR="00000000" w:rsidRDefault="00F25E40">
            <w:pPr>
              <w:jc w:val="center"/>
              <w:rPr>
                <w:rFonts w:eastAsia="Times New Roman"/>
                <w:sz w:val="20"/>
                <w:szCs w:val="20"/>
              </w:rPr>
            </w:pPr>
            <w:r>
              <w:rPr>
                <w:rFonts w:eastAsia="Times New Roman"/>
                <w:sz w:val="20"/>
                <w:szCs w:val="20"/>
              </w:rPr>
              <w:t>31.1*</w:t>
            </w:r>
          </w:p>
        </w:tc>
        <w:tc>
          <w:tcPr>
            <w:tcW w:w="0" w:type="auto"/>
            <w:hideMark/>
          </w:tcPr>
          <w:p w14:paraId="570AC63B" w14:textId="77777777" w:rsidR="00000000" w:rsidRDefault="00F25E40">
            <w:pPr>
              <w:rPr>
                <w:rFonts w:eastAsia="Times New Roman"/>
                <w:sz w:val="20"/>
                <w:szCs w:val="20"/>
              </w:rPr>
            </w:pPr>
            <w:r>
              <w:rPr>
                <w:rFonts w:eastAsia="Times New Roman"/>
                <w:sz w:val="20"/>
                <w:szCs w:val="20"/>
              </w:rPr>
              <w:t> </w:t>
            </w:r>
          </w:p>
        </w:tc>
        <w:tc>
          <w:tcPr>
            <w:tcW w:w="0" w:type="auto"/>
            <w:hideMark/>
          </w:tcPr>
          <w:p w14:paraId="53639814" w14:textId="77777777" w:rsidR="00000000" w:rsidRDefault="00F25E40">
            <w:pPr>
              <w:jc w:val="both"/>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14:paraId="1AC8B9CB" w14:textId="77777777">
        <w:tc>
          <w:tcPr>
            <w:tcW w:w="0" w:type="auto"/>
            <w:hideMark/>
          </w:tcPr>
          <w:p w14:paraId="34759355" w14:textId="77777777" w:rsidR="00000000" w:rsidRDefault="00F25E40">
            <w:pPr>
              <w:rPr>
                <w:rFonts w:eastAsia="Times New Roman"/>
                <w:sz w:val="20"/>
                <w:szCs w:val="20"/>
              </w:rPr>
            </w:pPr>
            <w:r>
              <w:rPr>
                <w:rFonts w:eastAsia="Times New Roman"/>
                <w:sz w:val="20"/>
                <w:szCs w:val="20"/>
              </w:rPr>
              <w:t> </w:t>
            </w:r>
          </w:p>
        </w:tc>
        <w:tc>
          <w:tcPr>
            <w:tcW w:w="0" w:type="auto"/>
            <w:hideMark/>
          </w:tcPr>
          <w:p w14:paraId="1DA1F481" w14:textId="77777777" w:rsidR="00000000" w:rsidRDefault="00F25E40">
            <w:pPr>
              <w:rPr>
                <w:rFonts w:eastAsia="Times New Roman"/>
                <w:sz w:val="20"/>
                <w:szCs w:val="20"/>
              </w:rPr>
            </w:pPr>
            <w:r>
              <w:rPr>
                <w:rFonts w:eastAsia="Times New Roman"/>
                <w:sz w:val="20"/>
                <w:szCs w:val="20"/>
              </w:rPr>
              <w:t> </w:t>
            </w:r>
          </w:p>
        </w:tc>
        <w:tc>
          <w:tcPr>
            <w:tcW w:w="0" w:type="auto"/>
            <w:hideMark/>
          </w:tcPr>
          <w:p w14:paraId="692DBD6C" w14:textId="77777777" w:rsidR="00000000" w:rsidRDefault="00F25E40">
            <w:pPr>
              <w:jc w:val="both"/>
              <w:rPr>
                <w:rFonts w:eastAsia="Times New Roman"/>
                <w:sz w:val="20"/>
                <w:szCs w:val="20"/>
              </w:rPr>
            </w:pPr>
            <w:r>
              <w:rPr>
                <w:rFonts w:eastAsia="Times New Roman"/>
                <w:sz w:val="20"/>
                <w:szCs w:val="20"/>
              </w:rPr>
              <w:t> </w:t>
            </w:r>
          </w:p>
        </w:tc>
      </w:tr>
      <w:tr w:rsidR="00000000" w14:paraId="7C69FC36" w14:textId="77777777">
        <w:tc>
          <w:tcPr>
            <w:tcW w:w="0" w:type="auto"/>
            <w:hideMark/>
          </w:tcPr>
          <w:p w14:paraId="218C6741" w14:textId="77777777" w:rsidR="00000000" w:rsidRDefault="00F25E40">
            <w:pPr>
              <w:jc w:val="center"/>
              <w:rPr>
                <w:rFonts w:eastAsia="Times New Roman"/>
                <w:sz w:val="20"/>
                <w:szCs w:val="20"/>
              </w:rPr>
            </w:pPr>
            <w:r>
              <w:rPr>
                <w:rFonts w:eastAsia="Times New Roman"/>
                <w:sz w:val="20"/>
                <w:szCs w:val="20"/>
              </w:rPr>
              <w:t>31.2*</w:t>
            </w:r>
          </w:p>
        </w:tc>
        <w:tc>
          <w:tcPr>
            <w:tcW w:w="0" w:type="auto"/>
            <w:hideMark/>
          </w:tcPr>
          <w:p w14:paraId="2261FF88" w14:textId="77777777" w:rsidR="00000000" w:rsidRDefault="00F25E40">
            <w:pPr>
              <w:rPr>
                <w:rFonts w:eastAsia="Times New Roman"/>
                <w:sz w:val="20"/>
                <w:szCs w:val="20"/>
              </w:rPr>
            </w:pPr>
            <w:r>
              <w:rPr>
                <w:rFonts w:eastAsia="Times New Roman"/>
                <w:sz w:val="20"/>
                <w:szCs w:val="20"/>
              </w:rPr>
              <w:t> </w:t>
            </w:r>
          </w:p>
        </w:tc>
        <w:tc>
          <w:tcPr>
            <w:tcW w:w="0" w:type="auto"/>
            <w:hideMark/>
          </w:tcPr>
          <w:p w14:paraId="2494D2DC" w14:textId="77777777" w:rsidR="00000000" w:rsidRDefault="00F25E40">
            <w:pPr>
              <w:jc w:val="both"/>
              <w:rPr>
                <w:rFonts w:eastAsia="Times New Roman"/>
                <w:sz w:val="20"/>
                <w:szCs w:val="20"/>
              </w:rPr>
            </w:pPr>
            <w:hyperlink r:id="rId5" w:history="1">
              <w:r>
                <w:rPr>
                  <w:rStyle w:val="a4"/>
                  <w:rFonts w:eastAsia="Times New Roman"/>
                  <w:sz w:val="20"/>
                  <w:szCs w:val="20"/>
                </w:rPr>
                <w:t xml:space="preserve">Certification </w:t>
              </w:r>
              <w:r>
                <w:rPr>
                  <w:rStyle w:val="a4"/>
                  <w:rFonts w:eastAsia="Times New Roman"/>
                  <w:sz w:val="20"/>
                  <w:szCs w:val="20"/>
                </w:rPr>
                <w:t>of Chief Financial Officer pursuant to Section 302 of the Sarbanes – Oxley Act of 2002</w:t>
              </w:r>
            </w:hyperlink>
          </w:p>
        </w:tc>
      </w:tr>
      <w:tr w:rsidR="00000000" w14:paraId="0DC4A972" w14:textId="77777777">
        <w:tc>
          <w:tcPr>
            <w:tcW w:w="0" w:type="auto"/>
            <w:hideMark/>
          </w:tcPr>
          <w:p w14:paraId="08FDAFF6" w14:textId="77777777" w:rsidR="00000000" w:rsidRDefault="00F25E40">
            <w:pPr>
              <w:rPr>
                <w:rFonts w:eastAsia="Times New Roman"/>
                <w:sz w:val="20"/>
                <w:szCs w:val="20"/>
              </w:rPr>
            </w:pPr>
            <w:r>
              <w:rPr>
                <w:rFonts w:eastAsia="Times New Roman"/>
                <w:sz w:val="20"/>
                <w:szCs w:val="20"/>
              </w:rPr>
              <w:t> </w:t>
            </w:r>
          </w:p>
        </w:tc>
        <w:tc>
          <w:tcPr>
            <w:tcW w:w="0" w:type="auto"/>
            <w:hideMark/>
          </w:tcPr>
          <w:p w14:paraId="07542C17" w14:textId="77777777" w:rsidR="00000000" w:rsidRDefault="00F25E40">
            <w:pPr>
              <w:rPr>
                <w:rFonts w:eastAsia="Times New Roman"/>
                <w:sz w:val="20"/>
                <w:szCs w:val="20"/>
              </w:rPr>
            </w:pPr>
            <w:r>
              <w:rPr>
                <w:rFonts w:eastAsia="Times New Roman"/>
                <w:sz w:val="20"/>
                <w:szCs w:val="20"/>
              </w:rPr>
              <w:t> </w:t>
            </w:r>
          </w:p>
        </w:tc>
        <w:tc>
          <w:tcPr>
            <w:tcW w:w="0" w:type="auto"/>
            <w:hideMark/>
          </w:tcPr>
          <w:p w14:paraId="432C18EA" w14:textId="77777777" w:rsidR="00000000" w:rsidRDefault="00F25E40">
            <w:pPr>
              <w:jc w:val="both"/>
              <w:rPr>
                <w:rFonts w:eastAsia="Times New Roman"/>
                <w:sz w:val="20"/>
                <w:szCs w:val="20"/>
              </w:rPr>
            </w:pPr>
            <w:r>
              <w:rPr>
                <w:rFonts w:eastAsia="Times New Roman"/>
                <w:sz w:val="20"/>
                <w:szCs w:val="20"/>
              </w:rPr>
              <w:t> </w:t>
            </w:r>
          </w:p>
        </w:tc>
      </w:tr>
      <w:tr w:rsidR="00000000" w14:paraId="624C9954" w14:textId="77777777">
        <w:tc>
          <w:tcPr>
            <w:tcW w:w="0" w:type="auto"/>
            <w:hideMark/>
          </w:tcPr>
          <w:p w14:paraId="4CA5251F" w14:textId="77777777" w:rsidR="00000000" w:rsidRDefault="00F25E40">
            <w:pPr>
              <w:jc w:val="center"/>
              <w:rPr>
                <w:rFonts w:eastAsia="Times New Roman"/>
                <w:sz w:val="20"/>
                <w:szCs w:val="20"/>
              </w:rPr>
            </w:pPr>
            <w:r>
              <w:rPr>
                <w:rFonts w:eastAsia="Times New Roman"/>
                <w:sz w:val="20"/>
                <w:szCs w:val="20"/>
              </w:rPr>
              <w:t>32.1*</w:t>
            </w:r>
          </w:p>
        </w:tc>
        <w:tc>
          <w:tcPr>
            <w:tcW w:w="0" w:type="auto"/>
            <w:hideMark/>
          </w:tcPr>
          <w:p w14:paraId="768E04A1" w14:textId="77777777" w:rsidR="00000000" w:rsidRDefault="00F25E40">
            <w:pPr>
              <w:rPr>
                <w:rFonts w:eastAsia="Times New Roman"/>
                <w:sz w:val="20"/>
                <w:szCs w:val="20"/>
              </w:rPr>
            </w:pPr>
            <w:r>
              <w:rPr>
                <w:rFonts w:eastAsia="Times New Roman"/>
                <w:sz w:val="20"/>
                <w:szCs w:val="20"/>
              </w:rPr>
              <w:t> </w:t>
            </w:r>
          </w:p>
        </w:tc>
        <w:tc>
          <w:tcPr>
            <w:tcW w:w="0" w:type="auto"/>
            <w:hideMark/>
          </w:tcPr>
          <w:p w14:paraId="415483AF" w14:textId="77777777" w:rsidR="00000000" w:rsidRDefault="00F25E40">
            <w:pPr>
              <w:jc w:val="both"/>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14:paraId="447C451B" w14:textId="77777777">
        <w:tc>
          <w:tcPr>
            <w:tcW w:w="0" w:type="auto"/>
            <w:hideMark/>
          </w:tcPr>
          <w:p w14:paraId="2FA313AB" w14:textId="77777777" w:rsidR="00000000" w:rsidRDefault="00F25E40">
            <w:pPr>
              <w:rPr>
                <w:rFonts w:eastAsia="Times New Roman"/>
                <w:sz w:val="20"/>
                <w:szCs w:val="20"/>
              </w:rPr>
            </w:pPr>
            <w:r>
              <w:rPr>
                <w:rFonts w:eastAsia="Times New Roman"/>
                <w:sz w:val="20"/>
                <w:szCs w:val="20"/>
              </w:rPr>
              <w:t> </w:t>
            </w:r>
          </w:p>
        </w:tc>
        <w:tc>
          <w:tcPr>
            <w:tcW w:w="0" w:type="auto"/>
            <w:hideMark/>
          </w:tcPr>
          <w:p w14:paraId="1E364D08" w14:textId="77777777" w:rsidR="00000000" w:rsidRDefault="00F25E40">
            <w:pPr>
              <w:rPr>
                <w:rFonts w:eastAsia="Times New Roman"/>
                <w:sz w:val="20"/>
                <w:szCs w:val="20"/>
              </w:rPr>
            </w:pPr>
            <w:r>
              <w:rPr>
                <w:rFonts w:eastAsia="Times New Roman"/>
                <w:sz w:val="20"/>
                <w:szCs w:val="20"/>
              </w:rPr>
              <w:t> </w:t>
            </w:r>
          </w:p>
        </w:tc>
        <w:tc>
          <w:tcPr>
            <w:tcW w:w="0" w:type="auto"/>
            <w:hideMark/>
          </w:tcPr>
          <w:p w14:paraId="2435F171" w14:textId="77777777" w:rsidR="00000000" w:rsidRDefault="00F25E40">
            <w:pPr>
              <w:jc w:val="both"/>
              <w:rPr>
                <w:rFonts w:eastAsia="Times New Roman"/>
                <w:sz w:val="20"/>
                <w:szCs w:val="20"/>
              </w:rPr>
            </w:pPr>
            <w:r>
              <w:rPr>
                <w:rFonts w:eastAsia="Times New Roman"/>
                <w:sz w:val="20"/>
                <w:szCs w:val="20"/>
              </w:rPr>
              <w:t> </w:t>
            </w:r>
          </w:p>
        </w:tc>
      </w:tr>
      <w:tr w:rsidR="00000000" w14:paraId="522B9721" w14:textId="77777777">
        <w:tc>
          <w:tcPr>
            <w:tcW w:w="0" w:type="auto"/>
            <w:hideMark/>
          </w:tcPr>
          <w:p w14:paraId="6E73FA77" w14:textId="77777777" w:rsidR="00000000" w:rsidRDefault="00F25E40">
            <w:pPr>
              <w:jc w:val="center"/>
              <w:rPr>
                <w:rFonts w:eastAsia="Times New Roman"/>
                <w:sz w:val="20"/>
                <w:szCs w:val="20"/>
              </w:rPr>
            </w:pPr>
            <w:r>
              <w:rPr>
                <w:rFonts w:eastAsia="Times New Roman"/>
                <w:sz w:val="20"/>
                <w:szCs w:val="20"/>
              </w:rPr>
              <w:t>101.INS</w:t>
            </w:r>
          </w:p>
        </w:tc>
        <w:tc>
          <w:tcPr>
            <w:tcW w:w="0" w:type="auto"/>
            <w:hideMark/>
          </w:tcPr>
          <w:p w14:paraId="725CA961" w14:textId="77777777" w:rsidR="00000000" w:rsidRDefault="00F25E40">
            <w:pPr>
              <w:rPr>
                <w:rFonts w:eastAsia="Times New Roman"/>
                <w:sz w:val="20"/>
                <w:szCs w:val="20"/>
              </w:rPr>
            </w:pPr>
            <w:r>
              <w:rPr>
                <w:rFonts w:eastAsia="Times New Roman"/>
                <w:sz w:val="20"/>
                <w:szCs w:val="20"/>
              </w:rPr>
              <w:t> </w:t>
            </w:r>
          </w:p>
        </w:tc>
        <w:tc>
          <w:tcPr>
            <w:tcW w:w="0" w:type="auto"/>
            <w:hideMark/>
          </w:tcPr>
          <w:p w14:paraId="67DADBB5" w14:textId="77777777" w:rsidR="00000000" w:rsidRDefault="00F25E40">
            <w:pPr>
              <w:jc w:val="both"/>
              <w:rPr>
                <w:rFonts w:eastAsia="Times New Roman"/>
                <w:sz w:val="20"/>
                <w:szCs w:val="20"/>
              </w:rPr>
            </w:pPr>
            <w:r>
              <w:rPr>
                <w:rFonts w:eastAsia="Times New Roman"/>
                <w:sz w:val="20"/>
                <w:szCs w:val="20"/>
              </w:rPr>
              <w:t>Inli</w:t>
            </w:r>
            <w:r>
              <w:rPr>
                <w:rFonts w:eastAsia="Times New Roman"/>
                <w:sz w:val="20"/>
                <w:szCs w:val="20"/>
              </w:rPr>
              <w:t>ne XBRL Instance Document</w:t>
            </w:r>
          </w:p>
        </w:tc>
      </w:tr>
      <w:tr w:rsidR="00000000" w14:paraId="5EBA1052" w14:textId="77777777">
        <w:tc>
          <w:tcPr>
            <w:tcW w:w="0" w:type="auto"/>
            <w:hideMark/>
          </w:tcPr>
          <w:p w14:paraId="6D51A7CD" w14:textId="77777777" w:rsidR="00000000" w:rsidRDefault="00F25E40">
            <w:pPr>
              <w:jc w:val="center"/>
              <w:rPr>
                <w:rFonts w:eastAsia="Times New Roman"/>
                <w:sz w:val="20"/>
                <w:szCs w:val="20"/>
              </w:rPr>
            </w:pPr>
            <w:r>
              <w:rPr>
                <w:rFonts w:eastAsia="Times New Roman"/>
                <w:sz w:val="20"/>
                <w:szCs w:val="20"/>
              </w:rPr>
              <w:t> </w:t>
            </w:r>
          </w:p>
        </w:tc>
        <w:tc>
          <w:tcPr>
            <w:tcW w:w="0" w:type="auto"/>
            <w:hideMark/>
          </w:tcPr>
          <w:p w14:paraId="709F4301" w14:textId="77777777" w:rsidR="00000000" w:rsidRDefault="00F25E40">
            <w:pPr>
              <w:rPr>
                <w:rFonts w:eastAsia="Times New Roman"/>
                <w:sz w:val="20"/>
                <w:szCs w:val="20"/>
              </w:rPr>
            </w:pPr>
            <w:r>
              <w:rPr>
                <w:rFonts w:eastAsia="Times New Roman"/>
                <w:sz w:val="20"/>
                <w:szCs w:val="20"/>
              </w:rPr>
              <w:t> </w:t>
            </w:r>
          </w:p>
        </w:tc>
        <w:tc>
          <w:tcPr>
            <w:tcW w:w="0" w:type="auto"/>
            <w:hideMark/>
          </w:tcPr>
          <w:p w14:paraId="28DA6DFB" w14:textId="77777777" w:rsidR="00000000" w:rsidRDefault="00F25E40">
            <w:pPr>
              <w:jc w:val="both"/>
              <w:rPr>
                <w:rFonts w:eastAsia="Times New Roman"/>
                <w:sz w:val="20"/>
                <w:szCs w:val="20"/>
              </w:rPr>
            </w:pPr>
            <w:r>
              <w:rPr>
                <w:rFonts w:eastAsia="Times New Roman"/>
                <w:sz w:val="20"/>
                <w:szCs w:val="20"/>
              </w:rPr>
              <w:t> </w:t>
            </w:r>
          </w:p>
        </w:tc>
      </w:tr>
      <w:tr w:rsidR="00000000" w14:paraId="00F12B14" w14:textId="77777777">
        <w:tc>
          <w:tcPr>
            <w:tcW w:w="0" w:type="auto"/>
            <w:hideMark/>
          </w:tcPr>
          <w:p w14:paraId="23110756" w14:textId="77777777" w:rsidR="00000000" w:rsidRDefault="00F25E40">
            <w:pPr>
              <w:jc w:val="center"/>
              <w:rPr>
                <w:rFonts w:eastAsia="Times New Roman"/>
                <w:sz w:val="20"/>
                <w:szCs w:val="20"/>
              </w:rPr>
            </w:pPr>
            <w:r>
              <w:rPr>
                <w:rFonts w:eastAsia="Times New Roman"/>
                <w:sz w:val="20"/>
                <w:szCs w:val="20"/>
              </w:rPr>
              <w:t>101.SCH</w:t>
            </w:r>
          </w:p>
        </w:tc>
        <w:tc>
          <w:tcPr>
            <w:tcW w:w="0" w:type="auto"/>
            <w:hideMark/>
          </w:tcPr>
          <w:p w14:paraId="5F533725" w14:textId="77777777" w:rsidR="00000000" w:rsidRDefault="00F25E40">
            <w:pPr>
              <w:rPr>
                <w:rFonts w:eastAsia="Times New Roman"/>
                <w:sz w:val="20"/>
                <w:szCs w:val="20"/>
              </w:rPr>
            </w:pPr>
            <w:r>
              <w:rPr>
                <w:rFonts w:eastAsia="Times New Roman"/>
                <w:sz w:val="20"/>
                <w:szCs w:val="20"/>
              </w:rPr>
              <w:t> </w:t>
            </w:r>
          </w:p>
        </w:tc>
        <w:tc>
          <w:tcPr>
            <w:tcW w:w="0" w:type="auto"/>
            <w:hideMark/>
          </w:tcPr>
          <w:p w14:paraId="16777C88" w14:textId="77777777" w:rsidR="00000000" w:rsidRDefault="00F25E40">
            <w:pPr>
              <w:jc w:val="both"/>
              <w:rPr>
                <w:rFonts w:eastAsia="Times New Roman"/>
                <w:sz w:val="20"/>
                <w:szCs w:val="20"/>
              </w:rPr>
            </w:pPr>
            <w:r>
              <w:rPr>
                <w:rFonts w:eastAsia="Times New Roman"/>
                <w:sz w:val="20"/>
                <w:szCs w:val="20"/>
              </w:rPr>
              <w:t>Inline XBRL Taxonomy Extension Schema</w:t>
            </w:r>
          </w:p>
        </w:tc>
      </w:tr>
      <w:tr w:rsidR="00000000" w14:paraId="2DD54B9B" w14:textId="77777777">
        <w:tc>
          <w:tcPr>
            <w:tcW w:w="0" w:type="auto"/>
            <w:hideMark/>
          </w:tcPr>
          <w:p w14:paraId="3F0E3E2F" w14:textId="77777777" w:rsidR="00000000" w:rsidRDefault="00F25E40">
            <w:pPr>
              <w:rPr>
                <w:rFonts w:eastAsia="Times New Roman"/>
                <w:sz w:val="20"/>
                <w:szCs w:val="20"/>
              </w:rPr>
            </w:pPr>
            <w:r>
              <w:rPr>
                <w:rFonts w:eastAsia="Times New Roman"/>
                <w:sz w:val="20"/>
                <w:szCs w:val="20"/>
              </w:rPr>
              <w:t> </w:t>
            </w:r>
          </w:p>
        </w:tc>
        <w:tc>
          <w:tcPr>
            <w:tcW w:w="0" w:type="auto"/>
            <w:hideMark/>
          </w:tcPr>
          <w:p w14:paraId="20747974" w14:textId="77777777" w:rsidR="00000000" w:rsidRDefault="00F25E40">
            <w:pPr>
              <w:rPr>
                <w:rFonts w:eastAsia="Times New Roman"/>
                <w:sz w:val="20"/>
                <w:szCs w:val="20"/>
              </w:rPr>
            </w:pPr>
            <w:r>
              <w:rPr>
                <w:rFonts w:eastAsia="Times New Roman"/>
                <w:sz w:val="20"/>
                <w:szCs w:val="20"/>
              </w:rPr>
              <w:t> </w:t>
            </w:r>
          </w:p>
        </w:tc>
        <w:tc>
          <w:tcPr>
            <w:tcW w:w="0" w:type="auto"/>
            <w:hideMark/>
          </w:tcPr>
          <w:p w14:paraId="2F64170E" w14:textId="77777777" w:rsidR="00000000" w:rsidRDefault="00F25E40">
            <w:pPr>
              <w:jc w:val="both"/>
              <w:rPr>
                <w:rFonts w:eastAsia="Times New Roman"/>
                <w:sz w:val="20"/>
                <w:szCs w:val="20"/>
              </w:rPr>
            </w:pPr>
            <w:r>
              <w:rPr>
                <w:rFonts w:eastAsia="Times New Roman"/>
                <w:sz w:val="20"/>
                <w:szCs w:val="20"/>
              </w:rPr>
              <w:t> </w:t>
            </w:r>
          </w:p>
        </w:tc>
      </w:tr>
      <w:tr w:rsidR="00000000" w14:paraId="7C7933BE" w14:textId="77777777">
        <w:tc>
          <w:tcPr>
            <w:tcW w:w="0" w:type="auto"/>
            <w:hideMark/>
          </w:tcPr>
          <w:p w14:paraId="6AC232C7" w14:textId="77777777" w:rsidR="00000000" w:rsidRDefault="00F25E40">
            <w:pPr>
              <w:jc w:val="center"/>
              <w:rPr>
                <w:rFonts w:eastAsia="Times New Roman"/>
                <w:sz w:val="20"/>
                <w:szCs w:val="20"/>
              </w:rPr>
            </w:pPr>
            <w:r>
              <w:rPr>
                <w:rFonts w:eastAsia="Times New Roman"/>
                <w:sz w:val="20"/>
                <w:szCs w:val="20"/>
              </w:rPr>
              <w:t>101.CAL</w:t>
            </w:r>
          </w:p>
        </w:tc>
        <w:tc>
          <w:tcPr>
            <w:tcW w:w="0" w:type="auto"/>
            <w:hideMark/>
          </w:tcPr>
          <w:p w14:paraId="3722E259" w14:textId="77777777" w:rsidR="00000000" w:rsidRDefault="00F25E40">
            <w:pPr>
              <w:rPr>
                <w:rFonts w:eastAsia="Times New Roman"/>
                <w:sz w:val="20"/>
                <w:szCs w:val="20"/>
              </w:rPr>
            </w:pPr>
            <w:r>
              <w:rPr>
                <w:rFonts w:eastAsia="Times New Roman"/>
                <w:sz w:val="20"/>
                <w:szCs w:val="20"/>
              </w:rPr>
              <w:t> </w:t>
            </w:r>
          </w:p>
        </w:tc>
        <w:tc>
          <w:tcPr>
            <w:tcW w:w="0" w:type="auto"/>
            <w:hideMark/>
          </w:tcPr>
          <w:p w14:paraId="505232F1" w14:textId="77777777" w:rsidR="00000000" w:rsidRDefault="00F25E40">
            <w:pPr>
              <w:jc w:val="both"/>
              <w:rPr>
                <w:rFonts w:eastAsia="Times New Roman"/>
                <w:sz w:val="20"/>
                <w:szCs w:val="20"/>
              </w:rPr>
            </w:pPr>
            <w:r>
              <w:rPr>
                <w:rFonts w:eastAsia="Times New Roman"/>
                <w:sz w:val="20"/>
                <w:szCs w:val="20"/>
              </w:rPr>
              <w:t>Inline XBRL Taxonomy Extension Calculation Linkbase</w:t>
            </w:r>
          </w:p>
        </w:tc>
      </w:tr>
      <w:tr w:rsidR="00000000" w14:paraId="005C54A3" w14:textId="77777777">
        <w:tc>
          <w:tcPr>
            <w:tcW w:w="0" w:type="auto"/>
            <w:hideMark/>
          </w:tcPr>
          <w:p w14:paraId="50C30B50" w14:textId="77777777" w:rsidR="00000000" w:rsidRDefault="00F25E40">
            <w:pPr>
              <w:rPr>
                <w:rFonts w:eastAsia="Times New Roman"/>
                <w:sz w:val="20"/>
                <w:szCs w:val="20"/>
              </w:rPr>
            </w:pPr>
            <w:r>
              <w:rPr>
                <w:rFonts w:eastAsia="Times New Roman"/>
                <w:sz w:val="20"/>
                <w:szCs w:val="20"/>
              </w:rPr>
              <w:t> </w:t>
            </w:r>
          </w:p>
        </w:tc>
        <w:tc>
          <w:tcPr>
            <w:tcW w:w="0" w:type="auto"/>
            <w:hideMark/>
          </w:tcPr>
          <w:p w14:paraId="6595EFAD" w14:textId="77777777" w:rsidR="00000000" w:rsidRDefault="00F25E40">
            <w:pPr>
              <w:rPr>
                <w:rFonts w:eastAsia="Times New Roman"/>
                <w:sz w:val="20"/>
                <w:szCs w:val="20"/>
              </w:rPr>
            </w:pPr>
            <w:r>
              <w:rPr>
                <w:rFonts w:eastAsia="Times New Roman"/>
                <w:sz w:val="20"/>
                <w:szCs w:val="20"/>
              </w:rPr>
              <w:t> </w:t>
            </w:r>
          </w:p>
        </w:tc>
        <w:tc>
          <w:tcPr>
            <w:tcW w:w="0" w:type="auto"/>
            <w:hideMark/>
          </w:tcPr>
          <w:p w14:paraId="4418A41A" w14:textId="77777777" w:rsidR="00000000" w:rsidRDefault="00F25E40">
            <w:pPr>
              <w:jc w:val="both"/>
              <w:rPr>
                <w:rFonts w:eastAsia="Times New Roman"/>
                <w:sz w:val="20"/>
                <w:szCs w:val="20"/>
              </w:rPr>
            </w:pPr>
            <w:r>
              <w:rPr>
                <w:rFonts w:eastAsia="Times New Roman"/>
                <w:sz w:val="20"/>
                <w:szCs w:val="20"/>
              </w:rPr>
              <w:t> </w:t>
            </w:r>
          </w:p>
        </w:tc>
      </w:tr>
      <w:tr w:rsidR="00000000" w14:paraId="705097FA" w14:textId="77777777">
        <w:tc>
          <w:tcPr>
            <w:tcW w:w="0" w:type="auto"/>
            <w:hideMark/>
          </w:tcPr>
          <w:p w14:paraId="7127A6DC" w14:textId="77777777" w:rsidR="00000000" w:rsidRDefault="00F25E40">
            <w:pPr>
              <w:jc w:val="center"/>
              <w:rPr>
                <w:rFonts w:eastAsia="Times New Roman"/>
                <w:sz w:val="20"/>
                <w:szCs w:val="20"/>
              </w:rPr>
            </w:pPr>
            <w:r>
              <w:rPr>
                <w:rFonts w:eastAsia="Times New Roman"/>
                <w:sz w:val="20"/>
                <w:szCs w:val="20"/>
              </w:rPr>
              <w:t>101.DEF</w:t>
            </w:r>
          </w:p>
        </w:tc>
        <w:tc>
          <w:tcPr>
            <w:tcW w:w="0" w:type="auto"/>
            <w:hideMark/>
          </w:tcPr>
          <w:p w14:paraId="1939483A" w14:textId="77777777" w:rsidR="00000000" w:rsidRDefault="00F25E40">
            <w:pPr>
              <w:rPr>
                <w:rFonts w:eastAsia="Times New Roman"/>
                <w:sz w:val="20"/>
                <w:szCs w:val="20"/>
              </w:rPr>
            </w:pPr>
            <w:r>
              <w:rPr>
                <w:rFonts w:eastAsia="Times New Roman"/>
                <w:sz w:val="20"/>
                <w:szCs w:val="20"/>
              </w:rPr>
              <w:t> </w:t>
            </w:r>
          </w:p>
        </w:tc>
        <w:tc>
          <w:tcPr>
            <w:tcW w:w="0" w:type="auto"/>
            <w:hideMark/>
          </w:tcPr>
          <w:p w14:paraId="45949623" w14:textId="77777777" w:rsidR="00000000" w:rsidRDefault="00F25E40">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Definition Linkbase</w:t>
            </w:r>
          </w:p>
        </w:tc>
      </w:tr>
      <w:tr w:rsidR="00000000" w14:paraId="13A8C088" w14:textId="77777777">
        <w:tc>
          <w:tcPr>
            <w:tcW w:w="0" w:type="auto"/>
            <w:hideMark/>
          </w:tcPr>
          <w:p w14:paraId="5EE334CD" w14:textId="77777777" w:rsidR="00000000" w:rsidRDefault="00F25E40">
            <w:pPr>
              <w:rPr>
                <w:rFonts w:eastAsia="Times New Roman"/>
                <w:sz w:val="20"/>
                <w:szCs w:val="20"/>
              </w:rPr>
            </w:pPr>
            <w:r>
              <w:rPr>
                <w:rFonts w:eastAsia="Times New Roman"/>
                <w:sz w:val="20"/>
                <w:szCs w:val="20"/>
              </w:rPr>
              <w:t> </w:t>
            </w:r>
          </w:p>
        </w:tc>
        <w:tc>
          <w:tcPr>
            <w:tcW w:w="0" w:type="auto"/>
            <w:hideMark/>
          </w:tcPr>
          <w:p w14:paraId="4D6D745D" w14:textId="77777777" w:rsidR="00000000" w:rsidRDefault="00F25E40">
            <w:pPr>
              <w:rPr>
                <w:rFonts w:eastAsia="Times New Roman"/>
                <w:sz w:val="20"/>
                <w:szCs w:val="20"/>
              </w:rPr>
            </w:pPr>
            <w:r>
              <w:rPr>
                <w:rFonts w:eastAsia="Times New Roman"/>
                <w:sz w:val="20"/>
                <w:szCs w:val="20"/>
              </w:rPr>
              <w:t> </w:t>
            </w:r>
          </w:p>
        </w:tc>
        <w:tc>
          <w:tcPr>
            <w:tcW w:w="0" w:type="auto"/>
            <w:hideMark/>
          </w:tcPr>
          <w:p w14:paraId="7B15F018" w14:textId="77777777" w:rsidR="00000000" w:rsidRDefault="00F25E40">
            <w:pPr>
              <w:jc w:val="both"/>
              <w:rPr>
                <w:rFonts w:eastAsia="Times New Roman"/>
                <w:sz w:val="20"/>
                <w:szCs w:val="20"/>
              </w:rPr>
            </w:pPr>
            <w:r>
              <w:rPr>
                <w:rFonts w:eastAsia="Times New Roman"/>
                <w:sz w:val="20"/>
                <w:szCs w:val="20"/>
              </w:rPr>
              <w:t> </w:t>
            </w:r>
          </w:p>
        </w:tc>
      </w:tr>
      <w:tr w:rsidR="00000000" w14:paraId="6665623E" w14:textId="77777777">
        <w:tc>
          <w:tcPr>
            <w:tcW w:w="0" w:type="auto"/>
            <w:hideMark/>
          </w:tcPr>
          <w:p w14:paraId="4BEEE5F7" w14:textId="77777777" w:rsidR="00000000" w:rsidRDefault="00F25E40">
            <w:pPr>
              <w:jc w:val="center"/>
              <w:rPr>
                <w:rFonts w:eastAsia="Times New Roman"/>
                <w:sz w:val="20"/>
                <w:szCs w:val="20"/>
              </w:rPr>
            </w:pPr>
            <w:r>
              <w:rPr>
                <w:rFonts w:eastAsia="Times New Roman"/>
                <w:sz w:val="20"/>
                <w:szCs w:val="20"/>
              </w:rPr>
              <w:t>101.LAB</w:t>
            </w:r>
          </w:p>
        </w:tc>
        <w:tc>
          <w:tcPr>
            <w:tcW w:w="0" w:type="auto"/>
            <w:hideMark/>
          </w:tcPr>
          <w:p w14:paraId="26F9164A" w14:textId="77777777" w:rsidR="00000000" w:rsidRDefault="00F25E40">
            <w:pPr>
              <w:rPr>
                <w:rFonts w:eastAsia="Times New Roman"/>
                <w:sz w:val="20"/>
                <w:szCs w:val="20"/>
              </w:rPr>
            </w:pPr>
            <w:r>
              <w:rPr>
                <w:rFonts w:eastAsia="Times New Roman"/>
                <w:sz w:val="20"/>
                <w:szCs w:val="20"/>
              </w:rPr>
              <w:t> </w:t>
            </w:r>
          </w:p>
        </w:tc>
        <w:tc>
          <w:tcPr>
            <w:tcW w:w="0" w:type="auto"/>
            <w:hideMark/>
          </w:tcPr>
          <w:p w14:paraId="3CD8DB64" w14:textId="77777777" w:rsidR="00000000" w:rsidRDefault="00F25E40">
            <w:pPr>
              <w:jc w:val="both"/>
              <w:rPr>
                <w:rFonts w:eastAsia="Times New Roman"/>
                <w:sz w:val="20"/>
                <w:szCs w:val="20"/>
              </w:rPr>
            </w:pPr>
            <w:r>
              <w:rPr>
                <w:rFonts w:eastAsia="Times New Roman"/>
                <w:sz w:val="20"/>
                <w:szCs w:val="20"/>
              </w:rPr>
              <w:t>Inline XBRL Taxonomy Extension Label Linkbase</w:t>
            </w:r>
          </w:p>
        </w:tc>
      </w:tr>
      <w:tr w:rsidR="00000000" w14:paraId="452F646A" w14:textId="77777777">
        <w:tc>
          <w:tcPr>
            <w:tcW w:w="0" w:type="auto"/>
            <w:hideMark/>
          </w:tcPr>
          <w:p w14:paraId="5A76D956" w14:textId="77777777" w:rsidR="00000000" w:rsidRDefault="00F25E40">
            <w:pPr>
              <w:rPr>
                <w:rFonts w:eastAsia="Times New Roman"/>
                <w:sz w:val="20"/>
                <w:szCs w:val="20"/>
              </w:rPr>
            </w:pPr>
            <w:r>
              <w:rPr>
                <w:rFonts w:eastAsia="Times New Roman"/>
                <w:sz w:val="20"/>
                <w:szCs w:val="20"/>
              </w:rPr>
              <w:t> </w:t>
            </w:r>
          </w:p>
        </w:tc>
        <w:tc>
          <w:tcPr>
            <w:tcW w:w="0" w:type="auto"/>
            <w:hideMark/>
          </w:tcPr>
          <w:p w14:paraId="1C7C98E7" w14:textId="77777777" w:rsidR="00000000" w:rsidRDefault="00F25E40">
            <w:pPr>
              <w:rPr>
                <w:rFonts w:eastAsia="Times New Roman"/>
                <w:sz w:val="20"/>
                <w:szCs w:val="20"/>
              </w:rPr>
            </w:pPr>
            <w:r>
              <w:rPr>
                <w:rFonts w:eastAsia="Times New Roman"/>
                <w:sz w:val="20"/>
                <w:szCs w:val="20"/>
              </w:rPr>
              <w:t> </w:t>
            </w:r>
          </w:p>
        </w:tc>
        <w:tc>
          <w:tcPr>
            <w:tcW w:w="0" w:type="auto"/>
            <w:hideMark/>
          </w:tcPr>
          <w:p w14:paraId="73029588" w14:textId="77777777" w:rsidR="00000000" w:rsidRDefault="00F25E40">
            <w:pPr>
              <w:jc w:val="both"/>
              <w:rPr>
                <w:rFonts w:eastAsia="Times New Roman"/>
                <w:sz w:val="20"/>
                <w:szCs w:val="20"/>
              </w:rPr>
            </w:pPr>
            <w:r>
              <w:rPr>
                <w:rFonts w:eastAsia="Times New Roman"/>
                <w:sz w:val="20"/>
                <w:szCs w:val="20"/>
              </w:rPr>
              <w:t> </w:t>
            </w:r>
          </w:p>
        </w:tc>
      </w:tr>
      <w:tr w:rsidR="00000000" w14:paraId="0BF7AA5B" w14:textId="77777777">
        <w:tc>
          <w:tcPr>
            <w:tcW w:w="0" w:type="auto"/>
            <w:hideMark/>
          </w:tcPr>
          <w:p w14:paraId="462C0076" w14:textId="77777777" w:rsidR="00000000" w:rsidRDefault="00F25E40">
            <w:pPr>
              <w:jc w:val="center"/>
              <w:rPr>
                <w:rFonts w:eastAsia="Times New Roman"/>
                <w:sz w:val="20"/>
                <w:szCs w:val="20"/>
              </w:rPr>
            </w:pPr>
            <w:r>
              <w:rPr>
                <w:rFonts w:eastAsia="Times New Roman"/>
                <w:sz w:val="20"/>
                <w:szCs w:val="20"/>
              </w:rPr>
              <w:t>101.PRE</w:t>
            </w:r>
          </w:p>
        </w:tc>
        <w:tc>
          <w:tcPr>
            <w:tcW w:w="0" w:type="auto"/>
            <w:hideMark/>
          </w:tcPr>
          <w:p w14:paraId="211A936C" w14:textId="77777777" w:rsidR="00000000" w:rsidRDefault="00F25E40">
            <w:pPr>
              <w:rPr>
                <w:rFonts w:eastAsia="Times New Roman"/>
                <w:sz w:val="20"/>
                <w:szCs w:val="20"/>
              </w:rPr>
            </w:pPr>
            <w:r>
              <w:rPr>
                <w:rFonts w:eastAsia="Times New Roman"/>
                <w:sz w:val="20"/>
                <w:szCs w:val="20"/>
              </w:rPr>
              <w:t> </w:t>
            </w:r>
          </w:p>
        </w:tc>
        <w:tc>
          <w:tcPr>
            <w:tcW w:w="0" w:type="auto"/>
            <w:hideMark/>
          </w:tcPr>
          <w:p w14:paraId="139666EF" w14:textId="77777777" w:rsidR="00000000" w:rsidRDefault="00F25E40">
            <w:pPr>
              <w:jc w:val="both"/>
              <w:rPr>
                <w:rFonts w:eastAsia="Times New Roman"/>
                <w:sz w:val="20"/>
                <w:szCs w:val="20"/>
              </w:rPr>
            </w:pPr>
            <w:r>
              <w:rPr>
                <w:rFonts w:eastAsia="Times New Roman"/>
                <w:sz w:val="20"/>
                <w:szCs w:val="20"/>
              </w:rPr>
              <w:t>Inline XBRL Taxonomy Extension Presentation Linkbase</w:t>
            </w:r>
          </w:p>
        </w:tc>
      </w:tr>
      <w:tr w:rsidR="00000000" w14:paraId="791DC815" w14:textId="77777777">
        <w:tc>
          <w:tcPr>
            <w:tcW w:w="0" w:type="auto"/>
            <w:hideMark/>
          </w:tcPr>
          <w:p w14:paraId="374F1C22" w14:textId="77777777" w:rsidR="00000000" w:rsidRDefault="00F25E40">
            <w:pPr>
              <w:jc w:val="center"/>
              <w:rPr>
                <w:rFonts w:eastAsia="Times New Roman"/>
                <w:sz w:val="20"/>
                <w:szCs w:val="20"/>
              </w:rPr>
            </w:pPr>
            <w:r>
              <w:rPr>
                <w:rFonts w:eastAsia="Times New Roman"/>
                <w:sz w:val="20"/>
                <w:szCs w:val="20"/>
              </w:rPr>
              <w:t> </w:t>
            </w:r>
          </w:p>
        </w:tc>
        <w:tc>
          <w:tcPr>
            <w:tcW w:w="0" w:type="auto"/>
            <w:hideMark/>
          </w:tcPr>
          <w:p w14:paraId="70F70B3B" w14:textId="77777777" w:rsidR="00000000" w:rsidRDefault="00F25E40">
            <w:pPr>
              <w:rPr>
                <w:rFonts w:eastAsia="Times New Roman"/>
                <w:sz w:val="20"/>
                <w:szCs w:val="20"/>
              </w:rPr>
            </w:pPr>
            <w:r>
              <w:rPr>
                <w:rFonts w:eastAsia="Times New Roman"/>
                <w:sz w:val="20"/>
                <w:szCs w:val="20"/>
              </w:rPr>
              <w:t> </w:t>
            </w:r>
          </w:p>
        </w:tc>
        <w:tc>
          <w:tcPr>
            <w:tcW w:w="0" w:type="auto"/>
            <w:hideMark/>
          </w:tcPr>
          <w:p w14:paraId="5076D031" w14:textId="77777777" w:rsidR="00000000" w:rsidRDefault="00F25E40">
            <w:pPr>
              <w:jc w:val="both"/>
              <w:rPr>
                <w:rFonts w:eastAsia="Times New Roman"/>
                <w:sz w:val="20"/>
                <w:szCs w:val="20"/>
              </w:rPr>
            </w:pPr>
            <w:r>
              <w:rPr>
                <w:rFonts w:eastAsia="Times New Roman"/>
                <w:sz w:val="20"/>
                <w:szCs w:val="20"/>
              </w:rPr>
              <w:t> </w:t>
            </w:r>
          </w:p>
        </w:tc>
      </w:tr>
      <w:tr w:rsidR="00000000" w14:paraId="1B10BB53" w14:textId="77777777">
        <w:tc>
          <w:tcPr>
            <w:tcW w:w="0" w:type="auto"/>
            <w:hideMark/>
          </w:tcPr>
          <w:p w14:paraId="0691B722" w14:textId="77777777" w:rsidR="00000000" w:rsidRDefault="00F25E40">
            <w:pPr>
              <w:jc w:val="center"/>
              <w:rPr>
                <w:rFonts w:eastAsia="Times New Roman"/>
                <w:sz w:val="20"/>
                <w:szCs w:val="20"/>
              </w:rPr>
            </w:pPr>
            <w:r>
              <w:rPr>
                <w:rFonts w:eastAsia="Times New Roman"/>
                <w:sz w:val="20"/>
                <w:szCs w:val="20"/>
              </w:rPr>
              <w:t>104</w:t>
            </w:r>
          </w:p>
        </w:tc>
        <w:tc>
          <w:tcPr>
            <w:tcW w:w="0" w:type="auto"/>
            <w:hideMark/>
          </w:tcPr>
          <w:p w14:paraId="1F2B3D3D" w14:textId="77777777" w:rsidR="00000000" w:rsidRDefault="00F25E40">
            <w:pPr>
              <w:rPr>
                <w:rFonts w:eastAsia="Times New Roman"/>
                <w:sz w:val="20"/>
                <w:szCs w:val="20"/>
              </w:rPr>
            </w:pPr>
            <w:r>
              <w:rPr>
                <w:rFonts w:eastAsia="Times New Roman"/>
                <w:sz w:val="20"/>
                <w:szCs w:val="20"/>
              </w:rPr>
              <w:t> </w:t>
            </w:r>
          </w:p>
        </w:tc>
        <w:tc>
          <w:tcPr>
            <w:tcW w:w="0" w:type="auto"/>
            <w:hideMark/>
          </w:tcPr>
          <w:p w14:paraId="58D9153D" w14:textId="77777777" w:rsidR="00000000" w:rsidRDefault="00F25E40">
            <w:pPr>
              <w:jc w:val="both"/>
              <w:rPr>
                <w:rFonts w:eastAsia="Times New Roman"/>
                <w:sz w:val="20"/>
                <w:szCs w:val="20"/>
              </w:rPr>
            </w:pPr>
            <w:r>
              <w:rPr>
                <w:rFonts w:eastAsia="Times New Roman"/>
                <w:sz w:val="20"/>
                <w:szCs w:val="20"/>
              </w:rPr>
              <w:t xml:space="preserve">Cover </w:t>
            </w:r>
            <w:r>
              <w:rPr>
                <w:rFonts w:eastAsia="Times New Roman"/>
                <w:sz w:val="20"/>
                <w:szCs w:val="20"/>
              </w:rPr>
              <w:t>Page Interactive Data File (embedded within the Inline XBRL document)</w:t>
            </w:r>
          </w:p>
        </w:tc>
      </w:tr>
    </w:tbl>
    <w:p w14:paraId="6BEF23C9" w14:textId="77777777" w:rsidR="00000000" w:rsidRDefault="00F25E40">
      <w:pPr>
        <w:pStyle w:val="a3"/>
        <w:spacing w:before="0" w:beforeAutospacing="0" w:after="0" w:afterAutospacing="0"/>
        <w:jc w:val="both"/>
        <w:rPr>
          <w:sz w:val="20"/>
          <w:szCs w:val="20"/>
        </w:rPr>
      </w:pPr>
      <w:r>
        <w:rPr>
          <w:sz w:val="20"/>
          <w:szCs w:val="20"/>
        </w:rPr>
        <w:t> </w:t>
      </w:r>
    </w:p>
    <w:p w14:paraId="503CBE8B" w14:textId="77777777" w:rsidR="00000000" w:rsidRDefault="00F25E40">
      <w:pPr>
        <w:pStyle w:val="a3"/>
        <w:spacing w:before="0" w:beforeAutospacing="0" w:after="0" w:afterAutospacing="0"/>
        <w:jc w:val="both"/>
        <w:rPr>
          <w:sz w:val="20"/>
          <w:szCs w:val="20"/>
        </w:rPr>
      </w:pPr>
      <w:r>
        <w:rPr>
          <w:sz w:val="20"/>
          <w:szCs w:val="20"/>
        </w:rPr>
        <w:t>* Filed herewith.</w:t>
      </w:r>
    </w:p>
    <w:p w14:paraId="4566C352" w14:textId="77777777" w:rsidR="00000000" w:rsidRDefault="00F25E4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7C85C89" w14:textId="77777777">
        <w:trPr>
          <w:divId w:val="139884425"/>
        </w:trPr>
        <w:tc>
          <w:tcPr>
            <w:tcW w:w="5000" w:type="pct"/>
            <w:hideMark/>
          </w:tcPr>
          <w:p w14:paraId="125FFF0D" w14:textId="77777777" w:rsidR="00000000" w:rsidRDefault="00F25E40">
            <w:pPr>
              <w:jc w:val="center"/>
              <w:rPr>
                <w:rFonts w:eastAsia="Times New Roman"/>
                <w:sz w:val="20"/>
                <w:szCs w:val="20"/>
              </w:rPr>
            </w:pPr>
            <w:r>
              <w:rPr>
                <w:rFonts w:eastAsia="Times New Roman"/>
                <w:sz w:val="20"/>
                <w:szCs w:val="20"/>
              </w:rPr>
              <w:t>3</w:t>
            </w:r>
            <w:r>
              <w:rPr>
                <w:rFonts w:eastAsia="Times New Roman"/>
                <w:sz w:val="20"/>
                <w:szCs w:val="20"/>
              </w:rPr>
              <w:t>9</w:t>
            </w:r>
          </w:p>
        </w:tc>
      </w:tr>
    </w:tbl>
    <w:p w14:paraId="2C9299D6" w14:textId="77777777" w:rsidR="00000000" w:rsidRDefault="00F25E40">
      <w:pPr>
        <w:pStyle w:val="a3"/>
        <w:spacing w:before="0" w:beforeAutospacing="0" w:after="0" w:afterAutospacing="0"/>
        <w:divId w:val="1825394340"/>
        <w:rPr>
          <w:sz w:val="20"/>
          <w:szCs w:val="20"/>
        </w:rPr>
      </w:pPr>
      <w:r>
        <w:rPr>
          <w:sz w:val="20"/>
          <w:szCs w:val="20"/>
        </w:rPr>
        <w:t> </w:t>
      </w:r>
    </w:p>
    <w:p w14:paraId="0F2464B6" w14:textId="77777777" w:rsidR="00000000" w:rsidRDefault="00F25E40">
      <w:pPr>
        <w:pStyle w:val="a3"/>
        <w:spacing w:before="0" w:beforeAutospacing="0" w:after="0" w:afterAutospacing="0"/>
        <w:rPr>
          <w:sz w:val="20"/>
          <w:szCs w:val="20"/>
        </w:rPr>
      </w:pPr>
      <w:r>
        <w:rPr>
          <w:b/>
          <w:bCs/>
          <w:sz w:val="20"/>
          <w:szCs w:val="20"/>
        </w:rPr>
        <w:t> </w:t>
      </w:r>
    </w:p>
    <w:p w14:paraId="023855EA" w14:textId="77777777" w:rsidR="00000000" w:rsidRDefault="00F25E40">
      <w:pPr>
        <w:pStyle w:val="a3"/>
        <w:spacing w:before="0" w:beforeAutospacing="0" w:after="0" w:afterAutospacing="0"/>
        <w:jc w:val="center"/>
        <w:rPr>
          <w:sz w:val="20"/>
          <w:szCs w:val="20"/>
        </w:rPr>
      </w:pPr>
      <w:r>
        <w:rPr>
          <w:b/>
          <w:bCs/>
          <w:sz w:val="20"/>
          <w:szCs w:val="20"/>
        </w:rPr>
        <w:t>SIGNATURES</w:t>
      </w:r>
    </w:p>
    <w:p w14:paraId="4644A389" w14:textId="77777777" w:rsidR="00000000" w:rsidRDefault="00F25E40">
      <w:pPr>
        <w:pStyle w:val="a3"/>
        <w:spacing w:before="0" w:beforeAutospacing="0" w:after="0" w:afterAutospacing="0"/>
        <w:jc w:val="center"/>
        <w:rPr>
          <w:sz w:val="20"/>
          <w:szCs w:val="20"/>
        </w:rPr>
      </w:pPr>
      <w:r>
        <w:rPr>
          <w:sz w:val="20"/>
          <w:szCs w:val="20"/>
        </w:rPr>
        <w:t> </w:t>
      </w:r>
    </w:p>
    <w:p w14:paraId="52429B15" w14:textId="77777777" w:rsidR="00000000" w:rsidRDefault="00F25E40">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14:paraId="60445D14" w14:textId="77777777" w:rsidR="00000000" w:rsidRDefault="00F25E40">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14:paraId="64D99B7B" w14:textId="77777777">
        <w:tc>
          <w:tcPr>
            <w:tcW w:w="0" w:type="auto"/>
            <w:hideMark/>
          </w:tcPr>
          <w:p w14:paraId="39B3AA0C" w14:textId="77777777" w:rsidR="00000000" w:rsidRDefault="00F25E40">
            <w:pPr>
              <w:rPr>
                <w:rFonts w:eastAsia="Times New Roman"/>
                <w:sz w:val="20"/>
                <w:szCs w:val="20"/>
              </w:rPr>
            </w:pPr>
            <w:r>
              <w:rPr>
                <w:rFonts w:eastAsia="Times New Roman"/>
                <w:sz w:val="20"/>
                <w:szCs w:val="20"/>
              </w:rPr>
              <w:t> </w:t>
            </w:r>
          </w:p>
        </w:tc>
        <w:tc>
          <w:tcPr>
            <w:tcW w:w="0" w:type="auto"/>
            <w:gridSpan w:val="2"/>
            <w:hideMark/>
          </w:tcPr>
          <w:p w14:paraId="3C8F69C6" w14:textId="77777777" w:rsidR="00000000" w:rsidRDefault="00F25E40">
            <w:pPr>
              <w:rPr>
                <w:rFonts w:eastAsia="Times New Roman"/>
                <w:sz w:val="20"/>
                <w:szCs w:val="20"/>
              </w:rPr>
            </w:pPr>
            <w:r>
              <w:rPr>
                <w:rFonts w:eastAsia="Times New Roman"/>
                <w:sz w:val="20"/>
                <w:szCs w:val="20"/>
              </w:rPr>
              <w:t>Vivos Inc.</w:t>
            </w:r>
          </w:p>
        </w:tc>
      </w:tr>
      <w:tr w:rsidR="00000000" w14:paraId="74B25D40" w14:textId="77777777">
        <w:tc>
          <w:tcPr>
            <w:tcW w:w="2500" w:type="pct"/>
            <w:hideMark/>
          </w:tcPr>
          <w:p w14:paraId="0B2EB3A0" w14:textId="77777777" w:rsidR="00000000" w:rsidRDefault="00F25E40">
            <w:pPr>
              <w:rPr>
                <w:rFonts w:eastAsia="Times New Roman"/>
                <w:sz w:val="20"/>
                <w:szCs w:val="20"/>
              </w:rPr>
            </w:pPr>
            <w:r>
              <w:rPr>
                <w:rFonts w:eastAsia="Times New Roman"/>
                <w:sz w:val="20"/>
                <w:szCs w:val="20"/>
              </w:rPr>
              <w:t> </w:t>
            </w:r>
          </w:p>
        </w:tc>
        <w:tc>
          <w:tcPr>
            <w:tcW w:w="250" w:type="pct"/>
            <w:hideMark/>
          </w:tcPr>
          <w:p w14:paraId="19ADB0DB" w14:textId="77777777" w:rsidR="00000000" w:rsidRDefault="00F25E40">
            <w:pPr>
              <w:rPr>
                <w:rFonts w:eastAsia="Times New Roman"/>
                <w:sz w:val="20"/>
                <w:szCs w:val="20"/>
              </w:rPr>
            </w:pPr>
            <w:r>
              <w:rPr>
                <w:rFonts w:eastAsia="Times New Roman"/>
                <w:sz w:val="20"/>
                <w:szCs w:val="20"/>
              </w:rPr>
              <w:t> </w:t>
            </w:r>
          </w:p>
        </w:tc>
        <w:tc>
          <w:tcPr>
            <w:tcW w:w="2250" w:type="pct"/>
            <w:hideMark/>
          </w:tcPr>
          <w:p w14:paraId="37669016" w14:textId="77777777" w:rsidR="00000000" w:rsidRDefault="00F25E40">
            <w:pPr>
              <w:rPr>
                <w:rFonts w:eastAsia="Times New Roman"/>
                <w:sz w:val="20"/>
                <w:szCs w:val="20"/>
              </w:rPr>
            </w:pPr>
            <w:r>
              <w:rPr>
                <w:rFonts w:eastAsia="Times New Roman"/>
                <w:sz w:val="20"/>
                <w:szCs w:val="20"/>
              </w:rPr>
              <w:t> </w:t>
            </w:r>
          </w:p>
        </w:tc>
      </w:tr>
      <w:tr w:rsidR="00000000" w14:paraId="2F0AF74A" w14:textId="77777777">
        <w:tc>
          <w:tcPr>
            <w:tcW w:w="0" w:type="auto"/>
            <w:tcMar>
              <w:top w:w="0" w:type="dxa"/>
              <w:left w:w="0" w:type="dxa"/>
              <w:bottom w:w="30" w:type="dxa"/>
              <w:right w:w="0" w:type="dxa"/>
            </w:tcMar>
            <w:hideMark/>
          </w:tcPr>
          <w:p w14:paraId="79B06877" w14:textId="77777777" w:rsidR="00000000" w:rsidRDefault="00F25E40">
            <w:pPr>
              <w:rPr>
                <w:rFonts w:eastAsia="Times New Roman"/>
                <w:sz w:val="20"/>
                <w:szCs w:val="20"/>
              </w:rPr>
            </w:pPr>
            <w:r>
              <w:rPr>
                <w:rFonts w:eastAsia="Times New Roman"/>
                <w:sz w:val="20"/>
                <w:szCs w:val="20"/>
              </w:rPr>
              <w:t>Date: July 22, 2022</w:t>
            </w:r>
          </w:p>
        </w:tc>
        <w:tc>
          <w:tcPr>
            <w:tcW w:w="0" w:type="auto"/>
            <w:tcMar>
              <w:top w:w="0" w:type="dxa"/>
              <w:left w:w="0" w:type="dxa"/>
              <w:bottom w:w="30" w:type="dxa"/>
              <w:right w:w="0" w:type="dxa"/>
            </w:tcMar>
            <w:hideMark/>
          </w:tcPr>
          <w:p w14:paraId="7FA4A61F" w14:textId="77777777" w:rsidR="00000000" w:rsidRDefault="00F25E40">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6A85EE11" w14:textId="77777777" w:rsidR="00000000" w:rsidRDefault="00F25E40">
            <w:pPr>
              <w:rPr>
                <w:rFonts w:eastAsia="Times New Roman"/>
                <w:sz w:val="20"/>
                <w:szCs w:val="20"/>
              </w:rPr>
            </w:pPr>
            <w:r>
              <w:rPr>
                <w:rFonts w:eastAsia="Times New Roman"/>
                <w:i/>
                <w:iCs/>
                <w:sz w:val="20"/>
                <w:szCs w:val="20"/>
              </w:rPr>
              <w:t xml:space="preserve">/s/ </w:t>
            </w:r>
            <w:r>
              <w:rPr>
                <w:rFonts w:eastAsia="Times New Roman"/>
                <w:i/>
                <w:iCs/>
                <w:sz w:val="20"/>
                <w:szCs w:val="20"/>
              </w:rPr>
              <w:t>Michael Korenko</w:t>
            </w:r>
          </w:p>
        </w:tc>
      </w:tr>
      <w:tr w:rsidR="00000000" w14:paraId="35E9C447" w14:textId="77777777">
        <w:tc>
          <w:tcPr>
            <w:tcW w:w="0" w:type="auto"/>
            <w:hideMark/>
          </w:tcPr>
          <w:p w14:paraId="52BDA80D" w14:textId="77777777" w:rsidR="00000000" w:rsidRDefault="00F25E40">
            <w:pPr>
              <w:rPr>
                <w:rFonts w:eastAsia="Times New Roman"/>
                <w:sz w:val="20"/>
                <w:szCs w:val="20"/>
              </w:rPr>
            </w:pPr>
            <w:r>
              <w:rPr>
                <w:rFonts w:eastAsia="Times New Roman"/>
                <w:sz w:val="20"/>
                <w:szCs w:val="20"/>
              </w:rPr>
              <w:t> </w:t>
            </w:r>
          </w:p>
        </w:tc>
        <w:tc>
          <w:tcPr>
            <w:tcW w:w="0" w:type="auto"/>
            <w:hideMark/>
          </w:tcPr>
          <w:p w14:paraId="50E4D037" w14:textId="77777777" w:rsidR="00000000" w:rsidRDefault="00F25E40">
            <w:pPr>
              <w:rPr>
                <w:rFonts w:eastAsia="Times New Roman"/>
                <w:sz w:val="20"/>
                <w:szCs w:val="20"/>
              </w:rPr>
            </w:pPr>
            <w:r>
              <w:rPr>
                <w:rFonts w:eastAsia="Times New Roman"/>
                <w:sz w:val="20"/>
                <w:szCs w:val="20"/>
              </w:rPr>
              <w:t>Name:</w:t>
            </w:r>
          </w:p>
        </w:tc>
        <w:tc>
          <w:tcPr>
            <w:tcW w:w="0" w:type="auto"/>
            <w:hideMark/>
          </w:tcPr>
          <w:p w14:paraId="7514B17B" w14:textId="77777777" w:rsidR="00000000" w:rsidRDefault="00F25E40">
            <w:pPr>
              <w:rPr>
                <w:rFonts w:eastAsia="Times New Roman"/>
                <w:sz w:val="20"/>
                <w:szCs w:val="20"/>
              </w:rPr>
            </w:pPr>
            <w:r>
              <w:rPr>
                <w:rFonts w:eastAsia="Times New Roman"/>
                <w:sz w:val="20"/>
                <w:szCs w:val="20"/>
              </w:rPr>
              <w:t>Michael K. Korenko</w:t>
            </w:r>
          </w:p>
        </w:tc>
      </w:tr>
      <w:tr w:rsidR="00000000" w14:paraId="4E49918D" w14:textId="77777777">
        <w:tc>
          <w:tcPr>
            <w:tcW w:w="0" w:type="auto"/>
            <w:hideMark/>
          </w:tcPr>
          <w:p w14:paraId="641BB6BA" w14:textId="77777777" w:rsidR="00000000" w:rsidRDefault="00F25E40">
            <w:pPr>
              <w:rPr>
                <w:rFonts w:eastAsia="Times New Roman"/>
                <w:sz w:val="20"/>
                <w:szCs w:val="20"/>
              </w:rPr>
            </w:pPr>
            <w:r>
              <w:rPr>
                <w:rFonts w:eastAsia="Times New Roman"/>
                <w:sz w:val="20"/>
                <w:szCs w:val="20"/>
              </w:rPr>
              <w:t> </w:t>
            </w:r>
          </w:p>
        </w:tc>
        <w:tc>
          <w:tcPr>
            <w:tcW w:w="0" w:type="auto"/>
            <w:hideMark/>
          </w:tcPr>
          <w:p w14:paraId="163DDCBB" w14:textId="77777777" w:rsidR="00000000" w:rsidRDefault="00F25E40">
            <w:pPr>
              <w:rPr>
                <w:rFonts w:eastAsia="Times New Roman"/>
                <w:sz w:val="20"/>
                <w:szCs w:val="20"/>
              </w:rPr>
            </w:pPr>
            <w:r>
              <w:rPr>
                <w:rFonts w:eastAsia="Times New Roman"/>
                <w:sz w:val="20"/>
                <w:szCs w:val="20"/>
              </w:rPr>
              <w:t>Title:</w:t>
            </w:r>
          </w:p>
        </w:tc>
        <w:tc>
          <w:tcPr>
            <w:tcW w:w="0" w:type="auto"/>
            <w:hideMark/>
          </w:tcPr>
          <w:p w14:paraId="5E49BFA2" w14:textId="77777777" w:rsidR="00000000" w:rsidRDefault="00F25E40">
            <w:pPr>
              <w:rPr>
                <w:rFonts w:eastAsia="Times New Roman"/>
                <w:sz w:val="20"/>
                <w:szCs w:val="20"/>
              </w:rPr>
            </w:pPr>
            <w:r>
              <w:rPr>
                <w:rFonts w:eastAsia="Times New Roman"/>
                <w:sz w:val="20"/>
                <w:szCs w:val="20"/>
              </w:rPr>
              <w:t>Chief Executive Officer</w:t>
            </w:r>
          </w:p>
        </w:tc>
      </w:tr>
      <w:tr w:rsidR="00000000" w14:paraId="4F366C48" w14:textId="77777777">
        <w:tc>
          <w:tcPr>
            <w:tcW w:w="0" w:type="auto"/>
            <w:hideMark/>
          </w:tcPr>
          <w:p w14:paraId="7761B70B" w14:textId="77777777" w:rsidR="00000000" w:rsidRDefault="00F25E40">
            <w:pPr>
              <w:rPr>
                <w:rFonts w:eastAsia="Times New Roman"/>
                <w:sz w:val="20"/>
                <w:szCs w:val="20"/>
              </w:rPr>
            </w:pPr>
            <w:r>
              <w:rPr>
                <w:rFonts w:eastAsia="Times New Roman"/>
                <w:sz w:val="20"/>
                <w:szCs w:val="20"/>
              </w:rPr>
              <w:t> </w:t>
            </w:r>
          </w:p>
        </w:tc>
        <w:tc>
          <w:tcPr>
            <w:tcW w:w="0" w:type="auto"/>
            <w:hideMark/>
          </w:tcPr>
          <w:p w14:paraId="7AB8259E" w14:textId="77777777" w:rsidR="00000000" w:rsidRDefault="00F25E40">
            <w:pPr>
              <w:rPr>
                <w:rFonts w:eastAsia="Times New Roman"/>
                <w:sz w:val="20"/>
                <w:szCs w:val="20"/>
              </w:rPr>
            </w:pPr>
            <w:r>
              <w:rPr>
                <w:rFonts w:eastAsia="Times New Roman"/>
                <w:sz w:val="20"/>
                <w:szCs w:val="20"/>
              </w:rPr>
              <w:t> </w:t>
            </w:r>
          </w:p>
        </w:tc>
        <w:tc>
          <w:tcPr>
            <w:tcW w:w="0" w:type="auto"/>
            <w:hideMark/>
          </w:tcPr>
          <w:p w14:paraId="05880BB9" w14:textId="77777777" w:rsidR="00000000" w:rsidRDefault="00F25E40">
            <w:pPr>
              <w:rPr>
                <w:rFonts w:eastAsia="Times New Roman"/>
                <w:sz w:val="20"/>
                <w:szCs w:val="20"/>
              </w:rPr>
            </w:pPr>
            <w:r>
              <w:rPr>
                <w:rFonts w:eastAsia="Times New Roman"/>
                <w:sz w:val="20"/>
                <w:szCs w:val="20"/>
              </w:rPr>
              <w:t>(Principal Executive Officer)</w:t>
            </w:r>
          </w:p>
        </w:tc>
      </w:tr>
    </w:tbl>
    <w:p w14:paraId="75E4E935" w14:textId="77777777" w:rsidR="00000000" w:rsidRDefault="00F25E40">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34"/>
        <w:gridCol w:w="534"/>
        <w:gridCol w:w="4238"/>
      </w:tblGrid>
      <w:tr w:rsidR="00000000" w14:paraId="7B3CAB28" w14:textId="77777777">
        <w:tc>
          <w:tcPr>
            <w:tcW w:w="2500" w:type="pct"/>
            <w:hideMark/>
          </w:tcPr>
          <w:p w14:paraId="69D39B66" w14:textId="77777777" w:rsidR="00000000" w:rsidRDefault="00F25E40">
            <w:pPr>
              <w:rPr>
                <w:rFonts w:eastAsia="Times New Roman"/>
                <w:sz w:val="20"/>
                <w:szCs w:val="20"/>
              </w:rPr>
            </w:pPr>
            <w:r>
              <w:rPr>
                <w:rFonts w:eastAsia="Times New Roman"/>
                <w:sz w:val="20"/>
                <w:szCs w:val="20"/>
              </w:rPr>
              <w:t>Date: July 22, 2022</w:t>
            </w:r>
          </w:p>
        </w:tc>
        <w:tc>
          <w:tcPr>
            <w:tcW w:w="250" w:type="pct"/>
            <w:hideMark/>
          </w:tcPr>
          <w:p w14:paraId="75FD8FB6" w14:textId="77777777" w:rsidR="00000000" w:rsidRDefault="00F25E40">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14:paraId="1B7F3C65" w14:textId="77777777" w:rsidR="00000000" w:rsidRDefault="00F25E40">
            <w:pPr>
              <w:rPr>
                <w:rFonts w:eastAsia="Times New Roman"/>
                <w:sz w:val="20"/>
                <w:szCs w:val="20"/>
              </w:rPr>
            </w:pPr>
            <w:r>
              <w:rPr>
                <w:rFonts w:eastAsia="Times New Roman"/>
                <w:i/>
                <w:iCs/>
                <w:sz w:val="20"/>
                <w:szCs w:val="20"/>
              </w:rPr>
              <w:t>/s/ Michael Pollack</w:t>
            </w:r>
          </w:p>
        </w:tc>
      </w:tr>
      <w:tr w:rsidR="00000000" w14:paraId="7CE5C8DC" w14:textId="77777777">
        <w:tc>
          <w:tcPr>
            <w:tcW w:w="0" w:type="auto"/>
            <w:hideMark/>
          </w:tcPr>
          <w:p w14:paraId="617F0DC6" w14:textId="77777777" w:rsidR="00000000" w:rsidRDefault="00F25E40">
            <w:pPr>
              <w:rPr>
                <w:rFonts w:eastAsia="Times New Roman"/>
                <w:sz w:val="20"/>
                <w:szCs w:val="20"/>
              </w:rPr>
            </w:pPr>
            <w:r>
              <w:rPr>
                <w:rFonts w:eastAsia="Times New Roman"/>
                <w:sz w:val="20"/>
                <w:szCs w:val="20"/>
              </w:rPr>
              <w:t> </w:t>
            </w:r>
          </w:p>
        </w:tc>
        <w:tc>
          <w:tcPr>
            <w:tcW w:w="0" w:type="auto"/>
            <w:hideMark/>
          </w:tcPr>
          <w:p w14:paraId="624042AA" w14:textId="77777777" w:rsidR="00000000" w:rsidRDefault="00F25E40">
            <w:pPr>
              <w:rPr>
                <w:rFonts w:eastAsia="Times New Roman"/>
                <w:sz w:val="20"/>
                <w:szCs w:val="20"/>
              </w:rPr>
            </w:pPr>
            <w:r>
              <w:rPr>
                <w:rFonts w:eastAsia="Times New Roman"/>
                <w:sz w:val="20"/>
                <w:szCs w:val="20"/>
              </w:rPr>
              <w:t>Name:</w:t>
            </w:r>
          </w:p>
        </w:tc>
        <w:tc>
          <w:tcPr>
            <w:tcW w:w="0" w:type="auto"/>
            <w:hideMark/>
          </w:tcPr>
          <w:p w14:paraId="564A5683" w14:textId="77777777" w:rsidR="00000000" w:rsidRDefault="00F25E40">
            <w:pPr>
              <w:rPr>
                <w:rFonts w:eastAsia="Times New Roman"/>
                <w:sz w:val="20"/>
                <w:szCs w:val="20"/>
              </w:rPr>
            </w:pPr>
            <w:r>
              <w:rPr>
                <w:rFonts w:eastAsia="Times New Roman"/>
                <w:sz w:val="20"/>
                <w:szCs w:val="20"/>
              </w:rPr>
              <w:t>Michael Pollack</w:t>
            </w:r>
          </w:p>
        </w:tc>
      </w:tr>
      <w:tr w:rsidR="00000000" w14:paraId="0FA94185" w14:textId="77777777">
        <w:tc>
          <w:tcPr>
            <w:tcW w:w="0" w:type="auto"/>
            <w:hideMark/>
          </w:tcPr>
          <w:p w14:paraId="1657A7FF" w14:textId="77777777" w:rsidR="00000000" w:rsidRDefault="00F25E40">
            <w:pPr>
              <w:rPr>
                <w:rFonts w:eastAsia="Times New Roman"/>
                <w:sz w:val="20"/>
                <w:szCs w:val="20"/>
              </w:rPr>
            </w:pPr>
            <w:r>
              <w:rPr>
                <w:rFonts w:eastAsia="Times New Roman"/>
                <w:sz w:val="20"/>
                <w:szCs w:val="20"/>
              </w:rPr>
              <w:t> </w:t>
            </w:r>
          </w:p>
        </w:tc>
        <w:tc>
          <w:tcPr>
            <w:tcW w:w="0" w:type="auto"/>
            <w:hideMark/>
          </w:tcPr>
          <w:p w14:paraId="3BD48FB8" w14:textId="77777777" w:rsidR="00000000" w:rsidRDefault="00F25E40">
            <w:pPr>
              <w:rPr>
                <w:rFonts w:eastAsia="Times New Roman"/>
                <w:sz w:val="20"/>
                <w:szCs w:val="20"/>
              </w:rPr>
            </w:pPr>
            <w:r>
              <w:rPr>
                <w:rFonts w:eastAsia="Times New Roman"/>
                <w:sz w:val="20"/>
                <w:szCs w:val="20"/>
              </w:rPr>
              <w:t>Title:</w:t>
            </w:r>
          </w:p>
        </w:tc>
        <w:tc>
          <w:tcPr>
            <w:tcW w:w="0" w:type="auto"/>
            <w:hideMark/>
          </w:tcPr>
          <w:p w14:paraId="649A5484" w14:textId="77777777" w:rsidR="00000000" w:rsidRDefault="00F25E40">
            <w:pPr>
              <w:rPr>
                <w:rFonts w:eastAsia="Times New Roman"/>
                <w:sz w:val="20"/>
                <w:szCs w:val="20"/>
              </w:rPr>
            </w:pPr>
            <w:r>
              <w:rPr>
                <w:rFonts w:eastAsia="Times New Roman"/>
                <w:sz w:val="20"/>
                <w:szCs w:val="20"/>
              </w:rPr>
              <w:t>Interim Chief Financial Officer</w:t>
            </w:r>
          </w:p>
        </w:tc>
      </w:tr>
      <w:tr w:rsidR="00000000" w14:paraId="32FAFCD4" w14:textId="77777777">
        <w:tc>
          <w:tcPr>
            <w:tcW w:w="0" w:type="auto"/>
            <w:hideMark/>
          </w:tcPr>
          <w:p w14:paraId="6B433E91" w14:textId="77777777" w:rsidR="00000000" w:rsidRDefault="00F25E40">
            <w:pPr>
              <w:rPr>
                <w:rFonts w:eastAsia="Times New Roman"/>
                <w:sz w:val="20"/>
                <w:szCs w:val="20"/>
              </w:rPr>
            </w:pPr>
            <w:r>
              <w:rPr>
                <w:rFonts w:eastAsia="Times New Roman"/>
                <w:sz w:val="20"/>
                <w:szCs w:val="20"/>
              </w:rPr>
              <w:t> </w:t>
            </w:r>
          </w:p>
        </w:tc>
        <w:tc>
          <w:tcPr>
            <w:tcW w:w="0" w:type="auto"/>
            <w:hideMark/>
          </w:tcPr>
          <w:p w14:paraId="0DC423CF" w14:textId="77777777" w:rsidR="00000000" w:rsidRDefault="00F25E40">
            <w:pPr>
              <w:rPr>
                <w:rFonts w:eastAsia="Times New Roman"/>
                <w:sz w:val="20"/>
                <w:szCs w:val="20"/>
              </w:rPr>
            </w:pPr>
            <w:r>
              <w:rPr>
                <w:rFonts w:eastAsia="Times New Roman"/>
                <w:sz w:val="20"/>
                <w:szCs w:val="20"/>
              </w:rPr>
              <w:t> </w:t>
            </w:r>
          </w:p>
        </w:tc>
        <w:tc>
          <w:tcPr>
            <w:tcW w:w="0" w:type="auto"/>
            <w:noWrap/>
            <w:hideMark/>
          </w:tcPr>
          <w:p w14:paraId="389E7BAA" w14:textId="77777777" w:rsidR="00000000" w:rsidRDefault="00F25E40">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14:paraId="61C22336" w14:textId="77777777" w:rsidR="00000000" w:rsidRDefault="00F25E4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142B0FA" w14:textId="77777777">
        <w:trPr>
          <w:divId w:val="1235092150"/>
        </w:trPr>
        <w:tc>
          <w:tcPr>
            <w:tcW w:w="5000" w:type="pct"/>
            <w:hideMark/>
          </w:tcPr>
          <w:p w14:paraId="6FCDB26B" w14:textId="77777777" w:rsidR="00000000" w:rsidRDefault="00F25E40">
            <w:pPr>
              <w:jc w:val="center"/>
              <w:rPr>
                <w:rFonts w:eastAsia="Times New Roman"/>
                <w:sz w:val="20"/>
                <w:szCs w:val="20"/>
              </w:rPr>
            </w:pPr>
            <w:r>
              <w:rPr>
                <w:rFonts w:eastAsia="Times New Roman"/>
                <w:sz w:val="20"/>
                <w:szCs w:val="20"/>
              </w:rPr>
              <w:t>4</w:t>
            </w:r>
            <w:r>
              <w:rPr>
                <w:rFonts w:eastAsia="Times New Roman"/>
                <w:sz w:val="20"/>
                <w:szCs w:val="20"/>
              </w:rPr>
              <w:t>0</w:t>
            </w:r>
          </w:p>
        </w:tc>
      </w:tr>
    </w:tbl>
    <w:p w14:paraId="368C3545" w14:textId="77777777" w:rsidR="00F25E40" w:rsidRDefault="00F25E40">
      <w:pPr>
        <w:pStyle w:val="a3"/>
        <w:spacing w:before="0" w:beforeAutospacing="0" w:after="0" w:afterAutospacing="0"/>
        <w:rPr>
          <w:sz w:val="20"/>
          <w:szCs w:val="20"/>
        </w:rPr>
      </w:pPr>
      <w:r>
        <w:rPr>
          <w:sz w:val="20"/>
          <w:szCs w:val="20"/>
        </w:rPr>
        <w:t> </w:t>
      </w:r>
    </w:p>
    <w:sectPr w:rsidR="00F25E4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5E40"/>
    <w:rsid w:val="00F25E40"/>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fasb.org/srt/2022"/>
  <w:attachedSchema w:val="http://radiogel.com/2022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8372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086">
      <w:marLeft w:val="0"/>
      <w:marRight w:val="0"/>
      <w:marTop w:val="120"/>
      <w:marBottom w:val="0"/>
      <w:divBdr>
        <w:top w:val="none" w:sz="0" w:space="0" w:color="auto"/>
        <w:left w:val="none" w:sz="0" w:space="0" w:color="auto"/>
        <w:bottom w:val="none" w:sz="0" w:space="0" w:color="auto"/>
        <w:right w:val="none" w:sz="0" w:space="0" w:color="auto"/>
      </w:divBdr>
    </w:div>
    <w:div w:id="35006857">
      <w:marLeft w:val="0"/>
      <w:marRight w:val="0"/>
      <w:marTop w:val="0"/>
      <w:marBottom w:val="120"/>
      <w:divBdr>
        <w:top w:val="none" w:sz="0" w:space="0" w:color="auto"/>
        <w:left w:val="none" w:sz="0" w:space="0" w:color="auto"/>
        <w:bottom w:val="single" w:sz="12" w:space="0" w:color="000000"/>
        <w:right w:val="none" w:sz="0" w:space="0" w:color="auto"/>
      </w:divBdr>
    </w:div>
    <w:div w:id="131290358">
      <w:marLeft w:val="0"/>
      <w:marRight w:val="0"/>
      <w:marTop w:val="120"/>
      <w:marBottom w:val="0"/>
      <w:divBdr>
        <w:top w:val="none" w:sz="0" w:space="0" w:color="auto"/>
        <w:left w:val="none" w:sz="0" w:space="0" w:color="auto"/>
        <w:bottom w:val="none" w:sz="0" w:space="0" w:color="auto"/>
        <w:right w:val="none" w:sz="0" w:space="0" w:color="auto"/>
      </w:divBdr>
    </w:div>
    <w:div w:id="139884425">
      <w:marLeft w:val="0"/>
      <w:marRight w:val="0"/>
      <w:marTop w:val="0"/>
      <w:marBottom w:val="120"/>
      <w:divBdr>
        <w:top w:val="none" w:sz="0" w:space="0" w:color="auto"/>
        <w:left w:val="none" w:sz="0" w:space="0" w:color="auto"/>
        <w:bottom w:val="single" w:sz="12" w:space="0" w:color="000000"/>
        <w:right w:val="none" w:sz="0" w:space="0" w:color="auto"/>
      </w:divBdr>
    </w:div>
    <w:div w:id="172573535">
      <w:marLeft w:val="0"/>
      <w:marRight w:val="0"/>
      <w:marTop w:val="0"/>
      <w:marBottom w:val="120"/>
      <w:divBdr>
        <w:top w:val="none" w:sz="0" w:space="0" w:color="auto"/>
        <w:left w:val="none" w:sz="0" w:space="0" w:color="auto"/>
        <w:bottom w:val="single" w:sz="12" w:space="0" w:color="000000"/>
        <w:right w:val="none" w:sz="0" w:space="0" w:color="auto"/>
      </w:divBdr>
    </w:div>
    <w:div w:id="179272186">
      <w:marLeft w:val="0"/>
      <w:marRight w:val="0"/>
      <w:marTop w:val="0"/>
      <w:marBottom w:val="120"/>
      <w:divBdr>
        <w:top w:val="none" w:sz="0" w:space="0" w:color="auto"/>
        <w:left w:val="none" w:sz="0" w:space="0" w:color="auto"/>
        <w:bottom w:val="single" w:sz="12" w:space="0" w:color="000000"/>
        <w:right w:val="none" w:sz="0" w:space="0" w:color="auto"/>
      </w:divBdr>
    </w:div>
    <w:div w:id="188766370">
      <w:marLeft w:val="0"/>
      <w:marRight w:val="0"/>
      <w:marTop w:val="0"/>
      <w:marBottom w:val="120"/>
      <w:divBdr>
        <w:top w:val="none" w:sz="0" w:space="0" w:color="auto"/>
        <w:left w:val="none" w:sz="0" w:space="0" w:color="auto"/>
        <w:bottom w:val="single" w:sz="12" w:space="0" w:color="000000"/>
        <w:right w:val="none" w:sz="0" w:space="0" w:color="auto"/>
      </w:divBdr>
    </w:div>
    <w:div w:id="195699836">
      <w:marLeft w:val="0"/>
      <w:marRight w:val="0"/>
      <w:marTop w:val="120"/>
      <w:marBottom w:val="0"/>
      <w:divBdr>
        <w:top w:val="none" w:sz="0" w:space="0" w:color="auto"/>
        <w:left w:val="none" w:sz="0" w:space="0" w:color="auto"/>
        <w:bottom w:val="none" w:sz="0" w:space="0" w:color="auto"/>
        <w:right w:val="none" w:sz="0" w:space="0" w:color="auto"/>
      </w:divBdr>
    </w:div>
    <w:div w:id="201289333">
      <w:marLeft w:val="0"/>
      <w:marRight w:val="0"/>
      <w:marTop w:val="0"/>
      <w:marBottom w:val="120"/>
      <w:divBdr>
        <w:top w:val="none" w:sz="0" w:space="0" w:color="auto"/>
        <w:left w:val="none" w:sz="0" w:space="0" w:color="auto"/>
        <w:bottom w:val="single" w:sz="12" w:space="0" w:color="000000"/>
        <w:right w:val="none" w:sz="0" w:space="0" w:color="auto"/>
      </w:divBdr>
    </w:div>
    <w:div w:id="207766429">
      <w:marLeft w:val="0"/>
      <w:marRight w:val="0"/>
      <w:marTop w:val="120"/>
      <w:marBottom w:val="0"/>
      <w:divBdr>
        <w:top w:val="none" w:sz="0" w:space="0" w:color="auto"/>
        <w:left w:val="none" w:sz="0" w:space="0" w:color="auto"/>
        <w:bottom w:val="none" w:sz="0" w:space="0" w:color="auto"/>
        <w:right w:val="none" w:sz="0" w:space="0" w:color="auto"/>
      </w:divBdr>
    </w:div>
    <w:div w:id="252402822">
      <w:marLeft w:val="0"/>
      <w:marRight w:val="0"/>
      <w:marTop w:val="0"/>
      <w:marBottom w:val="120"/>
      <w:divBdr>
        <w:top w:val="none" w:sz="0" w:space="0" w:color="auto"/>
        <w:left w:val="none" w:sz="0" w:space="0" w:color="auto"/>
        <w:bottom w:val="single" w:sz="12" w:space="0" w:color="000000"/>
        <w:right w:val="none" w:sz="0" w:space="0" w:color="auto"/>
      </w:divBdr>
    </w:div>
    <w:div w:id="254096222">
      <w:marLeft w:val="0"/>
      <w:marRight w:val="0"/>
      <w:marTop w:val="0"/>
      <w:marBottom w:val="120"/>
      <w:divBdr>
        <w:top w:val="none" w:sz="0" w:space="0" w:color="auto"/>
        <w:left w:val="none" w:sz="0" w:space="0" w:color="auto"/>
        <w:bottom w:val="single" w:sz="12" w:space="0" w:color="000000"/>
        <w:right w:val="none" w:sz="0" w:space="0" w:color="auto"/>
      </w:divBdr>
    </w:div>
    <w:div w:id="265120317">
      <w:marLeft w:val="0"/>
      <w:marRight w:val="0"/>
      <w:marTop w:val="0"/>
      <w:marBottom w:val="120"/>
      <w:divBdr>
        <w:top w:val="none" w:sz="0" w:space="0" w:color="auto"/>
        <w:left w:val="none" w:sz="0" w:space="0" w:color="auto"/>
        <w:bottom w:val="single" w:sz="12" w:space="0" w:color="000000"/>
        <w:right w:val="none" w:sz="0" w:space="0" w:color="auto"/>
      </w:divBdr>
    </w:div>
    <w:div w:id="265700669">
      <w:marLeft w:val="0"/>
      <w:marRight w:val="0"/>
      <w:marTop w:val="120"/>
      <w:marBottom w:val="0"/>
      <w:divBdr>
        <w:top w:val="none" w:sz="0" w:space="0" w:color="auto"/>
        <w:left w:val="none" w:sz="0" w:space="0" w:color="auto"/>
        <w:bottom w:val="none" w:sz="0" w:space="0" w:color="auto"/>
        <w:right w:val="none" w:sz="0" w:space="0" w:color="auto"/>
      </w:divBdr>
    </w:div>
    <w:div w:id="285700060">
      <w:marLeft w:val="0"/>
      <w:marRight w:val="0"/>
      <w:marTop w:val="120"/>
      <w:marBottom w:val="0"/>
      <w:divBdr>
        <w:top w:val="none" w:sz="0" w:space="0" w:color="auto"/>
        <w:left w:val="none" w:sz="0" w:space="0" w:color="auto"/>
        <w:bottom w:val="none" w:sz="0" w:space="0" w:color="auto"/>
        <w:right w:val="none" w:sz="0" w:space="0" w:color="auto"/>
      </w:divBdr>
    </w:div>
    <w:div w:id="293147768">
      <w:marLeft w:val="0"/>
      <w:marRight w:val="0"/>
      <w:marTop w:val="120"/>
      <w:marBottom w:val="0"/>
      <w:divBdr>
        <w:top w:val="none" w:sz="0" w:space="0" w:color="auto"/>
        <w:left w:val="none" w:sz="0" w:space="0" w:color="auto"/>
        <w:bottom w:val="none" w:sz="0" w:space="0" w:color="auto"/>
        <w:right w:val="none" w:sz="0" w:space="0" w:color="auto"/>
      </w:divBdr>
    </w:div>
    <w:div w:id="313729223">
      <w:marLeft w:val="0"/>
      <w:marRight w:val="0"/>
      <w:marTop w:val="0"/>
      <w:marBottom w:val="120"/>
      <w:divBdr>
        <w:top w:val="none" w:sz="0" w:space="0" w:color="auto"/>
        <w:left w:val="none" w:sz="0" w:space="0" w:color="auto"/>
        <w:bottom w:val="single" w:sz="12" w:space="0" w:color="000000"/>
        <w:right w:val="none" w:sz="0" w:space="0" w:color="auto"/>
      </w:divBdr>
    </w:div>
    <w:div w:id="325014275">
      <w:marLeft w:val="0"/>
      <w:marRight w:val="0"/>
      <w:marTop w:val="120"/>
      <w:marBottom w:val="0"/>
      <w:divBdr>
        <w:top w:val="none" w:sz="0" w:space="0" w:color="auto"/>
        <w:left w:val="none" w:sz="0" w:space="0" w:color="auto"/>
        <w:bottom w:val="none" w:sz="0" w:space="0" w:color="auto"/>
        <w:right w:val="none" w:sz="0" w:space="0" w:color="auto"/>
      </w:divBdr>
    </w:div>
    <w:div w:id="331831942">
      <w:marLeft w:val="0"/>
      <w:marRight w:val="0"/>
      <w:marTop w:val="0"/>
      <w:marBottom w:val="120"/>
      <w:divBdr>
        <w:top w:val="none" w:sz="0" w:space="0" w:color="auto"/>
        <w:left w:val="none" w:sz="0" w:space="0" w:color="auto"/>
        <w:bottom w:val="single" w:sz="12" w:space="0" w:color="000000"/>
        <w:right w:val="none" w:sz="0" w:space="0" w:color="auto"/>
      </w:divBdr>
    </w:div>
    <w:div w:id="333260493">
      <w:marLeft w:val="0"/>
      <w:marRight w:val="0"/>
      <w:marTop w:val="0"/>
      <w:marBottom w:val="120"/>
      <w:divBdr>
        <w:top w:val="none" w:sz="0" w:space="0" w:color="auto"/>
        <w:left w:val="none" w:sz="0" w:space="0" w:color="auto"/>
        <w:bottom w:val="single" w:sz="12" w:space="0" w:color="000000"/>
        <w:right w:val="none" w:sz="0" w:space="0" w:color="auto"/>
      </w:divBdr>
    </w:div>
    <w:div w:id="353310527">
      <w:marLeft w:val="0"/>
      <w:marRight w:val="0"/>
      <w:marTop w:val="120"/>
      <w:marBottom w:val="0"/>
      <w:divBdr>
        <w:top w:val="none" w:sz="0" w:space="0" w:color="auto"/>
        <w:left w:val="none" w:sz="0" w:space="0" w:color="auto"/>
        <w:bottom w:val="none" w:sz="0" w:space="0" w:color="auto"/>
        <w:right w:val="none" w:sz="0" w:space="0" w:color="auto"/>
      </w:divBdr>
    </w:div>
    <w:div w:id="372340871">
      <w:marLeft w:val="0"/>
      <w:marRight w:val="0"/>
      <w:marTop w:val="120"/>
      <w:marBottom w:val="0"/>
      <w:divBdr>
        <w:top w:val="none" w:sz="0" w:space="0" w:color="auto"/>
        <w:left w:val="none" w:sz="0" w:space="0" w:color="auto"/>
        <w:bottom w:val="none" w:sz="0" w:space="0" w:color="auto"/>
        <w:right w:val="none" w:sz="0" w:space="0" w:color="auto"/>
      </w:divBdr>
    </w:div>
    <w:div w:id="386683216">
      <w:marLeft w:val="0"/>
      <w:marRight w:val="0"/>
      <w:marTop w:val="0"/>
      <w:marBottom w:val="120"/>
      <w:divBdr>
        <w:top w:val="none" w:sz="0" w:space="0" w:color="auto"/>
        <w:left w:val="none" w:sz="0" w:space="0" w:color="auto"/>
        <w:bottom w:val="single" w:sz="12" w:space="0" w:color="000000"/>
        <w:right w:val="none" w:sz="0" w:space="0" w:color="auto"/>
      </w:divBdr>
    </w:div>
    <w:div w:id="388462065">
      <w:marLeft w:val="0"/>
      <w:marRight w:val="0"/>
      <w:marTop w:val="120"/>
      <w:marBottom w:val="0"/>
      <w:divBdr>
        <w:top w:val="none" w:sz="0" w:space="0" w:color="auto"/>
        <w:left w:val="none" w:sz="0" w:space="0" w:color="auto"/>
        <w:bottom w:val="none" w:sz="0" w:space="0" w:color="auto"/>
        <w:right w:val="none" w:sz="0" w:space="0" w:color="auto"/>
      </w:divBdr>
    </w:div>
    <w:div w:id="402532332">
      <w:marLeft w:val="0"/>
      <w:marRight w:val="0"/>
      <w:marTop w:val="0"/>
      <w:marBottom w:val="120"/>
      <w:divBdr>
        <w:top w:val="none" w:sz="0" w:space="0" w:color="auto"/>
        <w:left w:val="none" w:sz="0" w:space="0" w:color="auto"/>
        <w:bottom w:val="single" w:sz="12" w:space="0" w:color="000000"/>
        <w:right w:val="none" w:sz="0" w:space="0" w:color="auto"/>
      </w:divBdr>
    </w:div>
    <w:div w:id="462188514">
      <w:marLeft w:val="0"/>
      <w:marRight w:val="0"/>
      <w:marTop w:val="0"/>
      <w:marBottom w:val="120"/>
      <w:divBdr>
        <w:top w:val="none" w:sz="0" w:space="0" w:color="auto"/>
        <w:left w:val="none" w:sz="0" w:space="0" w:color="auto"/>
        <w:bottom w:val="single" w:sz="12" w:space="0" w:color="000000"/>
        <w:right w:val="none" w:sz="0" w:space="0" w:color="auto"/>
      </w:divBdr>
    </w:div>
    <w:div w:id="467671427">
      <w:marLeft w:val="0"/>
      <w:marRight w:val="0"/>
      <w:marTop w:val="0"/>
      <w:marBottom w:val="120"/>
      <w:divBdr>
        <w:top w:val="none" w:sz="0" w:space="0" w:color="auto"/>
        <w:left w:val="none" w:sz="0" w:space="0" w:color="auto"/>
        <w:bottom w:val="single" w:sz="12" w:space="0" w:color="000000"/>
        <w:right w:val="none" w:sz="0" w:space="0" w:color="auto"/>
      </w:divBdr>
    </w:div>
    <w:div w:id="521089266">
      <w:marLeft w:val="0"/>
      <w:marRight w:val="0"/>
      <w:marTop w:val="0"/>
      <w:marBottom w:val="120"/>
      <w:divBdr>
        <w:top w:val="none" w:sz="0" w:space="0" w:color="auto"/>
        <w:left w:val="none" w:sz="0" w:space="0" w:color="auto"/>
        <w:bottom w:val="single" w:sz="12" w:space="0" w:color="000000"/>
        <w:right w:val="none" w:sz="0" w:space="0" w:color="auto"/>
      </w:divBdr>
    </w:div>
    <w:div w:id="590091747">
      <w:marLeft w:val="0"/>
      <w:marRight w:val="0"/>
      <w:marTop w:val="0"/>
      <w:marBottom w:val="120"/>
      <w:divBdr>
        <w:top w:val="none" w:sz="0" w:space="0" w:color="auto"/>
        <w:left w:val="none" w:sz="0" w:space="0" w:color="auto"/>
        <w:bottom w:val="single" w:sz="12" w:space="0" w:color="000000"/>
        <w:right w:val="none" w:sz="0" w:space="0" w:color="auto"/>
      </w:divBdr>
    </w:div>
    <w:div w:id="604462338">
      <w:marLeft w:val="0"/>
      <w:marRight w:val="0"/>
      <w:marTop w:val="120"/>
      <w:marBottom w:val="0"/>
      <w:divBdr>
        <w:top w:val="none" w:sz="0" w:space="0" w:color="auto"/>
        <w:left w:val="none" w:sz="0" w:space="0" w:color="auto"/>
        <w:bottom w:val="none" w:sz="0" w:space="0" w:color="auto"/>
        <w:right w:val="none" w:sz="0" w:space="0" w:color="auto"/>
      </w:divBdr>
    </w:div>
    <w:div w:id="610745329">
      <w:marLeft w:val="0"/>
      <w:marRight w:val="0"/>
      <w:marTop w:val="120"/>
      <w:marBottom w:val="0"/>
      <w:divBdr>
        <w:top w:val="none" w:sz="0" w:space="0" w:color="auto"/>
        <w:left w:val="none" w:sz="0" w:space="0" w:color="auto"/>
        <w:bottom w:val="none" w:sz="0" w:space="0" w:color="auto"/>
        <w:right w:val="none" w:sz="0" w:space="0" w:color="auto"/>
      </w:divBdr>
    </w:div>
    <w:div w:id="690183267">
      <w:marLeft w:val="0"/>
      <w:marRight w:val="0"/>
      <w:marTop w:val="0"/>
      <w:marBottom w:val="120"/>
      <w:divBdr>
        <w:top w:val="none" w:sz="0" w:space="0" w:color="auto"/>
        <w:left w:val="none" w:sz="0" w:space="0" w:color="auto"/>
        <w:bottom w:val="single" w:sz="12" w:space="0" w:color="000000"/>
        <w:right w:val="none" w:sz="0" w:space="0" w:color="auto"/>
      </w:divBdr>
    </w:div>
    <w:div w:id="737634884">
      <w:marLeft w:val="0"/>
      <w:marRight w:val="0"/>
      <w:marTop w:val="0"/>
      <w:marBottom w:val="120"/>
      <w:divBdr>
        <w:top w:val="none" w:sz="0" w:space="0" w:color="auto"/>
        <w:left w:val="none" w:sz="0" w:space="0" w:color="auto"/>
        <w:bottom w:val="single" w:sz="12" w:space="0" w:color="000000"/>
        <w:right w:val="none" w:sz="0" w:space="0" w:color="auto"/>
      </w:divBdr>
    </w:div>
    <w:div w:id="778723588">
      <w:marLeft w:val="0"/>
      <w:marRight w:val="0"/>
      <w:marTop w:val="120"/>
      <w:marBottom w:val="0"/>
      <w:divBdr>
        <w:top w:val="none" w:sz="0" w:space="0" w:color="auto"/>
        <w:left w:val="none" w:sz="0" w:space="0" w:color="auto"/>
        <w:bottom w:val="none" w:sz="0" w:space="0" w:color="auto"/>
        <w:right w:val="none" w:sz="0" w:space="0" w:color="auto"/>
      </w:divBdr>
    </w:div>
    <w:div w:id="818038454">
      <w:marLeft w:val="0"/>
      <w:marRight w:val="0"/>
      <w:marTop w:val="120"/>
      <w:marBottom w:val="0"/>
      <w:divBdr>
        <w:top w:val="none" w:sz="0" w:space="0" w:color="auto"/>
        <w:left w:val="none" w:sz="0" w:space="0" w:color="auto"/>
        <w:bottom w:val="none" w:sz="0" w:space="0" w:color="auto"/>
        <w:right w:val="none" w:sz="0" w:space="0" w:color="auto"/>
      </w:divBdr>
    </w:div>
    <w:div w:id="836575719">
      <w:marLeft w:val="0"/>
      <w:marRight w:val="0"/>
      <w:marTop w:val="120"/>
      <w:marBottom w:val="0"/>
      <w:divBdr>
        <w:top w:val="none" w:sz="0" w:space="0" w:color="auto"/>
        <w:left w:val="none" w:sz="0" w:space="0" w:color="auto"/>
        <w:bottom w:val="none" w:sz="0" w:space="0" w:color="auto"/>
        <w:right w:val="none" w:sz="0" w:space="0" w:color="auto"/>
      </w:divBdr>
    </w:div>
    <w:div w:id="841898239">
      <w:marLeft w:val="0"/>
      <w:marRight w:val="0"/>
      <w:marTop w:val="0"/>
      <w:marBottom w:val="120"/>
      <w:divBdr>
        <w:top w:val="none" w:sz="0" w:space="0" w:color="auto"/>
        <w:left w:val="none" w:sz="0" w:space="0" w:color="auto"/>
        <w:bottom w:val="single" w:sz="12" w:space="0" w:color="000000"/>
        <w:right w:val="none" w:sz="0" w:space="0" w:color="auto"/>
      </w:divBdr>
    </w:div>
    <w:div w:id="858280265">
      <w:marLeft w:val="0"/>
      <w:marRight w:val="0"/>
      <w:marTop w:val="0"/>
      <w:marBottom w:val="120"/>
      <w:divBdr>
        <w:top w:val="none" w:sz="0" w:space="0" w:color="auto"/>
        <w:left w:val="none" w:sz="0" w:space="0" w:color="auto"/>
        <w:bottom w:val="single" w:sz="12" w:space="0" w:color="000000"/>
        <w:right w:val="none" w:sz="0" w:space="0" w:color="auto"/>
      </w:divBdr>
    </w:div>
    <w:div w:id="908854353">
      <w:marLeft w:val="0"/>
      <w:marRight w:val="0"/>
      <w:marTop w:val="0"/>
      <w:marBottom w:val="120"/>
      <w:divBdr>
        <w:top w:val="none" w:sz="0" w:space="0" w:color="auto"/>
        <w:left w:val="none" w:sz="0" w:space="0" w:color="auto"/>
        <w:bottom w:val="single" w:sz="12" w:space="0" w:color="000000"/>
        <w:right w:val="none" w:sz="0" w:space="0" w:color="auto"/>
      </w:divBdr>
    </w:div>
    <w:div w:id="911742389">
      <w:marLeft w:val="0"/>
      <w:marRight w:val="0"/>
      <w:marTop w:val="0"/>
      <w:marBottom w:val="120"/>
      <w:divBdr>
        <w:top w:val="none" w:sz="0" w:space="0" w:color="auto"/>
        <w:left w:val="none" w:sz="0" w:space="0" w:color="auto"/>
        <w:bottom w:val="single" w:sz="12" w:space="0" w:color="000000"/>
        <w:right w:val="none" w:sz="0" w:space="0" w:color="auto"/>
      </w:divBdr>
    </w:div>
    <w:div w:id="971639365">
      <w:marLeft w:val="0"/>
      <w:marRight w:val="0"/>
      <w:marTop w:val="120"/>
      <w:marBottom w:val="0"/>
      <w:divBdr>
        <w:top w:val="none" w:sz="0" w:space="0" w:color="auto"/>
        <w:left w:val="none" w:sz="0" w:space="0" w:color="auto"/>
        <w:bottom w:val="none" w:sz="0" w:space="0" w:color="auto"/>
        <w:right w:val="none" w:sz="0" w:space="0" w:color="auto"/>
      </w:divBdr>
    </w:div>
    <w:div w:id="990214662">
      <w:marLeft w:val="0"/>
      <w:marRight w:val="0"/>
      <w:marTop w:val="120"/>
      <w:marBottom w:val="0"/>
      <w:divBdr>
        <w:top w:val="none" w:sz="0" w:space="0" w:color="auto"/>
        <w:left w:val="none" w:sz="0" w:space="0" w:color="auto"/>
        <w:bottom w:val="none" w:sz="0" w:space="0" w:color="auto"/>
        <w:right w:val="none" w:sz="0" w:space="0" w:color="auto"/>
      </w:divBdr>
    </w:div>
    <w:div w:id="1017196744">
      <w:marLeft w:val="0"/>
      <w:marRight w:val="0"/>
      <w:marTop w:val="120"/>
      <w:marBottom w:val="0"/>
      <w:divBdr>
        <w:top w:val="none" w:sz="0" w:space="0" w:color="auto"/>
        <w:left w:val="none" w:sz="0" w:space="0" w:color="auto"/>
        <w:bottom w:val="none" w:sz="0" w:space="0" w:color="auto"/>
        <w:right w:val="none" w:sz="0" w:space="0" w:color="auto"/>
      </w:divBdr>
    </w:div>
    <w:div w:id="1018197516">
      <w:marLeft w:val="0"/>
      <w:marRight w:val="0"/>
      <w:marTop w:val="0"/>
      <w:marBottom w:val="120"/>
      <w:divBdr>
        <w:top w:val="none" w:sz="0" w:space="0" w:color="auto"/>
        <w:left w:val="none" w:sz="0" w:space="0" w:color="auto"/>
        <w:bottom w:val="single" w:sz="12" w:space="0" w:color="000000"/>
        <w:right w:val="none" w:sz="0" w:space="0" w:color="auto"/>
      </w:divBdr>
    </w:div>
    <w:div w:id="1036345865">
      <w:marLeft w:val="0"/>
      <w:marRight w:val="0"/>
      <w:marTop w:val="120"/>
      <w:marBottom w:val="0"/>
      <w:divBdr>
        <w:top w:val="none" w:sz="0" w:space="0" w:color="auto"/>
        <w:left w:val="none" w:sz="0" w:space="0" w:color="auto"/>
        <w:bottom w:val="none" w:sz="0" w:space="0" w:color="auto"/>
        <w:right w:val="none" w:sz="0" w:space="0" w:color="auto"/>
      </w:divBdr>
    </w:div>
    <w:div w:id="1104303043">
      <w:marLeft w:val="0"/>
      <w:marRight w:val="0"/>
      <w:marTop w:val="0"/>
      <w:marBottom w:val="120"/>
      <w:divBdr>
        <w:top w:val="none" w:sz="0" w:space="0" w:color="auto"/>
        <w:left w:val="none" w:sz="0" w:space="0" w:color="auto"/>
        <w:bottom w:val="single" w:sz="12" w:space="0" w:color="000000"/>
        <w:right w:val="none" w:sz="0" w:space="0" w:color="auto"/>
      </w:divBdr>
    </w:div>
    <w:div w:id="1128822341">
      <w:marLeft w:val="0"/>
      <w:marRight w:val="0"/>
      <w:marTop w:val="0"/>
      <w:marBottom w:val="120"/>
      <w:divBdr>
        <w:top w:val="none" w:sz="0" w:space="0" w:color="auto"/>
        <w:left w:val="none" w:sz="0" w:space="0" w:color="auto"/>
        <w:bottom w:val="single" w:sz="12" w:space="0" w:color="000000"/>
        <w:right w:val="none" w:sz="0" w:space="0" w:color="auto"/>
      </w:divBdr>
    </w:div>
    <w:div w:id="1141851382">
      <w:marLeft w:val="0"/>
      <w:marRight w:val="0"/>
      <w:marTop w:val="120"/>
      <w:marBottom w:val="0"/>
      <w:divBdr>
        <w:top w:val="none" w:sz="0" w:space="0" w:color="auto"/>
        <w:left w:val="none" w:sz="0" w:space="0" w:color="auto"/>
        <w:bottom w:val="none" w:sz="0" w:space="0" w:color="auto"/>
        <w:right w:val="none" w:sz="0" w:space="0" w:color="auto"/>
      </w:divBdr>
    </w:div>
    <w:div w:id="1190219927">
      <w:marLeft w:val="0"/>
      <w:marRight w:val="0"/>
      <w:marTop w:val="0"/>
      <w:marBottom w:val="120"/>
      <w:divBdr>
        <w:top w:val="none" w:sz="0" w:space="0" w:color="auto"/>
        <w:left w:val="none" w:sz="0" w:space="0" w:color="auto"/>
        <w:bottom w:val="single" w:sz="12" w:space="0" w:color="000000"/>
        <w:right w:val="none" w:sz="0" w:space="0" w:color="auto"/>
      </w:divBdr>
    </w:div>
    <w:div w:id="1227912444">
      <w:marLeft w:val="0"/>
      <w:marRight w:val="0"/>
      <w:marTop w:val="120"/>
      <w:marBottom w:val="0"/>
      <w:divBdr>
        <w:top w:val="none" w:sz="0" w:space="0" w:color="auto"/>
        <w:left w:val="none" w:sz="0" w:space="0" w:color="auto"/>
        <w:bottom w:val="none" w:sz="0" w:space="0" w:color="auto"/>
        <w:right w:val="none" w:sz="0" w:space="0" w:color="auto"/>
      </w:divBdr>
    </w:div>
    <w:div w:id="1231888506">
      <w:marLeft w:val="0"/>
      <w:marRight w:val="0"/>
      <w:marTop w:val="120"/>
      <w:marBottom w:val="0"/>
      <w:divBdr>
        <w:top w:val="none" w:sz="0" w:space="0" w:color="auto"/>
        <w:left w:val="none" w:sz="0" w:space="0" w:color="auto"/>
        <w:bottom w:val="none" w:sz="0" w:space="0" w:color="auto"/>
        <w:right w:val="none" w:sz="0" w:space="0" w:color="auto"/>
      </w:divBdr>
    </w:div>
    <w:div w:id="1235092150">
      <w:marLeft w:val="0"/>
      <w:marRight w:val="0"/>
      <w:marTop w:val="0"/>
      <w:marBottom w:val="120"/>
      <w:divBdr>
        <w:top w:val="none" w:sz="0" w:space="0" w:color="auto"/>
        <w:left w:val="none" w:sz="0" w:space="0" w:color="auto"/>
        <w:bottom w:val="single" w:sz="12" w:space="0" w:color="000000"/>
        <w:right w:val="none" w:sz="0" w:space="0" w:color="auto"/>
      </w:divBdr>
    </w:div>
    <w:div w:id="1264995949">
      <w:marLeft w:val="0"/>
      <w:marRight w:val="0"/>
      <w:marTop w:val="120"/>
      <w:marBottom w:val="0"/>
      <w:divBdr>
        <w:top w:val="none" w:sz="0" w:space="0" w:color="auto"/>
        <w:left w:val="none" w:sz="0" w:space="0" w:color="auto"/>
        <w:bottom w:val="none" w:sz="0" w:space="0" w:color="auto"/>
        <w:right w:val="none" w:sz="0" w:space="0" w:color="auto"/>
      </w:divBdr>
    </w:div>
    <w:div w:id="1266617243">
      <w:marLeft w:val="0"/>
      <w:marRight w:val="0"/>
      <w:marTop w:val="0"/>
      <w:marBottom w:val="120"/>
      <w:divBdr>
        <w:top w:val="none" w:sz="0" w:space="0" w:color="auto"/>
        <w:left w:val="none" w:sz="0" w:space="0" w:color="auto"/>
        <w:bottom w:val="single" w:sz="12" w:space="0" w:color="000000"/>
        <w:right w:val="none" w:sz="0" w:space="0" w:color="auto"/>
      </w:divBdr>
    </w:div>
    <w:div w:id="1321930010">
      <w:marLeft w:val="0"/>
      <w:marRight w:val="0"/>
      <w:marTop w:val="120"/>
      <w:marBottom w:val="0"/>
      <w:divBdr>
        <w:top w:val="none" w:sz="0" w:space="0" w:color="auto"/>
        <w:left w:val="none" w:sz="0" w:space="0" w:color="auto"/>
        <w:bottom w:val="none" w:sz="0" w:space="0" w:color="auto"/>
        <w:right w:val="none" w:sz="0" w:space="0" w:color="auto"/>
      </w:divBdr>
    </w:div>
    <w:div w:id="1325010196">
      <w:marLeft w:val="0"/>
      <w:marRight w:val="0"/>
      <w:marTop w:val="120"/>
      <w:marBottom w:val="0"/>
      <w:divBdr>
        <w:top w:val="none" w:sz="0" w:space="0" w:color="auto"/>
        <w:left w:val="none" w:sz="0" w:space="0" w:color="auto"/>
        <w:bottom w:val="none" w:sz="0" w:space="0" w:color="auto"/>
        <w:right w:val="none" w:sz="0" w:space="0" w:color="auto"/>
      </w:divBdr>
    </w:div>
    <w:div w:id="1349135445">
      <w:marLeft w:val="0"/>
      <w:marRight w:val="0"/>
      <w:marTop w:val="120"/>
      <w:marBottom w:val="0"/>
      <w:divBdr>
        <w:top w:val="none" w:sz="0" w:space="0" w:color="auto"/>
        <w:left w:val="none" w:sz="0" w:space="0" w:color="auto"/>
        <w:bottom w:val="none" w:sz="0" w:space="0" w:color="auto"/>
        <w:right w:val="none" w:sz="0" w:space="0" w:color="auto"/>
      </w:divBdr>
    </w:div>
    <w:div w:id="1377705331">
      <w:marLeft w:val="0"/>
      <w:marRight w:val="0"/>
      <w:marTop w:val="0"/>
      <w:marBottom w:val="120"/>
      <w:divBdr>
        <w:top w:val="none" w:sz="0" w:space="0" w:color="auto"/>
        <w:left w:val="none" w:sz="0" w:space="0" w:color="auto"/>
        <w:bottom w:val="single" w:sz="12" w:space="0" w:color="000000"/>
        <w:right w:val="none" w:sz="0" w:space="0" w:color="auto"/>
      </w:divBdr>
    </w:div>
    <w:div w:id="1536429591">
      <w:marLeft w:val="0"/>
      <w:marRight w:val="0"/>
      <w:marTop w:val="0"/>
      <w:marBottom w:val="120"/>
      <w:divBdr>
        <w:top w:val="none" w:sz="0" w:space="0" w:color="auto"/>
        <w:left w:val="none" w:sz="0" w:space="0" w:color="auto"/>
        <w:bottom w:val="single" w:sz="12" w:space="0" w:color="000000"/>
        <w:right w:val="none" w:sz="0" w:space="0" w:color="auto"/>
      </w:divBdr>
    </w:div>
    <w:div w:id="1582444230">
      <w:marLeft w:val="0"/>
      <w:marRight w:val="0"/>
      <w:marTop w:val="120"/>
      <w:marBottom w:val="0"/>
      <w:divBdr>
        <w:top w:val="none" w:sz="0" w:space="0" w:color="auto"/>
        <w:left w:val="none" w:sz="0" w:space="0" w:color="auto"/>
        <w:bottom w:val="none" w:sz="0" w:space="0" w:color="auto"/>
        <w:right w:val="none" w:sz="0" w:space="0" w:color="auto"/>
      </w:divBdr>
    </w:div>
    <w:div w:id="1592931149">
      <w:marLeft w:val="0"/>
      <w:marRight w:val="0"/>
      <w:marTop w:val="0"/>
      <w:marBottom w:val="120"/>
      <w:divBdr>
        <w:top w:val="none" w:sz="0" w:space="0" w:color="auto"/>
        <w:left w:val="none" w:sz="0" w:space="0" w:color="auto"/>
        <w:bottom w:val="single" w:sz="12" w:space="0" w:color="000000"/>
        <w:right w:val="none" w:sz="0" w:space="0" w:color="auto"/>
      </w:divBdr>
    </w:div>
    <w:div w:id="1602686469">
      <w:marLeft w:val="0"/>
      <w:marRight w:val="0"/>
      <w:marTop w:val="0"/>
      <w:marBottom w:val="120"/>
      <w:divBdr>
        <w:top w:val="none" w:sz="0" w:space="0" w:color="auto"/>
        <w:left w:val="none" w:sz="0" w:space="0" w:color="auto"/>
        <w:bottom w:val="single" w:sz="12" w:space="0" w:color="000000"/>
        <w:right w:val="none" w:sz="0" w:space="0" w:color="auto"/>
      </w:divBdr>
    </w:div>
    <w:div w:id="1618490005">
      <w:marLeft w:val="0"/>
      <w:marRight w:val="0"/>
      <w:marTop w:val="0"/>
      <w:marBottom w:val="120"/>
      <w:divBdr>
        <w:top w:val="none" w:sz="0" w:space="0" w:color="auto"/>
        <w:left w:val="none" w:sz="0" w:space="0" w:color="auto"/>
        <w:bottom w:val="single" w:sz="12" w:space="0" w:color="000000"/>
        <w:right w:val="none" w:sz="0" w:space="0" w:color="auto"/>
      </w:divBdr>
    </w:div>
    <w:div w:id="1622612733">
      <w:marLeft w:val="0"/>
      <w:marRight w:val="0"/>
      <w:marTop w:val="120"/>
      <w:marBottom w:val="0"/>
      <w:divBdr>
        <w:top w:val="none" w:sz="0" w:space="0" w:color="auto"/>
        <w:left w:val="none" w:sz="0" w:space="0" w:color="auto"/>
        <w:bottom w:val="none" w:sz="0" w:space="0" w:color="auto"/>
        <w:right w:val="none" w:sz="0" w:space="0" w:color="auto"/>
      </w:divBdr>
    </w:div>
    <w:div w:id="1627589493">
      <w:marLeft w:val="0"/>
      <w:marRight w:val="0"/>
      <w:marTop w:val="0"/>
      <w:marBottom w:val="120"/>
      <w:divBdr>
        <w:top w:val="none" w:sz="0" w:space="0" w:color="auto"/>
        <w:left w:val="none" w:sz="0" w:space="0" w:color="auto"/>
        <w:bottom w:val="single" w:sz="12" w:space="0" w:color="000000"/>
        <w:right w:val="none" w:sz="0" w:space="0" w:color="auto"/>
      </w:divBdr>
    </w:div>
    <w:div w:id="1635286850">
      <w:marLeft w:val="0"/>
      <w:marRight w:val="0"/>
      <w:marTop w:val="0"/>
      <w:marBottom w:val="120"/>
      <w:divBdr>
        <w:top w:val="none" w:sz="0" w:space="0" w:color="auto"/>
        <w:left w:val="none" w:sz="0" w:space="0" w:color="auto"/>
        <w:bottom w:val="single" w:sz="12" w:space="0" w:color="000000"/>
        <w:right w:val="none" w:sz="0" w:space="0" w:color="auto"/>
      </w:divBdr>
    </w:div>
    <w:div w:id="1675525106">
      <w:marLeft w:val="0"/>
      <w:marRight w:val="0"/>
      <w:marTop w:val="120"/>
      <w:marBottom w:val="0"/>
      <w:divBdr>
        <w:top w:val="none" w:sz="0" w:space="0" w:color="auto"/>
        <w:left w:val="none" w:sz="0" w:space="0" w:color="auto"/>
        <w:bottom w:val="none" w:sz="0" w:space="0" w:color="auto"/>
        <w:right w:val="none" w:sz="0" w:space="0" w:color="auto"/>
      </w:divBdr>
    </w:div>
    <w:div w:id="1734962493">
      <w:marLeft w:val="0"/>
      <w:marRight w:val="0"/>
      <w:marTop w:val="0"/>
      <w:marBottom w:val="120"/>
      <w:divBdr>
        <w:top w:val="none" w:sz="0" w:space="0" w:color="auto"/>
        <w:left w:val="none" w:sz="0" w:space="0" w:color="auto"/>
        <w:bottom w:val="single" w:sz="12" w:space="0" w:color="000000"/>
        <w:right w:val="none" w:sz="0" w:space="0" w:color="auto"/>
      </w:divBdr>
    </w:div>
    <w:div w:id="1756051347">
      <w:marLeft w:val="0"/>
      <w:marRight w:val="0"/>
      <w:marTop w:val="120"/>
      <w:marBottom w:val="0"/>
      <w:divBdr>
        <w:top w:val="none" w:sz="0" w:space="0" w:color="auto"/>
        <w:left w:val="none" w:sz="0" w:space="0" w:color="auto"/>
        <w:bottom w:val="none" w:sz="0" w:space="0" w:color="auto"/>
        <w:right w:val="none" w:sz="0" w:space="0" w:color="auto"/>
      </w:divBdr>
    </w:div>
    <w:div w:id="1788088439">
      <w:marLeft w:val="0"/>
      <w:marRight w:val="0"/>
      <w:marTop w:val="120"/>
      <w:marBottom w:val="0"/>
      <w:divBdr>
        <w:top w:val="none" w:sz="0" w:space="0" w:color="auto"/>
        <w:left w:val="none" w:sz="0" w:space="0" w:color="auto"/>
        <w:bottom w:val="none" w:sz="0" w:space="0" w:color="auto"/>
        <w:right w:val="none" w:sz="0" w:space="0" w:color="auto"/>
      </w:divBdr>
    </w:div>
    <w:div w:id="1788236826">
      <w:marLeft w:val="0"/>
      <w:marRight w:val="0"/>
      <w:marTop w:val="0"/>
      <w:marBottom w:val="120"/>
      <w:divBdr>
        <w:top w:val="none" w:sz="0" w:space="0" w:color="auto"/>
        <w:left w:val="none" w:sz="0" w:space="0" w:color="auto"/>
        <w:bottom w:val="single" w:sz="12" w:space="0" w:color="000000"/>
        <w:right w:val="none" w:sz="0" w:space="0" w:color="auto"/>
      </w:divBdr>
    </w:div>
    <w:div w:id="1807156994">
      <w:marLeft w:val="0"/>
      <w:marRight w:val="0"/>
      <w:marTop w:val="120"/>
      <w:marBottom w:val="0"/>
      <w:divBdr>
        <w:top w:val="none" w:sz="0" w:space="0" w:color="auto"/>
        <w:left w:val="none" w:sz="0" w:space="0" w:color="auto"/>
        <w:bottom w:val="none" w:sz="0" w:space="0" w:color="auto"/>
        <w:right w:val="none" w:sz="0" w:space="0" w:color="auto"/>
      </w:divBdr>
    </w:div>
    <w:div w:id="1815902850">
      <w:marLeft w:val="0"/>
      <w:marRight w:val="0"/>
      <w:marTop w:val="120"/>
      <w:marBottom w:val="0"/>
      <w:divBdr>
        <w:top w:val="none" w:sz="0" w:space="0" w:color="auto"/>
        <w:left w:val="none" w:sz="0" w:space="0" w:color="auto"/>
        <w:bottom w:val="none" w:sz="0" w:space="0" w:color="auto"/>
        <w:right w:val="none" w:sz="0" w:space="0" w:color="auto"/>
      </w:divBdr>
    </w:div>
    <w:div w:id="1825394340">
      <w:marLeft w:val="0"/>
      <w:marRight w:val="0"/>
      <w:marTop w:val="120"/>
      <w:marBottom w:val="0"/>
      <w:divBdr>
        <w:top w:val="none" w:sz="0" w:space="0" w:color="auto"/>
        <w:left w:val="none" w:sz="0" w:space="0" w:color="auto"/>
        <w:bottom w:val="none" w:sz="0" w:space="0" w:color="auto"/>
        <w:right w:val="none" w:sz="0" w:space="0" w:color="auto"/>
      </w:divBdr>
    </w:div>
    <w:div w:id="1849756756">
      <w:marLeft w:val="0"/>
      <w:marRight w:val="0"/>
      <w:marTop w:val="0"/>
      <w:marBottom w:val="0"/>
      <w:divBdr>
        <w:top w:val="none" w:sz="0" w:space="0" w:color="auto"/>
        <w:left w:val="none" w:sz="0" w:space="0" w:color="auto"/>
        <w:bottom w:val="none" w:sz="0" w:space="0" w:color="auto"/>
        <w:right w:val="none" w:sz="0" w:space="0" w:color="auto"/>
      </w:divBdr>
      <w:divsChild>
        <w:div w:id="641083281">
          <w:marLeft w:val="0"/>
          <w:marRight w:val="0"/>
          <w:marTop w:val="0"/>
          <w:marBottom w:val="0"/>
          <w:divBdr>
            <w:top w:val="single" w:sz="12" w:space="0" w:color="000000"/>
            <w:left w:val="none" w:sz="0" w:space="0" w:color="auto"/>
            <w:bottom w:val="single" w:sz="36" w:space="0" w:color="000000"/>
            <w:right w:val="none" w:sz="0" w:space="0" w:color="auto"/>
          </w:divBdr>
        </w:div>
      </w:divsChild>
    </w:div>
    <w:div w:id="1868332088">
      <w:marLeft w:val="0"/>
      <w:marRight w:val="0"/>
      <w:marTop w:val="0"/>
      <w:marBottom w:val="120"/>
      <w:divBdr>
        <w:top w:val="none" w:sz="0" w:space="0" w:color="auto"/>
        <w:left w:val="none" w:sz="0" w:space="0" w:color="auto"/>
        <w:bottom w:val="single" w:sz="12" w:space="0" w:color="000000"/>
        <w:right w:val="none" w:sz="0" w:space="0" w:color="auto"/>
      </w:divBdr>
    </w:div>
    <w:div w:id="1870022653">
      <w:marLeft w:val="0"/>
      <w:marRight w:val="0"/>
      <w:marTop w:val="0"/>
      <w:marBottom w:val="0"/>
      <w:divBdr>
        <w:top w:val="none" w:sz="0" w:space="0" w:color="auto"/>
        <w:left w:val="none" w:sz="0" w:space="0" w:color="auto"/>
        <w:bottom w:val="none" w:sz="0" w:space="0" w:color="auto"/>
        <w:right w:val="none" w:sz="0" w:space="0" w:color="auto"/>
      </w:divBdr>
    </w:div>
    <w:div w:id="1912153647">
      <w:marLeft w:val="0"/>
      <w:marRight w:val="0"/>
      <w:marTop w:val="0"/>
      <w:marBottom w:val="0"/>
      <w:divBdr>
        <w:top w:val="none" w:sz="0" w:space="0" w:color="auto"/>
        <w:left w:val="none" w:sz="0" w:space="0" w:color="auto"/>
        <w:bottom w:val="none" w:sz="0" w:space="0" w:color="auto"/>
        <w:right w:val="none" w:sz="0" w:space="0" w:color="auto"/>
      </w:divBdr>
      <w:divsChild>
        <w:div w:id="1405373471">
          <w:marLeft w:val="0"/>
          <w:marRight w:val="0"/>
          <w:marTop w:val="0"/>
          <w:marBottom w:val="0"/>
          <w:divBdr>
            <w:top w:val="single" w:sz="36" w:space="0" w:color="000000"/>
            <w:left w:val="none" w:sz="0" w:space="0" w:color="auto"/>
            <w:bottom w:val="single" w:sz="12" w:space="0" w:color="000000"/>
            <w:right w:val="none" w:sz="0" w:space="0" w:color="auto"/>
          </w:divBdr>
        </w:div>
      </w:divsChild>
    </w:div>
    <w:div w:id="1944416375">
      <w:marLeft w:val="0"/>
      <w:marRight w:val="0"/>
      <w:marTop w:val="0"/>
      <w:marBottom w:val="120"/>
      <w:divBdr>
        <w:top w:val="none" w:sz="0" w:space="0" w:color="auto"/>
        <w:left w:val="none" w:sz="0" w:space="0" w:color="auto"/>
        <w:bottom w:val="single" w:sz="12" w:space="0" w:color="000000"/>
        <w:right w:val="none" w:sz="0" w:space="0" w:color="auto"/>
      </w:divBdr>
    </w:div>
    <w:div w:id="2048677834">
      <w:marLeft w:val="0"/>
      <w:marRight w:val="0"/>
      <w:marTop w:val="120"/>
      <w:marBottom w:val="0"/>
      <w:divBdr>
        <w:top w:val="none" w:sz="0" w:space="0" w:color="auto"/>
        <w:left w:val="none" w:sz="0" w:space="0" w:color="auto"/>
        <w:bottom w:val="none" w:sz="0" w:space="0" w:color="auto"/>
        <w:right w:val="none" w:sz="0" w:space="0" w:color="auto"/>
      </w:divBdr>
    </w:div>
    <w:div w:id="2063019343">
      <w:marLeft w:val="0"/>
      <w:marRight w:val="0"/>
      <w:marTop w:val="120"/>
      <w:marBottom w:val="0"/>
      <w:divBdr>
        <w:top w:val="none" w:sz="0" w:space="0" w:color="auto"/>
        <w:left w:val="none" w:sz="0" w:space="0" w:color="auto"/>
        <w:bottom w:val="none" w:sz="0" w:space="0" w:color="auto"/>
        <w:right w:val="none" w:sz="0" w:space="0" w:color="auto"/>
      </w:divBdr>
    </w:div>
    <w:div w:id="2119567404">
      <w:marLeft w:val="0"/>
      <w:marRight w:val="0"/>
      <w:marTop w:val="0"/>
      <w:marBottom w:val="120"/>
      <w:divBdr>
        <w:top w:val="none" w:sz="0" w:space="0" w:color="auto"/>
        <w:left w:val="none" w:sz="0" w:space="0" w:color="auto"/>
        <w:bottom w:val="single" w:sz="12" w:space="0" w:color="000000"/>
        <w:right w:val="none" w:sz="0" w:space="0" w:color="auto"/>
      </w:divBdr>
    </w:div>
    <w:div w:id="2125688132">
      <w:marLeft w:val="0"/>
      <w:marRight w:val="0"/>
      <w:marTop w:val="120"/>
      <w:marBottom w:val="0"/>
      <w:divBdr>
        <w:top w:val="none" w:sz="0" w:space="0" w:color="auto"/>
        <w:left w:val="none" w:sz="0" w:space="0" w:color="auto"/>
        <w:bottom w:val="none" w:sz="0" w:space="0" w:color="auto"/>
        <w:right w:val="none" w:sz="0" w:space="0" w:color="auto"/>
      </w:divBdr>
    </w:div>
    <w:div w:id="2135174340">
      <w:marLeft w:val="0"/>
      <w:marRight w:val="0"/>
      <w:marTop w:val="120"/>
      <w:marBottom w:val="0"/>
      <w:divBdr>
        <w:top w:val="none" w:sz="0" w:space="0" w:color="auto"/>
        <w:left w:val="none" w:sz="0" w:space="0" w:color="auto"/>
        <w:bottom w:val="none" w:sz="0" w:space="0" w:color="auto"/>
        <w:right w:val="none" w:sz="0" w:space="0" w:color="auto"/>
      </w:divBdr>
    </w:div>
    <w:div w:id="2145148728">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25755</Words>
  <Characters>146809</Characters>
  <Application>Microsoft Office Word</Application>
  <DocSecurity>0</DocSecurity>
  <Lines>1223</Lines>
  <Paragraphs>344</Paragraphs>
  <ScaleCrop>false</ScaleCrop>
  <Company/>
  <LinksUpToDate>false</LinksUpToDate>
  <CharactersWithSpaces>172220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