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568F4">
      <w:pPr>
        <w:divId w:val="857157239"/>
        <w:rPr>
          <w:rFonts w:eastAsia="Times New Roman"/>
          <w:vanish/>
          <w:sz w:val="20"/>
          <w:szCs w:val="20"/>
        </w:rPr>
      </w:pPr>
      <w:r>
        <w:rPr>
          <w:rFonts w:eastAsia="Times New Roman"/>
          <w:vanish/>
          <w:sz w:val="20"/>
          <w:szCs w:val="20"/>
        </w:rPr>
        <w:t>false--12-31Q220190000789460177000002700000190000001440000033000002030000000.060.060.060.100.060.010.0110000000010000000067000000652000006700000065200000121800000241900000000000000003100000110000011000005200000400000041000004000000660000011100000</w:t>
      </w:r>
      <w:r>
        <w:rPr>
          <w:rFonts w:eastAsia="Times New Roman"/>
          <w:vanish/>
          <w:sz w:val="20"/>
          <w:szCs w:val="20"/>
        </w:rPr>
        <w:t>10000000 0000789460 2019-01-01 2019-06-30 0000789460 2019-07-18 0000789460 2019-06-30 0000789460 2018-12-31 0000789460 2019-04-01 2019-06-30 0000789460 2018-01-01 2018-06-30 0000789460 2018-04-01 2018-06-30 0000789460 us-gaap:RetainedEarningsMember 2018-04</w:t>
      </w:r>
      <w:r>
        <w:rPr>
          <w:rFonts w:eastAsia="Times New Roman"/>
          <w:vanish/>
          <w:sz w:val="20"/>
          <w:szCs w:val="20"/>
        </w:rPr>
        <w:t>-01 2018-06-30 0000789460 us-gaap:AdditionalPaidInCapitalMember 2018-01-01 2018-03-31 0000789460 us-gaap:AdditionalPaidInCapitalMember 2018-04-01 2018-06-30 0000789460 us-gaap:AccumulatedOtherComprehensiveIncomeMember 2017-12-31 0000789460 2018-01-01 2018-</w:t>
      </w:r>
      <w:r>
        <w:rPr>
          <w:rFonts w:eastAsia="Times New Roman"/>
          <w:vanish/>
          <w:sz w:val="20"/>
          <w:szCs w:val="20"/>
        </w:rPr>
        <w:t>03-31 0000789460 2017-12-31 0000789460 2018-03-31 0000789460 us-gaap:CommonStockMember 2017-12-31 0000789460 us-gaap:NoncontrollingInterestMember 2018-01-01 2018-03-31 0000789460 us-gaap:AccumulatedOtherComprehensiveIncomeMember 2018-04-01 2018-06-30 00007</w:t>
      </w:r>
      <w:r>
        <w:rPr>
          <w:rFonts w:eastAsia="Times New Roman"/>
          <w:vanish/>
          <w:sz w:val="20"/>
          <w:szCs w:val="20"/>
        </w:rPr>
        <w:t>89460 us-gaap:ParentMember 2018-01-01 2018-03-31 0000789460 us-gaap:RetainedEarningsMember 2018-01-01 2018-03-31 0000789460 us-gaap:ParentMember 2018-03-31 0000789460 us-gaap:NoncontrollingInterestMember 2017-12-31 0000789460 us-gaap:ParentMember 2018-04-0</w:t>
      </w:r>
      <w:r>
        <w:rPr>
          <w:rFonts w:eastAsia="Times New Roman"/>
          <w:vanish/>
          <w:sz w:val="20"/>
          <w:szCs w:val="20"/>
        </w:rPr>
        <w:t xml:space="preserve">1 2018-06-30 0000789460 us-gaap:AdditionalPaidInCapitalMember 2017-12-31 0000789460 us-gaap:ParentMember 2018-06-30 0000789460 2018-06-30 0000789460 us-gaap:NoncontrollingInterestMember 2018-03-31 0000789460 us-gaap:CommonStockMember 2018-06-30 0000789460 </w:t>
      </w:r>
      <w:r>
        <w:rPr>
          <w:rFonts w:eastAsia="Times New Roman"/>
          <w:vanish/>
          <w:sz w:val="20"/>
          <w:szCs w:val="20"/>
        </w:rPr>
        <w:t>us-gaap:AccumulatedOtherComprehensiveIncomeMember 2018-01-01 2018-03-31 0000789460 us-gaap:AccumulatedOtherComprehensiveIncomeMember 2018-03-31 0000789460 us-gaap:AdditionalPaidInCapitalMember 2018-03-31 0000789460 us-gaap:NoncontrollingInterestMember 2018</w:t>
      </w:r>
      <w:r>
        <w:rPr>
          <w:rFonts w:eastAsia="Times New Roman"/>
          <w:vanish/>
          <w:sz w:val="20"/>
          <w:szCs w:val="20"/>
        </w:rPr>
        <w:t>-04-01 2018-06-30 0000789460 us-gaap:AdditionalPaidInCapitalMember 2018-06-30 0000789460 us-gaap:CommonStockMember 2018-03-31 0000789460 us-gaap:NoncontrollingInterestMember 2018-06-30 0000789460 us-gaap:RetainedEarningsMember 2018-03-31 0000789460 us-gaap</w:t>
      </w:r>
      <w:r>
        <w:rPr>
          <w:rFonts w:eastAsia="Times New Roman"/>
          <w:vanish/>
          <w:sz w:val="20"/>
          <w:szCs w:val="20"/>
        </w:rPr>
        <w:t>:ParentMember 2017-12-31 0000789460 us-gaap:AccumulatedOtherComprehensiveIncomeMember 2018-06-30 0000789460 us-gaap:RetainedEarningsMember 2018-06-30 0000789460 us-gaap:CommonStockMember 2018-04-01 2018-06-30 0000789460 us-gaap:RetainedEarningsMember 2017-</w:t>
      </w:r>
      <w:r>
        <w:rPr>
          <w:rFonts w:eastAsia="Times New Roman"/>
          <w:vanish/>
          <w:sz w:val="20"/>
          <w:szCs w:val="20"/>
        </w:rPr>
        <w:t>12-31 0000789460 us-gaap:AdditionalPaidInCapitalMember 2019-06-30 0000789460 us-gaap:ParentMember 2019-06-30 0000789460 us-gaap:AdditionalPaidInCapitalMember 2019-04-01 2019-06-30 0000789460 us-gaap:RetainedEarningsMember 2019-04-01 2019-06-30 0000789460 u</w:t>
      </w:r>
      <w:r>
        <w:rPr>
          <w:rFonts w:eastAsia="Times New Roman"/>
          <w:vanish/>
          <w:sz w:val="20"/>
          <w:szCs w:val="20"/>
        </w:rPr>
        <w:t>s-gaap:NoncontrollingInterestMember 2019-03-31 0000789460 us-gaap:RetainedEarningsMember 2019-06-30 0000789460 us-gaap:AdditionalPaidInCapitalMember 2019-01-01 2019-03-31 0000789460 us-gaap:CommonStockMember 2019-03-31 0000789460 2019-01-01 2019-03-31 0000</w:t>
      </w:r>
      <w:r>
        <w:rPr>
          <w:rFonts w:eastAsia="Times New Roman"/>
          <w:vanish/>
          <w:sz w:val="20"/>
          <w:szCs w:val="20"/>
        </w:rPr>
        <w:t>789460 us-gaap:ParentMember 2019-04-01 2019-06-30 0000789460 us-gaap:CommonStockMember 2018-12-31 0000789460 us-gaap:NoncontrollingInterestMember 2019-01-01 2019-03-31 0000789460 us-gaap:AccumulatedOtherComprehensiveIncomeMember 2019-03-31 0000789460 us-ga</w:t>
      </w:r>
      <w:r>
        <w:rPr>
          <w:rFonts w:eastAsia="Times New Roman"/>
          <w:vanish/>
          <w:sz w:val="20"/>
          <w:szCs w:val="20"/>
        </w:rPr>
        <w:t>ap:CommonStockMember 2019-06-30 0000789460 us-gaap:AdditionalPaidInCapitalMember 2018-12-31 0000789460 us-gaap:RetainedEarningsMember 2018-12-31 0000789460 us-gaap:NoncontrollingInterestMember 2019-04-01 2019-06-30 0000789460 us-gaap:ParentMember 2018-12-3</w:t>
      </w:r>
      <w:r>
        <w:rPr>
          <w:rFonts w:eastAsia="Times New Roman"/>
          <w:vanish/>
          <w:sz w:val="20"/>
          <w:szCs w:val="20"/>
        </w:rPr>
        <w:t>1 0000789460 us-gaap:CommonStockMember 2019-04-01 2019-06-30 0000789460 us-gaap:ParentMember 2019-01-01 2019-03-31 0000789460 us-gaap:RetainedEarningsMember 2019-01-01 2019-03-31 0000789460 us-gaap:NoncontrollingInterestMember 2018-12-31 0000789460 us-gaap</w:t>
      </w:r>
      <w:r>
        <w:rPr>
          <w:rFonts w:eastAsia="Times New Roman"/>
          <w:vanish/>
          <w:sz w:val="20"/>
          <w:szCs w:val="20"/>
        </w:rPr>
        <w:t xml:space="preserve">:AdditionalPaidInCapitalMember 2019-03-31 0000789460 us-gaap:AccumulatedOtherComprehensiveIncomeMember 2019-04-01 2019-06-30 0000789460 us-gaap:NoncontrollingInterestMember 2019-06-30 0000789460 us-gaap:AccumulatedOtherComprehensiveIncomeMember 2019-01-01 </w:t>
      </w:r>
      <w:r>
        <w:rPr>
          <w:rFonts w:eastAsia="Times New Roman"/>
          <w:vanish/>
          <w:sz w:val="20"/>
          <w:szCs w:val="20"/>
        </w:rPr>
        <w:t xml:space="preserve">2019-03-31 0000789460 us-gaap:CommonStockMember 2019-01-01 2019-03-31 0000789460 us-gaap:AccumulatedOtherComprehensiveIncomeMember 2019-06-30 0000789460 us-gaap:RetainedEarningsMember 2019-03-31 0000789460 us-gaap:AccumulatedOtherComprehensiveIncomeMember </w:t>
      </w:r>
      <w:r>
        <w:rPr>
          <w:rFonts w:eastAsia="Times New Roman"/>
          <w:vanish/>
          <w:sz w:val="20"/>
          <w:szCs w:val="20"/>
        </w:rPr>
        <w:t>2018-12-31 0000789460 us-gaap:ParentMember 2019-03-31 0000789460 2019-03-31 0000789460 2018-07-06 2018-07-06 0000789460 2019-04-12 2019-04-12 0000789460 2018-04-06 2018-04-06 0000789460 us-gaap:SubsequentEventMember 2019-07-05 2019-07-05 0000789460 int:Rec</w:t>
      </w:r>
      <w:r>
        <w:rPr>
          <w:rFonts w:eastAsia="Times New Roman"/>
          <w:vanish/>
          <w:sz w:val="20"/>
          <w:szCs w:val="20"/>
        </w:rPr>
        <w:t xml:space="preserve">ognizedFromPriorPeriodMember 2019-01-01 2019-03-31 0000789460 srt:ProFormaMember 2019-01-01 2019-06-30 0000789460 srt:ProFormaMember 2019-01-01 2019-03-31 0000789460 us-gaap:AccountingStandardsUpdate201602Member 2019-01-01 0000789460 2018-01-01 2018-12-31 </w:t>
      </w:r>
      <w:r>
        <w:rPr>
          <w:rFonts w:eastAsia="Times New Roman"/>
          <w:vanish/>
          <w:sz w:val="20"/>
          <w:szCs w:val="20"/>
        </w:rPr>
        <w:t>0000789460 int:Acquisitions2018Member 2018-01-01 2018-03-31 0000789460 us-gaap:CommodityContractMember us-gaap:SalesMember 2018-01-01 2018-06-30 0000789460 us-gaap:ForeignExchangeContractMember us-gaap:OtherIncomeMember 2019-04-01 2019-06-30 0000789460 us-</w:t>
      </w:r>
      <w:r>
        <w:rPr>
          <w:rFonts w:eastAsia="Times New Roman"/>
          <w:vanish/>
          <w:sz w:val="20"/>
          <w:szCs w:val="20"/>
        </w:rPr>
        <w:t>gaap:CommodityContractMember us-gaap:SalesMember 2019-01-01 2019-06-30 0000789460 us-gaap:CommodityContractMember us-gaap:SalesMember 2019-04-01 2019-06-30 0000789460 us-gaap:CommodityContractMember us-gaap:CostOfSalesMember 2019-04-01 2019-06-30 000078946</w:t>
      </w:r>
      <w:r>
        <w:rPr>
          <w:rFonts w:eastAsia="Times New Roman"/>
          <w:vanish/>
          <w:sz w:val="20"/>
          <w:szCs w:val="20"/>
        </w:rPr>
        <w:t>0 us-gaap:ForeignExchangeContractMember us-gaap:OtherIncomeMember 2018-01-01 2018-06-30 0000789460 us-gaap:ForeignExchangeContractMember us-gaap:OtherIncomeMember 2018-04-01 2018-06-30 0000789460 us-gaap:CommodityContractMember us-gaap:CostOfSalesMember 20</w:t>
      </w:r>
      <w:r>
        <w:rPr>
          <w:rFonts w:eastAsia="Times New Roman"/>
          <w:vanish/>
          <w:sz w:val="20"/>
          <w:szCs w:val="20"/>
        </w:rPr>
        <w:t>19-01-01 2019-06-30 0000789460 us-gaap:ForeignExchangeContractMember us-gaap:OtherIncomeMember 2019-01-01 2019-06-30 0000789460 us-gaap:CommodityContractMember us-gaap:CostOfSalesMember 2018-04-01 2018-06-30 0000789460 us-gaap:CommodityContractMember us-ga</w:t>
      </w:r>
      <w:r>
        <w:rPr>
          <w:rFonts w:eastAsia="Times New Roman"/>
          <w:vanish/>
          <w:sz w:val="20"/>
          <w:szCs w:val="20"/>
        </w:rPr>
        <w:t>ap:SalesMember 2018-04-01 2018-06-30 0000789460 us-gaap:CommodityContractMember us-gaap:CostOfSalesMember 2018-01-01 2018-06-30 0000789460 us-gaap:CostOfSalesMember 2018-04-01 2018-06-30 0000789460 us-gaap:SalesMember 2019-01-01 2019-06-30 0000789460 us-ga</w:t>
      </w:r>
      <w:r>
        <w:rPr>
          <w:rFonts w:eastAsia="Times New Roman"/>
          <w:vanish/>
          <w:sz w:val="20"/>
          <w:szCs w:val="20"/>
        </w:rPr>
        <w:t xml:space="preserve">ap:CostOfSalesMember us-gaap:ReclassificationOutOfAccumulatedOtherComprehensiveIncomeMember us-gaap:AccumulatedGainLossCashFlowHedgeIncludingNoncontrollingInterestMember 2019-01-01 2019-06-30 0000789460 us-gaap:SalesMember 2019-04-01 2019-06-30 0000789460 </w:t>
      </w:r>
      <w:r>
        <w:rPr>
          <w:rFonts w:eastAsia="Times New Roman"/>
          <w:vanish/>
          <w:sz w:val="20"/>
          <w:szCs w:val="20"/>
        </w:rPr>
        <w:t>us-gaap:CostOfSalesMember us-gaap:ReclassificationOutOfAccumulatedOtherComprehensiveIncomeMember us-gaap:AccumulatedGainLossCashFlowHedgeIncludingNoncontrollingInterestMember 2018-01-01 2018-06-30 0000789460 us-gaap:CostOfSalesMember us-gaap:Reclassificati</w:t>
      </w:r>
      <w:r>
        <w:rPr>
          <w:rFonts w:eastAsia="Times New Roman"/>
          <w:vanish/>
          <w:sz w:val="20"/>
          <w:szCs w:val="20"/>
        </w:rPr>
        <w:t>onOutOfAccumulatedOtherComprehensiveIncomeMember us-gaap:AccumulatedGainLossCashFlowHedgeIncludingNoncontrollingInterestMember 2018-04-01 2018-06-30 0000789460 us-gaap:SalesMember us-gaap:ReclassificationOutOfAccumulatedOtherComprehensiveIncomeMember us-ga</w:t>
      </w:r>
      <w:r>
        <w:rPr>
          <w:rFonts w:eastAsia="Times New Roman"/>
          <w:vanish/>
          <w:sz w:val="20"/>
          <w:szCs w:val="20"/>
        </w:rPr>
        <w:t>ap:AccumulatedGainLossCashFlowHedgeIncludingNoncontrollingInterestMember 2018-04-01 2018-06-30 0000789460 us-gaap:CostOfSalesMember 2018-01-01 2018-06-30 0000789460 us-gaap:SalesMember 2018-01-01 2018-06-30 0000789460 us-gaap:CostOfSalesMember 2019-01-01 2</w:t>
      </w:r>
      <w:r>
        <w:rPr>
          <w:rFonts w:eastAsia="Times New Roman"/>
          <w:vanish/>
          <w:sz w:val="20"/>
          <w:szCs w:val="20"/>
        </w:rPr>
        <w:t>019-06-30 0000789460 us-gaap:SalesMember 2018-04-01 2018-06-30 0000789460 us-gaap:SalesMember us-gaap:ReclassificationOutOfAccumulatedOtherComprehensiveIncomeMember us-gaap:AccumulatedGainLossCashFlowHedgeIncludingNoncontrollingInterestMember 2019-01-01 20</w:t>
      </w:r>
      <w:r>
        <w:rPr>
          <w:rFonts w:eastAsia="Times New Roman"/>
          <w:vanish/>
          <w:sz w:val="20"/>
          <w:szCs w:val="20"/>
        </w:rPr>
        <w:t>19-06-30 0000789460 us-gaap:CostOfSalesMember 2019-04-01 2019-06-30 0000789460 us-gaap:SalesMember us-gaap:ReclassificationOutOfAccumulatedOtherComprehensiveIncomeMember us-gaap:AccumulatedGainLossCashFlowHedgeIncludingNoncontrollingInterestMember 2018-01-</w:t>
      </w:r>
      <w:r>
        <w:rPr>
          <w:rFonts w:eastAsia="Times New Roman"/>
          <w:vanish/>
          <w:sz w:val="20"/>
          <w:szCs w:val="20"/>
        </w:rPr>
        <w:t>01 2018-06-30 0000789460 us-gaap:SalesMember us-gaap:ReclassificationOutOfAccumulatedOtherComprehensiveIncomeMember us-gaap:AccumulatedGainLossCashFlowHedgeIncludingNoncontrollingInterestMember 2019-04-01 2019-06-30 0000789460 us-gaap:CostOfSalesMember us-</w:t>
      </w:r>
      <w:r>
        <w:rPr>
          <w:rFonts w:eastAsia="Times New Roman"/>
          <w:vanish/>
          <w:sz w:val="20"/>
          <w:szCs w:val="20"/>
        </w:rPr>
        <w:t>gaap:ReclassificationOutOfAccumulatedOtherComprehensiveIncomeMember us-gaap:AccumulatedGainLossCashFlowHedgeIncludingNoncontrollingInterestMember 2019-04-01 2019-06-30 0000789460 us-gaap:OtherNoncurrentLiabilitiesMember us-gaap:CommodityContractMember us-g</w:t>
      </w:r>
      <w:r>
        <w:rPr>
          <w:rFonts w:eastAsia="Times New Roman"/>
          <w:vanish/>
          <w:sz w:val="20"/>
          <w:szCs w:val="20"/>
        </w:rPr>
        <w:t>aap:NondesignatedMember 2018-12-31 0000789460 int:IdentifiableIntangibleAndOtherNonCurrentAssetsMember us-gaap:ForeignExchangeContractMember us-gaap:NondesignatedMember 2019-06-30 0000789460 int:AccruedExpensesAndOtherCurrentLiabilitiesMember us-gaap:Commo</w:t>
      </w:r>
      <w:r>
        <w:rPr>
          <w:rFonts w:eastAsia="Times New Roman"/>
          <w:vanish/>
          <w:sz w:val="20"/>
          <w:szCs w:val="20"/>
        </w:rPr>
        <w:t>dityContractMember us-gaap:DesignatedAsHedgingInstrumentMember 2019-06-30 0000789460 us-gaap:DesignatedAsHedgingInstrumentMember 2018-12-31 0000789460 int:ShortTermDerivativeAssetsNetMember us-gaap:CommodityContractMember us-gaap:DesignatedAsHedgingInstrum</w:t>
      </w:r>
      <w:r>
        <w:rPr>
          <w:rFonts w:eastAsia="Times New Roman"/>
          <w:vanish/>
          <w:sz w:val="20"/>
          <w:szCs w:val="20"/>
        </w:rPr>
        <w:t>entMember 2019-06-30 0000789460 int:IdentifiableIntangibleAndOtherNonCurrentAssetsMember us-gaap:CommodityContractMember us-gaap:DesignatedAsHedgingInstrumentMember 2019-06-30 0000789460 us-gaap:ForeignExchangeContractMember us-gaap:NondesignatedMember 201</w:t>
      </w:r>
      <w:r>
        <w:rPr>
          <w:rFonts w:eastAsia="Times New Roman"/>
          <w:vanish/>
          <w:sz w:val="20"/>
          <w:szCs w:val="20"/>
        </w:rPr>
        <w:t>8-12-31 0000789460 int:ShortTermDerivativeAssetsNetMember us-gaap:CommodityContractMember us-gaap:NondesignatedMember 2019-06-30 0000789460 int:AccruedExpensesAndOtherCurrentLiabilitiesMember us-gaap:ForeignExchangeContractMember us-gaap:NondesignatedMembe</w:t>
      </w:r>
      <w:r>
        <w:rPr>
          <w:rFonts w:eastAsia="Times New Roman"/>
          <w:vanish/>
          <w:sz w:val="20"/>
          <w:szCs w:val="20"/>
        </w:rPr>
        <w:t>r 2018-12-31 0000789460 int:IdentifiableIntangibleAndOtherNonCurrentAssetsMember us-gaap:ForeignExchangeContractMember us-gaap:NondesignatedMember 2018-12-31 0000789460 int:IdentifiableIntangibleAndOtherNonCurrentAssetsMember us-gaap:CommodityContractMembe</w:t>
      </w:r>
      <w:r>
        <w:rPr>
          <w:rFonts w:eastAsia="Times New Roman"/>
          <w:vanish/>
          <w:sz w:val="20"/>
          <w:szCs w:val="20"/>
        </w:rPr>
        <w:t>r us-gaap:DesignatedAsHedgingInstrumentMember 2018-12-31 0000789460 int:AccruedExpensesAndOtherCurrentLiabilitiesMember us-gaap:CommodityContractMember us-gaap:DesignatedAsHedgingInstrumentMember 2018-12-31 0000789460 us-gaap:OtherNoncurrentLiabilitiesMemb</w:t>
      </w:r>
      <w:r>
        <w:rPr>
          <w:rFonts w:eastAsia="Times New Roman"/>
          <w:vanish/>
          <w:sz w:val="20"/>
          <w:szCs w:val="20"/>
        </w:rPr>
        <w:t>er us-gaap:CommodityContractMember us-gaap:NondesignatedMember 2019-06-30 0000789460 int:IdentifiableIntangibleAndOtherNonCurrentAssetsMember us-gaap:CommodityContractMember us-gaap:NondesignatedMember 2018-12-31 0000789460 us-gaap:NondesignatedMember 2019</w:t>
      </w:r>
      <w:r>
        <w:rPr>
          <w:rFonts w:eastAsia="Times New Roman"/>
          <w:vanish/>
          <w:sz w:val="20"/>
          <w:szCs w:val="20"/>
        </w:rPr>
        <w:t>-06-30 0000789460 us-gaap:CommodityContractMember us-gaap:NondesignatedMember 2019-06-30 0000789460 us-gaap:CommodityContractMember us-gaap:NondesignatedMember 2018-12-31 0000789460 us-gaap:DesignatedAsHedgingInstrumentMember 2019-06-30 0000789460 int:Accr</w:t>
      </w:r>
      <w:r>
        <w:rPr>
          <w:rFonts w:eastAsia="Times New Roman"/>
          <w:vanish/>
          <w:sz w:val="20"/>
          <w:szCs w:val="20"/>
        </w:rPr>
        <w:t>uedExpensesAndOtherCurrentLiabilitiesMember us-gaap:CommodityContractMember us-gaap:NondesignatedMember 2019-06-30 0000789460 us-gaap:ForeignExchangeContractMember us-gaap:NondesignatedMember 2019-06-30 0000789460 us-gaap:NondesignatedMember 2018-12-31 000</w:t>
      </w:r>
      <w:r>
        <w:rPr>
          <w:rFonts w:eastAsia="Times New Roman"/>
          <w:vanish/>
          <w:sz w:val="20"/>
          <w:szCs w:val="20"/>
        </w:rPr>
        <w:t>0789460 int:ShortTermDerivativeAssetsNetMember us-gaap:CommodityContractMember us-gaap:NondesignatedMember 2018-12-31 0000789460 int:AccruedExpensesAndOtherCurrentLiabilitiesMember us-gaap:CommodityContractMember us-gaap:NondesignatedMember 2018-12-31 0000</w:t>
      </w:r>
      <w:r>
        <w:rPr>
          <w:rFonts w:eastAsia="Times New Roman"/>
          <w:vanish/>
          <w:sz w:val="20"/>
          <w:szCs w:val="20"/>
        </w:rPr>
        <w:t>789460 int:ShortTermDerivativeAssetsNetMember us-gaap:CommodityContractMember us-gaap:DesignatedAsHedgingInstrumentMember 2018-12-31 0000789460 int:ShortTermDerivativeAssetsNetMember us-gaap:ForeignExchangeContractMember us-gaap:NondesignatedMember 2018-12</w:t>
      </w:r>
      <w:r>
        <w:rPr>
          <w:rFonts w:eastAsia="Times New Roman"/>
          <w:vanish/>
          <w:sz w:val="20"/>
          <w:szCs w:val="20"/>
        </w:rPr>
        <w:t>-31 0000789460 int:ShortTermDerivativeAssetsNetMember us-gaap:ForeignExchangeContractMember us-gaap:NondesignatedMember 2019-06-30 0000789460 int:IdentifiableIntangibleAndOtherNonCurrentAssetsMember us-gaap:CommodityContractMember us-gaap:NondesignatedMemb</w:t>
      </w:r>
      <w:r>
        <w:rPr>
          <w:rFonts w:eastAsia="Times New Roman"/>
          <w:vanish/>
          <w:sz w:val="20"/>
          <w:szCs w:val="20"/>
        </w:rPr>
        <w:t>er 2019-06-30 0000789460 int:AccruedExpensesAndOtherCurrentLiabilitiesMember us-gaap:ForeignExchangeContractMember us-gaap:NondesignatedMember 2019-06-30 0000789460 us-gaap:CommodityContractMember us-gaap:LongMember 2019-01-01 2019-06-30 0000789460 currenc</w:t>
      </w:r>
      <w:r>
        <w:rPr>
          <w:rFonts w:eastAsia="Times New Roman"/>
          <w:vanish/>
          <w:sz w:val="20"/>
          <w:szCs w:val="20"/>
        </w:rPr>
        <w:t>y:USD us-gaap:ForeignExchangeContractMember us-gaap:LongMember 2019-06-30 0000789460 us-gaap:CommodityContractMember us-gaap:ShortMember 2019-01-01 2019-06-30 0000789460 currency:USD us-gaap:ForeignExchangeContractMember us-gaap:ShortMember 2019-06-30 0000</w:t>
      </w:r>
      <w:r>
        <w:rPr>
          <w:rFonts w:eastAsia="Times New Roman"/>
          <w:vanish/>
          <w:sz w:val="20"/>
          <w:szCs w:val="20"/>
        </w:rPr>
        <w:t>789460 us-gaap:CommodityContractMember us-gaap:NondesignatedMember 2019-04-01 2019-06-30 0000789460 us-gaap:CommodityContractMember us-gaap:NondesignatedMember us-gaap:CostOfSalesMember 2018-01-01 2018-06-30 0000789460 us-gaap:ForeignExchangeContractMember</w:t>
      </w:r>
      <w:r>
        <w:rPr>
          <w:rFonts w:eastAsia="Times New Roman"/>
          <w:vanish/>
          <w:sz w:val="20"/>
          <w:szCs w:val="20"/>
        </w:rPr>
        <w:t xml:space="preserve"> us-gaap:NondesignatedMember us-gaap:SalesMember 2019-04-01 2019-06-30 0000789460 us-gaap:CommodityContractMember us-gaap:NondesignatedMember 2018-04-01 2018-06-30 0000789460 us-gaap:CommodityContractMember us-gaap:NondesignatedMember us-gaap:CostOfSalesMe</w:t>
      </w:r>
      <w:r>
        <w:rPr>
          <w:rFonts w:eastAsia="Times New Roman"/>
          <w:vanish/>
          <w:sz w:val="20"/>
          <w:szCs w:val="20"/>
        </w:rPr>
        <w:t>mber 2019-04-01 2019-06-30 0000789460 us-gaap:ForeignExchangeContractMember us-gaap:NondesignatedMember us-gaap:OtherIncomeMember 2019-01-01 2019-06-30 0000789460 us-gaap:ForeignExchangeContractMember us-gaap:NondesignatedMember 2018-04-01 2018-06-30 00007</w:t>
      </w:r>
      <w:r>
        <w:rPr>
          <w:rFonts w:eastAsia="Times New Roman"/>
          <w:vanish/>
          <w:sz w:val="20"/>
          <w:szCs w:val="20"/>
        </w:rPr>
        <w:t>89460 us-gaap:CommodityContractMember us-gaap:NondesignatedMember 2019-01-01 2019-06-30 0000789460 us-gaap:NondesignatedMember 2019-04-01 2019-06-30 0000789460 us-gaap:CommodityContractMember us-gaap:NondesignatedMember us-gaap:CostOfSalesMember 2019-01-01</w:t>
      </w:r>
      <w:r>
        <w:rPr>
          <w:rFonts w:eastAsia="Times New Roman"/>
          <w:vanish/>
          <w:sz w:val="20"/>
          <w:szCs w:val="20"/>
        </w:rPr>
        <w:t xml:space="preserve"> 2019-06-30 0000789460 us-gaap:ForeignExchangeContractMember us-gaap:NondesignatedMember 2018-01-01 2018-06-30 0000789460 us-gaap:ForeignExchangeContractMember us-gaap:NondesignatedMember us-gaap:OtherIncomeMember 2018-01-01 2018-06-30 0000789460 us-gaap:F</w:t>
      </w:r>
      <w:r>
        <w:rPr>
          <w:rFonts w:eastAsia="Times New Roman"/>
          <w:vanish/>
          <w:sz w:val="20"/>
          <w:szCs w:val="20"/>
        </w:rPr>
        <w:t>oreignExchangeContractMember us-gaap:NondesignatedMember us-gaap:OtherIncomeMember 2019-04-01 2019-06-30 0000789460 us-gaap:NondesignatedMember 2018-01-01 2018-06-30 0000789460 us-gaap:CommodityContractMember us-gaap:NondesignatedMember us-gaap:SalesMember</w:t>
      </w:r>
      <w:r>
        <w:rPr>
          <w:rFonts w:eastAsia="Times New Roman"/>
          <w:vanish/>
          <w:sz w:val="20"/>
          <w:szCs w:val="20"/>
        </w:rPr>
        <w:t xml:space="preserve"> 2019-04-01 2019-06-30 0000789460 us-gaap:ForeignExchangeContractMember us-gaap:NondesignatedMember us-gaap:SalesMember 2019-01-01 2019-06-30 0000789460 us-gaap:ForeignExchangeContractMember us-gaap:NondesignatedMember us-gaap:SalesMember 2018-04-01 2018-0</w:t>
      </w:r>
      <w:r>
        <w:rPr>
          <w:rFonts w:eastAsia="Times New Roman"/>
          <w:vanish/>
          <w:sz w:val="20"/>
          <w:szCs w:val="20"/>
        </w:rPr>
        <w:t xml:space="preserve">6-30 0000789460 us-gaap:ForeignExchangeContractMember us-gaap:NondesignatedMember 2019-01-01 2019-06-30 0000789460 us-gaap:NondesignatedMember 2018-04-01 2018-06-30 0000789460 us-gaap:CommodityContractMember us-gaap:NondesignatedMember us-gaap:SalesMember </w:t>
      </w:r>
      <w:r>
        <w:rPr>
          <w:rFonts w:eastAsia="Times New Roman"/>
          <w:vanish/>
          <w:sz w:val="20"/>
          <w:szCs w:val="20"/>
        </w:rPr>
        <w:t>2018-01-01 2018-06-30 0000789460 us-gaap:CommodityContractMember us-gaap:NondesignatedMember us-gaap:SalesMember 2018-04-01 2018-06-30 0000789460 us-gaap:CommodityContractMember us-gaap:NondesignatedMember us-gaap:CostOfSalesMember 2018-04-01 2018-06-30 00</w:t>
      </w:r>
      <w:r>
        <w:rPr>
          <w:rFonts w:eastAsia="Times New Roman"/>
          <w:vanish/>
          <w:sz w:val="20"/>
          <w:szCs w:val="20"/>
        </w:rPr>
        <w:t>00789460 us-gaap:CommodityContractMember us-gaap:NondesignatedMember 2018-01-01 2018-06-30 0000789460 us-gaap:ForeignExchangeContractMember us-gaap:NondesignatedMember us-gaap:OtherIncomeMember 2018-04-01 2018-06-30 0000789460 us-gaap:ForeignExchangeContra</w:t>
      </w:r>
      <w:r>
        <w:rPr>
          <w:rFonts w:eastAsia="Times New Roman"/>
          <w:vanish/>
          <w:sz w:val="20"/>
          <w:szCs w:val="20"/>
        </w:rPr>
        <w:t>ctMember us-gaap:NondesignatedMember us-gaap:SalesMember 2018-01-01 2018-06-30 0000789460 us-gaap:NondesignatedMember 2019-01-01 2019-06-30 0000789460 us-gaap:ForeignExchangeContractMember us-gaap:NondesignatedMember 2019-04-01 2019-06-30 0000789460 us-gaa</w:t>
      </w:r>
      <w:r>
        <w:rPr>
          <w:rFonts w:eastAsia="Times New Roman"/>
          <w:vanish/>
          <w:sz w:val="20"/>
          <w:szCs w:val="20"/>
        </w:rPr>
        <w:t>p:CommodityContractMember us-gaap:NondesignatedMember us-gaap:SalesMember 2019-01-01 2019-06-30 0000789460 int:AviationSegmentMember 2018-12-31 0000789460 int:LandSegmentMember 2019-01-01 2019-06-30 0000789460 int:AviationSegmentMember 2019-01-01 2019-06-3</w:t>
      </w:r>
      <w:r>
        <w:rPr>
          <w:rFonts w:eastAsia="Times New Roman"/>
          <w:vanish/>
          <w:sz w:val="20"/>
          <w:szCs w:val="20"/>
        </w:rPr>
        <w:t>0 0000789460 int:AviationSegmentMember 2019-06-30 0000789460 int:LandSegmentMember 2019-06-30 0000789460 int:LandSegmentMember 2018-12-31 0000789460 int:TermLoansMember us-gaap:SeniorNotesMember 2018-12-31 0000789460 us-gaap:RevolvingCreditFacilityMember u</w:t>
      </w:r>
      <w:r>
        <w:rPr>
          <w:rFonts w:eastAsia="Times New Roman"/>
          <w:vanish/>
          <w:sz w:val="20"/>
          <w:szCs w:val="20"/>
        </w:rPr>
        <w:t>s-gaap:LineOfCreditMember us-gaap:SubsequentEventMember 2019-07-23 0000789460 int:TermLoansMember us-gaap:SeniorNotesMember 2019-06-30 0000789460 int:TermLoansMember us-gaap:SeniorNotesMember us-gaap:SubsequentEventMember 2019-07-23 0000789460 us-gaap:Revo</w:t>
      </w:r>
      <w:r>
        <w:rPr>
          <w:rFonts w:eastAsia="Times New Roman"/>
          <w:vanish/>
          <w:sz w:val="20"/>
          <w:szCs w:val="20"/>
        </w:rPr>
        <w:t>lvingCreditFacilityMember us-gaap:LineOfCreditMember 2019-06-30 0000789460 us-gaap:RevolvingCreditFacilityMember us-gaap:LineOfCreditMember 2018-12-31 0000789460 int:OtherDebtMember 2019-06-30 0000789460 int:OtherDebtMember 2018-12-31 0000789460 us-gaap:Fo</w:t>
      </w:r>
      <w:r>
        <w:rPr>
          <w:rFonts w:eastAsia="Times New Roman"/>
          <w:vanish/>
          <w:sz w:val="20"/>
          <w:szCs w:val="20"/>
        </w:rPr>
        <w:t>reignExchangeContractMember 2019-06-30 0000789460 us-gaap:CommodityContractMember 2019-06-30 0000789460 int:LargestCounterpartyMember int:CreditExposureMember us-gaap:CreditConcentrationRiskMember 2019-06-30 0000789460 us-gaap:FairValueInputsLevel2Member u</w:t>
      </w:r>
      <w:r>
        <w:rPr>
          <w:rFonts w:eastAsia="Times New Roman"/>
          <w:vanish/>
          <w:sz w:val="20"/>
          <w:szCs w:val="20"/>
        </w:rPr>
        <w:t>s-gaap:FairValueMeasurementsRecurringMember 2018-12-31 0000789460 us-gaap:FairValueInputsLevel2Member us-gaap:FairValueMeasurementsRecurringMember 2019-06-30 0000789460 us-gaap:CommodityContractMember us-gaap:FairValueInputsLevel3Member us-gaap:FairValueMe</w:t>
      </w:r>
      <w:r>
        <w:rPr>
          <w:rFonts w:eastAsia="Times New Roman"/>
          <w:vanish/>
          <w:sz w:val="20"/>
          <w:szCs w:val="20"/>
        </w:rPr>
        <w:t>asurementsRecurringMember 2018-12-31 0000789460 us-gaap:ForeignExchangeContractMember us-gaap:FairValueInputsLevel3Member us-gaap:FairValueMeasurementsRecurringMember 2018-12-31 0000789460 us-gaap:CommodityContractMember us-gaap:FairValueInputsLevel1Member</w:t>
      </w:r>
      <w:r>
        <w:rPr>
          <w:rFonts w:eastAsia="Times New Roman"/>
          <w:vanish/>
          <w:sz w:val="20"/>
          <w:szCs w:val="20"/>
        </w:rPr>
        <w:t xml:space="preserve"> us-gaap:FairValueMeasurementsRecurringMember 2018-12-31 0000789460 us-gaap:FairValueInputsLevel3Member us-gaap:FairValueMeasurementsRecurringMember 2018-12-31 0000789460 us-gaap:FairValueInputsLevel3Member us-gaap:FairValueMeasurementsRecurringMember 2019</w:t>
      </w:r>
      <w:r>
        <w:rPr>
          <w:rFonts w:eastAsia="Times New Roman"/>
          <w:vanish/>
          <w:sz w:val="20"/>
          <w:szCs w:val="20"/>
        </w:rPr>
        <w:t>-06-30 0000789460 us-gaap:ForeignExchangeContractMember us-gaap:FairValueInputsLevel1Member us-gaap:FairValueMeasurementsRecurringMember 2019-06-30 0000789460 us-gaap:FairValueInputsLevel1Member us-gaap:FairValueMeasurementsRecurringMember 2019-06-30 00007</w:t>
      </w:r>
      <w:r>
        <w:rPr>
          <w:rFonts w:eastAsia="Times New Roman"/>
          <w:vanish/>
          <w:sz w:val="20"/>
          <w:szCs w:val="20"/>
        </w:rPr>
        <w:t>89460 us-gaap:FairValueInputsLevel1Member us-gaap:FairValueMeasurementsRecurringMember us-gaap:CashSurrenderValueMember 2018-12-31 0000789460 us-gaap:CommodityContractMember us-gaap:FairValueInputsLevel1Member us-gaap:FairValueMeasurementsRecurringMember 2</w:t>
      </w:r>
      <w:r>
        <w:rPr>
          <w:rFonts w:eastAsia="Times New Roman"/>
          <w:vanish/>
          <w:sz w:val="20"/>
          <w:szCs w:val="20"/>
        </w:rPr>
        <w:t>019-06-30 0000789460 us-gaap:ForeignExchangeContractMember us-gaap:FairValueMeasurementsRecurringMember 2018-12-31 0000789460 us-gaap:FairValueInputsLevel3Member us-gaap:FairValueMeasurementsRecurringMember us-gaap:CashSurrenderValueMember 2018-12-31 00007</w:t>
      </w:r>
      <w:r>
        <w:rPr>
          <w:rFonts w:eastAsia="Times New Roman"/>
          <w:vanish/>
          <w:sz w:val="20"/>
          <w:szCs w:val="20"/>
        </w:rPr>
        <w:t xml:space="preserve">89460 us-gaap:FairValueInputsLevel1Member us-gaap:FairValueMeasurementsRecurringMember us-gaap:CashSurrenderValueMember 2019-06-30 0000789460 us-gaap:FairValueInputsLevel3Member us-gaap:FairValueMeasurementsRecurringMember us-gaap:CashSurrenderValueMember </w:t>
      </w:r>
      <w:r>
        <w:rPr>
          <w:rFonts w:eastAsia="Times New Roman"/>
          <w:vanish/>
          <w:sz w:val="20"/>
          <w:szCs w:val="20"/>
        </w:rPr>
        <w:t>2019-06-30 0000789460 us-gaap:FairValueInputsLevel2Member us-gaap:FairValueMeasurementsRecurringMember us-gaap:CashSurrenderValueMember 2019-06-30 0000789460 us-gaap:FairValueMeasurementsRecurringMember 2019-06-30 0000789460 us-gaap:ForeignExchangeContract</w:t>
      </w:r>
      <w:r>
        <w:rPr>
          <w:rFonts w:eastAsia="Times New Roman"/>
          <w:vanish/>
          <w:sz w:val="20"/>
          <w:szCs w:val="20"/>
        </w:rPr>
        <w:t>Member us-gaap:FairValueInputsLevel3Member us-gaap:FairValueMeasurementsRecurringMember 2019-06-30 0000789460 us-gaap:CommodityContractMember us-gaap:FairValueMeasurementsRecurringMember 2019-06-30 0000789460 us-gaap:ForeignExchangeContractMember us-gaap:F</w:t>
      </w:r>
      <w:r>
        <w:rPr>
          <w:rFonts w:eastAsia="Times New Roman"/>
          <w:vanish/>
          <w:sz w:val="20"/>
          <w:szCs w:val="20"/>
        </w:rPr>
        <w:t>airValueInputsLevel1Member us-gaap:FairValueMeasurementsRecurringMember 2018-12-31 0000789460 us-gaap:CommodityContractMember us-gaap:FairValueInputsLevel3Member us-gaap:FairValueMeasurementsRecurringMember 2019-06-30 0000789460 us-gaap:CommodityContractMe</w:t>
      </w:r>
      <w:r>
        <w:rPr>
          <w:rFonts w:eastAsia="Times New Roman"/>
          <w:vanish/>
          <w:sz w:val="20"/>
          <w:szCs w:val="20"/>
        </w:rPr>
        <w:t>mber us-gaap:FairValueInputsLevel2Member us-gaap:FairValueMeasurementsRecurringMember 2019-06-30 0000789460 us-gaap:ForeignExchangeContractMember us-gaap:FairValueInputsLevel2Member us-gaap:FairValueMeasurementsRecurringMember 2019-06-30 0000789460 us-gaap</w:t>
      </w:r>
      <w:r>
        <w:rPr>
          <w:rFonts w:eastAsia="Times New Roman"/>
          <w:vanish/>
          <w:sz w:val="20"/>
          <w:szCs w:val="20"/>
        </w:rPr>
        <w:t>:CommodityContractMember us-gaap:FairValueMeasurementsRecurringMember 2018-12-31 0000789460 us-gaap:ForeignExchangeContractMember us-gaap:FairValueMeasurementsRecurringMember 2019-06-30 0000789460 us-gaap:FairValueMeasurementsRecurringMember 2018-12-31 000</w:t>
      </w:r>
      <w:r>
        <w:rPr>
          <w:rFonts w:eastAsia="Times New Roman"/>
          <w:vanish/>
          <w:sz w:val="20"/>
          <w:szCs w:val="20"/>
        </w:rPr>
        <w:t>0789460 us-gaap:CommodityContractMember us-gaap:FairValueInputsLevel2Member us-gaap:FairValueMeasurementsRecurringMember 2018-12-31 0000789460 us-gaap:FairValueMeasurementsRecurringMember us-gaap:CashSurrenderValueMember 2018-12-31 0000789460 us-gaap:FairV</w:t>
      </w:r>
      <w:r>
        <w:rPr>
          <w:rFonts w:eastAsia="Times New Roman"/>
          <w:vanish/>
          <w:sz w:val="20"/>
          <w:szCs w:val="20"/>
        </w:rPr>
        <w:t>alueInputsLevel2Member us-gaap:FairValueMeasurementsRecurringMember us-gaap:CashSurrenderValueMember 2018-12-31 0000789460 us-gaap:FairValueInputsLevel1Member us-gaap:FairValueMeasurementsRecurringMember 2018-12-31 0000789460 us-gaap:FairValueMeasurementsR</w:t>
      </w:r>
      <w:r>
        <w:rPr>
          <w:rFonts w:eastAsia="Times New Roman"/>
          <w:vanish/>
          <w:sz w:val="20"/>
          <w:szCs w:val="20"/>
        </w:rPr>
        <w:t>ecurringMember us-gaap:CashSurrenderValueMember 2019-06-30 0000789460 us-gaap:ForeignExchangeContractMember us-gaap:FairValueInputsLevel2Member us-gaap:FairValueMeasurementsRecurringMember 2018-12-31 0000789460 us-gaap:ForeignExchangeContractMember 2018-12</w:t>
      </w:r>
      <w:r>
        <w:rPr>
          <w:rFonts w:eastAsia="Times New Roman"/>
          <w:vanish/>
          <w:sz w:val="20"/>
          <w:szCs w:val="20"/>
        </w:rPr>
        <w:t>-31 0000789460 us-gaap:CommodityContractMember 2018-12-31 0000789460 srt:ProFormaMember 2019-04-01 2019-06-30 0000789460 int:TaxAuthoritySouthKoreaSRTOMember 2016-01-01 2016-12-31 0000789460 srt:ProFormaMember 2018-04-01 2018-06-30 0000789460 srt:ProFormaM</w:t>
      </w:r>
      <w:r>
        <w:rPr>
          <w:rFonts w:eastAsia="Times New Roman"/>
          <w:vanish/>
          <w:sz w:val="20"/>
          <w:szCs w:val="20"/>
        </w:rPr>
        <w:t>ember 2018-01-01 2018-06-30 0000789460 srt:AsiaPacificMember 2018-01-01 2018-06-30 0000789460 us-gaap:EMEAMember int:LandSegmentMember 2019-01-01 2019-06-30 0000789460 srt:NorthAmericaMember 2019-01-01 2019-06-30 0000789460 srt:AsiaPacificMember int:Marine</w:t>
      </w:r>
      <w:r>
        <w:rPr>
          <w:rFonts w:eastAsia="Times New Roman"/>
          <w:vanish/>
          <w:sz w:val="20"/>
          <w:szCs w:val="20"/>
        </w:rPr>
        <w:t>SegmentMember 2019-04-01 2019-06-30 0000789460 srt:LatinAmericaMember int:AviationSegmentMember 2019-01-01 2019-06-30 0000789460 srt:LatinAmericaMember int:LandSegmentMember 2019-01-01 2019-06-30 0000789460 srt:AsiaPacificMember int:LandSegmentMember 2019-</w:t>
      </w:r>
      <w:r>
        <w:rPr>
          <w:rFonts w:eastAsia="Times New Roman"/>
          <w:vanish/>
          <w:sz w:val="20"/>
          <w:szCs w:val="20"/>
        </w:rPr>
        <w:t>01-01 2019-06-30 0000789460 srt:AsiaPacificMember int:MarineSegmentMember 2019-01-01 2019-06-30 0000789460 srt:AsiaPacificMember int:MarineSegmentMember 2018-04-01 2018-06-30 0000789460 srt:NorthAmericaMember int:MarineSegmentMember 2019-04-01 2019-06-30 0</w:t>
      </w:r>
      <w:r>
        <w:rPr>
          <w:rFonts w:eastAsia="Times New Roman"/>
          <w:vanish/>
          <w:sz w:val="20"/>
          <w:szCs w:val="20"/>
        </w:rPr>
        <w:t xml:space="preserve">000789460 us-gaap:EMEAMember int:AviationSegmentMember 2019-04-01 2019-06-30 0000789460 srt:LatinAmericaMember int:AviationSegmentMember 2018-04-01 2018-06-30 0000789460 us-gaap:EMEAMember 2019-01-01 2019-06-30 0000789460 srt:NorthAmericaMember 2019-04-01 </w:t>
      </w:r>
      <w:r>
        <w:rPr>
          <w:rFonts w:eastAsia="Times New Roman"/>
          <w:vanish/>
          <w:sz w:val="20"/>
          <w:szCs w:val="20"/>
        </w:rPr>
        <w:t>2019-06-30 0000789460 srt:NorthAmericaMember int:LandSegmentMember 2018-04-01 2018-06-30 0000789460 srt:AsiaPacificMember int:AviationSegmentMember 2019-04-01 2019-06-30 0000789460 srt:LatinAmericaMember int:LandSegmentMember 2018-04-01 2018-06-30 00007894</w:t>
      </w:r>
      <w:r>
        <w:rPr>
          <w:rFonts w:eastAsia="Times New Roman"/>
          <w:vanish/>
          <w:sz w:val="20"/>
          <w:szCs w:val="20"/>
        </w:rPr>
        <w:t>60 srt:AsiaPacificMember int:LandSegmentMember 2018-04-01 2018-06-30 0000789460 srt:NorthAmericaMember int:LandSegmentMember 2018-01-01 2018-06-30 0000789460 srt:AsiaPacificMember 2018-04-01 2018-06-30 0000789460 srt:AsiaPacificMember int:AviationSegmentMe</w:t>
      </w:r>
      <w:r>
        <w:rPr>
          <w:rFonts w:eastAsia="Times New Roman"/>
          <w:vanish/>
          <w:sz w:val="20"/>
          <w:szCs w:val="20"/>
        </w:rPr>
        <w:t>mber 2018-04-01 2018-06-30 0000789460 srt:AsiaPacificMember int:MarineSegmentMember 2018-01-01 2018-06-30 0000789460 srt:LatinAmericaMember int:MarineSegmentMember 2018-04-01 2018-06-30 0000789460 srt:NorthAmericaMember int:AviationSegmentMember 2018-01-01</w:t>
      </w:r>
      <w:r>
        <w:rPr>
          <w:rFonts w:eastAsia="Times New Roman"/>
          <w:vanish/>
          <w:sz w:val="20"/>
          <w:szCs w:val="20"/>
        </w:rPr>
        <w:t xml:space="preserve"> 2018-06-30 0000789460 srt:LatinAmericaMember 2019-04-01 2019-06-30 0000789460 srt:NorthAmericaMember int:MarineSegmentMember 2018-04-01 2018-06-30 0000789460 us-gaap:EMEAMember 2018-01-01 2018-06-30 0000789460 srt:AsiaPacificMember int:AviationSegmentMemb</w:t>
      </w:r>
      <w:r>
        <w:rPr>
          <w:rFonts w:eastAsia="Times New Roman"/>
          <w:vanish/>
          <w:sz w:val="20"/>
          <w:szCs w:val="20"/>
        </w:rPr>
        <w:t>er 2019-01-01 2019-06-30 0000789460 srt:NorthAmericaMember int:AviationSegmentMember 2019-04-01 2019-06-30 0000789460 us-gaap:EMEAMember int:MarineSegmentMember 2019-01-01 2019-06-30 0000789460 us-gaap:EMEAMember int:AviationSegmentMember 2018-04-01 2018-0</w:t>
      </w:r>
      <w:r>
        <w:rPr>
          <w:rFonts w:eastAsia="Times New Roman"/>
          <w:vanish/>
          <w:sz w:val="20"/>
          <w:szCs w:val="20"/>
        </w:rPr>
        <w:t>6-30 0000789460 srt:NorthAmericaMember int:AviationSegmentMember 2019-01-01 2019-06-30 0000789460 us-gaap:EMEAMember int:AviationSegmentMember 2018-01-01 2018-06-30 0000789460 us-gaap:EMEAMember int:LandSegmentMember 2019-04-01 2019-06-30 0000789460 srt:La</w:t>
      </w:r>
      <w:r>
        <w:rPr>
          <w:rFonts w:eastAsia="Times New Roman"/>
          <w:vanish/>
          <w:sz w:val="20"/>
          <w:szCs w:val="20"/>
        </w:rPr>
        <w:t>tinAmericaMember int:LandSegmentMember 2018-01-01 2018-06-30 0000789460 srt:AsiaPacificMember int:LandSegmentMember 2019-04-01 2019-06-30 0000789460 us-gaap:EMEAMember int:LandSegmentMember 2018-01-01 2018-06-30 0000789460 srt:LatinAmericaMember int:Aviati</w:t>
      </w:r>
      <w:r>
        <w:rPr>
          <w:rFonts w:eastAsia="Times New Roman"/>
          <w:vanish/>
          <w:sz w:val="20"/>
          <w:szCs w:val="20"/>
        </w:rPr>
        <w:t>onSegmentMember 2018-01-01 2018-06-30 0000789460 us-gaap:EMEAMember int:MarineSegmentMember 2019-04-01 2019-06-30 0000789460 us-gaap:EMEAMember int:MarineSegmentMember 2018-01-01 2018-06-30 0000789460 us-gaap:EMEAMember int:MarineSegmentMember 2018-04-01 2</w:t>
      </w:r>
      <w:r>
        <w:rPr>
          <w:rFonts w:eastAsia="Times New Roman"/>
          <w:vanish/>
          <w:sz w:val="20"/>
          <w:szCs w:val="20"/>
        </w:rPr>
        <w:t>018-06-30 0000789460 srt:LatinAmericaMember 2018-04-01 2018-06-30 0000789460 srt:NorthAmericaMember int:LandSegmentMember 2019-04-01 2019-06-30 0000789460 srt:NorthAmericaMember 2018-01-01 2018-06-30 0000789460 us-gaap:EMEAMember 2019-04-01 2019-06-30 0000</w:t>
      </w:r>
      <w:r>
        <w:rPr>
          <w:rFonts w:eastAsia="Times New Roman"/>
          <w:vanish/>
          <w:sz w:val="20"/>
          <w:szCs w:val="20"/>
        </w:rPr>
        <w:t>789460 srt:AsiaPacificMember 2019-01-01 2019-06-30 0000789460 srt:LatinAmericaMember int:AviationSegmentMember 2019-04-01 2019-06-30 0000789460 srt:NorthAmericaMember int:AviationSegmentMember 2018-04-01 2018-06-30 0000789460 srt:NorthAmericaMember int:Mar</w:t>
      </w:r>
      <w:r>
        <w:rPr>
          <w:rFonts w:eastAsia="Times New Roman"/>
          <w:vanish/>
          <w:sz w:val="20"/>
          <w:szCs w:val="20"/>
        </w:rPr>
        <w:t>ineSegmentMember 2018-01-01 2018-06-30 0000789460 us-gaap:EMEAMember 2018-04-01 2018-06-30 0000789460 srt:LatinAmericaMember int:MarineSegmentMember 2018-01-01 2018-06-30 0000789460 srt:LatinAmericaMember int:MarineSegmentMember 2019-01-01 2019-06-30 00007</w:t>
      </w:r>
      <w:r>
        <w:rPr>
          <w:rFonts w:eastAsia="Times New Roman"/>
          <w:vanish/>
          <w:sz w:val="20"/>
          <w:szCs w:val="20"/>
        </w:rPr>
        <w:t>89460 srt:LatinAmericaMember 2018-01-01 2018-06-30 0000789460 srt:NorthAmericaMember int:LandSegmentMember 2019-01-01 2019-06-30 0000789460 srt:AsiaPacificMember int:LandSegmentMember 2018-01-01 2018-06-30 0000789460 srt:LatinAmericaMember int:MarineSegmen</w:t>
      </w:r>
      <w:r>
        <w:rPr>
          <w:rFonts w:eastAsia="Times New Roman"/>
          <w:vanish/>
          <w:sz w:val="20"/>
          <w:szCs w:val="20"/>
        </w:rPr>
        <w:t xml:space="preserve">tMember 2019-04-01 2019-06-30 0000789460 srt:LatinAmericaMember int:LandSegmentMember 2019-04-01 2019-06-30 0000789460 srt:LatinAmericaMember 2019-01-01 2019-06-30 0000789460 srt:AsiaPacificMember int:AviationSegmentMember 2018-01-01 2018-06-30 0000789460 </w:t>
      </w:r>
      <w:r>
        <w:rPr>
          <w:rFonts w:eastAsia="Times New Roman"/>
          <w:vanish/>
          <w:sz w:val="20"/>
          <w:szCs w:val="20"/>
        </w:rPr>
        <w:t>srt:NorthAmericaMember int:MarineSegmentMember 2019-01-01 2019-06-30 0000789460 srt:AsiaPacificMember 2019-04-01 2019-06-30 0000789460 srt:NorthAmericaMember 2018-04-01 2018-06-30 0000789460 us-gaap:EMEAMember int:LandSegmentMember 2018-04-01 2018-06-30 00</w:t>
      </w:r>
      <w:r>
        <w:rPr>
          <w:rFonts w:eastAsia="Times New Roman"/>
          <w:vanish/>
          <w:sz w:val="20"/>
          <w:szCs w:val="20"/>
        </w:rPr>
        <w:t xml:space="preserve">00789460 us-gaap:EMEAMember int:AviationSegmentMember 2019-01-01 2019-06-30 0000789460 int:MarineSegmentMember 2018-01-01 2018-06-30 0000789460 us-gaap:CorporateNonSegmentMember 2018-04-01 2018-06-30 0000789460 us-gaap:CorporateNonSegmentMember 2019-01-01 </w:t>
      </w:r>
      <w:r>
        <w:rPr>
          <w:rFonts w:eastAsia="Times New Roman"/>
          <w:vanish/>
          <w:sz w:val="20"/>
          <w:szCs w:val="20"/>
        </w:rPr>
        <w:t>2019-06-30 0000789460 us-gaap:OperatingSegmentsMember int:AviationSegmentMember 2018-01-01 2018-06-30 0000789460 int:LandSegmentMember 2018-01-01 2018-06-30 0000789460 us-gaap:OperatingSegmentsMember 2019-01-01 2019-06-30 0000789460 int:AviationSegmentMemb</w:t>
      </w:r>
      <w:r>
        <w:rPr>
          <w:rFonts w:eastAsia="Times New Roman"/>
          <w:vanish/>
          <w:sz w:val="20"/>
          <w:szCs w:val="20"/>
        </w:rPr>
        <w:t>er 2018-04-01 2018-06-30 0000789460 int:AviationSegmentMember 2018-01-01 2018-06-30 0000789460 int:LandSegmentMember 2018-04-01 2018-06-30 0000789460 int:MarineSegmentMember 2019-01-01 2019-06-30 0000789460 int:LandSegmentMember 2019-04-01 2019-06-30 00007</w:t>
      </w:r>
      <w:r>
        <w:rPr>
          <w:rFonts w:eastAsia="Times New Roman"/>
          <w:vanish/>
          <w:sz w:val="20"/>
          <w:szCs w:val="20"/>
        </w:rPr>
        <w:t>89460 us-gaap:OperatingSegmentsMember int:AviationSegmentMember 2018-04-01 2018-06-30 0000789460 int:MarineSegmentMember 2019-04-01 2019-06-30 0000789460 us-gaap:OperatingSegmentsMember int:LandSegmentMember 2019-04-01 2019-06-30 0000789460 int:MarineSegme</w:t>
      </w:r>
      <w:r>
        <w:rPr>
          <w:rFonts w:eastAsia="Times New Roman"/>
          <w:vanish/>
          <w:sz w:val="20"/>
          <w:szCs w:val="20"/>
        </w:rPr>
        <w:t>ntMember 2018-04-01 2018-06-30 0000789460 us-gaap:OperatingSegmentsMember int:AviationSegmentMember 2019-01-01 2019-06-30 0000789460 us-gaap:OperatingSegmentsMember int:MarineSegmentMember 2019-01-01 2019-06-30 0000789460 us-gaap:OperatingSegmentsMember in</w:t>
      </w:r>
      <w:r>
        <w:rPr>
          <w:rFonts w:eastAsia="Times New Roman"/>
          <w:vanish/>
          <w:sz w:val="20"/>
          <w:szCs w:val="20"/>
        </w:rPr>
        <w:t>t:MarineSegmentMember 2019-04-01 2019-06-30 0000789460 int:AviationSegmentMember 2019-04-01 2019-06-30 0000789460 us-gaap:OperatingSegmentsMember 2018-04-01 2018-06-30 0000789460 us-gaap:OperatingSegmentsMember int:LandSegmentMember 2019-01-01 2019-06-30 0</w:t>
      </w:r>
      <w:r>
        <w:rPr>
          <w:rFonts w:eastAsia="Times New Roman"/>
          <w:vanish/>
          <w:sz w:val="20"/>
          <w:szCs w:val="20"/>
        </w:rPr>
        <w:t>000789460 us-gaap:OperatingSegmentsMember int:MarineSegmentMember 2018-04-01 2018-06-30 0000789460 us-gaap:OperatingSegmentsMember 2019-04-01 2019-06-30 0000789460 us-gaap:CorporateNonSegmentMember 2019-04-01 2019-06-30 0000789460 us-gaap:OperatingSegments</w:t>
      </w:r>
      <w:r>
        <w:rPr>
          <w:rFonts w:eastAsia="Times New Roman"/>
          <w:vanish/>
          <w:sz w:val="20"/>
          <w:szCs w:val="20"/>
        </w:rPr>
        <w:t>Member 2018-01-01 2018-06-30 0000789460 us-gaap:CorporateNonSegmentMember 2018-01-01 2018-06-30 0000789460 us-gaap:OperatingSegmentsMember int:LandSegmentMember 2018-04-01 2018-06-30 0000789460 us-gaap:OperatingSegmentsMember int:MarineSegmentMember 2018-0</w:t>
      </w:r>
      <w:r>
        <w:rPr>
          <w:rFonts w:eastAsia="Times New Roman"/>
          <w:vanish/>
          <w:sz w:val="20"/>
          <w:szCs w:val="20"/>
        </w:rPr>
        <w:t>1-01 2018-06-30 0000789460 us-gaap:OperatingSegmentsMember int:AviationSegmentMember 2019-04-01 2019-06-30 0000789460 us-gaap:OperatingSegmentsMember int:LandSegmentMember 2018-01-01 2018-06-30 0000789460 us-gaap:OperatingSegmentsMember int:LandSegmentMemb</w:t>
      </w:r>
      <w:r>
        <w:rPr>
          <w:rFonts w:eastAsia="Times New Roman"/>
          <w:vanish/>
          <w:sz w:val="20"/>
          <w:szCs w:val="20"/>
        </w:rPr>
        <w:t>er 2018-12-31 0000789460 us-gaap:OperatingSegmentsMember int:LandSegmentMember 2019-06-30 0000789460 us-gaap:OperatingSegmentsMember int:AviationSegmentMember 2018-12-31 0000789460 us-gaap:OperatingSegmentsMember int:MarineSegmentMember 2018-12-31 00007894</w:t>
      </w:r>
      <w:r>
        <w:rPr>
          <w:rFonts w:eastAsia="Times New Roman"/>
          <w:vanish/>
          <w:sz w:val="20"/>
          <w:szCs w:val="20"/>
        </w:rPr>
        <w:t>60 int:MarineSegmentMember 2018-12-31 0000789460 us-gaap:OperatingSegmentsMember int:MarineSegmentMember 2019-06-30 0000789460 us-gaap:CorporateNonSegmentMember 2019-06-30 0000789460 us-gaap:OperatingSegmentsMember int:AviationSegmentMember 2019-06-30 0000</w:t>
      </w:r>
      <w:r>
        <w:rPr>
          <w:rFonts w:eastAsia="Times New Roman"/>
          <w:vanish/>
          <w:sz w:val="20"/>
          <w:szCs w:val="20"/>
        </w:rPr>
        <w:t>789460 us-gaap:CorporateNonSegmentMember 2018-12-31 0000789460 int:MarineSegmentMember 2019-06-30 0000789460 int:TaxAuthorityAssessmentMember 2016-12-31 0000789460 int:TaxAuthorityAdditionalAssessmentMember 2017-06-30 0000789460 int:StateAndMunicipalTaxAut</w:t>
      </w:r>
      <w:r>
        <w:rPr>
          <w:rFonts w:eastAsia="Times New Roman"/>
          <w:vanish/>
          <w:sz w:val="20"/>
          <w:szCs w:val="20"/>
        </w:rPr>
        <w:t xml:space="preserve">horitiesAndSecretariatOfTheFederalRevenueBureauOfBrazilMember int:TaxAuthorityAssessmentMember 2019-06-30 iso4217:USD xbrli:shares int:acquisition iso4217:USD utreg:bbl xbrli:shares iso4217:BRL iso4217:KRW xbrli:pure int:segment </w:t>
      </w:r>
    </w:p>
    <w:p w:rsidR="00000000" w:rsidRDefault="006568F4">
      <w:pPr>
        <w:spacing w:line="288" w:lineRule="auto"/>
        <w:jc w:val="center"/>
        <w:rPr>
          <w:rFonts w:eastAsia="Times New Roman"/>
          <w:sz w:val="36"/>
          <w:szCs w:val="36"/>
        </w:rPr>
      </w:pPr>
      <w:r>
        <w:rPr>
          <w:rFonts w:ascii="inherit" w:eastAsia="Times New Roman" w:hAnsi="inherit"/>
          <w:b/>
          <w:bCs/>
          <w:sz w:val="36"/>
          <w:szCs w:val="36"/>
        </w:rPr>
        <w:t>UNITED STATES</w:t>
      </w:r>
    </w:p>
    <w:p w:rsidR="00000000" w:rsidRDefault="006568F4">
      <w:pPr>
        <w:spacing w:line="288" w:lineRule="auto"/>
        <w:jc w:val="center"/>
        <w:rPr>
          <w:rFonts w:eastAsia="Times New Roman"/>
          <w:sz w:val="36"/>
          <w:szCs w:val="36"/>
        </w:rPr>
      </w:pPr>
      <w:r>
        <w:rPr>
          <w:rFonts w:ascii="inherit" w:eastAsia="Times New Roman" w:hAnsi="inherit"/>
          <w:b/>
          <w:bCs/>
          <w:sz w:val="36"/>
          <w:szCs w:val="36"/>
        </w:rPr>
        <w:t>SECURITIES A</w:t>
      </w:r>
      <w:r>
        <w:rPr>
          <w:rFonts w:ascii="inherit" w:eastAsia="Times New Roman" w:hAnsi="inherit"/>
          <w:b/>
          <w:bCs/>
          <w:sz w:val="36"/>
          <w:szCs w:val="36"/>
        </w:rPr>
        <w:t>ND EXCHANGE COMMISSION</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6568F4">
      <w:pPr>
        <w:spacing w:line="288" w:lineRule="auto"/>
        <w:jc w:val="center"/>
        <w:rPr>
          <w:rFonts w:eastAsia="Times New Roman"/>
          <w:sz w:val="16"/>
          <w:szCs w:val="16"/>
        </w:rPr>
      </w:pPr>
      <w:r>
        <w:rPr>
          <w:rFonts w:ascii="inherit" w:eastAsia="Times New Roman" w:hAnsi="inherit"/>
          <w:sz w:val="16"/>
          <w:szCs w:val="16"/>
        </w:rPr>
        <w:t> </w:t>
      </w:r>
    </w:p>
    <w:p w:rsidR="00000000" w:rsidRDefault="006568F4">
      <w:pPr>
        <w:spacing w:line="288" w:lineRule="auto"/>
        <w:jc w:val="center"/>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rsidR="00000000" w:rsidRDefault="006568F4">
      <w:pPr>
        <w:spacing w:line="288" w:lineRule="auto"/>
        <w:ind w:firstLine="720"/>
        <w:jc w:val="center"/>
        <w:rPr>
          <w:rFonts w:eastAsia="Times New Roman"/>
          <w:sz w:val="16"/>
          <w:szCs w:val="16"/>
        </w:rPr>
      </w:pPr>
      <w:r>
        <w:rPr>
          <w:rFonts w:ascii="inherit" w:eastAsia="Times New Roman" w:hAnsi="inherit"/>
          <w:sz w:val="16"/>
          <w:szCs w:val="16"/>
        </w:rPr>
        <w:t> </w:t>
      </w:r>
    </w:p>
    <w:p w:rsidR="00000000" w:rsidRDefault="006568F4">
      <w:pPr>
        <w:spacing w:line="288" w:lineRule="auto"/>
        <w:divId w:val="506940641"/>
        <w:rPr>
          <w:rFonts w:eastAsia="Times New Roman"/>
          <w:sz w:val="20"/>
          <w:szCs w:val="20"/>
        </w:rPr>
      </w:pPr>
      <w:r>
        <w:rPr>
          <w:rFonts w:ascii="inherit" w:eastAsia="Times New Roman" w:hAnsi="inherit"/>
          <w:b/>
          <w:bCs/>
          <w:sz w:val="20"/>
          <w:szCs w:val="20"/>
        </w:rPr>
        <w:t>(Mark One)</w:t>
      </w:r>
    </w:p>
    <w:p w:rsidR="00000000" w:rsidRDefault="006568F4">
      <w:pPr>
        <w:spacing w:line="288" w:lineRule="auto"/>
        <w:ind w:firstLine="720"/>
        <w:divId w:val="2048604692"/>
        <w:rPr>
          <w:rFonts w:eastAsia="Times New Roman"/>
          <w:sz w:val="16"/>
          <w:szCs w:val="16"/>
        </w:rPr>
      </w:pPr>
      <w:r>
        <w:rPr>
          <w:rFonts w:ascii="inherit" w:eastAsia="Times New Roman" w:hAnsi="inherit"/>
          <w:sz w:val="16"/>
          <w:szCs w:val="16"/>
        </w:rPr>
        <w:t> </w:t>
      </w:r>
    </w:p>
    <w:tbl>
      <w:tblPr>
        <w:tblW w:w="4884" w:type="pct"/>
        <w:tblCellMar>
          <w:left w:w="0" w:type="dxa"/>
          <w:right w:w="0" w:type="dxa"/>
        </w:tblCellMar>
        <w:tblLook w:val="04A0" w:firstRow="1" w:lastRow="0" w:firstColumn="1" w:lastColumn="0" w:noHBand="0" w:noVBand="1"/>
      </w:tblPr>
      <w:tblGrid>
        <w:gridCol w:w="243"/>
        <w:gridCol w:w="7870"/>
      </w:tblGrid>
      <w:tr w:rsidR="00000000">
        <w:trPr>
          <w:divId w:val="1724060310"/>
        </w:trPr>
        <w:tc>
          <w:tcPr>
            <w:tcW w:w="0" w:type="auto"/>
            <w:gridSpan w:val="2"/>
            <w:vAlign w:val="center"/>
            <w:hideMark/>
          </w:tcPr>
          <w:p w:rsidR="00000000" w:rsidRDefault="006568F4">
            <w:pPr>
              <w:spacing w:line="288" w:lineRule="auto"/>
              <w:ind w:firstLine="720"/>
              <w:rPr>
                <w:rFonts w:eastAsia="Times New Roman"/>
                <w:sz w:val="16"/>
                <w:szCs w:val="16"/>
              </w:rPr>
            </w:pPr>
          </w:p>
        </w:tc>
      </w:tr>
      <w:tr w:rsidR="00000000">
        <w:trPr>
          <w:divId w:val="1724060310"/>
        </w:trPr>
        <w:tc>
          <w:tcPr>
            <w:tcW w:w="150" w:type="pct"/>
            <w:vAlign w:val="center"/>
            <w:hideMark/>
          </w:tcPr>
          <w:p w:rsidR="00000000" w:rsidRDefault="006568F4">
            <w:pPr>
              <w:rPr>
                <w:rFonts w:eastAsia="Times New Roman"/>
                <w:sz w:val="20"/>
                <w:szCs w:val="20"/>
              </w:rPr>
            </w:pPr>
          </w:p>
        </w:tc>
        <w:tc>
          <w:tcPr>
            <w:tcW w:w="4850" w:type="pct"/>
            <w:vAlign w:val="center"/>
            <w:hideMark/>
          </w:tcPr>
          <w:p w:rsidR="00000000" w:rsidRDefault="006568F4">
            <w:pPr>
              <w:rPr>
                <w:rFonts w:eastAsia="Times New Roman"/>
                <w:sz w:val="20"/>
                <w:szCs w:val="20"/>
              </w:rPr>
            </w:pPr>
          </w:p>
        </w:tc>
      </w:tr>
      <w:tr w:rsidR="00000000">
        <w:trPr>
          <w:divId w:val="1724060310"/>
        </w:trPr>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6568F4">
      <w:pPr>
        <w:spacing w:line="288" w:lineRule="auto"/>
        <w:ind w:firstLine="720"/>
        <w:divId w:val="1574008668"/>
        <w:rPr>
          <w:rFonts w:eastAsia="Times New Roman"/>
          <w:sz w:val="16"/>
          <w:szCs w:val="16"/>
        </w:rPr>
      </w:pPr>
      <w:r>
        <w:rPr>
          <w:rFonts w:ascii="inherit" w:eastAsia="Times New Roman" w:hAnsi="inherit"/>
          <w:sz w:val="16"/>
          <w:szCs w:val="16"/>
        </w:rPr>
        <w:t> </w:t>
      </w:r>
    </w:p>
    <w:p w:rsidR="00000000" w:rsidRDefault="006568F4">
      <w:pPr>
        <w:spacing w:line="288" w:lineRule="auto"/>
        <w:jc w:val="center"/>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6568F4">
      <w:pPr>
        <w:spacing w:line="288" w:lineRule="auto"/>
        <w:ind w:firstLine="720"/>
        <w:jc w:val="center"/>
        <w:rPr>
          <w:rFonts w:eastAsia="Times New Roman"/>
          <w:sz w:val="16"/>
          <w:szCs w:val="16"/>
        </w:rPr>
      </w:pPr>
    </w:p>
    <w:p w:rsidR="00000000" w:rsidRDefault="006568F4">
      <w:pPr>
        <w:spacing w:line="288" w:lineRule="auto"/>
        <w:ind w:firstLine="720"/>
        <w:jc w:val="center"/>
        <w:rPr>
          <w:rFonts w:eastAsia="Times New Roman"/>
        </w:rPr>
      </w:pPr>
      <w:r>
        <w:rPr>
          <w:rFonts w:ascii="inherit" w:eastAsia="Times New Roman" w:hAnsi="inherit"/>
          <w:b/>
          <w:bCs/>
          <w:sz w:val="20"/>
          <w:szCs w:val="20"/>
        </w:rPr>
        <w:t>OR</w:t>
      </w:r>
      <w:r>
        <w:rPr>
          <w:rFonts w:ascii="inherit" w:eastAsia="Times New Roman" w:hAnsi="inherit"/>
          <w:b/>
          <w:bCs/>
        </w:rPr>
        <w:t> </w:t>
      </w:r>
    </w:p>
    <w:tbl>
      <w:tblPr>
        <w:tblW w:w="4884" w:type="pct"/>
        <w:tblCellMar>
          <w:left w:w="0" w:type="dxa"/>
          <w:right w:w="0" w:type="dxa"/>
        </w:tblCellMar>
        <w:tblLook w:val="04A0" w:firstRow="1" w:lastRow="0" w:firstColumn="1" w:lastColumn="0" w:noHBand="0" w:noVBand="1"/>
      </w:tblPr>
      <w:tblGrid>
        <w:gridCol w:w="243"/>
        <w:gridCol w:w="7870"/>
      </w:tblGrid>
      <w:tr w:rsidR="00000000">
        <w:trPr>
          <w:divId w:val="536091475"/>
        </w:trPr>
        <w:tc>
          <w:tcPr>
            <w:tcW w:w="0" w:type="auto"/>
            <w:gridSpan w:val="2"/>
            <w:vAlign w:val="center"/>
            <w:hideMark/>
          </w:tcPr>
          <w:p w:rsidR="00000000" w:rsidRDefault="006568F4">
            <w:pPr>
              <w:spacing w:line="288" w:lineRule="auto"/>
              <w:ind w:firstLine="720"/>
              <w:jc w:val="center"/>
              <w:rPr>
                <w:rFonts w:eastAsia="Times New Roman"/>
              </w:rPr>
            </w:pPr>
          </w:p>
        </w:tc>
      </w:tr>
      <w:tr w:rsidR="00000000">
        <w:trPr>
          <w:divId w:val="536091475"/>
        </w:trPr>
        <w:tc>
          <w:tcPr>
            <w:tcW w:w="150" w:type="pct"/>
            <w:vAlign w:val="center"/>
            <w:hideMark/>
          </w:tcPr>
          <w:p w:rsidR="00000000" w:rsidRDefault="006568F4">
            <w:pPr>
              <w:rPr>
                <w:rFonts w:eastAsia="Times New Roman"/>
                <w:sz w:val="20"/>
                <w:szCs w:val="20"/>
              </w:rPr>
            </w:pPr>
          </w:p>
        </w:tc>
        <w:tc>
          <w:tcPr>
            <w:tcW w:w="4850" w:type="pct"/>
            <w:vAlign w:val="center"/>
            <w:hideMark/>
          </w:tcPr>
          <w:p w:rsidR="00000000" w:rsidRDefault="006568F4">
            <w:pPr>
              <w:rPr>
                <w:rFonts w:eastAsia="Times New Roman"/>
                <w:sz w:val="20"/>
                <w:szCs w:val="20"/>
              </w:rPr>
            </w:pPr>
          </w:p>
        </w:tc>
      </w:tr>
      <w:tr w:rsidR="00000000">
        <w:trPr>
          <w:divId w:val="536091475"/>
        </w:trPr>
        <w:tc>
          <w:tcPr>
            <w:tcW w:w="0" w:type="auto"/>
            <w:tcMar>
              <w:top w:w="30" w:type="dxa"/>
              <w:left w:w="30" w:type="dxa"/>
              <w:bottom w:w="30" w:type="dxa"/>
              <w:right w:w="30" w:type="dxa"/>
            </w:tcMar>
            <w:vAlign w:val="bottom"/>
            <w:hideMark/>
          </w:tcPr>
          <w:p w:rsidR="00000000" w:rsidRDefault="006568F4">
            <w:pPr>
              <w:divId w:val="1125124559"/>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6568F4">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6568F4">
      <w:pPr>
        <w:spacing w:line="288" w:lineRule="auto"/>
        <w:divId w:val="1781408944"/>
        <w:rPr>
          <w:rFonts w:eastAsia="Times New Roman"/>
          <w:sz w:val="16"/>
          <w:szCs w:val="16"/>
        </w:rPr>
      </w:pPr>
      <w:r>
        <w:rPr>
          <w:rFonts w:ascii="inherit" w:eastAsia="Times New Roman" w:hAnsi="inherit"/>
          <w:sz w:val="16"/>
          <w:szCs w:val="16"/>
        </w:rPr>
        <w:t> </w:t>
      </w:r>
    </w:p>
    <w:p w:rsidR="00000000" w:rsidRDefault="006568F4">
      <w:pPr>
        <w:spacing w:line="288" w:lineRule="auto"/>
        <w:jc w:val="center"/>
        <w:rPr>
          <w:rFonts w:eastAsia="Times New Roman"/>
          <w:sz w:val="20"/>
          <w:szCs w:val="20"/>
        </w:rPr>
      </w:pPr>
      <w:r>
        <w:rPr>
          <w:rFonts w:ascii="inherit" w:eastAsia="Times New Roman" w:hAnsi="inherit"/>
          <w:sz w:val="20"/>
          <w:szCs w:val="20"/>
        </w:rPr>
        <w:t>For the transition period from __________ to ___________   </w:t>
      </w:r>
      <w:r>
        <w:rPr>
          <w:rFonts w:ascii="inherit" w:eastAsia="Times New Roman" w:hAnsi="inherit"/>
          <w:b/>
          <w:bCs/>
          <w:sz w:val="20"/>
          <w:szCs w:val="20"/>
        </w:rPr>
        <w:t>                  </w:t>
      </w:r>
    </w:p>
    <w:p w:rsidR="00000000" w:rsidRDefault="006568F4">
      <w:pPr>
        <w:spacing w:line="288" w:lineRule="auto"/>
        <w:jc w:val="center"/>
        <w:rPr>
          <w:rFonts w:eastAsia="Times New Roman"/>
          <w:sz w:val="16"/>
          <w:szCs w:val="16"/>
        </w:rPr>
      </w:pPr>
      <w:r>
        <w:rPr>
          <w:rFonts w:ascii="inherit" w:eastAsia="Times New Roman" w:hAnsi="inherit"/>
          <w:sz w:val="16"/>
          <w:szCs w:val="16"/>
        </w:rPr>
        <w:t> </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1-9533</w:t>
      </w:r>
      <w:r>
        <w:rPr>
          <w:rFonts w:ascii="inherit" w:eastAsia="Times New Roman" w:hAnsi="inherit"/>
          <w:b/>
          <w:bCs/>
          <w:sz w:val="20"/>
          <w:szCs w:val="20"/>
        </w:rPr>
        <w:t xml:space="preserve"> </w:t>
      </w:r>
    </w:p>
    <w:p w:rsidR="00000000" w:rsidRDefault="006568F4">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568F4">
      <w:pPr>
        <w:spacing w:line="288" w:lineRule="auto"/>
        <w:jc w:val="center"/>
        <w:rPr>
          <w:rFonts w:eastAsia="Times New Roman"/>
          <w:sz w:val="36"/>
          <w:szCs w:val="36"/>
        </w:rPr>
      </w:pPr>
      <w:r>
        <w:rPr>
          <w:rFonts w:eastAsia="Times New Roman"/>
          <w:b/>
          <w:bCs/>
          <w:sz w:val="36"/>
          <w:szCs w:val="36"/>
        </w:rPr>
        <w:t>WORLD FUEL SERVICES CORP</w:t>
      </w:r>
      <w:r>
        <w:rPr>
          <w:rFonts w:ascii="inherit" w:eastAsia="Times New Roman" w:hAnsi="inherit"/>
          <w:b/>
          <w:bCs/>
          <w:sz w:val="36"/>
          <w:szCs w:val="36"/>
        </w:rPr>
        <w:t>ORATION</w:t>
      </w:r>
    </w:p>
    <w:p w:rsidR="00000000" w:rsidRDefault="006568F4">
      <w:pPr>
        <w:spacing w:line="288" w:lineRule="auto"/>
        <w:jc w:val="center"/>
        <w:rPr>
          <w:rFonts w:eastAsia="Times New Roman"/>
          <w:sz w:val="20"/>
          <w:szCs w:val="20"/>
        </w:rPr>
      </w:pPr>
      <w:r>
        <w:rPr>
          <w:rFonts w:ascii="inherit" w:eastAsia="Times New Roman" w:hAnsi="inherit"/>
          <w:sz w:val="20"/>
          <w:szCs w:val="20"/>
        </w:rPr>
        <w:t>(Exact name of registran</w:t>
      </w:r>
      <w:r>
        <w:rPr>
          <w:rFonts w:ascii="inherit" w:eastAsia="Times New Roman" w:hAnsi="inherit"/>
          <w:sz w:val="20"/>
          <w:szCs w:val="20"/>
        </w:rPr>
        <w:t>t as specified in its charter)</w:t>
      </w:r>
    </w:p>
    <w:tbl>
      <w:tblPr>
        <w:tblW w:w="10620" w:type="dxa"/>
        <w:jc w:val="center"/>
        <w:tblCellMar>
          <w:left w:w="0" w:type="dxa"/>
          <w:right w:w="0" w:type="dxa"/>
        </w:tblCellMar>
        <w:tblLook w:val="04A0" w:firstRow="1" w:lastRow="0" w:firstColumn="1" w:lastColumn="0" w:noHBand="0" w:noVBand="1"/>
      </w:tblPr>
      <w:tblGrid>
        <w:gridCol w:w="2621"/>
        <w:gridCol w:w="1521"/>
        <w:gridCol w:w="316"/>
        <w:gridCol w:w="426"/>
        <w:gridCol w:w="190"/>
        <w:gridCol w:w="739"/>
        <w:gridCol w:w="758"/>
        <w:gridCol w:w="663"/>
        <w:gridCol w:w="3386"/>
      </w:tblGrid>
      <w:tr w:rsidR="00000000">
        <w:trPr>
          <w:divId w:val="1152329585"/>
          <w:jc w:val="center"/>
        </w:trPr>
        <w:tc>
          <w:tcPr>
            <w:tcW w:w="0" w:type="auto"/>
            <w:gridSpan w:val="9"/>
            <w:vAlign w:val="center"/>
            <w:hideMark/>
          </w:tcPr>
          <w:p w:rsidR="00000000" w:rsidRDefault="006568F4">
            <w:pPr>
              <w:spacing w:line="288" w:lineRule="auto"/>
              <w:jc w:val="center"/>
              <w:rPr>
                <w:rFonts w:eastAsia="Times New Roman"/>
                <w:sz w:val="20"/>
                <w:szCs w:val="20"/>
              </w:rPr>
            </w:pPr>
          </w:p>
        </w:tc>
      </w:tr>
      <w:tr w:rsidR="00000000">
        <w:trPr>
          <w:divId w:val="1152329585"/>
          <w:jc w:val="center"/>
        </w:trPr>
        <w:tc>
          <w:tcPr>
            <w:tcW w:w="2880" w:type="dxa"/>
            <w:vAlign w:val="center"/>
            <w:hideMark/>
          </w:tcPr>
          <w:p w:rsidR="00000000" w:rsidRDefault="006568F4">
            <w:pPr>
              <w:rPr>
                <w:rFonts w:eastAsia="Times New Roman"/>
                <w:sz w:val="20"/>
                <w:szCs w:val="20"/>
              </w:rPr>
            </w:pPr>
          </w:p>
        </w:tc>
        <w:tc>
          <w:tcPr>
            <w:tcW w:w="1755" w:type="dxa"/>
            <w:vAlign w:val="center"/>
            <w:hideMark/>
          </w:tcPr>
          <w:p w:rsidR="00000000" w:rsidRDefault="006568F4">
            <w:pPr>
              <w:rPr>
                <w:rFonts w:eastAsia="Times New Roman"/>
                <w:sz w:val="20"/>
                <w:szCs w:val="20"/>
              </w:rPr>
            </w:pPr>
          </w:p>
        </w:tc>
        <w:tc>
          <w:tcPr>
            <w:tcW w:w="315" w:type="dxa"/>
            <w:vAlign w:val="center"/>
            <w:hideMark/>
          </w:tcPr>
          <w:p w:rsidR="00000000" w:rsidRDefault="006568F4">
            <w:pPr>
              <w:rPr>
                <w:rFonts w:eastAsia="Times New Roman"/>
                <w:sz w:val="20"/>
                <w:szCs w:val="20"/>
              </w:rPr>
            </w:pPr>
          </w:p>
        </w:tc>
        <w:tc>
          <w:tcPr>
            <w:tcW w:w="420" w:type="dxa"/>
            <w:vAlign w:val="center"/>
            <w:hideMark/>
          </w:tcPr>
          <w:p w:rsidR="00000000" w:rsidRDefault="006568F4">
            <w:pPr>
              <w:rPr>
                <w:rFonts w:eastAsia="Times New Roman"/>
                <w:sz w:val="20"/>
                <w:szCs w:val="20"/>
              </w:rPr>
            </w:pPr>
          </w:p>
        </w:tc>
        <w:tc>
          <w:tcPr>
            <w:tcW w:w="195" w:type="dxa"/>
            <w:vAlign w:val="center"/>
            <w:hideMark/>
          </w:tcPr>
          <w:p w:rsidR="00000000" w:rsidRDefault="006568F4">
            <w:pPr>
              <w:rPr>
                <w:rFonts w:eastAsia="Times New Roman"/>
                <w:sz w:val="20"/>
                <w:szCs w:val="20"/>
              </w:rPr>
            </w:pPr>
          </w:p>
        </w:tc>
        <w:tc>
          <w:tcPr>
            <w:tcW w:w="735" w:type="dxa"/>
            <w:vAlign w:val="center"/>
            <w:hideMark/>
          </w:tcPr>
          <w:p w:rsidR="00000000" w:rsidRDefault="006568F4">
            <w:pPr>
              <w:rPr>
                <w:rFonts w:eastAsia="Times New Roman"/>
                <w:sz w:val="20"/>
                <w:szCs w:val="20"/>
              </w:rPr>
            </w:pPr>
          </w:p>
        </w:tc>
        <w:tc>
          <w:tcPr>
            <w:tcW w:w="750" w:type="dxa"/>
            <w:vAlign w:val="center"/>
            <w:hideMark/>
          </w:tcPr>
          <w:p w:rsidR="00000000" w:rsidRDefault="006568F4">
            <w:pPr>
              <w:rPr>
                <w:rFonts w:eastAsia="Times New Roman"/>
                <w:sz w:val="20"/>
                <w:szCs w:val="20"/>
              </w:rPr>
            </w:pPr>
          </w:p>
        </w:tc>
        <w:tc>
          <w:tcPr>
            <w:tcW w:w="615" w:type="dxa"/>
            <w:vAlign w:val="center"/>
            <w:hideMark/>
          </w:tcPr>
          <w:p w:rsidR="00000000" w:rsidRDefault="006568F4">
            <w:pPr>
              <w:rPr>
                <w:rFonts w:eastAsia="Times New Roman"/>
                <w:sz w:val="20"/>
                <w:szCs w:val="20"/>
              </w:rPr>
            </w:pPr>
          </w:p>
        </w:tc>
        <w:tc>
          <w:tcPr>
            <w:tcW w:w="2940" w:type="dxa"/>
            <w:vAlign w:val="center"/>
            <w:hideMark/>
          </w:tcPr>
          <w:p w:rsidR="00000000" w:rsidRDefault="006568F4">
            <w:pPr>
              <w:rPr>
                <w:rFonts w:eastAsia="Times New Roman"/>
                <w:sz w:val="20"/>
                <w:szCs w:val="20"/>
              </w:rPr>
            </w:pPr>
          </w:p>
        </w:tc>
      </w:tr>
      <w:tr w:rsidR="00000000">
        <w:trPr>
          <w:divId w:val="1152329585"/>
          <w:jc w:val="center"/>
        </w:trPr>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b/>
                <w:bCs/>
                <w:sz w:val="20"/>
                <w:szCs w:val="20"/>
              </w:rPr>
              <w:t>Florida</w:t>
            </w:r>
          </w:p>
        </w:tc>
        <w:tc>
          <w:tcPr>
            <w:tcW w:w="0" w:type="auto"/>
            <w:gridSpan w:val="4"/>
            <w:tcMar>
              <w:top w:w="30" w:type="dxa"/>
              <w:left w:w="30" w:type="dxa"/>
              <w:bottom w:w="30" w:type="dxa"/>
              <w:right w:w="30" w:type="dxa"/>
            </w:tcMar>
            <w:vAlign w:val="center"/>
            <w:hideMark/>
          </w:tcPr>
          <w:p w:rsidR="00000000" w:rsidRDefault="006568F4">
            <w:pPr>
              <w:jc w:val="right"/>
              <w:rPr>
                <w:rFonts w:eastAsia="Times New Roman"/>
                <w:sz w:val="20"/>
                <w:szCs w:val="20"/>
              </w:rPr>
            </w:pPr>
            <w:r>
              <w:rPr>
                <w:rFonts w:ascii="inherit" w:eastAsia="Times New Roman" w:hAnsi="inherit"/>
                <w:b/>
                <w:bCs/>
                <w:sz w:val="20"/>
                <w:szCs w:val="20"/>
              </w:rPr>
              <w:t>9800 N.W. 41st Street,</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b/>
                <w:bCs/>
                <w:sz w:val="20"/>
                <w:szCs w:val="20"/>
              </w:rPr>
              <w:t>Miami,</w:t>
            </w:r>
          </w:p>
        </w:tc>
        <w:tc>
          <w:tcPr>
            <w:tcW w:w="0" w:type="auto"/>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b/>
                <w:bCs/>
                <w:sz w:val="20"/>
                <w:szCs w:val="20"/>
              </w:rPr>
              <w:t>Florida</w:t>
            </w:r>
          </w:p>
        </w:tc>
        <w:tc>
          <w:tcPr>
            <w:tcW w:w="0" w:type="auto"/>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b/>
                <w:bCs/>
                <w:sz w:val="20"/>
                <w:szCs w:val="20"/>
              </w:rPr>
              <w:t>33178</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b/>
                <w:bCs/>
                <w:sz w:val="20"/>
                <w:szCs w:val="20"/>
              </w:rPr>
              <w:t>59-2459427</w:t>
            </w:r>
          </w:p>
        </w:tc>
      </w:tr>
      <w:tr w:rsidR="00000000">
        <w:trPr>
          <w:divId w:val="1152329585"/>
          <w:jc w:val="center"/>
        </w:trPr>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(State or other jurisdiction of</w:t>
            </w:r>
          </w:p>
          <w:p w:rsidR="00000000" w:rsidRDefault="006568F4">
            <w:pPr>
              <w:jc w:val="center"/>
              <w:rPr>
                <w:rFonts w:eastAsia="Times New Roman"/>
                <w:sz w:val="20"/>
                <w:szCs w:val="20"/>
              </w:rPr>
            </w:pPr>
            <w:r>
              <w:rPr>
                <w:rFonts w:ascii="inherit" w:eastAsia="Times New Roman" w:hAnsi="inherit"/>
                <w:sz w:val="20"/>
                <w:szCs w:val="20"/>
              </w:rPr>
              <w:t>incorporation or organization)</w:t>
            </w:r>
          </w:p>
        </w:tc>
        <w:tc>
          <w:tcPr>
            <w:tcW w:w="0" w:type="auto"/>
            <w:gridSpan w:val="7"/>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(Address of Principal Executive Offices)</w:t>
            </w:r>
            <w:r>
              <w:rPr>
                <w:rFonts w:ascii="inherit" w:eastAsia="Times New Roman" w:hAnsi="inherit"/>
                <w:sz w:val="20"/>
                <w:szCs w:val="20"/>
              </w:rPr>
              <w:t xml:space="preserve"> </w:t>
            </w:r>
            <w:r>
              <w:rPr>
                <w:rFonts w:ascii="inherit" w:eastAsia="Times New Roman" w:hAnsi="inherit"/>
                <w:sz w:val="20"/>
                <w:szCs w:val="20"/>
              </w:rPr>
              <w:t>(Zip Code)</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(I.R.S. Employer</w:t>
            </w:r>
          </w:p>
          <w:p w:rsidR="00000000" w:rsidRDefault="006568F4">
            <w:pPr>
              <w:jc w:val="center"/>
              <w:rPr>
                <w:rFonts w:eastAsia="Times New Roman"/>
                <w:sz w:val="20"/>
                <w:szCs w:val="20"/>
              </w:rPr>
            </w:pPr>
            <w:r>
              <w:rPr>
                <w:rFonts w:ascii="inherit" w:eastAsia="Times New Roman" w:hAnsi="inherit"/>
                <w:sz w:val="20"/>
                <w:szCs w:val="20"/>
              </w:rPr>
              <w:t>Identification No.)</w:t>
            </w:r>
          </w:p>
        </w:tc>
      </w:tr>
      <w:tr w:rsidR="00000000">
        <w:trPr>
          <w:divId w:val="1152329585"/>
          <w:jc w:val="center"/>
        </w:trPr>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Registrant’s telephone number, including area code:</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 </w:t>
            </w:r>
          </w:p>
        </w:tc>
      </w:tr>
      <w:tr w:rsidR="00000000">
        <w:trPr>
          <w:divId w:val="1152329585"/>
          <w:jc w:val="center"/>
        </w:trPr>
        <w:tc>
          <w:tcPr>
            <w:tcW w:w="0" w:type="auto"/>
            <w:tcMar>
              <w:top w:w="30" w:type="dxa"/>
              <w:left w:w="30" w:type="dxa"/>
              <w:bottom w:w="30" w:type="dxa"/>
              <w:right w:w="30" w:type="dxa"/>
            </w:tcMar>
            <w:vAlign w:val="bottom"/>
            <w:hideMark/>
          </w:tcPr>
          <w:p w:rsidR="00000000" w:rsidRDefault="006568F4">
            <w:pPr>
              <w:divId w:val="22558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1710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180" w:type="dxa"/>
            </w:tcMar>
            <w:vAlign w:val="center"/>
            <w:hideMark/>
          </w:tcPr>
          <w:p w:rsidR="00000000" w:rsidRDefault="006568F4">
            <w:pPr>
              <w:jc w:val="righ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b/>
                <w:bCs/>
                <w:sz w:val="20"/>
                <w:szCs w:val="20"/>
              </w:rPr>
              <w:t>305</w:t>
            </w:r>
          </w:p>
        </w:tc>
        <w:tc>
          <w:tcPr>
            <w:tcW w:w="0" w:type="auto"/>
            <w:tcMar>
              <w:top w:w="30" w:type="dxa"/>
              <w:left w:w="30" w:type="dxa"/>
              <w:bottom w:w="30" w:type="dxa"/>
              <w:right w:w="30" w:type="dxa"/>
            </w:tcMar>
            <w:vAlign w:val="center"/>
            <w:hideMark/>
          </w:tcPr>
          <w:p w:rsidR="00000000" w:rsidRDefault="006568F4">
            <w:pPr>
              <w:divId w:val="1858881210"/>
              <w:rPr>
                <w:rFonts w:eastAsia="Times New Roman"/>
                <w:sz w:val="20"/>
                <w:szCs w:val="20"/>
              </w:rPr>
            </w:pPr>
            <w:r>
              <w:rPr>
                <w:rFonts w:ascii="inherit" w:eastAsia="Times New Roman" w:hAnsi="inherit"/>
                <w:b/>
                <w:bCs/>
                <w:sz w:val="20"/>
                <w:szCs w:val="20"/>
              </w:rPr>
              <w:t>)</w:t>
            </w:r>
          </w:p>
        </w:tc>
        <w:tc>
          <w:tcPr>
            <w:tcW w:w="0" w:type="auto"/>
            <w:gridSpan w:val="3"/>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b/>
                <w:bCs/>
                <w:sz w:val="20"/>
                <w:szCs w:val="20"/>
              </w:rPr>
              <w:t>428-8000</w:t>
            </w:r>
          </w:p>
        </w:tc>
        <w:tc>
          <w:tcPr>
            <w:tcW w:w="0" w:type="auto"/>
            <w:tcMar>
              <w:top w:w="30" w:type="dxa"/>
              <w:left w:w="30" w:type="dxa"/>
              <w:bottom w:w="30" w:type="dxa"/>
              <w:right w:w="30" w:type="dxa"/>
            </w:tcMar>
            <w:vAlign w:val="bottom"/>
            <w:hideMark/>
          </w:tcPr>
          <w:p w:rsidR="00000000" w:rsidRDefault="006568F4">
            <w:pPr>
              <w:divId w:val="1962685011"/>
              <w:rPr>
                <w:rFonts w:eastAsia="Times New Roman"/>
                <w:sz w:val="20"/>
                <w:szCs w:val="20"/>
              </w:rPr>
            </w:pPr>
            <w:r>
              <w:rPr>
                <w:rFonts w:ascii="inherit" w:eastAsia="Times New Roman" w:hAnsi="inherit"/>
                <w:sz w:val="20"/>
                <w:szCs w:val="20"/>
              </w:rPr>
              <w:t> </w:t>
            </w:r>
          </w:p>
        </w:tc>
      </w:tr>
      <w:tr w:rsidR="00000000">
        <w:trPr>
          <w:divId w:val="1152329585"/>
          <w:jc w:val="center"/>
        </w:trPr>
        <w:tc>
          <w:tcPr>
            <w:tcW w:w="0" w:type="auto"/>
            <w:tcMar>
              <w:top w:w="30" w:type="dxa"/>
              <w:left w:w="30" w:type="dxa"/>
              <w:bottom w:w="30" w:type="dxa"/>
              <w:right w:w="30" w:type="dxa"/>
            </w:tcMar>
            <w:vAlign w:val="bottom"/>
            <w:hideMark/>
          </w:tcPr>
          <w:p w:rsidR="00000000" w:rsidRDefault="006568F4">
            <w:pPr>
              <w:divId w:val="101511421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Securities registered pursuant to Section 12(b) of the Act</w:t>
            </w:r>
          </w:p>
        </w:tc>
        <w:tc>
          <w:tcPr>
            <w:tcW w:w="0" w:type="auto"/>
            <w:tcMar>
              <w:top w:w="30" w:type="dxa"/>
              <w:left w:w="30" w:type="dxa"/>
              <w:bottom w:w="30" w:type="dxa"/>
              <w:right w:w="30" w:type="dxa"/>
            </w:tcMar>
            <w:vAlign w:val="bottom"/>
            <w:hideMark/>
          </w:tcPr>
          <w:p w:rsidR="00000000" w:rsidRDefault="006568F4">
            <w:pPr>
              <w:divId w:val="1139811087"/>
              <w:rPr>
                <w:rFonts w:eastAsia="Times New Roman"/>
                <w:sz w:val="20"/>
                <w:szCs w:val="20"/>
              </w:rPr>
            </w:pPr>
            <w:r>
              <w:rPr>
                <w:rFonts w:ascii="inherit" w:eastAsia="Times New Roman" w:hAnsi="inherit"/>
                <w:sz w:val="20"/>
                <w:szCs w:val="20"/>
              </w:rPr>
              <w:t> </w:t>
            </w:r>
          </w:p>
        </w:tc>
      </w:tr>
      <w:tr w:rsidR="00000000">
        <w:trPr>
          <w:divId w:val="1152329585"/>
          <w:jc w:val="center"/>
        </w:trPr>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Title of each class</w:t>
            </w:r>
          </w:p>
        </w:tc>
        <w:tc>
          <w:tcPr>
            <w:tcW w:w="0" w:type="auto"/>
            <w:gridSpan w:val="7"/>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Trading Symbol (s)</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Name of each exchange on which registered</w:t>
            </w:r>
          </w:p>
        </w:tc>
      </w:tr>
      <w:tr w:rsidR="00000000">
        <w:trPr>
          <w:divId w:val="1152329585"/>
          <w:jc w:val="center"/>
        </w:trPr>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Common Stock , $0.01 par value</w:t>
            </w:r>
          </w:p>
        </w:tc>
        <w:tc>
          <w:tcPr>
            <w:tcW w:w="0" w:type="auto"/>
            <w:gridSpan w:val="7"/>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INT</w:t>
            </w:r>
          </w:p>
        </w:tc>
        <w:tc>
          <w:tcPr>
            <w:tcW w:w="0" w:type="auto"/>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New York Stock Exchange</w:t>
            </w:r>
          </w:p>
        </w:tc>
      </w:tr>
    </w:tbl>
    <w:p w:rsidR="00000000" w:rsidRDefault="006568F4">
      <w:pPr>
        <w:spacing w:line="288" w:lineRule="auto"/>
        <w:jc w:val="center"/>
        <w:rPr>
          <w:rFonts w:eastAsia="Times New Roman"/>
          <w:sz w:val="20"/>
          <w:szCs w:val="20"/>
        </w:rPr>
      </w:pPr>
    </w:p>
    <w:p w:rsidR="00000000" w:rsidRDefault="006568F4">
      <w:pPr>
        <w:spacing w:line="288" w:lineRule="auto"/>
        <w:rPr>
          <w:rFonts w:eastAsia="Times New Roman"/>
          <w:sz w:val="20"/>
          <w:szCs w:val="20"/>
        </w:rPr>
      </w:pPr>
      <w:r>
        <w:rPr>
          <w:rFonts w:ascii="inherit" w:eastAsia="Times New Roman" w:hAnsi="inherit"/>
          <w:b/>
          <w:bCs/>
          <w:sz w:val="20"/>
          <w:szCs w:val="20"/>
        </w:rPr>
        <w:t> </w:t>
      </w:r>
    </w:p>
    <w:p w:rsidR="00000000" w:rsidRDefault="006568F4">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inherit" w:eastAsia="Times New Roman" w:hAnsi="inherit"/>
          <w:sz w:val="20"/>
          <w:szCs w:val="20"/>
        </w:rPr>
        <w:t>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6568F4">
      <w:pPr>
        <w:spacing w:line="288" w:lineRule="auto"/>
        <w:ind w:firstLine="1080"/>
        <w:jc w:val="both"/>
        <w:rPr>
          <w:rFonts w:eastAsia="Times New Roman"/>
          <w:sz w:val="16"/>
          <w:szCs w:val="16"/>
        </w:rPr>
      </w:pPr>
      <w:r>
        <w:rPr>
          <w:rFonts w:ascii="inherit" w:eastAsia="Times New Roman" w:hAnsi="inherit"/>
          <w:sz w:val="16"/>
          <w:szCs w:val="16"/>
        </w:rPr>
        <w:t> </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 xml:space="preserve">Indicate by check mark whether the registrant has submitted electronically every Interactive Data File required to be submitted pursuant to Rule 405 </w:t>
      </w:r>
      <w:r>
        <w:rPr>
          <w:rFonts w:ascii="inherit" w:eastAsia="Times New Roman" w:hAnsi="inherit"/>
          <w:sz w:val="20"/>
          <w:szCs w:val="20"/>
        </w:rPr>
        <w:t>of Regulation S-T (§</w:t>
      </w:r>
      <w:r>
        <w:rPr>
          <w:rFonts w:ascii="inherit" w:eastAsia="Times New Roman" w:hAnsi="inherit"/>
          <w:sz w:val="20"/>
          <w:szCs w:val="20"/>
        </w:rPr>
        <w:t xml:space="preserve"> </w:t>
      </w:r>
      <w:r>
        <w:rPr>
          <w:rFonts w:ascii="inherit" w:eastAsia="Times New Roman" w:hAnsi="inherit"/>
          <w:sz w:val="20"/>
          <w:szCs w:val="20"/>
        </w:rPr>
        <w:t>232.405 of this chapter) during the preceding 12 months (or for such shorter period that the registrant was required to submit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6568F4">
      <w:pPr>
        <w:spacing w:line="288" w:lineRule="auto"/>
        <w:ind w:firstLine="1080"/>
        <w:jc w:val="both"/>
        <w:rPr>
          <w:rFonts w:eastAsia="Times New Roman"/>
          <w:sz w:val="16"/>
          <w:szCs w:val="16"/>
        </w:rPr>
      </w:pPr>
      <w:r>
        <w:rPr>
          <w:rFonts w:ascii="inherit" w:eastAsia="Times New Roman" w:hAnsi="inherit"/>
          <w:sz w:val="16"/>
          <w:szCs w:val="16"/>
        </w:rPr>
        <w:t> </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lastRenderedPageBreak/>
        <w:t>Indicate by check mark whether the registrant is a large accelerated filer, an</w:t>
      </w:r>
      <w:r>
        <w:rPr>
          <w:rFonts w:ascii="inherit" w:eastAsia="Times New Roman" w:hAnsi="inherit"/>
          <w:sz w:val="20"/>
          <w:szCs w:val="20"/>
        </w:rPr>
        <w:t xml:space="preserve"> accelerated filer, a non-accelerated filer, or a smaller reporting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in Rule 12b-2 of the Exchange Act.  Large accelerated filer</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 xml:space="preserve">  Accelerated </w:t>
      </w:r>
      <w:r>
        <w:rPr>
          <w:rFonts w:ascii="inherit" w:eastAsia="Times New Roman" w:hAnsi="inherit"/>
          <w:sz w:val="20"/>
          <w:szCs w:val="20"/>
        </w:rPr>
        <w:t>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Non-accelerated filer</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Smaller reporting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Emerging growth company</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6568F4">
      <w:pPr>
        <w:spacing w:line="288" w:lineRule="auto"/>
        <w:ind w:firstLine="720"/>
        <w:jc w:val="both"/>
        <w:rPr>
          <w:rFonts w:eastAsia="Times New Roman"/>
          <w:sz w:val="16"/>
          <w:szCs w:val="16"/>
        </w:rPr>
      </w:pPr>
      <w:r>
        <w:rPr>
          <w:rFonts w:ascii="inherit" w:eastAsia="Times New Roman" w:hAnsi="inherit"/>
          <w:sz w:val="16"/>
          <w:szCs w:val="16"/>
        </w:rPr>
        <w:t> </w:t>
      </w:r>
    </w:p>
    <w:p w:rsidR="00000000" w:rsidRDefault="006568F4">
      <w:pPr>
        <w:divId w:val="683362145"/>
        <w:rPr>
          <w:rFonts w:eastAsia="Times New Roman"/>
          <w:sz w:val="20"/>
          <w:szCs w:val="20"/>
        </w:rPr>
      </w:pPr>
    </w:p>
    <w:p w:rsidR="00000000" w:rsidRDefault="006568F4">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6568F4">
      <w:pPr>
        <w:divId w:val="1929846166"/>
        <w:rPr>
          <w:rFonts w:eastAsia="Times New Roman"/>
          <w:sz w:val="20"/>
          <w:szCs w:val="20"/>
        </w:rPr>
      </w:pPr>
    </w:p>
    <w:p w:rsidR="00000000" w:rsidRDefault="006568F4">
      <w:pPr>
        <w:spacing w:line="288" w:lineRule="auto"/>
        <w:ind w:firstLine="270"/>
        <w:divId w:val="574248208"/>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w:t>
      </w:r>
      <w:r>
        <w:rPr>
          <w:rFonts w:ascii="inherit" w:eastAsia="Times New Roman" w:hAnsi="inherit"/>
          <w:sz w:val="20"/>
          <w:szCs w:val="20"/>
        </w:rPr>
        <w:t>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þ</w:t>
      </w:r>
    </w:p>
    <w:p w:rsidR="00000000" w:rsidRDefault="006568F4">
      <w:pPr>
        <w:spacing w:line="288" w:lineRule="auto"/>
        <w:ind w:firstLine="720"/>
        <w:jc w:val="both"/>
        <w:rPr>
          <w:rFonts w:eastAsia="Times New Roman"/>
          <w:sz w:val="16"/>
          <w:szCs w:val="16"/>
        </w:rPr>
      </w:pPr>
      <w:r>
        <w:rPr>
          <w:rFonts w:ascii="inherit" w:eastAsia="Times New Roman" w:hAnsi="inherit"/>
          <w:sz w:val="16"/>
          <w:szCs w:val="16"/>
        </w:rPr>
        <w:t> </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The registrant had a total of</w:t>
      </w:r>
      <w:r>
        <w:rPr>
          <w:rFonts w:ascii="inherit" w:eastAsia="Times New Roman" w:hAnsi="inherit"/>
          <w:sz w:val="20"/>
          <w:szCs w:val="20"/>
        </w:rPr>
        <w:t xml:space="preserve"> </w:t>
      </w:r>
      <w:r>
        <w:rPr>
          <w:rFonts w:ascii="inherit" w:eastAsia="Times New Roman" w:hAnsi="inherit"/>
          <w:sz w:val="20"/>
          <w:szCs w:val="20"/>
        </w:rPr>
        <w:t>65,381,871</w:t>
      </w:r>
      <w:r>
        <w:rPr>
          <w:rFonts w:ascii="inherit" w:eastAsia="Times New Roman" w:hAnsi="inherit"/>
          <w:sz w:val="20"/>
          <w:szCs w:val="20"/>
        </w:rPr>
        <w:t xml:space="preserve"> </w:t>
      </w:r>
      <w:r>
        <w:rPr>
          <w:rFonts w:ascii="inherit" w:eastAsia="Times New Roman" w:hAnsi="inherit"/>
          <w:sz w:val="20"/>
          <w:szCs w:val="20"/>
        </w:rPr>
        <w:t>shares of common stock, par value $0.01 per share,</w:t>
      </w:r>
      <w:r>
        <w:rPr>
          <w:rFonts w:ascii="inherit" w:eastAsia="Times New Roman" w:hAnsi="inherit"/>
          <w:sz w:val="20"/>
          <w:szCs w:val="20"/>
        </w:rPr>
        <w:t xml:space="preserve"> issued and outstanding as of</w:t>
      </w:r>
      <w:r>
        <w:rPr>
          <w:rFonts w:ascii="inherit" w:eastAsia="Times New Roman" w:hAnsi="inherit"/>
          <w:sz w:val="20"/>
          <w:szCs w:val="20"/>
        </w:rPr>
        <w:t xml:space="preserve"> </w:t>
      </w:r>
      <w:r>
        <w:rPr>
          <w:rFonts w:ascii="inherit" w:eastAsia="Times New Roman" w:hAnsi="inherit"/>
          <w:sz w:val="20"/>
          <w:szCs w:val="20"/>
        </w:rPr>
        <w:t>July 18, 2019.</w:t>
      </w:r>
    </w:p>
    <w:p w:rsidR="00000000" w:rsidRDefault="006568F4">
      <w:pPr>
        <w:spacing w:line="288" w:lineRule="auto"/>
        <w:divId w:val="1569340971"/>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6568F4">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637"/>
        <w:gridCol w:w="645"/>
        <w:gridCol w:w="6710"/>
        <w:gridCol w:w="314"/>
      </w:tblGrid>
      <w:tr w:rsidR="00000000">
        <w:trPr>
          <w:divId w:val="843208439"/>
        </w:trPr>
        <w:tc>
          <w:tcPr>
            <w:tcW w:w="0" w:type="auto"/>
            <w:gridSpan w:val="4"/>
            <w:vAlign w:val="center"/>
            <w:hideMark/>
          </w:tcPr>
          <w:p w:rsidR="00000000" w:rsidRDefault="006568F4">
            <w:pPr>
              <w:spacing w:line="288" w:lineRule="auto"/>
              <w:jc w:val="center"/>
              <w:rPr>
                <w:rFonts w:eastAsia="Times New Roman"/>
                <w:sz w:val="20"/>
                <w:szCs w:val="20"/>
              </w:rPr>
            </w:pPr>
          </w:p>
        </w:tc>
      </w:tr>
      <w:tr w:rsidR="00000000">
        <w:trPr>
          <w:divId w:val="843208439"/>
        </w:trPr>
        <w:tc>
          <w:tcPr>
            <w:tcW w:w="3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4050" w:type="pct"/>
            <w:vAlign w:val="center"/>
            <w:hideMark/>
          </w:tcPr>
          <w:p w:rsidR="00000000" w:rsidRDefault="006568F4">
            <w:pPr>
              <w:rPr>
                <w:rFonts w:eastAsia="Times New Roman"/>
                <w:sz w:val="20"/>
                <w:szCs w:val="20"/>
              </w:rPr>
            </w:pPr>
          </w:p>
        </w:tc>
        <w:tc>
          <w:tcPr>
            <w:tcW w:w="200" w:type="pct"/>
            <w:vAlign w:val="center"/>
            <w:hideMark/>
          </w:tcPr>
          <w:p w:rsidR="00000000" w:rsidRDefault="006568F4">
            <w:pPr>
              <w:rPr>
                <w:rFonts w:eastAsia="Times New Roman"/>
                <w:sz w:val="20"/>
                <w:szCs w:val="20"/>
              </w:rPr>
            </w:pP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352413991"/>
              <w:rPr>
                <w:rFonts w:eastAsia="Times New Roman"/>
                <w:sz w:val="20"/>
                <w:szCs w:val="20"/>
              </w:rPr>
            </w:pPr>
            <w:hyperlink w:anchor="s8C3017D545505B6C9A79927813D84783" w:history="1">
              <w:r>
                <w:rPr>
                  <w:rStyle w:val="a3"/>
                  <w:rFonts w:ascii="inherit" w:eastAsia="Times New Roman" w:hAnsi="inherit"/>
                  <w:sz w:val="20"/>
                  <w:szCs w:val="20"/>
                </w:rPr>
                <w:t>Part I.</w:t>
              </w:r>
            </w:hyperlink>
          </w:p>
        </w:tc>
        <w:tc>
          <w:tcPr>
            <w:tcW w:w="0" w:type="auto"/>
            <w:gridSpan w:val="2"/>
            <w:tcMar>
              <w:top w:w="30" w:type="dxa"/>
              <w:left w:w="30" w:type="dxa"/>
              <w:bottom w:w="30" w:type="dxa"/>
              <w:right w:w="30" w:type="dxa"/>
            </w:tcMar>
            <w:vAlign w:val="bottom"/>
            <w:hideMark/>
          </w:tcPr>
          <w:p w:rsidR="00000000" w:rsidRDefault="006568F4">
            <w:pPr>
              <w:divId w:val="657612778"/>
              <w:rPr>
                <w:rFonts w:eastAsia="Times New Roman"/>
                <w:sz w:val="20"/>
                <w:szCs w:val="20"/>
              </w:rPr>
            </w:pPr>
            <w:hyperlink w:anchor="s8C3017D545505B6C9A79927813D84783" w:history="1">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bottom"/>
            <w:hideMark/>
          </w:tcPr>
          <w:p w:rsidR="00000000" w:rsidRDefault="006568F4">
            <w:pPr>
              <w:divId w:val="886380616"/>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6868981"/>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811364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1457143359"/>
              <w:rPr>
                <w:rFonts w:eastAsia="Times New Roman"/>
                <w:sz w:val="20"/>
                <w:szCs w:val="20"/>
              </w:rPr>
            </w:pPr>
            <w:hyperlink w:anchor="s8C3017D545505B6C9A79927813D84783"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6568F4">
            <w:pPr>
              <w:divId w:val="482308575"/>
              <w:rPr>
                <w:rFonts w:eastAsia="Times New Roman"/>
                <w:sz w:val="20"/>
                <w:szCs w:val="20"/>
              </w:rPr>
            </w:pPr>
            <w:hyperlink w:anchor="s8C3017D545505B6C9A79927813D84783"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6568F4">
            <w:pPr>
              <w:divId w:val="734475056"/>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155145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1957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99420262"/>
              <w:rPr>
                <w:rFonts w:eastAsia="Times New Roman"/>
                <w:sz w:val="20"/>
                <w:szCs w:val="20"/>
              </w:rPr>
            </w:pPr>
            <w:hyperlink w:anchor="s8C3017D545505B6C9A79927813D84783" w:history="1">
              <w:r>
                <w:rPr>
                  <w:rStyle w:val="a3"/>
                  <w:rFonts w:ascii="inherit" w:eastAsia="Times New Roman" w:hAnsi="inherit"/>
                  <w:sz w:val="20"/>
                  <w:szCs w:val="20"/>
                </w:rPr>
                <w:t>Consolidated Balance Sheets as of June 3</w:t>
              </w:r>
              <w:r>
                <w:rPr>
                  <w:rStyle w:val="a3"/>
                  <w:rFonts w:ascii="inherit" w:eastAsia="Times New Roman" w:hAnsi="inherit"/>
                  <w:sz w:val="20"/>
                  <w:szCs w:val="20"/>
                </w:rPr>
                <w:t>0, 2019 and December 31,</w:t>
              </w:r>
              <w:r>
                <w:rPr>
                  <w:rStyle w:val="a3"/>
                  <w:rFonts w:ascii="inherit" w:eastAsia="Times New Roman" w:hAnsi="inherit"/>
                  <w:sz w:val="20"/>
                  <w:szCs w:val="20"/>
                </w:rPr>
                <w:t xml:space="preserve"> </w:t>
              </w:r>
              <w:r>
                <w:rPr>
                  <w:rStyle w:val="a3"/>
                  <w:rFonts w:ascii="inherit" w:eastAsia="Times New Roman" w:hAnsi="inherit"/>
                  <w:sz w:val="20"/>
                  <w:szCs w:val="20"/>
                </w:rPr>
                <w:t>2018</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8C3017D545505B6C9A79927813D84783" w:history="1">
              <w:r>
                <w:rPr>
                  <w:rStyle w:val="a3"/>
                  <w:rFonts w:ascii="inherit" w:eastAsia="Times New Roman" w:hAnsi="inherit"/>
                  <w:color w:val="000000"/>
                  <w:sz w:val="20"/>
                  <w:szCs w:val="20"/>
                  <w:u w:val="none"/>
                </w:rPr>
                <w:t>1</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675807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63161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1263756451"/>
              <w:rPr>
                <w:rFonts w:eastAsia="Times New Roman"/>
                <w:sz w:val="20"/>
                <w:szCs w:val="20"/>
              </w:rPr>
            </w:pPr>
            <w:hyperlink w:anchor="sBB87A09822EF50F1A6A255D9C9D26F97" w:history="1">
              <w:r>
                <w:rPr>
                  <w:rStyle w:val="a3"/>
                  <w:rFonts w:ascii="inherit" w:eastAsia="Times New Roman" w:hAnsi="inherit"/>
                  <w:sz w:val="20"/>
                  <w:szCs w:val="20"/>
                </w:rPr>
                <w:t>Consolidated Statements of Income and Comprehensive Income for the Three and Six Months ended June 30, 2019</w:t>
              </w:r>
              <w:r>
                <w:rPr>
                  <w:rStyle w:val="a3"/>
                  <w:rFonts w:ascii="inherit" w:eastAsia="Times New Roman" w:hAnsi="inherit"/>
                  <w:sz w:val="20"/>
                  <w:szCs w:val="20"/>
                </w:rPr>
                <w:t xml:space="preserve"> and 2018</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BB87A09822EF50F1A6A255D9C9D26F97" w:history="1">
              <w:r>
                <w:rPr>
                  <w:rStyle w:val="a3"/>
                  <w:rFonts w:ascii="inherit" w:eastAsia="Times New Roman" w:hAnsi="inherit"/>
                  <w:color w:val="000000"/>
                  <w:sz w:val="20"/>
                  <w:szCs w:val="20"/>
                  <w:u w:val="none"/>
                </w:rPr>
                <w:t>2</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511722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50045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897471510"/>
              <w:rPr>
                <w:rFonts w:eastAsia="Times New Roman"/>
                <w:sz w:val="20"/>
                <w:szCs w:val="20"/>
              </w:rPr>
            </w:pPr>
            <w:hyperlink w:anchor="s9D154A3450C25042B6D00AD02D4D46E2" w:history="1">
              <w:r>
                <w:rPr>
                  <w:rStyle w:val="a3"/>
                  <w:rFonts w:ascii="inherit" w:eastAsia="Times New Roman" w:hAnsi="inherit"/>
                  <w:sz w:val="20"/>
                  <w:szCs w:val="20"/>
                </w:rPr>
                <w:t>Consolidated Statements of Shareholders’</w:t>
              </w:r>
              <w:r>
                <w:rPr>
                  <w:rStyle w:val="a3"/>
                  <w:rFonts w:ascii="inherit" w:eastAsia="Times New Roman" w:hAnsi="inherit"/>
                  <w:sz w:val="20"/>
                  <w:szCs w:val="20"/>
                </w:rPr>
                <w:t xml:space="preserve"> </w:t>
              </w:r>
              <w:r>
                <w:rPr>
                  <w:rStyle w:val="a3"/>
                  <w:rFonts w:ascii="inherit" w:eastAsia="Times New Roman" w:hAnsi="inherit"/>
                  <w:sz w:val="20"/>
                  <w:szCs w:val="20"/>
                </w:rPr>
                <w:t>Equity for the Three and Six Months ended June 30, 2019 and 2018</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9D154A3450C25042B6D00AD02D4D46E2" w:history="1">
              <w:r>
                <w:rPr>
                  <w:rStyle w:val="a3"/>
                  <w:rFonts w:ascii="inherit" w:eastAsia="Times New Roman" w:hAnsi="inherit"/>
                  <w:color w:val="000000"/>
                  <w:sz w:val="20"/>
                  <w:szCs w:val="20"/>
                  <w:u w:val="none"/>
                </w:rPr>
                <w:t>3</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58468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17599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1161196012"/>
              <w:rPr>
                <w:rFonts w:eastAsia="Times New Roman"/>
                <w:sz w:val="20"/>
                <w:szCs w:val="20"/>
              </w:rPr>
            </w:pPr>
            <w:hyperlink w:anchor="s698185C427F1541BB60C82A8EBDD3F0C" w:history="1">
              <w:r>
                <w:rPr>
                  <w:rStyle w:val="a3"/>
                  <w:rFonts w:ascii="inherit" w:eastAsia="Times New Roman" w:hAnsi="inherit"/>
                  <w:sz w:val="20"/>
                  <w:szCs w:val="20"/>
                </w:rPr>
                <w:t>Consolidated Statements of Cash Flows for the Six Months ended June 30, 2019 and 2018</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698185C427F1541BB60C82A8EBDD3F0C" w:history="1">
              <w:r>
                <w:rPr>
                  <w:rStyle w:val="a3"/>
                  <w:rFonts w:ascii="inherit" w:eastAsia="Times New Roman" w:hAnsi="inherit"/>
                  <w:color w:val="000000"/>
                  <w:sz w:val="20"/>
                  <w:szCs w:val="20"/>
                  <w:u w:val="none"/>
                </w:rPr>
                <w:t>5</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40328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1173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2130204437"/>
              <w:rPr>
                <w:rFonts w:eastAsia="Times New Roman"/>
                <w:sz w:val="20"/>
                <w:szCs w:val="20"/>
              </w:rPr>
            </w:pPr>
            <w:hyperlink w:anchor="s5630D46E22C258B9BC5D52A722953C37" w:history="1">
              <w:r>
                <w:rPr>
                  <w:rStyle w:val="a3"/>
                  <w:rFonts w:ascii="inherit" w:eastAsia="Times New Roman" w:hAnsi="inherit"/>
                  <w:sz w:val="20"/>
                  <w:szCs w:val="20"/>
                </w:rPr>
                <w:t>Notes to the Consolidated Financial Statements</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5630D46E22C258B9BC5D52A722953C37" w:history="1">
              <w:r>
                <w:rPr>
                  <w:rStyle w:val="a3"/>
                  <w:rFonts w:ascii="inherit" w:eastAsia="Times New Roman" w:hAnsi="inherit"/>
                  <w:color w:val="000000"/>
                  <w:sz w:val="20"/>
                  <w:szCs w:val="20"/>
                  <w:u w:val="none"/>
                </w:rPr>
                <w:t>7</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35930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411513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869949095"/>
              <w:rPr>
                <w:rFonts w:eastAsia="Times New Roman"/>
                <w:sz w:val="20"/>
                <w:szCs w:val="20"/>
              </w:rPr>
            </w:pPr>
            <w:hyperlink w:anchor="sEA7DB5B314C6531D978A2B31763A9313"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6568F4">
            <w:pPr>
              <w:divId w:val="1266159741"/>
              <w:rPr>
                <w:rFonts w:eastAsia="Times New Roman"/>
                <w:sz w:val="20"/>
                <w:szCs w:val="20"/>
              </w:rPr>
            </w:pPr>
            <w:hyperlink w:anchor="sEA7DB5B314C6531D978A2B31763A9313" w:history="1">
              <w:r>
                <w:rPr>
                  <w:rStyle w:val="a3"/>
                  <w:rFonts w:ascii="inherit" w:eastAsia="Times New Roman" w:hAnsi="inherit"/>
                  <w:sz w:val="20"/>
                  <w:szCs w:val="20"/>
                </w:rPr>
                <w:t>Management’s Discussion and Analysis of Financial Condition and Result</w:t>
              </w:r>
              <w:r>
                <w:rPr>
                  <w:rStyle w:val="a3"/>
                  <w:rFonts w:ascii="inherit" w:eastAsia="Times New Roman" w:hAnsi="inherit"/>
                  <w:sz w:val="20"/>
                  <w:szCs w:val="20"/>
                </w:rPr>
                <w:t>s of Operations</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EA7DB5B314C6531D978A2B31763A9313" w:history="1">
              <w:r>
                <w:rPr>
                  <w:rStyle w:val="a3"/>
                  <w:rFonts w:ascii="inherit" w:eastAsia="Times New Roman" w:hAnsi="inherit"/>
                  <w:color w:val="000000"/>
                  <w:sz w:val="20"/>
                  <w:szCs w:val="20"/>
                  <w:u w:val="none"/>
                </w:rPr>
                <w:t>24</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69026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400100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1484196611"/>
              <w:rPr>
                <w:rFonts w:eastAsia="Times New Roman"/>
                <w:sz w:val="20"/>
                <w:szCs w:val="20"/>
              </w:rPr>
            </w:pPr>
            <w:hyperlink w:anchor="s538B332953525894930CBA6B2EC2E6F6"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rsidR="00000000" w:rsidRDefault="006568F4">
            <w:pPr>
              <w:divId w:val="2007635945"/>
              <w:rPr>
                <w:rFonts w:eastAsia="Times New Roman"/>
                <w:sz w:val="20"/>
                <w:szCs w:val="20"/>
              </w:rPr>
            </w:pPr>
            <w:hyperlink w:anchor="s538B332953525894930CBA6B2EC2E6F6"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538B332953525894930CBA6B2EC2E6F6" w:history="1">
              <w:r>
                <w:rPr>
                  <w:rStyle w:val="a3"/>
                  <w:rFonts w:ascii="inherit" w:eastAsia="Times New Roman" w:hAnsi="inherit"/>
                  <w:color w:val="000000"/>
                  <w:sz w:val="20"/>
                  <w:szCs w:val="20"/>
                  <w:u w:val="none"/>
                </w:rPr>
                <w:t>34</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713142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682851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1548488743"/>
              <w:rPr>
                <w:rFonts w:eastAsia="Times New Roman"/>
                <w:sz w:val="20"/>
                <w:szCs w:val="20"/>
              </w:rPr>
            </w:pPr>
            <w:hyperlink w:anchor="s3DA03F01679B5528806D827FDEE27FA1"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rsidR="00000000" w:rsidRDefault="006568F4">
            <w:pPr>
              <w:divId w:val="1165440849"/>
              <w:rPr>
                <w:rFonts w:eastAsia="Times New Roman"/>
                <w:sz w:val="20"/>
                <w:szCs w:val="20"/>
              </w:rPr>
            </w:pPr>
            <w:hyperlink w:anchor="s3DA03F01679B5528806D827FDEE27FA1"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3DA03F01679B5528806D827FDEE27FA1" w:history="1">
              <w:r>
                <w:rPr>
                  <w:rStyle w:val="a3"/>
                  <w:rFonts w:ascii="inherit" w:eastAsia="Times New Roman" w:hAnsi="inherit"/>
                  <w:color w:val="000000"/>
                  <w:sz w:val="20"/>
                  <w:szCs w:val="20"/>
                  <w:u w:val="none"/>
                </w:rPr>
                <w:t>35</w:t>
              </w:r>
            </w:hyperlink>
          </w:p>
        </w:tc>
      </w:tr>
      <w:tr w:rsidR="00000000">
        <w:trPr>
          <w:divId w:val="843208439"/>
        </w:trPr>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195579557"/>
              <w:rPr>
                <w:rFonts w:eastAsia="Times New Roman"/>
                <w:sz w:val="20"/>
                <w:szCs w:val="20"/>
              </w:rPr>
            </w:pPr>
            <w:hyperlink w:anchor="s2E1FFFE5862456F096E34A5C5ABE9DE5" w:history="1">
              <w:r>
                <w:rPr>
                  <w:rStyle w:val="a3"/>
                  <w:rFonts w:ascii="inherit" w:eastAsia="Times New Roman" w:hAnsi="inherit"/>
                  <w:sz w:val="20"/>
                  <w:szCs w:val="20"/>
                </w:rPr>
                <w:t>Part II.</w:t>
              </w:r>
            </w:hyperlink>
          </w:p>
        </w:tc>
        <w:tc>
          <w:tcPr>
            <w:tcW w:w="0" w:type="auto"/>
            <w:gridSpan w:val="2"/>
            <w:tcMar>
              <w:top w:w="30" w:type="dxa"/>
              <w:left w:w="30" w:type="dxa"/>
              <w:bottom w:w="30" w:type="dxa"/>
              <w:right w:w="30" w:type="dxa"/>
            </w:tcMar>
            <w:vAlign w:val="bottom"/>
            <w:hideMark/>
          </w:tcPr>
          <w:p w:rsidR="00000000" w:rsidRDefault="006568F4">
            <w:pPr>
              <w:divId w:val="307632926"/>
              <w:rPr>
                <w:rFonts w:eastAsia="Times New Roman"/>
                <w:sz w:val="20"/>
                <w:szCs w:val="20"/>
              </w:rPr>
            </w:pPr>
            <w:hyperlink w:anchor="s2E1FFFE5862456F096E34A5C5ABE9DE5"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6568F4">
            <w:pPr>
              <w:divId w:val="1586567379"/>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826697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1304316101"/>
              <w:rPr>
                <w:rFonts w:eastAsia="Times New Roman"/>
                <w:sz w:val="20"/>
                <w:szCs w:val="20"/>
              </w:rPr>
            </w:pPr>
            <w:hyperlink w:anchor="s5FE189F5B2695D4B9C4CC67F6DD0067B"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6568F4">
            <w:pPr>
              <w:divId w:val="1217738491"/>
              <w:rPr>
                <w:rFonts w:eastAsia="Times New Roman"/>
                <w:sz w:val="20"/>
                <w:szCs w:val="20"/>
              </w:rPr>
            </w:pPr>
            <w:hyperlink w:anchor="s5FE189F5B2695D4B9C4CC67F6DD0067B"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5FE189F5B2695D4B9C4CC67F6DD0067B" w:history="1">
              <w:r>
                <w:rPr>
                  <w:rStyle w:val="a3"/>
                  <w:rFonts w:ascii="inherit" w:eastAsia="Times New Roman" w:hAnsi="inherit"/>
                  <w:color w:val="000000"/>
                  <w:sz w:val="20"/>
                  <w:szCs w:val="20"/>
                  <w:u w:val="none"/>
                </w:rPr>
                <w:t>35</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263999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371615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divId w:val="659693915"/>
              <w:rPr>
                <w:rFonts w:eastAsia="Times New Roman"/>
                <w:sz w:val="20"/>
                <w:szCs w:val="20"/>
              </w:rPr>
            </w:pPr>
            <w:hyperlink w:anchor="sE15B9F008DB25F6D94A85203AFCB8D31"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6568F4">
            <w:pPr>
              <w:divId w:val="872570066"/>
              <w:rPr>
                <w:rFonts w:eastAsia="Times New Roman"/>
                <w:sz w:val="20"/>
                <w:szCs w:val="20"/>
              </w:rPr>
            </w:pPr>
            <w:hyperlink w:anchor="sE15B9F008DB25F6D94A85203AFCB8D31"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E15B9F008DB25F6D94A85203AFCB8D31" w:history="1">
              <w:r>
                <w:rPr>
                  <w:rStyle w:val="a3"/>
                  <w:rFonts w:ascii="inherit" w:eastAsia="Times New Roman" w:hAnsi="inherit"/>
                  <w:color w:val="000000"/>
                  <w:sz w:val="20"/>
                  <w:szCs w:val="20"/>
                  <w:u w:val="none"/>
                </w:rPr>
                <w:t>35</w:t>
              </w:r>
            </w:hyperlink>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442961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tcMar>
              <w:top w:w="30" w:type="dxa"/>
              <w:left w:w="30" w:type="dxa"/>
              <w:bottom w:w="30" w:type="dxa"/>
              <w:right w:w="30" w:type="dxa"/>
            </w:tcMar>
            <w:vAlign w:val="bottom"/>
            <w:hideMark/>
          </w:tcPr>
          <w:p w:rsidR="00000000" w:rsidRDefault="006568F4">
            <w:pPr>
              <w:divId w:val="1920628574"/>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rsidR="00000000" w:rsidRDefault="006568F4">
            <w:pPr>
              <w:divId w:val="1803770053"/>
              <w:rPr>
                <w:rFonts w:eastAsia="Times New Roman"/>
                <w:sz w:val="20"/>
                <w:szCs w:val="20"/>
              </w:rPr>
            </w:pPr>
            <w:hyperlink w:anchor="sD5DA9FC26A1D5B3ABFDDBC456882B2EB"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rsidR="00000000" w:rsidRDefault="006568F4">
            <w:pPr>
              <w:divId w:val="823623005"/>
              <w:rPr>
                <w:rFonts w:eastAsia="Times New Roman"/>
                <w:sz w:val="20"/>
                <w:szCs w:val="20"/>
              </w:rPr>
            </w:pPr>
            <w:hyperlink w:anchor="sD5DA9FC26A1D5B3ABFDDBC456882B2EB"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D5DA9FC26A1D5B3ABFDDBC456882B2EB" w:history="1">
              <w:r>
                <w:rPr>
                  <w:rStyle w:val="a3"/>
                  <w:rFonts w:ascii="inherit" w:eastAsia="Times New Roman" w:hAnsi="inherit"/>
                  <w:color w:val="000000"/>
                  <w:sz w:val="20"/>
                  <w:szCs w:val="20"/>
                  <w:u w:val="none"/>
                </w:rPr>
                <w:t>37</w:t>
              </w:r>
            </w:hyperlink>
          </w:p>
        </w:tc>
      </w:tr>
      <w:tr w:rsidR="00000000">
        <w:trPr>
          <w:divId w:val="843208439"/>
        </w:trPr>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843208439"/>
        </w:trPr>
        <w:tc>
          <w:tcPr>
            <w:tcW w:w="0" w:type="auto"/>
            <w:gridSpan w:val="2"/>
            <w:tcMar>
              <w:top w:w="30" w:type="dxa"/>
              <w:left w:w="30" w:type="dxa"/>
              <w:bottom w:w="30" w:type="dxa"/>
              <w:right w:w="30" w:type="dxa"/>
            </w:tcMar>
            <w:vAlign w:val="bottom"/>
            <w:hideMark/>
          </w:tcPr>
          <w:p w:rsidR="00000000" w:rsidRDefault="006568F4">
            <w:pPr>
              <w:divId w:val="233197751"/>
              <w:rPr>
                <w:rFonts w:eastAsia="Times New Roman"/>
                <w:sz w:val="20"/>
                <w:szCs w:val="20"/>
              </w:rPr>
            </w:pPr>
            <w:hyperlink w:anchor="s258E8DB3E1ED5C88A4C17240B2DDD007"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6568F4">
            <w:pPr>
              <w:divId w:val="583030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hyperlink w:anchor="s258E8DB3E1ED5C88A4C17240B2DDD007" w:history="1">
              <w:r>
                <w:rPr>
                  <w:rStyle w:val="a3"/>
                  <w:rFonts w:ascii="inherit" w:eastAsia="Times New Roman" w:hAnsi="inherit"/>
                  <w:color w:val="000000"/>
                  <w:sz w:val="20"/>
                  <w:szCs w:val="20"/>
                  <w:u w:val="none"/>
                </w:rPr>
                <w:t>38</w:t>
              </w:r>
            </w:hyperlink>
          </w:p>
        </w:tc>
      </w:tr>
    </w:tbl>
    <w:p w:rsidR="00000000" w:rsidRDefault="006568F4">
      <w:pPr>
        <w:spacing w:line="288" w:lineRule="auto"/>
        <w:jc w:val="center"/>
        <w:rPr>
          <w:rFonts w:eastAsia="Times New Roman"/>
          <w:sz w:val="20"/>
          <w:szCs w:val="20"/>
        </w:rPr>
      </w:pPr>
    </w:p>
    <w:p w:rsidR="00000000" w:rsidRDefault="006568F4">
      <w:pPr>
        <w:divId w:val="1084110014"/>
        <w:rPr>
          <w:rFonts w:eastAsia="Times New Roman"/>
          <w:sz w:val="20"/>
          <w:szCs w:val="20"/>
        </w:rPr>
      </w:pPr>
    </w:p>
    <w:p w:rsidR="00000000" w:rsidRDefault="006568F4">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6568F4">
      <w:pPr>
        <w:spacing w:line="288" w:lineRule="auto"/>
        <w:divId w:val="119081864"/>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533425358"/>
        <w:rPr>
          <w:rFonts w:eastAsia="Times New Roman"/>
          <w:sz w:val="20"/>
          <w:szCs w:val="20"/>
        </w:rPr>
      </w:pPr>
    </w:p>
    <w:p w:rsidR="00000000" w:rsidRDefault="006568F4">
      <w:pPr>
        <w:spacing w:line="288" w:lineRule="auto"/>
        <w:divId w:val="1103958127"/>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rsidR="00000000" w:rsidRDefault="006568F4">
      <w:pPr>
        <w:spacing w:line="288" w:lineRule="auto"/>
        <w:divId w:val="1819567813"/>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1923"/>
      </w:tblGrid>
      <w:tr w:rsidR="00000000">
        <w:trPr>
          <w:tblCellSpacing w:w="0" w:type="dxa"/>
        </w:trPr>
        <w:tc>
          <w:tcPr>
            <w:tcW w:w="1080" w:type="dxa"/>
            <w:vAlign w:val="center"/>
            <w:hideMark/>
          </w:tcPr>
          <w:p w:rsidR="00000000" w:rsidRDefault="006568F4">
            <w:pPr>
              <w:spacing w:line="288" w:lineRule="auto"/>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184784745"/>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rsidR="00000000" w:rsidRDefault="006568F4">
            <w:pPr>
              <w:spacing w:line="288" w:lineRule="auto"/>
              <w:divId w:val="444884617"/>
              <w:rPr>
                <w:rFonts w:eastAsia="Times New Roman"/>
                <w:sz w:val="20"/>
                <w:szCs w:val="20"/>
              </w:rPr>
            </w:pPr>
            <w:r>
              <w:rPr>
                <w:rFonts w:ascii="inherit" w:eastAsia="Times New Roman" w:hAnsi="inherit"/>
                <w:b/>
                <w:bCs/>
                <w:sz w:val="20"/>
                <w:szCs w:val="20"/>
              </w:rPr>
              <w:t>Financial Statements</w:t>
            </w:r>
          </w:p>
        </w:tc>
      </w:tr>
    </w:tbl>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Consolidated Balance Sheets</w:t>
      </w:r>
    </w:p>
    <w:p w:rsidR="00000000" w:rsidRDefault="006568F4">
      <w:pPr>
        <w:spacing w:line="288" w:lineRule="auto"/>
        <w:jc w:val="center"/>
        <w:rPr>
          <w:rFonts w:eastAsia="Times New Roman"/>
          <w:sz w:val="20"/>
          <w:szCs w:val="20"/>
        </w:rPr>
      </w:pPr>
      <w:r>
        <w:rPr>
          <w:rFonts w:ascii="inherit" w:eastAsia="Times New Roman" w:hAnsi="inherit"/>
          <w:sz w:val="20"/>
          <w:szCs w:val="20"/>
        </w:rPr>
        <w:t>(Unaudited - In millions, except per share data)</w:t>
      </w:r>
    </w:p>
    <w:p w:rsidR="00000000" w:rsidRDefault="006568F4">
      <w:pPr>
        <w:spacing w:line="288" w:lineRule="auto"/>
        <w:jc w:val="center"/>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5431"/>
        <w:gridCol w:w="105"/>
        <w:gridCol w:w="111"/>
        <w:gridCol w:w="1120"/>
        <w:gridCol w:w="92"/>
        <w:gridCol w:w="105"/>
        <w:gridCol w:w="112"/>
        <w:gridCol w:w="1121"/>
        <w:gridCol w:w="92"/>
      </w:tblGrid>
      <w:tr w:rsidR="00000000">
        <w:trPr>
          <w:divId w:val="1746606397"/>
        </w:trPr>
        <w:tc>
          <w:tcPr>
            <w:tcW w:w="0" w:type="auto"/>
            <w:gridSpan w:val="9"/>
            <w:vAlign w:val="center"/>
            <w:hideMark/>
          </w:tcPr>
          <w:p w:rsidR="00000000" w:rsidRDefault="006568F4">
            <w:pPr>
              <w:spacing w:line="288" w:lineRule="auto"/>
              <w:jc w:val="center"/>
              <w:rPr>
                <w:rFonts w:eastAsia="Times New Roman"/>
                <w:sz w:val="20"/>
                <w:szCs w:val="20"/>
              </w:rPr>
            </w:pPr>
          </w:p>
        </w:tc>
      </w:tr>
      <w:tr w:rsidR="00000000">
        <w:trPr>
          <w:divId w:val="1746606397"/>
        </w:trPr>
        <w:tc>
          <w:tcPr>
            <w:tcW w:w="3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746606397"/>
        </w:trPr>
        <w:tc>
          <w:tcPr>
            <w:tcW w:w="0" w:type="auto"/>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7851221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As of</w:t>
            </w:r>
          </w:p>
        </w:tc>
      </w:tr>
      <w:tr w:rsidR="00000000">
        <w:trPr>
          <w:divId w:val="1746606397"/>
        </w:trPr>
        <w:tc>
          <w:tcPr>
            <w:tcW w:w="0" w:type="auto"/>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1281377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594870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December 31,</w:t>
            </w:r>
          </w:p>
        </w:tc>
      </w:tr>
      <w:tr w:rsidR="00000000">
        <w:trPr>
          <w:divId w:val="1746606397"/>
        </w:trPr>
        <w:tc>
          <w:tcPr>
            <w:tcW w:w="0" w:type="auto"/>
            <w:tcBorders>
              <w:bottom w:val="single" w:sz="6" w:space="0" w:color="000000"/>
            </w:tcBorders>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98542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45257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6568F4">
            <w:pPr>
              <w:divId w:val="2031443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81229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sz w:val="20"/>
                <w:szCs w:val="20"/>
              </w:rPr>
              <w:t> </w:t>
            </w:r>
          </w:p>
        </w:tc>
      </w:tr>
      <w:tr w:rsidR="00000000">
        <w:trPr>
          <w:divId w:val="174660639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Current assets:</w:t>
            </w:r>
          </w:p>
        </w:tc>
        <w:tc>
          <w:tcPr>
            <w:tcW w:w="0" w:type="auto"/>
            <w:tcMar>
              <w:top w:w="30" w:type="dxa"/>
              <w:left w:w="30" w:type="dxa"/>
              <w:bottom w:w="30" w:type="dxa"/>
              <w:right w:w="30" w:type="dxa"/>
            </w:tcMar>
            <w:vAlign w:val="bottom"/>
            <w:hideMark/>
          </w:tcPr>
          <w:p w:rsidR="00000000" w:rsidRDefault="006568F4">
            <w:pPr>
              <w:divId w:val="2019572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48541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sz w:val="20"/>
                <w:szCs w:val="20"/>
              </w:rPr>
              <w:t> </w:t>
            </w:r>
          </w:p>
        </w:tc>
      </w:tr>
      <w:tr w:rsidR="00000000">
        <w:trPr>
          <w:divId w:val="174660639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6568F4">
            <w:pPr>
              <w:divId w:val="599530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218.1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15884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211.7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Accounts receivable, net</w:t>
            </w:r>
          </w:p>
        </w:tc>
        <w:tc>
          <w:tcPr>
            <w:tcW w:w="0" w:type="auto"/>
            <w:tcMar>
              <w:top w:w="30" w:type="dxa"/>
              <w:left w:w="30" w:type="dxa"/>
              <w:bottom w:w="30" w:type="dxa"/>
              <w:right w:w="30" w:type="dxa"/>
            </w:tcMar>
            <w:vAlign w:val="bottom"/>
            <w:hideMark/>
          </w:tcPr>
          <w:p w:rsidR="00000000" w:rsidRDefault="006568F4">
            <w:pPr>
              <w:divId w:val="1603802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2,747.9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347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2,739.6</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6568F4">
            <w:pPr>
              <w:divId w:val="1635286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555.8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01363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523.1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Prepaid expenses</w:t>
            </w:r>
          </w:p>
        </w:tc>
        <w:tc>
          <w:tcPr>
            <w:tcW w:w="0" w:type="auto"/>
            <w:tcMar>
              <w:top w:w="30" w:type="dxa"/>
              <w:left w:w="30" w:type="dxa"/>
              <w:bottom w:w="30" w:type="dxa"/>
              <w:right w:w="30" w:type="dxa"/>
            </w:tcMar>
            <w:vAlign w:val="bottom"/>
            <w:hideMark/>
          </w:tcPr>
          <w:p w:rsidR="00000000" w:rsidRDefault="006568F4">
            <w:pPr>
              <w:divId w:val="407188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70.6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88026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65.7</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Short-term derivative assets, net</w:t>
            </w:r>
          </w:p>
        </w:tc>
        <w:tc>
          <w:tcPr>
            <w:tcW w:w="0" w:type="auto"/>
            <w:shd w:val="clear" w:color="auto" w:fill="CCEEFF"/>
            <w:tcMar>
              <w:top w:w="30" w:type="dxa"/>
              <w:left w:w="30" w:type="dxa"/>
              <w:bottom w:w="30" w:type="dxa"/>
              <w:right w:w="30" w:type="dxa"/>
            </w:tcMar>
            <w:vAlign w:val="bottom"/>
            <w:hideMark/>
          </w:tcPr>
          <w:p w:rsidR="00000000" w:rsidRDefault="006568F4">
            <w:pPr>
              <w:divId w:val="869075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43.7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89281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155.2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Borders>
              <w:bottom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current assets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06323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288.9</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67193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279.5</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current assets</w:t>
            </w:r>
          </w:p>
        </w:tc>
        <w:tc>
          <w:tcPr>
            <w:tcW w:w="0" w:type="auto"/>
            <w:shd w:val="clear" w:color="auto" w:fill="CCEEFF"/>
            <w:tcMar>
              <w:top w:w="30" w:type="dxa"/>
              <w:left w:w="30" w:type="dxa"/>
              <w:bottom w:w="30" w:type="dxa"/>
              <w:right w:w="30" w:type="dxa"/>
            </w:tcMar>
            <w:vAlign w:val="bottom"/>
            <w:hideMark/>
          </w:tcPr>
          <w:p w:rsidR="00000000" w:rsidRDefault="006568F4">
            <w:pPr>
              <w:divId w:val="1178078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3,925.0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12150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3,974.8</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Property and equipment, net</w:t>
            </w:r>
          </w:p>
        </w:tc>
        <w:tc>
          <w:tcPr>
            <w:tcW w:w="0" w:type="auto"/>
            <w:tcMar>
              <w:top w:w="30" w:type="dxa"/>
              <w:left w:w="30" w:type="dxa"/>
              <w:bottom w:w="30" w:type="dxa"/>
              <w:right w:w="30" w:type="dxa"/>
            </w:tcMar>
            <w:vAlign w:val="bottom"/>
            <w:hideMark/>
          </w:tcPr>
          <w:p w:rsidR="00000000" w:rsidRDefault="006568F4">
            <w:pPr>
              <w:divId w:val="202598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359.3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93244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350.3</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6568F4">
            <w:pPr>
              <w:divId w:val="2132356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850.6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3526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852.7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6568F4">
            <w:pPr>
              <w:divId w:val="446043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616.4</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36412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499.0</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910923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5,751.2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96558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Liabilities:</w:t>
            </w:r>
          </w:p>
        </w:tc>
        <w:tc>
          <w:tcPr>
            <w:tcW w:w="0" w:type="auto"/>
            <w:tcMar>
              <w:top w:w="30" w:type="dxa"/>
              <w:left w:w="30" w:type="dxa"/>
              <w:bottom w:w="30" w:type="dxa"/>
              <w:right w:w="30" w:type="dxa"/>
            </w:tcMar>
            <w:vAlign w:val="bottom"/>
            <w:hideMark/>
          </w:tcPr>
          <w:p w:rsidR="00000000" w:rsidRDefault="006568F4">
            <w:pPr>
              <w:divId w:val="241572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61557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6568F4">
            <w:pPr>
              <w:divId w:val="1688628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29831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Current maturities of long-term debt and finance leases</w:t>
            </w:r>
          </w:p>
        </w:tc>
        <w:tc>
          <w:tcPr>
            <w:tcW w:w="0" w:type="auto"/>
            <w:tcMar>
              <w:top w:w="30" w:type="dxa"/>
              <w:left w:w="30" w:type="dxa"/>
              <w:bottom w:w="30" w:type="dxa"/>
              <w:right w:w="30" w:type="dxa"/>
            </w:tcMar>
            <w:vAlign w:val="bottom"/>
            <w:hideMark/>
          </w:tcPr>
          <w:p w:rsidR="00000000" w:rsidRDefault="006568F4">
            <w:pPr>
              <w:divId w:val="102802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2494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41.1</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Accounts payable</w:t>
            </w:r>
          </w:p>
        </w:tc>
        <w:tc>
          <w:tcPr>
            <w:tcW w:w="0" w:type="auto"/>
            <w:shd w:val="clear" w:color="auto" w:fill="CCEEFF"/>
            <w:tcMar>
              <w:top w:w="30" w:type="dxa"/>
              <w:left w:w="30" w:type="dxa"/>
              <w:bottom w:w="30" w:type="dxa"/>
              <w:right w:w="30" w:type="dxa"/>
            </w:tcMar>
            <w:vAlign w:val="bottom"/>
            <w:hideMark/>
          </w:tcPr>
          <w:p w:rsidR="00000000" w:rsidRDefault="006568F4">
            <w:pPr>
              <w:divId w:val="1088162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2,441.4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76450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2,399.6</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Customer deposits</w:t>
            </w:r>
          </w:p>
        </w:tc>
        <w:tc>
          <w:tcPr>
            <w:tcW w:w="0" w:type="auto"/>
            <w:tcMar>
              <w:top w:w="30" w:type="dxa"/>
              <w:left w:w="30" w:type="dxa"/>
              <w:bottom w:w="30" w:type="dxa"/>
              <w:right w:w="30" w:type="dxa"/>
            </w:tcMar>
            <w:vAlign w:val="bottom"/>
            <w:hideMark/>
          </w:tcPr>
          <w:p w:rsidR="00000000" w:rsidRDefault="006568F4">
            <w:pPr>
              <w:divId w:val="406920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137.8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2639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118.2</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Accrued expenses and other current liabilities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443692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306.2</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922324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377.0</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current liabilities</w:t>
            </w:r>
          </w:p>
        </w:tc>
        <w:tc>
          <w:tcPr>
            <w:tcW w:w="0" w:type="auto"/>
            <w:tcMar>
              <w:top w:w="30" w:type="dxa"/>
              <w:left w:w="30" w:type="dxa"/>
              <w:bottom w:w="30" w:type="dxa"/>
              <w:right w:w="30" w:type="dxa"/>
            </w:tcMar>
            <w:vAlign w:val="bottom"/>
            <w:hideMark/>
          </w:tcPr>
          <w:p w:rsidR="00000000" w:rsidRDefault="006568F4">
            <w:pPr>
              <w:divId w:val="656299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2,902.3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783302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2,935.9</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Long-term debt</w:t>
            </w:r>
          </w:p>
        </w:tc>
        <w:tc>
          <w:tcPr>
            <w:tcW w:w="0" w:type="auto"/>
            <w:shd w:val="clear" w:color="auto" w:fill="CCEEFF"/>
            <w:tcMar>
              <w:top w:w="30" w:type="dxa"/>
              <w:left w:w="30" w:type="dxa"/>
              <w:bottom w:w="30" w:type="dxa"/>
              <w:right w:w="30" w:type="dxa"/>
            </w:tcMar>
            <w:vAlign w:val="bottom"/>
            <w:hideMark/>
          </w:tcPr>
          <w:p w:rsidR="00000000" w:rsidRDefault="006568F4">
            <w:pPr>
              <w:divId w:val="2133205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666.5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23640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659.9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Non-current income tax liabilities, net</w:t>
            </w:r>
          </w:p>
        </w:tc>
        <w:tc>
          <w:tcPr>
            <w:tcW w:w="0" w:type="auto"/>
            <w:tcMar>
              <w:top w:w="30" w:type="dxa"/>
              <w:left w:w="30" w:type="dxa"/>
              <w:bottom w:w="30" w:type="dxa"/>
              <w:right w:w="30" w:type="dxa"/>
            </w:tcMar>
            <w:vAlign w:val="bottom"/>
            <w:hideMark/>
          </w:tcPr>
          <w:p w:rsidR="00000000" w:rsidRDefault="006568F4">
            <w:pPr>
              <w:divId w:val="1631546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202.7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6418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194.6</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6568F4">
            <w:pPr>
              <w:divId w:val="853957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164.1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8654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54.9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liabilities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527711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3,935.6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128693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3,845.3</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Commitments and contingencies</w:t>
            </w:r>
          </w:p>
        </w:tc>
        <w:tc>
          <w:tcPr>
            <w:tcW w:w="0" w:type="auto"/>
            <w:shd w:val="clear" w:color="auto" w:fill="CCEEFF"/>
            <w:tcMar>
              <w:top w:w="30" w:type="dxa"/>
              <w:left w:w="30" w:type="dxa"/>
              <w:bottom w:w="30" w:type="dxa"/>
              <w:right w:w="30" w:type="dxa"/>
            </w:tcMar>
            <w:vAlign w:val="bottom"/>
            <w:hideMark/>
          </w:tcPr>
          <w:p w:rsidR="00000000" w:rsidRDefault="006568F4">
            <w:pPr>
              <w:divId w:val="1801337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60663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Equity:</w:t>
            </w:r>
          </w:p>
        </w:tc>
        <w:tc>
          <w:tcPr>
            <w:tcW w:w="0" w:type="auto"/>
            <w:tcMar>
              <w:top w:w="30" w:type="dxa"/>
              <w:left w:w="30" w:type="dxa"/>
              <w:bottom w:w="30" w:type="dxa"/>
              <w:right w:w="30" w:type="dxa"/>
            </w:tcMar>
            <w:vAlign w:val="bottom"/>
            <w:hideMark/>
          </w:tcPr>
          <w:p w:rsidR="00000000" w:rsidRDefault="006568F4">
            <w:pPr>
              <w:divId w:val="1351102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67214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World Fuel shareholders' equity:</w:t>
            </w:r>
          </w:p>
        </w:tc>
        <w:tc>
          <w:tcPr>
            <w:tcW w:w="0" w:type="auto"/>
            <w:shd w:val="clear" w:color="auto" w:fill="CCEEFF"/>
            <w:tcMar>
              <w:top w:w="30" w:type="dxa"/>
              <w:left w:w="30" w:type="dxa"/>
              <w:bottom w:w="30" w:type="dxa"/>
              <w:right w:w="30" w:type="dxa"/>
            </w:tcMar>
            <w:vAlign w:val="bottom"/>
            <w:hideMark/>
          </w:tcPr>
          <w:p w:rsidR="00000000" w:rsidRDefault="006568F4">
            <w:pPr>
              <w:divId w:val="111674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73668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Preferred stock, $1.00 par value; 0.1 shares authorized, none issued</w:t>
            </w:r>
          </w:p>
        </w:tc>
        <w:tc>
          <w:tcPr>
            <w:tcW w:w="0" w:type="auto"/>
            <w:tcMar>
              <w:top w:w="30" w:type="dxa"/>
              <w:left w:w="30" w:type="dxa"/>
              <w:bottom w:w="30" w:type="dxa"/>
              <w:right w:w="30" w:type="dxa"/>
            </w:tcMar>
            <w:vAlign w:val="bottom"/>
            <w:hideMark/>
          </w:tcPr>
          <w:p w:rsidR="00000000" w:rsidRDefault="006568F4">
            <w:pPr>
              <w:divId w:val="1198158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63693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lastRenderedPageBreak/>
              <w:t>Common stock, $0.01 par value; 100.0 shares authorized, 65.2 and 67.0 issued and outstanding as of June 30, 2019 and December 31, 2018, respectively</w:t>
            </w:r>
          </w:p>
        </w:tc>
        <w:tc>
          <w:tcPr>
            <w:tcW w:w="0" w:type="auto"/>
            <w:shd w:val="clear" w:color="auto" w:fill="CCEEFF"/>
            <w:tcMar>
              <w:top w:w="30" w:type="dxa"/>
              <w:left w:w="30" w:type="dxa"/>
              <w:bottom w:w="30" w:type="dxa"/>
              <w:right w:w="30" w:type="dxa"/>
            </w:tcMar>
            <w:vAlign w:val="bottom"/>
            <w:hideMark/>
          </w:tcPr>
          <w:p w:rsidR="00000000" w:rsidRDefault="006568F4">
            <w:pPr>
              <w:divId w:val="2072194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05099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Capital in excess of par value</w:t>
            </w:r>
          </w:p>
        </w:tc>
        <w:tc>
          <w:tcPr>
            <w:tcW w:w="0" w:type="auto"/>
            <w:tcMar>
              <w:top w:w="30" w:type="dxa"/>
              <w:left w:w="30" w:type="dxa"/>
              <w:bottom w:w="30" w:type="dxa"/>
              <w:right w:w="30" w:type="dxa"/>
            </w:tcMar>
            <w:vAlign w:val="bottom"/>
            <w:hideMark/>
          </w:tcPr>
          <w:p w:rsidR="00000000" w:rsidRDefault="006568F4">
            <w:pPr>
              <w:divId w:val="875848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280.7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12135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340.4</w:t>
            </w:r>
          </w:p>
        </w:tc>
        <w:tc>
          <w:tcPr>
            <w:tcW w:w="0" w:type="auto"/>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Retained earnings</w:t>
            </w:r>
          </w:p>
        </w:tc>
        <w:tc>
          <w:tcPr>
            <w:tcW w:w="0" w:type="auto"/>
            <w:shd w:val="clear" w:color="auto" w:fill="CCEEFF"/>
            <w:tcMar>
              <w:top w:w="30" w:type="dxa"/>
              <w:left w:w="30" w:type="dxa"/>
              <w:bottom w:w="30" w:type="dxa"/>
              <w:right w:w="30" w:type="dxa"/>
            </w:tcMar>
            <w:vAlign w:val="bottom"/>
            <w:hideMark/>
          </w:tcPr>
          <w:p w:rsidR="00000000" w:rsidRDefault="006568F4">
            <w:pPr>
              <w:divId w:val="927347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1,669.7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14612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1,606.1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Borders>
              <w:bottom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Accumulated other comprehensive loss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51551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(151.6</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6699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(131.7</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746606397"/>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World Fuel shareholders' equity</w:t>
            </w:r>
          </w:p>
        </w:tc>
        <w:tc>
          <w:tcPr>
            <w:tcW w:w="0" w:type="auto"/>
            <w:shd w:val="clear" w:color="auto" w:fill="CCEEFF"/>
            <w:tcMar>
              <w:top w:w="30" w:type="dxa"/>
              <w:left w:w="30" w:type="dxa"/>
              <w:bottom w:w="30" w:type="dxa"/>
              <w:right w:w="30" w:type="dxa"/>
            </w:tcMar>
            <w:vAlign w:val="bottom"/>
            <w:hideMark/>
          </w:tcPr>
          <w:p w:rsidR="00000000" w:rsidRDefault="006568F4">
            <w:pPr>
              <w:divId w:val="127559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1,799.4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08213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Noncontrolling interest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40065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16.1</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52922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16.1</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1746606397"/>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equity</w:t>
            </w:r>
          </w:p>
        </w:tc>
        <w:tc>
          <w:tcPr>
            <w:tcW w:w="0" w:type="auto"/>
            <w:shd w:val="clear" w:color="auto" w:fill="CCEEFF"/>
            <w:tcMar>
              <w:top w:w="30" w:type="dxa"/>
              <w:left w:w="30" w:type="dxa"/>
              <w:bottom w:w="30" w:type="dxa"/>
              <w:right w:w="30" w:type="dxa"/>
            </w:tcMar>
            <w:vAlign w:val="bottom"/>
            <w:hideMark/>
          </w:tcPr>
          <w:p w:rsidR="00000000" w:rsidRDefault="006568F4">
            <w:pPr>
              <w:divId w:val="165873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1,815.6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75997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1,831.6</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746606397"/>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liabilities and equity</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28695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5,751.2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37831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6568F4">
      <w:pPr>
        <w:spacing w:line="288" w:lineRule="auto"/>
        <w:ind w:firstLine="720"/>
        <w:divId w:val="1929577834"/>
        <w:rPr>
          <w:rFonts w:eastAsia="Times New Roman"/>
          <w:sz w:val="20"/>
          <w:szCs w:val="20"/>
        </w:rPr>
      </w:pPr>
    </w:p>
    <w:p w:rsidR="00000000" w:rsidRDefault="006568F4">
      <w:pPr>
        <w:divId w:val="910165080"/>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w:t>
      </w:r>
    </w:p>
    <w:p w:rsidR="00000000" w:rsidRDefault="006568F4">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6568F4">
      <w:pPr>
        <w:spacing w:line="288" w:lineRule="auto"/>
        <w:divId w:val="504050180"/>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337997969"/>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Consolidated Statements of Income and Comprehensive Income</w:t>
      </w:r>
    </w:p>
    <w:p w:rsidR="00000000" w:rsidRDefault="006568F4">
      <w:pPr>
        <w:spacing w:line="288" w:lineRule="auto"/>
        <w:jc w:val="center"/>
        <w:rPr>
          <w:rFonts w:eastAsia="Times New Roman"/>
          <w:sz w:val="20"/>
          <w:szCs w:val="20"/>
        </w:rPr>
      </w:pPr>
      <w:r>
        <w:rPr>
          <w:rFonts w:ascii="inherit" w:eastAsia="Times New Roman" w:hAnsi="inherit"/>
          <w:sz w:val="20"/>
          <w:szCs w:val="20"/>
        </w:rPr>
        <w:t>(Unaudited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millions, except per share data)</w:t>
      </w:r>
    </w:p>
    <w:p w:rsidR="00000000" w:rsidRDefault="006568F4">
      <w:pPr>
        <w:spacing w:line="288" w:lineRule="auto"/>
        <w:ind w:firstLine="720"/>
        <w:divId w:val="1610159907"/>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3268"/>
        <w:gridCol w:w="105"/>
        <w:gridCol w:w="111"/>
        <w:gridCol w:w="947"/>
        <w:gridCol w:w="92"/>
        <w:gridCol w:w="105"/>
        <w:gridCol w:w="111"/>
        <w:gridCol w:w="947"/>
        <w:gridCol w:w="92"/>
        <w:gridCol w:w="105"/>
        <w:gridCol w:w="111"/>
        <w:gridCol w:w="947"/>
        <w:gridCol w:w="92"/>
        <w:gridCol w:w="105"/>
        <w:gridCol w:w="111"/>
        <w:gridCol w:w="948"/>
        <w:gridCol w:w="92"/>
      </w:tblGrid>
      <w:tr w:rsidR="00000000">
        <w:trPr>
          <w:divId w:val="650794690"/>
        </w:trPr>
        <w:tc>
          <w:tcPr>
            <w:tcW w:w="0" w:type="auto"/>
            <w:gridSpan w:val="17"/>
            <w:vAlign w:val="center"/>
            <w:hideMark/>
          </w:tcPr>
          <w:p w:rsidR="00000000" w:rsidRDefault="006568F4">
            <w:pPr>
              <w:spacing w:line="288" w:lineRule="auto"/>
              <w:ind w:firstLine="720"/>
              <w:rPr>
                <w:rFonts w:eastAsia="Times New Roman"/>
                <w:sz w:val="20"/>
                <w:szCs w:val="20"/>
              </w:rPr>
            </w:pPr>
          </w:p>
        </w:tc>
      </w:tr>
      <w:tr w:rsidR="00000000">
        <w:trPr>
          <w:divId w:val="650794690"/>
        </w:trPr>
        <w:tc>
          <w:tcPr>
            <w:tcW w:w="20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81160653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91127928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5416721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6033423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650794690"/>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00125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52612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68F4">
            <w:pPr>
              <w:divId w:val="1041170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78898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65079469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918948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9,459.4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50340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10,150.8</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89739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18,138.2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67947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19,332.2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Cost of revenue</w:t>
            </w:r>
          </w:p>
        </w:tc>
        <w:tc>
          <w:tcPr>
            <w:tcW w:w="0" w:type="auto"/>
            <w:tcMar>
              <w:top w:w="30" w:type="dxa"/>
              <w:left w:w="30" w:type="dxa"/>
              <w:bottom w:w="30" w:type="dxa"/>
              <w:right w:w="30" w:type="dxa"/>
            </w:tcMar>
            <w:vAlign w:val="bottom"/>
            <w:hideMark/>
          </w:tcPr>
          <w:p w:rsidR="00000000" w:rsidRDefault="006568F4">
            <w:pPr>
              <w:divId w:val="162334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9,190.8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05430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9,904.7</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9834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17,618.5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76948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18,842.6</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650794690"/>
        </w:trPr>
        <w:tc>
          <w:tcPr>
            <w:tcW w:w="0" w:type="auto"/>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Gross profit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5420635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268.6</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678700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246.2</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97342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519.7</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918443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489.6</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Operating expenses:</w:t>
            </w:r>
          </w:p>
        </w:tc>
        <w:tc>
          <w:tcPr>
            <w:tcW w:w="0" w:type="auto"/>
            <w:tcMar>
              <w:top w:w="30" w:type="dxa"/>
              <w:left w:w="30" w:type="dxa"/>
              <w:bottom w:w="30" w:type="dxa"/>
              <w:right w:w="30" w:type="dxa"/>
            </w:tcMar>
            <w:vAlign w:val="bottom"/>
            <w:hideMark/>
          </w:tcPr>
          <w:p w:rsidR="00000000" w:rsidRDefault="006568F4">
            <w:pPr>
              <w:divId w:val="102305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17310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78226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23398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r>
      <w:tr w:rsidR="00000000">
        <w:trPr>
          <w:divId w:val="650794690"/>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6568F4">
            <w:pPr>
              <w:divId w:val="1563828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113.9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38554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110.2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90372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224.0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68889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224.1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General and administrative</w:t>
            </w:r>
          </w:p>
        </w:tc>
        <w:tc>
          <w:tcPr>
            <w:tcW w:w="0" w:type="auto"/>
            <w:tcMar>
              <w:top w:w="30" w:type="dxa"/>
              <w:left w:w="30" w:type="dxa"/>
              <w:bottom w:w="30" w:type="dxa"/>
              <w:right w:w="30" w:type="dxa"/>
            </w:tcMar>
            <w:vAlign w:val="bottom"/>
            <w:hideMark/>
          </w:tcPr>
          <w:p w:rsidR="00000000" w:rsidRDefault="006568F4">
            <w:pPr>
              <w:divId w:val="2072799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79.5</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21700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74.9</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28986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150.1</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92019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147.2</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65079469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097480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432315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193.4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496803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185.1</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60516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374.1</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900551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371.3</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Borders>
              <w:top w:val="single" w:sz="6" w:space="0" w:color="000000"/>
              <w:bottom w:val="single" w:sz="6" w:space="0" w:color="000000"/>
            </w:tcBorders>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Income from operations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676690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75.2</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45267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61.1</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8934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145.6</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3103584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118.3</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r>
      <w:tr w:rsidR="00000000">
        <w:trPr>
          <w:divId w:val="6507946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Non-operating expenses, net:</w:t>
            </w:r>
          </w:p>
        </w:tc>
        <w:tc>
          <w:tcPr>
            <w:tcW w:w="0" w:type="auto"/>
            <w:shd w:val="clear" w:color="auto" w:fill="CCEEFF"/>
            <w:tcMar>
              <w:top w:w="30" w:type="dxa"/>
              <w:left w:w="30" w:type="dxa"/>
              <w:bottom w:w="30" w:type="dxa"/>
              <w:right w:w="30" w:type="dxa"/>
            </w:tcMar>
            <w:vAlign w:val="bottom"/>
            <w:hideMark/>
          </w:tcPr>
          <w:p w:rsidR="00000000" w:rsidRDefault="006568F4">
            <w:pPr>
              <w:divId w:val="1547139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57368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84778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21215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Interest expense and other financing costs, net</w:t>
            </w:r>
          </w:p>
        </w:tc>
        <w:tc>
          <w:tcPr>
            <w:tcW w:w="0" w:type="auto"/>
            <w:tcMar>
              <w:top w:w="30" w:type="dxa"/>
              <w:left w:w="30" w:type="dxa"/>
              <w:bottom w:w="30" w:type="dxa"/>
              <w:right w:w="30" w:type="dxa"/>
            </w:tcMar>
            <w:vAlign w:val="bottom"/>
            <w:hideMark/>
          </w:tcPr>
          <w:p w:rsidR="00000000" w:rsidRDefault="006568F4">
            <w:pPr>
              <w:divId w:val="99090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(20.2</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530339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(17.9</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770663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(39.6</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948928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(34.2</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income (expense), net</w:t>
            </w:r>
          </w:p>
        </w:tc>
        <w:tc>
          <w:tcPr>
            <w:tcW w:w="0" w:type="auto"/>
            <w:shd w:val="clear" w:color="auto" w:fill="CCEEFF"/>
            <w:tcMar>
              <w:top w:w="30" w:type="dxa"/>
              <w:left w:w="30" w:type="dxa"/>
              <w:bottom w:w="30" w:type="dxa"/>
              <w:right w:w="30" w:type="dxa"/>
            </w:tcMar>
            <w:vAlign w:val="bottom"/>
            <w:hideMark/>
          </w:tcPr>
          <w:p w:rsidR="00000000" w:rsidRDefault="006568F4">
            <w:pPr>
              <w:divId w:val="572660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84025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245920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89104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047367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144351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6942351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(36.6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061319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Income before income taxes</w:t>
            </w:r>
          </w:p>
        </w:tc>
        <w:tc>
          <w:tcPr>
            <w:tcW w:w="0" w:type="auto"/>
            <w:shd w:val="clear" w:color="auto" w:fill="CCEEFF"/>
            <w:tcMar>
              <w:top w:w="30" w:type="dxa"/>
              <w:left w:w="30" w:type="dxa"/>
              <w:bottom w:w="30" w:type="dxa"/>
              <w:right w:w="30" w:type="dxa"/>
            </w:tcMar>
            <w:vAlign w:val="bottom"/>
            <w:hideMark/>
          </w:tcPr>
          <w:p w:rsidR="00000000" w:rsidRDefault="006568F4">
            <w:pPr>
              <w:divId w:val="175068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42616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7625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109.0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381277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80.2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Provision for income taxes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992181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20.0</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0287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12.4</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28879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34.0</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104259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19.7</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6507946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Net income including noncontrolling interest</w:t>
            </w:r>
          </w:p>
        </w:tc>
        <w:tc>
          <w:tcPr>
            <w:tcW w:w="0" w:type="auto"/>
            <w:shd w:val="clear" w:color="auto" w:fill="CCEEFF"/>
            <w:tcMar>
              <w:top w:w="30" w:type="dxa"/>
              <w:left w:w="30" w:type="dxa"/>
              <w:bottom w:w="30" w:type="dxa"/>
              <w:right w:w="30" w:type="dxa"/>
            </w:tcMar>
            <w:vAlign w:val="bottom"/>
            <w:hideMark/>
          </w:tcPr>
          <w:p w:rsidR="00000000" w:rsidRDefault="006568F4">
            <w:pPr>
              <w:divId w:val="818229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52789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42462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74.9</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406498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Net income attributable to noncontrolling interest</w:t>
            </w:r>
          </w:p>
        </w:tc>
        <w:tc>
          <w:tcPr>
            <w:tcW w:w="0" w:type="auto"/>
            <w:tcMar>
              <w:top w:w="30" w:type="dxa"/>
              <w:left w:w="30" w:type="dxa"/>
              <w:bottom w:w="30" w:type="dxa"/>
              <w:right w:w="30" w:type="dxa"/>
            </w:tcMar>
            <w:vAlign w:val="bottom"/>
            <w:hideMark/>
          </w:tcPr>
          <w:p w:rsidR="00000000" w:rsidRDefault="006568F4">
            <w:pPr>
              <w:divId w:val="980420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3979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3941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72976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650794690"/>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Net income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551919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37.0</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013532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661295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74.2</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3461307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59.9</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divId w:val="1514151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55652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9764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131707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4591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78418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07512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29536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5566050"/>
              <w:rPr>
                <w:rFonts w:eastAsia="Times New Roman"/>
                <w:sz w:val="20"/>
                <w:szCs w:val="20"/>
              </w:rPr>
            </w:pPr>
            <w:r>
              <w:rPr>
                <w:rFonts w:ascii="inherit" w:eastAsia="Times New Roman" w:hAnsi="inherit"/>
                <w:sz w:val="20"/>
                <w:szCs w:val="20"/>
              </w:rPr>
              <w:t> </w:t>
            </w:r>
          </w:p>
        </w:tc>
      </w:tr>
      <w:tr w:rsidR="00000000">
        <w:trPr>
          <w:divId w:val="65079469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Basic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15518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0.56</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14382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0.42</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576434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1.11</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168045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0.89</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divId w:val="1971785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44330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81062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15500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28943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93294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83288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3566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05072781"/>
              <w:rPr>
                <w:rFonts w:eastAsia="Times New Roman"/>
                <w:sz w:val="20"/>
                <w:szCs w:val="20"/>
              </w:rPr>
            </w:pPr>
            <w:r>
              <w:rPr>
                <w:rFonts w:ascii="inherit" w:eastAsia="Times New Roman" w:hAnsi="inherit"/>
                <w:sz w:val="20"/>
                <w:szCs w:val="20"/>
              </w:rPr>
              <w:t> </w:t>
            </w:r>
          </w:p>
        </w:tc>
      </w:tr>
      <w:tr w:rsidR="00000000">
        <w:trPr>
          <w:divId w:val="65079469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Basic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87195806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66.7</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4360365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67.7</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482644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66.9</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64515908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67.6</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divId w:val="149949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620119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4800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98416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787625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94851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28957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04992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906646184"/>
              <w:rPr>
                <w:rFonts w:eastAsia="Times New Roman"/>
                <w:sz w:val="20"/>
                <w:szCs w:val="20"/>
              </w:rPr>
            </w:pPr>
            <w:r>
              <w:rPr>
                <w:rFonts w:ascii="inherit" w:eastAsia="Times New Roman" w:hAnsi="inherit"/>
                <w:sz w:val="20"/>
                <w:szCs w:val="20"/>
              </w:rPr>
              <w:t> </w:t>
            </w:r>
          </w:p>
        </w:tc>
      </w:tr>
      <w:tr w:rsidR="00000000">
        <w:trPr>
          <w:divId w:val="65079469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Diluted earnings per common share</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5129638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6226166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0.42</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328153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1.10</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4543728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0.88</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divId w:val="688726324"/>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rsidR="00000000" w:rsidRDefault="006568F4">
            <w:pPr>
              <w:divId w:val="1239949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40268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704556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3506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46483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0233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192955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227372339"/>
              <w:rPr>
                <w:rFonts w:eastAsia="Times New Roman"/>
                <w:sz w:val="20"/>
                <w:szCs w:val="20"/>
              </w:rPr>
            </w:pPr>
            <w:r>
              <w:rPr>
                <w:rFonts w:ascii="inherit" w:eastAsia="Times New Roman" w:hAnsi="inherit"/>
                <w:sz w:val="20"/>
                <w:szCs w:val="20"/>
              </w:rPr>
              <w:t> </w:t>
            </w:r>
          </w:p>
        </w:tc>
      </w:tr>
      <w:tr w:rsidR="00000000">
        <w:trPr>
          <w:divId w:val="650794690"/>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Diluted weighted average common shares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9729367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67.0</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5126981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68.0</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3037633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67.2</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4769784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67.9</w:t>
            </w:r>
          </w:p>
        </w:tc>
        <w:tc>
          <w:tcPr>
            <w:tcW w:w="0" w:type="auto"/>
            <w:tcBorders>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divId w:val="109447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14491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876043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72607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45969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8603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936868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84916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40649502"/>
              <w:rPr>
                <w:rFonts w:eastAsia="Times New Roman"/>
                <w:sz w:val="20"/>
                <w:szCs w:val="20"/>
              </w:rPr>
            </w:pPr>
            <w:r>
              <w:rPr>
                <w:rFonts w:ascii="inherit" w:eastAsia="Times New Roman" w:hAnsi="inherit"/>
                <w:sz w:val="20"/>
                <w:szCs w:val="20"/>
              </w:rPr>
              <w:t> </w:t>
            </w:r>
          </w:p>
        </w:tc>
      </w:tr>
      <w:tr w:rsidR="00000000">
        <w:trPr>
          <w:divId w:val="6507946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6568F4">
            <w:pPr>
              <w:divId w:val="1257903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66426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3157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825197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834538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15785973"/>
              <w:rPr>
                <w:rFonts w:eastAsia="Times New Roman"/>
                <w:sz w:val="20"/>
                <w:szCs w:val="20"/>
              </w:rPr>
            </w:pPr>
            <w:r>
              <w:rPr>
                <w:rFonts w:ascii="inherit" w:eastAsia="Times New Roman" w:hAnsi="inherit"/>
                <w:sz w:val="20"/>
                <w:szCs w:val="20"/>
              </w:rPr>
              <w:t> </w:t>
            </w: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Net income including noncontrolling interest</w:t>
            </w:r>
          </w:p>
        </w:tc>
        <w:tc>
          <w:tcPr>
            <w:tcW w:w="0" w:type="auto"/>
            <w:tcMar>
              <w:top w:w="30" w:type="dxa"/>
              <w:left w:w="30" w:type="dxa"/>
              <w:bottom w:w="30" w:type="dxa"/>
              <w:right w:w="30" w:type="dxa"/>
            </w:tcMar>
            <w:vAlign w:val="bottom"/>
            <w:hideMark/>
          </w:tcPr>
          <w:p w:rsidR="00000000" w:rsidRDefault="006568F4">
            <w:pPr>
              <w:divId w:val="1467623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236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24990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74.9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6400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60.5</w:t>
            </w:r>
          </w:p>
        </w:tc>
        <w:tc>
          <w:tcPr>
            <w:tcW w:w="0" w:type="auto"/>
            <w:vAlign w:val="bottom"/>
            <w:hideMark/>
          </w:tcPr>
          <w:p w:rsidR="00000000" w:rsidRDefault="006568F4">
            <w:pPr>
              <w:rPr>
                <w:rFonts w:eastAsia="Times New Roman"/>
                <w:sz w:val="20"/>
                <w:szCs w:val="20"/>
              </w:rPr>
            </w:pPr>
          </w:p>
        </w:tc>
      </w:tr>
      <w:tr w:rsidR="00000000">
        <w:trPr>
          <w:divId w:val="6507946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6568F4">
            <w:pPr>
              <w:divId w:val="736172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5942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81050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71986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066953664"/>
              <w:rPr>
                <w:rFonts w:eastAsia="Times New Roman"/>
                <w:sz w:val="20"/>
                <w:szCs w:val="20"/>
              </w:rPr>
            </w:pPr>
            <w:r>
              <w:rPr>
                <w:rFonts w:ascii="inherit" w:eastAsia="Times New Roman" w:hAnsi="inherit"/>
                <w:sz w:val="20"/>
                <w:szCs w:val="20"/>
              </w:rPr>
              <w:t> </w:t>
            </w:r>
          </w:p>
        </w:tc>
      </w:tr>
      <w:tr w:rsidR="00000000">
        <w:trPr>
          <w:divId w:val="650794690"/>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Foreign currency translation adjustments</w:t>
            </w:r>
          </w:p>
        </w:tc>
        <w:tc>
          <w:tcPr>
            <w:tcW w:w="0" w:type="auto"/>
            <w:tcMar>
              <w:top w:w="30" w:type="dxa"/>
              <w:left w:w="30" w:type="dxa"/>
              <w:bottom w:w="30" w:type="dxa"/>
              <w:right w:w="30" w:type="dxa"/>
            </w:tcMar>
            <w:vAlign w:val="bottom"/>
            <w:hideMark/>
          </w:tcPr>
          <w:p w:rsidR="00000000" w:rsidRDefault="006568F4">
            <w:pPr>
              <w:divId w:val="382488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38169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(28.6</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22189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(5.9</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305208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(18.3</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flow hedges, net of income tax benefit of $1.1 and net of income tax expense of $3.1 for the three months ended June 30, 2019 and 2018</w:t>
            </w:r>
            <w:r>
              <w:rPr>
                <w:rFonts w:ascii="inherit" w:eastAsia="Times New Roman" w:hAnsi="inherit"/>
                <w:sz w:val="16"/>
                <w:szCs w:val="16"/>
              </w:rPr>
              <w:t xml:space="preserve"> </w:t>
            </w:r>
            <w:r>
              <w:rPr>
                <w:rFonts w:ascii="inherit" w:eastAsia="Times New Roman" w:hAnsi="inherit"/>
                <w:sz w:val="16"/>
                <w:szCs w:val="16"/>
              </w:rPr>
              <w:t>respectively and net of income tax benefit of $5.2 and $1.1 for the six months ended June 30, 2019 and 2018, respect</w:t>
            </w:r>
            <w:r>
              <w:rPr>
                <w:rFonts w:ascii="inherit" w:eastAsia="Times New Roman" w:hAnsi="inherit"/>
                <w:sz w:val="16"/>
                <w:szCs w:val="16"/>
              </w:rPr>
              <w:t>ively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290938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613241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6.9</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44631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2003074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comprehensive income (loss):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537698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681420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852497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764522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Comprehensive income including noncontrolling interest</w:t>
            </w:r>
          </w:p>
        </w:tc>
        <w:tc>
          <w:tcPr>
            <w:tcW w:w="0" w:type="auto"/>
            <w:shd w:val="clear" w:color="auto" w:fill="CCEEFF"/>
            <w:tcMar>
              <w:top w:w="30" w:type="dxa"/>
              <w:left w:w="30" w:type="dxa"/>
              <w:bottom w:w="30" w:type="dxa"/>
              <w:right w:w="30" w:type="dxa"/>
            </w:tcMar>
            <w:vAlign w:val="bottom"/>
            <w:hideMark/>
          </w:tcPr>
          <w:p w:rsidR="00000000" w:rsidRDefault="006568F4">
            <w:pPr>
              <w:divId w:val="7517071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441462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91135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54.3</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744713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39.3</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650794690"/>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Comprehensive income (loss) attributable to noncontrolling interest</w:t>
            </w:r>
          </w:p>
        </w:tc>
        <w:tc>
          <w:tcPr>
            <w:tcW w:w="0" w:type="auto"/>
            <w:tcMar>
              <w:top w:w="30" w:type="dxa"/>
              <w:left w:w="30" w:type="dxa"/>
              <w:bottom w:w="30" w:type="dxa"/>
              <w:right w:w="30" w:type="dxa"/>
            </w:tcMar>
            <w:vAlign w:val="bottom"/>
            <w:hideMark/>
          </w:tcPr>
          <w:p w:rsidR="00000000" w:rsidRDefault="006568F4">
            <w:pPr>
              <w:divId w:val="931398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05818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502349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126392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650794690"/>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Comprehensive income attributable to World Fuel</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15562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38340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8.6</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41019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55.0</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11617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ind w:firstLine="720"/>
        <w:divId w:val="1290892613"/>
        <w:rPr>
          <w:rFonts w:eastAsia="Times New Roman"/>
          <w:sz w:val="20"/>
          <w:szCs w:val="20"/>
        </w:rPr>
      </w:pPr>
      <w:r>
        <w:rPr>
          <w:rFonts w:ascii="inherit" w:eastAsia="Times New Roman" w:hAnsi="inherit"/>
          <w:sz w:val="20"/>
          <w:szCs w:val="20"/>
        </w:rPr>
        <w:t> </w:t>
      </w:r>
    </w:p>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6568F4">
      <w:pPr>
        <w:spacing w:line="288" w:lineRule="auto"/>
        <w:ind w:firstLine="720"/>
        <w:divId w:val="1941446295"/>
        <w:rPr>
          <w:rFonts w:eastAsia="Times New Roman"/>
          <w:sz w:val="20"/>
          <w:szCs w:val="20"/>
        </w:rPr>
      </w:pPr>
    </w:p>
    <w:p w:rsidR="00000000" w:rsidRDefault="006568F4">
      <w:pPr>
        <w:divId w:val="285237006"/>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w:t>
      </w:r>
    </w:p>
    <w:p w:rsidR="00000000" w:rsidRDefault="006568F4">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6568F4">
      <w:pPr>
        <w:spacing w:line="288" w:lineRule="auto"/>
        <w:divId w:val="1366246403"/>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843204551"/>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6568F4">
      <w:pPr>
        <w:spacing w:line="288" w:lineRule="auto"/>
        <w:jc w:val="center"/>
        <w:rPr>
          <w:rFonts w:eastAsia="Times New Roman"/>
          <w:sz w:val="20"/>
          <w:szCs w:val="20"/>
        </w:rPr>
      </w:pPr>
      <w:r>
        <w:rPr>
          <w:rFonts w:ascii="inherit" w:eastAsia="Times New Roman" w:hAnsi="inherit"/>
          <w:sz w:val="20"/>
          <w:szCs w:val="20"/>
        </w:rPr>
        <w:t>(Unaudited - In millions)</w:t>
      </w:r>
    </w:p>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6568F4">
      <w:pPr>
        <w:spacing w:line="288" w:lineRule="auto"/>
        <w:ind w:firstLine="720"/>
        <w:jc w:val="center"/>
        <w:rPr>
          <w:rFonts w:eastAsia="Times New Roman"/>
          <w:sz w:val="20"/>
          <w:szCs w:val="20"/>
        </w:rPr>
      </w:pPr>
    </w:p>
    <w:p w:rsidR="00000000" w:rsidRDefault="006568F4">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05"/>
        <w:gridCol w:w="1260"/>
        <w:gridCol w:w="412"/>
        <w:gridCol w:w="9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trPr>
          <w:divId w:val="598955083"/>
        </w:trPr>
        <w:tc>
          <w:tcPr>
            <w:tcW w:w="0" w:type="auto"/>
            <w:gridSpan w:val="32"/>
            <w:vAlign w:val="center"/>
            <w:hideMark/>
          </w:tcPr>
          <w:p w:rsidR="00000000" w:rsidRDefault="006568F4">
            <w:pPr>
              <w:spacing w:line="288" w:lineRule="auto"/>
              <w:jc w:val="center"/>
              <w:rPr>
                <w:rFonts w:eastAsia="Times New Roman"/>
                <w:sz w:val="20"/>
                <w:szCs w:val="20"/>
              </w:rPr>
            </w:pPr>
          </w:p>
        </w:tc>
      </w:tr>
      <w:tr w:rsidR="00000000">
        <w:trPr>
          <w:divId w:val="598955083"/>
        </w:trPr>
        <w:tc>
          <w:tcPr>
            <w:tcW w:w="0" w:type="pct"/>
            <w:vAlign w:val="center"/>
            <w:hideMark/>
          </w:tcPr>
          <w:p w:rsidR="00000000" w:rsidRDefault="006568F4">
            <w:pPr>
              <w:rPr>
                <w:rFonts w:eastAsia="Times New Roman"/>
                <w:sz w:val="20"/>
                <w:szCs w:val="20"/>
              </w:rPr>
            </w:pPr>
          </w:p>
        </w:tc>
        <w:tc>
          <w:tcPr>
            <w:tcW w:w="1350" w:type="pct"/>
            <w:vAlign w:val="center"/>
            <w:hideMark/>
          </w:tcPr>
          <w:p w:rsidR="00000000" w:rsidRDefault="006568F4">
            <w:pPr>
              <w:rPr>
                <w:rFonts w:eastAsia="Times New Roman"/>
                <w:sz w:val="20"/>
                <w:szCs w:val="20"/>
              </w:rPr>
            </w:pPr>
          </w:p>
        </w:tc>
        <w:tc>
          <w:tcPr>
            <w:tcW w:w="2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2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2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129460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68F4">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6568F4">
            <w:pPr>
              <w:divId w:val="151068358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Capital in</w:t>
            </w:r>
          </w:p>
          <w:p w:rsidR="00000000" w:rsidRDefault="006568F4">
            <w:pPr>
              <w:jc w:val="center"/>
              <w:rPr>
                <w:rFonts w:eastAsia="Times New Roman"/>
                <w:sz w:val="14"/>
                <w:szCs w:val="14"/>
              </w:rPr>
            </w:pPr>
            <w:r>
              <w:rPr>
                <w:rFonts w:ascii="inherit" w:eastAsia="Times New Roman" w:hAnsi="inherit"/>
                <w:b/>
                <w:bCs/>
                <w:sz w:val="14"/>
                <w:szCs w:val="14"/>
              </w:rPr>
              <w:t>Excess of</w:t>
            </w:r>
          </w:p>
          <w:p w:rsidR="00000000" w:rsidRDefault="006568F4">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rsidR="00000000" w:rsidRDefault="006568F4">
            <w:pPr>
              <w:divId w:val="28589485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Retained</w:t>
            </w:r>
          </w:p>
          <w:p w:rsidR="00000000" w:rsidRDefault="006568F4">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rsidR="00000000" w:rsidRDefault="006568F4">
            <w:pPr>
              <w:divId w:val="213439678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Accumulated</w:t>
            </w:r>
          </w:p>
          <w:p w:rsidR="00000000" w:rsidRDefault="006568F4">
            <w:pPr>
              <w:jc w:val="center"/>
              <w:rPr>
                <w:rFonts w:eastAsia="Times New Roman"/>
                <w:sz w:val="14"/>
                <w:szCs w:val="14"/>
              </w:rPr>
            </w:pPr>
            <w:r>
              <w:rPr>
                <w:rFonts w:ascii="inherit" w:eastAsia="Times New Roman" w:hAnsi="inherit"/>
                <w:b/>
                <w:bCs/>
                <w:sz w:val="14"/>
                <w:szCs w:val="14"/>
              </w:rPr>
              <w:t>Other</w:t>
            </w:r>
          </w:p>
          <w:p w:rsidR="00000000" w:rsidRDefault="006568F4">
            <w:pPr>
              <w:jc w:val="center"/>
              <w:rPr>
                <w:rFonts w:eastAsia="Times New Roman"/>
                <w:sz w:val="14"/>
                <w:szCs w:val="14"/>
              </w:rPr>
            </w:pPr>
            <w:r>
              <w:rPr>
                <w:rFonts w:ascii="inherit" w:eastAsia="Times New Roman" w:hAnsi="inherit"/>
                <w:b/>
                <w:bCs/>
                <w:sz w:val="14"/>
                <w:szCs w:val="14"/>
              </w:rPr>
              <w:t>Comprehensive</w:t>
            </w:r>
          </w:p>
          <w:p w:rsidR="00000000" w:rsidRDefault="006568F4">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rsidR="00000000" w:rsidRDefault="006568F4">
            <w:pPr>
              <w:divId w:val="167938585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Total</w:t>
            </w:r>
          </w:p>
          <w:p w:rsidR="00000000" w:rsidRDefault="006568F4">
            <w:pPr>
              <w:jc w:val="center"/>
              <w:rPr>
                <w:rFonts w:eastAsia="Times New Roman"/>
                <w:sz w:val="14"/>
                <w:szCs w:val="14"/>
              </w:rPr>
            </w:pPr>
            <w:r>
              <w:rPr>
                <w:rFonts w:ascii="inherit" w:eastAsia="Times New Roman" w:hAnsi="inherit"/>
                <w:b/>
                <w:bCs/>
                <w:sz w:val="14"/>
                <w:szCs w:val="14"/>
              </w:rPr>
              <w:t>World Fuel</w:t>
            </w:r>
          </w:p>
          <w:p w:rsidR="00000000" w:rsidRDefault="006568F4">
            <w:pPr>
              <w:jc w:val="center"/>
              <w:rPr>
                <w:rFonts w:eastAsia="Times New Roman"/>
                <w:sz w:val="14"/>
                <w:szCs w:val="14"/>
              </w:rPr>
            </w:pPr>
            <w:r>
              <w:rPr>
                <w:rFonts w:ascii="inherit" w:eastAsia="Times New Roman" w:hAnsi="inherit"/>
                <w:b/>
                <w:bCs/>
                <w:sz w:val="14"/>
                <w:szCs w:val="14"/>
              </w:rPr>
              <w:t>Shareholders'</w:t>
            </w:r>
          </w:p>
          <w:p w:rsidR="00000000" w:rsidRDefault="006568F4">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6568F4">
            <w:pPr>
              <w:divId w:val="91937155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Noncontrolling</w:t>
            </w:r>
          </w:p>
          <w:p w:rsidR="00000000" w:rsidRDefault="006568F4">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rsidR="00000000" w:rsidRDefault="006568F4">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6568F4">
            <w:pPr>
              <w:divId w:val="2093425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 </w:t>
            </w:r>
          </w:p>
        </w:tc>
      </w:tr>
      <w:tr w:rsidR="00000000">
        <w:trPr>
          <w:divId w:val="598955083"/>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7345460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6568F4">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1284700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12148742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770212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3472417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4334236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241717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62913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Total Equity</w:t>
            </w:r>
          </w:p>
        </w:tc>
      </w:tr>
      <w:tr w:rsidR="006568F4">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1674801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5732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256034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340.4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16575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1,606.1</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41071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216742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1,815.4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050513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16.1</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135282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1,831.6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38615263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06269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41214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1653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32352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28649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79012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70190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6568F4">
            <w:pPr>
              <w:rPr>
                <w:rFonts w:eastAsia="Times New Roman"/>
                <w:sz w:val="20"/>
                <w:szCs w:val="20"/>
              </w:rPr>
            </w:pPr>
          </w:p>
        </w:tc>
      </w:tr>
      <w:tr w:rsidR="00000000">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496069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83956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93107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09463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198079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06276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363792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75692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671488403"/>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976959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84687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49216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91582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96115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3293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9009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6568F4">
            <w:pPr>
              <w:rPr>
                <w:rFonts w:eastAsia="Times New Roman"/>
                <w:sz w:val="20"/>
                <w:szCs w:val="20"/>
              </w:rPr>
            </w:pPr>
          </w:p>
        </w:tc>
      </w:tr>
      <w:tr w:rsidR="00000000">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777875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52028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50966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98416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04438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57686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73778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48588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158171242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xml:space="preserve">Purchases of common stock tendered by </w:t>
            </w:r>
            <w:r>
              <w:rPr>
                <w:rFonts w:ascii="inherit" w:eastAsia="Times New Roman" w:hAnsi="inherit"/>
                <w:sz w:val="16"/>
                <w:szCs w:val="16"/>
              </w:rPr>
              <w:lastRenderedPageBreak/>
              <w:t>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lastRenderedPageBreak/>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23774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0270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750036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98597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33252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463739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44858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924650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 comprehensive income (loss)</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94299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18043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4531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17756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128204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917324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705595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(11.7</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114854823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15041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2878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78317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8866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976296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14260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46322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r>
      <w:tr w:rsidR="006568F4">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246690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March 31, 2019</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7791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43339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343.0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78341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1,639.3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8936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(142.7</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568537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1,840.3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01225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90045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1,855.8</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27625776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6991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40982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72151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03043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14847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65280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63692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37.6</w:t>
            </w:r>
          </w:p>
        </w:tc>
        <w:tc>
          <w:tcPr>
            <w:tcW w:w="0" w:type="auto"/>
            <w:vAlign w:val="bottom"/>
            <w:hideMark/>
          </w:tcPr>
          <w:p w:rsidR="00000000" w:rsidRDefault="006568F4">
            <w:pPr>
              <w:rPr>
                <w:rFonts w:eastAsia="Times New Roman"/>
                <w:sz w:val="20"/>
                <w:szCs w:val="20"/>
              </w:rPr>
            </w:pPr>
          </w:p>
        </w:tc>
      </w:tr>
      <w:tr w:rsidR="00000000">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2018582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71852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32153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95650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018971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39044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598635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51520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116361753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994185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28288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16962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79017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13824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1872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55137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w:t>
            </w:r>
          </w:p>
        </w:tc>
        <w:tc>
          <w:tcPr>
            <w:tcW w:w="0" w:type="auto"/>
            <w:vAlign w:val="bottom"/>
            <w:hideMark/>
          </w:tcPr>
          <w:p w:rsidR="00000000" w:rsidRDefault="006568F4">
            <w:pPr>
              <w:rPr>
                <w:rFonts w:eastAsia="Times New Roman"/>
                <w:sz w:val="20"/>
                <w:szCs w:val="20"/>
              </w:rPr>
            </w:pPr>
          </w:p>
        </w:tc>
      </w:tr>
      <w:tr w:rsidR="00000000">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1256789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65868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92990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80795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01524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3820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84390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98037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1976526567"/>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65571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66749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261228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44943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04418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858664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9710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98955083"/>
        </w:trPr>
        <w:tc>
          <w:tcPr>
            <w:tcW w:w="0" w:type="auto"/>
            <w:shd w:val="clear" w:color="auto" w:fill="CCEEFF"/>
            <w:tcMar>
              <w:top w:w="30" w:type="dxa"/>
              <w:left w:w="30" w:type="dxa"/>
              <w:bottom w:w="30" w:type="dxa"/>
              <w:right w:w="30" w:type="dxa"/>
            </w:tcMar>
            <w:vAlign w:val="bottom"/>
            <w:hideMark/>
          </w:tcPr>
          <w:p w:rsidR="00000000" w:rsidRDefault="006568F4">
            <w:pPr>
              <w:divId w:val="1790203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Purchases of common stock</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239603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22446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(65.4</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332100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3646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01002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(65.4</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344136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73841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(65.4</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98955083"/>
        </w:trPr>
        <w:tc>
          <w:tcPr>
            <w:tcW w:w="0" w:type="auto"/>
            <w:tcMar>
              <w:top w:w="30" w:type="dxa"/>
              <w:left w:w="30" w:type="dxa"/>
              <w:bottom w:w="30" w:type="dxa"/>
              <w:right w:w="30" w:type="dxa"/>
            </w:tcMar>
            <w:vAlign w:val="bottom"/>
            <w:hideMark/>
          </w:tcPr>
          <w:p w:rsidR="00000000" w:rsidRDefault="006568F4">
            <w:pPr>
              <w:divId w:val="28963576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 comprehensive income (loss)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62186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00297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02240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88509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(8.9</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884050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(8.9</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798640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14654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(8.9</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6568F4">
        <w:trPr>
          <w:divId w:val="598955083"/>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39374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15961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28097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280.7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862674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1,669.7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3766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594556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1,799.4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43349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821724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1,815.6</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ind w:firstLine="720"/>
        <w:rPr>
          <w:rFonts w:eastAsia="Times New Roman"/>
          <w:sz w:val="16"/>
          <w:szCs w:val="16"/>
        </w:rPr>
      </w:pPr>
      <w:r>
        <w:rPr>
          <w:rFonts w:ascii="inherit" w:eastAsia="Times New Roman" w:hAnsi="inherit"/>
          <w:sz w:val="16"/>
          <w:szCs w:val="16"/>
        </w:rPr>
        <w:t>    </w:t>
      </w:r>
    </w:p>
    <w:p w:rsidR="00000000" w:rsidRDefault="006568F4">
      <w:pPr>
        <w:spacing w:line="288" w:lineRule="auto"/>
        <w:ind w:firstLine="720"/>
        <w:divId w:val="1410929966"/>
        <w:rPr>
          <w:rFonts w:eastAsia="Times New Roman"/>
          <w:sz w:val="20"/>
          <w:szCs w:val="20"/>
        </w:rPr>
      </w:pPr>
      <w:r>
        <w:rPr>
          <w:rFonts w:ascii="inherit" w:eastAsia="Times New Roman" w:hAnsi="inherit"/>
          <w:sz w:val="20"/>
          <w:szCs w:val="20"/>
        </w:rPr>
        <w:t> </w:t>
      </w:r>
    </w:p>
    <w:p w:rsidR="00000000" w:rsidRDefault="006568F4">
      <w:pPr>
        <w:spacing w:line="288" w:lineRule="auto"/>
        <w:ind w:firstLine="720"/>
        <w:divId w:val="130948412"/>
        <w:rPr>
          <w:rFonts w:eastAsia="Times New Roman"/>
          <w:sz w:val="20"/>
          <w:szCs w:val="20"/>
        </w:rPr>
      </w:pPr>
      <w:r>
        <w:rPr>
          <w:rFonts w:ascii="inherit" w:eastAsia="Times New Roman" w:hAnsi="inherit"/>
          <w:sz w:val="20"/>
          <w:szCs w:val="20"/>
        </w:rPr>
        <w:t> </w:t>
      </w:r>
    </w:p>
    <w:p w:rsidR="00000000" w:rsidRDefault="006568F4">
      <w:pPr>
        <w:divId w:val="343629669"/>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w:t>
      </w:r>
    </w:p>
    <w:p w:rsidR="00000000" w:rsidRDefault="006568F4">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6568F4">
      <w:pPr>
        <w:spacing w:line="288" w:lineRule="auto"/>
        <w:divId w:val="1520047300"/>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90297944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05"/>
        <w:gridCol w:w="1276"/>
        <w:gridCol w:w="412"/>
        <w:gridCol w:w="82"/>
        <w:gridCol w:w="105"/>
        <w:gridCol w:w="112"/>
        <w:gridCol w:w="384"/>
        <w:gridCol w:w="95"/>
        <w:gridCol w:w="105"/>
        <w:gridCol w:w="111"/>
        <w:gridCol w:w="504"/>
        <w:gridCol w:w="92"/>
        <w:gridCol w:w="105"/>
        <w:gridCol w:w="111"/>
        <w:gridCol w:w="509"/>
        <w:gridCol w:w="92"/>
        <w:gridCol w:w="105"/>
        <w:gridCol w:w="111"/>
        <w:gridCol w:w="873"/>
        <w:gridCol w:w="97"/>
        <w:gridCol w:w="105"/>
        <w:gridCol w:w="112"/>
        <w:gridCol w:w="745"/>
        <w:gridCol w:w="106"/>
        <w:gridCol w:w="105"/>
        <w:gridCol w:w="112"/>
        <w:gridCol w:w="826"/>
        <w:gridCol w:w="103"/>
        <w:gridCol w:w="105"/>
        <w:gridCol w:w="111"/>
        <w:gridCol w:w="658"/>
        <w:gridCol w:w="94"/>
      </w:tblGrid>
      <w:tr w:rsidR="00000000">
        <w:trPr>
          <w:divId w:val="533466970"/>
        </w:trPr>
        <w:tc>
          <w:tcPr>
            <w:tcW w:w="0" w:type="auto"/>
            <w:gridSpan w:val="32"/>
            <w:vAlign w:val="center"/>
            <w:hideMark/>
          </w:tcPr>
          <w:p w:rsidR="00000000" w:rsidRDefault="006568F4">
            <w:pPr>
              <w:rPr>
                <w:rFonts w:eastAsia="Times New Roman"/>
                <w:sz w:val="20"/>
                <w:szCs w:val="20"/>
              </w:rPr>
            </w:pPr>
          </w:p>
        </w:tc>
      </w:tr>
      <w:tr w:rsidR="00000000">
        <w:trPr>
          <w:divId w:val="533466970"/>
        </w:trPr>
        <w:tc>
          <w:tcPr>
            <w:tcW w:w="50" w:type="pct"/>
            <w:vAlign w:val="center"/>
            <w:hideMark/>
          </w:tcPr>
          <w:p w:rsidR="00000000" w:rsidRDefault="006568F4">
            <w:pPr>
              <w:rPr>
                <w:rFonts w:eastAsia="Times New Roman"/>
                <w:sz w:val="20"/>
                <w:szCs w:val="20"/>
              </w:rPr>
            </w:pPr>
          </w:p>
        </w:tc>
        <w:tc>
          <w:tcPr>
            <w:tcW w:w="1300" w:type="pct"/>
            <w:vAlign w:val="center"/>
            <w:hideMark/>
          </w:tcPr>
          <w:p w:rsidR="00000000" w:rsidRDefault="006568F4">
            <w:pPr>
              <w:rPr>
                <w:rFonts w:eastAsia="Times New Roman"/>
                <w:sz w:val="20"/>
                <w:szCs w:val="20"/>
              </w:rPr>
            </w:pPr>
          </w:p>
        </w:tc>
        <w:tc>
          <w:tcPr>
            <w:tcW w:w="2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2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2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481585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68F4">
            <w:pPr>
              <w:rPr>
                <w:rFonts w:eastAsia="Times New Roman"/>
                <w:sz w:val="14"/>
                <w:szCs w:val="14"/>
              </w:rPr>
            </w:pPr>
            <w:r>
              <w:rPr>
                <w:rFonts w:ascii="inherit" w:eastAsia="Times New Roman" w:hAnsi="inherit"/>
                <w:sz w:val="14"/>
                <w:szCs w:val="14"/>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6568F4">
            <w:pPr>
              <w:divId w:val="177512781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Capital in</w:t>
            </w:r>
          </w:p>
          <w:p w:rsidR="00000000" w:rsidRDefault="006568F4">
            <w:pPr>
              <w:jc w:val="center"/>
              <w:rPr>
                <w:rFonts w:eastAsia="Times New Roman"/>
                <w:sz w:val="14"/>
                <w:szCs w:val="14"/>
              </w:rPr>
            </w:pPr>
            <w:r>
              <w:rPr>
                <w:rFonts w:ascii="inherit" w:eastAsia="Times New Roman" w:hAnsi="inherit"/>
                <w:b/>
                <w:bCs/>
                <w:sz w:val="14"/>
                <w:szCs w:val="14"/>
              </w:rPr>
              <w:t>Excess of</w:t>
            </w:r>
          </w:p>
          <w:p w:rsidR="00000000" w:rsidRDefault="006568F4">
            <w:pPr>
              <w:jc w:val="center"/>
              <w:rPr>
                <w:rFonts w:eastAsia="Times New Roman"/>
                <w:sz w:val="14"/>
                <w:szCs w:val="14"/>
              </w:rPr>
            </w:pPr>
            <w:r>
              <w:rPr>
                <w:rFonts w:ascii="inherit" w:eastAsia="Times New Roman" w:hAnsi="inherit"/>
                <w:b/>
                <w:bCs/>
                <w:sz w:val="14"/>
                <w:szCs w:val="14"/>
              </w:rPr>
              <w:t>Par Value</w:t>
            </w:r>
          </w:p>
        </w:tc>
        <w:tc>
          <w:tcPr>
            <w:tcW w:w="0" w:type="auto"/>
            <w:tcMar>
              <w:top w:w="30" w:type="dxa"/>
              <w:left w:w="30" w:type="dxa"/>
              <w:bottom w:w="30" w:type="dxa"/>
              <w:right w:w="30" w:type="dxa"/>
            </w:tcMar>
            <w:vAlign w:val="bottom"/>
            <w:hideMark/>
          </w:tcPr>
          <w:p w:rsidR="00000000" w:rsidRDefault="006568F4">
            <w:pPr>
              <w:divId w:val="67800096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Retained</w:t>
            </w:r>
          </w:p>
          <w:p w:rsidR="00000000" w:rsidRDefault="006568F4">
            <w:pPr>
              <w:jc w:val="center"/>
              <w:rPr>
                <w:rFonts w:eastAsia="Times New Roman"/>
                <w:sz w:val="14"/>
                <w:szCs w:val="14"/>
              </w:rPr>
            </w:pPr>
            <w:r>
              <w:rPr>
                <w:rFonts w:ascii="inherit" w:eastAsia="Times New Roman" w:hAnsi="inherit"/>
                <w:b/>
                <w:bCs/>
                <w:sz w:val="14"/>
                <w:szCs w:val="14"/>
              </w:rPr>
              <w:t>Earnings</w:t>
            </w:r>
          </w:p>
        </w:tc>
        <w:tc>
          <w:tcPr>
            <w:tcW w:w="0" w:type="auto"/>
            <w:tcMar>
              <w:top w:w="30" w:type="dxa"/>
              <w:left w:w="30" w:type="dxa"/>
              <w:bottom w:w="30" w:type="dxa"/>
              <w:right w:w="30" w:type="dxa"/>
            </w:tcMar>
            <w:vAlign w:val="bottom"/>
            <w:hideMark/>
          </w:tcPr>
          <w:p w:rsidR="00000000" w:rsidRDefault="006568F4">
            <w:pPr>
              <w:divId w:val="26484397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Accumulated</w:t>
            </w:r>
          </w:p>
          <w:p w:rsidR="00000000" w:rsidRDefault="006568F4">
            <w:pPr>
              <w:jc w:val="center"/>
              <w:rPr>
                <w:rFonts w:eastAsia="Times New Roman"/>
                <w:sz w:val="14"/>
                <w:szCs w:val="14"/>
              </w:rPr>
            </w:pPr>
            <w:r>
              <w:rPr>
                <w:rFonts w:ascii="inherit" w:eastAsia="Times New Roman" w:hAnsi="inherit"/>
                <w:b/>
                <w:bCs/>
                <w:sz w:val="14"/>
                <w:szCs w:val="14"/>
              </w:rPr>
              <w:t>Other</w:t>
            </w:r>
          </w:p>
          <w:p w:rsidR="00000000" w:rsidRDefault="006568F4">
            <w:pPr>
              <w:jc w:val="center"/>
              <w:rPr>
                <w:rFonts w:eastAsia="Times New Roman"/>
                <w:sz w:val="14"/>
                <w:szCs w:val="14"/>
              </w:rPr>
            </w:pPr>
            <w:r>
              <w:rPr>
                <w:rFonts w:ascii="inherit" w:eastAsia="Times New Roman" w:hAnsi="inherit"/>
                <w:b/>
                <w:bCs/>
                <w:sz w:val="14"/>
                <w:szCs w:val="14"/>
              </w:rPr>
              <w:t>Comprehensive</w:t>
            </w:r>
          </w:p>
          <w:p w:rsidR="00000000" w:rsidRDefault="006568F4">
            <w:pPr>
              <w:jc w:val="center"/>
              <w:rPr>
                <w:rFonts w:eastAsia="Times New Roman"/>
                <w:sz w:val="14"/>
                <w:szCs w:val="14"/>
              </w:rPr>
            </w:pPr>
            <w:r>
              <w:rPr>
                <w:rFonts w:ascii="inherit" w:eastAsia="Times New Roman" w:hAnsi="inherit"/>
                <w:b/>
                <w:bCs/>
                <w:sz w:val="14"/>
                <w:szCs w:val="14"/>
              </w:rPr>
              <w:t>Loss</w:t>
            </w:r>
          </w:p>
        </w:tc>
        <w:tc>
          <w:tcPr>
            <w:tcW w:w="0" w:type="auto"/>
            <w:tcMar>
              <w:top w:w="30" w:type="dxa"/>
              <w:left w:w="30" w:type="dxa"/>
              <w:bottom w:w="30" w:type="dxa"/>
              <w:right w:w="30" w:type="dxa"/>
            </w:tcMar>
            <w:vAlign w:val="bottom"/>
            <w:hideMark/>
          </w:tcPr>
          <w:p w:rsidR="00000000" w:rsidRDefault="006568F4">
            <w:pPr>
              <w:divId w:val="158715452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Total</w:t>
            </w:r>
          </w:p>
          <w:p w:rsidR="00000000" w:rsidRDefault="006568F4">
            <w:pPr>
              <w:jc w:val="center"/>
              <w:rPr>
                <w:rFonts w:eastAsia="Times New Roman"/>
                <w:sz w:val="14"/>
                <w:szCs w:val="14"/>
              </w:rPr>
            </w:pPr>
            <w:r>
              <w:rPr>
                <w:rFonts w:ascii="inherit" w:eastAsia="Times New Roman" w:hAnsi="inherit"/>
                <w:b/>
                <w:bCs/>
                <w:sz w:val="14"/>
                <w:szCs w:val="14"/>
              </w:rPr>
              <w:t>World Fuel</w:t>
            </w:r>
          </w:p>
          <w:p w:rsidR="00000000" w:rsidRDefault="006568F4">
            <w:pPr>
              <w:jc w:val="center"/>
              <w:rPr>
                <w:rFonts w:eastAsia="Times New Roman"/>
                <w:sz w:val="14"/>
                <w:szCs w:val="14"/>
              </w:rPr>
            </w:pPr>
            <w:r>
              <w:rPr>
                <w:rFonts w:ascii="inherit" w:eastAsia="Times New Roman" w:hAnsi="inherit"/>
                <w:b/>
                <w:bCs/>
                <w:sz w:val="14"/>
                <w:szCs w:val="14"/>
              </w:rPr>
              <w:t>Shareholders'</w:t>
            </w:r>
          </w:p>
          <w:p w:rsidR="00000000" w:rsidRDefault="006568F4">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6568F4">
            <w:pPr>
              <w:divId w:val="149456261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Noncontrolling</w:t>
            </w:r>
          </w:p>
          <w:p w:rsidR="00000000" w:rsidRDefault="006568F4">
            <w:pPr>
              <w:jc w:val="center"/>
              <w:rPr>
                <w:rFonts w:eastAsia="Times New Roman"/>
                <w:sz w:val="14"/>
                <w:szCs w:val="14"/>
              </w:rPr>
            </w:pPr>
            <w:r>
              <w:rPr>
                <w:rFonts w:ascii="inherit" w:eastAsia="Times New Roman" w:hAnsi="inherit"/>
                <w:b/>
                <w:bCs/>
                <w:sz w:val="14"/>
                <w:szCs w:val="14"/>
              </w:rPr>
              <w:t>Interest</w:t>
            </w:r>
            <w:r>
              <w:rPr>
                <w:rFonts w:ascii="inherit" w:eastAsia="Times New Roman" w:hAnsi="inherit"/>
                <w:b/>
                <w:bCs/>
                <w:sz w:val="14"/>
                <w:szCs w:val="14"/>
              </w:rPr>
              <w:t xml:space="preserve"> </w:t>
            </w:r>
          </w:p>
          <w:p w:rsidR="00000000" w:rsidRDefault="006568F4">
            <w:pPr>
              <w:jc w:val="center"/>
              <w:rPr>
                <w:rFonts w:eastAsia="Times New Roman"/>
                <w:sz w:val="14"/>
                <w:szCs w:val="14"/>
              </w:rPr>
            </w:pPr>
            <w:r>
              <w:rPr>
                <w:rFonts w:ascii="inherit" w:eastAsia="Times New Roman" w:hAnsi="inherit"/>
                <w:b/>
                <w:bCs/>
                <w:sz w:val="14"/>
                <w:szCs w:val="14"/>
              </w:rPr>
              <w:t>Equity</w:t>
            </w:r>
          </w:p>
        </w:tc>
        <w:tc>
          <w:tcPr>
            <w:tcW w:w="0" w:type="auto"/>
            <w:tcMar>
              <w:top w:w="30" w:type="dxa"/>
              <w:left w:w="30" w:type="dxa"/>
              <w:bottom w:w="30" w:type="dxa"/>
              <w:right w:w="30" w:type="dxa"/>
            </w:tcMar>
            <w:vAlign w:val="bottom"/>
            <w:hideMark/>
          </w:tcPr>
          <w:p w:rsidR="00000000" w:rsidRDefault="006568F4">
            <w:pPr>
              <w:divId w:val="1328820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568F4">
            <w:pPr>
              <w:jc w:val="center"/>
              <w:rPr>
                <w:rFonts w:eastAsia="Times New Roman"/>
                <w:sz w:val="20"/>
                <w:szCs w:val="20"/>
              </w:rPr>
            </w:pPr>
            <w:r>
              <w:rPr>
                <w:rFonts w:ascii="inherit" w:eastAsia="Times New Roman" w:hAnsi="inherit"/>
                <w:sz w:val="20"/>
                <w:szCs w:val="20"/>
              </w:rPr>
              <w:t> </w:t>
            </w:r>
          </w:p>
        </w:tc>
      </w:tr>
      <w:tr w:rsidR="00000000">
        <w:trPr>
          <w:divId w:val="533466970"/>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611698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6568F4">
            <w:pPr>
              <w:rPr>
                <w:rFonts w:eastAsia="Times New Roman"/>
                <w:sz w:val="14"/>
                <w:szCs w:val="14"/>
              </w:rPr>
            </w:pPr>
            <w:r>
              <w:rPr>
                <w:rFonts w:ascii="inherit" w:eastAsia="Times New Roman" w:hAnsi="inherit"/>
                <w:sz w:val="14"/>
                <w:szCs w:val="14"/>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Shares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11509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Amount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1164570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17329671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4154625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112273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2054821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6568F4">
            <w:pPr>
              <w:rPr>
                <w:rFonts w:eastAsia="Times New Roman"/>
                <w:sz w:val="14"/>
                <w:szCs w:val="14"/>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32806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4"/>
                <w:szCs w:val="14"/>
              </w:rPr>
            </w:pPr>
            <w:r>
              <w:rPr>
                <w:rFonts w:ascii="inherit" w:eastAsia="Times New Roman" w:hAnsi="inherit"/>
                <w:b/>
                <w:bCs/>
                <w:sz w:val="14"/>
                <w:szCs w:val="14"/>
              </w:rPr>
              <w:t>Total Equity</w:t>
            </w:r>
          </w:p>
        </w:tc>
      </w:tr>
      <w:tr w:rsidR="006568F4">
        <w:trPr>
          <w:divId w:val="53346697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6990867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December 31, 2017</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79042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09163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354.9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57296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1,492.8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12021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(126.5</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925922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1,721.9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14555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544751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1,738.0</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1595674533"/>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99818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55948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06442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49535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39092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48965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95194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31.3</w:t>
            </w:r>
          </w:p>
        </w:tc>
        <w:tc>
          <w:tcPr>
            <w:tcW w:w="0" w:type="auto"/>
            <w:vAlign w:val="bottom"/>
            <w:hideMark/>
          </w:tcPr>
          <w:p w:rsidR="00000000" w:rsidRDefault="006568F4">
            <w:pPr>
              <w:rPr>
                <w:rFonts w:eastAsia="Times New Roman"/>
                <w:sz w:val="20"/>
                <w:szCs w:val="20"/>
              </w:rPr>
            </w:pPr>
          </w:p>
        </w:tc>
      </w:tr>
      <w:tr w:rsidR="00000000">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13266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76348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45616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83214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261838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71384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873345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51148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47310960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66477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10402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31964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94271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70556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85126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62492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6568F4">
            <w:pPr>
              <w:rPr>
                <w:rFonts w:eastAsia="Times New Roman"/>
                <w:sz w:val="20"/>
                <w:szCs w:val="20"/>
              </w:rPr>
            </w:pPr>
          </w:p>
        </w:tc>
      </w:tr>
      <w:tr w:rsidR="00000000">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672605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80388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36808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48772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42183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52881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14697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58778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202188320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84502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963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251934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77891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23858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804959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12128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1952592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 comprehensive income</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108497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79502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04889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01333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87181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96479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88039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148959136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Reclassification of certain tax effects from U.S. Tax Reform</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94412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01472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131242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08478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0805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87627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28340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6568F4">
            <w:pPr>
              <w:rPr>
                <w:rFonts w:eastAsia="Times New Roman"/>
                <w:sz w:val="20"/>
                <w:szCs w:val="20"/>
              </w:rPr>
            </w:pPr>
          </w:p>
        </w:tc>
      </w:tr>
      <w:tr w:rsidR="006568F4">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2055689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March 31, 2018</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41702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30969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358.6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75690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1,521.6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94665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(125.7</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223763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1,755.1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63037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81380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1,771.0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5979482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03706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4935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85186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6777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66461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6997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17842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29.2</w:t>
            </w:r>
          </w:p>
        </w:tc>
        <w:tc>
          <w:tcPr>
            <w:tcW w:w="0" w:type="auto"/>
            <w:vAlign w:val="bottom"/>
            <w:hideMark/>
          </w:tcPr>
          <w:p w:rsidR="00000000" w:rsidRDefault="006568F4">
            <w:pPr>
              <w:rPr>
                <w:rFonts w:eastAsia="Times New Roman"/>
                <w:sz w:val="20"/>
                <w:szCs w:val="20"/>
              </w:rPr>
            </w:pPr>
          </w:p>
        </w:tc>
      </w:tr>
      <w:tr w:rsidR="00000000">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716929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dividends declared</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93029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6647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8867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046681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99701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785588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87207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1115178205"/>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Amortization of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37836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96173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99966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9065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22041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947662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15341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vAlign w:val="bottom"/>
            <w:hideMark/>
          </w:tcPr>
          <w:p w:rsidR="00000000" w:rsidRDefault="006568F4">
            <w:pPr>
              <w:rPr>
                <w:rFonts w:eastAsia="Times New Roman"/>
                <w:sz w:val="20"/>
                <w:szCs w:val="20"/>
              </w:rPr>
            </w:pPr>
          </w:p>
        </w:tc>
      </w:tr>
      <w:tr w:rsidR="00000000">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903880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Issuance (cancellation) of common stock related to share-based payment awards</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61569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40812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89696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59073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8946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1096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02351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33466970"/>
        </w:trPr>
        <w:tc>
          <w:tcPr>
            <w:tcW w:w="0" w:type="auto"/>
            <w:tcMar>
              <w:top w:w="30" w:type="dxa"/>
              <w:left w:w="30" w:type="dxa"/>
              <w:bottom w:w="30" w:type="dxa"/>
              <w:right w:w="30" w:type="dxa"/>
            </w:tcMar>
            <w:vAlign w:val="bottom"/>
            <w:hideMark/>
          </w:tcPr>
          <w:p w:rsidR="00000000" w:rsidRDefault="006568F4">
            <w:pPr>
              <w:divId w:val="34158745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Purchases of common stock tendered by employees to satisfy the required withholding taxes related to share-based payment awards</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31860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93964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2001418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140565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71706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137841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7553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33466970"/>
        </w:trPr>
        <w:tc>
          <w:tcPr>
            <w:tcW w:w="0" w:type="auto"/>
            <w:shd w:val="clear" w:color="auto" w:fill="CCEEFF"/>
            <w:tcMar>
              <w:top w:w="30" w:type="dxa"/>
              <w:left w:w="30" w:type="dxa"/>
              <w:bottom w:w="30" w:type="dxa"/>
              <w:right w:w="30" w:type="dxa"/>
            </w:tcMar>
            <w:vAlign w:val="bottom"/>
            <w:hideMark/>
          </w:tcPr>
          <w:p w:rsidR="00000000" w:rsidRDefault="006568F4">
            <w:pPr>
              <w:divId w:val="439303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 comprehensive income</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49281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75062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50164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54960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(20.6</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11439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(20.6</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07893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556114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(21.7</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533466970"/>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27081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44841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0.7</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462919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359.3</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777821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1,546.3</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017658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913538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1,760.0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88976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15.3</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10633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1,775.3</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divId w:val="1935430701"/>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Cash Dividends</w:t>
      </w: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 the Company's Board of Directors declared quarterly cash dividends of</w:t>
      </w:r>
      <w:r>
        <w:rPr>
          <w:rFonts w:ascii="inherit" w:eastAsia="Times New Roman" w:hAnsi="inherit"/>
          <w:sz w:val="20"/>
          <w:szCs w:val="20"/>
        </w:rPr>
        <w:t xml:space="preserve"> </w:t>
      </w:r>
      <w:r>
        <w:rPr>
          <w:rFonts w:ascii="inherit" w:eastAsia="Times New Roman" w:hAnsi="inherit"/>
          <w:sz w:val="20"/>
          <w:szCs w:val="20"/>
        </w:rPr>
        <w:t>$0.06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$0.10</w:t>
      </w:r>
      <w:r>
        <w:rPr>
          <w:rFonts w:ascii="inherit" w:eastAsia="Times New Roman" w:hAnsi="inherit"/>
          <w:sz w:val="20"/>
          <w:szCs w:val="20"/>
        </w:rPr>
        <w:t xml:space="preserve"> </w:t>
      </w:r>
      <w:r>
        <w:rPr>
          <w:rFonts w:ascii="inherit" w:eastAsia="Times New Roman" w:hAnsi="inherit"/>
          <w:sz w:val="20"/>
          <w:szCs w:val="20"/>
        </w:rPr>
        <w:t>per common share, representing</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 April 12, 2019 and July 5, 2019, respectively.</w:t>
      </w:r>
      <w:r>
        <w:rPr>
          <w:rFonts w:ascii="inherit" w:eastAsia="Times New Roman" w:hAnsi="inherit"/>
          <w:sz w:val="20"/>
          <w:szCs w:val="20"/>
        </w:rPr>
        <w:t xml:space="preserve"> </w:t>
      </w:r>
      <w:r>
        <w:rPr>
          <w:rFonts w:ascii="inherit" w:eastAsia="Times New Roman" w:hAnsi="inherit"/>
          <w:sz w:val="20"/>
          <w:szCs w:val="20"/>
        </w:rPr>
        <w:t>Dividend per share de</w:t>
      </w:r>
      <w:r>
        <w:rPr>
          <w:rFonts w:ascii="inherit" w:eastAsia="Times New Roman" w:hAnsi="inherit"/>
          <w:sz w:val="20"/>
          <w:szCs w:val="20"/>
        </w:rPr>
        <w:t>clared quarterly by the Company's Board of Directors during the</w:t>
      </w:r>
      <w:r>
        <w:rPr>
          <w:rFonts w:ascii="inherit" w:eastAsia="Times New Roman" w:hAnsi="inherit"/>
          <w:sz w:val="20"/>
          <w:szCs w:val="20"/>
        </w:rPr>
        <w:t xml:space="preserve"> </w:t>
      </w:r>
      <w:r>
        <w:rPr>
          <w:rFonts w:ascii="inherit" w:eastAsia="Times New Roman" w:hAnsi="inherit"/>
          <w:sz w:val="20"/>
          <w:szCs w:val="20"/>
        </w:rPr>
        <w:t>six months ended June 30, 2018, were</w:t>
      </w:r>
      <w:r>
        <w:rPr>
          <w:rFonts w:ascii="inherit" w:eastAsia="Times New Roman" w:hAnsi="inherit"/>
          <w:sz w:val="20"/>
          <w:szCs w:val="20"/>
        </w:rPr>
        <w:t xml:space="preserve"> </w:t>
      </w:r>
      <w:r>
        <w:rPr>
          <w:rFonts w:ascii="inherit" w:eastAsia="Times New Roman" w:hAnsi="inherit"/>
          <w:sz w:val="20"/>
          <w:szCs w:val="20"/>
        </w:rPr>
        <w:t>$0.06</w:t>
      </w:r>
      <w:r>
        <w:rPr>
          <w:rFonts w:ascii="inherit" w:eastAsia="Times New Roman" w:hAnsi="inherit"/>
          <w:sz w:val="20"/>
          <w:szCs w:val="20"/>
        </w:rPr>
        <w:t xml:space="preserve"> </w:t>
      </w:r>
      <w:r>
        <w:rPr>
          <w:rFonts w:ascii="inherit" w:eastAsia="Times New Roman" w:hAnsi="inherit"/>
          <w:sz w:val="20"/>
          <w:szCs w:val="20"/>
        </w:rPr>
        <w:t>per common share, representing</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dividends, which were paid on April 6, 2018 and July 6, 2018, respectively.</w:t>
      </w:r>
    </w:p>
    <w:p w:rsidR="00000000" w:rsidRDefault="006568F4">
      <w:pPr>
        <w:spacing w:line="288" w:lineRule="auto"/>
        <w:divId w:val="1358579045"/>
        <w:rPr>
          <w:rFonts w:eastAsia="Times New Roman"/>
          <w:sz w:val="20"/>
          <w:szCs w:val="20"/>
        </w:rPr>
      </w:pPr>
    </w:p>
    <w:p w:rsidR="00000000" w:rsidRDefault="006568F4">
      <w:pPr>
        <w:spacing w:line="288" w:lineRule="auto"/>
        <w:ind w:firstLine="720"/>
        <w:divId w:val="1436709362"/>
        <w:rPr>
          <w:rFonts w:eastAsia="Times New Roman"/>
          <w:sz w:val="20"/>
          <w:szCs w:val="20"/>
        </w:rPr>
      </w:pPr>
      <w:r>
        <w:rPr>
          <w:rFonts w:ascii="inherit" w:eastAsia="Times New Roman" w:hAnsi="inherit"/>
          <w:sz w:val="20"/>
          <w:szCs w:val="20"/>
        </w:rPr>
        <w:t> </w:t>
      </w:r>
    </w:p>
    <w:p w:rsidR="00000000" w:rsidRDefault="006568F4">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6568F4">
      <w:pPr>
        <w:spacing w:line="288" w:lineRule="auto"/>
        <w:ind w:firstLine="720"/>
        <w:divId w:val="1869636510"/>
        <w:rPr>
          <w:rFonts w:eastAsia="Times New Roman"/>
          <w:sz w:val="20"/>
          <w:szCs w:val="20"/>
        </w:rPr>
      </w:pPr>
    </w:p>
    <w:p w:rsidR="00000000" w:rsidRDefault="006568F4">
      <w:pPr>
        <w:divId w:val="118300945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4</w:t>
      </w:r>
    </w:p>
    <w:p w:rsidR="00000000" w:rsidRDefault="006568F4">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6568F4">
      <w:pPr>
        <w:spacing w:line="288" w:lineRule="auto"/>
        <w:divId w:val="214473218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123306818"/>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Consolidated Statements of Cash Flows</w:t>
      </w:r>
    </w:p>
    <w:p w:rsidR="00000000" w:rsidRDefault="006568F4">
      <w:pPr>
        <w:spacing w:line="288" w:lineRule="auto"/>
        <w:jc w:val="center"/>
        <w:rPr>
          <w:rFonts w:eastAsia="Times New Roman"/>
          <w:sz w:val="20"/>
          <w:szCs w:val="20"/>
        </w:rPr>
      </w:pPr>
      <w:r>
        <w:rPr>
          <w:rFonts w:ascii="inherit" w:eastAsia="Times New Roman" w:hAnsi="inherit"/>
          <w:sz w:val="20"/>
          <w:szCs w:val="20"/>
        </w:rPr>
        <w:t>(Unaudited - In millions)</w:t>
      </w:r>
    </w:p>
    <w:tbl>
      <w:tblPr>
        <w:tblW w:w="4990" w:type="pct"/>
        <w:tblCellMar>
          <w:left w:w="0" w:type="dxa"/>
          <w:right w:w="0" w:type="dxa"/>
        </w:tblCellMar>
        <w:tblLook w:val="04A0" w:firstRow="1" w:lastRow="0" w:firstColumn="1" w:lastColumn="0" w:noHBand="0" w:noVBand="1"/>
      </w:tblPr>
      <w:tblGrid>
        <w:gridCol w:w="5431"/>
        <w:gridCol w:w="105"/>
        <w:gridCol w:w="112"/>
        <w:gridCol w:w="1120"/>
        <w:gridCol w:w="92"/>
        <w:gridCol w:w="105"/>
        <w:gridCol w:w="112"/>
        <w:gridCol w:w="1120"/>
        <w:gridCol w:w="92"/>
      </w:tblGrid>
      <w:tr w:rsidR="00000000">
        <w:trPr>
          <w:divId w:val="468058137"/>
        </w:trPr>
        <w:tc>
          <w:tcPr>
            <w:tcW w:w="0" w:type="auto"/>
            <w:gridSpan w:val="9"/>
            <w:vAlign w:val="center"/>
            <w:hideMark/>
          </w:tcPr>
          <w:p w:rsidR="00000000" w:rsidRDefault="006568F4">
            <w:pPr>
              <w:spacing w:line="288" w:lineRule="auto"/>
              <w:jc w:val="center"/>
              <w:rPr>
                <w:rFonts w:eastAsia="Times New Roman"/>
                <w:sz w:val="20"/>
                <w:szCs w:val="20"/>
              </w:rPr>
            </w:pPr>
          </w:p>
        </w:tc>
      </w:tr>
      <w:tr w:rsidR="00000000">
        <w:trPr>
          <w:divId w:val="468058137"/>
        </w:trPr>
        <w:tc>
          <w:tcPr>
            <w:tcW w:w="3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46805813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3554619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46805813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2818880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46805813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6568F4">
            <w:pPr>
              <w:divId w:val="1517502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53037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46805813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6568F4">
            <w:pPr>
              <w:divId w:val="1835220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13791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6568F4">
            <w:pPr>
              <w:rPr>
                <w:rFonts w:eastAsia="Times New Roman"/>
                <w:sz w:val="20"/>
                <w:szCs w:val="20"/>
              </w:rPr>
            </w:pPr>
            <w:r>
              <w:rPr>
                <w:rFonts w:ascii="inherit" w:eastAsia="Times New Roman" w:hAnsi="inherit"/>
                <w:sz w:val="20"/>
                <w:szCs w:val="20"/>
              </w:rPr>
              <w:t> </w:t>
            </w:r>
          </w:p>
        </w:tc>
      </w:tr>
      <w:tr w:rsidR="00000000">
        <w:trPr>
          <w:divId w:val="468058137"/>
        </w:trPr>
        <w:tc>
          <w:tcPr>
            <w:tcW w:w="0" w:type="auto"/>
            <w:tcBorders>
              <w:bottom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Net income including noncontrolling interest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4841284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74.9</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730117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60.5</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46805813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Adjustments to reconcile net income including noncontrolling interest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6568F4">
            <w:pPr>
              <w:divId w:val="1914270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57396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557977830"/>
              <w:rPr>
                <w:rFonts w:eastAsia="Times New Roman"/>
                <w:sz w:val="20"/>
                <w:szCs w:val="20"/>
              </w:rPr>
            </w:pPr>
            <w:r>
              <w:rPr>
                <w:rFonts w:ascii="inherit" w:eastAsia="Times New Roman" w:hAnsi="inherit"/>
                <w:sz w:val="20"/>
                <w:szCs w:val="20"/>
              </w:rPr>
              <w:t> </w:t>
            </w:r>
          </w:p>
        </w:tc>
      </w:tr>
      <w:tr w:rsidR="00000000">
        <w:trPr>
          <w:divId w:val="468058137"/>
        </w:trPr>
        <w:tc>
          <w:tcPr>
            <w:tcW w:w="0" w:type="auto"/>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Depreciation and amortization</w:t>
            </w:r>
          </w:p>
        </w:tc>
        <w:tc>
          <w:tcPr>
            <w:tcW w:w="0" w:type="auto"/>
            <w:tcMar>
              <w:top w:w="30" w:type="dxa"/>
              <w:left w:w="30" w:type="dxa"/>
              <w:bottom w:w="30" w:type="dxa"/>
              <w:right w:w="30" w:type="dxa"/>
            </w:tcMar>
            <w:vAlign w:val="bottom"/>
            <w:hideMark/>
          </w:tcPr>
          <w:p w:rsidR="00000000" w:rsidRDefault="006568F4">
            <w:pPr>
              <w:divId w:val="1197111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43.1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38193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38.4</w:t>
            </w:r>
          </w:p>
        </w:tc>
        <w:tc>
          <w:tcPr>
            <w:tcW w:w="0" w:type="auto"/>
            <w:vAlign w:val="bottom"/>
            <w:hideMark/>
          </w:tcPr>
          <w:p w:rsidR="00000000" w:rsidRDefault="006568F4">
            <w:pPr>
              <w:rPr>
                <w:rFonts w:eastAsia="Times New Roman"/>
                <w:sz w:val="20"/>
                <w:szCs w:val="20"/>
              </w:rPr>
            </w:pPr>
          </w:p>
        </w:tc>
      </w:tr>
      <w:tr w:rsidR="00000000">
        <w:trPr>
          <w:divId w:val="468058137"/>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Provision for bad debt</w:t>
            </w:r>
          </w:p>
        </w:tc>
        <w:tc>
          <w:tcPr>
            <w:tcW w:w="0" w:type="auto"/>
            <w:shd w:val="clear" w:color="auto" w:fill="CCEEFF"/>
            <w:tcMar>
              <w:top w:w="30" w:type="dxa"/>
              <w:left w:w="30" w:type="dxa"/>
              <w:bottom w:w="30" w:type="dxa"/>
              <w:right w:w="30" w:type="dxa"/>
            </w:tcMar>
            <w:vAlign w:val="bottom"/>
            <w:hideMark/>
          </w:tcPr>
          <w:p w:rsidR="00000000" w:rsidRDefault="006568F4">
            <w:pPr>
              <w:divId w:val="409741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9847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Share-based payment award compensation costs</w:t>
            </w:r>
          </w:p>
        </w:tc>
        <w:tc>
          <w:tcPr>
            <w:tcW w:w="0" w:type="auto"/>
            <w:tcMar>
              <w:top w:w="30" w:type="dxa"/>
              <w:left w:w="30" w:type="dxa"/>
              <w:bottom w:w="30" w:type="dxa"/>
              <w:right w:w="30" w:type="dxa"/>
            </w:tcMar>
            <w:vAlign w:val="bottom"/>
            <w:hideMark/>
          </w:tcPr>
          <w:p w:rsidR="00000000" w:rsidRDefault="006568F4">
            <w:pPr>
              <w:divId w:val="1394960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48767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w:t>
            </w:r>
          </w:p>
        </w:tc>
        <w:tc>
          <w:tcPr>
            <w:tcW w:w="0" w:type="auto"/>
            <w:vAlign w:val="bottom"/>
            <w:hideMark/>
          </w:tcPr>
          <w:p w:rsidR="00000000" w:rsidRDefault="006568F4">
            <w:pPr>
              <w:rPr>
                <w:rFonts w:eastAsia="Times New Roman"/>
                <w:sz w:val="20"/>
                <w:szCs w:val="20"/>
              </w:rPr>
            </w:pPr>
          </w:p>
        </w:tc>
      </w:tr>
      <w:tr w:rsidR="00000000">
        <w:trPr>
          <w:divId w:val="468058137"/>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Deferred income tax expense (benefit)</w:t>
            </w:r>
          </w:p>
        </w:tc>
        <w:tc>
          <w:tcPr>
            <w:tcW w:w="0" w:type="auto"/>
            <w:shd w:val="clear" w:color="auto" w:fill="CCEEFF"/>
            <w:tcMar>
              <w:top w:w="30" w:type="dxa"/>
              <w:left w:w="30" w:type="dxa"/>
              <w:bottom w:w="30" w:type="dxa"/>
              <w:right w:w="30" w:type="dxa"/>
            </w:tcMar>
            <w:vAlign w:val="bottom"/>
            <w:hideMark/>
          </w:tcPr>
          <w:p w:rsidR="00000000" w:rsidRDefault="006568F4">
            <w:pPr>
              <w:divId w:val="223494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81451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 xml:space="preserve">Foreign currency losses, net </w:t>
            </w:r>
          </w:p>
        </w:tc>
        <w:tc>
          <w:tcPr>
            <w:tcW w:w="0" w:type="auto"/>
            <w:tcMar>
              <w:top w:w="30" w:type="dxa"/>
              <w:left w:w="30" w:type="dxa"/>
              <w:bottom w:w="30" w:type="dxa"/>
              <w:right w:w="30" w:type="dxa"/>
            </w:tcMar>
            <w:vAlign w:val="bottom"/>
            <w:hideMark/>
          </w:tcPr>
          <w:p w:rsidR="00000000" w:rsidRDefault="006568F4">
            <w:pPr>
              <w:divId w:val="1365903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03706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6568F4">
            <w:pPr>
              <w:divId w:val="416678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203708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Changes in assets and liabilities, net of acquisitions:</w:t>
            </w:r>
          </w:p>
        </w:tc>
        <w:tc>
          <w:tcPr>
            <w:tcW w:w="0" w:type="auto"/>
            <w:tcMar>
              <w:top w:w="30" w:type="dxa"/>
              <w:left w:w="30" w:type="dxa"/>
              <w:bottom w:w="30" w:type="dxa"/>
              <w:right w:w="30" w:type="dxa"/>
            </w:tcMar>
            <w:vAlign w:val="bottom"/>
            <w:hideMark/>
          </w:tcPr>
          <w:p w:rsidR="00000000" w:rsidRDefault="006568F4">
            <w:pPr>
              <w:divId w:val="154063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15616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85505382"/>
              <w:rPr>
                <w:rFonts w:eastAsia="Times New Roman"/>
                <w:sz w:val="20"/>
                <w:szCs w:val="20"/>
              </w:rPr>
            </w:pPr>
            <w:r>
              <w:rPr>
                <w:rFonts w:ascii="inherit" w:eastAsia="Times New Roman" w:hAnsi="inherit"/>
                <w:sz w:val="20"/>
                <w:szCs w:val="20"/>
              </w:rPr>
              <w:t> </w:t>
            </w:r>
          </w:p>
        </w:tc>
      </w:tr>
      <w:tr w:rsidR="00000000">
        <w:trPr>
          <w:divId w:val="468058137"/>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Accounts receivable, net (reduced by beneficial interests received in exchange for accounts receivables sold of $121.8 and $241.9 for the three and six months ended June 30, 2018, respec</w:t>
            </w:r>
            <w:r>
              <w:rPr>
                <w:rFonts w:ascii="inherit" w:eastAsia="Times New Roman" w:hAnsi="inherit"/>
                <w:sz w:val="16"/>
                <w:szCs w:val="16"/>
              </w:rPr>
              <w:t>tively.)</w:t>
            </w:r>
          </w:p>
        </w:tc>
        <w:tc>
          <w:tcPr>
            <w:tcW w:w="0" w:type="auto"/>
            <w:shd w:val="clear" w:color="auto" w:fill="CCEEFF"/>
            <w:tcMar>
              <w:top w:w="30" w:type="dxa"/>
              <w:left w:w="30" w:type="dxa"/>
              <w:bottom w:w="30" w:type="dxa"/>
              <w:right w:w="30" w:type="dxa"/>
            </w:tcMar>
            <w:vAlign w:val="bottom"/>
            <w:hideMark/>
          </w:tcPr>
          <w:p w:rsidR="00000000" w:rsidRDefault="006568F4">
            <w:pPr>
              <w:divId w:val="879128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(12.5</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538467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(499.7</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Inventories</w:t>
            </w:r>
          </w:p>
        </w:tc>
        <w:tc>
          <w:tcPr>
            <w:tcW w:w="0" w:type="auto"/>
            <w:tcMar>
              <w:top w:w="30" w:type="dxa"/>
              <w:left w:w="30" w:type="dxa"/>
              <w:bottom w:w="30" w:type="dxa"/>
              <w:right w:w="30" w:type="dxa"/>
            </w:tcMar>
            <w:vAlign w:val="bottom"/>
            <w:hideMark/>
          </w:tcPr>
          <w:p w:rsidR="00000000" w:rsidRDefault="006568F4">
            <w:pPr>
              <w:divId w:val="1941066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(40.4</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848128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(56.7</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Prepaid expenses</w:t>
            </w:r>
          </w:p>
        </w:tc>
        <w:tc>
          <w:tcPr>
            <w:tcW w:w="0" w:type="auto"/>
            <w:shd w:val="clear" w:color="auto" w:fill="CCEEFF"/>
            <w:tcMar>
              <w:top w:w="30" w:type="dxa"/>
              <w:left w:w="30" w:type="dxa"/>
              <w:bottom w:w="30" w:type="dxa"/>
              <w:right w:w="30" w:type="dxa"/>
            </w:tcMar>
            <w:vAlign w:val="bottom"/>
            <w:hideMark/>
          </w:tcPr>
          <w:p w:rsidR="00000000" w:rsidRDefault="006568F4">
            <w:pPr>
              <w:divId w:val="2047870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(7.2</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494224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Short-term derivative assets, net</w:t>
            </w:r>
          </w:p>
        </w:tc>
        <w:tc>
          <w:tcPr>
            <w:tcW w:w="0" w:type="auto"/>
            <w:tcMar>
              <w:top w:w="30" w:type="dxa"/>
              <w:left w:w="30" w:type="dxa"/>
              <w:bottom w:w="30" w:type="dxa"/>
              <w:right w:w="30" w:type="dxa"/>
            </w:tcMar>
            <w:vAlign w:val="bottom"/>
            <w:hideMark/>
          </w:tcPr>
          <w:p w:rsidR="00000000" w:rsidRDefault="006568F4">
            <w:pPr>
              <w:divId w:val="1098601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167.6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70944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current assets</w:t>
            </w:r>
          </w:p>
        </w:tc>
        <w:tc>
          <w:tcPr>
            <w:tcW w:w="0" w:type="auto"/>
            <w:shd w:val="clear" w:color="auto" w:fill="CCEEFF"/>
            <w:tcMar>
              <w:top w:w="30" w:type="dxa"/>
              <w:left w:w="30" w:type="dxa"/>
              <w:bottom w:w="30" w:type="dxa"/>
              <w:right w:w="30" w:type="dxa"/>
            </w:tcMar>
            <w:vAlign w:val="bottom"/>
            <w:hideMark/>
          </w:tcPr>
          <w:p w:rsidR="00000000" w:rsidRDefault="006568F4">
            <w:pPr>
              <w:divId w:val="1360427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73197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(32.2</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Cash collateral with financial counterparties</w:t>
            </w:r>
          </w:p>
        </w:tc>
        <w:tc>
          <w:tcPr>
            <w:tcW w:w="0" w:type="auto"/>
            <w:tcMar>
              <w:top w:w="30" w:type="dxa"/>
              <w:left w:w="30" w:type="dxa"/>
              <w:bottom w:w="30" w:type="dxa"/>
              <w:right w:w="30" w:type="dxa"/>
            </w:tcMar>
            <w:vAlign w:val="bottom"/>
            <w:hideMark/>
          </w:tcPr>
          <w:p w:rsidR="00000000" w:rsidRDefault="006568F4">
            <w:pPr>
              <w:divId w:val="1002780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806964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41.7</w:t>
            </w:r>
          </w:p>
        </w:tc>
        <w:tc>
          <w:tcPr>
            <w:tcW w:w="0" w:type="auto"/>
            <w:vAlign w:val="bottom"/>
            <w:hideMark/>
          </w:tcPr>
          <w:p w:rsidR="00000000" w:rsidRDefault="006568F4">
            <w:pPr>
              <w:rPr>
                <w:rFonts w:eastAsia="Times New Roman"/>
                <w:sz w:val="20"/>
                <w:szCs w:val="20"/>
              </w:rPr>
            </w:pPr>
          </w:p>
        </w:tc>
      </w:tr>
      <w:tr w:rsidR="00000000">
        <w:trPr>
          <w:divId w:val="468058137"/>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non-current assets</w:t>
            </w:r>
          </w:p>
        </w:tc>
        <w:tc>
          <w:tcPr>
            <w:tcW w:w="0" w:type="auto"/>
            <w:shd w:val="clear" w:color="auto" w:fill="CCEEFF"/>
            <w:tcMar>
              <w:top w:w="30" w:type="dxa"/>
              <w:left w:w="30" w:type="dxa"/>
              <w:bottom w:w="30" w:type="dxa"/>
              <w:right w:w="30" w:type="dxa"/>
            </w:tcMar>
            <w:vAlign w:val="bottom"/>
            <w:hideMark/>
          </w:tcPr>
          <w:p w:rsidR="00000000" w:rsidRDefault="006568F4">
            <w:pPr>
              <w:divId w:val="668097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41796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(32.8</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Accounts payable</w:t>
            </w:r>
          </w:p>
        </w:tc>
        <w:tc>
          <w:tcPr>
            <w:tcW w:w="0" w:type="auto"/>
            <w:tcMar>
              <w:top w:w="30" w:type="dxa"/>
              <w:left w:w="30" w:type="dxa"/>
              <w:bottom w:w="30" w:type="dxa"/>
              <w:right w:w="30" w:type="dxa"/>
            </w:tcMar>
            <w:vAlign w:val="bottom"/>
            <w:hideMark/>
          </w:tcPr>
          <w:p w:rsidR="00000000" w:rsidRDefault="006568F4">
            <w:pPr>
              <w:divId w:val="176575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70.0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28403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301.0</w:t>
            </w:r>
          </w:p>
        </w:tc>
        <w:tc>
          <w:tcPr>
            <w:tcW w:w="0" w:type="auto"/>
            <w:vAlign w:val="bottom"/>
            <w:hideMark/>
          </w:tcPr>
          <w:p w:rsidR="00000000" w:rsidRDefault="006568F4">
            <w:pPr>
              <w:rPr>
                <w:rFonts w:eastAsia="Times New Roman"/>
                <w:sz w:val="20"/>
                <w:szCs w:val="20"/>
              </w:rPr>
            </w:pPr>
          </w:p>
        </w:tc>
      </w:tr>
      <w:tr w:rsidR="00000000">
        <w:trPr>
          <w:divId w:val="468058137"/>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Customer deposits</w:t>
            </w:r>
          </w:p>
        </w:tc>
        <w:tc>
          <w:tcPr>
            <w:tcW w:w="0" w:type="auto"/>
            <w:shd w:val="clear" w:color="auto" w:fill="CCEEFF"/>
            <w:tcMar>
              <w:top w:w="30" w:type="dxa"/>
              <w:left w:w="30" w:type="dxa"/>
              <w:bottom w:w="30" w:type="dxa"/>
              <w:right w:w="30" w:type="dxa"/>
            </w:tcMar>
            <w:vAlign w:val="bottom"/>
            <w:hideMark/>
          </w:tcPr>
          <w:p w:rsidR="00000000" w:rsidRDefault="006568F4">
            <w:pPr>
              <w:divId w:val="1816993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14820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(12.2</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6568F4">
            <w:pPr>
              <w:divId w:val="127432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(143.7</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893274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(22.5</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Non-current income tax, net and other long-term liabilities</w:t>
            </w:r>
          </w:p>
        </w:tc>
        <w:tc>
          <w:tcPr>
            <w:tcW w:w="0" w:type="auto"/>
            <w:shd w:val="clear" w:color="auto" w:fill="CCEEFF"/>
            <w:tcMar>
              <w:top w:w="30" w:type="dxa"/>
              <w:left w:w="30" w:type="dxa"/>
              <w:bottom w:w="30" w:type="dxa"/>
              <w:right w:w="30" w:type="dxa"/>
            </w:tcMar>
            <w:vAlign w:val="bottom"/>
            <w:hideMark/>
          </w:tcPr>
          <w:p w:rsidR="00000000" w:rsidRDefault="006568F4">
            <w:pPr>
              <w:divId w:val="824317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66467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Borders>
              <w:top w:val="single" w:sz="6" w:space="0" w:color="000000"/>
            </w:tcBorders>
            <w:tcMar>
              <w:top w:w="30" w:type="dxa"/>
              <w:left w:w="30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Total adjustments</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872366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60.8</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941692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(289.1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3968245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135.8</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428502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(228.6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Cash flows from investing activities:</w:t>
            </w:r>
          </w:p>
        </w:tc>
        <w:tc>
          <w:tcPr>
            <w:tcW w:w="0" w:type="auto"/>
            <w:tcMar>
              <w:top w:w="30" w:type="dxa"/>
              <w:left w:w="30" w:type="dxa"/>
              <w:bottom w:w="30" w:type="dxa"/>
              <w:right w:w="30" w:type="dxa"/>
            </w:tcMar>
            <w:vAlign w:val="bottom"/>
            <w:hideMark/>
          </w:tcPr>
          <w:p w:rsidR="00000000" w:rsidRDefault="006568F4">
            <w:pPr>
              <w:divId w:val="1583955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74706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669822856"/>
              <w:rPr>
                <w:rFonts w:eastAsia="Times New Roman"/>
                <w:sz w:val="20"/>
                <w:szCs w:val="20"/>
              </w:rPr>
            </w:pPr>
            <w:r>
              <w:rPr>
                <w:rFonts w:ascii="inherit" w:eastAsia="Times New Roman" w:hAnsi="inherit"/>
                <w:sz w:val="20"/>
                <w:szCs w:val="20"/>
              </w:rPr>
              <w:t> </w:t>
            </w:r>
          </w:p>
        </w:tc>
      </w:tr>
      <w:tr w:rsidR="00000000">
        <w:trPr>
          <w:divId w:val="46805813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receipts of retained beneficial interests in receivable sales</w:t>
            </w:r>
          </w:p>
        </w:tc>
        <w:tc>
          <w:tcPr>
            <w:tcW w:w="0" w:type="auto"/>
            <w:shd w:val="clear" w:color="auto" w:fill="CCEEFF"/>
            <w:tcMar>
              <w:top w:w="30" w:type="dxa"/>
              <w:left w:w="30" w:type="dxa"/>
              <w:bottom w:w="30" w:type="dxa"/>
              <w:right w:w="30" w:type="dxa"/>
            </w:tcMar>
            <w:vAlign w:val="bottom"/>
            <w:hideMark/>
          </w:tcPr>
          <w:p w:rsidR="00000000" w:rsidRDefault="006568F4">
            <w:pPr>
              <w:divId w:val="51391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99803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241.9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Acquisition of businesses, net of cash acquired</w:t>
            </w:r>
          </w:p>
        </w:tc>
        <w:tc>
          <w:tcPr>
            <w:tcW w:w="0" w:type="auto"/>
            <w:tcMar>
              <w:top w:w="30" w:type="dxa"/>
              <w:left w:w="30" w:type="dxa"/>
              <w:bottom w:w="30" w:type="dxa"/>
              <w:right w:w="30" w:type="dxa"/>
            </w:tcMar>
            <w:vAlign w:val="bottom"/>
            <w:hideMark/>
          </w:tcPr>
          <w:p w:rsidR="00000000" w:rsidRDefault="006568F4">
            <w:pPr>
              <w:divId w:val="474876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96282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Capital expenditures</w:t>
            </w:r>
          </w:p>
        </w:tc>
        <w:tc>
          <w:tcPr>
            <w:tcW w:w="0" w:type="auto"/>
            <w:shd w:val="clear" w:color="auto" w:fill="CCEEFF"/>
            <w:tcMar>
              <w:top w:w="30" w:type="dxa"/>
              <w:left w:w="30" w:type="dxa"/>
              <w:bottom w:w="30" w:type="dxa"/>
              <w:right w:w="30" w:type="dxa"/>
            </w:tcMar>
            <w:vAlign w:val="bottom"/>
            <w:hideMark/>
          </w:tcPr>
          <w:p w:rsidR="00000000" w:rsidRDefault="006568F4">
            <w:pPr>
              <w:divId w:val="1474104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917088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(28.9</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investing activities, net</w:t>
            </w:r>
          </w:p>
        </w:tc>
        <w:tc>
          <w:tcPr>
            <w:tcW w:w="0" w:type="auto"/>
            <w:tcMar>
              <w:top w:w="30" w:type="dxa"/>
              <w:left w:w="30" w:type="dxa"/>
              <w:bottom w:w="30" w:type="dxa"/>
              <w:right w:w="30" w:type="dxa"/>
            </w:tcMar>
            <w:vAlign w:val="bottom"/>
            <w:hideMark/>
          </w:tcPr>
          <w:p w:rsidR="00000000" w:rsidRDefault="006568F4">
            <w:pPr>
              <w:divId w:val="662203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81614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7.6</w:t>
            </w:r>
          </w:p>
        </w:tc>
        <w:tc>
          <w:tcPr>
            <w:tcW w:w="0" w:type="auto"/>
            <w:vAlign w:val="bottom"/>
            <w:hideMark/>
          </w:tcPr>
          <w:p w:rsidR="00000000" w:rsidRDefault="006568F4">
            <w:pPr>
              <w:rPr>
                <w:rFonts w:eastAsia="Times New Roman"/>
                <w:sz w:val="20"/>
                <w:szCs w:val="20"/>
              </w:rPr>
            </w:pPr>
          </w:p>
        </w:tc>
      </w:tr>
      <w:tr w:rsidR="00000000">
        <w:trPr>
          <w:divId w:val="468058137"/>
        </w:trPr>
        <w:tc>
          <w:tcPr>
            <w:tcW w:w="0" w:type="auto"/>
            <w:tcBorders>
              <w:top w:val="single" w:sz="6" w:space="0" w:color="000000"/>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Net cash (used in) provided by investing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588928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265307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199.5</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Cash flows from financing activities:</w:t>
            </w:r>
          </w:p>
        </w:tc>
        <w:tc>
          <w:tcPr>
            <w:tcW w:w="0" w:type="auto"/>
            <w:tcMar>
              <w:top w:w="30" w:type="dxa"/>
              <w:left w:w="30" w:type="dxa"/>
              <w:bottom w:w="30" w:type="dxa"/>
              <w:right w:w="30" w:type="dxa"/>
            </w:tcMar>
            <w:vAlign w:val="bottom"/>
            <w:hideMark/>
          </w:tcPr>
          <w:p w:rsidR="00000000" w:rsidRDefault="006568F4">
            <w:pPr>
              <w:divId w:val="479272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64509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18371968"/>
              <w:rPr>
                <w:rFonts w:eastAsia="Times New Roman"/>
                <w:sz w:val="20"/>
                <w:szCs w:val="20"/>
              </w:rPr>
            </w:pPr>
            <w:r>
              <w:rPr>
                <w:rFonts w:ascii="inherit" w:eastAsia="Times New Roman" w:hAnsi="inherit"/>
                <w:sz w:val="20"/>
                <w:szCs w:val="20"/>
              </w:rPr>
              <w:t> </w:t>
            </w:r>
          </w:p>
        </w:tc>
      </w:tr>
      <w:tr w:rsidR="00000000">
        <w:trPr>
          <w:divId w:val="46805813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6568F4">
            <w:pPr>
              <w:divId w:val="1128551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3,197.6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80546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2,875.0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Repayments of debt</w:t>
            </w:r>
          </w:p>
        </w:tc>
        <w:tc>
          <w:tcPr>
            <w:tcW w:w="0" w:type="auto"/>
            <w:tcMar>
              <w:top w:w="30" w:type="dxa"/>
              <w:left w:w="30" w:type="dxa"/>
              <w:bottom w:w="30" w:type="dxa"/>
              <w:right w:w="30" w:type="dxa"/>
            </w:tcMar>
            <w:vAlign w:val="bottom"/>
            <w:hideMark/>
          </w:tcPr>
          <w:p w:rsidR="00000000" w:rsidRDefault="006568F4">
            <w:pPr>
              <w:divId w:val="1967274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(3,218.6</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628166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3,019.5</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Dividends paid on common stock</w:t>
            </w:r>
          </w:p>
        </w:tc>
        <w:tc>
          <w:tcPr>
            <w:tcW w:w="0" w:type="auto"/>
            <w:shd w:val="clear" w:color="auto" w:fill="CCEEFF"/>
            <w:tcMar>
              <w:top w:w="30" w:type="dxa"/>
              <w:left w:w="30" w:type="dxa"/>
              <w:bottom w:w="30" w:type="dxa"/>
              <w:right w:w="30" w:type="dxa"/>
            </w:tcMar>
            <w:vAlign w:val="bottom"/>
            <w:hideMark/>
          </w:tcPr>
          <w:p w:rsidR="00000000" w:rsidRDefault="006568F4">
            <w:pPr>
              <w:divId w:val="434332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386950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Repurchases of common stock</w:t>
            </w:r>
          </w:p>
        </w:tc>
        <w:tc>
          <w:tcPr>
            <w:tcW w:w="0" w:type="auto"/>
            <w:tcMar>
              <w:top w:w="30" w:type="dxa"/>
              <w:left w:w="30" w:type="dxa"/>
              <w:bottom w:w="30" w:type="dxa"/>
              <w:right w:w="30" w:type="dxa"/>
            </w:tcMar>
            <w:vAlign w:val="bottom"/>
            <w:hideMark/>
          </w:tcPr>
          <w:p w:rsidR="00000000" w:rsidRDefault="006568F4">
            <w:pPr>
              <w:divId w:val="1361273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(65.4</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617829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r>
      <w:tr w:rsidR="00000000">
        <w:trPr>
          <w:divId w:val="46805813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Other financing activities, net</w:t>
            </w:r>
          </w:p>
        </w:tc>
        <w:tc>
          <w:tcPr>
            <w:tcW w:w="0" w:type="auto"/>
            <w:shd w:val="clear" w:color="auto" w:fill="CCEEFF"/>
            <w:tcMar>
              <w:top w:w="30" w:type="dxa"/>
              <w:left w:w="30" w:type="dxa"/>
              <w:bottom w:w="30" w:type="dxa"/>
              <w:right w:w="30" w:type="dxa"/>
            </w:tcMar>
            <w:vAlign w:val="bottom"/>
            <w:hideMark/>
          </w:tcPr>
          <w:p w:rsidR="00000000" w:rsidRDefault="006568F4">
            <w:pPr>
              <w:divId w:val="487790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702680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Borders>
              <w:top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Net cash (used in) financing activities</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34816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(97.1</w:t>
            </w:r>
          </w:p>
        </w:tc>
        <w:tc>
          <w:tcPr>
            <w:tcW w:w="0" w:type="auto"/>
            <w:tcBorders>
              <w:top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9012802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(154.7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Effect of exchange rate changes on cash and cash equivalents</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295453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2147047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tcBorders>
              <w:top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Net increase (decrease) in cash and cash equivalents</w:t>
            </w:r>
          </w:p>
        </w:tc>
        <w:tc>
          <w:tcPr>
            <w:tcW w:w="0" w:type="auto"/>
            <w:tcMar>
              <w:top w:w="30" w:type="dxa"/>
              <w:left w:w="30" w:type="dxa"/>
              <w:bottom w:w="30" w:type="dxa"/>
              <w:right w:w="30" w:type="dxa"/>
            </w:tcMar>
            <w:vAlign w:val="bottom"/>
            <w:hideMark/>
          </w:tcPr>
          <w:p w:rsidR="00000000" w:rsidRDefault="006568F4">
            <w:pPr>
              <w:divId w:val="402918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28983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(184.8</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6805813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eastAsia="Times New Roman"/>
                <w:sz w:val="16"/>
                <w:szCs w:val="16"/>
              </w:rPr>
              <w:t>Cash and cash equivalents, as of the beginning of the period</w:t>
            </w:r>
          </w:p>
        </w:tc>
        <w:tc>
          <w:tcPr>
            <w:tcW w:w="0" w:type="auto"/>
            <w:shd w:val="clear" w:color="auto" w:fill="CCEEFF"/>
            <w:tcMar>
              <w:top w:w="30" w:type="dxa"/>
              <w:left w:w="30" w:type="dxa"/>
              <w:bottom w:w="30" w:type="dxa"/>
              <w:right w:w="30" w:type="dxa"/>
            </w:tcMar>
            <w:vAlign w:val="bottom"/>
            <w:hideMark/>
          </w:tcPr>
          <w:p w:rsidR="00000000" w:rsidRDefault="006568F4">
            <w:pPr>
              <w:divId w:val="1003053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211.7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26753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372.3</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468058137"/>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Cash and cash equivalents, as of the end of the period</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23028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218.1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65546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187.6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6568F4">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6568F4">
      <w:pPr>
        <w:spacing w:line="288" w:lineRule="auto"/>
        <w:ind w:firstLine="720"/>
        <w:jc w:val="both"/>
        <w:rPr>
          <w:rFonts w:eastAsia="Times New Roman"/>
          <w:sz w:val="20"/>
          <w:szCs w:val="20"/>
        </w:rPr>
      </w:pPr>
    </w:p>
    <w:p w:rsidR="00000000" w:rsidRDefault="006568F4">
      <w:pPr>
        <w:spacing w:line="288" w:lineRule="auto"/>
        <w:ind w:firstLine="720"/>
        <w:jc w:val="both"/>
        <w:rPr>
          <w:rFonts w:eastAsia="Times New Roman"/>
          <w:sz w:val="20"/>
          <w:szCs w:val="20"/>
        </w:rPr>
      </w:pPr>
    </w:p>
    <w:p w:rsidR="00000000" w:rsidRDefault="006568F4">
      <w:pPr>
        <w:divId w:val="1695501687"/>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5</w:t>
      </w:r>
    </w:p>
    <w:p w:rsidR="00000000" w:rsidRDefault="006568F4">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6568F4">
      <w:pPr>
        <w:spacing w:line="288" w:lineRule="auto"/>
        <w:divId w:val="1968313196"/>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410584654"/>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Supplemental Schedule of Noncash Inves</w:t>
      </w:r>
      <w:r>
        <w:rPr>
          <w:rFonts w:ascii="inherit" w:eastAsia="Times New Roman" w:hAnsi="inherit"/>
          <w:b/>
          <w:bCs/>
          <w:sz w:val="20"/>
          <w:szCs w:val="20"/>
        </w:rPr>
        <w:t>ting and Financing Activities:</w:t>
      </w:r>
    </w:p>
    <w:p w:rsidR="00000000" w:rsidRDefault="006568F4">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6568F4">
      <w:pPr>
        <w:spacing w:line="288" w:lineRule="auto"/>
        <w:jc w:val="both"/>
        <w:rPr>
          <w:rFonts w:eastAsia="Times New Roman"/>
          <w:sz w:val="20"/>
          <w:szCs w:val="20"/>
        </w:rPr>
      </w:pPr>
      <w:r>
        <w:rPr>
          <w:rFonts w:ascii="inherit" w:eastAsia="Times New Roman" w:hAnsi="inherit"/>
          <w:sz w:val="20"/>
          <w:szCs w:val="20"/>
        </w:rPr>
        <w:t>Cash dividends declared, but not yet paid, were</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568F4">
      <w:pPr>
        <w:spacing w:line="288" w:lineRule="auto"/>
        <w:jc w:val="both"/>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The accompanying notes are an integral part of these unaudited consolidated financial statements.</w:t>
      </w:r>
    </w:p>
    <w:p w:rsidR="00000000" w:rsidRDefault="006568F4">
      <w:pPr>
        <w:spacing w:line="288" w:lineRule="auto"/>
        <w:jc w:val="center"/>
        <w:rPr>
          <w:rFonts w:eastAsia="Times New Roman"/>
          <w:sz w:val="20"/>
          <w:szCs w:val="20"/>
        </w:rPr>
      </w:pPr>
    </w:p>
    <w:p w:rsidR="00000000" w:rsidRDefault="006568F4">
      <w:pPr>
        <w:divId w:val="1461414660"/>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6</w:t>
      </w:r>
    </w:p>
    <w:p w:rsidR="00000000" w:rsidRDefault="006568F4">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6568F4">
      <w:pPr>
        <w:spacing w:line="288" w:lineRule="auto"/>
        <w:divId w:val="22822461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98970155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b/>
          <w:bCs/>
          <w:sz w:val="20"/>
          <w:szCs w:val="20"/>
        </w:rPr>
        <w:t>World Fuel Services Corporation</w:t>
      </w:r>
    </w:p>
    <w:p w:rsidR="00000000" w:rsidRDefault="006568F4">
      <w:pPr>
        <w:spacing w:line="288" w:lineRule="auto"/>
        <w:jc w:val="center"/>
        <w:rPr>
          <w:rFonts w:eastAsia="Times New Roman"/>
          <w:sz w:val="20"/>
          <w:szCs w:val="20"/>
        </w:rPr>
      </w:pPr>
      <w:r>
        <w:rPr>
          <w:rFonts w:ascii="inherit" w:eastAsia="Times New Roman" w:hAnsi="inherit"/>
          <w:b/>
          <w:bCs/>
          <w:sz w:val="20"/>
          <w:szCs w:val="20"/>
        </w:rPr>
        <w:t>Notes to</w:t>
      </w:r>
      <w:r>
        <w:rPr>
          <w:rFonts w:ascii="inherit" w:eastAsia="Times New Roman" w:hAnsi="inherit"/>
          <w:b/>
          <w:bCs/>
          <w:sz w:val="20"/>
          <w:szCs w:val="20"/>
        </w:rPr>
        <w:t xml:space="preserve"> the Consolidated Financial Statements</w:t>
      </w:r>
    </w:p>
    <w:p w:rsidR="00000000" w:rsidRDefault="006568F4">
      <w:pPr>
        <w:spacing w:line="288" w:lineRule="auto"/>
        <w:jc w:val="center"/>
        <w:rPr>
          <w:rFonts w:eastAsia="Times New Roman"/>
          <w:sz w:val="20"/>
          <w:szCs w:val="20"/>
        </w:rPr>
      </w:pPr>
      <w:r>
        <w:rPr>
          <w:rFonts w:ascii="inherit" w:eastAsia="Times New Roman" w:hAnsi="inherit"/>
          <w:sz w:val="20"/>
          <w:szCs w:val="20"/>
        </w:rPr>
        <w:t>(Unaudited) </w:t>
      </w:r>
    </w:p>
    <w:p w:rsidR="00000000" w:rsidRDefault="006568F4">
      <w:pPr>
        <w:spacing w:line="288" w:lineRule="auto"/>
        <w:jc w:val="both"/>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Basis of Presentation and Significant Accounting Policies</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World Fuel Services Corporation (the</w:t>
      </w:r>
      <w:r>
        <w:rPr>
          <w:rFonts w:ascii="inherit" w:eastAsia="Times New Roman" w:hAnsi="inherit"/>
          <w:sz w:val="20"/>
          <w:szCs w:val="20"/>
        </w:rPr>
        <w:t xml:space="preserve"> </w:t>
      </w:r>
      <w:r>
        <w:rPr>
          <w:rFonts w:ascii="inherit" w:eastAsia="Times New Roman" w:hAnsi="inherit"/>
          <w:sz w:val="20"/>
          <w:szCs w:val="20"/>
        </w:rPr>
        <w:t>“Company”) was incorporated in Florida in July 1984 and along with its consolidated subsidiaries is refe</w:t>
      </w:r>
      <w:r>
        <w:rPr>
          <w:rFonts w:ascii="inherit" w:eastAsia="Times New Roman" w:hAnsi="inherit"/>
          <w:sz w:val="20"/>
          <w:szCs w:val="20"/>
        </w:rPr>
        <w:t>rred to collectively in this Quarterly Report on Form 10</w:t>
      </w:r>
      <w:r>
        <w:rPr>
          <w:rFonts w:ascii="inherit" w:eastAsia="Times New Roman" w:hAnsi="inherit"/>
          <w:sz w:val="20"/>
          <w:szCs w:val="20"/>
        </w:rPr>
        <w:noBreakHyphen/>
        <w:t>Q (“10-Q Report”) as</w:t>
      </w:r>
      <w:r>
        <w:rPr>
          <w:rFonts w:ascii="inherit" w:eastAsia="Times New Roman" w:hAnsi="inherit"/>
          <w:sz w:val="20"/>
          <w:szCs w:val="20"/>
        </w:rPr>
        <w:t xml:space="preserve"> </w:t>
      </w:r>
      <w:r>
        <w:rPr>
          <w:rFonts w:ascii="inherit" w:eastAsia="Times New Roman" w:hAnsi="inherit"/>
          <w:sz w:val="20"/>
          <w:szCs w:val="20"/>
        </w:rPr>
        <w:t>“World Fuel,”</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services in the avi</w:t>
      </w:r>
      <w:r>
        <w:rPr>
          <w:rFonts w:ascii="inherit" w:eastAsia="Times New Roman" w:hAnsi="inherit"/>
          <w:sz w:val="20"/>
          <w:szCs w:val="20"/>
        </w:rPr>
        <w:t>ation, marine and land transportation industries. In recent years, we have expanded our product and service offerings to include energy advisory services and supply fulfillment with respect to natural gas and power and transaction and payment management so</w:t>
      </w:r>
      <w:r>
        <w:rPr>
          <w:rFonts w:ascii="inherit" w:eastAsia="Times New Roman" w:hAnsi="inherit"/>
          <w:sz w:val="20"/>
          <w:szCs w:val="20"/>
        </w:rPr>
        <w:t>lutions to commercial and industrial customers. Our intention is to become a leading global energy management company offering a full suite of energy advisory, management and fulfillment services and technology solutions across the energy product spectrum.</w:t>
      </w:r>
      <w:r>
        <w:rPr>
          <w:rFonts w:ascii="inherit" w:eastAsia="Times New Roman" w:hAnsi="inherit"/>
          <w:sz w:val="20"/>
          <w:szCs w:val="20"/>
        </w:rPr>
        <w:t> We also seek to become a leading transaction and payment management company, offering payment management solutions to commercial and industrial customers, principally in the aviation, land and marine transportation industries.</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prepared the consolidat</w:t>
      </w:r>
      <w:r>
        <w:rPr>
          <w:rFonts w:ascii="inherit" w:eastAsia="Times New Roman" w:hAnsi="inherit"/>
          <w:sz w:val="20"/>
          <w:szCs w:val="20"/>
        </w:rPr>
        <w:t>ed financial statements following the requirements of the United States (“U.S.”) Securities and Exchange Commission (“SEC”) for interim reporting. As permitted under those rules, certain footnotes or other financial information that are normally required b</w:t>
      </w:r>
      <w:r>
        <w:rPr>
          <w:rFonts w:ascii="inherit" w:eastAsia="Times New Roman" w:hAnsi="inherit"/>
          <w:sz w:val="20"/>
          <w:szCs w:val="20"/>
        </w:rPr>
        <w:t>y accounting principles generally accepted in the U.S. (“U.S. GAAP”) can be condensed or omitted.</w:t>
      </w:r>
      <w:r>
        <w:rPr>
          <w:rFonts w:ascii="inherit" w:eastAsia="Times New Roman" w:hAnsi="inherit"/>
          <w:sz w:val="20"/>
          <w:szCs w:val="20"/>
        </w:rPr>
        <w:t xml:space="preserve"> </w:t>
      </w:r>
    </w:p>
    <w:p w:rsidR="00000000" w:rsidRDefault="006568F4">
      <w:pPr>
        <w:spacing w:line="288" w:lineRule="auto"/>
        <w:ind w:firstLine="108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Revenues, expenses, assets and liabilities can vary during each quarter of the year. Therefore, the results and trends in these interim financial statement</w:t>
      </w:r>
      <w:r>
        <w:rPr>
          <w:rFonts w:ascii="inherit" w:eastAsia="Times New Roman" w:hAnsi="inherit"/>
          <w:sz w:val="20"/>
          <w:szCs w:val="20"/>
        </w:rPr>
        <w:t>s may not be representative of those for the full year. In our opinion, all adjustments necessary for a fair statement of the financial statements, which are of a normal and recurring nature, have been made for the interim periods reported. The information</w:t>
      </w:r>
      <w:r>
        <w:rPr>
          <w:rFonts w:ascii="inherit" w:eastAsia="Times New Roman" w:hAnsi="inherit"/>
          <w:sz w:val="20"/>
          <w:szCs w:val="20"/>
        </w:rPr>
        <w:t xml:space="preserve"> included in this 10-Q Report should be read in conjunction with the consolidated financial statements and accompanying notes included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 (“2018</w:t>
      </w:r>
      <w:r>
        <w:rPr>
          <w:rFonts w:ascii="inherit" w:eastAsia="Times New Roman" w:hAnsi="inherit"/>
          <w:sz w:val="20"/>
          <w:szCs w:val="20"/>
        </w:rPr>
        <w:t xml:space="preserve"> </w:t>
      </w:r>
      <w:r>
        <w:rPr>
          <w:rFonts w:ascii="inherit" w:eastAsia="Times New Roman" w:hAnsi="inherit"/>
          <w:sz w:val="20"/>
          <w:szCs w:val="20"/>
        </w:rPr>
        <w:t>10-K Report”).</w:t>
      </w:r>
      <w:r>
        <w:rPr>
          <w:rFonts w:ascii="inherit" w:eastAsia="Times New Roman" w:hAnsi="inherit"/>
          <w:sz w:val="20"/>
          <w:szCs w:val="20"/>
        </w:rPr>
        <w:t xml:space="preserve"> </w:t>
      </w:r>
      <w:r>
        <w:rPr>
          <w:rFonts w:ascii="inherit" w:eastAsia="Times New Roman" w:hAnsi="inherit"/>
          <w:sz w:val="20"/>
          <w:szCs w:val="20"/>
        </w:rPr>
        <w:t>Certain amounts in the consolidated financial statements and</w:t>
      </w:r>
      <w:r>
        <w:rPr>
          <w:rFonts w:ascii="inherit" w:eastAsia="Times New Roman" w:hAnsi="inherit"/>
          <w:sz w:val="20"/>
          <w:szCs w:val="20"/>
        </w:rPr>
        <w:t xml:space="preserve"> associated notes may not add due to rounding. All percentages have been calculated using unrounded amounts.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net income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ending</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$74.2</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per diluted common share, includes a net discrete tax benefit of</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respect to a foreign tax filing 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operating income ($2.3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which were recorded during the first quarter ending March 31, 2019, both of wh</w:t>
      </w:r>
      <w:r>
        <w:rPr>
          <w:rFonts w:ascii="inherit" w:eastAsia="Times New Roman" w:hAnsi="inherit"/>
          <w:sz w:val="20"/>
          <w:szCs w:val="20"/>
        </w:rPr>
        <w:t>ich should have been recognized in</w:t>
      </w:r>
      <w:r>
        <w:rPr>
          <w:rFonts w:ascii="inherit" w:eastAsia="Times New Roman" w:hAnsi="inherit"/>
          <w:sz w:val="20"/>
          <w:szCs w:val="20"/>
        </w:rPr>
        <w:t xml:space="preserve"> </w:t>
      </w:r>
      <w:r>
        <w:rPr>
          <w:rFonts w:ascii="inherit" w:eastAsia="Times New Roman" w:hAnsi="inherit"/>
          <w:sz w:val="20"/>
          <w:szCs w:val="20"/>
        </w:rPr>
        <w:t>2018. Excluding these misstatements, which we have determined were not material to the three months ending March 31, 2019 and the six months ending</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 our net income would have been</w:t>
      </w:r>
      <w:r>
        <w:rPr>
          <w:rFonts w:ascii="inherit" w:eastAsia="Times New Roman" w:hAnsi="inherit"/>
          <w:sz w:val="20"/>
          <w:szCs w:val="20"/>
        </w:rPr>
        <w:t xml:space="preserve"> </w:t>
      </w:r>
      <w:r>
        <w:rPr>
          <w:rFonts w:ascii="inherit" w:eastAsia="Times New Roman" w:hAnsi="inherit"/>
          <w:sz w:val="20"/>
          <w:szCs w:val="20"/>
        </w:rPr>
        <w:t>$68.8</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per diluted common share.</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There have been no significant changes, other than those related to the adopted new accounting standards below, in the Company's accounting policies from those disclosed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The significant accounting p</w:t>
      </w:r>
      <w:r>
        <w:rPr>
          <w:rFonts w:ascii="inherit" w:eastAsia="Times New Roman" w:hAnsi="inherit"/>
          <w:sz w:val="20"/>
          <w:szCs w:val="20"/>
        </w:rPr>
        <w:t>olicies we use for quarterly financial reporting are disclosed in Note 1 of the</w:t>
      </w:r>
      <w:r>
        <w:rPr>
          <w:rFonts w:ascii="inherit" w:eastAsia="Times New Roman" w:hAnsi="inherit"/>
          <w:sz w:val="20"/>
          <w:szCs w:val="20"/>
        </w:rPr>
        <w:t xml:space="preserve"> </w:t>
      </w:r>
      <w:r>
        <w:rPr>
          <w:rFonts w:ascii="inherit" w:eastAsia="Times New Roman" w:hAnsi="inherit"/>
          <w:sz w:val="20"/>
          <w:szCs w:val="20"/>
        </w:rPr>
        <w:t>“Notes to the Consolidated Financial Statements”</w:t>
      </w:r>
      <w:r>
        <w:rPr>
          <w:rFonts w:ascii="inherit" w:eastAsia="Times New Roman" w:hAnsi="inherit"/>
          <w:sz w:val="20"/>
          <w:szCs w:val="20"/>
        </w:rPr>
        <w:t xml:space="preserve"> </w:t>
      </w:r>
      <w:r>
        <w:rPr>
          <w:rFonts w:ascii="inherit" w:eastAsia="Times New Roman" w:hAnsi="inherit"/>
          <w:sz w:val="20"/>
          <w:szCs w:val="20"/>
        </w:rPr>
        <w:t>included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noBreakHyphen/>
        <w:t>K Report, and in the adopted accounting standards below.</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Adoption of New Accounting Standard</w:t>
      </w: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Leases (Topic 842).</w:t>
      </w:r>
      <w:r>
        <w:rPr>
          <w:rFonts w:ascii="inherit" w:eastAsia="Times New Roman" w:hAnsi="inherit"/>
          <w:i/>
          <w:iCs/>
          <w:sz w:val="20"/>
          <w:szCs w:val="20"/>
        </w:rPr>
        <w:t xml:space="preserve"> </w:t>
      </w:r>
      <w:r>
        <w:rPr>
          <w:rFonts w:ascii="inherit" w:eastAsia="Times New Roman" w:hAnsi="inherit"/>
          <w:sz w:val="20"/>
          <w:szCs w:val="20"/>
        </w:rPr>
        <w:t>In February 2016, ASU 2016-02 was issued. The primary objective of the new standard, which amends the existing lease guidance and adds additional disclosures, is to increase transparency and comparabi</w:t>
      </w:r>
      <w:r>
        <w:rPr>
          <w:rFonts w:ascii="inherit" w:eastAsia="Times New Roman" w:hAnsi="inherit"/>
          <w:sz w:val="20"/>
          <w:szCs w:val="20"/>
        </w:rPr>
        <w:t>lity among organizations by recognizing nearly all lease assets and lease liabilities on the balance sheet, including operating leases that under the prior standard were off-balance sheet.</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Topic 842 defines a lease as a contract that conveys the right t</w:t>
      </w:r>
      <w:r>
        <w:rPr>
          <w:rFonts w:ascii="inherit" w:eastAsia="Times New Roman" w:hAnsi="inherit"/>
          <w:sz w:val="20"/>
          <w:szCs w:val="20"/>
        </w:rPr>
        <w:t>o control the use of an identified asset for a period of time in exchange for consideration. Control over the use of the identified asset means that the customer has the right to obtain substantially all of the economic benefits from the use of the asset a</w:t>
      </w:r>
      <w:r>
        <w:rPr>
          <w:rFonts w:ascii="inherit" w:eastAsia="Times New Roman" w:hAnsi="inherit"/>
          <w:sz w:val="20"/>
          <w:szCs w:val="20"/>
        </w:rPr>
        <w:t>nd the right to direct the use of the asset.</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ASU 2016-02 is effective for fiscal years beginning after December 15, 2018 (including interim periods within those periods) and early adoption is permitted. The Company adopted ASU 2016-02 in the first quart</w:t>
      </w:r>
      <w:r>
        <w:rPr>
          <w:rFonts w:ascii="inherit" w:eastAsia="Times New Roman" w:hAnsi="inherit"/>
          <w:sz w:val="20"/>
          <w:szCs w:val="20"/>
        </w:rPr>
        <w:t xml:space="preserve">er of 2019 utilizing the modified retrospective transition method and applying the transition provisions at the effective date. We implemented the new standard using the package of practical expedients under the transition provisions that allows us not to </w:t>
      </w:r>
      <w:r>
        <w:rPr>
          <w:rFonts w:ascii="inherit" w:eastAsia="Times New Roman" w:hAnsi="inherit"/>
          <w:sz w:val="20"/>
          <w:szCs w:val="20"/>
        </w:rPr>
        <w:t>reassess whether a contract contains a lease, how the lease is classified and if initial direct costs can be capitalized. For all the lessee arrangements, we have elected an accounting policy to combine non-lease components with the related lease component</w:t>
      </w:r>
      <w:r>
        <w:rPr>
          <w:rFonts w:ascii="inherit" w:eastAsia="Times New Roman" w:hAnsi="inherit"/>
          <w:sz w:val="20"/>
          <w:szCs w:val="20"/>
        </w:rPr>
        <w:t>s and treat the combined items as a lease for accounting purposes. Lastly, we have elected not to recognize the lease asset and related lease liability for leases with a lease term of 12 months or less.</w:t>
      </w:r>
    </w:p>
    <w:p w:rsidR="00000000" w:rsidRDefault="006568F4">
      <w:pPr>
        <w:divId w:val="2146465971"/>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7</w:t>
      </w:r>
    </w:p>
    <w:p w:rsidR="00000000" w:rsidRDefault="006568F4">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6568F4">
      <w:pPr>
        <w:spacing w:line="288" w:lineRule="auto"/>
        <w:divId w:val="118651474"/>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629631890"/>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 of the date of implementation on January 1, 2019, the impact of the adoption of the new lease standard resulted in the recognition of the right of use assets of</w:t>
      </w:r>
      <w:r>
        <w:rPr>
          <w:rFonts w:ascii="inherit" w:eastAsia="Times New Roman" w:hAnsi="inherit"/>
          <w:sz w:val="20"/>
          <w:szCs w:val="20"/>
        </w:rPr>
        <w:t xml:space="preserve"> </w:t>
      </w:r>
      <w:r>
        <w:rPr>
          <w:rFonts w:ascii="inherit" w:eastAsia="Times New Roman" w:hAnsi="inherit"/>
          <w:sz w:val="20"/>
          <w:szCs w:val="20"/>
        </w:rPr>
        <w:t>$167.3</w:t>
      </w:r>
      <w:r>
        <w:rPr>
          <w:rFonts w:ascii="inherit" w:eastAsia="Times New Roman" w:hAnsi="inherit"/>
          <w:sz w:val="20"/>
          <w:szCs w:val="20"/>
        </w:rPr>
        <w:t xml:space="preserve"> </w:t>
      </w:r>
      <w:r>
        <w:rPr>
          <w:rFonts w:ascii="inherit" w:eastAsia="Times New Roman" w:hAnsi="inherit"/>
          <w:sz w:val="20"/>
          <w:szCs w:val="20"/>
        </w:rPr>
        <w:t>million and lease l</w:t>
      </w:r>
      <w:r>
        <w:rPr>
          <w:rFonts w:ascii="inherit" w:eastAsia="Times New Roman" w:hAnsi="inherit"/>
          <w:sz w:val="20"/>
          <w:szCs w:val="20"/>
        </w:rPr>
        <w:t>iability of</w:t>
      </w:r>
      <w:r>
        <w:rPr>
          <w:rFonts w:ascii="inherit" w:eastAsia="Times New Roman" w:hAnsi="inherit"/>
          <w:sz w:val="20"/>
          <w:szCs w:val="20"/>
        </w:rPr>
        <w:t xml:space="preserve"> </w:t>
      </w:r>
      <w:r>
        <w:rPr>
          <w:rFonts w:ascii="inherit" w:eastAsia="Times New Roman" w:hAnsi="inherit"/>
          <w:sz w:val="20"/>
          <w:szCs w:val="20"/>
        </w:rPr>
        <w:t>$173.6</w:t>
      </w:r>
      <w:r>
        <w:rPr>
          <w:rFonts w:ascii="inherit" w:eastAsia="Times New Roman" w:hAnsi="inherit"/>
          <w:sz w:val="20"/>
          <w:szCs w:val="20"/>
        </w:rPr>
        <w:t xml:space="preserve"> </w:t>
      </w:r>
      <w:r>
        <w:rPr>
          <w:rFonts w:ascii="inherit" w:eastAsia="Times New Roman" w:hAnsi="inherit"/>
          <w:sz w:val="20"/>
          <w:szCs w:val="20"/>
        </w:rPr>
        <w:t>million on the Company’s consolidated balance sheet. The difference between the right of use assets and lease liabilities is primarily the result of accrued lease payments and cumulative lease prepayments as well as the remaining balance</w:t>
      </w:r>
      <w:r>
        <w:rPr>
          <w:rFonts w:ascii="inherit" w:eastAsia="Times New Roman" w:hAnsi="inherit"/>
          <w:sz w:val="20"/>
          <w:szCs w:val="20"/>
        </w:rPr>
        <w:t xml:space="preserve"> of lease incentives received. Subsequent to adoption, the Company does not anticipate the impact on its results of operations and cash flows to be material.</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Accounting Standards Issued but Not Yet Adopted</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Financial Instruments-Credit Losses (Topic 326</w:t>
      </w:r>
      <w:r>
        <w:rPr>
          <w:rFonts w:ascii="inherit" w:eastAsia="Times New Roman" w:hAnsi="inherit"/>
          <w:i/>
          <w:iCs/>
          <w:sz w:val="20"/>
          <w:szCs w:val="20"/>
        </w:rPr>
        <w:t>): Measurement of Credit Losses on Financial Instruments</w:t>
      </w:r>
      <w:r>
        <w:rPr>
          <w:rFonts w:ascii="inherit" w:eastAsia="Times New Roman" w:hAnsi="inherit"/>
          <w:sz w:val="20"/>
          <w:szCs w:val="20"/>
        </w:rPr>
        <w:t>. In June 2016, ASU 2016-13 was issued. The amendments in this update will change how entities account for credit impairment from trade and other receivables, net investments arising from sales-type a</w:t>
      </w:r>
      <w:r>
        <w:rPr>
          <w:rFonts w:ascii="inherit" w:eastAsia="Times New Roman" w:hAnsi="inherit"/>
          <w:sz w:val="20"/>
          <w:szCs w:val="20"/>
        </w:rPr>
        <w:t>nd direct financing leases, debt securities, purchased-credit impaired financial assets and other instruments in addition to loans. ASU 2018-19 issued in November 2018, clarifies that receivables arising from operating leases are not within the scope of Su</w:t>
      </w:r>
      <w:r>
        <w:rPr>
          <w:rFonts w:ascii="inherit" w:eastAsia="Times New Roman" w:hAnsi="inherit"/>
          <w:sz w:val="20"/>
          <w:szCs w:val="20"/>
        </w:rPr>
        <w:t>btopic 326-20. For receivables and certain other instruments that are not measured at fair value, entities will be required to estimate expected credit losses. Under the expected loss model, an entity recognizes a loss upon initial recognition of the asset</w:t>
      </w:r>
      <w:r>
        <w:rPr>
          <w:rFonts w:ascii="inherit" w:eastAsia="Times New Roman" w:hAnsi="inherit"/>
          <w:sz w:val="20"/>
          <w:szCs w:val="20"/>
        </w:rPr>
        <w:t xml:space="preserve"> that reflects all future events that will lead to a loss being realized, regardless of whether it is probable that the future event will occur.</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amendments in this update are effective for fiscal years beginning after December 15, 2019, including in</w:t>
      </w:r>
      <w:r>
        <w:rPr>
          <w:rFonts w:ascii="inherit" w:eastAsia="Times New Roman" w:hAnsi="inherit"/>
          <w:sz w:val="20"/>
          <w:szCs w:val="20"/>
        </w:rPr>
        <w:t>terim periods within those fiscal years. Early adoption is permitted as of the fiscal years beginning after December 15, 2018, including interim periods within those fiscal years. An entity will apply most of the amendments in this update using a modified-</w:t>
      </w:r>
      <w:r>
        <w:rPr>
          <w:rFonts w:ascii="inherit" w:eastAsia="Times New Roman" w:hAnsi="inherit"/>
          <w:sz w:val="20"/>
          <w:szCs w:val="20"/>
        </w:rPr>
        <w:t>retrospective approach through a cumulative-effect adjustment to retained earnings as of the beginning of the first reporting period in which the guidance is effective. We are currently evaluating the impact that the new standard would have on our consolid</w:t>
      </w:r>
      <w:r>
        <w:rPr>
          <w:rFonts w:ascii="inherit" w:eastAsia="Times New Roman" w:hAnsi="inherit"/>
          <w:sz w:val="20"/>
          <w:szCs w:val="20"/>
        </w:rPr>
        <w:t>ated financial statements and disclosures.</w:t>
      </w:r>
    </w:p>
    <w:p w:rsidR="00000000" w:rsidRDefault="006568F4">
      <w:pPr>
        <w:spacing w:line="288" w:lineRule="auto"/>
        <w:ind w:firstLine="360"/>
        <w:jc w:val="both"/>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divId w:val="1732849396"/>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8</w:t>
      </w:r>
    </w:p>
    <w:p w:rsidR="00000000" w:rsidRDefault="006568F4">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6568F4">
      <w:pPr>
        <w:spacing w:line="288" w:lineRule="auto"/>
        <w:divId w:val="1570577455"/>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792748738"/>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Accounts Receivable</w:t>
      </w:r>
    </w:p>
    <w:p w:rsidR="00000000" w:rsidRDefault="006568F4">
      <w:pPr>
        <w:spacing w:line="288" w:lineRule="auto"/>
        <w:ind w:firstLine="108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have receivables purchase agreements (“RPAs”) with Wells Fargo and Citibank that allow for the sale of up to an aggr</w:t>
      </w:r>
      <w:r>
        <w:rPr>
          <w:rFonts w:ascii="inherit" w:eastAsia="Times New Roman" w:hAnsi="inherit"/>
          <w:sz w:val="20"/>
          <w:szCs w:val="20"/>
        </w:rPr>
        <w:t>egate limit of</w:t>
      </w:r>
      <w:r>
        <w:rPr>
          <w:rFonts w:ascii="inherit" w:eastAsia="Times New Roman" w:hAnsi="inherit"/>
          <w:sz w:val="20"/>
          <w:szCs w:val="20"/>
        </w:rPr>
        <w:t xml:space="preserve"> </w:t>
      </w:r>
      <w:r>
        <w:rPr>
          <w:rFonts w:ascii="inherit" w:eastAsia="Times New Roman" w:hAnsi="inherit"/>
          <w:sz w:val="20"/>
          <w:szCs w:val="20"/>
        </w:rPr>
        <w:t>$725.0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our accounts receivable.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cash payments to the owners of accounts receivable were</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 and $4.0</w:t>
      </w:r>
      <w:r>
        <w:rPr>
          <w:rFonts w:ascii="inherit" w:eastAsia="Times New Roman" w:hAnsi="inherit"/>
          <w:sz w:val="20"/>
          <w:szCs w:val="20"/>
        </w:rPr>
        <w:t xml:space="preserve"> </w:t>
      </w:r>
      <w:r>
        <w:rPr>
          <w:rFonts w:ascii="inherit" w:eastAsia="Times New Roman" w:hAnsi="inherit"/>
          <w:sz w:val="20"/>
          <w:szCs w:val="20"/>
        </w:rPr>
        <w:t>billion respectively, and cash proceeds from the sale of accounts recei</w:t>
      </w:r>
      <w:r>
        <w:rPr>
          <w:rFonts w:ascii="inherit" w:eastAsia="Times New Roman" w:hAnsi="inherit"/>
          <w:sz w:val="20"/>
          <w:szCs w:val="20"/>
        </w:rPr>
        <w:t>vable were $4.2 billion and $3.9 billion, respectively. The fees and financing costs under the RPA were $13.3</w:t>
      </w:r>
      <w:r>
        <w:rPr>
          <w:rFonts w:ascii="inherit" w:eastAsia="Times New Roman" w:hAnsi="inherit"/>
          <w:sz w:val="20"/>
          <w:szCs w:val="20"/>
        </w:rPr>
        <w:t xml:space="preserve"> </w:t>
      </w:r>
      <w:r>
        <w:rPr>
          <w:rFonts w:ascii="inherit" w:eastAsia="Times New Roman" w:hAnsi="inherit"/>
          <w:sz w:val="20"/>
          <w:szCs w:val="20"/>
        </w:rPr>
        <w:t>million and $8.8</w:t>
      </w:r>
      <w:r>
        <w:rPr>
          <w:rFonts w:ascii="inherit" w:eastAsia="Times New Roman" w:hAnsi="inherit"/>
          <w:sz w:val="20"/>
          <w:szCs w:val="20"/>
        </w:rPr>
        <w:t xml:space="preserve"> </w:t>
      </w:r>
      <w:r>
        <w:rPr>
          <w:rFonts w:ascii="inherit" w:eastAsia="Times New Roman" w:hAnsi="inherit"/>
          <w:sz w:val="20"/>
          <w:szCs w:val="20"/>
        </w:rPr>
        <w:t>million for the</w:t>
      </w:r>
      <w:r>
        <w:rPr>
          <w:rFonts w:ascii="inherit" w:eastAsia="Times New Roman" w:hAnsi="inherit"/>
          <w:sz w:val="20"/>
          <w:szCs w:val="20"/>
        </w:rPr>
        <w:t xml:space="preserve"> </w:t>
      </w:r>
      <w:r>
        <w:rPr>
          <w:rFonts w:ascii="inherit" w:eastAsia="Times New Roman" w:hAnsi="inherit"/>
          <w:sz w:val="20"/>
          <w:szCs w:val="20"/>
        </w:rPr>
        <w:t>six months ended June 30, 2019 and</w:t>
      </w:r>
      <w:r>
        <w:rPr>
          <w:rFonts w:ascii="inherit" w:eastAsia="Times New Roman" w:hAnsi="inherit"/>
          <w:sz w:val="20"/>
          <w:szCs w:val="20"/>
        </w:rPr>
        <w:t xml:space="preserve"> </w:t>
      </w:r>
      <w:r>
        <w:rPr>
          <w:rFonts w:ascii="inherit" w:eastAsia="Times New Roman" w:hAnsi="inherit"/>
          <w:sz w:val="20"/>
          <w:szCs w:val="20"/>
        </w:rPr>
        <w:t>2018, respectively.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sold accoun</w:t>
      </w:r>
      <w:r>
        <w:rPr>
          <w:rFonts w:ascii="inherit" w:eastAsia="Times New Roman" w:hAnsi="inherit"/>
          <w:sz w:val="20"/>
          <w:szCs w:val="20"/>
        </w:rPr>
        <w:t>ts receivable under the RPAs was</w:t>
      </w:r>
      <w:r>
        <w:rPr>
          <w:rFonts w:ascii="inherit" w:eastAsia="Times New Roman" w:hAnsi="inherit"/>
          <w:sz w:val="20"/>
          <w:szCs w:val="20"/>
        </w:rPr>
        <w:t xml:space="preserve"> </w:t>
      </w:r>
      <w:r>
        <w:rPr>
          <w:rFonts w:ascii="inherit" w:eastAsia="Times New Roman" w:hAnsi="inherit"/>
          <w:sz w:val="20"/>
          <w:szCs w:val="20"/>
        </w:rPr>
        <w:t>$531.4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6568F4">
      <w:pPr>
        <w:spacing w:line="288" w:lineRule="auto"/>
        <w:divId w:val="1403329562"/>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Acquisitions</w:t>
      </w:r>
    </w:p>
    <w:p w:rsidR="00000000" w:rsidRDefault="006568F4">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2018</w:t>
      </w:r>
      <w:r>
        <w:rPr>
          <w:rFonts w:ascii="inherit" w:eastAsia="Times New Roman" w:hAnsi="inherit"/>
          <w:b/>
          <w:bCs/>
          <w:sz w:val="20"/>
          <w:szCs w:val="20"/>
        </w:rPr>
        <w:t xml:space="preserve"> </w:t>
      </w:r>
      <w:r>
        <w:rPr>
          <w:rFonts w:ascii="inherit" w:eastAsia="Times New Roman" w:hAnsi="inherit"/>
          <w:b/>
          <w:bCs/>
          <w:sz w:val="20"/>
          <w:szCs w:val="20"/>
        </w:rPr>
        <w:t>Acquisitions</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During the first quarter of</w:t>
      </w:r>
      <w:r>
        <w:rPr>
          <w:rFonts w:ascii="inherit" w:eastAsia="Times New Roman" w:hAnsi="inherit"/>
          <w:sz w:val="20"/>
          <w:szCs w:val="20"/>
        </w:rPr>
        <w:t xml:space="preserve"> </w:t>
      </w:r>
      <w:r>
        <w:rPr>
          <w:rFonts w:ascii="inherit" w:eastAsia="Times New Roman" w:hAnsi="inherit"/>
          <w:sz w:val="20"/>
          <w:szCs w:val="20"/>
        </w:rPr>
        <w:t>2018, we completed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acquisition in the land segment. The financial position, results of operations and cash flows of the</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acquisition, has been included in our consolidated financial statements since its acquisition date and it did not have a material impact on our consol</w:t>
      </w:r>
      <w:r>
        <w:rPr>
          <w:rFonts w:ascii="inherit" w:eastAsia="Times New Roman" w:hAnsi="inherit"/>
          <w:sz w:val="20"/>
          <w:szCs w:val="20"/>
        </w:rPr>
        <w:t>idated revenue and net income for the</w:t>
      </w:r>
      <w:r>
        <w:rPr>
          <w:rFonts w:ascii="inherit" w:eastAsia="Times New Roman" w:hAnsi="inherit"/>
          <w:sz w:val="20"/>
          <w:szCs w:val="20"/>
        </w:rPr>
        <w:t xml:space="preserve"> </w:t>
      </w:r>
      <w:r>
        <w:rPr>
          <w:rFonts w:ascii="inherit" w:eastAsia="Times New Roman" w:hAnsi="inherit"/>
          <w:sz w:val="20"/>
          <w:szCs w:val="20"/>
        </w:rPr>
        <w:t>six months ended June 30, 2018.</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divId w:val="267586098"/>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Derivatives</w:t>
      </w:r>
      <w:r>
        <w:rPr>
          <w:rFonts w:ascii="inherit" w:eastAsia="Times New Roman" w:hAnsi="inherit"/>
          <w:sz w:val="20"/>
          <w:szCs w:val="20"/>
        </w:rPr>
        <w:t xml:space="preserve"> </w:t>
      </w:r>
      <w:r>
        <w:rPr>
          <w:rFonts w:ascii="inherit" w:eastAsia="Times New Roman" w:hAnsi="inherit"/>
          <w:sz w:val="20"/>
          <w:szCs w:val="20"/>
        </w:rPr>
        <w:t> </w:t>
      </w:r>
    </w:p>
    <w:p w:rsidR="00000000" w:rsidRDefault="006568F4">
      <w:pPr>
        <w:spacing w:line="288" w:lineRule="auto"/>
        <w:ind w:firstLine="720"/>
        <w:divId w:val="51577850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enter into financial derivative contracts to mitigate the risk of market price fluctuations in aviation, land and marine fuel, to offer our customers fuel pricin</w:t>
      </w:r>
      <w:r>
        <w:rPr>
          <w:rFonts w:ascii="inherit" w:eastAsia="Times New Roman" w:hAnsi="inherit"/>
          <w:sz w:val="20"/>
          <w:szCs w:val="20"/>
        </w:rPr>
        <w:t>g alternatives to meet their needs and to mitigate the risk of fluctuations in foreign currency exchange rates. If the derivative instrument is not designated in a hedge relationship, changes in the estimated fair market value are recognized as a component</w:t>
      </w:r>
      <w:r>
        <w:rPr>
          <w:rFonts w:ascii="inherit" w:eastAsia="Times New Roman" w:hAnsi="inherit"/>
          <w:sz w:val="20"/>
          <w:szCs w:val="20"/>
        </w:rPr>
        <w:t xml:space="preserve"> of revenue, cost of revenue, or other income (expense) in the consolidated statements of income and comprehensive income.</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Derivatives which qualify for hedge accounting may be designated as either a fair value or cash flow hedge. For our fair value hed</w:t>
      </w:r>
      <w:r>
        <w:rPr>
          <w:rFonts w:ascii="inherit" w:eastAsia="Times New Roman" w:hAnsi="inherit"/>
          <w:sz w:val="20"/>
          <w:szCs w:val="20"/>
        </w:rPr>
        <w:t xml:space="preserve">ges, changes in the estimated fair market value of the hedging instrument and the hedged item are recognized in the same line item as the underlying transaction type in the consolidated statements of income and comprehensive income. The gains or losses on </w:t>
      </w:r>
      <w:r>
        <w:rPr>
          <w:rFonts w:ascii="inherit" w:eastAsia="Times New Roman" w:hAnsi="inherit"/>
          <w:sz w:val="20"/>
          <w:szCs w:val="20"/>
        </w:rPr>
        <w:t>derivative instruments designated as cash flow hedges of forecasted transactions are initially reported as a component of accumulated other comprehensive income (AOCI) and subsequently reclassified into earnings once the future transactions affect earnings</w:t>
      </w:r>
      <w:r>
        <w:rPr>
          <w:rFonts w:ascii="inherit" w:eastAsia="Times New Roman" w:hAnsi="inherit"/>
          <w:sz w:val="20"/>
          <w:szCs w:val="20"/>
        </w:rPr>
        <w:t>. Cash flows for our hedging instruments are classified in the same category as the underlying hedged items. If for any reason hedge accounting is discontinued, then any cash flows subsequent to the date of discontinuance will be classified in a manner con</w:t>
      </w:r>
      <w:r>
        <w:rPr>
          <w:rFonts w:ascii="inherit" w:eastAsia="Times New Roman" w:hAnsi="inherit"/>
          <w:sz w:val="20"/>
          <w:szCs w:val="20"/>
        </w:rPr>
        <w:t>sistent with the nature of the instrument.</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describes our derivative classifications: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Includes derivative contracts we hold to hedge the risk of changes in the price of our inventory.</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Includes certain derivative contracts we execute to mitigate the risk of price or foreign currency volatility in forecasted transactions.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Non-designated Derivatives.</w:t>
      </w:r>
      <w:r>
        <w:rPr>
          <w:rFonts w:ascii="inherit" w:eastAsia="Times New Roman" w:hAnsi="inherit"/>
          <w:sz w:val="20"/>
          <w:szCs w:val="20"/>
        </w:rPr>
        <w:t xml:space="preserve"> </w:t>
      </w:r>
      <w:r>
        <w:rPr>
          <w:rFonts w:ascii="inherit" w:eastAsia="Times New Roman" w:hAnsi="inherit"/>
          <w:sz w:val="20"/>
          <w:szCs w:val="20"/>
        </w:rPr>
        <w:t>Includes derivatives we primarily transact to mitigate the risk of market price fluctuations in the form of swaps or futures contracts, certain forward fixed price purchase and sale contracts, and for portfolio optimization. I</w:t>
      </w:r>
      <w:r>
        <w:rPr>
          <w:rFonts w:ascii="inherit" w:eastAsia="Times New Roman" w:hAnsi="inherit"/>
          <w:sz w:val="20"/>
          <w:szCs w:val="20"/>
        </w:rPr>
        <w:t>n addition, non-designated derivatives are held to hedge the risk of currency rate fluctuations.</w:t>
      </w:r>
      <w:r>
        <w:rPr>
          <w:rFonts w:ascii="inherit" w:eastAsia="Times New Roman" w:hAnsi="inherit"/>
          <w:sz w:val="20"/>
          <w:szCs w:val="20"/>
        </w:rPr>
        <w:t xml:space="preserve"> </w:t>
      </w:r>
    </w:p>
    <w:p w:rsidR="00000000" w:rsidRDefault="006568F4">
      <w:pPr>
        <w:divId w:val="1244098927"/>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9</w:t>
      </w:r>
    </w:p>
    <w:p w:rsidR="00000000" w:rsidRDefault="006568F4">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6568F4">
      <w:pPr>
        <w:spacing w:line="288" w:lineRule="auto"/>
        <w:divId w:val="122633699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03891980"/>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the gross f</w:t>
      </w:r>
      <w:r>
        <w:rPr>
          <w:rFonts w:ascii="inherit" w:eastAsia="Times New Roman" w:hAnsi="inherit"/>
          <w:sz w:val="20"/>
          <w:szCs w:val="20"/>
        </w:rPr>
        <w:t>air value of our derivative instruments and their locations on the consolidated balance sheets (in millions):</w:t>
      </w:r>
    </w:p>
    <w:p w:rsidR="00000000" w:rsidRDefault="006568F4">
      <w:pPr>
        <w:spacing w:line="288" w:lineRule="auto"/>
        <w:ind w:firstLine="360"/>
        <w:divId w:val="605894571"/>
        <w:rPr>
          <w:rFonts w:eastAsia="Times New Roman"/>
          <w:sz w:val="20"/>
          <w:szCs w:val="20"/>
        </w:rPr>
      </w:pPr>
      <w:r>
        <w:rPr>
          <w:rFonts w:ascii="inherit" w:eastAsia="Times New Roman" w:hAnsi="inherit"/>
          <w:sz w:val="20"/>
          <w:szCs w:val="20"/>
        </w:rPr>
        <w:t> </w:t>
      </w:r>
    </w:p>
    <w:tbl>
      <w:tblPr>
        <w:tblW w:w="5000" w:type="pct"/>
        <w:jc w:val="center"/>
        <w:tblCellMar>
          <w:left w:w="0" w:type="dxa"/>
          <w:right w:w="0" w:type="dxa"/>
        </w:tblCellMar>
        <w:tblLook w:val="04A0" w:firstRow="1" w:lastRow="0" w:firstColumn="1" w:lastColumn="0" w:noHBand="0" w:noVBand="1"/>
      </w:tblPr>
      <w:tblGrid>
        <w:gridCol w:w="1472"/>
        <w:gridCol w:w="2802"/>
        <w:gridCol w:w="105"/>
        <w:gridCol w:w="111"/>
        <w:gridCol w:w="726"/>
        <w:gridCol w:w="62"/>
        <w:gridCol w:w="105"/>
        <w:gridCol w:w="111"/>
        <w:gridCol w:w="727"/>
        <w:gridCol w:w="74"/>
        <w:gridCol w:w="105"/>
        <w:gridCol w:w="111"/>
        <w:gridCol w:w="716"/>
        <w:gridCol w:w="62"/>
        <w:gridCol w:w="105"/>
        <w:gridCol w:w="111"/>
        <w:gridCol w:w="727"/>
        <w:gridCol w:w="74"/>
      </w:tblGrid>
      <w:tr w:rsidR="00000000">
        <w:trPr>
          <w:divId w:val="728575634"/>
          <w:jc w:val="center"/>
        </w:trPr>
        <w:tc>
          <w:tcPr>
            <w:tcW w:w="0" w:type="auto"/>
            <w:gridSpan w:val="18"/>
            <w:vAlign w:val="center"/>
            <w:hideMark/>
          </w:tcPr>
          <w:p w:rsidR="00000000" w:rsidRDefault="006568F4">
            <w:pPr>
              <w:spacing w:line="288" w:lineRule="auto"/>
              <w:ind w:firstLine="360"/>
              <w:rPr>
                <w:rFonts w:eastAsia="Times New Roman"/>
                <w:sz w:val="20"/>
                <w:szCs w:val="20"/>
              </w:rPr>
            </w:pPr>
          </w:p>
        </w:tc>
      </w:tr>
      <w:tr w:rsidR="00000000">
        <w:trPr>
          <w:divId w:val="728575634"/>
          <w:jc w:val="center"/>
        </w:trPr>
        <w:tc>
          <w:tcPr>
            <w:tcW w:w="900" w:type="pct"/>
            <w:vAlign w:val="center"/>
            <w:hideMark/>
          </w:tcPr>
          <w:p w:rsidR="00000000" w:rsidRDefault="006568F4">
            <w:pPr>
              <w:rPr>
                <w:rFonts w:eastAsia="Times New Roman"/>
                <w:sz w:val="20"/>
                <w:szCs w:val="20"/>
              </w:rPr>
            </w:pPr>
          </w:p>
        </w:tc>
        <w:tc>
          <w:tcPr>
            <w:tcW w:w="1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784691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25667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293945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Gross Derivative Assets</w:t>
            </w:r>
          </w:p>
        </w:tc>
        <w:tc>
          <w:tcPr>
            <w:tcW w:w="0" w:type="auto"/>
            <w:tcMar>
              <w:top w:w="30" w:type="dxa"/>
              <w:left w:w="30" w:type="dxa"/>
              <w:bottom w:w="30" w:type="dxa"/>
              <w:right w:w="30" w:type="dxa"/>
            </w:tcMar>
            <w:vAlign w:val="bottom"/>
            <w:hideMark/>
          </w:tcPr>
          <w:p w:rsidR="00000000" w:rsidRDefault="006568F4">
            <w:pPr>
              <w:divId w:val="45444614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Gross Derivative Liabilities</w:t>
            </w: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185429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769590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070141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6568F4">
            <w:pPr>
              <w:divId w:val="21281547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As of</w:t>
            </w: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1440643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87535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2526183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6174164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December 31,</w:t>
            </w:r>
          </w:p>
        </w:tc>
        <w:tc>
          <w:tcPr>
            <w:tcW w:w="0" w:type="auto"/>
            <w:tcMar>
              <w:top w:w="30" w:type="dxa"/>
              <w:left w:w="30" w:type="dxa"/>
              <w:bottom w:w="30" w:type="dxa"/>
              <w:right w:w="30" w:type="dxa"/>
            </w:tcMar>
            <w:vAlign w:val="bottom"/>
            <w:hideMark/>
          </w:tcPr>
          <w:p w:rsidR="00000000" w:rsidRDefault="006568F4">
            <w:pPr>
              <w:divId w:val="13112524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312251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December 31,</w:t>
            </w:r>
          </w:p>
        </w:tc>
      </w:tr>
      <w:tr w:rsidR="00000000">
        <w:trPr>
          <w:divId w:val="72857563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73432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69215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144545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762069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68F4">
            <w:pPr>
              <w:divId w:val="751391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421757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728575634"/>
          <w:jc w:val="center"/>
        </w:trPr>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Derivative Instruments</w:t>
            </w:r>
          </w:p>
        </w:tc>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Consolidated Balance Sheets location</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430001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179912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916689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2084333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22199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8663598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41919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1593583817"/>
              <w:rPr>
                <w:rFonts w:eastAsia="Times New Roman"/>
                <w:sz w:val="20"/>
                <w:szCs w:val="20"/>
              </w:rPr>
            </w:pPr>
            <w:r>
              <w:rPr>
                <w:rFonts w:ascii="inherit" w:eastAsia="Times New Roman" w:hAnsi="inherit"/>
                <w:sz w:val="20"/>
                <w:szCs w:val="20"/>
              </w:rPr>
              <w:t> </w:t>
            </w:r>
          </w:p>
        </w:tc>
      </w:tr>
      <w:tr w:rsidR="00000000">
        <w:trPr>
          <w:divId w:val="728575634"/>
          <w:jc w:val="center"/>
        </w:trPr>
        <w:tc>
          <w:tcPr>
            <w:tcW w:w="0" w:type="auto"/>
            <w:gridSpan w:val="2"/>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u w:val="single"/>
              </w:rPr>
              <w:t>Derivatives designated as hedging instruments</w:t>
            </w:r>
          </w:p>
        </w:tc>
        <w:tc>
          <w:tcPr>
            <w:tcW w:w="0" w:type="auto"/>
            <w:shd w:val="clear" w:color="auto" w:fill="CCEEFF"/>
            <w:tcMar>
              <w:top w:w="30" w:type="dxa"/>
              <w:left w:w="30" w:type="dxa"/>
              <w:bottom w:w="30" w:type="dxa"/>
              <w:right w:w="30" w:type="dxa"/>
            </w:tcMar>
            <w:vAlign w:val="bottom"/>
            <w:hideMark/>
          </w:tcPr>
          <w:p w:rsidR="00000000" w:rsidRDefault="006568F4">
            <w:pPr>
              <w:divId w:val="1281886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045592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361788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514923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919900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17635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847213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92506229"/>
              <w:rPr>
                <w:rFonts w:eastAsia="Times New Roman"/>
                <w:sz w:val="20"/>
                <w:szCs w:val="20"/>
              </w:rPr>
            </w:pPr>
            <w:r>
              <w:rPr>
                <w:rFonts w:ascii="inherit" w:eastAsia="Times New Roman" w:hAnsi="inherit"/>
                <w:sz w:val="20"/>
                <w:szCs w:val="20"/>
              </w:rPr>
              <w:t> </w:t>
            </w:r>
          </w:p>
        </w:tc>
      </w:tr>
      <w:tr w:rsidR="00000000">
        <w:trPr>
          <w:divId w:val="72857563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6568F4">
            <w:pPr>
              <w:divId w:val="1832484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43299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168.5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92741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60274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122.5</w:t>
            </w:r>
          </w:p>
        </w:tc>
        <w:tc>
          <w:tcPr>
            <w:tcW w:w="0" w:type="auto"/>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497352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6568F4">
            <w:pPr>
              <w:divId w:val="1978146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5147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19.7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6515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06644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9.6</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1336418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6568F4">
            <w:pPr>
              <w:divId w:val="1455635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50.3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8896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7466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59.4</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6945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r>
      <w:tr w:rsidR="00000000">
        <w:trPr>
          <w:divId w:val="728575634"/>
          <w:jc w:val="center"/>
        </w:trPr>
        <w:tc>
          <w:tcPr>
            <w:tcW w:w="0" w:type="auto"/>
            <w:gridSpan w:val="2"/>
            <w:tcBorders>
              <w:top w:val="sing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Total 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586264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50.5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824058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188.2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140393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59.4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1292720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132.2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2118595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21061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69684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12499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1510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28798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64821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54568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28722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64025348"/>
              <w:rPr>
                <w:rFonts w:eastAsia="Times New Roman"/>
                <w:sz w:val="20"/>
                <w:szCs w:val="20"/>
              </w:rPr>
            </w:pPr>
            <w:r>
              <w:rPr>
                <w:rFonts w:ascii="inherit" w:eastAsia="Times New Roman" w:hAnsi="inherit"/>
                <w:sz w:val="20"/>
                <w:szCs w:val="20"/>
              </w:rPr>
              <w:t> </w:t>
            </w:r>
          </w:p>
        </w:tc>
      </w:tr>
      <w:tr w:rsidR="00000000">
        <w:trPr>
          <w:divId w:val="728575634"/>
          <w:jc w:val="center"/>
        </w:trPr>
        <w:tc>
          <w:tcPr>
            <w:tcW w:w="0" w:type="auto"/>
            <w:gridSpan w:val="2"/>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u w:val="single"/>
              </w:rPr>
              <w:t>Derivatives not designated as hedging instruments</w:t>
            </w:r>
          </w:p>
        </w:tc>
        <w:tc>
          <w:tcPr>
            <w:tcW w:w="0" w:type="auto"/>
            <w:shd w:val="clear" w:color="auto" w:fill="CCEEFF"/>
            <w:tcMar>
              <w:top w:w="30" w:type="dxa"/>
              <w:left w:w="30" w:type="dxa"/>
              <w:bottom w:w="30" w:type="dxa"/>
              <w:right w:w="30" w:type="dxa"/>
            </w:tcMar>
            <w:vAlign w:val="bottom"/>
            <w:hideMark/>
          </w:tcPr>
          <w:p w:rsidR="00000000" w:rsidRDefault="006568F4">
            <w:pPr>
              <w:divId w:val="2088728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625965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80465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789472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447508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927687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627083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37437775"/>
              <w:rPr>
                <w:rFonts w:eastAsia="Times New Roman"/>
                <w:sz w:val="20"/>
                <w:szCs w:val="20"/>
              </w:rPr>
            </w:pPr>
            <w:r>
              <w:rPr>
                <w:rFonts w:ascii="inherit" w:eastAsia="Times New Roman" w:hAnsi="inherit"/>
                <w:sz w:val="20"/>
                <w:szCs w:val="20"/>
              </w:rPr>
              <w:t> </w:t>
            </w:r>
          </w:p>
        </w:tc>
      </w:tr>
      <w:tr w:rsidR="00000000">
        <w:trPr>
          <w:divId w:val="72857563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6568F4">
            <w:pPr>
              <w:divId w:val="1941065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61.6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40597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537.6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76640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18.0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32180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429.0</w:t>
            </w:r>
          </w:p>
        </w:tc>
        <w:tc>
          <w:tcPr>
            <w:tcW w:w="0" w:type="auto"/>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112680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6568F4">
            <w:pPr>
              <w:divId w:val="306475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19.2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64522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71.7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1189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93149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40.0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23763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6568F4">
            <w:pPr>
              <w:divId w:val="1782337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229.9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35508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30.7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19239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271.7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2014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126.4</w:t>
            </w:r>
          </w:p>
        </w:tc>
        <w:tc>
          <w:tcPr>
            <w:tcW w:w="0" w:type="auto"/>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1751996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6568F4">
            <w:pPr>
              <w:divId w:val="1006708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31.7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06964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65780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41.2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18931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40.4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644092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94509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324275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342.5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354624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652.9</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757761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335.5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367073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635.8</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657923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69812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9139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68652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13473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6601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12549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2544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094083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28086347"/>
              <w:rPr>
                <w:rFonts w:eastAsia="Times New Roman"/>
                <w:sz w:val="20"/>
                <w:szCs w:val="20"/>
              </w:rPr>
            </w:pPr>
            <w:r>
              <w:rPr>
                <w:rFonts w:ascii="inherit" w:eastAsia="Times New Roman" w:hAnsi="inherit"/>
                <w:sz w:val="20"/>
                <w:szCs w:val="20"/>
              </w:rPr>
              <w:t> </w:t>
            </w:r>
          </w:p>
        </w:tc>
      </w:tr>
      <w:tr w:rsidR="00000000">
        <w:trPr>
          <w:divId w:val="72857563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Foreign currency contracts</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Short-term derivative assets, net</w:t>
            </w:r>
          </w:p>
        </w:tc>
        <w:tc>
          <w:tcPr>
            <w:tcW w:w="0" w:type="auto"/>
            <w:tcMar>
              <w:top w:w="30" w:type="dxa"/>
              <w:left w:w="30" w:type="dxa"/>
              <w:bottom w:w="30" w:type="dxa"/>
              <w:right w:w="30" w:type="dxa"/>
            </w:tcMar>
            <w:vAlign w:val="bottom"/>
            <w:hideMark/>
          </w:tcPr>
          <w:p w:rsidR="00000000" w:rsidRDefault="006568F4">
            <w:pPr>
              <w:divId w:val="159389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71929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4.4</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90026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11193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1646665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Identifiable intangible and other non-current assets</w:t>
            </w:r>
          </w:p>
        </w:tc>
        <w:tc>
          <w:tcPr>
            <w:tcW w:w="0" w:type="auto"/>
            <w:shd w:val="clear" w:color="auto" w:fill="CCEEFF"/>
            <w:tcMar>
              <w:top w:w="30" w:type="dxa"/>
              <w:left w:w="30" w:type="dxa"/>
              <w:bottom w:w="30" w:type="dxa"/>
              <w:right w:w="30" w:type="dxa"/>
            </w:tcMar>
            <w:vAlign w:val="bottom"/>
            <w:hideMark/>
          </w:tcPr>
          <w:p w:rsidR="00000000" w:rsidRDefault="006568F4">
            <w:pPr>
              <w:divId w:val="1353534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03654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00225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6126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28575634"/>
          <w:jc w:val="center"/>
        </w:trPr>
        <w:tc>
          <w:tcPr>
            <w:tcW w:w="0" w:type="auto"/>
            <w:tcMar>
              <w:top w:w="30" w:type="dxa"/>
              <w:left w:w="30" w:type="dxa"/>
              <w:bottom w:w="30" w:type="dxa"/>
              <w:right w:w="30" w:type="dxa"/>
            </w:tcMar>
            <w:vAlign w:val="bottom"/>
            <w:hideMark/>
          </w:tcPr>
          <w:p w:rsidR="00000000" w:rsidRDefault="006568F4">
            <w:pPr>
              <w:divId w:val="43505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6568F4">
            <w:pPr>
              <w:divId w:val="67773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80008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19592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62260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0.4</w:t>
            </w:r>
          </w:p>
        </w:tc>
        <w:tc>
          <w:tcPr>
            <w:tcW w:w="0" w:type="auto"/>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228077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12243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45039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972445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95802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3.8</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186482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728575634"/>
          <w:jc w:val="center"/>
        </w:trPr>
        <w:tc>
          <w:tcPr>
            <w:tcW w:w="0" w:type="auto"/>
            <w:gridSpan w:val="2"/>
            <w:tcBorders>
              <w:top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Total derivatives not designated as hedging instruments</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9737525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344.6</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432554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657.5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597370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339.3</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4163203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637.0</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728575634"/>
          <w:jc w:val="center"/>
        </w:trPr>
        <w:tc>
          <w:tcPr>
            <w:tcW w:w="0" w:type="auto"/>
            <w:shd w:val="clear" w:color="auto" w:fill="CCEEFF"/>
            <w:tcMar>
              <w:top w:w="30" w:type="dxa"/>
              <w:left w:w="30" w:type="dxa"/>
              <w:bottom w:w="30" w:type="dxa"/>
              <w:right w:w="30" w:type="dxa"/>
            </w:tcMar>
            <w:vAlign w:val="bottom"/>
            <w:hideMark/>
          </w:tcPr>
          <w:p w:rsidR="00000000" w:rsidRDefault="006568F4">
            <w:pPr>
              <w:divId w:val="128958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810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674188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742412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93134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90133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3944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501114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03112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517735552"/>
              <w:rPr>
                <w:rFonts w:eastAsia="Times New Roman"/>
                <w:sz w:val="20"/>
                <w:szCs w:val="20"/>
              </w:rPr>
            </w:pPr>
            <w:r>
              <w:rPr>
                <w:rFonts w:ascii="inherit" w:eastAsia="Times New Roman" w:hAnsi="inherit"/>
                <w:sz w:val="20"/>
                <w:szCs w:val="20"/>
              </w:rPr>
              <w:t> </w:t>
            </w:r>
          </w:p>
        </w:tc>
      </w:tr>
      <w:tr w:rsidR="00000000">
        <w:trPr>
          <w:divId w:val="728575634"/>
          <w:jc w:val="center"/>
        </w:trPr>
        <w:tc>
          <w:tcPr>
            <w:tcW w:w="0" w:type="auto"/>
            <w:tcBorders>
              <w:top w:val="single" w:sz="6" w:space="0" w:color="000000"/>
              <w:bottom w:val="doub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Total derivatives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18445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698654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395.0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523206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845.8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95491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398.7</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955479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divId w:val="64219954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information regarding our derivative instruments measured at fair value after netting and collateral see Note</w:t>
      </w:r>
      <w:r>
        <w:rPr>
          <w:rFonts w:ascii="inherit" w:eastAsia="Times New Roman" w:hAnsi="inherit"/>
          <w:sz w:val="20"/>
          <w:szCs w:val="20"/>
        </w:rPr>
        <w:t xml:space="preserve"> </w:t>
      </w:r>
      <w:hyperlink w:anchor="sA948A308419F57949A9079EDA6BA0F3B" w:history="1">
        <w:r>
          <w:rPr>
            <w:rStyle w:val="a3"/>
            <w:rFonts w:ascii="inherit" w:eastAsia="Times New Roman" w:hAnsi="inherit"/>
            <w:color w:val="000000"/>
            <w:sz w:val="20"/>
            <w:szCs w:val="20"/>
            <w:u w:val="none"/>
          </w:rPr>
          <w:t>7.</w:t>
        </w:r>
        <w:r>
          <w:rPr>
            <w:rStyle w:val="a3"/>
            <w:rFonts w:ascii="inherit" w:eastAsia="Times New Roman" w:hAnsi="inherit"/>
            <w:color w:val="000000"/>
            <w:sz w:val="20"/>
            <w:szCs w:val="20"/>
            <w:u w:val="none"/>
          </w:rPr>
          <w:t xml:space="preserve"> </w:t>
        </w:r>
      </w:hyperlink>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summarizes the gross notional values of our commodity and foreign currency exchange derivative contracts used for risk management purposes that were outstanding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 millions):</w:t>
      </w:r>
    </w:p>
    <w:p w:rsidR="00000000" w:rsidRDefault="006568F4">
      <w:pPr>
        <w:spacing w:line="288" w:lineRule="auto"/>
        <w:ind w:firstLine="360"/>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64"/>
        <w:gridCol w:w="105"/>
        <w:gridCol w:w="1311"/>
        <w:gridCol w:w="105"/>
        <w:gridCol w:w="1229"/>
        <w:gridCol w:w="92"/>
      </w:tblGrid>
      <w:tr w:rsidR="00000000">
        <w:trPr>
          <w:divId w:val="1168862999"/>
          <w:jc w:val="center"/>
        </w:trPr>
        <w:tc>
          <w:tcPr>
            <w:tcW w:w="0" w:type="auto"/>
            <w:gridSpan w:val="6"/>
            <w:vAlign w:val="center"/>
            <w:hideMark/>
          </w:tcPr>
          <w:p w:rsidR="00000000" w:rsidRDefault="006568F4">
            <w:pPr>
              <w:spacing w:line="288" w:lineRule="auto"/>
              <w:ind w:firstLine="360"/>
              <w:jc w:val="both"/>
              <w:rPr>
                <w:rFonts w:eastAsia="Times New Roman"/>
                <w:sz w:val="20"/>
                <w:szCs w:val="20"/>
              </w:rPr>
            </w:pPr>
          </w:p>
        </w:tc>
      </w:tr>
      <w:tr w:rsidR="00000000">
        <w:trPr>
          <w:divId w:val="1168862999"/>
          <w:jc w:val="center"/>
        </w:trPr>
        <w:tc>
          <w:tcPr>
            <w:tcW w:w="3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8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168862999"/>
          <w:jc w:val="center"/>
        </w:trPr>
        <w:tc>
          <w:tcPr>
            <w:tcW w:w="0" w:type="auto"/>
            <w:tcMar>
              <w:top w:w="30" w:type="dxa"/>
              <w:left w:w="30" w:type="dxa"/>
              <w:bottom w:w="30" w:type="dxa"/>
              <w:right w:w="30" w:type="dxa"/>
            </w:tcMar>
            <w:vAlign w:val="bottom"/>
            <w:hideMark/>
          </w:tcPr>
          <w:p w:rsidR="00000000" w:rsidRDefault="006568F4">
            <w:pPr>
              <w:divId w:val="1578173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1050932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As of June 30,</w:t>
            </w:r>
          </w:p>
        </w:tc>
      </w:tr>
      <w:tr w:rsidR="00000000">
        <w:trPr>
          <w:divId w:val="1168862999"/>
          <w:jc w:val="center"/>
        </w:trPr>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color w:val="333333"/>
                <w:sz w:val="16"/>
                <w:szCs w:val="16"/>
              </w:rPr>
              <w:t>Derivative Instruments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834467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color w:val="333333"/>
                <w:sz w:val="16"/>
                <w:szCs w:val="16"/>
              </w:rPr>
              <w:t>Units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19190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r>
      <w:tr w:rsidR="00000000">
        <w:trPr>
          <w:divId w:val="1168862999"/>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6568F4">
            <w:pPr>
              <w:divId w:val="1818523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13655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85358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68F4">
            <w:pPr>
              <w:divId w:val="1805732375"/>
              <w:rPr>
                <w:rFonts w:eastAsia="Times New Roman"/>
                <w:sz w:val="20"/>
                <w:szCs w:val="20"/>
              </w:rPr>
            </w:pPr>
            <w:r>
              <w:rPr>
                <w:rFonts w:ascii="inherit" w:eastAsia="Times New Roman" w:hAnsi="inherit"/>
                <w:sz w:val="20"/>
                <w:szCs w:val="20"/>
              </w:rPr>
              <w:t> </w:t>
            </w:r>
          </w:p>
        </w:tc>
      </w:tr>
      <w:tr w:rsidR="00000000">
        <w:trPr>
          <w:divId w:val="1168862999"/>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eastAsia="Times New Roman"/>
                <w:sz w:val="16"/>
                <w:szCs w:val="16"/>
              </w:rPr>
              <w:t>Long</w:t>
            </w:r>
          </w:p>
        </w:tc>
        <w:tc>
          <w:tcPr>
            <w:tcW w:w="0" w:type="auto"/>
            <w:tcMar>
              <w:top w:w="30" w:type="dxa"/>
              <w:left w:w="30" w:type="dxa"/>
              <w:bottom w:w="30" w:type="dxa"/>
              <w:right w:w="30" w:type="dxa"/>
            </w:tcMar>
            <w:vAlign w:val="bottom"/>
            <w:hideMark/>
          </w:tcPr>
          <w:p w:rsidR="00000000" w:rsidRDefault="006568F4">
            <w:pPr>
              <w:divId w:val="2061633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center"/>
              <w:rPr>
                <w:rFonts w:eastAsia="Times New Roman"/>
                <w:sz w:val="16"/>
                <w:szCs w:val="16"/>
              </w:rPr>
            </w:pPr>
            <w:r>
              <w:rPr>
                <w:rFonts w:eastAsia="Times New Roman"/>
                <w:sz w:val="16"/>
                <w:szCs w:val="16"/>
              </w:rPr>
              <w:t>BBL</w:t>
            </w:r>
          </w:p>
        </w:tc>
        <w:tc>
          <w:tcPr>
            <w:tcW w:w="0" w:type="auto"/>
            <w:tcMar>
              <w:top w:w="30" w:type="dxa"/>
              <w:left w:w="30" w:type="dxa"/>
              <w:bottom w:w="30" w:type="dxa"/>
              <w:right w:w="30" w:type="dxa"/>
            </w:tcMar>
            <w:vAlign w:val="bottom"/>
            <w:hideMark/>
          </w:tcPr>
          <w:p w:rsidR="00000000" w:rsidRDefault="006568F4">
            <w:pPr>
              <w:divId w:val="52799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6568F4">
            <w:pPr>
              <w:rPr>
                <w:rFonts w:eastAsia="Times New Roman"/>
                <w:sz w:val="20"/>
                <w:szCs w:val="20"/>
              </w:rPr>
            </w:pPr>
          </w:p>
        </w:tc>
      </w:tr>
      <w:tr w:rsidR="00000000">
        <w:trPr>
          <w:divId w:val="1168862999"/>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eastAsia="Times New Roman"/>
                <w:sz w:val="16"/>
                <w:szCs w:val="16"/>
              </w:rPr>
              <w:t>Short</w:t>
            </w:r>
          </w:p>
        </w:tc>
        <w:tc>
          <w:tcPr>
            <w:tcW w:w="0" w:type="auto"/>
            <w:shd w:val="clear" w:color="auto" w:fill="CCEEFF"/>
            <w:tcMar>
              <w:top w:w="30" w:type="dxa"/>
              <w:left w:w="30" w:type="dxa"/>
              <w:bottom w:w="30" w:type="dxa"/>
              <w:right w:w="30" w:type="dxa"/>
            </w:tcMar>
            <w:vAlign w:val="bottom"/>
            <w:hideMark/>
          </w:tcPr>
          <w:p w:rsidR="00000000" w:rsidRDefault="006568F4">
            <w:pPr>
              <w:divId w:val="1791901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eastAsia="Times New Roman"/>
                <w:sz w:val="16"/>
                <w:szCs w:val="16"/>
              </w:rPr>
              <w:t>BBL</w:t>
            </w:r>
          </w:p>
        </w:tc>
        <w:tc>
          <w:tcPr>
            <w:tcW w:w="0" w:type="auto"/>
            <w:shd w:val="clear" w:color="auto" w:fill="CCEEFF"/>
            <w:tcMar>
              <w:top w:w="30" w:type="dxa"/>
              <w:left w:w="30" w:type="dxa"/>
              <w:bottom w:w="30" w:type="dxa"/>
              <w:right w:w="30" w:type="dxa"/>
            </w:tcMar>
            <w:vAlign w:val="bottom"/>
            <w:hideMark/>
          </w:tcPr>
          <w:p w:rsidR="00000000" w:rsidRDefault="006568F4">
            <w:pPr>
              <w:divId w:val="1079450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(89.2</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168862999"/>
          <w:jc w:val="center"/>
        </w:trPr>
        <w:tc>
          <w:tcPr>
            <w:tcW w:w="0" w:type="auto"/>
            <w:tcMar>
              <w:top w:w="30" w:type="dxa"/>
              <w:left w:w="30" w:type="dxa"/>
              <w:bottom w:w="30" w:type="dxa"/>
              <w:right w:w="30" w:type="dxa"/>
            </w:tcMar>
            <w:vAlign w:val="bottom"/>
            <w:hideMark/>
          </w:tcPr>
          <w:p w:rsidR="00000000" w:rsidRDefault="006568F4">
            <w:pPr>
              <w:divId w:val="1304508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62424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5227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57503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568F4">
            <w:pPr>
              <w:divId w:val="1242638280"/>
              <w:rPr>
                <w:rFonts w:eastAsia="Times New Roman"/>
                <w:sz w:val="20"/>
                <w:szCs w:val="20"/>
              </w:rPr>
            </w:pPr>
            <w:r>
              <w:rPr>
                <w:rFonts w:ascii="inherit" w:eastAsia="Times New Roman" w:hAnsi="inherit"/>
                <w:sz w:val="20"/>
                <w:szCs w:val="20"/>
              </w:rPr>
              <w:t> </w:t>
            </w:r>
          </w:p>
        </w:tc>
      </w:tr>
      <w:tr w:rsidR="00000000">
        <w:trPr>
          <w:divId w:val="1168862999"/>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Foreign currency exchange contracts</w:t>
            </w:r>
          </w:p>
        </w:tc>
        <w:tc>
          <w:tcPr>
            <w:tcW w:w="0" w:type="auto"/>
            <w:shd w:val="clear" w:color="auto" w:fill="CCEEFF"/>
            <w:tcMar>
              <w:top w:w="30" w:type="dxa"/>
              <w:left w:w="30" w:type="dxa"/>
              <w:bottom w:w="30" w:type="dxa"/>
              <w:right w:w="30" w:type="dxa"/>
            </w:tcMar>
            <w:vAlign w:val="bottom"/>
            <w:hideMark/>
          </w:tcPr>
          <w:p w:rsidR="00000000" w:rsidRDefault="006568F4">
            <w:pPr>
              <w:divId w:val="883718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36943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96176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568F4">
            <w:pPr>
              <w:divId w:val="768695116"/>
              <w:rPr>
                <w:rFonts w:eastAsia="Times New Roman"/>
                <w:sz w:val="20"/>
                <w:szCs w:val="20"/>
              </w:rPr>
            </w:pPr>
            <w:r>
              <w:rPr>
                <w:rFonts w:ascii="inherit" w:eastAsia="Times New Roman" w:hAnsi="inherit"/>
                <w:sz w:val="20"/>
                <w:szCs w:val="20"/>
              </w:rPr>
              <w:t> </w:t>
            </w:r>
          </w:p>
        </w:tc>
      </w:tr>
      <w:tr w:rsidR="00000000">
        <w:trPr>
          <w:divId w:val="1168862999"/>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Sell U.S. dollar, buy other currencies</w:t>
            </w:r>
          </w:p>
        </w:tc>
        <w:tc>
          <w:tcPr>
            <w:tcW w:w="0" w:type="auto"/>
            <w:tcMar>
              <w:top w:w="30" w:type="dxa"/>
              <w:left w:w="30" w:type="dxa"/>
              <w:bottom w:w="30" w:type="dxa"/>
              <w:right w:w="30" w:type="dxa"/>
            </w:tcMar>
            <w:vAlign w:val="bottom"/>
            <w:hideMark/>
          </w:tcPr>
          <w:p w:rsidR="00000000" w:rsidRDefault="006568F4">
            <w:pPr>
              <w:divId w:val="220868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center"/>
              <w:rPr>
                <w:rFonts w:eastAsia="Times New Roman"/>
                <w:sz w:val="16"/>
                <w:szCs w:val="16"/>
              </w:rPr>
            </w:pPr>
            <w:r>
              <w:rPr>
                <w:rFonts w:eastAsia="Times New Roman"/>
                <w:sz w:val="16"/>
                <w:szCs w:val="16"/>
              </w:rPr>
              <w:t>USD</w:t>
            </w:r>
          </w:p>
        </w:tc>
        <w:tc>
          <w:tcPr>
            <w:tcW w:w="0" w:type="auto"/>
            <w:tcMar>
              <w:top w:w="30" w:type="dxa"/>
              <w:left w:w="30" w:type="dxa"/>
              <w:bottom w:w="30" w:type="dxa"/>
              <w:right w:w="30" w:type="dxa"/>
            </w:tcMar>
            <w:vAlign w:val="bottom"/>
            <w:hideMark/>
          </w:tcPr>
          <w:p w:rsidR="00000000" w:rsidRDefault="006568F4">
            <w:pPr>
              <w:divId w:val="1666010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(117.5</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168862999"/>
          <w:jc w:val="center"/>
        </w:trPr>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Buy U.S. dollar, sell other currencies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8233990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eastAsia="Times New Roman"/>
                <w:sz w:val="16"/>
                <w:szCs w:val="16"/>
              </w:rPr>
              <w:t>USD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5350732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398.3</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divId w:val="2128113000"/>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10</w:t>
      </w:r>
    </w:p>
    <w:p w:rsidR="00000000" w:rsidRDefault="006568F4">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6568F4">
      <w:pPr>
        <w:spacing w:line="288" w:lineRule="auto"/>
        <w:divId w:val="1459490775"/>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968194418"/>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the following amounts were recorded on the consolidated balance sheets related to cumulative basis adjustments for fair value hedges (in millions):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628"/>
        <w:gridCol w:w="105"/>
        <w:gridCol w:w="112"/>
        <w:gridCol w:w="1135"/>
        <w:gridCol w:w="56"/>
        <w:gridCol w:w="105"/>
        <w:gridCol w:w="112"/>
        <w:gridCol w:w="1135"/>
        <w:gridCol w:w="68"/>
        <w:gridCol w:w="105"/>
        <w:gridCol w:w="112"/>
        <w:gridCol w:w="1123"/>
        <w:gridCol w:w="56"/>
        <w:gridCol w:w="105"/>
        <w:gridCol w:w="112"/>
        <w:gridCol w:w="1136"/>
        <w:gridCol w:w="93"/>
      </w:tblGrid>
      <w:tr w:rsidR="00000000">
        <w:trPr>
          <w:divId w:val="1860309424"/>
        </w:trPr>
        <w:tc>
          <w:tcPr>
            <w:tcW w:w="0" w:type="auto"/>
            <w:gridSpan w:val="17"/>
            <w:vAlign w:val="center"/>
            <w:hideMark/>
          </w:tcPr>
          <w:p w:rsidR="00000000" w:rsidRDefault="006568F4">
            <w:pPr>
              <w:spacing w:line="288" w:lineRule="auto"/>
              <w:ind w:firstLine="360"/>
              <w:jc w:val="both"/>
              <w:rPr>
                <w:rFonts w:eastAsia="Times New Roman"/>
                <w:sz w:val="20"/>
                <w:szCs w:val="20"/>
              </w:rPr>
            </w:pPr>
          </w:p>
        </w:tc>
      </w:tr>
      <w:tr w:rsidR="00000000">
        <w:trPr>
          <w:divId w:val="1860309424"/>
        </w:trPr>
        <w:tc>
          <w:tcPr>
            <w:tcW w:w="1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86030942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Line item in the Consolidated Balance Sheets in which the hedged item is included</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82906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Carrying Amount of Hedged Asset/(Liabilities)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587507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Cumulative Amount of Fair Value Hedging Adjustment Included in the Carrying Amount of the Hedged Asset/(Liabilities)</w:t>
            </w:r>
          </w:p>
        </w:tc>
      </w:tr>
      <w:tr w:rsidR="00000000">
        <w:trPr>
          <w:divId w:val="186030942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448739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763133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As of</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260054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As of</w:t>
            </w:r>
          </w:p>
        </w:tc>
      </w:tr>
      <w:tr w:rsidR="00000000">
        <w:trPr>
          <w:divId w:val="186030942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76938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429466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June 30,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0005703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December 31, 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923012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June 30,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5322358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December 31, 2018</w:t>
            </w:r>
          </w:p>
        </w:tc>
      </w:tr>
      <w:tr w:rsidR="00000000">
        <w:trPr>
          <w:divId w:val="1860309424"/>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Inventory</w:t>
            </w:r>
          </w:p>
        </w:tc>
        <w:tc>
          <w:tcPr>
            <w:tcW w:w="0" w:type="auto"/>
            <w:shd w:val="clear" w:color="auto" w:fill="CCEEFF"/>
            <w:tcMar>
              <w:top w:w="30" w:type="dxa"/>
              <w:left w:w="30" w:type="dxa"/>
              <w:bottom w:w="30" w:type="dxa"/>
              <w:right w:w="30" w:type="dxa"/>
            </w:tcMar>
            <w:vAlign w:val="bottom"/>
            <w:hideMark/>
          </w:tcPr>
          <w:p w:rsidR="00000000" w:rsidRDefault="006568F4">
            <w:pPr>
              <w:divId w:val="1918974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48.5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15151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44.7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69968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81429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(6.6</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bl>
    <w:p w:rsidR="00000000" w:rsidRDefault="006568F4">
      <w:pPr>
        <w:spacing w:line="288" w:lineRule="auto"/>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of fair value and cash flow hedges on income and expense line items in our Consolidated Statements of Income and Comprehensive Income (in millions):</w:t>
      </w:r>
    </w:p>
    <w:tbl>
      <w:tblPr>
        <w:tblW w:w="4995" w:type="pct"/>
        <w:tblCellMar>
          <w:left w:w="0" w:type="dxa"/>
          <w:right w:w="0" w:type="dxa"/>
        </w:tblCellMar>
        <w:tblLook w:val="04A0" w:firstRow="1" w:lastRow="0" w:firstColumn="1" w:lastColumn="0" w:noHBand="0" w:noVBand="1"/>
      </w:tblPr>
      <w:tblGrid>
        <w:gridCol w:w="1258"/>
        <w:gridCol w:w="3416"/>
        <w:gridCol w:w="105"/>
        <w:gridCol w:w="111"/>
        <w:gridCol w:w="598"/>
        <w:gridCol w:w="92"/>
        <w:gridCol w:w="105"/>
        <w:gridCol w:w="111"/>
        <w:gridCol w:w="598"/>
        <w:gridCol w:w="92"/>
        <w:gridCol w:w="105"/>
        <w:gridCol w:w="111"/>
        <w:gridCol w:w="598"/>
        <w:gridCol w:w="92"/>
        <w:gridCol w:w="105"/>
        <w:gridCol w:w="111"/>
        <w:gridCol w:w="598"/>
        <w:gridCol w:w="92"/>
      </w:tblGrid>
      <w:tr w:rsidR="00000000">
        <w:trPr>
          <w:divId w:val="872377889"/>
        </w:trPr>
        <w:tc>
          <w:tcPr>
            <w:tcW w:w="0" w:type="auto"/>
            <w:gridSpan w:val="18"/>
            <w:vAlign w:val="center"/>
            <w:hideMark/>
          </w:tcPr>
          <w:p w:rsidR="00000000" w:rsidRDefault="006568F4">
            <w:pPr>
              <w:spacing w:line="288" w:lineRule="auto"/>
              <w:ind w:firstLine="360"/>
              <w:jc w:val="both"/>
              <w:rPr>
                <w:rFonts w:eastAsia="Times New Roman"/>
                <w:sz w:val="20"/>
                <w:szCs w:val="20"/>
              </w:rPr>
            </w:pPr>
          </w:p>
        </w:tc>
      </w:tr>
      <w:tr w:rsidR="00000000">
        <w:trPr>
          <w:divId w:val="872377889"/>
        </w:trPr>
        <w:tc>
          <w:tcPr>
            <w:tcW w:w="850" w:type="pct"/>
            <w:vAlign w:val="center"/>
            <w:hideMark/>
          </w:tcPr>
          <w:p w:rsidR="00000000" w:rsidRDefault="006568F4">
            <w:pPr>
              <w:rPr>
                <w:rFonts w:eastAsia="Times New Roman"/>
                <w:sz w:val="20"/>
                <w:szCs w:val="20"/>
              </w:rPr>
            </w:pPr>
          </w:p>
        </w:tc>
        <w:tc>
          <w:tcPr>
            <w:tcW w:w="21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120614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488788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1973500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Location and Amount of Gain and (Loss) Recognized in Income on Fair Value and Cash Flow Hedging Relationships</w:t>
            </w: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752513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75980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1157346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540244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5024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297489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905630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 2018</w:t>
            </w:r>
          </w:p>
        </w:tc>
      </w:tr>
      <w:tr w:rsidR="00000000">
        <w:trPr>
          <w:divId w:val="872377889"/>
        </w:trPr>
        <w:tc>
          <w:tcPr>
            <w:tcW w:w="0" w:type="auto"/>
            <w:gridSpan w:val="2"/>
            <w:shd w:val="clear" w:color="auto" w:fill="CCEEFF"/>
            <w:tcMar>
              <w:top w:w="30" w:type="dxa"/>
              <w:left w:w="30" w:type="dxa"/>
              <w:bottom w:w="30" w:type="dxa"/>
              <w:right w:w="30" w:type="dxa"/>
            </w:tcMar>
            <w:vAlign w:val="bottom"/>
            <w:hideMark/>
          </w:tcPr>
          <w:p w:rsidR="00000000" w:rsidRDefault="006568F4">
            <w:pPr>
              <w:divId w:val="1557080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76983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1153109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6568F4">
            <w:pPr>
              <w:divId w:val="2122918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1456211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Cost of Revenue</w:t>
            </w:r>
          </w:p>
        </w:tc>
      </w:tr>
      <w:tr w:rsidR="00000000">
        <w:trPr>
          <w:divId w:val="872377889"/>
        </w:trPr>
        <w:tc>
          <w:tcPr>
            <w:tcW w:w="0" w:type="auto"/>
            <w:gridSpan w:val="2"/>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rsidR="00000000" w:rsidRDefault="006568F4">
            <w:pPr>
              <w:divId w:val="443043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9,459.4</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7624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9,190.8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27732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10,150.8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48644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9,904.7</w:t>
            </w:r>
          </w:p>
        </w:tc>
        <w:tc>
          <w:tcPr>
            <w:tcW w:w="0" w:type="auto"/>
            <w:vAlign w:val="bottom"/>
            <w:hideMark/>
          </w:tcPr>
          <w:p w:rsidR="00000000" w:rsidRDefault="006568F4">
            <w:pPr>
              <w:rPr>
                <w:rFonts w:eastAsia="Times New Roman"/>
                <w:sz w:val="20"/>
                <w:szCs w:val="20"/>
              </w:rPr>
            </w:pPr>
          </w:p>
        </w:tc>
      </w:tr>
      <w:tr w:rsidR="00000000">
        <w:trPr>
          <w:divId w:val="872377889"/>
        </w:trPr>
        <w:tc>
          <w:tcPr>
            <w:tcW w:w="0" w:type="auto"/>
            <w:gridSpan w:val="2"/>
            <w:shd w:val="clear" w:color="auto" w:fill="CCEEFF"/>
            <w:tcMar>
              <w:top w:w="30" w:type="dxa"/>
              <w:left w:w="42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rsidR="00000000" w:rsidRDefault="006568F4">
            <w:pPr>
              <w:divId w:val="1645623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58899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945962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05879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845165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24799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35758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9030494"/>
              <w:rPr>
                <w:rFonts w:eastAsia="Times New Roman"/>
                <w:sz w:val="20"/>
                <w:szCs w:val="20"/>
              </w:rPr>
            </w:pPr>
            <w:r>
              <w:rPr>
                <w:rFonts w:ascii="inherit" w:eastAsia="Times New Roman" w:hAnsi="inherit"/>
                <w:sz w:val="20"/>
                <w:szCs w:val="20"/>
              </w:rPr>
              <w:t> </w:t>
            </w:r>
          </w:p>
        </w:tc>
      </w:tr>
      <w:tr w:rsidR="00000000">
        <w:trPr>
          <w:divId w:val="872377889"/>
        </w:trPr>
        <w:tc>
          <w:tcPr>
            <w:tcW w:w="0" w:type="auto"/>
            <w:tcMar>
              <w:top w:w="30" w:type="dxa"/>
              <w:left w:w="30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rsidR="00000000" w:rsidRDefault="006568F4">
            <w:pPr>
              <w:divId w:val="59317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50395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6869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37505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49146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51727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33411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92670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713891504"/>
              <w:rPr>
                <w:rFonts w:eastAsia="Times New Roman"/>
                <w:sz w:val="20"/>
                <w:szCs w:val="20"/>
              </w:rPr>
            </w:pPr>
            <w:r>
              <w:rPr>
                <w:rFonts w:ascii="inherit" w:eastAsia="Times New Roman" w:hAnsi="inherit"/>
                <w:sz w:val="20"/>
                <w:szCs w:val="20"/>
              </w:rPr>
              <w:t> </w:t>
            </w:r>
          </w:p>
        </w:tc>
      </w:tr>
      <w:tr w:rsidR="00000000">
        <w:trPr>
          <w:divId w:val="872377889"/>
        </w:trPr>
        <w:tc>
          <w:tcPr>
            <w:tcW w:w="0" w:type="auto"/>
            <w:shd w:val="clear" w:color="auto" w:fill="CCEEFF"/>
            <w:tcMar>
              <w:top w:w="30" w:type="dxa"/>
              <w:left w:w="30" w:type="dxa"/>
              <w:bottom w:w="30" w:type="dxa"/>
              <w:right w:w="30" w:type="dxa"/>
            </w:tcMar>
            <w:vAlign w:val="bottom"/>
            <w:hideMark/>
          </w:tcPr>
          <w:p w:rsidR="00000000" w:rsidRDefault="006568F4">
            <w:pPr>
              <w:divId w:val="1370374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Hedged Item</w:t>
            </w:r>
          </w:p>
        </w:tc>
        <w:tc>
          <w:tcPr>
            <w:tcW w:w="0" w:type="auto"/>
            <w:shd w:val="clear" w:color="auto" w:fill="CCEEFF"/>
            <w:tcMar>
              <w:top w:w="30" w:type="dxa"/>
              <w:left w:w="30" w:type="dxa"/>
              <w:bottom w:w="30" w:type="dxa"/>
              <w:right w:w="30" w:type="dxa"/>
            </w:tcMar>
            <w:vAlign w:val="bottom"/>
            <w:hideMark/>
          </w:tcPr>
          <w:p w:rsidR="00000000" w:rsidRDefault="006568F4">
            <w:pPr>
              <w:divId w:val="1769080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31440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431271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60195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11.3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207160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Derivatives designated as hedging instruments</w:t>
            </w:r>
          </w:p>
        </w:tc>
        <w:tc>
          <w:tcPr>
            <w:tcW w:w="0" w:type="auto"/>
            <w:tcMar>
              <w:top w:w="30" w:type="dxa"/>
              <w:left w:w="30" w:type="dxa"/>
              <w:bottom w:w="30" w:type="dxa"/>
              <w:right w:w="30" w:type="dxa"/>
            </w:tcMar>
            <w:vAlign w:val="bottom"/>
            <w:hideMark/>
          </w:tcPr>
          <w:p w:rsidR="00000000" w:rsidRDefault="006568F4">
            <w:pPr>
              <w:divId w:val="2043509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49466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(0.6</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22245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61384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(10.9</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872377889"/>
        </w:trPr>
        <w:tc>
          <w:tcPr>
            <w:tcW w:w="0" w:type="auto"/>
            <w:gridSpan w:val="2"/>
            <w:shd w:val="clear" w:color="auto" w:fill="CCEEFF"/>
            <w:tcMar>
              <w:top w:w="30" w:type="dxa"/>
              <w:left w:w="42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rsidR="00000000" w:rsidRDefault="006568F4">
            <w:pPr>
              <w:divId w:val="1875385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66412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88279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40298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23152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709601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951358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17560778"/>
              <w:rPr>
                <w:rFonts w:eastAsia="Times New Roman"/>
                <w:sz w:val="20"/>
                <w:szCs w:val="20"/>
              </w:rPr>
            </w:pPr>
            <w:r>
              <w:rPr>
                <w:rFonts w:ascii="inherit" w:eastAsia="Times New Roman" w:hAnsi="inherit"/>
                <w:sz w:val="20"/>
                <w:szCs w:val="20"/>
              </w:rPr>
              <w:t> </w:t>
            </w:r>
          </w:p>
        </w:tc>
      </w:tr>
      <w:tr w:rsidR="00000000">
        <w:trPr>
          <w:divId w:val="872377889"/>
        </w:trPr>
        <w:tc>
          <w:tcPr>
            <w:tcW w:w="0" w:type="auto"/>
            <w:tcMar>
              <w:top w:w="30" w:type="dxa"/>
              <w:left w:w="30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6568F4">
            <w:pPr>
              <w:divId w:val="364331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81395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269464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79620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623774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52557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71166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59025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632441886"/>
              <w:rPr>
                <w:rFonts w:eastAsia="Times New Roman"/>
                <w:sz w:val="20"/>
                <w:szCs w:val="20"/>
              </w:rPr>
            </w:pPr>
            <w:r>
              <w:rPr>
                <w:rFonts w:ascii="inherit" w:eastAsia="Times New Roman" w:hAnsi="inherit"/>
                <w:sz w:val="20"/>
                <w:szCs w:val="20"/>
              </w:rPr>
              <w:t> </w:t>
            </w:r>
          </w:p>
        </w:tc>
      </w:tr>
      <w:tr w:rsidR="00000000">
        <w:trPr>
          <w:divId w:val="872377889"/>
        </w:trPr>
        <w:tc>
          <w:tcPr>
            <w:tcW w:w="0" w:type="auto"/>
            <w:shd w:val="clear" w:color="auto" w:fill="CCEEFF"/>
            <w:tcMar>
              <w:top w:w="30" w:type="dxa"/>
              <w:left w:w="30" w:type="dxa"/>
              <w:bottom w:w="30" w:type="dxa"/>
              <w:right w:w="30" w:type="dxa"/>
            </w:tcMar>
            <w:vAlign w:val="bottom"/>
            <w:hideMark/>
          </w:tcPr>
          <w:p w:rsidR="00000000" w:rsidRDefault="006568F4">
            <w:pPr>
              <w:divId w:val="724724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rsidR="00000000" w:rsidRDefault="006568F4">
            <w:pPr>
              <w:divId w:val="1290086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(2.5</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696467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25.8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42731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(20.3</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760838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72377889"/>
        </w:trPr>
        <w:tc>
          <w:tcPr>
            <w:tcW w:w="0" w:type="auto"/>
            <w:gridSpan w:val="2"/>
            <w:tcBorders>
              <w:top w:val="single" w:sz="6" w:space="0" w:color="000000"/>
              <w:bottom w:val="doub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5176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9,461.9</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337077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9,215.1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625887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10,171.2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558514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9,915.2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12505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02248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9004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10843785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964700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13374627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60464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1484485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39931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699235766"/>
              <w:rPr>
                <w:rFonts w:eastAsia="Times New Roman"/>
                <w:sz w:val="20"/>
                <w:szCs w:val="20"/>
              </w:rPr>
            </w:pPr>
            <w:r>
              <w:rPr>
                <w:rFonts w:ascii="inherit" w:eastAsia="Times New Roman" w:hAnsi="inherit"/>
                <w:sz w:val="20"/>
                <w:szCs w:val="20"/>
              </w:rPr>
              <w:t> </w:t>
            </w: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124934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03013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554110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Location and Amount of Gain and (Loss) Recognized in Income on Fair Value and Cash Flow Hedging Relationships</w:t>
            </w: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576020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84135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72717764"/>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148983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4064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416205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280763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 2018</w:t>
            </w:r>
          </w:p>
        </w:tc>
      </w:tr>
      <w:tr w:rsidR="00000000">
        <w:trPr>
          <w:divId w:val="872377889"/>
        </w:trPr>
        <w:tc>
          <w:tcPr>
            <w:tcW w:w="0" w:type="auto"/>
            <w:gridSpan w:val="2"/>
            <w:shd w:val="clear" w:color="auto" w:fill="CCEEFF"/>
            <w:tcMar>
              <w:top w:w="30" w:type="dxa"/>
              <w:left w:w="30" w:type="dxa"/>
              <w:bottom w:w="30" w:type="dxa"/>
              <w:right w:w="30" w:type="dxa"/>
            </w:tcMar>
            <w:vAlign w:val="bottom"/>
            <w:hideMark/>
          </w:tcPr>
          <w:p w:rsidR="00000000" w:rsidRDefault="006568F4">
            <w:pPr>
              <w:divId w:val="1575969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603003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364869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6568F4">
            <w:pPr>
              <w:divId w:val="18267748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1446776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sz w:val="16"/>
                <w:szCs w:val="16"/>
              </w:rPr>
              <w:t>Cost of Revenue</w:t>
            </w:r>
          </w:p>
        </w:tc>
      </w:tr>
      <w:tr w:rsidR="00000000">
        <w:trPr>
          <w:divId w:val="872377889"/>
        </w:trPr>
        <w:tc>
          <w:tcPr>
            <w:tcW w:w="0" w:type="auto"/>
            <w:gridSpan w:val="2"/>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amounts of income and expense line items in which the effects of fair value or cash flow hedged are recorded</w:t>
            </w:r>
          </w:p>
        </w:tc>
        <w:tc>
          <w:tcPr>
            <w:tcW w:w="0" w:type="auto"/>
            <w:tcMar>
              <w:top w:w="30" w:type="dxa"/>
              <w:left w:w="30" w:type="dxa"/>
              <w:bottom w:w="30" w:type="dxa"/>
              <w:right w:w="30" w:type="dxa"/>
            </w:tcMar>
            <w:vAlign w:val="bottom"/>
            <w:hideMark/>
          </w:tcPr>
          <w:p w:rsidR="00000000" w:rsidRDefault="006568F4">
            <w:pPr>
              <w:divId w:val="830565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18,138.2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53011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17,618.5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33414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19,332.2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76819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18,842.6</w:t>
            </w:r>
          </w:p>
        </w:tc>
        <w:tc>
          <w:tcPr>
            <w:tcW w:w="0" w:type="auto"/>
            <w:vAlign w:val="bottom"/>
            <w:hideMark/>
          </w:tcPr>
          <w:p w:rsidR="00000000" w:rsidRDefault="006568F4">
            <w:pPr>
              <w:rPr>
                <w:rFonts w:eastAsia="Times New Roman"/>
                <w:sz w:val="20"/>
                <w:szCs w:val="20"/>
              </w:rPr>
            </w:pPr>
          </w:p>
        </w:tc>
      </w:tr>
      <w:tr w:rsidR="00000000">
        <w:trPr>
          <w:divId w:val="872377889"/>
        </w:trPr>
        <w:tc>
          <w:tcPr>
            <w:tcW w:w="0" w:type="auto"/>
            <w:gridSpan w:val="2"/>
            <w:shd w:val="clear" w:color="auto" w:fill="CCEEFF"/>
            <w:tcMar>
              <w:top w:w="30" w:type="dxa"/>
              <w:left w:w="42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Gains or Loss on fair value hedge relationships</w:t>
            </w:r>
          </w:p>
        </w:tc>
        <w:tc>
          <w:tcPr>
            <w:tcW w:w="0" w:type="auto"/>
            <w:shd w:val="clear" w:color="auto" w:fill="CCEEFF"/>
            <w:tcMar>
              <w:top w:w="30" w:type="dxa"/>
              <w:left w:w="30" w:type="dxa"/>
              <w:bottom w:w="30" w:type="dxa"/>
              <w:right w:w="30" w:type="dxa"/>
            </w:tcMar>
            <w:vAlign w:val="bottom"/>
            <w:hideMark/>
          </w:tcPr>
          <w:p w:rsidR="00000000" w:rsidRDefault="006568F4">
            <w:pPr>
              <w:divId w:val="1710761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902369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24568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969631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13227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51907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753094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993557752"/>
              <w:rPr>
                <w:rFonts w:eastAsia="Times New Roman"/>
                <w:sz w:val="20"/>
                <w:szCs w:val="20"/>
              </w:rPr>
            </w:pPr>
            <w:r>
              <w:rPr>
                <w:rFonts w:ascii="inherit" w:eastAsia="Times New Roman" w:hAnsi="inherit"/>
                <w:sz w:val="20"/>
                <w:szCs w:val="20"/>
              </w:rPr>
              <w:t> </w:t>
            </w:r>
          </w:p>
        </w:tc>
      </w:tr>
      <w:tr w:rsidR="00000000">
        <w:trPr>
          <w:divId w:val="872377889"/>
        </w:trPr>
        <w:tc>
          <w:tcPr>
            <w:tcW w:w="0" w:type="auto"/>
            <w:tcMar>
              <w:top w:w="30" w:type="dxa"/>
              <w:left w:w="30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6568F4">
            <w:pPr>
              <w:divId w:val="735858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46796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8205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795754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743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00784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116434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56700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324479"/>
              <w:rPr>
                <w:rFonts w:eastAsia="Times New Roman"/>
                <w:sz w:val="20"/>
                <w:szCs w:val="20"/>
              </w:rPr>
            </w:pPr>
            <w:r>
              <w:rPr>
                <w:rFonts w:ascii="inherit" w:eastAsia="Times New Roman" w:hAnsi="inherit"/>
                <w:sz w:val="20"/>
                <w:szCs w:val="20"/>
              </w:rPr>
              <w:t> </w:t>
            </w:r>
          </w:p>
        </w:tc>
      </w:tr>
      <w:tr w:rsidR="00000000">
        <w:trPr>
          <w:divId w:val="872377889"/>
        </w:trPr>
        <w:tc>
          <w:tcPr>
            <w:tcW w:w="0" w:type="auto"/>
            <w:shd w:val="clear" w:color="auto" w:fill="CCEEFF"/>
            <w:tcMar>
              <w:top w:w="30" w:type="dxa"/>
              <w:left w:w="30" w:type="dxa"/>
              <w:bottom w:w="30" w:type="dxa"/>
              <w:right w:w="30" w:type="dxa"/>
            </w:tcMar>
            <w:vAlign w:val="bottom"/>
            <w:hideMark/>
          </w:tcPr>
          <w:p w:rsidR="00000000" w:rsidRDefault="006568F4">
            <w:pPr>
              <w:divId w:val="873467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Hedged Item</w:t>
            </w:r>
          </w:p>
        </w:tc>
        <w:tc>
          <w:tcPr>
            <w:tcW w:w="0" w:type="auto"/>
            <w:shd w:val="clear" w:color="auto" w:fill="CCEEFF"/>
            <w:tcMar>
              <w:top w:w="30" w:type="dxa"/>
              <w:left w:w="30" w:type="dxa"/>
              <w:bottom w:w="30" w:type="dxa"/>
              <w:right w:w="30" w:type="dxa"/>
            </w:tcMar>
            <w:vAlign w:val="bottom"/>
            <w:hideMark/>
          </w:tcPr>
          <w:p w:rsidR="00000000" w:rsidRDefault="006568F4">
            <w:pPr>
              <w:divId w:val="353309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32434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15.4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211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29805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16.7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72377889"/>
        </w:trPr>
        <w:tc>
          <w:tcPr>
            <w:tcW w:w="0" w:type="auto"/>
            <w:tcMar>
              <w:top w:w="30" w:type="dxa"/>
              <w:left w:w="30" w:type="dxa"/>
              <w:bottom w:w="30" w:type="dxa"/>
              <w:right w:w="30" w:type="dxa"/>
            </w:tcMar>
            <w:vAlign w:val="bottom"/>
            <w:hideMark/>
          </w:tcPr>
          <w:p w:rsidR="00000000" w:rsidRDefault="006568F4">
            <w:pPr>
              <w:divId w:val="82879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Derivatives designated as hedging instruments</w:t>
            </w:r>
          </w:p>
        </w:tc>
        <w:tc>
          <w:tcPr>
            <w:tcW w:w="0" w:type="auto"/>
            <w:tcMar>
              <w:top w:w="30" w:type="dxa"/>
              <w:left w:w="30" w:type="dxa"/>
              <w:bottom w:w="30" w:type="dxa"/>
              <w:right w:w="30" w:type="dxa"/>
            </w:tcMar>
            <w:vAlign w:val="bottom"/>
            <w:hideMark/>
          </w:tcPr>
          <w:p w:rsidR="00000000" w:rsidRDefault="006568F4">
            <w:pPr>
              <w:divId w:val="140283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75939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(14.1</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156338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73044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(16.5</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872377889"/>
        </w:trPr>
        <w:tc>
          <w:tcPr>
            <w:tcW w:w="0" w:type="auto"/>
            <w:gridSpan w:val="2"/>
            <w:shd w:val="clear" w:color="auto" w:fill="CCEEFF"/>
            <w:tcMar>
              <w:top w:w="30" w:type="dxa"/>
              <w:left w:w="42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Gains or Loss on cash flow hedge relationships</w:t>
            </w:r>
          </w:p>
        </w:tc>
        <w:tc>
          <w:tcPr>
            <w:tcW w:w="0" w:type="auto"/>
            <w:shd w:val="clear" w:color="auto" w:fill="CCEEFF"/>
            <w:tcMar>
              <w:top w:w="30" w:type="dxa"/>
              <w:left w:w="30" w:type="dxa"/>
              <w:bottom w:w="30" w:type="dxa"/>
              <w:right w:w="30" w:type="dxa"/>
            </w:tcMar>
            <w:vAlign w:val="bottom"/>
            <w:hideMark/>
          </w:tcPr>
          <w:p w:rsidR="00000000" w:rsidRDefault="006568F4">
            <w:pPr>
              <w:divId w:val="1481383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26359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456686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64807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338971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338533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862931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12939957"/>
              <w:rPr>
                <w:rFonts w:eastAsia="Times New Roman"/>
                <w:sz w:val="20"/>
                <w:szCs w:val="20"/>
              </w:rPr>
            </w:pPr>
            <w:r>
              <w:rPr>
                <w:rFonts w:ascii="inherit" w:eastAsia="Times New Roman" w:hAnsi="inherit"/>
                <w:sz w:val="20"/>
                <w:szCs w:val="20"/>
              </w:rPr>
              <w:t> </w:t>
            </w:r>
          </w:p>
        </w:tc>
      </w:tr>
      <w:tr w:rsidR="00000000">
        <w:trPr>
          <w:divId w:val="872377889"/>
        </w:trPr>
        <w:tc>
          <w:tcPr>
            <w:tcW w:w="0" w:type="auto"/>
            <w:tcMar>
              <w:top w:w="30" w:type="dxa"/>
              <w:left w:w="30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   Commodity contracts</w:t>
            </w:r>
          </w:p>
        </w:tc>
        <w:tc>
          <w:tcPr>
            <w:tcW w:w="0" w:type="auto"/>
            <w:tcMar>
              <w:top w:w="30" w:type="dxa"/>
              <w:left w:w="30" w:type="dxa"/>
              <w:bottom w:w="30" w:type="dxa"/>
              <w:right w:w="30" w:type="dxa"/>
            </w:tcMar>
            <w:vAlign w:val="bottom"/>
            <w:hideMark/>
          </w:tcPr>
          <w:p w:rsidR="00000000" w:rsidRDefault="006568F4">
            <w:pPr>
              <w:divId w:val="1888301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33463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247956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35985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47987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83278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9838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89050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49195355"/>
              <w:rPr>
                <w:rFonts w:eastAsia="Times New Roman"/>
                <w:sz w:val="20"/>
                <w:szCs w:val="20"/>
              </w:rPr>
            </w:pPr>
            <w:r>
              <w:rPr>
                <w:rFonts w:ascii="inherit" w:eastAsia="Times New Roman" w:hAnsi="inherit"/>
                <w:sz w:val="20"/>
                <w:szCs w:val="20"/>
              </w:rPr>
              <w:t> </w:t>
            </w:r>
          </w:p>
        </w:tc>
      </w:tr>
      <w:tr w:rsidR="00000000">
        <w:trPr>
          <w:divId w:val="872377889"/>
        </w:trPr>
        <w:tc>
          <w:tcPr>
            <w:tcW w:w="0" w:type="auto"/>
            <w:shd w:val="clear" w:color="auto" w:fill="CCEEFF"/>
            <w:tcMar>
              <w:top w:w="30" w:type="dxa"/>
              <w:left w:w="30" w:type="dxa"/>
              <w:bottom w:w="30" w:type="dxa"/>
              <w:right w:w="30" w:type="dxa"/>
            </w:tcMar>
            <w:vAlign w:val="bottom"/>
            <w:hideMark/>
          </w:tcPr>
          <w:p w:rsidR="00000000" w:rsidRDefault="006568F4">
            <w:pPr>
              <w:divId w:val="1028918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Amount of Gain (Loss) Reclassified from AOCI into Income</w:t>
            </w:r>
          </w:p>
        </w:tc>
        <w:tc>
          <w:tcPr>
            <w:tcW w:w="0" w:type="auto"/>
            <w:shd w:val="clear" w:color="auto" w:fill="CCEEFF"/>
            <w:tcMar>
              <w:top w:w="30" w:type="dxa"/>
              <w:left w:w="30" w:type="dxa"/>
              <w:bottom w:w="30" w:type="dxa"/>
              <w:right w:w="30" w:type="dxa"/>
            </w:tcMar>
            <w:vAlign w:val="bottom"/>
            <w:hideMark/>
          </w:tcPr>
          <w:p w:rsidR="00000000" w:rsidRDefault="006568F4">
            <w:pPr>
              <w:divId w:val="2117674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(6.3</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767074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17.4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55348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(23.9</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472649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28.4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72377889"/>
        </w:trPr>
        <w:tc>
          <w:tcPr>
            <w:tcW w:w="0" w:type="auto"/>
            <w:gridSpan w:val="2"/>
            <w:tcBorders>
              <w:top w:val="single" w:sz="6" w:space="0" w:color="000000"/>
              <w:bottom w:val="doub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amount of income and expense line items excluding the impact of hedges</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422919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18,144.5</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14814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17,637.2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96546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19,356.1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118871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18,871.2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gains or losses recognized in earnings related to our fair value or cash flow hedges that were excluded from the assessment of hedge effectiveness.</w:t>
      </w:r>
    </w:p>
    <w:p w:rsidR="00000000" w:rsidRDefault="006568F4">
      <w:pPr>
        <w:spacing w:line="288" w:lineRule="auto"/>
        <w:ind w:firstLine="360"/>
        <w:jc w:val="both"/>
        <w:rPr>
          <w:rFonts w:eastAsia="Times New Roman"/>
          <w:sz w:val="20"/>
          <w:szCs w:val="20"/>
        </w:rPr>
      </w:pPr>
    </w:p>
    <w:p w:rsidR="00000000" w:rsidRDefault="006568F4">
      <w:pPr>
        <w:divId w:val="591667566"/>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11</w:t>
      </w:r>
    </w:p>
    <w:p w:rsidR="00000000" w:rsidRDefault="006568F4">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6568F4">
      <w:pPr>
        <w:spacing w:line="288" w:lineRule="auto"/>
        <w:divId w:val="27919094"/>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629511384"/>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and financial statement location of our derivative instruments in cash flow hedging relationships on our accumulated other comprehensive income, Consolidated Statements of Income and Comprehensive Income (in millions</w:t>
      </w:r>
      <w:r>
        <w:rPr>
          <w:rFonts w:ascii="inherit" w:eastAsia="Times New Roman" w:hAnsi="inherit"/>
          <w:sz w:val="20"/>
          <w:szCs w:val="20"/>
        </w:rPr>
        <w:t>):</w:t>
      </w:r>
    </w:p>
    <w:tbl>
      <w:tblPr>
        <w:tblW w:w="4995" w:type="pct"/>
        <w:tblCellMar>
          <w:left w:w="0" w:type="dxa"/>
          <w:right w:w="0" w:type="dxa"/>
        </w:tblCellMar>
        <w:tblLook w:val="04A0" w:firstRow="1" w:lastRow="0" w:firstColumn="1" w:lastColumn="0" w:noHBand="0" w:noVBand="1"/>
      </w:tblPr>
      <w:tblGrid>
        <w:gridCol w:w="2287"/>
        <w:gridCol w:w="111"/>
        <w:gridCol w:w="628"/>
        <w:gridCol w:w="92"/>
        <w:gridCol w:w="105"/>
        <w:gridCol w:w="111"/>
        <w:gridCol w:w="628"/>
        <w:gridCol w:w="92"/>
        <w:gridCol w:w="105"/>
        <w:gridCol w:w="2370"/>
        <w:gridCol w:w="111"/>
        <w:gridCol w:w="629"/>
        <w:gridCol w:w="92"/>
        <w:gridCol w:w="105"/>
        <w:gridCol w:w="111"/>
        <w:gridCol w:w="629"/>
        <w:gridCol w:w="92"/>
      </w:tblGrid>
      <w:tr w:rsidR="00000000">
        <w:trPr>
          <w:divId w:val="1453593932"/>
        </w:trPr>
        <w:tc>
          <w:tcPr>
            <w:tcW w:w="0" w:type="auto"/>
            <w:gridSpan w:val="17"/>
            <w:vAlign w:val="center"/>
            <w:hideMark/>
          </w:tcPr>
          <w:p w:rsidR="00000000" w:rsidRDefault="006568F4">
            <w:pPr>
              <w:spacing w:line="288" w:lineRule="auto"/>
              <w:ind w:firstLine="360"/>
              <w:jc w:val="both"/>
              <w:rPr>
                <w:rFonts w:eastAsia="Times New Roman"/>
                <w:sz w:val="20"/>
                <w:szCs w:val="20"/>
              </w:rPr>
            </w:pPr>
          </w:p>
        </w:tc>
      </w:tr>
      <w:tr w:rsidR="00000000">
        <w:trPr>
          <w:divId w:val="1453593932"/>
        </w:trPr>
        <w:tc>
          <w:tcPr>
            <w:tcW w:w="1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1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453593932"/>
        </w:trPr>
        <w:tc>
          <w:tcPr>
            <w:tcW w:w="0" w:type="auto"/>
            <w:vMerge w:val="restart"/>
            <w:tcMar>
              <w:top w:w="30" w:type="dxa"/>
              <w:left w:w="30" w:type="dxa"/>
              <w:bottom w:w="30" w:type="dxa"/>
              <w:right w:w="3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Amount of Gain (Loss) Recognized in Accumulated Other Comprehensive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54652946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Amount of Gain (Loss) Reclassified from Accumulated Other Comprehensive Income into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1453593932"/>
        </w:trPr>
        <w:tc>
          <w:tcPr>
            <w:tcW w:w="0" w:type="auto"/>
            <w:vMerge/>
            <w:vAlign w:val="center"/>
            <w:hideMark/>
          </w:tcPr>
          <w:p w:rsidR="00000000" w:rsidRDefault="006568F4">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165752997"/>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6568F4">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145359393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Derivative Instruments</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256091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68F4">
            <w:pPr>
              <w:divId w:val="1929730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b/>
                <w:bCs/>
                <w:sz w:val="16"/>
                <w:szCs w:val="16"/>
              </w:rPr>
              <w:t>Location</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36578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1453593932"/>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42.8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57881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(25.3</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12789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712773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(20.3</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453593932"/>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Commodity contracts</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(22.7</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832257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19.5</w:t>
            </w:r>
          </w:p>
        </w:tc>
        <w:tc>
          <w:tcPr>
            <w:tcW w:w="0" w:type="auto"/>
            <w:shd w:val="clear" w:color="auto" w:fill="CCEEFF"/>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51335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sz w:val="16"/>
                <w:szCs w:val="16"/>
              </w:rPr>
              <w:t>Cost of Revenue</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25.8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68800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453593932"/>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hideMark/>
          </w:tcPr>
          <w:p w:rsidR="00000000" w:rsidRDefault="006568F4">
            <w:pPr>
              <w:jc w:val="center"/>
              <w:rPr>
                <w:rFonts w:eastAsia="Times New Roman"/>
                <w:sz w:val="16"/>
                <w:szCs w:val="16"/>
              </w:rPr>
            </w:pP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3144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6568F4">
            <w:pPr>
              <w:rPr>
                <w:rFonts w:eastAsia="Times New Roman"/>
                <w:sz w:val="16"/>
                <w:szCs w:val="16"/>
              </w:rPr>
            </w:pPr>
            <w:r>
              <w:rPr>
                <w:rFonts w:ascii="inherit" w:eastAsia="Times New Roman" w:hAnsi="inherit"/>
                <w:sz w:val="16"/>
                <w:szCs w:val="16"/>
              </w:rPr>
              <w:t>Other Income (expense) net</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18811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r>
      <w:tr w:rsidR="00000000">
        <w:trPr>
          <w:divId w:val="1453593932"/>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(Loss)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20.1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746001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37555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(Loss)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23.3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23079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453593932"/>
        </w:trPr>
        <w:tc>
          <w:tcPr>
            <w:tcW w:w="0" w:type="auto"/>
            <w:tcMar>
              <w:top w:w="30" w:type="dxa"/>
              <w:left w:w="30" w:type="dxa"/>
              <w:bottom w:w="30" w:type="dxa"/>
              <w:right w:w="30" w:type="dxa"/>
            </w:tcMar>
            <w:vAlign w:val="bottom"/>
            <w:hideMark/>
          </w:tcPr>
          <w:p w:rsidR="00000000" w:rsidRDefault="006568F4">
            <w:pPr>
              <w:divId w:val="1139304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31544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40571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47219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1793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91375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45909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47332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858860459"/>
              <w:rPr>
                <w:rFonts w:eastAsia="Times New Roman"/>
                <w:sz w:val="20"/>
                <w:szCs w:val="20"/>
              </w:rPr>
            </w:pPr>
            <w:r>
              <w:rPr>
                <w:rFonts w:ascii="inherit" w:eastAsia="Times New Roman" w:hAnsi="inherit"/>
                <w:sz w:val="20"/>
                <w:szCs w:val="20"/>
              </w:rPr>
              <w:t> </w:t>
            </w:r>
          </w:p>
        </w:tc>
      </w:tr>
      <w:tr w:rsidR="00000000">
        <w:trPr>
          <w:divId w:val="1453593932"/>
        </w:trPr>
        <w:tc>
          <w:tcPr>
            <w:tcW w:w="0" w:type="auto"/>
            <w:vMerge w:val="restart"/>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Amount of Gain (Loss) Recognized in Accumulated Other Comprehensive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c>
          <w:tcPr>
            <w:tcW w:w="0" w:type="auto"/>
            <w:tcMar>
              <w:top w:w="30" w:type="dxa"/>
              <w:left w:w="30" w:type="dxa"/>
              <w:bottom w:w="30" w:type="dxa"/>
              <w:right w:w="30" w:type="dxa"/>
            </w:tcMar>
            <w:vAlign w:val="bottom"/>
            <w:hideMark/>
          </w:tcPr>
          <w:p w:rsidR="00000000" w:rsidRDefault="006568F4">
            <w:pPr>
              <w:divId w:val="1155493119"/>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Amount of Gain (Loss) Reclassified from Accumulated Other Comprehensive Income into Income</w:t>
            </w:r>
            <w:r>
              <w:rPr>
                <w:rFonts w:ascii="inherit" w:eastAsia="Times New Roman" w:hAnsi="inherit"/>
                <w:b/>
                <w:bCs/>
                <w:sz w:val="16"/>
                <w:szCs w:val="16"/>
              </w:rPr>
              <w:t xml:space="preserve">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1453593932"/>
        </w:trPr>
        <w:tc>
          <w:tcPr>
            <w:tcW w:w="0" w:type="auto"/>
            <w:vMerge/>
            <w:vAlign w:val="center"/>
            <w:hideMark/>
          </w:tcPr>
          <w:p w:rsidR="00000000" w:rsidRDefault="006568F4">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663237585"/>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6568F4">
            <w:pPr>
              <w:rPr>
                <w:rFonts w:eastAsia="Times New Roman"/>
                <w:sz w:val="16"/>
                <w:szCs w:val="16"/>
              </w:rPr>
            </w:pP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1453593932"/>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Derivative Instruments</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0242786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68F4">
            <w:pPr>
              <w:divId w:val="1826166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Location</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1269219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1453593932"/>
        </w:trPr>
        <w:tc>
          <w:tcPr>
            <w:tcW w:w="0" w:type="auto"/>
            <w:shd w:val="clear" w:color="auto" w:fill="CCEEFF"/>
            <w:tcMar>
              <w:top w:w="30" w:type="dxa"/>
              <w:left w:w="30" w:type="dxa"/>
              <w:bottom w:w="30" w:type="dxa"/>
              <w:right w:w="30" w:type="dxa"/>
            </w:tcMar>
            <w:vAlign w:val="bottom"/>
            <w:hideMark/>
          </w:tcPr>
          <w:p w:rsidR="00000000" w:rsidRDefault="006568F4">
            <w:pPr>
              <w:divId w:val="325325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98301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080325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622618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332877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362390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306081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06142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39146778"/>
              <w:rPr>
                <w:rFonts w:eastAsia="Times New Roman"/>
                <w:sz w:val="20"/>
                <w:szCs w:val="20"/>
              </w:rPr>
            </w:pPr>
            <w:r>
              <w:rPr>
                <w:rFonts w:ascii="inherit" w:eastAsia="Times New Roman" w:hAnsi="inherit"/>
                <w:sz w:val="20"/>
                <w:szCs w:val="20"/>
              </w:rPr>
              <w:t> </w:t>
            </w:r>
          </w:p>
        </w:tc>
      </w:tr>
      <w:tr w:rsidR="00000000">
        <w:trPr>
          <w:divId w:val="1453593932"/>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(177.7</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308700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(27.6</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053044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(6.3</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987473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(23.9</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453593932"/>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Commodity contracts</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173.7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87222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29.7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6214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Cost of Revenue</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17.4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88699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28.4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453593932"/>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gridSpan w:val="2"/>
            <w:tcBorders>
              <w:bottom w:val="single" w:sz="6" w:space="0" w:color="000000"/>
            </w:tcBorders>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p>
        </w:tc>
        <w:tc>
          <w:tcPr>
            <w:tcW w:w="0" w:type="auto"/>
            <w:gridSpan w:val="2"/>
            <w:tcBorders>
              <w:bottom w:val="single" w:sz="6" w:space="0" w:color="000000"/>
            </w:tcBorders>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700936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Other Income (expense) net</w:t>
            </w:r>
          </w:p>
        </w:tc>
        <w:tc>
          <w:tcPr>
            <w:tcW w:w="0" w:type="auto"/>
            <w:gridSpan w:val="2"/>
            <w:tcBorders>
              <w:bottom w:val="single" w:sz="6" w:space="0" w:color="000000"/>
            </w:tcBorders>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p>
        </w:tc>
        <w:tc>
          <w:tcPr>
            <w:tcW w:w="0" w:type="auto"/>
            <w:gridSpan w:val="2"/>
            <w:tcBorders>
              <w:bottom w:val="single" w:sz="6" w:space="0" w:color="000000"/>
            </w:tcBorders>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1453593932"/>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65031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92004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Gain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11.1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41444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4.5</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the effect and financial statement location of our derivative instruments not designated as hedging instruments on our Consolidated Statements of Income and Comprehensive Income (in millions):</w:t>
      </w:r>
    </w:p>
    <w:tbl>
      <w:tblPr>
        <w:tblW w:w="4995" w:type="pct"/>
        <w:jc w:val="center"/>
        <w:tblCellMar>
          <w:left w:w="0" w:type="dxa"/>
          <w:right w:w="0" w:type="dxa"/>
        </w:tblCellMar>
        <w:tblLook w:val="04A0" w:firstRow="1" w:lastRow="0" w:firstColumn="1" w:lastColumn="0" w:noHBand="0" w:noVBand="1"/>
      </w:tblPr>
      <w:tblGrid>
        <w:gridCol w:w="4611"/>
        <w:gridCol w:w="105"/>
        <w:gridCol w:w="1210"/>
        <w:gridCol w:w="105"/>
        <w:gridCol w:w="111"/>
        <w:gridCol w:w="878"/>
        <w:gridCol w:w="92"/>
        <w:gridCol w:w="105"/>
        <w:gridCol w:w="111"/>
        <w:gridCol w:w="878"/>
        <w:gridCol w:w="92"/>
      </w:tblGrid>
      <w:tr w:rsidR="00000000">
        <w:trPr>
          <w:divId w:val="932394024"/>
          <w:jc w:val="center"/>
        </w:trPr>
        <w:tc>
          <w:tcPr>
            <w:tcW w:w="0" w:type="auto"/>
            <w:gridSpan w:val="11"/>
            <w:vAlign w:val="center"/>
            <w:hideMark/>
          </w:tcPr>
          <w:p w:rsidR="00000000" w:rsidRDefault="006568F4">
            <w:pPr>
              <w:spacing w:line="288" w:lineRule="auto"/>
              <w:ind w:firstLine="360"/>
              <w:jc w:val="both"/>
              <w:rPr>
                <w:rFonts w:eastAsia="Times New Roman"/>
                <w:sz w:val="20"/>
                <w:szCs w:val="20"/>
              </w:rPr>
            </w:pPr>
          </w:p>
        </w:tc>
      </w:tr>
      <w:tr w:rsidR="00000000">
        <w:trPr>
          <w:divId w:val="932394024"/>
          <w:jc w:val="center"/>
        </w:trPr>
        <w:tc>
          <w:tcPr>
            <w:tcW w:w="28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93239402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Amount of Realized and Unrealized Gain (Loss)</w:t>
            </w:r>
          </w:p>
        </w:tc>
        <w:tc>
          <w:tcPr>
            <w:tcW w:w="0" w:type="auto"/>
            <w:tcMar>
              <w:top w:w="30" w:type="dxa"/>
              <w:left w:w="30" w:type="dxa"/>
              <w:bottom w:w="30" w:type="dxa"/>
              <w:right w:w="30" w:type="dxa"/>
            </w:tcMar>
            <w:vAlign w:val="bottom"/>
            <w:hideMark/>
          </w:tcPr>
          <w:p w:rsidR="00000000" w:rsidRDefault="006568F4">
            <w:pPr>
              <w:divId w:val="18630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7842342"/>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903640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9436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74650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8817508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932394024"/>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Derivative Instruments - Non-designated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043436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Location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629899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203446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932394024"/>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Commodity contracts</w:t>
            </w:r>
          </w:p>
        </w:tc>
        <w:tc>
          <w:tcPr>
            <w:tcW w:w="0" w:type="auto"/>
            <w:shd w:val="clear" w:color="auto" w:fill="CCEEFF"/>
            <w:tcMar>
              <w:top w:w="30" w:type="dxa"/>
              <w:left w:w="30" w:type="dxa"/>
              <w:bottom w:w="30" w:type="dxa"/>
              <w:right w:w="30" w:type="dxa"/>
            </w:tcMar>
            <w:vAlign w:val="bottom"/>
            <w:hideMark/>
          </w:tcPr>
          <w:p w:rsidR="00000000" w:rsidRDefault="006568F4">
            <w:pPr>
              <w:divId w:val="1995059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086342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770318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962956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01319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995652015"/>
              <w:rPr>
                <w:rFonts w:eastAsia="Times New Roman"/>
                <w:sz w:val="20"/>
                <w:szCs w:val="20"/>
              </w:rPr>
            </w:pPr>
            <w:r>
              <w:rPr>
                <w:rFonts w:ascii="inherit" w:eastAsia="Times New Roman" w:hAnsi="inherit"/>
                <w:sz w:val="20"/>
                <w:szCs w:val="20"/>
              </w:rPr>
              <w:t> </w:t>
            </w: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1622878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35685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rsidR="00000000" w:rsidRDefault="006568F4">
            <w:pPr>
              <w:divId w:val="1072584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69.4</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40511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(3.6</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932394024"/>
          <w:jc w:val="center"/>
        </w:trPr>
        <w:tc>
          <w:tcPr>
            <w:tcW w:w="0" w:type="auto"/>
            <w:shd w:val="clear" w:color="auto" w:fill="CCEEFF"/>
            <w:tcMar>
              <w:top w:w="30" w:type="dxa"/>
              <w:left w:w="30" w:type="dxa"/>
              <w:bottom w:w="30" w:type="dxa"/>
              <w:right w:w="30" w:type="dxa"/>
            </w:tcMar>
            <w:vAlign w:val="bottom"/>
            <w:hideMark/>
          </w:tcPr>
          <w:p w:rsidR="00000000" w:rsidRDefault="006568F4">
            <w:pPr>
              <w:divId w:val="15038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5008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Cost of revenue</w:t>
            </w:r>
          </w:p>
        </w:tc>
        <w:tc>
          <w:tcPr>
            <w:tcW w:w="0" w:type="auto"/>
            <w:shd w:val="clear" w:color="auto" w:fill="CCEEFF"/>
            <w:tcMar>
              <w:top w:w="30" w:type="dxa"/>
              <w:left w:w="30" w:type="dxa"/>
              <w:bottom w:w="30" w:type="dxa"/>
              <w:right w:w="30" w:type="dxa"/>
            </w:tcMar>
            <w:vAlign w:val="bottom"/>
            <w:hideMark/>
          </w:tcPr>
          <w:p w:rsidR="00000000" w:rsidRDefault="006568F4">
            <w:pPr>
              <w:divId w:val="768742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(57.1</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766267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(6.8</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601835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82754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38583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78734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12.4</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537426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(10.4</w:t>
            </w:r>
          </w:p>
        </w:tc>
        <w:tc>
          <w:tcPr>
            <w:tcW w:w="0" w:type="auto"/>
            <w:tcBorders>
              <w:top w:val="single" w:sz="6" w:space="0" w:color="000000"/>
            </w:tcBorders>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932394024"/>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6568F4">
            <w:pPr>
              <w:divId w:val="1890729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09396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845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241796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64344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748307836"/>
              <w:rPr>
                <w:rFonts w:eastAsia="Times New Roman"/>
                <w:sz w:val="20"/>
                <w:szCs w:val="20"/>
              </w:rPr>
            </w:pPr>
            <w:r>
              <w:rPr>
                <w:rFonts w:ascii="inherit" w:eastAsia="Times New Roman" w:hAnsi="inherit"/>
                <w:sz w:val="20"/>
                <w:szCs w:val="20"/>
              </w:rPr>
              <w:t> </w:t>
            </w: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472675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97706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tcMar>
              <w:top w:w="30" w:type="dxa"/>
              <w:left w:w="30" w:type="dxa"/>
              <w:bottom w:w="30" w:type="dxa"/>
              <w:right w:w="30" w:type="dxa"/>
            </w:tcMar>
            <w:vAlign w:val="bottom"/>
            <w:hideMark/>
          </w:tcPr>
          <w:p w:rsidR="00000000" w:rsidRDefault="006568F4">
            <w:pPr>
              <w:divId w:val="1180317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9662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6568F4">
            <w:pPr>
              <w:rPr>
                <w:rFonts w:eastAsia="Times New Roman"/>
                <w:sz w:val="20"/>
                <w:szCs w:val="20"/>
              </w:rPr>
            </w:pPr>
          </w:p>
        </w:tc>
      </w:tr>
      <w:tr w:rsidR="00000000">
        <w:trPr>
          <w:divId w:val="932394024"/>
          <w:jc w:val="center"/>
        </w:trPr>
        <w:tc>
          <w:tcPr>
            <w:tcW w:w="0" w:type="auto"/>
            <w:shd w:val="clear" w:color="auto" w:fill="CCEEFF"/>
            <w:tcMar>
              <w:top w:w="30" w:type="dxa"/>
              <w:left w:w="30" w:type="dxa"/>
              <w:bottom w:w="30" w:type="dxa"/>
              <w:right w:w="30" w:type="dxa"/>
            </w:tcMar>
            <w:vAlign w:val="bottom"/>
            <w:hideMark/>
          </w:tcPr>
          <w:p w:rsidR="00000000" w:rsidRDefault="006568F4">
            <w:pPr>
              <w:divId w:val="97717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9699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Other (expense), net</w:t>
            </w:r>
          </w:p>
        </w:tc>
        <w:tc>
          <w:tcPr>
            <w:tcW w:w="0" w:type="auto"/>
            <w:shd w:val="clear" w:color="auto" w:fill="CCEEFF"/>
            <w:tcMar>
              <w:top w:w="30" w:type="dxa"/>
              <w:left w:w="30" w:type="dxa"/>
              <w:bottom w:w="30" w:type="dxa"/>
              <w:right w:w="30" w:type="dxa"/>
            </w:tcMar>
            <w:vAlign w:val="bottom"/>
            <w:hideMark/>
          </w:tcPr>
          <w:p w:rsidR="00000000" w:rsidRDefault="006568F4">
            <w:pPr>
              <w:divId w:val="194777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571358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6.2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56278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32489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51692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190670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tcBorders>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3208128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7.7</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932394024"/>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Gain (Loss)</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43580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823622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61140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11.1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538780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908073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28866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13745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63253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2002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104349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5837899"/>
              <w:rPr>
                <w:rFonts w:eastAsia="Times New Roman"/>
                <w:sz w:val="20"/>
                <w:szCs w:val="20"/>
              </w:rPr>
            </w:pPr>
            <w:r>
              <w:rPr>
                <w:rFonts w:ascii="inherit" w:eastAsia="Times New Roman" w:hAnsi="inherit"/>
                <w:sz w:val="20"/>
                <w:szCs w:val="20"/>
              </w:rPr>
              <w:t> </w:t>
            </w:r>
          </w:p>
        </w:tc>
      </w:tr>
      <w:tr w:rsidR="00000000">
        <w:trPr>
          <w:divId w:val="93239402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Amount of Realized and Unrealized Gain (Loss)</w:t>
            </w:r>
          </w:p>
        </w:tc>
        <w:tc>
          <w:tcPr>
            <w:tcW w:w="0" w:type="auto"/>
            <w:tcMar>
              <w:top w:w="30" w:type="dxa"/>
              <w:left w:w="30" w:type="dxa"/>
              <w:bottom w:w="30" w:type="dxa"/>
              <w:right w:w="30" w:type="dxa"/>
            </w:tcMar>
            <w:vAlign w:val="bottom"/>
            <w:hideMark/>
          </w:tcPr>
          <w:p w:rsidR="00000000" w:rsidRDefault="006568F4">
            <w:pPr>
              <w:divId w:val="1689673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2991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1562499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93239402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97250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0285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31647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13954108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932394024"/>
          <w:jc w:val="center"/>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Derivative Instruments - Non-designated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723410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Location</w:t>
            </w:r>
            <w:r>
              <w:rPr>
                <w:rFonts w:ascii="inherit" w:eastAsia="Times New Roman" w:hAnsi="inherit"/>
                <w:b/>
                <w:bCs/>
                <w:sz w:val="16"/>
                <w:szCs w:val="16"/>
              </w:rPr>
              <w:t xml:space="preserve">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5665712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4415388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93239402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Commodity contracts</w:t>
            </w:r>
          </w:p>
        </w:tc>
        <w:tc>
          <w:tcPr>
            <w:tcW w:w="0" w:type="auto"/>
            <w:tcMar>
              <w:top w:w="30" w:type="dxa"/>
              <w:left w:w="30" w:type="dxa"/>
              <w:bottom w:w="30" w:type="dxa"/>
              <w:right w:w="30" w:type="dxa"/>
            </w:tcMar>
            <w:vAlign w:val="bottom"/>
            <w:hideMark/>
          </w:tcPr>
          <w:p w:rsidR="00000000" w:rsidRDefault="006568F4">
            <w:pPr>
              <w:divId w:val="750857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7316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77328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27044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15090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631208424"/>
              <w:rPr>
                <w:rFonts w:eastAsia="Times New Roman"/>
                <w:sz w:val="20"/>
                <w:szCs w:val="20"/>
              </w:rPr>
            </w:pPr>
            <w:r>
              <w:rPr>
                <w:rFonts w:ascii="inherit" w:eastAsia="Times New Roman" w:hAnsi="inherit"/>
                <w:sz w:val="20"/>
                <w:szCs w:val="20"/>
              </w:rPr>
              <w:t> </w:t>
            </w:r>
          </w:p>
        </w:tc>
      </w:tr>
      <w:tr w:rsidR="00000000">
        <w:trPr>
          <w:divId w:val="932394024"/>
          <w:jc w:val="center"/>
        </w:trPr>
        <w:tc>
          <w:tcPr>
            <w:tcW w:w="0" w:type="auto"/>
            <w:shd w:val="clear" w:color="auto" w:fill="CCEEFF"/>
            <w:tcMar>
              <w:top w:w="30" w:type="dxa"/>
              <w:left w:w="30" w:type="dxa"/>
              <w:bottom w:w="30" w:type="dxa"/>
              <w:right w:w="30" w:type="dxa"/>
            </w:tcMar>
            <w:vAlign w:val="bottom"/>
            <w:hideMark/>
          </w:tcPr>
          <w:p w:rsidR="00000000" w:rsidRDefault="006568F4">
            <w:pPr>
              <w:divId w:val="1388842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18940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1541281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144.5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52416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44.0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1803577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29141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Cost of revenue</w:t>
            </w:r>
          </w:p>
        </w:tc>
        <w:tc>
          <w:tcPr>
            <w:tcW w:w="0" w:type="auto"/>
            <w:tcMar>
              <w:top w:w="30" w:type="dxa"/>
              <w:left w:w="30" w:type="dxa"/>
              <w:bottom w:w="30" w:type="dxa"/>
              <w:right w:w="30" w:type="dxa"/>
            </w:tcMar>
            <w:vAlign w:val="bottom"/>
            <w:hideMark/>
          </w:tcPr>
          <w:p w:rsidR="00000000" w:rsidRDefault="006568F4">
            <w:pPr>
              <w:divId w:val="1295480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(123.0</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850416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(43.8</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932394024"/>
          <w:jc w:val="center"/>
        </w:trPr>
        <w:tc>
          <w:tcPr>
            <w:tcW w:w="0" w:type="auto"/>
            <w:shd w:val="clear" w:color="auto" w:fill="CCEEFF"/>
            <w:tcMar>
              <w:top w:w="30" w:type="dxa"/>
              <w:left w:w="30" w:type="dxa"/>
              <w:bottom w:w="30" w:type="dxa"/>
              <w:right w:w="30" w:type="dxa"/>
            </w:tcMar>
            <w:vAlign w:val="bottom"/>
            <w:hideMark/>
          </w:tcPr>
          <w:p w:rsidR="00000000" w:rsidRDefault="006568F4">
            <w:pPr>
              <w:divId w:val="724567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55936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1415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235705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21.5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436118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932394024"/>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6568F4">
            <w:pPr>
              <w:divId w:val="552347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54374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57167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4258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68583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985741204"/>
              <w:rPr>
                <w:rFonts w:eastAsia="Times New Roman"/>
                <w:sz w:val="20"/>
                <w:szCs w:val="20"/>
              </w:rPr>
            </w:pPr>
            <w:r>
              <w:rPr>
                <w:rFonts w:ascii="inherit" w:eastAsia="Times New Roman" w:hAnsi="inherit"/>
                <w:sz w:val="20"/>
                <w:szCs w:val="20"/>
              </w:rPr>
              <w:t> </w:t>
            </w:r>
          </w:p>
        </w:tc>
      </w:tr>
      <w:tr w:rsidR="00000000">
        <w:trPr>
          <w:divId w:val="932394024"/>
          <w:jc w:val="center"/>
        </w:trPr>
        <w:tc>
          <w:tcPr>
            <w:tcW w:w="0" w:type="auto"/>
            <w:shd w:val="clear" w:color="auto" w:fill="CCEEFF"/>
            <w:tcMar>
              <w:top w:w="30" w:type="dxa"/>
              <w:left w:w="30" w:type="dxa"/>
              <w:bottom w:w="30" w:type="dxa"/>
              <w:right w:w="30" w:type="dxa"/>
            </w:tcMar>
            <w:vAlign w:val="bottom"/>
            <w:hideMark/>
          </w:tcPr>
          <w:p w:rsidR="00000000" w:rsidRDefault="006568F4">
            <w:pPr>
              <w:divId w:val="973683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36749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shd w:val="clear" w:color="auto" w:fill="CCEEFF"/>
            <w:tcMar>
              <w:top w:w="30" w:type="dxa"/>
              <w:left w:w="30" w:type="dxa"/>
              <w:bottom w:w="30" w:type="dxa"/>
              <w:right w:w="30" w:type="dxa"/>
            </w:tcMar>
            <w:vAlign w:val="bottom"/>
            <w:hideMark/>
          </w:tcPr>
          <w:p w:rsidR="00000000" w:rsidRDefault="006568F4">
            <w:pPr>
              <w:divId w:val="1356493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1299458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932394024"/>
          <w:jc w:val="center"/>
        </w:trPr>
        <w:tc>
          <w:tcPr>
            <w:tcW w:w="0" w:type="auto"/>
            <w:tcMar>
              <w:top w:w="30" w:type="dxa"/>
              <w:left w:w="30" w:type="dxa"/>
              <w:bottom w:w="30" w:type="dxa"/>
              <w:right w:w="30" w:type="dxa"/>
            </w:tcMar>
            <w:vAlign w:val="bottom"/>
            <w:hideMark/>
          </w:tcPr>
          <w:p w:rsidR="00000000" w:rsidRDefault="006568F4">
            <w:pPr>
              <w:divId w:val="2031956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30060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Other (expense), net</w:t>
            </w:r>
          </w:p>
        </w:tc>
        <w:tc>
          <w:tcPr>
            <w:tcW w:w="0" w:type="auto"/>
            <w:tcMar>
              <w:top w:w="30" w:type="dxa"/>
              <w:left w:w="30" w:type="dxa"/>
              <w:bottom w:w="30" w:type="dxa"/>
              <w:right w:w="30" w:type="dxa"/>
            </w:tcMar>
            <w:vAlign w:val="bottom"/>
            <w:hideMark/>
          </w:tcPr>
          <w:p w:rsidR="00000000" w:rsidRDefault="006568F4">
            <w:pPr>
              <w:divId w:val="1894541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506360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3.4</w:t>
            </w:r>
          </w:p>
        </w:tc>
        <w:tc>
          <w:tcPr>
            <w:tcW w:w="0" w:type="auto"/>
            <w:vAlign w:val="bottom"/>
            <w:hideMark/>
          </w:tcPr>
          <w:p w:rsidR="00000000" w:rsidRDefault="006568F4">
            <w:pPr>
              <w:rPr>
                <w:rFonts w:eastAsia="Times New Roman"/>
                <w:sz w:val="20"/>
                <w:szCs w:val="20"/>
              </w:rPr>
            </w:pPr>
          </w:p>
        </w:tc>
      </w:tr>
      <w:tr w:rsidR="00000000">
        <w:trPr>
          <w:divId w:val="932394024"/>
          <w:jc w:val="center"/>
        </w:trPr>
        <w:tc>
          <w:tcPr>
            <w:tcW w:w="0" w:type="auto"/>
            <w:shd w:val="clear" w:color="auto" w:fill="CCEEFF"/>
            <w:tcMar>
              <w:top w:w="30" w:type="dxa"/>
              <w:left w:w="30" w:type="dxa"/>
              <w:bottom w:w="30" w:type="dxa"/>
              <w:right w:w="30" w:type="dxa"/>
            </w:tcMar>
            <w:vAlign w:val="bottom"/>
            <w:hideMark/>
          </w:tcPr>
          <w:p w:rsidR="00000000" w:rsidRDefault="006568F4">
            <w:pPr>
              <w:divId w:val="739254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67468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981106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604590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tcBorders>
              <w:top w:val="single" w:sz="6" w:space="0" w:color="000000"/>
            </w:tcBorders>
            <w:shd w:val="clear" w:color="auto" w:fill="CCEEFF"/>
            <w:tcMar>
              <w:top w:w="30" w:type="dxa"/>
              <w:left w:w="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103603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932394024"/>
          <w:jc w:val="center"/>
        </w:trPr>
        <w:tc>
          <w:tcPr>
            <w:tcW w:w="0" w:type="auto"/>
            <w:tcBorders>
              <w:top w:val="single" w:sz="6" w:space="0" w:color="000000"/>
              <w:bottom w:val="doub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Gain</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338586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0277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115664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20.6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570508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4.5</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rPr>
          <w:rFonts w:eastAsia="Times New Roman"/>
          <w:sz w:val="20"/>
          <w:szCs w:val="20"/>
        </w:rPr>
      </w:pPr>
      <w:r>
        <w:rPr>
          <w:rFonts w:ascii="inherit" w:eastAsia="Times New Roman" w:hAnsi="inherit"/>
          <w:b/>
          <w:bCs/>
          <w:sz w:val="20"/>
          <w:szCs w:val="20"/>
        </w:rPr>
        <w:t>Credit-Risk-Related Contingent Features</w:t>
      </w:r>
    </w:p>
    <w:p w:rsidR="00000000" w:rsidRDefault="006568F4">
      <w:pPr>
        <w:spacing w:line="288" w:lineRule="auto"/>
        <w:ind w:firstLine="720"/>
        <w:divId w:val="206263440"/>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enter into derivative instrument contracts which may require us to provide collateral periodically. Certain derivative contracts contain credit-risk-related contingent clauses which are triggered by credit events. These credit events may include the</w:t>
      </w:r>
      <w:r>
        <w:rPr>
          <w:rFonts w:ascii="inherit" w:eastAsia="Times New Roman" w:hAnsi="inherit"/>
          <w:sz w:val="20"/>
          <w:szCs w:val="20"/>
        </w:rPr>
        <w:t xml:space="preserve"> </w:t>
      </w:r>
    </w:p>
    <w:p w:rsidR="00000000" w:rsidRDefault="006568F4">
      <w:pPr>
        <w:divId w:val="1223906669"/>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12</w:t>
      </w:r>
    </w:p>
    <w:p w:rsidR="00000000" w:rsidRDefault="006568F4">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6568F4">
      <w:pPr>
        <w:spacing w:line="288" w:lineRule="auto"/>
        <w:divId w:val="1504122077"/>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505940231"/>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sz w:val="20"/>
          <w:szCs w:val="20"/>
        </w:rPr>
        <w:t>requirement to provide additional collateral or the immediate settlement of the derivative instruments upon the occurrence of a credit downg</w:t>
      </w:r>
      <w:r>
        <w:rPr>
          <w:rFonts w:ascii="inherit" w:eastAsia="Times New Roman" w:hAnsi="inherit"/>
          <w:sz w:val="20"/>
          <w:szCs w:val="20"/>
        </w:rPr>
        <w:t>rade or if certain defined financial ratios fall below an established threshold.</w:t>
      </w:r>
      <w:r>
        <w:rPr>
          <w:rFonts w:ascii="inherit" w:eastAsia="Times New Roman" w:hAnsi="inherit"/>
          <w:sz w:val="20"/>
          <w:szCs w:val="20"/>
        </w:rPr>
        <w:t xml:space="preserve"> </w:t>
      </w:r>
      <w:r>
        <w:rPr>
          <w:rFonts w:ascii="inherit" w:eastAsia="Times New Roman" w:hAnsi="inherit"/>
          <w:sz w:val="20"/>
          <w:szCs w:val="20"/>
        </w:rPr>
        <w:t>The following table presents the potential collateral requirements for derivative liabilities with credit-risk-contingent features (in millions):</w:t>
      </w:r>
    </w:p>
    <w:tbl>
      <w:tblPr>
        <w:tblW w:w="5000" w:type="pct"/>
        <w:tblCellMar>
          <w:left w:w="0" w:type="dxa"/>
          <w:right w:w="0" w:type="dxa"/>
        </w:tblCellMar>
        <w:tblLook w:val="04A0" w:firstRow="1" w:lastRow="0" w:firstColumn="1" w:lastColumn="0" w:noHBand="0" w:noVBand="1"/>
      </w:tblPr>
      <w:tblGrid>
        <w:gridCol w:w="5624"/>
        <w:gridCol w:w="105"/>
        <w:gridCol w:w="113"/>
        <w:gridCol w:w="1057"/>
        <w:gridCol w:w="60"/>
        <w:gridCol w:w="106"/>
        <w:gridCol w:w="112"/>
        <w:gridCol w:w="1057"/>
        <w:gridCol w:w="72"/>
      </w:tblGrid>
      <w:tr w:rsidR="00000000">
        <w:trPr>
          <w:divId w:val="591086721"/>
        </w:trPr>
        <w:tc>
          <w:tcPr>
            <w:tcW w:w="0" w:type="auto"/>
            <w:gridSpan w:val="9"/>
            <w:vAlign w:val="center"/>
            <w:hideMark/>
          </w:tcPr>
          <w:p w:rsidR="00000000" w:rsidRDefault="006568F4">
            <w:pPr>
              <w:spacing w:line="288" w:lineRule="auto"/>
              <w:jc w:val="both"/>
              <w:rPr>
                <w:rFonts w:eastAsia="Times New Roman"/>
                <w:sz w:val="20"/>
                <w:szCs w:val="20"/>
              </w:rPr>
            </w:pPr>
          </w:p>
        </w:tc>
      </w:tr>
      <w:tr w:rsidR="00000000">
        <w:trPr>
          <w:divId w:val="591086721"/>
        </w:trPr>
        <w:tc>
          <w:tcPr>
            <w:tcW w:w="3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591086721"/>
        </w:trPr>
        <w:tc>
          <w:tcPr>
            <w:tcW w:w="0" w:type="auto"/>
            <w:tcMar>
              <w:top w:w="30" w:type="dxa"/>
              <w:left w:w="30" w:type="dxa"/>
              <w:bottom w:w="30" w:type="dxa"/>
              <w:right w:w="30" w:type="dxa"/>
            </w:tcMar>
            <w:vAlign w:val="bottom"/>
            <w:hideMark/>
          </w:tcPr>
          <w:p w:rsidR="00000000" w:rsidRDefault="006568F4">
            <w:pPr>
              <w:divId w:val="1655648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085521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color w:val="333333"/>
                <w:sz w:val="16"/>
                <w:szCs w:val="16"/>
              </w:rPr>
              <w:t>Potential Collateral Requirements for</w:t>
            </w:r>
            <w:r>
              <w:rPr>
                <w:rFonts w:ascii="inherit" w:eastAsia="Times New Roman" w:hAnsi="inherit"/>
                <w:b/>
                <w:bCs/>
                <w:color w:val="333333"/>
                <w:sz w:val="16"/>
                <w:szCs w:val="16"/>
              </w:rPr>
              <w:t xml:space="preserve"> </w:t>
            </w:r>
          </w:p>
          <w:p w:rsidR="00000000" w:rsidRDefault="006568F4">
            <w:pPr>
              <w:jc w:val="center"/>
              <w:rPr>
                <w:rFonts w:eastAsia="Times New Roman"/>
                <w:sz w:val="16"/>
                <w:szCs w:val="16"/>
              </w:rPr>
            </w:pPr>
            <w:r>
              <w:rPr>
                <w:rFonts w:ascii="inherit" w:eastAsia="Times New Roman" w:hAnsi="inherit"/>
                <w:b/>
                <w:bCs/>
                <w:color w:val="333333"/>
                <w:sz w:val="16"/>
                <w:szCs w:val="16"/>
              </w:rPr>
              <w:t>Derivative Liabilities with</w:t>
            </w:r>
            <w:r>
              <w:rPr>
                <w:rFonts w:ascii="inherit" w:eastAsia="Times New Roman" w:hAnsi="inherit"/>
                <w:b/>
                <w:bCs/>
                <w:color w:val="333333"/>
                <w:sz w:val="16"/>
                <w:szCs w:val="16"/>
              </w:rPr>
              <w:t xml:space="preserve"> </w:t>
            </w:r>
          </w:p>
          <w:p w:rsidR="00000000" w:rsidRDefault="006568F4">
            <w:pPr>
              <w:jc w:val="center"/>
              <w:rPr>
                <w:rFonts w:eastAsia="Times New Roman"/>
                <w:sz w:val="16"/>
                <w:szCs w:val="16"/>
              </w:rPr>
            </w:pPr>
            <w:r>
              <w:rPr>
                <w:rFonts w:ascii="inherit" w:eastAsia="Times New Roman" w:hAnsi="inherit"/>
                <w:b/>
                <w:bCs/>
                <w:color w:val="333333"/>
                <w:sz w:val="16"/>
                <w:szCs w:val="16"/>
              </w:rPr>
              <w:t>Credit-Risk-Contingent Features</w:t>
            </w:r>
          </w:p>
        </w:tc>
      </w:tr>
      <w:tr w:rsidR="00000000">
        <w:trPr>
          <w:divId w:val="591086721"/>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392032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157640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color w:val="333333"/>
                <w:sz w:val="16"/>
                <w:szCs w:val="16"/>
              </w:rPr>
              <w:t>As of 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670747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color w:val="333333"/>
                <w:sz w:val="16"/>
                <w:szCs w:val="16"/>
              </w:rPr>
              <w:t>As of December 31, 2018</w:t>
            </w:r>
          </w:p>
        </w:tc>
      </w:tr>
      <w:tr w:rsidR="00000000">
        <w:trPr>
          <w:divId w:val="591086721"/>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Net derivatives liability positions with credit contingent features</w:t>
            </w:r>
          </w:p>
        </w:tc>
        <w:tc>
          <w:tcPr>
            <w:tcW w:w="0" w:type="auto"/>
            <w:shd w:val="clear" w:color="auto" w:fill="CCEEFF"/>
            <w:tcMar>
              <w:top w:w="30" w:type="dxa"/>
              <w:left w:w="30" w:type="dxa"/>
              <w:bottom w:w="30" w:type="dxa"/>
              <w:right w:w="30" w:type="dxa"/>
            </w:tcMar>
            <w:vAlign w:val="bottom"/>
            <w:hideMark/>
          </w:tcPr>
          <w:p w:rsidR="00000000" w:rsidRDefault="006568F4">
            <w:pPr>
              <w:divId w:val="1773285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9896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7.2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591086721"/>
        </w:trPr>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Maximum potential collateral requirements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92779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3.2</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814881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hideMark/>
          </w:tcPr>
          <w:p w:rsidR="00000000" w:rsidRDefault="006568F4">
            <w:pPr>
              <w:jc w:val="right"/>
              <w:rPr>
                <w:rFonts w:eastAsia="Times New Roman"/>
                <w:sz w:val="16"/>
                <w:szCs w:val="16"/>
              </w:rPr>
            </w:pPr>
            <w:r>
              <w:rPr>
                <w:rFonts w:ascii="inherit" w:eastAsia="Times New Roman" w:hAnsi="inherit"/>
                <w:sz w:val="16"/>
                <w:szCs w:val="16"/>
              </w:rPr>
              <w:t>7.2</w:t>
            </w:r>
          </w:p>
        </w:tc>
        <w:tc>
          <w:tcPr>
            <w:tcW w:w="0" w:type="auto"/>
            <w:tcBorders>
              <w:bottom w:val="sing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rPr>
          <w:rFonts w:eastAsia="Times New Roman"/>
          <w:sz w:val="20"/>
          <w:szCs w:val="20"/>
        </w:rPr>
      </w:pPr>
    </w:p>
    <w:p w:rsidR="00000000" w:rsidRDefault="006568F4">
      <w:pPr>
        <w:spacing w:line="288" w:lineRule="auto"/>
        <w:ind w:firstLine="360"/>
        <w:divId w:val="532809516"/>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collateral held by our counterparties on these derivative contracts with credit-risk-contingent features.</w:t>
      </w:r>
    </w:p>
    <w:p w:rsidR="00000000" w:rsidRDefault="006568F4">
      <w:pPr>
        <w:divId w:val="511841948"/>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13</w:t>
      </w:r>
    </w:p>
    <w:p w:rsidR="00000000" w:rsidRDefault="006568F4">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6568F4">
      <w:pPr>
        <w:spacing w:line="288" w:lineRule="auto"/>
        <w:divId w:val="1920745629"/>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35469860"/>
        <w:rPr>
          <w:rFonts w:eastAsia="Times New Roman"/>
          <w:sz w:val="20"/>
          <w:szCs w:val="20"/>
        </w:rPr>
      </w:pPr>
    </w:p>
    <w:p w:rsidR="00000000" w:rsidRDefault="006568F4">
      <w:pPr>
        <w:spacing w:line="288" w:lineRule="auto"/>
        <w:divId w:val="378939688"/>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Goodwill</w:t>
      </w:r>
    </w:p>
    <w:p w:rsidR="00000000" w:rsidRDefault="006568F4">
      <w:pPr>
        <w:spacing w:line="288" w:lineRule="auto"/>
        <w:ind w:firstLine="720"/>
        <w:divId w:val="1798450941"/>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Goodwill arises because the purchase price paid for our acquisitions reflects numerous factors, including the strategic fit and expected synergies these acquisitions bring to our existing operations. Goodwill is recorded at fair value and is reviewed at le</w:t>
      </w:r>
      <w:r>
        <w:rPr>
          <w:rFonts w:ascii="inherit" w:eastAsia="Times New Roman" w:hAnsi="inherit"/>
          <w:sz w:val="20"/>
          <w:szCs w:val="20"/>
        </w:rPr>
        <w:t>ast annually for impairment.</w:t>
      </w:r>
      <w:r>
        <w:rPr>
          <w:rFonts w:ascii="inherit" w:eastAsia="Times New Roman" w:hAnsi="inherit"/>
          <w:sz w:val="20"/>
          <w:szCs w:val="20"/>
        </w:rPr>
        <w:t xml:space="preserve"> </w:t>
      </w:r>
    </w:p>
    <w:p w:rsidR="00000000" w:rsidRDefault="006568F4">
      <w:pPr>
        <w:spacing w:line="288" w:lineRule="auto"/>
        <w:ind w:firstLine="360"/>
        <w:divId w:val="1158614316"/>
        <w:rPr>
          <w:rFonts w:eastAsia="Times New Roman"/>
          <w:sz w:val="20"/>
          <w:szCs w:val="20"/>
        </w:rPr>
      </w:pPr>
      <w:r>
        <w:rPr>
          <w:rFonts w:ascii="inherit" w:eastAsia="Times New Roman" w:hAnsi="inherit"/>
          <w:sz w:val="20"/>
          <w:szCs w:val="20"/>
        </w:rPr>
        <w:t>The following table provides the components of and changes in the carrying amount of goodwill (in millions):</w:t>
      </w:r>
    </w:p>
    <w:tbl>
      <w:tblPr>
        <w:tblW w:w="4990" w:type="pct"/>
        <w:tblCellMar>
          <w:left w:w="0" w:type="dxa"/>
          <w:right w:w="0" w:type="dxa"/>
        </w:tblCellMar>
        <w:tblLook w:val="04A0" w:firstRow="1" w:lastRow="0" w:firstColumn="1" w:lastColumn="0" w:noHBand="0" w:noVBand="1"/>
      </w:tblPr>
      <w:tblGrid>
        <w:gridCol w:w="4514"/>
        <w:gridCol w:w="105"/>
        <w:gridCol w:w="112"/>
        <w:gridCol w:w="950"/>
        <w:gridCol w:w="92"/>
        <w:gridCol w:w="105"/>
        <w:gridCol w:w="111"/>
        <w:gridCol w:w="950"/>
        <w:gridCol w:w="92"/>
        <w:gridCol w:w="105"/>
        <w:gridCol w:w="111"/>
        <w:gridCol w:w="950"/>
        <w:gridCol w:w="92"/>
      </w:tblGrid>
      <w:tr w:rsidR="00000000">
        <w:trPr>
          <w:divId w:val="480511806"/>
        </w:trPr>
        <w:tc>
          <w:tcPr>
            <w:tcW w:w="0" w:type="auto"/>
            <w:gridSpan w:val="13"/>
            <w:vAlign w:val="center"/>
            <w:hideMark/>
          </w:tcPr>
          <w:p w:rsidR="00000000" w:rsidRDefault="006568F4">
            <w:pPr>
              <w:spacing w:line="288" w:lineRule="auto"/>
              <w:ind w:firstLine="360"/>
              <w:rPr>
                <w:rFonts w:eastAsia="Times New Roman"/>
                <w:sz w:val="20"/>
                <w:szCs w:val="20"/>
              </w:rPr>
            </w:pPr>
          </w:p>
        </w:tc>
      </w:tr>
      <w:tr w:rsidR="00000000">
        <w:trPr>
          <w:divId w:val="480511806"/>
        </w:trPr>
        <w:tc>
          <w:tcPr>
            <w:tcW w:w="27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480511806"/>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481828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63912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88301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21292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Total</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480511806"/>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6568F4">
            <w:pPr>
              <w:divId w:val="182016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322.9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62229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529.7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8554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852.7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480511806"/>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Additions</w:t>
            </w:r>
          </w:p>
        </w:tc>
        <w:tc>
          <w:tcPr>
            <w:tcW w:w="0" w:type="auto"/>
            <w:tcMar>
              <w:top w:w="30" w:type="dxa"/>
              <w:left w:w="30" w:type="dxa"/>
              <w:bottom w:w="30" w:type="dxa"/>
              <w:right w:w="30" w:type="dxa"/>
            </w:tcMar>
            <w:vAlign w:val="bottom"/>
            <w:hideMark/>
          </w:tcPr>
          <w:p w:rsidR="00000000" w:rsidRDefault="006568F4">
            <w:pPr>
              <w:divId w:val="1785075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75925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54362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r>
      <w:tr w:rsidR="00000000">
        <w:trPr>
          <w:divId w:val="480511806"/>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exchange and other adjustments</w:t>
            </w:r>
          </w:p>
        </w:tc>
        <w:tc>
          <w:tcPr>
            <w:tcW w:w="0" w:type="auto"/>
            <w:shd w:val="clear" w:color="auto" w:fill="CCEEFF"/>
            <w:tcMar>
              <w:top w:w="30" w:type="dxa"/>
              <w:left w:w="30" w:type="dxa"/>
              <w:bottom w:w="30" w:type="dxa"/>
              <w:right w:w="30" w:type="dxa"/>
            </w:tcMar>
            <w:vAlign w:val="bottom"/>
            <w:hideMark/>
          </w:tcPr>
          <w:p w:rsidR="00000000" w:rsidRDefault="006568F4">
            <w:pPr>
              <w:divId w:val="36775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840051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610630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80511806"/>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June 30, 2019</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633948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321.8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48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528.8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14898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850.6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divId w:val="1685201861"/>
        <w:rPr>
          <w:rFonts w:eastAsia="Times New Roman"/>
          <w:sz w:val="20"/>
          <w:szCs w:val="20"/>
        </w:rPr>
      </w:pPr>
    </w:p>
    <w:p w:rsidR="00000000" w:rsidRDefault="006568F4">
      <w:pPr>
        <w:spacing w:line="288" w:lineRule="auto"/>
        <w:divId w:val="1016226577"/>
        <w:rPr>
          <w:rFonts w:eastAsia="Times New Roman"/>
          <w:sz w:val="20"/>
          <w:szCs w:val="20"/>
        </w:rPr>
      </w:pPr>
    </w:p>
    <w:p w:rsidR="00000000" w:rsidRDefault="006568F4">
      <w:pPr>
        <w:spacing w:line="288" w:lineRule="auto"/>
        <w:divId w:val="388503886"/>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Debt, Interest Income, Expense and Other Finance Costs</w:t>
      </w:r>
    </w:p>
    <w:p w:rsidR="00000000" w:rsidRDefault="006568F4">
      <w:pPr>
        <w:spacing w:line="288" w:lineRule="auto"/>
        <w:divId w:val="1222714507"/>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Credit Facility consisted of a revolving loan with a borrowing capacity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 and a Term Loan with outstanding principal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$498.0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$514.8</w:t>
      </w:r>
      <w:r>
        <w:rPr>
          <w:rFonts w:ascii="inherit" w:eastAsia="Times New Roman" w:hAnsi="inherit"/>
          <w:sz w:val="20"/>
          <w:szCs w:val="20"/>
        </w:rPr>
        <w:t xml:space="preserve"> </w:t>
      </w:r>
      <w:r>
        <w:rPr>
          <w:rFonts w:ascii="inherit" w:eastAsia="Times New Roman" w:hAnsi="inherit"/>
          <w:sz w:val="20"/>
          <w:szCs w:val="20"/>
        </w:rPr>
        <w:t>million, respectively. </w:t>
      </w:r>
      <w:r>
        <w:rPr>
          <w:rFonts w:ascii="inherit" w:eastAsia="Times New Roman" w:hAnsi="inherit"/>
          <w:sz w:val="20"/>
          <w:szCs w:val="20"/>
        </w:rPr>
        <w:t xml:space="preserve"> </w:t>
      </w:r>
      <w:r>
        <w:rPr>
          <w:rFonts w:ascii="inherit" w:eastAsia="Times New Roman" w:hAnsi="inherit"/>
          <w:sz w:val="20"/>
          <w:szCs w:val="20"/>
        </w:rPr>
        <w:t>On July 23, 2019, we amended our Credit Facility to, among other things, (i) increase the borrowing capacity to</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(ii) increase the Term Loans to</w:t>
      </w:r>
      <w:r>
        <w:rPr>
          <w:rFonts w:ascii="inherit" w:eastAsia="Times New Roman" w:hAnsi="inherit"/>
          <w:sz w:val="20"/>
          <w:szCs w:val="20"/>
        </w:rPr>
        <w:t xml:space="preserve"> </w:t>
      </w:r>
      <w:r>
        <w:rPr>
          <w:rFonts w:ascii="inherit" w:eastAsia="Times New Roman" w:hAnsi="inherit"/>
          <w:sz w:val="20"/>
          <w:szCs w:val="20"/>
        </w:rPr>
        <w:t>$525.0</w:t>
      </w:r>
      <w:r>
        <w:rPr>
          <w:rFonts w:ascii="inherit" w:eastAsia="Times New Roman" w:hAnsi="inherit"/>
          <w:sz w:val="20"/>
          <w:szCs w:val="20"/>
        </w:rPr>
        <w:t xml:space="preserve"> </w:t>
      </w:r>
      <w:r>
        <w:rPr>
          <w:rFonts w:ascii="inherit" w:eastAsia="Times New Roman" w:hAnsi="inherit"/>
          <w:sz w:val="20"/>
          <w:szCs w:val="20"/>
        </w:rPr>
        <w:t xml:space="preserve">million, (iii) modify and extend the final maturity date to </w:t>
      </w:r>
      <w:r>
        <w:rPr>
          <w:rFonts w:ascii="inherit" w:eastAsia="Times New Roman" w:hAnsi="inherit"/>
          <w:sz w:val="20"/>
          <w:szCs w:val="20"/>
        </w:rPr>
        <w:t>July 2024, and (iv) modify certain financial and other covenants to reduce costs and provide greater operating flexibility. Accordingly, based on the terms of the modified Credit Facility, the current maturities of long-term debt is</w:t>
      </w:r>
      <w:r>
        <w:rPr>
          <w:rFonts w:ascii="inherit" w:eastAsia="Times New Roman" w:hAnsi="inherit"/>
          <w:sz w:val="20"/>
          <w:szCs w:val="20"/>
        </w:rPr>
        <w:t xml:space="preserve"> </w:t>
      </w:r>
      <w:r>
        <w:rPr>
          <w:rFonts w:ascii="inherit" w:eastAsia="Times New Roman" w:hAnsi="inherit"/>
          <w:sz w:val="20"/>
          <w:szCs w:val="20"/>
        </w:rPr>
        <w:t>$13.1</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Jun</w:t>
      </w:r>
      <w:r>
        <w:rPr>
          <w:rFonts w:ascii="inherit" w:eastAsia="Times New Roman" w:hAnsi="inherit"/>
          <w:sz w:val="20"/>
          <w:szCs w:val="20"/>
        </w:rPr>
        <w:t>e 30, 2019.</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divId w:val="2141998179"/>
        <w:rPr>
          <w:rFonts w:eastAsia="Times New Roman"/>
          <w:sz w:val="20"/>
          <w:szCs w:val="20"/>
        </w:rPr>
      </w:pPr>
    </w:p>
    <w:p w:rsidR="00000000" w:rsidRDefault="006568F4">
      <w:pPr>
        <w:spacing w:line="288" w:lineRule="auto"/>
        <w:ind w:firstLine="360"/>
        <w:divId w:val="503132202"/>
        <w:rPr>
          <w:rFonts w:eastAsia="Times New Roman"/>
          <w:sz w:val="20"/>
          <w:szCs w:val="20"/>
        </w:rPr>
      </w:pPr>
      <w:r>
        <w:rPr>
          <w:rFonts w:ascii="inherit" w:eastAsia="Times New Roman" w:hAnsi="inherit"/>
          <w:sz w:val="20"/>
          <w:szCs w:val="20"/>
        </w:rPr>
        <w:t>Our debt consisted of the following (in millions):</w:t>
      </w:r>
    </w:p>
    <w:tbl>
      <w:tblPr>
        <w:tblW w:w="5000" w:type="pct"/>
        <w:jc w:val="center"/>
        <w:tblCellMar>
          <w:left w:w="0" w:type="dxa"/>
          <w:right w:w="0" w:type="dxa"/>
        </w:tblCellMar>
        <w:tblLook w:val="04A0" w:firstRow="1" w:lastRow="0" w:firstColumn="1" w:lastColumn="0" w:noHBand="0" w:noVBand="1"/>
      </w:tblPr>
      <w:tblGrid>
        <w:gridCol w:w="5461"/>
        <w:gridCol w:w="105"/>
        <w:gridCol w:w="111"/>
        <w:gridCol w:w="1143"/>
        <w:gridCol w:w="63"/>
        <w:gridCol w:w="105"/>
        <w:gridCol w:w="112"/>
        <w:gridCol w:w="1143"/>
        <w:gridCol w:w="63"/>
      </w:tblGrid>
      <w:tr w:rsidR="00000000">
        <w:trPr>
          <w:divId w:val="2126850403"/>
          <w:jc w:val="center"/>
        </w:trPr>
        <w:tc>
          <w:tcPr>
            <w:tcW w:w="0" w:type="auto"/>
            <w:gridSpan w:val="9"/>
            <w:vAlign w:val="center"/>
            <w:hideMark/>
          </w:tcPr>
          <w:p w:rsidR="00000000" w:rsidRDefault="006568F4">
            <w:pPr>
              <w:spacing w:line="288" w:lineRule="auto"/>
              <w:ind w:firstLine="360"/>
              <w:rPr>
                <w:rFonts w:eastAsia="Times New Roman"/>
                <w:sz w:val="20"/>
                <w:szCs w:val="20"/>
              </w:rPr>
            </w:pPr>
          </w:p>
        </w:tc>
      </w:tr>
      <w:tr w:rsidR="00000000">
        <w:trPr>
          <w:divId w:val="2126850403"/>
          <w:jc w:val="center"/>
        </w:trPr>
        <w:tc>
          <w:tcPr>
            <w:tcW w:w="3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2126850403"/>
          <w:jc w:val="center"/>
        </w:trPr>
        <w:tc>
          <w:tcPr>
            <w:tcW w:w="0" w:type="auto"/>
            <w:tcMar>
              <w:top w:w="30" w:type="dxa"/>
              <w:left w:w="30" w:type="dxa"/>
              <w:bottom w:w="30" w:type="dxa"/>
              <w:right w:w="30" w:type="dxa"/>
            </w:tcMar>
            <w:vAlign w:val="bottom"/>
            <w:hideMark/>
          </w:tcPr>
          <w:p w:rsidR="00000000" w:rsidRDefault="006568F4">
            <w:pPr>
              <w:divId w:val="1527989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082316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6568F4">
            <w:pPr>
              <w:jc w:val="center"/>
              <w:rPr>
                <w:rFonts w:eastAsia="Times New Roman"/>
                <w:sz w:val="16"/>
                <w:szCs w:val="16"/>
              </w:rPr>
            </w:pPr>
            <w:r>
              <w:rPr>
                <w:rFonts w:ascii="inherit" w:eastAsia="Times New Roman" w:hAnsi="inherit"/>
                <w:b/>
                <w:bCs/>
                <w:sz w:val="16"/>
                <w:szCs w:val="16"/>
              </w:rPr>
              <w:t>As of</w:t>
            </w:r>
          </w:p>
        </w:tc>
      </w:tr>
      <w:tr w:rsidR="00000000">
        <w:trPr>
          <w:divId w:val="2126850403"/>
          <w:jc w:val="center"/>
        </w:trPr>
        <w:tc>
          <w:tcPr>
            <w:tcW w:w="0" w:type="auto"/>
            <w:tcMar>
              <w:top w:w="30" w:type="dxa"/>
              <w:left w:w="30" w:type="dxa"/>
              <w:bottom w:w="30" w:type="dxa"/>
              <w:right w:w="30" w:type="dxa"/>
            </w:tcMar>
            <w:vAlign w:val="bottom"/>
            <w:hideMark/>
          </w:tcPr>
          <w:p w:rsidR="00000000" w:rsidRDefault="006568F4">
            <w:pPr>
              <w:divId w:val="102894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11890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652217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December 31,</w:t>
            </w:r>
          </w:p>
        </w:tc>
      </w:tr>
      <w:tr w:rsidR="00000000">
        <w:trPr>
          <w:divId w:val="2126850403"/>
          <w:jc w:val="center"/>
        </w:trPr>
        <w:tc>
          <w:tcPr>
            <w:tcW w:w="0" w:type="auto"/>
            <w:tcMar>
              <w:top w:w="30" w:type="dxa"/>
              <w:left w:w="30" w:type="dxa"/>
              <w:bottom w:w="30" w:type="dxa"/>
              <w:right w:w="30" w:type="dxa"/>
            </w:tcMar>
            <w:vAlign w:val="bottom"/>
            <w:hideMark/>
          </w:tcPr>
          <w:p w:rsidR="00000000" w:rsidRDefault="006568F4">
            <w:pPr>
              <w:divId w:val="593822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458890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68F4">
            <w:pPr>
              <w:divId w:val="595793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2126850403"/>
          <w:jc w:val="center"/>
        </w:trPr>
        <w:tc>
          <w:tcPr>
            <w:tcW w:w="0" w:type="auto"/>
            <w:tcBorders>
              <w:top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Credit Facility</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0144995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167.0</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2021810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170.0</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2126850403"/>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Term Loans</w:t>
            </w:r>
          </w:p>
        </w:tc>
        <w:tc>
          <w:tcPr>
            <w:tcW w:w="0" w:type="auto"/>
            <w:shd w:val="clear" w:color="auto" w:fill="CCEEFF"/>
            <w:tcMar>
              <w:top w:w="30" w:type="dxa"/>
              <w:left w:w="30" w:type="dxa"/>
              <w:bottom w:w="30" w:type="dxa"/>
              <w:right w:w="30" w:type="dxa"/>
            </w:tcMar>
            <w:vAlign w:val="bottom"/>
            <w:hideMark/>
          </w:tcPr>
          <w:p w:rsidR="00000000" w:rsidRDefault="006568F4">
            <w:pPr>
              <w:divId w:val="565334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498.0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86385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514.8</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126850403"/>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Finance Leases</w:t>
            </w:r>
          </w:p>
        </w:tc>
        <w:tc>
          <w:tcPr>
            <w:tcW w:w="0" w:type="auto"/>
            <w:tcMar>
              <w:top w:w="30" w:type="dxa"/>
              <w:left w:w="30" w:type="dxa"/>
              <w:bottom w:w="30" w:type="dxa"/>
              <w:right w:w="30" w:type="dxa"/>
            </w:tcMar>
            <w:vAlign w:val="bottom"/>
            <w:hideMark/>
          </w:tcPr>
          <w:p w:rsidR="00000000" w:rsidRDefault="006568F4">
            <w:pPr>
              <w:divId w:val="1783920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73325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13.8</w:t>
            </w:r>
          </w:p>
        </w:tc>
        <w:tc>
          <w:tcPr>
            <w:tcW w:w="0" w:type="auto"/>
            <w:vAlign w:val="bottom"/>
            <w:hideMark/>
          </w:tcPr>
          <w:p w:rsidR="00000000" w:rsidRDefault="006568F4">
            <w:pPr>
              <w:rPr>
                <w:rFonts w:eastAsia="Times New Roman"/>
                <w:sz w:val="20"/>
                <w:szCs w:val="20"/>
              </w:rPr>
            </w:pPr>
          </w:p>
        </w:tc>
      </w:tr>
      <w:tr w:rsidR="00000000">
        <w:trPr>
          <w:divId w:val="2126850403"/>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6568F4">
            <w:pPr>
              <w:divId w:val="1980375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97313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126850403"/>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debt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048064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683.3</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845948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701.0</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r>
      <w:tr w:rsidR="00000000">
        <w:trPr>
          <w:divId w:val="2126850403"/>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Current maturities of long-term debt and capital leases</w:t>
            </w:r>
          </w:p>
        </w:tc>
        <w:tc>
          <w:tcPr>
            <w:tcW w:w="0" w:type="auto"/>
            <w:shd w:val="clear" w:color="auto" w:fill="CCEEFF"/>
            <w:tcMar>
              <w:top w:w="30" w:type="dxa"/>
              <w:left w:w="30" w:type="dxa"/>
              <w:bottom w:w="30" w:type="dxa"/>
              <w:right w:w="30" w:type="dxa"/>
            </w:tcMar>
            <w:vAlign w:val="bottom"/>
            <w:hideMark/>
          </w:tcPr>
          <w:p w:rsidR="00000000" w:rsidRDefault="006568F4">
            <w:pPr>
              <w:divId w:val="866258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9161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126850403"/>
          <w:jc w:val="center"/>
        </w:trPr>
        <w:tc>
          <w:tcPr>
            <w:tcW w:w="0" w:type="auto"/>
            <w:tcBorders>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Long-term debt</w:t>
            </w: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883517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666.5</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3297174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659.9</w:t>
            </w:r>
          </w:p>
        </w:tc>
        <w:tc>
          <w:tcPr>
            <w:tcW w:w="0" w:type="auto"/>
            <w:tcBorders>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provides additional information about our interest income (expense), and other financing costs, net, for the periods presented (in millions):</w:t>
      </w:r>
    </w:p>
    <w:tbl>
      <w:tblPr>
        <w:tblW w:w="5000" w:type="pct"/>
        <w:tblCellMar>
          <w:left w:w="0" w:type="dxa"/>
          <w:right w:w="0" w:type="dxa"/>
        </w:tblCellMar>
        <w:tblLook w:val="04A0" w:firstRow="1" w:lastRow="0" w:firstColumn="1" w:lastColumn="0" w:noHBand="0" w:noVBand="1"/>
      </w:tblPr>
      <w:tblGrid>
        <w:gridCol w:w="2698"/>
        <w:gridCol w:w="105"/>
        <w:gridCol w:w="111"/>
        <w:gridCol w:w="1120"/>
        <w:gridCol w:w="92"/>
        <w:gridCol w:w="105"/>
        <w:gridCol w:w="111"/>
        <w:gridCol w:w="1120"/>
        <w:gridCol w:w="92"/>
        <w:gridCol w:w="111"/>
        <w:gridCol w:w="1120"/>
        <w:gridCol w:w="92"/>
        <w:gridCol w:w="105"/>
        <w:gridCol w:w="111"/>
        <w:gridCol w:w="1121"/>
        <w:gridCol w:w="92"/>
      </w:tblGrid>
      <w:tr w:rsidR="00000000">
        <w:trPr>
          <w:divId w:val="1919358687"/>
        </w:trPr>
        <w:tc>
          <w:tcPr>
            <w:tcW w:w="0" w:type="auto"/>
            <w:gridSpan w:val="16"/>
            <w:vAlign w:val="center"/>
            <w:hideMark/>
          </w:tcPr>
          <w:p w:rsidR="00000000" w:rsidRDefault="006568F4">
            <w:pPr>
              <w:spacing w:line="288" w:lineRule="auto"/>
              <w:ind w:firstLine="360"/>
              <w:jc w:val="both"/>
              <w:rPr>
                <w:rFonts w:eastAsia="Times New Roman"/>
                <w:sz w:val="20"/>
                <w:szCs w:val="20"/>
              </w:rPr>
            </w:pPr>
          </w:p>
        </w:tc>
      </w:tr>
      <w:tr w:rsidR="00000000">
        <w:trPr>
          <w:divId w:val="1919358687"/>
        </w:trPr>
        <w:tc>
          <w:tcPr>
            <w:tcW w:w="16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919358687"/>
        </w:trPr>
        <w:tc>
          <w:tcPr>
            <w:tcW w:w="0" w:type="auto"/>
            <w:tcMar>
              <w:top w:w="30" w:type="dxa"/>
              <w:left w:w="30" w:type="dxa"/>
              <w:bottom w:w="30" w:type="dxa"/>
              <w:right w:w="30" w:type="dxa"/>
            </w:tcMar>
            <w:vAlign w:val="bottom"/>
            <w:hideMark/>
          </w:tcPr>
          <w:p w:rsidR="00000000" w:rsidRDefault="006568F4">
            <w:pPr>
              <w:divId w:val="1585643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4095147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1919358687"/>
        </w:trPr>
        <w:tc>
          <w:tcPr>
            <w:tcW w:w="0" w:type="auto"/>
            <w:tcMar>
              <w:top w:w="30" w:type="dxa"/>
              <w:left w:w="30" w:type="dxa"/>
              <w:bottom w:w="30" w:type="dxa"/>
              <w:right w:w="30" w:type="dxa"/>
            </w:tcMar>
            <w:vAlign w:val="bottom"/>
            <w:hideMark/>
          </w:tcPr>
          <w:p w:rsidR="00000000" w:rsidRDefault="006568F4">
            <w:pPr>
              <w:divId w:val="134532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604227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1919358687"/>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6019902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50304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42878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52180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191935868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6568F4">
            <w:pPr>
              <w:divId w:val="2036613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33038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73696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91935868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Interest expense and other financing costs</w:t>
            </w:r>
          </w:p>
        </w:tc>
        <w:tc>
          <w:tcPr>
            <w:tcW w:w="0" w:type="auto"/>
            <w:tcMar>
              <w:top w:w="30" w:type="dxa"/>
              <w:left w:w="30" w:type="dxa"/>
              <w:bottom w:w="30" w:type="dxa"/>
              <w:right w:w="30" w:type="dxa"/>
            </w:tcMar>
            <w:vAlign w:val="bottom"/>
            <w:hideMark/>
          </w:tcPr>
          <w:p w:rsidR="00000000" w:rsidRDefault="006568F4">
            <w:pPr>
              <w:divId w:val="1345549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(21.7</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129011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(19.2</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(42.2</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983315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(36.1</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919358687"/>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316228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798529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42024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6011824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bl>
    <w:p w:rsidR="00000000" w:rsidRDefault="006568F4">
      <w:pPr>
        <w:spacing w:line="288" w:lineRule="auto"/>
        <w:divId w:val="174269883"/>
        <w:rPr>
          <w:rFonts w:eastAsia="Times New Roman"/>
          <w:sz w:val="20"/>
          <w:szCs w:val="20"/>
        </w:rPr>
      </w:pPr>
    </w:p>
    <w:p w:rsidR="00000000" w:rsidRDefault="006568F4">
      <w:pPr>
        <w:spacing w:line="288" w:lineRule="auto"/>
        <w:divId w:val="227348451"/>
        <w:rPr>
          <w:rFonts w:eastAsia="Times New Roman"/>
          <w:sz w:val="20"/>
          <w:szCs w:val="20"/>
        </w:rPr>
      </w:pPr>
    </w:p>
    <w:p w:rsidR="00000000" w:rsidRDefault="006568F4">
      <w:pPr>
        <w:spacing w:line="288" w:lineRule="auto"/>
        <w:ind w:firstLine="720"/>
        <w:divId w:val="98380539"/>
        <w:rPr>
          <w:rFonts w:eastAsia="Times New Roman"/>
          <w:sz w:val="2"/>
          <w:szCs w:val="2"/>
        </w:rPr>
      </w:pPr>
      <w:r>
        <w:rPr>
          <w:rFonts w:ascii="inherit" w:eastAsia="Times New Roman" w:hAnsi="inherit"/>
          <w:sz w:val="2"/>
          <w:szCs w:val="2"/>
        </w:rPr>
        <w:t>t</w:t>
      </w:r>
    </w:p>
    <w:p w:rsidR="00000000" w:rsidRDefault="006568F4">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6568F4">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carrying amounts of cash and cash equivalents, accounts receivable, net, accounts payable and accrued expenses and other current liabilities approximate fair value based on the short-term maturities of these instruments. The carrying values of our debt</w:t>
      </w:r>
      <w:r>
        <w:rPr>
          <w:rFonts w:ascii="inherit" w:eastAsia="Times New Roman" w:hAnsi="inherit"/>
          <w:sz w:val="20"/>
          <w:szCs w:val="20"/>
        </w:rPr>
        <w:t xml:space="preserve"> and notes receivables approximate fair value since these instruments bear interest either at variable rates or fixed rates which are not significantly different from market rates. Based on the fair value hierarchy, our total debt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our notes receivable of</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are categorized in Level 2.</w:t>
      </w:r>
    </w:p>
    <w:p w:rsidR="00000000" w:rsidRDefault="006568F4">
      <w:pPr>
        <w:spacing w:line="288" w:lineRule="auto"/>
        <w:ind w:firstLine="1080"/>
        <w:jc w:val="both"/>
        <w:rPr>
          <w:rFonts w:eastAsia="Times New Roman"/>
          <w:sz w:val="16"/>
          <w:szCs w:val="16"/>
        </w:rPr>
      </w:pPr>
      <w:r>
        <w:rPr>
          <w:rFonts w:ascii="inherit" w:eastAsia="Times New Roman" w:hAnsi="inherit"/>
          <w:sz w:val="16"/>
          <w:szCs w:val="16"/>
        </w:rPr>
        <w:t> </w:t>
      </w:r>
    </w:p>
    <w:p w:rsidR="00000000" w:rsidRDefault="006568F4">
      <w:pPr>
        <w:divId w:val="1820926071"/>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14</w:t>
      </w:r>
    </w:p>
    <w:p w:rsidR="00000000" w:rsidRDefault="006568F4">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6568F4">
      <w:pPr>
        <w:spacing w:line="288" w:lineRule="auto"/>
        <w:divId w:val="2082752334"/>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74725895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information about our gross assets and liabilities that are measured at fair value on a recurring basis (in million</w:t>
      </w:r>
      <w:r>
        <w:rPr>
          <w:rFonts w:ascii="inherit" w:eastAsia="Times New Roman" w:hAnsi="inherit"/>
          <w:sz w:val="20"/>
          <w:szCs w:val="20"/>
        </w:rPr>
        <w:t>s):</w:t>
      </w:r>
    </w:p>
    <w:tbl>
      <w:tblPr>
        <w:tblW w:w="5000" w:type="pct"/>
        <w:tblCellMar>
          <w:left w:w="0" w:type="dxa"/>
          <w:right w:w="0" w:type="dxa"/>
        </w:tblCellMar>
        <w:tblLook w:val="04A0" w:firstRow="1" w:lastRow="0" w:firstColumn="1" w:lastColumn="0" w:noHBand="0" w:noVBand="1"/>
      </w:tblPr>
      <w:tblGrid>
        <w:gridCol w:w="4296"/>
        <w:gridCol w:w="105"/>
        <w:gridCol w:w="112"/>
        <w:gridCol w:w="725"/>
        <w:gridCol w:w="60"/>
        <w:gridCol w:w="105"/>
        <w:gridCol w:w="112"/>
        <w:gridCol w:w="725"/>
        <w:gridCol w:w="60"/>
        <w:gridCol w:w="105"/>
        <w:gridCol w:w="112"/>
        <w:gridCol w:w="725"/>
        <w:gridCol w:w="61"/>
        <w:gridCol w:w="105"/>
        <w:gridCol w:w="111"/>
        <w:gridCol w:w="726"/>
        <w:gridCol w:w="61"/>
      </w:tblGrid>
      <w:tr w:rsidR="00000000">
        <w:trPr>
          <w:divId w:val="239222362"/>
        </w:trPr>
        <w:tc>
          <w:tcPr>
            <w:tcW w:w="0" w:type="auto"/>
            <w:gridSpan w:val="17"/>
            <w:vAlign w:val="center"/>
            <w:hideMark/>
          </w:tcPr>
          <w:p w:rsidR="00000000" w:rsidRDefault="006568F4">
            <w:pPr>
              <w:spacing w:line="288" w:lineRule="auto"/>
              <w:ind w:firstLine="360"/>
              <w:jc w:val="both"/>
              <w:rPr>
                <w:rFonts w:eastAsia="Times New Roman"/>
                <w:sz w:val="20"/>
                <w:szCs w:val="20"/>
              </w:rPr>
            </w:pPr>
          </w:p>
        </w:tc>
      </w:tr>
      <w:tr w:rsidR="00000000">
        <w:trPr>
          <w:divId w:val="239222362"/>
        </w:trPr>
        <w:tc>
          <w:tcPr>
            <w:tcW w:w="2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239222362"/>
        </w:trPr>
        <w:tc>
          <w:tcPr>
            <w:tcW w:w="0" w:type="auto"/>
            <w:tcMar>
              <w:top w:w="30" w:type="dxa"/>
              <w:left w:w="30" w:type="dxa"/>
              <w:bottom w:w="30" w:type="dxa"/>
              <w:right w:w="30" w:type="dxa"/>
            </w:tcMar>
            <w:vAlign w:val="bottom"/>
            <w:hideMark/>
          </w:tcPr>
          <w:p w:rsidR="00000000" w:rsidRDefault="006568F4">
            <w:pPr>
              <w:divId w:val="1041125565"/>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Fair Value Measurements as of June 30, 2019</w:t>
            </w:r>
          </w:p>
        </w:tc>
      </w:tr>
      <w:tr w:rsidR="00000000">
        <w:trPr>
          <w:divId w:val="23922236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317265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301276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172067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15563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63541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r>
      <w:tr w:rsidR="00000000">
        <w:trPr>
          <w:divId w:val="239222362"/>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6568F4">
            <w:pPr>
              <w:divId w:val="1833107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391155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841505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03506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635988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923075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022165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174609989"/>
              <w:rPr>
                <w:rFonts w:eastAsia="Times New Roman"/>
                <w:sz w:val="20"/>
                <w:szCs w:val="20"/>
              </w:rPr>
            </w:pPr>
            <w:r>
              <w:rPr>
                <w:rFonts w:ascii="inherit" w:eastAsia="Times New Roman" w:hAnsi="inherit"/>
                <w:sz w:val="20"/>
                <w:szCs w:val="20"/>
              </w:rPr>
              <w:t> </w:t>
            </w:r>
          </w:p>
        </w:tc>
      </w:tr>
      <w:tr w:rsidR="00000000">
        <w:trPr>
          <w:divId w:val="239222362"/>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6568F4">
            <w:pPr>
              <w:divId w:val="157579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282.2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94788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106.2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7581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418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393.0</w:t>
            </w:r>
          </w:p>
        </w:tc>
        <w:tc>
          <w:tcPr>
            <w:tcW w:w="0" w:type="auto"/>
            <w:vAlign w:val="bottom"/>
            <w:hideMark/>
          </w:tcPr>
          <w:p w:rsidR="00000000" w:rsidRDefault="006568F4">
            <w:pPr>
              <w:rPr>
                <w:rFonts w:eastAsia="Times New Roman"/>
                <w:sz w:val="20"/>
                <w:szCs w:val="20"/>
              </w:rPr>
            </w:pPr>
          </w:p>
        </w:tc>
      </w:tr>
      <w:tr w:rsidR="00000000">
        <w:trPr>
          <w:divId w:val="239222362"/>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6568F4">
            <w:pPr>
              <w:divId w:val="492797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56847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27548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63067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surrender value of life insurance</w:t>
            </w:r>
          </w:p>
        </w:tc>
        <w:tc>
          <w:tcPr>
            <w:tcW w:w="0" w:type="auto"/>
            <w:tcMar>
              <w:top w:w="30" w:type="dxa"/>
              <w:left w:w="30" w:type="dxa"/>
              <w:bottom w:w="30" w:type="dxa"/>
              <w:right w:w="30" w:type="dxa"/>
            </w:tcMar>
            <w:vAlign w:val="bottom"/>
            <w:hideMark/>
          </w:tcPr>
          <w:p w:rsidR="00000000" w:rsidRDefault="006568F4">
            <w:pPr>
              <w:divId w:val="46755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01231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8.0</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84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72001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8.0</w:t>
            </w:r>
          </w:p>
        </w:tc>
        <w:tc>
          <w:tcPr>
            <w:tcW w:w="0" w:type="auto"/>
            <w:vAlign w:val="bottom"/>
            <w:hideMark/>
          </w:tcPr>
          <w:p w:rsidR="00000000" w:rsidRDefault="006568F4">
            <w:pPr>
              <w:rPr>
                <w:rFonts w:eastAsia="Times New Roman"/>
                <w:sz w:val="20"/>
                <w:szCs w:val="20"/>
              </w:rPr>
            </w:pPr>
          </w:p>
        </w:tc>
      </w:tr>
      <w:tr w:rsidR="00000000">
        <w:trPr>
          <w:divId w:val="239222362"/>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17954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282.2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39372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116.4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07907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4.5</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74596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403.1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Mar>
              <w:top w:w="30" w:type="dxa"/>
              <w:left w:w="30" w:type="dxa"/>
              <w:bottom w:w="30" w:type="dxa"/>
              <w:right w:w="30" w:type="dxa"/>
            </w:tcMar>
            <w:vAlign w:val="bottom"/>
            <w:hideMark/>
          </w:tcPr>
          <w:p w:rsidR="00000000" w:rsidRDefault="006568F4">
            <w:pPr>
              <w:divId w:val="895552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456481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89900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88952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96813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9521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80823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48401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84820242"/>
              <w:rPr>
                <w:rFonts w:eastAsia="Times New Roman"/>
                <w:sz w:val="20"/>
                <w:szCs w:val="20"/>
              </w:rPr>
            </w:pPr>
            <w:r>
              <w:rPr>
                <w:rFonts w:ascii="inherit" w:eastAsia="Times New Roman" w:hAnsi="inherit"/>
                <w:sz w:val="20"/>
                <w:szCs w:val="20"/>
              </w:rPr>
              <w:t> </w:t>
            </w:r>
          </w:p>
        </w:tc>
      </w:tr>
      <w:tr w:rsidR="00000000">
        <w:trPr>
          <w:divId w:val="239222362"/>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6568F4">
            <w:pPr>
              <w:divId w:val="1599412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36625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3062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10350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6568F4">
            <w:pPr>
              <w:divId w:val="1805197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302.1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03842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91.5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49062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5771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394.8</w:t>
            </w:r>
          </w:p>
        </w:tc>
        <w:tc>
          <w:tcPr>
            <w:tcW w:w="0" w:type="auto"/>
            <w:vAlign w:val="bottom"/>
            <w:hideMark/>
          </w:tcPr>
          <w:p w:rsidR="00000000" w:rsidRDefault="006568F4">
            <w:pPr>
              <w:rPr>
                <w:rFonts w:eastAsia="Times New Roman"/>
                <w:sz w:val="20"/>
                <w:szCs w:val="20"/>
              </w:rPr>
            </w:pPr>
          </w:p>
        </w:tc>
      </w:tr>
      <w:tr w:rsidR="00000000">
        <w:trPr>
          <w:divId w:val="239222362"/>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6568F4">
            <w:pPr>
              <w:divId w:val="898394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36644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71583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65706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19668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302.1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026715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95.4</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086567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863396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398.7</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239222362"/>
        </w:trPr>
        <w:tc>
          <w:tcPr>
            <w:tcW w:w="0" w:type="auto"/>
            <w:tcMar>
              <w:top w:w="30" w:type="dxa"/>
              <w:left w:w="30" w:type="dxa"/>
              <w:bottom w:w="30" w:type="dxa"/>
              <w:right w:w="30" w:type="dxa"/>
            </w:tcMar>
            <w:vAlign w:val="bottom"/>
            <w:hideMark/>
          </w:tcPr>
          <w:p w:rsidR="00000000" w:rsidRDefault="006568F4">
            <w:pPr>
              <w:divId w:val="1932472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159539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714114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06204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304896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39576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83597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731028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65245163"/>
              <w:rPr>
                <w:rFonts w:eastAsia="Times New Roman"/>
                <w:sz w:val="20"/>
                <w:szCs w:val="20"/>
              </w:rPr>
            </w:pPr>
            <w:r>
              <w:rPr>
                <w:rFonts w:ascii="inherit" w:eastAsia="Times New Roman" w:hAnsi="inherit"/>
                <w:sz w:val="20"/>
                <w:szCs w:val="20"/>
              </w:rPr>
              <w:t> </w:t>
            </w:r>
          </w:p>
        </w:tc>
      </w:tr>
      <w:tr w:rsidR="00000000">
        <w:trPr>
          <w:divId w:val="239222362"/>
        </w:trPr>
        <w:tc>
          <w:tcPr>
            <w:tcW w:w="0" w:type="auto"/>
            <w:tcMar>
              <w:top w:w="30" w:type="dxa"/>
              <w:left w:w="30" w:type="dxa"/>
              <w:bottom w:w="30" w:type="dxa"/>
              <w:right w:w="30" w:type="dxa"/>
            </w:tcMar>
            <w:vAlign w:val="bottom"/>
            <w:hideMark/>
          </w:tcPr>
          <w:p w:rsidR="00000000" w:rsidRDefault="006568F4">
            <w:pPr>
              <w:divId w:val="1905097024"/>
              <w:rPr>
                <w:rFonts w:eastAsia="Times New Roman"/>
                <w:sz w:val="20"/>
                <w:szCs w:val="20"/>
              </w:rPr>
            </w:pPr>
            <w:r>
              <w:rPr>
                <w:rFonts w:ascii="inherit" w:eastAsia="Times New Roman" w:hAnsi="inherit"/>
                <w:sz w:val="20"/>
                <w:szCs w:val="20"/>
              </w:rPr>
              <w:t> </w:t>
            </w:r>
          </w:p>
        </w:tc>
        <w:tc>
          <w:tcPr>
            <w:tcW w:w="0" w:type="auto"/>
            <w:gridSpan w:val="16"/>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Fair Value Measurements as of December 31, 2018</w:t>
            </w:r>
          </w:p>
        </w:tc>
      </w:tr>
      <w:tr w:rsidR="00000000">
        <w:trPr>
          <w:divId w:val="239222362"/>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906497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7037429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Level 1 Inputs</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301733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Level 2 Inputs</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5068711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Level 3 Inputs</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661541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single" w:sz="6" w:space="0" w:color="000000"/>
            </w:tcBorders>
            <w:vAlign w:val="bottom"/>
            <w:hideMark/>
          </w:tcPr>
          <w:p w:rsidR="00000000" w:rsidRDefault="006568F4">
            <w:pPr>
              <w:rPr>
                <w:rFonts w:eastAsia="Times New Roman"/>
                <w:sz w:val="20"/>
                <w:szCs w:val="20"/>
              </w:rPr>
            </w:pPr>
          </w:p>
        </w:tc>
      </w:tr>
      <w:tr w:rsidR="00000000">
        <w:trPr>
          <w:divId w:val="239222362"/>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Assets:</w:t>
            </w:r>
          </w:p>
        </w:tc>
        <w:tc>
          <w:tcPr>
            <w:tcW w:w="0" w:type="auto"/>
            <w:tcMar>
              <w:top w:w="30" w:type="dxa"/>
              <w:left w:w="30" w:type="dxa"/>
              <w:bottom w:w="30" w:type="dxa"/>
              <w:right w:w="30" w:type="dxa"/>
            </w:tcMar>
            <w:vAlign w:val="bottom"/>
            <w:hideMark/>
          </w:tcPr>
          <w:p w:rsidR="00000000" w:rsidRDefault="006568F4">
            <w:pPr>
              <w:divId w:val="244800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6008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18654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83652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5200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92665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11737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29666387"/>
              <w:rPr>
                <w:rFonts w:eastAsia="Times New Roman"/>
                <w:sz w:val="20"/>
                <w:szCs w:val="20"/>
              </w:rPr>
            </w:pPr>
            <w:r>
              <w:rPr>
                <w:rFonts w:ascii="inherit" w:eastAsia="Times New Roman" w:hAnsi="inherit"/>
                <w:sz w:val="20"/>
                <w:szCs w:val="20"/>
              </w:rPr>
              <w:t> </w:t>
            </w:r>
          </w:p>
        </w:tc>
      </w:tr>
      <w:tr w:rsidR="00000000">
        <w:trPr>
          <w:divId w:val="239222362"/>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6568F4">
            <w:pPr>
              <w:divId w:val="1895778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585.6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0700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254.6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81069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7564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841.2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6568F4">
            <w:pPr>
              <w:divId w:val="1319309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65765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51706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25166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4.6</w:t>
            </w:r>
          </w:p>
        </w:tc>
        <w:tc>
          <w:tcPr>
            <w:tcW w:w="0" w:type="auto"/>
            <w:vAlign w:val="bottom"/>
            <w:hideMark/>
          </w:tcPr>
          <w:p w:rsidR="00000000" w:rsidRDefault="006568F4">
            <w:pPr>
              <w:rPr>
                <w:rFonts w:eastAsia="Times New Roman"/>
                <w:sz w:val="20"/>
                <w:szCs w:val="20"/>
              </w:rPr>
            </w:pPr>
          </w:p>
        </w:tc>
      </w:tr>
      <w:tr w:rsidR="00000000">
        <w:trPr>
          <w:divId w:val="239222362"/>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surrender value of life insurance</w:t>
            </w:r>
          </w:p>
        </w:tc>
        <w:tc>
          <w:tcPr>
            <w:tcW w:w="0" w:type="auto"/>
            <w:shd w:val="clear" w:color="auto" w:fill="CCEEFF"/>
            <w:tcMar>
              <w:top w:w="30" w:type="dxa"/>
              <w:left w:w="30" w:type="dxa"/>
              <w:bottom w:w="30" w:type="dxa"/>
              <w:right w:w="30" w:type="dxa"/>
            </w:tcMar>
            <w:vAlign w:val="bottom"/>
            <w:hideMark/>
          </w:tcPr>
          <w:p w:rsidR="00000000" w:rsidRDefault="006568F4">
            <w:pPr>
              <w:divId w:val="1529023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31823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99769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99590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Borders>
              <w:top w:val="single" w:sz="6" w:space="0" w:color="000000"/>
              <w:bottom w:val="double" w:sz="6" w:space="0" w:color="000000"/>
            </w:tcBorders>
            <w:tcMar>
              <w:top w:w="30" w:type="dxa"/>
              <w:left w:w="30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660883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585.6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05719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265.6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31463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008756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852.1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239222362"/>
        </w:trPr>
        <w:tc>
          <w:tcPr>
            <w:tcW w:w="0" w:type="auto"/>
            <w:shd w:val="clear" w:color="auto" w:fill="CCEEFF"/>
            <w:tcMar>
              <w:top w:w="30" w:type="dxa"/>
              <w:left w:w="30" w:type="dxa"/>
              <w:bottom w:w="30" w:type="dxa"/>
              <w:right w:w="30" w:type="dxa"/>
            </w:tcMar>
            <w:vAlign w:val="bottom"/>
            <w:hideMark/>
          </w:tcPr>
          <w:p w:rsidR="00000000" w:rsidRDefault="006568F4">
            <w:pPr>
              <w:divId w:val="1243374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509294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590818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898319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612632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5100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40083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57008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089620410"/>
              <w:rPr>
                <w:rFonts w:eastAsia="Times New Roman"/>
                <w:sz w:val="20"/>
                <w:szCs w:val="20"/>
              </w:rPr>
            </w:pPr>
            <w:r>
              <w:rPr>
                <w:rFonts w:ascii="inherit" w:eastAsia="Times New Roman" w:hAnsi="inherit"/>
                <w:sz w:val="20"/>
                <w:szCs w:val="20"/>
              </w:rPr>
              <w:t> </w:t>
            </w:r>
          </w:p>
        </w:tc>
      </w:tr>
      <w:tr w:rsidR="00000000">
        <w:trPr>
          <w:divId w:val="239222362"/>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Liabilities:</w:t>
            </w:r>
          </w:p>
        </w:tc>
        <w:tc>
          <w:tcPr>
            <w:tcW w:w="0" w:type="auto"/>
            <w:tcMar>
              <w:top w:w="30" w:type="dxa"/>
              <w:left w:w="30" w:type="dxa"/>
              <w:bottom w:w="30" w:type="dxa"/>
              <w:right w:w="30" w:type="dxa"/>
            </w:tcMar>
            <w:vAlign w:val="bottom"/>
            <w:hideMark/>
          </w:tcPr>
          <w:p w:rsidR="00000000" w:rsidRDefault="006568F4">
            <w:pPr>
              <w:divId w:val="1636519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87925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33929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1340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0941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33543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49507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76668108"/>
              <w:rPr>
                <w:rFonts w:eastAsia="Times New Roman"/>
                <w:sz w:val="20"/>
                <w:szCs w:val="20"/>
              </w:rPr>
            </w:pPr>
            <w:r>
              <w:rPr>
                <w:rFonts w:ascii="inherit" w:eastAsia="Times New Roman" w:hAnsi="inherit"/>
                <w:sz w:val="20"/>
                <w:szCs w:val="20"/>
              </w:rPr>
              <w:t> </w:t>
            </w:r>
          </w:p>
        </w:tc>
      </w:tr>
      <w:tr w:rsidR="00000000">
        <w:trPr>
          <w:divId w:val="239222362"/>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6568F4">
            <w:pPr>
              <w:divId w:val="483746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556.5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109303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211.2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8841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52533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767.9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39222362"/>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6568F4">
            <w:pPr>
              <w:divId w:val="874853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18117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13136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8158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6568F4">
            <w:pPr>
              <w:rPr>
                <w:rFonts w:eastAsia="Times New Roman"/>
                <w:sz w:val="20"/>
                <w:szCs w:val="20"/>
              </w:rPr>
            </w:pPr>
          </w:p>
        </w:tc>
      </w:tr>
      <w:tr w:rsidR="00000000">
        <w:trPr>
          <w:divId w:val="239222362"/>
        </w:trPr>
        <w:tc>
          <w:tcPr>
            <w:tcW w:w="0" w:type="auto"/>
            <w:tcBorders>
              <w:top w:val="single" w:sz="6" w:space="0" w:color="000000"/>
              <w:bottom w:val="double" w:sz="6" w:space="0" w:color="000000"/>
            </w:tcBorders>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32251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556.5</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446923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212.4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97482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56588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divId w:val="639655219"/>
        <w:rPr>
          <w:rFonts w:eastAsia="Times New Roman"/>
          <w:sz w:val="20"/>
          <w:szCs w:val="20"/>
        </w:rPr>
      </w:pPr>
    </w:p>
    <w:p w:rsidR="00000000" w:rsidRDefault="006568F4">
      <w:pPr>
        <w:spacing w:line="288" w:lineRule="auto"/>
        <w:ind w:firstLine="720"/>
        <w:divId w:val="2169882"/>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There were no transfers between Level 1 and Level 2 during the periods presented. Additionally, the fair values of our commodity contracts measured using Level 3 inputs were not material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our deri</w:t>
      </w:r>
      <w:r>
        <w:rPr>
          <w:rFonts w:ascii="inherit" w:eastAsia="Times New Roman" w:hAnsi="inherit"/>
          <w:sz w:val="20"/>
          <w:szCs w:val="20"/>
        </w:rPr>
        <w:t>vative contracts, we may enter into master netting, collateral and offset agreements with counterparties. These agreements provide us the ability to offset a counterparty’s rights and obligations, request additional collateral when necessary or liquidate t</w:t>
      </w:r>
      <w:r>
        <w:rPr>
          <w:rFonts w:ascii="inherit" w:eastAsia="Times New Roman" w:hAnsi="inherit"/>
          <w:sz w:val="20"/>
          <w:szCs w:val="20"/>
        </w:rPr>
        <w:t>he collateral in the event of counterparty default. We net the fair value of cash collateral paid or received against fair value amounts recognized for net derivative positions executed with the same counterparty under the same master netting or offset agr</w:t>
      </w:r>
      <w:r>
        <w:rPr>
          <w:rFonts w:ascii="inherit" w:eastAsia="Times New Roman" w:hAnsi="inherit"/>
          <w:sz w:val="20"/>
          <w:szCs w:val="20"/>
        </w:rPr>
        <w:t>eement.</w:t>
      </w:r>
    </w:p>
    <w:p w:rsidR="00000000" w:rsidRDefault="006568F4">
      <w:pPr>
        <w:divId w:val="272254268"/>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15</w:t>
      </w:r>
    </w:p>
    <w:p w:rsidR="00000000" w:rsidRDefault="006568F4">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6568F4">
      <w:pPr>
        <w:spacing w:line="288" w:lineRule="auto"/>
        <w:divId w:val="443037991"/>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062289887"/>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The following tables summarize those commodity derivative balances subject to the right of offset as presented on our consolidated balance sheet. We have elected to offset the recognized fair value amounts for multiple derivative instruments executed with </w:t>
      </w:r>
      <w:r>
        <w:rPr>
          <w:rFonts w:ascii="inherit" w:eastAsia="Times New Roman" w:hAnsi="inherit"/>
          <w:sz w:val="20"/>
          <w:szCs w:val="20"/>
        </w:rPr>
        <w:t>the same counterparty in our financial statements when a legal right of offset exists.</w:t>
      </w: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1"/>
        <w:gridCol w:w="791"/>
        <w:gridCol w:w="65"/>
        <w:gridCol w:w="105"/>
        <w:gridCol w:w="112"/>
        <w:gridCol w:w="802"/>
        <w:gridCol w:w="60"/>
        <w:gridCol w:w="105"/>
        <w:gridCol w:w="112"/>
        <w:gridCol w:w="725"/>
        <w:gridCol w:w="65"/>
      </w:tblGrid>
      <w:tr w:rsidR="00000000">
        <w:trPr>
          <w:divId w:val="115105325"/>
          <w:jc w:val="center"/>
        </w:trPr>
        <w:tc>
          <w:tcPr>
            <w:tcW w:w="0" w:type="auto"/>
            <w:gridSpan w:val="25"/>
            <w:vAlign w:val="center"/>
            <w:hideMark/>
          </w:tcPr>
          <w:p w:rsidR="00000000" w:rsidRDefault="006568F4">
            <w:pPr>
              <w:spacing w:line="288" w:lineRule="auto"/>
              <w:ind w:firstLine="360"/>
              <w:jc w:val="both"/>
              <w:rPr>
                <w:rFonts w:eastAsia="Times New Roman"/>
                <w:sz w:val="20"/>
                <w:szCs w:val="20"/>
              </w:rPr>
            </w:pPr>
          </w:p>
        </w:tc>
      </w:tr>
      <w:tr w:rsidR="00000000">
        <w:trPr>
          <w:divId w:val="115105325"/>
          <w:jc w:val="center"/>
        </w:trPr>
        <w:tc>
          <w:tcPr>
            <w:tcW w:w="12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15105325"/>
          <w:jc w:val="center"/>
        </w:trPr>
        <w:tc>
          <w:tcPr>
            <w:tcW w:w="0" w:type="auto"/>
            <w:tcMar>
              <w:top w:w="30" w:type="dxa"/>
              <w:left w:w="30" w:type="dxa"/>
              <w:bottom w:w="30" w:type="dxa"/>
              <w:right w:w="30" w:type="dxa"/>
            </w:tcMar>
            <w:vAlign w:val="bottom"/>
            <w:hideMark/>
          </w:tcPr>
          <w:p w:rsidR="00000000" w:rsidRDefault="006568F4">
            <w:pPr>
              <w:divId w:val="875119162"/>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Fair Value as of June 30, 2019</w:t>
            </w:r>
          </w:p>
        </w:tc>
      </w:tr>
      <w:tr w:rsidR="00000000">
        <w:trPr>
          <w:divId w:val="115105325"/>
          <w:jc w:val="center"/>
        </w:trPr>
        <w:tc>
          <w:tcPr>
            <w:tcW w:w="0" w:type="auto"/>
            <w:tcMar>
              <w:top w:w="30" w:type="dxa"/>
              <w:left w:w="30" w:type="dxa"/>
              <w:bottom w:w="30" w:type="dxa"/>
              <w:right w:w="30" w:type="dxa"/>
            </w:tcMar>
            <w:vAlign w:val="bottom"/>
            <w:hideMark/>
          </w:tcPr>
          <w:p w:rsidR="00000000" w:rsidRDefault="006568F4">
            <w:pPr>
              <w:divId w:val="1381637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71421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407004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58924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78636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72905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922033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8334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32451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98894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6568F4">
            <w:pPr>
              <w:divId w:val="598758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29070425"/>
              <w:rPr>
                <w:rFonts w:eastAsia="Times New Roman"/>
                <w:sz w:val="20"/>
                <w:szCs w:val="20"/>
              </w:rPr>
            </w:pPr>
            <w:r>
              <w:rPr>
                <w:rFonts w:ascii="inherit" w:eastAsia="Times New Roman" w:hAnsi="inherit"/>
                <w:sz w:val="20"/>
                <w:szCs w:val="20"/>
              </w:rPr>
              <w:t> </w:t>
            </w:r>
          </w:p>
        </w:tc>
      </w:tr>
      <w:tr w:rsidR="00000000">
        <w:trPr>
          <w:divId w:val="115105325"/>
          <w:jc w:val="center"/>
        </w:trPr>
        <w:tc>
          <w:tcPr>
            <w:tcW w:w="0" w:type="auto"/>
            <w:tcMar>
              <w:top w:w="30" w:type="dxa"/>
              <w:left w:w="30" w:type="dxa"/>
              <w:bottom w:w="30" w:type="dxa"/>
              <w:right w:w="30" w:type="dxa"/>
            </w:tcMar>
            <w:vAlign w:val="bottom"/>
            <w:hideMark/>
          </w:tcPr>
          <w:p w:rsidR="00000000" w:rsidRDefault="006568F4">
            <w:pPr>
              <w:divId w:val="1225482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6702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6568F4">
            <w:pPr>
              <w:divId w:val="1932858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6568F4">
            <w:pPr>
              <w:divId w:val="224417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rsidR="00000000" w:rsidRDefault="006568F4">
            <w:pPr>
              <w:divId w:val="372578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rsidR="00000000" w:rsidRDefault="006568F4">
            <w:pPr>
              <w:divId w:val="2007702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rsidR="00000000" w:rsidRDefault="006568F4">
            <w:pPr>
              <w:divId w:val="25713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24772318"/>
              <w:rPr>
                <w:rFonts w:eastAsia="Times New Roman"/>
                <w:sz w:val="20"/>
                <w:szCs w:val="20"/>
              </w:rPr>
            </w:pPr>
            <w:r>
              <w:rPr>
                <w:rFonts w:ascii="inherit" w:eastAsia="Times New Roman" w:hAnsi="inherit"/>
                <w:sz w:val="20"/>
                <w:szCs w:val="20"/>
              </w:rPr>
              <w:t> </w:t>
            </w:r>
          </w:p>
        </w:tc>
      </w:tr>
      <w:tr w:rsidR="00000000">
        <w:trPr>
          <w:divId w:val="11510532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278625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41061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611163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32491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09830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96988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10174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Net Amounts</w:t>
            </w:r>
          </w:p>
        </w:tc>
      </w:tr>
      <w:tr w:rsidR="00000000">
        <w:trPr>
          <w:divId w:val="115105325"/>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6568F4">
            <w:pPr>
              <w:divId w:val="806242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934485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670597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83592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49848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16289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400373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449471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66220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30566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957519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862593744"/>
              <w:rPr>
                <w:rFonts w:eastAsia="Times New Roman"/>
                <w:sz w:val="20"/>
                <w:szCs w:val="20"/>
              </w:rPr>
            </w:pPr>
            <w:r>
              <w:rPr>
                <w:rFonts w:ascii="inherit" w:eastAsia="Times New Roman" w:hAnsi="inherit"/>
                <w:sz w:val="20"/>
                <w:szCs w:val="20"/>
              </w:rPr>
              <w:t> </w:t>
            </w:r>
          </w:p>
        </w:tc>
      </w:tr>
      <w:tr w:rsidR="00000000">
        <w:trPr>
          <w:divId w:val="115105325"/>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6568F4">
            <w:pPr>
              <w:divId w:val="38741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393.0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04019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335.9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35214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56948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1496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9051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57.0</w:t>
            </w:r>
          </w:p>
        </w:tc>
        <w:tc>
          <w:tcPr>
            <w:tcW w:w="0" w:type="auto"/>
            <w:vAlign w:val="bottom"/>
            <w:hideMark/>
          </w:tcPr>
          <w:p w:rsidR="00000000" w:rsidRDefault="006568F4">
            <w:pPr>
              <w:rPr>
                <w:rFonts w:eastAsia="Times New Roman"/>
                <w:sz w:val="20"/>
                <w:szCs w:val="20"/>
              </w:rPr>
            </w:pPr>
          </w:p>
        </w:tc>
      </w:tr>
      <w:tr w:rsidR="00000000">
        <w:trPr>
          <w:divId w:val="115105325"/>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6568F4">
            <w:pPr>
              <w:divId w:val="2083093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32679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91308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05898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68499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09411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15105325"/>
          <w:jc w:val="center"/>
        </w:trPr>
        <w:tc>
          <w:tcPr>
            <w:tcW w:w="0" w:type="auto"/>
            <w:tcBorders>
              <w:top w:val="single" w:sz="6" w:space="0" w:color="000000"/>
              <w:bottom w:val="double" w:sz="6" w:space="0" w:color="000000"/>
            </w:tcBorders>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7004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395.0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459949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338.0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05301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11452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71170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66839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115105325"/>
          <w:jc w:val="center"/>
        </w:trPr>
        <w:tc>
          <w:tcPr>
            <w:tcW w:w="0" w:type="auto"/>
            <w:shd w:val="clear" w:color="auto" w:fill="CCEEFF"/>
            <w:tcMar>
              <w:top w:w="30" w:type="dxa"/>
              <w:left w:w="30" w:type="dxa"/>
              <w:bottom w:w="30" w:type="dxa"/>
              <w:right w:w="30" w:type="dxa"/>
            </w:tcMar>
            <w:vAlign w:val="bottom"/>
            <w:hideMark/>
          </w:tcPr>
          <w:p w:rsidR="00000000" w:rsidRDefault="006568F4">
            <w:pPr>
              <w:divId w:val="1297300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863056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35904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776829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435829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91547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96334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61527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8514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781461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54624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68666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527571684"/>
              <w:rPr>
                <w:rFonts w:eastAsia="Times New Roman"/>
                <w:sz w:val="20"/>
                <w:szCs w:val="20"/>
              </w:rPr>
            </w:pPr>
            <w:r>
              <w:rPr>
                <w:rFonts w:ascii="inherit" w:eastAsia="Times New Roman" w:hAnsi="inherit"/>
                <w:sz w:val="20"/>
                <w:szCs w:val="20"/>
              </w:rPr>
              <w:t> </w:t>
            </w:r>
          </w:p>
        </w:tc>
      </w:tr>
      <w:tr w:rsidR="00000000">
        <w:trPr>
          <w:divId w:val="115105325"/>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6568F4">
            <w:pPr>
              <w:divId w:val="797182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136293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53728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25150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27562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368184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105536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03853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24841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748578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69989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122063101"/>
              <w:rPr>
                <w:rFonts w:eastAsia="Times New Roman"/>
                <w:sz w:val="20"/>
                <w:szCs w:val="20"/>
              </w:rPr>
            </w:pPr>
            <w:r>
              <w:rPr>
                <w:rFonts w:ascii="inherit" w:eastAsia="Times New Roman" w:hAnsi="inherit"/>
                <w:sz w:val="20"/>
                <w:szCs w:val="20"/>
              </w:rPr>
              <w:t> </w:t>
            </w:r>
          </w:p>
        </w:tc>
      </w:tr>
      <w:tr w:rsidR="00000000">
        <w:trPr>
          <w:divId w:val="115105325"/>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6568F4">
            <w:pPr>
              <w:divId w:val="491068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394.8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8282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335.9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63618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58.9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72164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16760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78460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39.5</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15105325"/>
          <w:jc w:val="center"/>
        </w:trPr>
        <w:tc>
          <w:tcPr>
            <w:tcW w:w="0" w:type="auto"/>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6568F4">
            <w:pPr>
              <w:divId w:val="1932471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3697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0171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01370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75760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31769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6568F4">
            <w:pPr>
              <w:rPr>
                <w:rFonts w:eastAsia="Times New Roman"/>
                <w:sz w:val="20"/>
                <w:szCs w:val="20"/>
              </w:rPr>
            </w:pPr>
          </w:p>
        </w:tc>
      </w:tr>
      <w:tr w:rsidR="00000000">
        <w:trPr>
          <w:divId w:val="115105325"/>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811101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398.7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05481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338.0</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03171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94784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21932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2903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68"/>
        <w:gridCol w:w="105"/>
        <w:gridCol w:w="113"/>
        <w:gridCol w:w="806"/>
        <w:gridCol w:w="76"/>
        <w:gridCol w:w="105"/>
        <w:gridCol w:w="112"/>
        <w:gridCol w:w="789"/>
        <w:gridCol w:w="60"/>
        <w:gridCol w:w="105"/>
        <w:gridCol w:w="113"/>
        <w:gridCol w:w="722"/>
        <w:gridCol w:w="74"/>
        <w:gridCol w:w="105"/>
        <w:gridCol w:w="112"/>
        <w:gridCol w:w="791"/>
        <w:gridCol w:w="65"/>
        <w:gridCol w:w="105"/>
        <w:gridCol w:w="112"/>
        <w:gridCol w:w="801"/>
        <w:gridCol w:w="60"/>
        <w:gridCol w:w="105"/>
        <w:gridCol w:w="112"/>
        <w:gridCol w:w="725"/>
        <w:gridCol w:w="65"/>
      </w:tblGrid>
      <w:tr w:rsidR="00000000">
        <w:trPr>
          <w:divId w:val="767581501"/>
          <w:jc w:val="center"/>
        </w:trPr>
        <w:tc>
          <w:tcPr>
            <w:tcW w:w="0" w:type="auto"/>
            <w:gridSpan w:val="25"/>
            <w:vAlign w:val="center"/>
            <w:hideMark/>
          </w:tcPr>
          <w:p w:rsidR="00000000" w:rsidRDefault="006568F4">
            <w:pPr>
              <w:spacing w:line="288" w:lineRule="auto"/>
              <w:jc w:val="both"/>
              <w:rPr>
                <w:rFonts w:eastAsia="Times New Roman"/>
                <w:sz w:val="20"/>
                <w:szCs w:val="20"/>
              </w:rPr>
            </w:pPr>
          </w:p>
        </w:tc>
      </w:tr>
      <w:tr w:rsidR="00000000">
        <w:trPr>
          <w:divId w:val="767581501"/>
          <w:jc w:val="center"/>
        </w:trPr>
        <w:tc>
          <w:tcPr>
            <w:tcW w:w="12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767581501"/>
          <w:jc w:val="center"/>
        </w:trPr>
        <w:tc>
          <w:tcPr>
            <w:tcW w:w="0" w:type="auto"/>
            <w:tcMar>
              <w:top w:w="30" w:type="dxa"/>
              <w:left w:w="30" w:type="dxa"/>
              <w:bottom w:w="30" w:type="dxa"/>
              <w:right w:w="30" w:type="dxa"/>
            </w:tcMar>
            <w:vAlign w:val="bottom"/>
            <w:hideMark/>
          </w:tcPr>
          <w:p w:rsidR="00000000" w:rsidRDefault="006568F4">
            <w:pPr>
              <w:divId w:val="135415334"/>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Fair Value as of December 31, 2018</w:t>
            </w:r>
          </w:p>
        </w:tc>
      </w:tr>
      <w:tr w:rsidR="00000000">
        <w:trPr>
          <w:divId w:val="767581501"/>
          <w:jc w:val="center"/>
        </w:trPr>
        <w:tc>
          <w:tcPr>
            <w:tcW w:w="0" w:type="auto"/>
            <w:tcMar>
              <w:top w:w="30" w:type="dxa"/>
              <w:left w:w="30" w:type="dxa"/>
              <w:bottom w:w="30" w:type="dxa"/>
              <w:right w:w="30" w:type="dxa"/>
            </w:tcMar>
            <w:vAlign w:val="bottom"/>
            <w:hideMark/>
          </w:tcPr>
          <w:p w:rsidR="00000000" w:rsidRDefault="006568F4">
            <w:pPr>
              <w:divId w:val="133059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27057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73894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68978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458062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7437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91417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139568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12807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26443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6568F4">
            <w:pPr>
              <w:divId w:val="843782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85457849"/>
              <w:rPr>
                <w:rFonts w:eastAsia="Times New Roman"/>
                <w:sz w:val="20"/>
                <w:szCs w:val="20"/>
              </w:rPr>
            </w:pPr>
            <w:r>
              <w:rPr>
                <w:rFonts w:ascii="inherit" w:eastAsia="Times New Roman" w:hAnsi="inherit"/>
                <w:sz w:val="20"/>
                <w:szCs w:val="20"/>
              </w:rPr>
              <w:t> </w:t>
            </w:r>
          </w:p>
        </w:tc>
      </w:tr>
      <w:tr w:rsidR="00000000">
        <w:trPr>
          <w:divId w:val="767581501"/>
          <w:jc w:val="center"/>
        </w:trPr>
        <w:tc>
          <w:tcPr>
            <w:tcW w:w="0" w:type="auto"/>
            <w:tcMar>
              <w:top w:w="30" w:type="dxa"/>
              <w:left w:w="30" w:type="dxa"/>
              <w:bottom w:w="30" w:type="dxa"/>
              <w:right w:w="30" w:type="dxa"/>
            </w:tcMar>
            <w:vAlign w:val="bottom"/>
            <w:hideMark/>
          </w:tcPr>
          <w:p w:rsidR="00000000" w:rsidRDefault="006568F4">
            <w:pPr>
              <w:divId w:val="49309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84670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6568F4">
            <w:pPr>
              <w:divId w:val="480268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6568F4">
            <w:pPr>
              <w:divId w:val="2030140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Net Amounts</w:t>
            </w:r>
          </w:p>
        </w:tc>
        <w:tc>
          <w:tcPr>
            <w:tcW w:w="0" w:type="auto"/>
            <w:tcMar>
              <w:top w:w="30" w:type="dxa"/>
              <w:left w:w="30" w:type="dxa"/>
              <w:bottom w:w="30" w:type="dxa"/>
              <w:right w:w="30" w:type="dxa"/>
            </w:tcMar>
            <w:vAlign w:val="bottom"/>
            <w:hideMark/>
          </w:tcPr>
          <w:p w:rsidR="00000000" w:rsidRDefault="006568F4">
            <w:pPr>
              <w:divId w:val="1285112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Cash</w:t>
            </w:r>
          </w:p>
        </w:tc>
        <w:tc>
          <w:tcPr>
            <w:tcW w:w="0" w:type="auto"/>
            <w:tcMar>
              <w:top w:w="30" w:type="dxa"/>
              <w:left w:w="30" w:type="dxa"/>
              <w:bottom w:w="30" w:type="dxa"/>
              <w:right w:w="30" w:type="dxa"/>
            </w:tcMar>
            <w:vAlign w:val="bottom"/>
            <w:hideMark/>
          </w:tcPr>
          <w:p w:rsidR="00000000" w:rsidRDefault="006568F4">
            <w:pPr>
              <w:divId w:val="690423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without</w:t>
            </w:r>
          </w:p>
        </w:tc>
        <w:tc>
          <w:tcPr>
            <w:tcW w:w="0" w:type="auto"/>
            <w:tcMar>
              <w:top w:w="30" w:type="dxa"/>
              <w:left w:w="30" w:type="dxa"/>
              <w:bottom w:w="30" w:type="dxa"/>
              <w:right w:w="30" w:type="dxa"/>
            </w:tcMar>
            <w:vAlign w:val="bottom"/>
            <w:hideMark/>
          </w:tcPr>
          <w:p w:rsidR="00000000" w:rsidRDefault="006568F4">
            <w:pPr>
              <w:divId w:val="1815415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48153919"/>
              <w:rPr>
                <w:rFonts w:eastAsia="Times New Roman"/>
                <w:sz w:val="20"/>
                <w:szCs w:val="20"/>
              </w:rPr>
            </w:pPr>
            <w:r>
              <w:rPr>
                <w:rFonts w:ascii="inherit" w:eastAsia="Times New Roman" w:hAnsi="inherit"/>
                <w:sz w:val="20"/>
                <w:szCs w:val="20"/>
              </w:rPr>
              <w:t> </w:t>
            </w:r>
          </w:p>
        </w:tc>
      </w:tr>
      <w:tr w:rsidR="00000000">
        <w:trPr>
          <w:divId w:val="76758150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04085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27113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Recognized</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36917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Offset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39395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Presented</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64564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Collateral</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88064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Right of Offset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88816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Net Amounts</w:t>
            </w:r>
          </w:p>
        </w:tc>
      </w:tr>
      <w:tr w:rsidR="00000000">
        <w:trPr>
          <w:divId w:val="767581501"/>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715735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8662836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826138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565987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0619057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0328012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1794626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134978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5836061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0915861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4275786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596210101"/>
              <w:rPr>
                <w:rFonts w:eastAsia="Times New Roman"/>
                <w:sz w:val="20"/>
                <w:szCs w:val="20"/>
              </w:rPr>
            </w:pPr>
            <w:r>
              <w:rPr>
                <w:rFonts w:ascii="inherit" w:eastAsia="Times New Roman" w:hAnsi="inherit"/>
                <w:sz w:val="20"/>
                <w:szCs w:val="20"/>
              </w:rPr>
              <w:t> </w:t>
            </w:r>
          </w:p>
        </w:tc>
      </w:tr>
      <w:tr w:rsidR="00000000">
        <w:trPr>
          <w:divId w:val="767581501"/>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tcMar>
              <w:top w:w="30" w:type="dxa"/>
              <w:left w:w="30" w:type="dxa"/>
              <w:bottom w:w="30" w:type="dxa"/>
              <w:right w:w="30" w:type="dxa"/>
            </w:tcMar>
            <w:vAlign w:val="bottom"/>
            <w:hideMark/>
          </w:tcPr>
          <w:p w:rsidR="00000000" w:rsidRDefault="006568F4">
            <w:pPr>
              <w:divId w:val="122128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841.2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995500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646.0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66370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195.1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414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27337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30276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192.1</w:t>
            </w:r>
          </w:p>
        </w:tc>
        <w:tc>
          <w:tcPr>
            <w:tcW w:w="0" w:type="auto"/>
            <w:vAlign w:val="bottom"/>
            <w:hideMark/>
          </w:tcPr>
          <w:p w:rsidR="00000000" w:rsidRDefault="006568F4">
            <w:pPr>
              <w:rPr>
                <w:rFonts w:eastAsia="Times New Roman"/>
                <w:sz w:val="20"/>
                <w:szCs w:val="20"/>
              </w:rPr>
            </w:pPr>
          </w:p>
        </w:tc>
      </w:tr>
      <w:tr w:rsidR="00000000">
        <w:trPr>
          <w:divId w:val="767581501"/>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shd w:val="clear" w:color="auto" w:fill="CCEEFF"/>
            <w:tcMar>
              <w:top w:w="30" w:type="dxa"/>
              <w:left w:w="30" w:type="dxa"/>
              <w:bottom w:w="30" w:type="dxa"/>
              <w:right w:w="30" w:type="dxa"/>
            </w:tcMar>
            <w:vAlign w:val="bottom"/>
            <w:hideMark/>
          </w:tcPr>
          <w:p w:rsidR="00000000" w:rsidRDefault="006568F4">
            <w:pPr>
              <w:divId w:val="1298218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145803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67587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62233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99142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20934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67581501"/>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assets at fair value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53062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845.8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350371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647.0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578202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198.8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501502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89862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76753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195.8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767581501"/>
          <w:jc w:val="center"/>
        </w:trPr>
        <w:tc>
          <w:tcPr>
            <w:tcW w:w="0" w:type="auto"/>
            <w:shd w:val="clear" w:color="auto" w:fill="CCEEFF"/>
            <w:tcMar>
              <w:top w:w="30" w:type="dxa"/>
              <w:left w:w="30" w:type="dxa"/>
              <w:bottom w:w="30" w:type="dxa"/>
              <w:right w:w="30" w:type="dxa"/>
            </w:tcMar>
            <w:vAlign w:val="bottom"/>
            <w:hideMark/>
          </w:tcPr>
          <w:p w:rsidR="00000000" w:rsidRDefault="006568F4">
            <w:pPr>
              <w:divId w:val="1684626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817844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631985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793907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171987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633901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083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92671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251542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84850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316028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055660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32456528"/>
              <w:rPr>
                <w:rFonts w:eastAsia="Times New Roman"/>
                <w:sz w:val="20"/>
                <w:szCs w:val="20"/>
              </w:rPr>
            </w:pPr>
            <w:r>
              <w:rPr>
                <w:rFonts w:ascii="inherit" w:eastAsia="Times New Roman" w:hAnsi="inherit"/>
                <w:sz w:val="20"/>
                <w:szCs w:val="20"/>
              </w:rPr>
              <w:t> </w:t>
            </w:r>
          </w:p>
        </w:tc>
      </w:tr>
      <w:tr w:rsidR="00000000">
        <w:trPr>
          <w:divId w:val="767581501"/>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6568F4">
            <w:pPr>
              <w:divId w:val="1302729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11449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465268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14563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78488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28589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96369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432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74691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16573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946596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94060393"/>
              <w:rPr>
                <w:rFonts w:eastAsia="Times New Roman"/>
                <w:sz w:val="20"/>
                <w:szCs w:val="20"/>
              </w:rPr>
            </w:pPr>
            <w:r>
              <w:rPr>
                <w:rFonts w:ascii="inherit" w:eastAsia="Times New Roman" w:hAnsi="inherit"/>
                <w:sz w:val="20"/>
                <w:szCs w:val="20"/>
              </w:rPr>
              <w:t> </w:t>
            </w:r>
          </w:p>
        </w:tc>
      </w:tr>
      <w:tr w:rsidR="00000000">
        <w:trPr>
          <w:divId w:val="767581501"/>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Commodities contracts</w:t>
            </w:r>
          </w:p>
        </w:tc>
        <w:tc>
          <w:tcPr>
            <w:tcW w:w="0" w:type="auto"/>
            <w:shd w:val="clear" w:color="auto" w:fill="CCEEFF"/>
            <w:tcMar>
              <w:top w:w="30" w:type="dxa"/>
              <w:left w:w="30" w:type="dxa"/>
              <w:bottom w:w="30" w:type="dxa"/>
              <w:right w:w="30" w:type="dxa"/>
            </w:tcMar>
            <w:vAlign w:val="bottom"/>
            <w:hideMark/>
          </w:tcPr>
          <w:p w:rsidR="00000000" w:rsidRDefault="006568F4">
            <w:pPr>
              <w:divId w:val="14381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767.9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129859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646.0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27538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121.9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88401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6970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68946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121.9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67581501"/>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Foreign currency contracts</w:t>
            </w:r>
          </w:p>
        </w:tc>
        <w:tc>
          <w:tcPr>
            <w:tcW w:w="0" w:type="auto"/>
            <w:tcMar>
              <w:top w:w="30" w:type="dxa"/>
              <w:left w:w="30" w:type="dxa"/>
              <w:bottom w:w="30" w:type="dxa"/>
              <w:right w:w="30" w:type="dxa"/>
            </w:tcMar>
            <w:vAlign w:val="bottom"/>
            <w:hideMark/>
          </w:tcPr>
          <w:p w:rsidR="00000000" w:rsidRDefault="006568F4">
            <w:pPr>
              <w:divId w:val="1411731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08309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9828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7331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95450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32711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6568F4">
            <w:pPr>
              <w:rPr>
                <w:rFonts w:eastAsia="Times New Roman"/>
                <w:sz w:val="20"/>
                <w:szCs w:val="20"/>
              </w:rPr>
            </w:pPr>
          </w:p>
        </w:tc>
      </w:tr>
      <w:tr w:rsidR="00000000">
        <w:trPr>
          <w:divId w:val="767581501"/>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liabilities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412118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769.1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505247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647.0</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8820124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122.2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750587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27105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00120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122.2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we did not present any amounts gross on our consolidated balance sheet where we had the right of offset.</w:t>
      </w:r>
    </w:p>
    <w:p w:rsidR="00000000" w:rsidRDefault="006568F4">
      <w:pPr>
        <w:spacing w:line="288" w:lineRule="auto"/>
        <w:jc w:val="both"/>
        <w:rPr>
          <w:rFonts w:eastAsia="Times New Roman"/>
          <w:sz w:val="20"/>
          <w:szCs w:val="20"/>
        </w:rPr>
      </w:pPr>
      <w:r>
        <w:rPr>
          <w:rFonts w:ascii="inherit" w:eastAsia="Times New Roman" w:hAnsi="inherit"/>
          <w:b/>
          <w:bCs/>
          <w:sz w:val="20"/>
          <w:szCs w:val="20"/>
        </w:rPr>
        <w:t>Concentration of Credit Risk</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individual over-the-counter (OTC) counterparty exposure is managed within predetermined credit limits and includes</w:t>
      </w:r>
      <w:r>
        <w:rPr>
          <w:rFonts w:ascii="inherit" w:eastAsia="Times New Roman" w:hAnsi="inherit"/>
          <w:sz w:val="20"/>
          <w:szCs w:val="20"/>
        </w:rPr>
        <w:t xml:space="preserve"> the use of cash-call margins when appropriate, thereby reducing the risk of significant nonperformance. At June 30, 2019, one counterparty with an exposure amount of</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 represented over 10% of our total credit exposure to OTC derivative counterpa</w:t>
      </w:r>
      <w:r>
        <w:rPr>
          <w:rFonts w:ascii="inherit" w:eastAsia="Times New Roman" w:hAnsi="inherit"/>
          <w:sz w:val="20"/>
          <w:szCs w:val="20"/>
        </w:rPr>
        <w:t>rties.</w:t>
      </w:r>
    </w:p>
    <w:p w:rsidR="00000000" w:rsidRDefault="006568F4">
      <w:pPr>
        <w:spacing w:line="288" w:lineRule="auto"/>
        <w:ind w:firstLine="360"/>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income tax provision for the periods presented and the respective effective income tax rates for such periods are as follows (in millions, except for income tax rates): </w:t>
      </w:r>
    </w:p>
    <w:tbl>
      <w:tblPr>
        <w:tblW w:w="4980" w:type="pct"/>
        <w:tblCellMar>
          <w:left w:w="0" w:type="dxa"/>
          <w:right w:w="0" w:type="dxa"/>
        </w:tblCellMar>
        <w:tblLook w:val="04A0" w:firstRow="1" w:lastRow="0" w:firstColumn="1" w:lastColumn="0" w:noHBand="0" w:noVBand="1"/>
      </w:tblPr>
      <w:tblGrid>
        <w:gridCol w:w="3118"/>
        <w:gridCol w:w="105"/>
        <w:gridCol w:w="111"/>
        <w:gridCol w:w="1050"/>
        <w:gridCol w:w="173"/>
        <w:gridCol w:w="105"/>
        <w:gridCol w:w="111"/>
        <w:gridCol w:w="1050"/>
        <w:gridCol w:w="173"/>
        <w:gridCol w:w="111"/>
        <w:gridCol w:w="802"/>
        <w:gridCol w:w="173"/>
        <w:gridCol w:w="105"/>
        <w:gridCol w:w="111"/>
        <w:gridCol w:w="802"/>
        <w:gridCol w:w="173"/>
      </w:tblGrid>
      <w:tr w:rsidR="00000000">
        <w:trPr>
          <w:divId w:val="1753964643"/>
        </w:trPr>
        <w:tc>
          <w:tcPr>
            <w:tcW w:w="0" w:type="auto"/>
            <w:gridSpan w:val="16"/>
            <w:vAlign w:val="center"/>
            <w:hideMark/>
          </w:tcPr>
          <w:p w:rsidR="00000000" w:rsidRDefault="006568F4">
            <w:pPr>
              <w:spacing w:line="288" w:lineRule="auto"/>
              <w:ind w:firstLine="360"/>
              <w:jc w:val="both"/>
              <w:rPr>
                <w:rFonts w:eastAsia="Times New Roman"/>
                <w:sz w:val="20"/>
                <w:szCs w:val="20"/>
              </w:rPr>
            </w:pPr>
          </w:p>
        </w:tc>
      </w:tr>
      <w:tr w:rsidR="00000000">
        <w:trPr>
          <w:divId w:val="1753964643"/>
        </w:trPr>
        <w:tc>
          <w:tcPr>
            <w:tcW w:w="19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753964643"/>
        </w:trPr>
        <w:tc>
          <w:tcPr>
            <w:tcW w:w="0" w:type="auto"/>
            <w:tcMar>
              <w:top w:w="30" w:type="dxa"/>
              <w:left w:w="30" w:type="dxa"/>
              <w:bottom w:w="30" w:type="dxa"/>
              <w:right w:w="30" w:type="dxa"/>
            </w:tcMar>
            <w:vAlign w:val="bottom"/>
            <w:hideMark/>
          </w:tcPr>
          <w:p w:rsidR="00000000" w:rsidRDefault="006568F4">
            <w:pPr>
              <w:divId w:val="590310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183325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1753964643"/>
        </w:trPr>
        <w:tc>
          <w:tcPr>
            <w:tcW w:w="0" w:type="auto"/>
            <w:tcMar>
              <w:top w:w="30" w:type="dxa"/>
              <w:left w:w="30" w:type="dxa"/>
              <w:bottom w:w="30" w:type="dxa"/>
              <w:right w:w="30" w:type="dxa"/>
            </w:tcMar>
            <w:vAlign w:val="bottom"/>
            <w:hideMark/>
          </w:tcPr>
          <w:p w:rsidR="00000000" w:rsidRDefault="006568F4">
            <w:pPr>
              <w:divId w:val="1858885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211341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1753964643"/>
        </w:trPr>
        <w:tc>
          <w:tcPr>
            <w:tcW w:w="0" w:type="auto"/>
            <w:tcMar>
              <w:top w:w="30" w:type="dxa"/>
              <w:left w:w="30" w:type="dxa"/>
              <w:bottom w:w="30" w:type="dxa"/>
              <w:right w:w="30" w:type="dxa"/>
            </w:tcMar>
            <w:vAlign w:val="bottom"/>
            <w:hideMark/>
          </w:tcPr>
          <w:p w:rsidR="00000000" w:rsidRDefault="006568F4">
            <w:pPr>
              <w:divId w:val="1845168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93780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68F4">
            <w:pPr>
              <w:divId w:val="1741365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68F4">
            <w:pPr>
              <w:divId w:val="320542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1753964643"/>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Income tax provision</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016372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20.0</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520362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34.0</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073115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1753964643"/>
        </w:trPr>
        <w:tc>
          <w:tcPr>
            <w:tcW w:w="0" w:type="auto"/>
            <w:tcMar>
              <w:top w:w="30" w:type="dxa"/>
              <w:left w:w="30" w:type="dxa"/>
              <w:bottom w:w="30" w:type="dxa"/>
              <w:right w:w="30" w:type="dxa"/>
            </w:tcMar>
            <w:vAlign w:val="bottom"/>
            <w:hideMark/>
          </w:tcPr>
          <w:p w:rsidR="00000000" w:rsidRDefault="006568F4">
            <w:pPr>
              <w:divId w:val="2090614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667897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56276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02551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839583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65433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91907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26585288"/>
              <w:rPr>
                <w:rFonts w:eastAsia="Times New Roman"/>
                <w:sz w:val="20"/>
                <w:szCs w:val="20"/>
              </w:rPr>
            </w:pPr>
            <w:r>
              <w:rPr>
                <w:rFonts w:ascii="inherit" w:eastAsia="Times New Roman" w:hAnsi="inherit"/>
                <w:sz w:val="20"/>
                <w:szCs w:val="20"/>
              </w:rPr>
              <w:t> </w:t>
            </w:r>
          </w:p>
        </w:tc>
      </w:tr>
      <w:tr w:rsidR="00000000">
        <w:trPr>
          <w:divId w:val="1753964643"/>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Effective income tax rate</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780164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34295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50149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bl>
    <w:p w:rsidR="00000000" w:rsidRDefault="006568F4">
      <w:pPr>
        <w:spacing w:line="288" w:lineRule="auto"/>
        <w:divId w:val="1774741353"/>
        <w:rPr>
          <w:rFonts w:eastAsia="Times New Roman"/>
          <w:sz w:val="20"/>
          <w:szCs w:val="20"/>
        </w:rPr>
      </w:pPr>
    </w:p>
    <w:p w:rsidR="00000000" w:rsidRDefault="006568F4">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6568F4">
      <w:pPr>
        <w:divId w:val="1320572376"/>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16</w:t>
      </w:r>
    </w:p>
    <w:p w:rsidR="00000000" w:rsidRDefault="006568F4">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6568F4">
      <w:pPr>
        <w:spacing w:line="288" w:lineRule="auto"/>
        <w:divId w:val="1852446981"/>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789228806"/>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 resulting in an effective income tax rate of</w:t>
      </w:r>
      <w:r>
        <w:rPr>
          <w:rFonts w:ascii="inherit" w:eastAsia="Times New Roman" w:hAnsi="inherit"/>
          <w:sz w:val="20"/>
          <w:szCs w:val="20"/>
        </w:rPr>
        <w:t xml:space="preserve"> </w:t>
      </w:r>
      <w:r>
        <w:rPr>
          <w:rFonts w:ascii="inherit" w:eastAsia="Times New Roman" w:hAnsi="inherit"/>
          <w:sz w:val="20"/>
          <w:szCs w:val="20"/>
        </w:rPr>
        <w:t>34.7%. T</w:t>
      </w:r>
      <w:r>
        <w:rPr>
          <w:rFonts w:ascii="inherit" w:eastAsia="Times New Roman" w:hAnsi="inherit"/>
          <w:sz w:val="20"/>
          <w:szCs w:val="20"/>
        </w:rPr>
        <w:t>he provision includes a</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 discrete tax expense relating to a change in legislation in several states, which together with other discrete tax items, resulted in a net discrete tax expense of</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period. Without the</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 net discrete tax expense, the effective income tax rate would have been</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June 30, 2019.</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three months ended June 30,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resulting in an effective tax rate of</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Our provision for income taxes was adjusted for an income tax benefit of</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 net, for discrete items related to an adjustment for stock based compensation in accordance with ASU 2016-09, an</w:t>
      </w:r>
      <w:r>
        <w:rPr>
          <w:rFonts w:ascii="inherit" w:eastAsia="Times New Roman" w:hAnsi="inherit"/>
          <w:sz w:val="20"/>
          <w:szCs w:val="20"/>
        </w:rPr>
        <w:t xml:space="preserve"> </w:t>
      </w:r>
      <w:r>
        <w:rPr>
          <w:rFonts w:ascii="inherit" w:eastAsia="Times New Roman" w:hAnsi="inherit"/>
          <w:sz w:val="20"/>
          <w:szCs w:val="20"/>
        </w:rPr>
        <w:t>adjustment pursuant to the accounting of the Act, an</w:t>
      </w:r>
      <w:r>
        <w:rPr>
          <w:rFonts w:ascii="inherit" w:eastAsia="Times New Roman" w:hAnsi="inherit"/>
          <w:sz w:val="20"/>
          <w:szCs w:val="20"/>
        </w:rPr>
        <w:t>d changes in the valuation allowance in various jurisdictions. Without the</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discrete items, the effective income tax rate would have been</w:t>
      </w:r>
      <w:r>
        <w:rPr>
          <w:rFonts w:ascii="inherit" w:eastAsia="Times New Roman" w:hAnsi="inherit"/>
          <w:sz w:val="20"/>
          <w:szCs w:val="20"/>
        </w:rPr>
        <w:t xml:space="preserve"> </w:t>
      </w:r>
      <w:r>
        <w:rPr>
          <w:rFonts w:ascii="inherit" w:eastAsia="Times New Roman" w:hAnsi="inherit"/>
          <w:sz w:val="20"/>
          <w:szCs w:val="20"/>
        </w:rPr>
        <w:t>39.2%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June 30, 2018.</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six months en</w:t>
      </w:r>
      <w:r>
        <w:rPr>
          <w:rFonts w:ascii="inherit" w:eastAsia="Times New Roman" w:hAnsi="inherit"/>
          <w:sz w:val="20"/>
          <w:szCs w:val="20"/>
        </w:rPr>
        <w:t>ded 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$34.0</w:t>
      </w:r>
      <w:r>
        <w:rPr>
          <w:rFonts w:ascii="inherit" w:eastAsia="Times New Roman" w:hAnsi="inherit"/>
          <w:sz w:val="20"/>
          <w:szCs w:val="20"/>
        </w:rPr>
        <w:t xml:space="preserve"> </w:t>
      </w:r>
      <w:r>
        <w:rPr>
          <w:rFonts w:ascii="inherit" w:eastAsia="Times New Roman" w:hAnsi="inherit"/>
          <w:sz w:val="20"/>
          <w:szCs w:val="20"/>
        </w:rPr>
        <w:t>million, which included a</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discrete tax benefit recorded during the three months ended March 31, 2019 that should have been recognized in a prior period and which, together with all other discrete tax items, resulted</w:t>
      </w:r>
      <w:r>
        <w:rPr>
          <w:rFonts w:ascii="inherit" w:eastAsia="Times New Roman" w:hAnsi="inherit"/>
          <w:sz w:val="20"/>
          <w:szCs w:val="20"/>
        </w:rPr>
        <w:t xml:space="preserve"> in a net discrete tax benefit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 for the six months ended June 30, 2019.</w:t>
      </w:r>
      <w:r>
        <w:rPr>
          <w:rFonts w:ascii="inherit" w:eastAsia="Times New Roman" w:hAnsi="inherit"/>
          <w:sz w:val="20"/>
          <w:szCs w:val="20"/>
        </w:rPr>
        <w:t xml:space="preserve"> </w:t>
      </w:r>
      <w:r>
        <w:rPr>
          <w:rFonts w:ascii="inherit" w:eastAsia="Times New Roman" w:hAnsi="inherit"/>
          <w:sz w:val="20"/>
          <w:szCs w:val="20"/>
        </w:rPr>
        <w:t>Without the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 net discrete tax benefit, the effective income tax rate would have been</w:t>
      </w:r>
      <w:r>
        <w:rPr>
          <w:rFonts w:ascii="inherit" w:eastAsia="Times New Roman" w:hAnsi="inherit"/>
          <w:sz w:val="20"/>
          <w:szCs w:val="20"/>
        </w:rPr>
        <w:t xml:space="preserve"> </w:t>
      </w:r>
      <w:r>
        <w:rPr>
          <w:rFonts w:ascii="inherit" w:eastAsia="Times New Roman" w:hAnsi="inherit"/>
          <w:sz w:val="20"/>
          <w:szCs w:val="20"/>
        </w:rPr>
        <w:t>33.1%. See Note 1 - Basis of Presentation and Significant Accounting Po</w:t>
      </w:r>
      <w:r>
        <w:rPr>
          <w:rFonts w:ascii="inherit" w:eastAsia="Times New Roman" w:hAnsi="inherit"/>
          <w:sz w:val="20"/>
          <w:szCs w:val="20"/>
        </w:rPr>
        <w:t>licies for additional information.</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provision for income taxes for the</w:t>
      </w:r>
      <w:r>
        <w:rPr>
          <w:rFonts w:ascii="inherit" w:eastAsia="Times New Roman" w:hAnsi="inherit"/>
          <w:sz w:val="20"/>
          <w:szCs w:val="20"/>
        </w:rPr>
        <w:t xml:space="preserve"> </w:t>
      </w:r>
      <w:r>
        <w:rPr>
          <w:rFonts w:ascii="inherit" w:eastAsia="Times New Roman" w:hAnsi="inherit"/>
          <w:sz w:val="20"/>
          <w:szCs w:val="20"/>
        </w:rPr>
        <w:t>six months ended June 30,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$19.7</w:t>
      </w:r>
      <w:r>
        <w:rPr>
          <w:rFonts w:ascii="inherit" w:eastAsia="Times New Roman" w:hAnsi="inherit"/>
          <w:sz w:val="20"/>
          <w:szCs w:val="20"/>
        </w:rPr>
        <w:t xml:space="preserve"> </w:t>
      </w:r>
      <w:r>
        <w:rPr>
          <w:rFonts w:ascii="inherit" w:eastAsia="Times New Roman" w:hAnsi="inherit"/>
          <w:sz w:val="20"/>
          <w:szCs w:val="20"/>
        </w:rPr>
        <w:t>million and was adjusted for an income tax benefit of</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 xml:space="preserve">million, net, for discrete items primarily related to an adjustment pursuant to </w:t>
      </w:r>
      <w:r>
        <w:rPr>
          <w:rFonts w:ascii="inherit" w:eastAsia="Times New Roman" w:hAnsi="inherit"/>
          <w:sz w:val="20"/>
          <w:szCs w:val="20"/>
        </w:rPr>
        <w:t>the accounting of the Act, changes in estimates in uncertain tax positions, and adjustment for stock based compensation in accordance with ASU 2016-09, and changes in the valuation allowance in various jurisdictions. Without the</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benefit in dis</w:t>
      </w:r>
      <w:r>
        <w:rPr>
          <w:rFonts w:ascii="inherit" w:eastAsia="Times New Roman" w:hAnsi="inherit"/>
          <w:sz w:val="20"/>
          <w:szCs w:val="20"/>
        </w:rPr>
        <w:t>crete items, the effective income tax rate would have been</w:t>
      </w:r>
      <w:r>
        <w:rPr>
          <w:rFonts w:ascii="inherit" w:eastAsia="Times New Roman" w:hAnsi="inherit"/>
          <w:sz w:val="20"/>
          <w:szCs w:val="20"/>
        </w:rPr>
        <w:t xml:space="preserve"> </w:t>
      </w:r>
      <w:r>
        <w:rPr>
          <w:rFonts w:ascii="inherit" w:eastAsia="Times New Roman" w:hAnsi="inherit"/>
          <w:sz w:val="20"/>
          <w:szCs w:val="20"/>
        </w:rPr>
        <w:t>35.6%.</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provision for income taxes for each of the three and</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calculated based on the estimated annual effective income tax rate for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fiscal years. The actual effective income tax rate for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 may be materially different as a result of differences between estimated versus actual results and the geographic tax jurisdictions in which the results are earned.</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have va</w:t>
      </w:r>
      <w:r>
        <w:rPr>
          <w:rFonts w:ascii="inherit" w:eastAsia="Times New Roman" w:hAnsi="inherit"/>
          <w:sz w:val="20"/>
          <w:szCs w:val="20"/>
        </w:rPr>
        <w:t>rious income tax returns under examination both in the U.S. and foreign jurisdictions. The most significant of these are in South Korea for the 2011 to 2014 tax years, Denmark for the 2013 to 2015 tax years and the U.S. for the 2013 to 2016 tax years. In 2</w:t>
      </w:r>
      <w:r>
        <w:rPr>
          <w:rFonts w:ascii="inherit" w:eastAsia="Times New Roman" w:hAnsi="inherit"/>
          <w:sz w:val="20"/>
          <w:szCs w:val="20"/>
        </w:rPr>
        <w:t>016, the South Korean branch of one of our subsidiaries received income tax assessment notices for the years 2011 to 2014 totaling</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million (KRW</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billion). We believe that these assessments are without merit and are currently appealing the actions.</w:t>
      </w:r>
      <w:r>
        <w:rPr>
          <w:rFonts w:ascii="inherit" w:eastAsia="Times New Roman" w:hAnsi="inherit"/>
          <w:sz w:val="20"/>
          <w:szCs w:val="20"/>
        </w:rPr>
        <w:t> In addition, during the quarter ended March 31, 2018, one of our Danish subsidiaries received an audit inquiry from the Danish tax authority relating to transfer pricing and related issues for the tax years 2013 to 2015. We have been responding to the req</w:t>
      </w:r>
      <w:r>
        <w:rPr>
          <w:rFonts w:ascii="inherit" w:eastAsia="Times New Roman" w:hAnsi="inherit"/>
          <w:sz w:val="20"/>
          <w:szCs w:val="20"/>
        </w:rPr>
        <w:t>uest and related questions and in April 2019, we received a proposed tax adjustment for the 2013 tax year which is not material.</w:t>
      </w:r>
      <w:r>
        <w:rPr>
          <w:rFonts w:ascii="inherit" w:eastAsia="Times New Roman" w:hAnsi="inherit"/>
          <w:sz w:val="20"/>
          <w:szCs w:val="20"/>
        </w:rPr>
        <w:t xml:space="preserve"> </w:t>
      </w:r>
      <w:r>
        <w:rPr>
          <w:rFonts w:ascii="inherit" w:eastAsia="Times New Roman" w:hAnsi="inherit"/>
          <w:sz w:val="20"/>
          <w:szCs w:val="20"/>
        </w:rPr>
        <w:t>We have not yet received any proposed tax adjustments with respect to the 2014 or 2015 tax years.</w:t>
      </w:r>
      <w:r>
        <w:rPr>
          <w:rFonts w:ascii="inherit" w:eastAsia="Times New Roman" w:hAnsi="inherit"/>
          <w:sz w:val="20"/>
          <w:szCs w:val="20"/>
        </w:rPr>
        <w:t xml:space="preserve"> </w:t>
      </w:r>
      <w:r>
        <w:rPr>
          <w:rFonts w:ascii="inherit" w:eastAsia="Times New Roman" w:hAnsi="inherit"/>
          <w:sz w:val="20"/>
          <w:szCs w:val="20"/>
        </w:rPr>
        <w:t xml:space="preserve">We believe that the proposed </w:t>
      </w:r>
      <w:r>
        <w:rPr>
          <w:rFonts w:ascii="inherit" w:eastAsia="Times New Roman" w:hAnsi="inherit"/>
          <w:sz w:val="20"/>
          <w:szCs w:val="20"/>
        </w:rPr>
        <w:t>adjustment received for the 2013 tax year is without merit and intend to defend our positions. Finally, in 2017, we received a notice of examination from the U.S. Internal Revenue Service for the 2013 to 2016 tax years. We have responded to all requests an</w:t>
      </w:r>
      <w:r>
        <w:rPr>
          <w:rFonts w:ascii="inherit" w:eastAsia="Times New Roman" w:hAnsi="inherit"/>
          <w:sz w:val="20"/>
          <w:szCs w:val="20"/>
        </w:rPr>
        <w:t>d are awaiting further communication from the U.S. Internal Revenue Service.</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An unfavorable resolution of one or more of the above matters could have a material adverse effect on our results of operations or cash flows in the quarter and year in which a</w:t>
      </w:r>
      <w:r>
        <w:rPr>
          <w:rFonts w:ascii="inherit" w:eastAsia="Times New Roman" w:hAnsi="inherit"/>
          <w:sz w:val="20"/>
          <w:szCs w:val="20"/>
        </w:rPr>
        <w:t>n adjustment is recorded or the tax is due or paid. As audits and examinations are still in process or we have not yet reached the final stages of the appeals process, the timing of the ultimate resolution and any payments that may be required for the abov</w:t>
      </w:r>
      <w:r>
        <w:rPr>
          <w:rFonts w:ascii="inherit" w:eastAsia="Times New Roman" w:hAnsi="inherit"/>
          <w:sz w:val="20"/>
          <w:szCs w:val="20"/>
        </w:rPr>
        <w:t>e matters cannot be determined at this time.</w:t>
      </w: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contracts with customers primarily require us to deliver fuel and fuel-related products, while other arrangements require us to complete agreed-upon services. Revenue from the sale of fuel is recognized when our customers obtain control of the fuel, wh</w:t>
      </w:r>
      <w:r>
        <w:rPr>
          <w:rFonts w:ascii="inherit" w:eastAsia="Times New Roman" w:hAnsi="inherit"/>
          <w:sz w:val="20"/>
          <w:szCs w:val="20"/>
        </w:rPr>
        <w:t>ich is typically upon delivery of each promised gallon or barrel to an agreed-upon delivery point. We generally recognize revenue for services provided over the contract period when services have been performed based on our right to invoice for those servi</w:t>
      </w:r>
      <w:r>
        <w:rPr>
          <w:rFonts w:ascii="inherit" w:eastAsia="Times New Roman" w:hAnsi="inherit"/>
          <w:sz w:val="20"/>
          <w:szCs w:val="20"/>
        </w:rPr>
        <w:t>ces.</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sz w:val="20"/>
          <w:szCs w:val="20"/>
        </w:rPr>
        <w:t>Our contracts may contain fixed or variable pricing (such as market or index-based pricing) or some combination of those. Within our land and aviation segments, contracts with customers may include multi-year sales contracts, which are priced at ma</w:t>
      </w:r>
      <w:r>
        <w:rPr>
          <w:rFonts w:ascii="inherit" w:eastAsia="Times New Roman" w:hAnsi="inherit"/>
          <w:sz w:val="20"/>
          <w:szCs w:val="20"/>
        </w:rPr>
        <w:t xml:space="preserve">rket-based indices and require minimum volume purchase commitments from our customers. The consideration expected from these contracts is considered variable due to the market-based pricing and the variability is not resolved until delivery is made to our </w:t>
      </w:r>
      <w:r>
        <w:rPr>
          <w:rFonts w:ascii="inherit" w:eastAsia="Times New Roman" w:hAnsi="inherit"/>
          <w:sz w:val="20"/>
          <w:szCs w:val="20"/>
        </w:rPr>
        <w:t>customers. We have elected to apply the optional exemption from estimating and disclosing the variable consideration from our remaining performance obligations under these contracts.</w:t>
      </w:r>
    </w:p>
    <w:p w:rsidR="00000000" w:rsidRDefault="006568F4">
      <w:pPr>
        <w:divId w:val="155727716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17</w:t>
      </w:r>
    </w:p>
    <w:p w:rsidR="00000000" w:rsidRDefault="006568F4">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6568F4">
      <w:pPr>
        <w:spacing w:line="288" w:lineRule="auto"/>
        <w:divId w:val="909582338"/>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281498738"/>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sz w:val="20"/>
          <w:szCs w:val="20"/>
        </w:rPr>
        <w:t>We also have fixed price fuel and fuel-related product sale contracts with a contract term of less than one year (typically one month). For th</w:t>
      </w:r>
      <w:r>
        <w:rPr>
          <w:rFonts w:ascii="inherit" w:eastAsia="Times New Roman" w:hAnsi="inherit"/>
          <w:sz w:val="20"/>
          <w:szCs w:val="20"/>
        </w:rPr>
        <w:t>ese contracts, we apply the optional exemption, to not disclose the amount of transaction price allocated to remaining performance obligations. We also apply this exemption to those contracts in which the right to consideration corresponds directly with th</w:t>
      </w:r>
      <w:r>
        <w:rPr>
          <w:rFonts w:ascii="inherit" w:eastAsia="Times New Roman" w:hAnsi="inherit"/>
          <w:sz w:val="20"/>
          <w:szCs w:val="20"/>
        </w:rPr>
        <w:t>e value to the customer of the entity's performance to date. In limited cases, we may have multi-period fixed price contracts. Because our long-term supply arrangements that exceed one year are typically based on market index prices as previously discussed</w:t>
      </w:r>
      <w:r>
        <w:rPr>
          <w:rFonts w:ascii="inherit" w:eastAsia="Times New Roman" w:hAnsi="inherit"/>
          <w:sz w:val="20"/>
          <w:szCs w:val="20"/>
        </w:rPr>
        <w:t>, the transaction price associated with remaining performance obligations under multi-year fixed price fuel sale contracts are not significant.</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our revenues from contracts with customers disaggregated by major geograp</w:t>
      </w:r>
      <w:r>
        <w:rPr>
          <w:rFonts w:ascii="inherit" w:eastAsia="Times New Roman" w:hAnsi="inherit"/>
          <w:sz w:val="20"/>
          <w:szCs w:val="20"/>
        </w:rPr>
        <w:t>hic areas we conduct business in. Prior period amounts have not been adjusted under the modified retrospective method (in millions).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635"/>
        <w:gridCol w:w="105"/>
        <w:gridCol w:w="111"/>
        <w:gridCol w:w="1140"/>
        <w:gridCol w:w="61"/>
        <w:gridCol w:w="105"/>
        <w:gridCol w:w="111"/>
        <w:gridCol w:w="1141"/>
        <w:gridCol w:w="61"/>
        <w:gridCol w:w="105"/>
        <w:gridCol w:w="111"/>
        <w:gridCol w:w="1141"/>
        <w:gridCol w:w="61"/>
        <w:gridCol w:w="105"/>
        <w:gridCol w:w="111"/>
        <w:gridCol w:w="1141"/>
        <w:gridCol w:w="61"/>
      </w:tblGrid>
      <w:tr w:rsidR="00000000">
        <w:trPr>
          <w:divId w:val="2032026038"/>
        </w:trPr>
        <w:tc>
          <w:tcPr>
            <w:tcW w:w="0" w:type="auto"/>
            <w:gridSpan w:val="17"/>
            <w:vAlign w:val="center"/>
            <w:hideMark/>
          </w:tcPr>
          <w:p w:rsidR="00000000" w:rsidRDefault="006568F4">
            <w:pPr>
              <w:spacing w:line="288" w:lineRule="auto"/>
              <w:ind w:firstLine="360"/>
              <w:jc w:val="both"/>
              <w:rPr>
                <w:rFonts w:eastAsia="Times New Roman"/>
                <w:sz w:val="20"/>
                <w:szCs w:val="20"/>
              </w:rPr>
            </w:pPr>
          </w:p>
        </w:tc>
      </w:tr>
      <w:tr w:rsidR="00000000">
        <w:trPr>
          <w:divId w:val="2032026038"/>
        </w:trPr>
        <w:tc>
          <w:tcPr>
            <w:tcW w:w="1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divId w:val="789976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1286756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130122775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2032026038"/>
        </w:trPr>
        <w:tc>
          <w:tcPr>
            <w:tcW w:w="0" w:type="auto"/>
            <w:tcMar>
              <w:top w:w="30" w:type="dxa"/>
              <w:left w:w="30" w:type="dxa"/>
              <w:bottom w:w="30" w:type="dxa"/>
              <w:right w:w="30" w:type="dxa"/>
            </w:tcMar>
            <w:vAlign w:val="bottom"/>
            <w:hideMark/>
          </w:tcPr>
          <w:p w:rsidR="00000000" w:rsidRDefault="006568F4">
            <w:pPr>
              <w:divId w:val="122024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860370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101370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2032026038"/>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297177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654605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4492813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691515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3037776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203202603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w:t>
            </w:r>
          </w:p>
        </w:tc>
        <w:tc>
          <w:tcPr>
            <w:tcW w:w="0" w:type="auto"/>
            <w:shd w:val="clear" w:color="auto" w:fill="CCEEFF"/>
            <w:tcMar>
              <w:top w:w="30" w:type="dxa"/>
              <w:left w:w="30" w:type="dxa"/>
              <w:bottom w:w="30" w:type="dxa"/>
              <w:right w:w="30" w:type="dxa"/>
            </w:tcMar>
            <w:vAlign w:val="bottom"/>
            <w:hideMark/>
          </w:tcPr>
          <w:p w:rsidR="00000000" w:rsidRDefault="006568F4">
            <w:pPr>
              <w:divId w:val="16114280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340.8</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042977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363.6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92010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705.2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77093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755.6</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rsidR="00000000" w:rsidRDefault="006568F4">
            <w:pPr>
              <w:divId w:val="2021538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62887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66976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16224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6568F4">
            <w:pPr>
              <w:rPr>
                <w:rFonts w:eastAsia="Times New Roman"/>
                <w:sz w:val="20"/>
                <w:szCs w:val="20"/>
              </w:rPr>
            </w:pP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6568F4">
            <w:pPr>
              <w:divId w:val="475731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719.5</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482650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804.1</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867450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1,428.4</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276833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1,603.6</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Borders>
              <w:top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Asia Pacific</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6576106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1,064.5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2797937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1,168.5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42542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2,142.6</w:t>
            </w:r>
          </w:p>
        </w:tc>
        <w:tc>
          <w:tcPr>
            <w:tcW w:w="0" w:type="auto"/>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366756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2,361.1</w:t>
            </w:r>
          </w:p>
        </w:tc>
        <w:tc>
          <w:tcPr>
            <w:tcW w:w="0" w:type="auto"/>
            <w:vAlign w:val="bottom"/>
            <w:hideMark/>
          </w:tcPr>
          <w:p w:rsidR="00000000" w:rsidRDefault="006568F4">
            <w:pPr>
              <w:rPr>
                <w:rFonts w:eastAsia="Times New Roman"/>
                <w:sz w:val="20"/>
                <w:szCs w:val="20"/>
              </w:rPr>
            </w:pP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divId w:val="422534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99256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005468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035694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7162014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199126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07489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680083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00790271"/>
              <w:rPr>
                <w:rFonts w:eastAsia="Times New Roman"/>
                <w:sz w:val="20"/>
                <w:szCs w:val="20"/>
              </w:rPr>
            </w:pPr>
            <w:r>
              <w:rPr>
                <w:rFonts w:ascii="inherit" w:eastAsia="Times New Roman" w:hAnsi="inherit"/>
                <w:sz w:val="20"/>
                <w:szCs w:val="20"/>
              </w:rPr>
              <w:t> </w:t>
            </w:r>
          </w:p>
        </w:tc>
      </w:tr>
      <w:tr w:rsidR="00000000">
        <w:trPr>
          <w:divId w:val="2032026038"/>
        </w:trPr>
        <w:tc>
          <w:tcPr>
            <w:tcW w:w="0" w:type="auto"/>
            <w:tcBorders>
              <w:top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7335504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1,008.8</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5184258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962.8</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44256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1,727.9</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688388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1,632.8</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6568F4">
            <w:pPr>
              <w:divId w:val="437725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569.7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38656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635.7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3781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1,210.2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65253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1,315.5</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rsidR="00000000" w:rsidRDefault="006568F4">
            <w:pPr>
              <w:divId w:val="1027564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736.3</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25669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832.2</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78016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1,391.1</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79099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1,469.6</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2032026038"/>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EMEA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862160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2,314.9</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624191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2,430.6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17515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4,329.2</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27683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4,417.9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divId w:val="125123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45119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772867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56984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divId w:val="6970516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12109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839272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79855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76661035"/>
              <w:rPr>
                <w:rFonts w:eastAsia="Times New Roman"/>
                <w:sz w:val="20"/>
                <w:szCs w:val="20"/>
              </w:rPr>
            </w:pPr>
            <w:r>
              <w:rPr>
                <w:rFonts w:ascii="inherit" w:eastAsia="Times New Roman" w:hAnsi="inherit"/>
                <w:sz w:val="20"/>
                <w:szCs w:val="20"/>
              </w:rPr>
              <w:t> </w:t>
            </w:r>
          </w:p>
        </w:tc>
      </w:tr>
      <w:tr w:rsidR="00000000">
        <w:trPr>
          <w:divId w:val="203202603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1774260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614.6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355156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477.2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338703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1,160.3</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9307007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967.4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w:t>
            </w:r>
          </w:p>
        </w:tc>
        <w:tc>
          <w:tcPr>
            <w:tcW w:w="0" w:type="auto"/>
            <w:tcMar>
              <w:top w:w="30" w:type="dxa"/>
              <w:left w:w="30" w:type="dxa"/>
              <w:bottom w:w="30" w:type="dxa"/>
              <w:right w:w="30" w:type="dxa"/>
            </w:tcMar>
            <w:vAlign w:val="bottom"/>
            <w:hideMark/>
          </w:tcPr>
          <w:p w:rsidR="00000000" w:rsidRDefault="006568F4">
            <w:pPr>
              <w:divId w:val="953635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149.6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27496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156.3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50769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288.5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9543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340.6</w:t>
            </w:r>
          </w:p>
        </w:tc>
        <w:tc>
          <w:tcPr>
            <w:tcW w:w="0" w:type="auto"/>
            <w:vAlign w:val="bottom"/>
            <w:hideMark/>
          </w:tcPr>
          <w:p w:rsidR="00000000" w:rsidRDefault="006568F4">
            <w:pPr>
              <w:rPr>
                <w:rFonts w:eastAsia="Times New Roman"/>
                <w:sz w:val="20"/>
                <w:szCs w:val="20"/>
              </w:rPr>
            </w:pP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w:t>
            </w:r>
          </w:p>
        </w:tc>
        <w:tc>
          <w:tcPr>
            <w:tcW w:w="0" w:type="auto"/>
            <w:shd w:val="clear" w:color="auto" w:fill="CCEEFF"/>
            <w:tcMar>
              <w:top w:w="30" w:type="dxa"/>
              <w:left w:w="30" w:type="dxa"/>
              <w:bottom w:w="30" w:type="dxa"/>
              <w:right w:w="30" w:type="dxa"/>
            </w:tcMar>
            <w:vAlign w:val="bottom"/>
            <w:hideMark/>
          </w:tcPr>
          <w:p w:rsidR="00000000" w:rsidRDefault="006568F4">
            <w:pPr>
              <w:divId w:val="848567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143.4</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983776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128.1</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755248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334.9</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690447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283.3</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Borders>
              <w:top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LATAM</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73185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907.6</w:t>
            </w:r>
          </w:p>
        </w:tc>
        <w:tc>
          <w:tcPr>
            <w:tcW w:w="0" w:type="auto"/>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85488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761.6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054034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1,783.7</w:t>
            </w:r>
          </w:p>
        </w:tc>
        <w:tc>
          <w:tcPr>
            <w:tcW w:w="0" w:type="auto"/>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474951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1,591.3</w:t>
            </w:r>
          </w:p>
        </w:tc>
        <w:tc>
          <w:tcPr>
            <w:tcW w:w="0" w:type="auto"/>
            <w:vAlign w:val="bottom"/>
            <w:hideMark/>
          </w:tcPr>
          <w:p w:rsidR="00000000" w:rsidRDefault="006568F4">
            <w:pPr>
              <w:rPr>
                <w:rFonts w:eastAsia="Times New Roman"/>
                <w:sz w:val="20"/>
                <w:szCs w:val="20"/>
              </w:rPr>
            </w:pP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divId w:val="148681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886522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37647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34547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4120942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142575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97619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11040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63233732"/>
              <w:rPr>
                <w:rFonts w:eastAsia="Times New Roman"/>
                <w:sz w:val="20"/>
                <w:szCs w:val="20"/>
              </w:rPr>
            </w:pPr>
            <w:r>
              <w:rPr>
                <w:rFonts w:ascii="inherit" w:eastAsia="Times New Roman" w:hAnsi="inherit"/>
                <w:sz w:val="20"/>
                <w:szCs w:val="20"/>
              </w:rPr>
              <w:t> </w:t>
            </w:r>
          </w:p>
        </w:tc>
      </w:tr>
      <w:tr w:rsidR="00000000">
        <w:trPr>
          <w:divId w:val="2032026038"/>
        </w:trPr>
        <w:tc>
          <w:tcPr>
            <w:tcW w:w="0" w:type="auto"/>
            <w:tcBorders>
              <w:top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w:t>
            </w: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1472879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2,828.5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6129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3,157.6</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52503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5,476.5</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6568F4">
            <w:pPr>
              <w:divId w:val="18839796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5,920.6</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w:t>
            </w:r>
          </w:p>
        </w:tc>
        <w:tc>
          <w:tcPr>
            <w:tcW w:w="0" w:type="auto"/>
            <w:shd w:val="clear" w:color="auto" w:fill="CCEEFF"/>
            <w:tcMar>
              <w:top w:w="30" w:type="dxa"/>
              <w:left w:w="30" w:type="dxa"/>
              <w:bottom w:w="30" w:type="dxa"/>
              <w:right w:w="30" w:type="dxa"/>
            </w:tcMar>
            <w:vAlign w:val="bottom"/>
            <w:hideMark/>
          </w:tcPr>
          <w:p w:rsidR="00000000" w:rsidRDefault="006568F4">
            <w:pPr>
              <w:divId w:val="1580600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1,884.6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72722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2,142.6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43201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3,519.0</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03238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4,100.9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w:t>
            </w:r>
          </w:p>
        </w:tc>
        <w:tc>
          <w:tcPr>
            <w:tcW w:w="0" w:type="auto"/>
            <w:tcMar>
              <w:top w:w="30" w:type="dxa"/>
              <w:left w:w="30" w:type="dxa"/>
              <w:bottom w:w="30" w:type="dxa"/>
              <w:right w:w="30" w:type="dxa"/>
            </w:tcMar>
            <w:vAlign w:val="bottom"/>
            <w:hideMark/>
          </w:tcPr>
          <w:p w:rsidR="00000000" w:rsidRDefault="006568F4">
            <w:pPr>
              <w:divId w:val="1787695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347.9</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10132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358.0</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19380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682.4</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98468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637.9</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2032026038"/>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North America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762651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5,061.0</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451631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5,658.2</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443957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9,677.9</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792747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10,659.4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divId w:val="1782338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719547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1037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10145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3106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32424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497913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94430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36070922"/>
              <w:rPr>
                <w:rFonts w:eastAsia="Times New Roman"/>
                <w:sz w:val="20"/>
                <w:szCs w:val="20"/>
              </w:rPr>
            </w:pPr>
            <w:r>
              <w:rPr>
                <w:rFonts w:ascii="inherit" w:eastAsia="Times New Roman" w:hAnsi="inherit"/>
                <w:sz w:val="20"/>
                <w:szCs w:val="20"/>
              </w:rPr>
              <w:t> </w:t>
            </w:r>
          </w:p>
        </w:tc>
      </w:tr>
      <w:tr w:rsidR="00000000">
        <w:trPr>
          <w:divId w:val="20320260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 revenues (excluded from ASC 606)</w:t>
            </w:r>
          </w:p>
        </w:tc>
        <w:tc>
          <w:tcPr>
            <w:tcW w:w="0" w:type="auto"/>
            <w:shd w:val="clear" w:color="auto" w:fill="CCEEFF"/>
            <w:tcMar>
              <w:top w:w="30" w:type="dxa"/>
              <w:left w:w="30" w:type="dxa"/>
              <w:bottom w:w="30" w:type="dxa"/>
              <w:right w:w="30" w:type="dxa"/>
            </w:tcMar>
            <w:vAlign w:val="bottom"/>
            <w:hideMark/>
          </w:tcPr>
          <w:p w:rsidR="00000000" w:rsidRDefault="006568F4">
            <w:pPr>
              <w:divId w:val="1805078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111.3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87330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131.9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14760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204.8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04576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302.5</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032026038"/>
        </w:trPr>
        <w:tc>
          <w:tcPr>
            <w:tcW w:w="0" w:type="auto"/>
            <w:tcMar>
              <w:top w:w="30" w:type="dxa"/>
              <w:left w:w="30" w:type="dxa"/>
              <w:bottom w:w="30" w:type="dxa"/>
              <w:right w:w="30" w:type="dxa"/>
            </w:tcMar>
            <w:vAlign w:val="bottom"/>
            <w:hideMark/>
          </w:tcPr>
          <w:p w:rsidR="00000000" w:rsidRDefault="006568F4">
            <w:pPr>
              <w:divId w:val="509874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62224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412967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35898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61635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89035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66222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89387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491027224"/>
              <w:rPr>
                <w:rFonts w:eastAsia="Times New Roman"/>
                <w:sz w:val="20"/>
                <w:szCs w:val="20"/>
              </w:rPr>
            </w:pPr>
            <w:r>
              <w:rPr>
                <w:rFonts w:ascii="inherit" w:eastAsia="Times New Roman" w:hAnsi="inherit"/>
                <w:sz w:val="20"/>
                <w:szCs w:val="20"/>
              </w:rPr>
              <w:t> </w:t>
            </w:r>
          </w:p>
        </w:tc>
      </w:tr>
      <w:tr w:rsidR="00000000">
        <w:trPr>
          <w:divId w:val="2032026038"/>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006125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9857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9,459.4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9203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10,150.8</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71046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18,138.2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52385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19,332.2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Other revenues (excluded from ASC 606) in the table above includes revenue from leases and other transactions that we account for following separate guidance. Our contract assets and liabilities balances, and the changes in these balances, were not materia</w:t>
      </w:r>
      <w:r>
        <w:rPr>
          <w:rFonts w:ascii="inherit" w:eastAsia="Times New Roman" w:hAnsi="inherit"/>
          <w:sz w:val="20"/>
          <w:szCs w:val="20"/>
        </w:rPr>
        <w:t>l for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nature of the receivables related to revenue from contracts with customers and other revenue are substantially similar, given that they are generated from transactions with the same type of counterparties (e.g., separate fuel sales and storage lease wi</w:t>
      </w:r>
      <w:r>
        <w:rPr>
          <w:rFonts w:ascii="inherit" w:eastAsia="Times New Roman" w:hAnsi="inherit"/>
          <w:sz w:val="20"/>
          <w:szCs w:val="20"/>
        </w:rPr>
        <w:t>th the same counterparty) and are entered into considering the same credit approval and monitoring procedures for all customers. As such, we believe the risk associated with the cash flows from the different types of receivables is not meaningful to separa</w:t>
      </w:r>
      <w:r>
        <w:rPr>
          <w:rFonts w:ascii="inherit" w:eastAsia="Times New Roman" w:hAnsi="inherit"/>
          <w:sz w:val="20"/>
          <w:szCs w:val="20"/>
        </w:rPr>
        <w:t>tely disaggregate the accounts receivable balance presented on our Consolidated Balance Sheet. Furthermore, the contract assets and contract liabilities recognized by the Company were not material.</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divId w:val="122235516"/>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Business Segments</w:t>
      </w:r>
    </w:p>
    <w:p w:rsidR="00000000" w:rsidRDefault="006568F4">
      <w:pPr>
        <w:spacing w:line="288" w:lineRule="auto"/>
        <w:ind w:firstLine="720"/>
        <w:divId w:val="1749377694"/>
        <w:rPr>
          <w:rFonts w:eastAsia="Times New Roman"/>
          <w:sz w:val="20"/>
          <w:szCs w:val="20"/>
        </w:rPr>
      </w:pPr>
      <w:r>
        <w:rPr>
          <w:rFonts w:ascii="inherit" w:eastAsia="Times New Roman" w:hAnsi="inherit"/>
          <w:sz w:val="20"/>
          <w:szCs w:val="20"/>
        </w:rPr>
        <w:t> </w:t>
      </w:r>
    </w:p>
    <w:p w:rsidR="00000000" w:rsidRDefault="006568F4">
      <w:pPr>
        <w:divId w:val="2066679114"/>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18</w:t>
      </w:r>
    </w:p>
    <w:p w:rsidR="00000000" w:rsidRDefault="006568F4">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6568F4">
      <w:pPr>
        <w:spacing w:line="288" w:lineRule="auto"/>
        <w:divId w:val="183857532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586914273"/>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operate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reportable segments consisting of aviation, land and marine. Corporate expenses are allocated to the segments based on usage, where possible, or on </w:t>
      </w:r>
      <w:r>
        <w:rPr>
          <w:rFonts w:ascii="inherit" w:eastAsia="Times New Roman" w:hAnsi="inherit"/>
          <w:sz w:val="20"/>
          <w:szCs w:val="20"/>
        </w:rPr>
        <w:t>other factors according to the nature of the activity. Our operating segments are determined based on the different markets in which we provide products and services, which are defined primarily by the customers and the products and services provided to th</w:t>
      </w:r>
      <w:r>
        <w:rPr>
          <w:rFonts w:ascii="inherit" w:eastAsia="Times New Roman" w:hAnsi="inherit"/>
          <w:sz w:val="20"/>
          <w:szCs w:val="20"/>
        </w:rPr>
        <w:t>ose customers. Accordingly, our aviation, land and marine segments are organized based on the specific markets their functional business components serve, which are primarily businesses and governmental customers operating in those respective markets.</w:t>
      </w:r>
    </w:p>
    <w:p w:rsidR="00000000" w:rsidRDefault="006568F4">
      <w:pPr>
        <w:spacing w:line="288" w:lineRule="auto"/>
        <w:ind w:firstLine="720"/>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our aviation segment, we offer fuel and related products and services to major commercial airlines, second and third-tier airlines, cargo carriers, regional and low-cost carriers, airports, fixed based operators, corporate fleets, fractional operators, pr</w:t>
      </w:r>
      <w:r>
        <w:rPr>
          <w:rFonts w:ascii="inherit" w:eastAsia="Times New Roman" w:hAnsi="inherit"/>
          <w:sz w:val="20"/>
          <w:szCs w:val="20"/>
        </w:rPr>
        <w:t>ivate aircraft. In addition, we supply products and services to U.S. and foreign government, intergovernmental and military customers, such as the North Atlantic Treaty Organization (NATO) and the U.S. Defense Logistics Agency.</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In our land segment, we of</w:t>
      </w:r>
      <w:r>
        <w:rPr>
          <w:rFonts w:ascii="inherit" w:eastAsia="Times New Roman" w:hAnsi="inherit"/>
          <w:sz w:val="20"/>
          <w:szCs w:val="20"/>
        </w:rPr>
        <w:t>fer fuel, lubricants, power and natural gas solutions through Kinect, our global energy management services platform, and related products and services to customers including petroleum distributors operating in the land transportation market, retail petrol</w:t>
      </w:r>
      <w:r>
        <w:rPr>
          <w:rFonts w:ascii="inherit" w:eastAsia="Times New Roman" w:hAnsi="inherit"/>
          <w:sz w:val="20"/>
          <w:szCs w:val="20"/>
        </w:rPr>
        <w:t>eum operators, and industrial, commercial, residential and government customers.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marine segment product and service offerings include fuel, lubricants and related products and services to a broad base of customers, including international container a</w:t>
      </w:r>
      <w:r>
        <w:rPr>
          <w:rFonts w:ascii="inherit" w:eastAsia="Times New Roman" w:hAnsi="inherit"/>
          <w:sz w:val="20"/>
          <w:szCs w:val="20"/>
        </w:rPr>
        <w:t>nd tanker fleets, commercial cruise lines, yachts and time charter operators, offshore rig owners and operators, the U.S. and foreign governments as well as other fuel suppliers.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Within each of our segments, we may enter into derivative contracts to mit</w:t>
      </w:r>
      <w:r>
        <w:rPr>
          <w:rFonts w:ascii="inherit" w:eastAsia="Times New Roman" w:hAnsi="inherit"/>
          <w:sz w:val="20"/>
          <w:szCs w:val="20"/>
        </w:rPr>
        <w:t>igate the risk of market price fluctuations and also to offer our customers fuel pricing alternatives to meet their needs.</w:t>
      </w:r>
    </w:p>
    <w:p w:rsidR="00000000" w:rsidRDefault="006568F4">
      <w:pPr>
        <w:spacing w:line="288" w:lineRule="auto"/>
        <w:ind w:firstLine="720"/>
        <w:divId w:val="1249117143"/>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Information concerning our revenue, gross profit and income from operations by segment is as follows (in millions):</w:t>
      </w:r>
    </w:p>
    <w:tbl>
      <w:tblPr>
        <w:tblW w:w="5000" w:type="pct"/>
        <w:tblCellMar>
          <w:left w:w="0" w:type="dxa"/>
          <w:right w:w="0" w:type="dxa"/>
        </w:tblCellMar>
        <w:tblLook w:val="04A0" w:firstRow="1" w:lastRow="0" w:firstColumn="1" w:lastColumn="0" w:noHBand="0" w:noVBand="1"/>
      </w:tblPr>
      <w:tblGrid>
        <w:gridCol w:w="2610"/>
        <w:gridCol w:w="105"/>
        <w:gridCol w:w="111"/>
        <w:gridCol w:w="1116"/>
        <w:gridCol w:w="92"/>
        <w:gridCol w:w="105"/>
        <w:gridCol w:w="111"/>
        <w:gridCol w:w="1116"/>
        <w:gridCol w:w="92"/>
        <w:gridCol w:w="105"/>
        <w:gridCol w:w="111"/>
        <w:gridCol w:w="1116"/>
        <w:gridCol w:w="92"/>
        <w:gridCol w:w="105"/>
        <w:gridCol w:w="111"/>
        <w:gridCol w:w="1116"/>
        <w:gridCol w:w="92"/>
      </w:tblGrid>
      <w:tr w:rsidR="00000000">
        <w:trPr>
          <w:divId w:val="754327287"/>
        </w:trPr>
        <w:tc>
          <w:tcPr>
            <w:tcW w:w="0" w:type="auto"/>
            <w:gridSpan w:val="17"/>
            <w:vAlign w:val="center"/>
            <w:hideMark/>
          </w:tcPr>
          <w:p w:rsidR="00000000" w:rsidRDefault="006568F4">
            <w:pPr>
              <w:spacing w:line="288" w:lineRule="auto"/>
              <w:ind w:firstLine="360"/>
              <w:jc w:val="both"/>
              <w:rPr>
                <w:rFonts w:eastAsia="Times New Roman"/>
                <w:sz w:val="20"/>
                <w:szCs w:val="20"/>
              </w:rPr>
            </w:pPr>
          </w:p>
        </w:tc>
      </w:tr>
      <w:tr w:rsidR="00000000">
        <w:trPr>
          <w:divId w:val="754327287"/>
        </w:trPr>
        <w:tc>
          <w:tcPr>
            <w:tcW w:w="1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754327287"/>
        </w:trPr>
        <w:tc>
          <w:tcPr>
            <w:tcW w:w="0" w:type="auto"/>
            <w:tcMar>
              <w:top w:w="30" w:type="dxa"/>
              <w:left w:w="30" w:type="dxa"/>
              <w:bottom w:w="30" w:type="dxa"/>
              <w:right w:w="30" w:type="dxa"/>
            </w:tcMar>
            <w:vAlign w:val="bottom"/>
            <w:hideMark/>
          </w:tcPr>
          <w:p w:rsidR="00000000" w:rsidRDefault="006568F4">
            <w:pPr>
              <w:divId w:val="1246694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0455237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48270165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754327287"/>
        </w:trPr>
        <w:tc>
          <w:tcPr>
            <w:tcW w:w="0" w:type="auto"/>
            <w:tcMar>
              <w:top w:w="30" w:type="dxa"/>
              <w:left w:w="30" w:type="dxa"/>
              <w:bottom w:w="30" w:type="dxa"/>
              <w:right w:w="30" w:type="dxa"/>
            </w:tcMar>
            <w:vAlign w:val="bottom"/>
            <w:hideMark/>
          </w:tcPr>
          <w:p w:rsidR="00000000" w:rsidRDefault="006568F4">
            <w:pPr>
              <w:divId w:val="156371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073562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84733207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754327287"/>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Revenue: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2284629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6770282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68F4">
            <w:pPr>
              <w:divId w:val="14285008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7674289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75432728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1728845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4,785.0</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147722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4,900.7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00447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9,037.7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50879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9,193.6</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5432728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6568F4">
            <w:pPr>
              <w:divId w:val="1843087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2,663.0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2461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2,960.2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79977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5,156.6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06625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5,820.9</w:t>
            </w:r>
          </w:p>
        </w:tc>
        <w:tc>
          <w:tcPr>
            <w:tcW w:w="0" w:type="auto"/>
            <w:vAlign w:val="bottom"/>
            <w:hideMark/>
          </w:tcPr>
          <w:p w:rsidR="00000000" w:rsidRDefault="006568F4">
            <w:pPr>
              <w:rPr>
                <w:rFonts w:eastAsia="Times New Roman"/>
                <w:sz w:val="20"/>
                <w:szCs w:val="20"/>
              </w:rPr>
            </w:pPr>
          </w:p>
        </w:tc>
      </w:tr>
      <w:tr w:rsidR="00000000">
        <w:trPr>
          <w:divId w:val="75432728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1191147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2,011.4</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11104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2,289.9</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6126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3,943.9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54612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4,317.7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54327287"/>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933005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67928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9,459.4</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97924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10,150.8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2484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18,138.2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153373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19,332.2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754327287"/>
        </w:trPr>
        <w:tc>
          <w:tcPr>
            <w:tcW w:w="0" w:type="auto"/>
            <w:shd w:val="clear" w:color="auto" w:fill="CCEEFF"/>
            <w:tcMar>
              <w:top w:w="30" w:type="dxa"/>
              <w:left w:w="30" w:type="dxa"/>
              <w:bottom w:w="30" w:type="dxa"/>
              <w:right w:w="30" w:type="dxa"/>
            </w:tcMar>
            <w:vAlign w:val="bottom"/>
            <w:hideMark/>
          </w:tcPr>
          <w:p w:rsidR="00000000" w:rsidRDefault="006568F4">
            <w:pPr>
              <w:divId w:val="1375806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038504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959996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73659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48582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587962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71828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466695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923299576"/>
              <w:rPr>
                <w:rFonts w:eastAsia="Times New Roman"/>
                <w:sz w:val="20"/>
                <w:szCs w:val="20"/>
              </w:rPr>
            </w:pPr>
            <w:r>
              <w:rPr>
                <w:rFonts w:ascii="inherit" w:eastAsia="Times New Roman" w:hAnsi="inherit"/>
                <w:sz w:val="20"/>
                <w:szCs w:val="20"/>
              </w:rPr>
              <w:t> </w:t>
            </w:r>
          </w:p>
        </w:tc>
      </w:tr>
      <w:tr w:rsidR="00000000">
        <w:trPr>
          <w:divId w:val="754327287"/>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Gross profit:</w:t>
            </w:r>
          </w:p>
        </w:tc>
        <w:tc>
          <w:tcPr>
            <w:tcW w:w="0" w:type="auto"/>
            <w:tcMar>
              <w:top w:w="30" w:type="dxa"/>
              <w:left w:w="30" w:type="dxa"/>
              <w:bottom w:w="30" w:type="dxa"/>
              <w:right w:w="30" w:type="dxa"/>
            </w:tcMar>
            <w:vAlign w:val="bottom"/>
            <w:hideMark/>
          </w:tcPr>
          <w:p w:rsidR="00000000" w:rsidRDefault="006568F4">
            <w:pPr>
              <w:divId w:val="285165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96302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81592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22118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84919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3111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91178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544828446"/>
              <w:rPr>
                <w:rFonts w:eastAsia="Times New Roman"/>
                <w:sz w:val="20"/>
                <w:szCs w:val="20"/>
              </w:rPr>
            </w:pPr>
            <w:r>
              <w:rPr>
                <w:rFonts w:ascii="inherit" w:eastAsia="Times New Roman" w:hAnsi="inherit"/>
                <w:sz w:val="20"/>
                <w:szCs w:val="20"/>
              </w:rPr>
              <w:t> </w:t>
            </w:r>
          </w:p>
        </w:tc>
      </w:tr>
      <w:tr w:rsidR="00000000">
        <w:trPr>
          <w:divId w:val="75432728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691147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140.5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1673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127.4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807012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254.8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21078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237.3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5432728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6568F4">
            <w:pPr>
              <w:divId w:val="1860662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91.7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67357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88.6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99246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193.2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077559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190.8</w:t>
            </w:r>
          </w:p>
        </w:tc>
        <w:tc>
          <w:tcPr>
            <w:tcW w:w="0" w:type="auto"/>
            <w:vAlign w:val="bottom"/>
            <w:hideMark/>
          </w:tcPr>
          <w:p w:rsidR="00000000" w:rsidRDefault="006568F4">
            <w:pPr>
              <w:rPr>
                <w:rFonts w:eastAsia="Times New Roman"/>
                <w:sz w:val="20"/>
                <w:szCs w:val="20"/>
              </w:rPr>
            </w:pPr>
          </w:p>
        </w:tc>
      </w:tr>
      <w:tr w:rsidR="00000000">
        <w:trPr>
          <w:divId w:val="75432728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838927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36.4</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41864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30.2</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51389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71.6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521476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61.5</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754327287"/>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625046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306785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268.6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400901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246.2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41808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519.7</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870219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489.6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75432728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Income from operations:</w:t>
            </w:r>
          </w:p>
        </w:tc>
        <w:tc>
          <w:tcPr>
            <w:tcW w:w="0" w:type="auto"/>
            <w:shd w:val="clear" w:color="auto" w:fill="CCEEFF"/>
            <w:tcMar>
              <w:top w:w="30" w:type="dxa"/>
              <w:left w:w="30" w:type="dxa"/>
              <w:bottom w:w="30" w:type="dxa"/>
              <w:right w:w="30" w:type="dxa"/>
            </w:tcMar>
            <w:vAlign w:val="bottom"/>
            <w:hideMark/>
          </w:tcPr>
          <w:p w:rsidR="00000000" w:rsidRDefault="006568F4">
            <w:pPr>
              <w:divId w:val="1250430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27890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853808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077173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23373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349025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76652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614703525"/>
              <w:rPr>
                <w:rFonts w:eastAsia="Times New Roman"/>
                <w:sz w:val="20"/>
                <w:szCs w:val="20"/>
              </w:rPr>
            </w:pPr>
            <w:r>
              <w:rPr>
                <w:rFonts w:ascii="inherit" w:eastAsia="Times New Roman" w:hAnsi="inherit"/>
                <w:sz w:val="20"/>
                <w:szCs w:val="20"/>
              </w:rPr>
              <w:t> </w:t>
            </w:r>
          </w:p>
        </w:tc>
      </w:tr>
      <w:tr w:rsidR="00000000">
        <w:trPr>
          <w:divId w:val="75432728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 segment</w:t>
            </w:r>
          </w:p>
        </w:tc>
        <w:tc>
          <w:tcPr>
            <w:tcW w:w="0" w:type="auto"/>
            <w:tcMar>
              <w:top w:w="30" w:type="dxa"/>
              <w:left w:w="30" w:type="dxa"/>
              <w:bottom w:w="30" w:type="dxa"/>
              <w:right w:w="30" w:type="dxa"/>
            </w:tcMar>
            <w:vAlign w:val="bottom"/>
            <w:hideMark/>
          </w:tcPr>
          <w:p w:rsidR="00000000" w:rsidRDefault="006568F4">
            <w:pPr>
              <w:divId w:val="125004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73.5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30246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51898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26167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112.0</w:t>
            </w:r>
          </w:p>
        </w:tc>
        <w:tc>
          <w:tcPr>
            <w:tcW w:w="0" w:type="auto"/>
            <w:vAlign w:val="bottom"/>
            <w:hideMark/>
          </w:tcPr>
          <w:p w:rsidR="00000000" w:rsidRDefault="006568F4">
            <w:pPr>
              <w:rPr>
                <w:rFonts w:eastAsia="Times New Roman"/>
                <w:sz w:val="20"/>
                <w:szCs w:val="20"/>
              </w:rPr>
            </w:pPr>
          </w:p>
        </w:tc>
      </w:tr>
      <w:tr w:rsidR="00000000">
        <w:trPr>
          <w:divId w:val="754327287"/>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 segment</w:t>
            </w:r>
          </w:p>
        </w:tc>
        <w:tc>
          <w:tcPr>
            <w:tcW w:w="0" w:type="auto"/>
            <w:shd w:val="clear" w:color="auto" w:fill="CCEEFF"/>
            <w:tcMar>
              <w:top w:w="30" w:type="dxa"/>
              <w:left w:w="30" w:type="dxa"/>
              <w:bottom w:w="30" w:type="dxa"/>
              <w:right w:w="30" w:type="dxa"/>
            </w:tcMar>
            <w:vAlign w:val="bottom"/>
            <w:hideMark/>
          </w:tcPr>
          <w:p w:rsidR="00000000" w:rsidRDefault="006568F4">
            <w:pPr>
              <w:divId w:val="1213806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947730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87100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68292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54327287"/>
        </w:trPr>
        <w:tc>
          <w:tcPr>
            <w:tcW w:w="0" w:type="auto"/>
            <w:tcBorders>
              <w:bottom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 segment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88887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10.1</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60051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7.9</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8569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23.6</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3937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16.4</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754327287"/>
        </w:trPr>
        <w:tc>
          <w:tcPr>
            <w:tcW w:w="0" w:type="auto"/>
            <w:shd w:val="clear" w:color="auto" w:fill="CCEEFF"/>
            <w:tcMar>
              <w:top w:w="30" w:type="dxa"/>
              <w:left w:w="30" w:type="dxa"/>
              <w:bottom w:w="30" w:type="dxa"/>
              <w:right w:w="30" w:type="dxa"/>
            </w:tcMar>
            <w:vAlign w:val="bottom"/>
            <w:hideMark/>
          </w:tcPr>
          <w:p w:rsidR="00000000" w:rsidRDefault="006568F4">
            <w:pPr>
              <w:divId w:val="142240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587138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95.4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04162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82.3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03502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185.5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85216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158.3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54327287"/>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Corporate overhead - unallocated</w:t>
            </w:r>
          </w:p>
        </w:tc>
        <w:tc>
          <w:tcPr>
            <w:tcW w:w="0" w:type="auto"/>
            <w:tcMar>
              <w:top w:w="30" w:type="dxa"/>
              <w:left w:w="30" w:type="dxa"/>
              <w:bottom w:w="30" w:type="dxa"/>
              <w:right w:w="30" w:type="dxa"/>
            </w:tcMar>
            <w:vAlign w:val="bottom"/>
            <w:hideMark/>
          </w:tcPr>
          <w:p w:rsidR="00000000" w:rsidRDefault="006568F4">
            <w:pPr>
              <w:divId w:val="556093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(20.2</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369493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(21.2</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482117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062413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(40.0</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754327287"/>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09711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51650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75.2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8989284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61.1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88913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145.6</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20361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118.3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divId w:val="1842890355"/>
        <w:rPr>
          <w:rFonts w:eastAsia="Times New Roman"/>
          <w:sz w:val="20"/>
          <w:szCs w:val="20"/>
        </w:rPr>
      </w:pPr>
    </w:p>
    <w:p w:rsidR="00000000" w:rsidRDefault="006568F4">
      <w:pPr>
        <w:spacing w:line="288" w:lineRule="auto"/>
        <w:ind w:firstLine="720"/>
        <w:divId w:val="1280837961"/>
        <w:rPr>
          <w:rFonts w:eastAsia="Times New Roman"/>
          <w:sz w:val="20"/>
          <w:szCs w:val="20"/>
        </w:rPr>
      </w:pPr>
      <w:r>
        <w:rPr>
          <w:rFonts w:ascii="inherit" w:eastAsia="Times New Roman" w:hAnsi="inherit"/>
          <w:sz w:val="20"/>
          <w:szCs w:val="20"/>
        </w:rPr>
        <w:t> </w:t>
      </w:r>
    </w:p>
    <w:p w:rsidR="00000000" w:rsidRDefault="006568F4">
      <w:pPr>
        <w:spacing w:line="288" w:lineRule="auto"/>
        <w:ind w:firstLine="720"/>
        <w:divId w:val="1194878542"/>
        <w:rPr>
          <w:rFonts w:eastAsia="Times New Roman"/>
          <w:sz w:val="20"/>
          <w:szCs w:val="20"/>
        </w:rPr>
      </w:pPr>
    </w:p>
    <w:p w:rsidR="00000000" w:rsidRDefault="006568F4">
      <w:pPr>
        <w:divId w:val="191145536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19</w:t>
      </w:r>
    </w:p>
    <w:p w:rsidR="00000000" w:rsidRDefault="006568F4">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6568F4">
      <w:pPr>
        <w:spacing w:line="288" w:lineRule="auto"/>
        <w:divId w:val="176040278"/>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79318148"/>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Information concerning our accounts receivable, net and total assets by segment is as follows (in millions):</w:t>
      </w:r>
    </w:p>
    <w:tbl>
      <w:tblPr>
        <w:tblW w:w="5000" w:type="pct"/>
        <w:tblCellMar>
          <w:left w:w="0" w:type="dxa"/>
          <w:right w:w="0" w:type="dxa"/>
        </w:tblCellMar>
        <w:tblLook w:val="04A0" w:firstRow="1" w:lastRow="0" w:firstColumn="1" w:lastColumn="0" w:noHBand="0" w:noVBand="1"/>
      </w:tblPr>
      <w:tblGrid>
        <w:gridCol w:w="5460"/>
        <w:gridCol w:w="105"/>
        <w:gridCol w:w="111"/>
        <w:gridCol w:w="1142"/>
        <w:gridCol w:w="62"/>
        <w:gridCol w:w="105"/>
        <w:gridCol w:w="112"/>
        <w:gridCol w:w="1142"/>
        <w:gridCol w:w="67"/>
      </w:tblGrid>
      <w:tr w:rsidR="00000000">
        <w:trPr>
          <w:divId w:val="1912152725"/>
        </w:trPr>
        <w:tc>
          <w:tcPr>
            <w:tcW w:w="0" w:type="auto"/>
            <w:gridSpan w:val="9"/>
            <w:vAlign w:val="center"/>
            <w:hideMark/>
          </w:tcPr>
          <w:p w:rsidR="00000000" w:rsidRDefault="006568F4">
            <w:pPr>
              <w:spacing w:line="288" w:lineRule="auto"/>
              <w:ind w:firstLine="360"/>
              <w:jc w:val="both"/>
              <w:rPr>
                <w:rFonts w:eastAsia="Times New Roman"/>
                <w:sz w:val="20"/>
                <w:szCs w:val="20"/>
              </w:rPr>
            </w:pPr>
          </w:p>
        </w:tc>
      </w:tr>
      <w:tr w:rsidR="00000000">
        <w:trPr>
          <w:divId w:val="1912152725"/>
        </w:trPr>
        <w:tc>
          <w:tcPr>
            <w:tcW w:w="3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912152725"/>
        </w:trPr>
        <w:tc>
          <w:tcPr>
            <w:tcW w:w="0" w:type="auto"/>
            <w:tcMar>
              <w:top w:w="30" w:type="dxa"/>
              <w:left w:w="30" w:type="dxa"/>
              <w:bottom w:w="30" w:type="dxa"/>
              <w:right w:w="30" w:type="dxa"/>
            </w:tcMar>
            <w:vAlign w:val="bottom"/>
            <w:hideMark/>
          </w:tcPr>
          <w:p w:rsidR="00000000" w:rsidRDefault="006568F4">
            <w:pPr>
              <w:divId w:val="964963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540598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As of</w:t>
            </w:r>
          </w:p>
        </w:tc>
      </w:tr>
      <w:tr w:rsidR="00000000">
        <w:trPr>
          <w:divId w:val="1912152725"/>
        </w:trPr>
        <w:tc>
          <w:tcPr>
            <w:tcW w:w="0" w:type="auto"/>
            <w:tcMar>
              <w:top w:w="30" w:type="dxa"/>
              <w:left w:w="30" w:type="dxa"/>
              <w:bottom w:w="30" w:type="dxa"/>
              <w:right w:w="30" w:type="dxa"/>
            </w:tcMar>
            <w:vAlign w:val="bottom"/>
            <w:hideMark/>
          </w:tcPr>
          <w:p w:rsidR="00000000" w:rsidRDefault="006568F4">
            <w:pPr>
              <w:divId w:val="1996183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50820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202719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December 31,</w:t>
            </w:r>
          </w:p>
        </w:tc>
      </w:tr>
      <w:tr w:rsidR="00000000">
        <w:trPr>
          <w:divId w:val="1912152725"/>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586627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63483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6568F4">
            <w:pPr>
              <w:divId w:val="1400597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1912152725"/>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Accounts receivable, net:</w:t>
            </w:r>
          </w:p>
        </w:tc>
        <w:tc>
          <w:tcPr>
            <w:tcW w:w="0" w:type="auto"/>
            <w:shd w:val="clear" w:color="auto" w:fill="CCEEFF"/>
            <w:tcMar>
              <w:top w:w="30" w:type="dxa"/>
              <w:left w:w="30" w:type="dxa"/>
              <w:bottom w:w="30" w:type="dxa"/>
              <w:right w:w="30" w:type="dxa"/>
            </w:tcMar>
            <w:vAlign w:val="bottom"/>
            <w:hideMark/>
          </w:tcPr>
          <w:p w:rsidR="00000000" w:rsidRDefault="006568F4">
            <w:pPr>
              <w:divId w:val="369107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736108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divId w:val="1327780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97263368"/>
              <w:rPr>
                <w:rFonts w:eastAsia="Times New Roman"/>
                <w:sz w:val="20"/>
                <w:szCs w:val="20"/>
              </w:rPr>
            </w:pPr>
            <w:r>
              <w:rPr>
                <w:rFonts w:ascii="inherit" w:eastAsia="Times New Roman" w:hAnsi="inherit"/>
                <w:sz w:val="20"/>
                <w:szCs w:val="20"/>
              </w:rPr>
              <w:t> </w:t>
            </w:r>
          </w:p>
        </w:tc>
      </w:tr>
      <w:tr w:rsidR="00000000">
        <w:trPr>
          <w:divId w:val="1912152725"/>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 segment, net of allowance for bad debt of $14.4 and $17.7 as of June 30, 2019 and December 31, 2018, respectively</w:t>
            </w:r>
          </w:p>
        </w:tc>
        <w:tc>
          <w:tcPr>
            <w:tcW w:w="0" w:type="auto"/>
            <w:tcMar>
              <w:top w:w="30" w:type="dxa"/>
              <w:left w:w="30" w:type="dxa"/>
              <w:bottom w:w="30" w:type="dxa"/>
              <w:right w:w="30" w:type="dxa"/>
            </w:tcMar>
            <w:vAlign w:val="bottom"/>
            <w:hideMark/>
          </w:tcPr>
          <w:p w:rsidR="00000000" w:rsidRDefault="006568F4">
            <w:pPr>
              <w:divId w:val="927034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1,099.1</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45308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992.2</w:t>
            </w:r>
          </w:p>
        </w:tc>
        <w:tc>
          <w:tcPr>
            <w:tcW w:w="0" w:type="auto"/>
            <w:vAlign w:val="bottom"/>
            <w:hideMark/>
          </w:tcPr>
          <w:p w:rsidR="00000000" w:rsidRDefault="006568F4">
            <w:pPr>
              <w:rPr>
                <w:rFonts w:eastAsia="Times New Roman"/>
                <w:sz w:val="20"/>
                <w:szCs w:val="20"/>
              </w:rPr>
            </w:pPr>
          </w:p>
        </w:tc>
      </w:tr>
      <w:tr w:rsidR="00000000">
        <w:trPr>
          <w:divId w:val="1912152725"/>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 segment, net of allowance for bad debt of $3.3 and $2.7 as of June 30, 2019 and December 31, 2018, respectively</w:t>
            </w:r>
          </w:p>
        </w:tc>
        <w:tc>
          <w:tcPr>
            <w:tcW w:w="0" w:type="auto"/>
            <w:shd w:val="clear" w:color="auto" w:fill="CCEEFF"/>
            <w:tcMar>
              <w:top w:w="30" w:type="dxa"/>
              <w:left w:w="30" w:type="dxa"/>
              <w:bottom w:w="30" w:type="dxa"/>
              <w:right w:w="30" w:type="dxa"/>
            </w:tcMar>
            <w:vAlign w:val="bottom"/>
            <w:hideMark/>
          </w:tcPr>
          <w:p w:rsidR="00000000" w:rsidRDefault="006568F4">
            <w:pPr>
              <w:divId w:val="1997176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872.2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17933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846.1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912152725"/>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 segment, net of allowance for bad debt of $20.3 and $19.0 as of June 30, 2019 and December 31, 2018, respecti</w:t>
            </w:r>
            <w:r>
              <w:rPr>
                <w:rFonts w:ascii="inherit" w:eastAsia="Times New Roman" w:hAnsi="inherit"/>
                <w:sz w:val="16"/>
                <w:szCs w:val="16"/>
              </w:rPr>
              <w:t>vely</w:t>
            </w:r>
          </w:p>
        </w:tc>
        <w:tc>
          <w:tcPr>
            <w:tcW w:w="0" w:type="auto"/>
            <w:tcMar>
              <w:top w:w="30" w:type="dxa"/>
              <w:left w:w="30" w:type="dxa"/>
              <w:bottom w:w="30" w:type="dxa"/>
              <w:right w:w="30" w:type="dxa"/>
            </w:tcMar>
            <w:vAlign w:val="bottom"/>
            <w:hideMark/>
          </w:tcPr>
          <w:p w:rsidR="00000000" w:rsidRDefault="006568F4">
            <w:pPr>
              <w:divId w:val="2037349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776.5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8102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901.2</w:t>
            </w:r>
          </w:p>
        </w:tc>
        <w:tc>
          <w:tcPr>
            <w:tcW w:w="0" w:type="auto"/>
            <w:vAlign w:val="bottom"/>
            <w:hideMark/>
          </w:tcPr>
          <w:p w:rsidR="00000000" w:rsidRDefault="006568F4">
            <w:pPr>
              <w:rPr>
                <w:rFonts w:eastAsia="Times New Roman"/>
                <w:sz w:val="20"/>
                <w:szCs w:val="20"/>
              </w:rPr>
            </w:pPr>
          </w:p>
        </w:tc>
      </w:tr>
      <w:tr w:rsidR="00000000">
        <w:trPr>
          <w:divId w:val="191215272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63923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595743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2,747.9</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408377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2,739.6</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r w:rsidR="00000000">
        <w:trPr>
          <w:divId w:val="1912152725"/>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6568F4">
            <w:pPr>
              <w:divId w:val="1208949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14855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568F4">
            <w:pPr>
              <w:rPr>
                <w:rFonts w:eastAsia="Times New Roman"/>
                <w:sz w:val="20"/>
                <w:szCs w:val="20"/>
              </w:rPr>
            </w:pPr>
          </w:p>
        </w:tc>
      </w:tr>
      <w:tr w:rsidR="00000000">
        <w:trPr>
          <w:divId w:val="1912152725"/>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2142993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2,400.6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823308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2,261.0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912152725"/>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Land segment</w:t>
            </w:r>
          </w:p>
        </w:tc>
        <w:tc>
          <w:tcPr>
            <w:tcW w:w="0" w:type="auto"/>
            <w:tcMar>
              <w:top w:w="30" w:type="dxa"/>
              <w:left w:w="30" w:type="dxa"/>
              <w:bottom w:w="30" w:type="dxa"/>
              <w:right w:w="30" w:type="dxa"/>
            </w:tcMar>
            <w:vAlign w:val="bottom"/>
            <w:hideMark/>
          </w:tcPr>
          <w:p w:rsidR="00000000" w:rsidRDefault="006568F4">
            <w:pPr>
              <w:divId w:val="2127846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2,123.6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06382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2,178.1</w:t>
            </w:r>
          </w:p>
        </w:tc>
        <w:tc>
          <w:tcPr>
            <w:tcW w:w="0" w:type="auto"/>
            <w:vAlign w:val="bottom"/>
            <w:hideMark/>
          </w:tcPr>
          <w:p w:rsidR="00000000" w:rsidRDefault="006568F4">
            <w:pPr>
              <w:rPr>
                <w:rFonts w:eastAsia="Times New Roman"/>
                <w:sz w:val="20"/>
                <w:szCs w:val="20"/>
              </w:rPr>
            </w:pPr>
          </w:p>
        </w:tc>
      </w:tr>
      <w:tr w:rsidR="00000000">
        <w:trPr>
          <w:divId w:val="1912152725"/>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560797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1,014.3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51709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1,124.2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912152725"/>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Corporate</w:t>
            </w:r>
          </w:p>
        </w:tc>
        <w:tc>
          <w:tcPr>
            <w:tcW w:w="0" w:type="auto"/>
            <w:tcMar>
              <w:top w:w="30" w:type="dxa"/>
              <w:left w:w="30" w:type="dxa"/>
              <w:bottom w:w="30" w:type="dxa"/>
              <w:right w:w="30" w:type="dxa"/>
            </w:tcMar>
            <w:vAlign w:val="bottom"/>
            <w:hideMark/>
          </w:tcPr>
          <w:p w:rsidR="00000000" w:rsidRDefault="006568F4">
            <w:pPr>
              <w:divId w:val="2058310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212.7</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867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113.6</w:t>
            </w:r>
          </w:p>
        </w:tc>
        <w:tc>
          <w:tcPr>
            <w:tcW w:w="0" w:type="auto"/>
            <w:vAlign w:val="bottom"/>
            <w:hideMark/>
          </w:tcPr>
          <w:p w:rsidR="00000000" w:rsidRDefault="006568F4">
            <w:pPr>
              <w:rPr>
                <w:rFonts w:eastAsia="Times New Roman"/>
                <w:sz w:val="20"/>
                <w:szCs w:val="20"/>
              </w:rPr>
            </w:pPr>
          </w:p>
        </w:tc>
      </w:tr>
      <w:tr w:rsidR="00000000">
        <w:trPr>
          <w:divId w:val="1912152725"/>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6494791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3157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5,751.2</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276399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5,676.9</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divId w:val="982662176"/>
        <w:rPr>
          <w:rFonts w:eastAsia="Times New Roman"/>
          <w:sz w:val="20"/>
          <w:szCs w:val="20"/>
        </w:rPr>
      </w:pPr>
    </w:p>
    <w:p w:rsidR="00000000" w:rsidRDefault="006568F4">
      <w:pPr>
        <w:spacing w:line="288" w:lineRule="auto"/>
        <w:ind w:firstLine="72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During each of the periods presented on the consolidated statements of income and comprehensive income, none of our customers accounted for more than 10% of total consolidated revenue. Sales to government customers, which principally consist of sales to NA</w:t>
      </w:r>
      <w:r>
        <w:rPr>
          <w:rFonts w:ascii="inherit" w:eastAsia="Times New Roman" w:hAnsi="inherit"/>
          <w:sz w:val="20"/>
          <w:szCs w:val="20"/>
        </w:rPr>
        <w:t>TO in support of military operations in Afghanistan, have accounted for a material portion of our profitability in recent years. The profitability associated with our government business can be significantly impacted by supply disruptions, border closures,</w:t>
      </w:r>
      <w:r>
        <w:rPr>
          <w:rFonts w:ascii="inherit" w:eastAsia="Times New Roman" w:hAnsi="inherit"/>
          <w:sz w:val="20"/>
          <w:szCs w:val="20"/>
        </w:rPr>
        <w:t xml:space="preserve"> road blockages, hostility-related product losses, inventory shortages and other logistical difficulties that can arise when sourcing and delivering fuel in areas that are actively engaged in war or other military conflicts. Our sales to government custome</w:t>
      </w:r>
      <w:r>
        <w:rPr>
          <w:rFonts w:ascii="inherit" w:eastAsia="Times New Roman" w:hAnsi="inherit"/>
          <w:sz w:val="20"/>
          <w:szCs w:val="20"/>
        </w:rPr>
        <w:t>rs may fluctuate significantly from time to time as a result of the foregoing factors, as well as the level of troop deployments and related activity in a particular region or area or the commencement, extension, renewal or completion of existing and new g</w:t>
      </w:r>
      <w:r>
        <w:rPr>
          <w:rFonts w:ascii="inherit" w:eastAsia="Times New Roman" w:hAnsi="inherit"/>
          <w:sz w:val="20"/>
          <w:szCs w:val="20"/>
        </w:rPr>
        <w:t>overnment contracts. See "Item 1A - Risk Factors”</w:t>
      </w:r>
      <w:r>
        <w:rPr>
          <w:rFonts w:ascii="inherit" w:eastAsia="Times New Roman" w:hAnsi="inherit"/>
          <w:sz w:val="20"/>
          <w:szCs w:val="20"/>
        </w:rPr>
        <w:t xml:space="preserve"> </w:t>
      </w:r>
      <w:r>
        <w:rPr>
          <w:rFonts w:ascii="inherit" w:eastAsia="Times New Roman" w:hAnsi="inherit"/>
          <w:sz w:val="20"/>
          <w:szCs w:val="20"/>
        </w:rPr>
        <w:t>of our 2018 10-K Report.</w:t>
      </w:r>
    </w:p>
    <w:p w:rsidR="00000000" w:rsidRDefault="006568F4">
      <w:pPr>
        <w:spacing w:line="288" w:lineRule="auto"/>
        <w:jc w:val="both"/>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ind w:firstLine="720"/>
        <w:jc w:val="both"/>
        <w:rPr>
          <w:rFonts w:eastAsia="Times New Roman"/>
          <w:sz w:val="20"/>
          <w:szCs w:val="20"/>
        </w:rPr>
      </w:pPr>
    </w:p>
    <w:p w:rsidR="00000000" w:rsidRDefault="006568F4">
      <w:pPr>
        <w:spacing w:line="288" w:lineRule="auto"/>
        <w:divId w:val="1020165282"/>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Earnings per Common Share</w:t>
      </w:r>
    </w:p>
    <w:p w:rsidR="00000000" w:rsidRDefault="006568F4">
      <w:pPr>
        <w:spacing w:line="288" w:lineRule="auto"/>
        <w:ind w:firstLine="720"/>
        <w:divId w:val="271599485"/>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sets forth the computation of basic and diluted earnings per common share for the periods presented (in millions, except per share amounts):</w:t>
      </w:r>
    </w:p>
    <w:tbl>
      <w:tblPr>
        <w:tblW w:w="5000" w:type="pct"/>
        <w:tblCellMar>
          <w:left w:w="0" w:type="dxa"/>
          <w:right w:w="0" w:type="dxa"/>
        </w:tblCellMar>
        <w:tblLook w:val="04A0" w:firstRow="1" w:lastRow="0" w:firstColumn="1" w:lastColumn="0" w:noHBand="0" w:noVBand="1"/>
      </w:tblPr>
      <w:tblGrid>
        <w:gridCol w:w="2635"/>
        <w:gridCol w:w="105"/>
        <w:gridCol w:w="112"/>
        <w:gridCol w:w="1140"/>
        <w:gridCol w:w="60"/>
        <w:gridCol w:w="105"/>
        <w:gridCol w:w="112"/>
        <w:gridCol w:w="1140"/>
        <w:gridCol w:w="60"/>
        <w:gridCol w:w="105"/>
        <w:gridCol w:w="112"/>
        <w:gridCol w:w="1140"/>
        <w:gridCol w:w="61"/>
        <w:gridCol w:w="105"/>
        <w:gridCol w:w="112"/>
        <w:gridCol w:w="1141"/>
        <w:gridCol w:w="61"/>
      </w:tblGrid>
      <w:tr w:rsidR="00000000">
        <w:trPr>
          <w:divId w:val="745997300"/>
        </w:trPr>
        <w:tc>
          <w:tcPr>
            <w:tcW w:w="0" w:type="auto"/>
            <w:gridSpan w:val="17"/>
            <w:vAlign w:val="center"/>
            <w:hideMark/>
          </w:tcPr>
          <w:p w:rsidR="00000000" w:rsidRDefault="006568F4">
            <w:pPr>
              <w:spacing w:line="288" w:lineRule="auto"/>
              <w:ind w:firstLine="360"/>
              <w:jc w:val="both"/>
              <w:rPr>
                <w:rFonts w:eastAsia="Times New Roman"/>
                <w:sz w:val="20"/>
                <w:szCs w:val="20"/>
              </w:rPr>
            </w:pPr>
          </w:p>
        </w:tc>
      </w:tr>
      <w:tr w:rsidR="00000000">
        <w:trPr>
          <w:divId w:val="745997300"/>
        </w:trPr>
        <w:tc>
          <w:tcPr>
            <w:tcW w:w="16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745997300"/>
        </w:trPr>
        <w:tc>
          <w:tcPr>
            <w:tcW w:w="0" w:type="auto"/>
            <w:tcMar>
              <w:top w:w="30" w:type="dxa"/>
              <w:left w:w="30" w:type="dxa"/>
              <w:bottom w:w="30" w:type="dxa"/>
              <w:right w:w="30" w:type="dxa"/>
            </w:tcMar>
            <w:vAlign w:val="bottom"/>
            <w:hideMark/>
          </w:tcPr>
          <w:p w:rsidR="00000000" w:rsidRDefault="006568F4">
            <w:pPr>
              <w:divId w:val="315307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0874792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180119332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745997300"/>
        </w:trPr>
        <w:tc>
          <w:tcPr>
            <w:tcW w:w="0" w:type="auto"/>
            <w:tcMar>
              <w:top w:w="30" w:type="dxa"/>
              <w:left w:w="30" w:type="dxa"/>
              <w:bottom w:w="30" w:type="dxa"/>
              <w:right w:w="30" w:type="dxa"/>
            </w:tcMar>
            <w:vAlign w:val="bottom"/>
            <w:hideMark/>
          </w:tcPr>
          <w:p w:rsidR="00000000" w:rsidRDefault="006568F4">
            <w:pPr>
              <w:divId w:val="2110881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0982139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18590059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745997300"/>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275712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00163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61591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6568F4">
            <w:pPr>
              <w:divId w:val="1856991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103837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74599730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Numerator:</w:t>
            </w:r>
          </w:p>
        </w:tc>
        <w:tc>
          <w:tcPr>
            <w:tcW w:w="0" w:type="auto"/>
            <w:shd w:val="clear" w:color="auto" w:fill="CCEEFF"/>
            <w:tcMar>
              <w:top w:w="30" w:type="dxa"/>
              <w:left w:w="30" w:type="dxa"/>
              <w:bottom w:w="30" w:type="dxa"/>
              <w:right w:w="30" w:type="dxa"/>
            </w:tcMar>
            <w:vAlign w:val="bottom"/>
            <w:hideMark/>
          </w:tcPr>
          <w:p w:rsidR="00000000" w:rsidRDefault="006568F4">
            <w:pPr>
              <w:divId w:val="27605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1962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419059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34495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3857897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60605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13278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647713644"/>
              <w:rPr>
                <w:rFonts w:eastAsia="Times New Roman"/>
                <w:sz w:val="20"/>
                <w:szCs w:val="20"/>
              </w:rPr>
            </w:pPr>
            <w:r>
              <w:rPr>
                <w:rFonts w:ascii="inherit" w:eastAsia="Times New Roman" w:hAnsi="inherit"/>
                <w:sz w:val="20"/>
                <w:szCs w:val="20"/>
              </w:rPr>
              <w:t> </w:t>
            </w:r>
          </w:p>
        </w:tc>
      </w:tr>
      <w:tr w:rsidR="00000000">
        <w:trPr>
          <w:divId w:val="745997300"/>
        </w:trPr>
        <w:tc>
          <w:tcPr>
            <w:tcW w:w="0" w:type="auto"/>
            <w:tcBorders>
              <w:bottom w:val="sing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Net income attributable to World Fuel</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566728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37.0</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204372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28.7</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100381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74.2</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875348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59.9</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74599730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Denominator:</w:t>
            </w:r>
          </w:p>
        </w:tc>
        <w:tc>
          <w:tcPr>
            <w:tcW w:w="0" w:type="auto"/>
            <w:shd w:val="clear" w:color="auto" w:fill="CCEEFF"/>
            <w:tcMar>
              <w:top w:w="30" w:type="dxa"/>
              <w:left w:w="30" w:type="dxa"/>
              <w:bottom w:w="30" w:type="dxa"/>
              <w:right w:w="30" w:type="dxa"/>
            </w:tcMar>
            <w:vAlign w:val="bottom"/>
            <w:hideMark/>
          </w:tcPr>
          <w:p w:rsidR="00000000" w:rsidRDefault="006568F4">
            <w:pPr>
              <w:divId w:val="34936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089422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2077967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539517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077702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63452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61983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56944759"/>
              <w:rPr>
                <w:rFonts w:eastAsia="Times New Roman"/>
                <w:sz w:val="20"/>
                <w:szCs w:val="20"/>
              </w:rPr>
            </w:pPr>
            <w:r>
              <w:rPr>
                <w:rFonts w:ascii="inherit" w:eastAsia="Times New Roman" w:hAnsi="inherit"/>
                <w:sz w:val="20"/>
                <w:szCs w:val="20"/>
              </w:rPr>
              <w:t> </w:t>
            </w:r>
          </w:p>
        </w:tc>
      </w:tr>
      <w:tr w:rsidR="00000000">
        <w:trPr>
          <w:divId w:val="745997300"/>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Weighted average common shares for basic earnings per common share</w:t>
            </w:r>
          </w:p>
        </w:tc>
        <w:tc>
          <w:tcPr>
            <w:tcW w:w="0" w:type="auto"/>
            <w:tcMar>
              <w:top w:w="30" w:type="dxa"/>
              <w:left w:w="30" w:type="dxa"/>
              <w:bottom w:w="30" w:type="dxa"/>
              <w:right w:w="30" w:type="dxa"/>
            </w:tcMar>
            <w:vAlign w:val="bottom"/>
            <w:hideMark/>
          </w:tcPr>
          <w:p w:rsidR="00000000" w:rsidRDefault="006568F4">
            <w:pPr>
              <w:divId w:val="858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25340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545603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66.9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53913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67.6</w:t>
            </w:r>
          </w:p>
        </w:tc>
        <w:tc>
          <w:tcPr>
            <w:tcW w:w="0" w:type="auto"/>
            <w:vAlign w:val="bottom"/>
            <w:hideMark/>
          </w:tcPr>
          <w:p w:rsidR="00000000" w:rsidRDefault="006568F4">
            <w:pPr>
              <w:rPr>
                <w:rFonts w:eastAsia="Times New Roman"/>
                <w:sz w:val="20"/>
                <w:szCs w:val="20"/>
              </w:rPr>
            </w:pPr>
          </w:p>
        </w:tc>
      </w:tr>
      <w:tr w:rsidR="00000000">
        <w:trPr>
          <w:divId w:val="745997300"/>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Effect of dilutive securities</w:t>
            </w:r>
          </w:p>
        </w:tc>
        <w:tc>
          <w:tcPr>
            <w:tcW w:w="0" w:type="auto"/>
            <w:shd w:val="clear" w:color="auto" w:fill="CCEEFF"/>
            <w:tcMar>
              <w:top w:w="30" w:type="dxa"/>
              <w:left w:w="30" w:type="dxa"/>
              <w:bottom w:w="30" w:type="dxa"/>
              <w:right w:w="30" w:type="dxa"/>
            </w:tcMar>
            <w:vAlign w:val="bottom"/>
            <w:hideMark/>
          </w:tcPr>
          <w:p w:rsidR="00000000" w:rsidRDefault="006568F4">
            <w:pPr>
              <w:divId w:val="1423801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74891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60398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72631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45997300"/>
        </w:trPr>
        <w:tc>
          <w:tcPr>
            <w:tcW w:w="0" w:type="auto"/>
            <w:tcBorders>
              <w:top w:val="single" w:sz="6" w:space="0" w:color="000000"/>
              <w:bottom w:val="double" w:sz="6" w:space="0" w:color="000000"/>
            </w:tcBorders>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Weighted average common shares for diluted earnings per common share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414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678533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68.0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40302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089109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67.9</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r w:rsidR="00000000">
        <w:trPr>
          <w:divId w:val="745997300"/>
        </w:trPr>
        <w:tc>
          <w:tcPr>
            <w:tcW w:w="0" w:type="auto"/>
            <w:shd w:val="clear" w:color="auto" w:fill="CCEEFF"/>
            <w:tcMar>
              <w:top w:w="30" w:type="dxa"/>
              <w:left w:w="30" w:type="dxa"/>
              <w:bottom w:w="30" w:type="dxa"/>
              <w:right w:w="30" w:type="dxa"/>
            </w:tcMar>
            <w:vAlign w:val="bottom"/>
            <w:hideMark/>
          </w:tcPr>
          <w:p w:rsidR="00000000" w:rsidRDefault="006568F4">
            <w:pPr>
              <w:divId w:val="1027829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561796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99973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3910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487669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580166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9946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304088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2125684779"/>
              <w:rPr>
                <w:rFonts w:eastAsia="Times New Roman"/>
                <w:sz w:val="20"/>
                <w:szCs w:val="20"/>
              </w:rPr>
            </w:pPr>
            <w:r>
              <w:rPr>
                <w:rFonts w:ascii="inherit" w:eastAsia="Times New Roman" w:hAnsi="inherit"/>
                <w:sz w:val="20"/>
                <w:szCs w:val="20"/>
              </w:rPr>
              <w:t> </w:t>
            </w:r>
          </w:p>
        </w:tc>
      </w:tr>
      <w:tr w:rsidR="00000000">
        <w:trPr>
          <w:divId w:val="745997300"/>
        </w:trPr>
        <w:tc>
          <w:tcPr>
            <w:tcW w:w="0" w:type="auto"/>
            <w:tcBorders>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Weighted average securities which are not included in the calculation of diluted earnings per common share because their impact is anti-dilutive or their performance conditions have not been met</w:t>
            </w: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0153952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21740344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6564449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17900009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w:t>
            </w:r>
          </w:p>
        </w:tc>
        <w:tc>
          <w:tcPr>
            <w:tcW w:w="0" w:type="auto"/>
            <w:tcBorders>
              <w:bottom w:val="double" w:sz="6" w:space="0" w:color="000000"/>
            </w:tcBorders>
            <w:vAlign w:val="bottom"/>
            <w:hideMark/>
          </w:tcPr>
          <w:p w:rsidR="00000000" w:rsidRDefault="006568F4">
            <w:pPr>
              <w:rPr>
                <w:rFonts w:eastAsia="Times New Roman"/>
                <w:sz w:val="20"/>
                <w:szCs w:val="20"/>
              </w:rPr>
            </w:pPr>
          </w:p>
        </w:tc>
      </w:tr>
      <w:tr w:rsidR="00000000">
        <w:trPr>
          <w:divId w:val="745997300"/>
        </w:trPr>
        <w:tc>
          <w:tcPr>
            <w:tcW w:w="0" w:type="auto"/>
            <w:shd w:val="clear" w:color="auto" w:fill="CCEEFF"/>
            <w:tcMar>
              <w:top w:w="30" w:type="dxa"/>
              <w:left w:w="30" w:type="dxa"/>
              <w:bottom w:w="30" w:type="dxa"/>
              <w:right w:w="30" w:type="dxa"/>
            </w:tcMar>
            <w:vAlign w:val="bottom"/>
            <w:hideMark/>
          </w:tcPr>
          <w:p w:rsidR="00000000" w:rsidRDefault="006568F4">
            <w:pPr>
              <w:divId w:val="1246914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351182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52344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45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970935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779958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79699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214006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106848490"/>
              <w:rPr>
                <w:rFonts w:eastAsia="Times New Roman"/>
                <w:sz w:val="20"/>
                <w:szCs w:val="20"/>
              </w:rPr>
            </w:pPr>
            <w:r>
              <w:rPr>
                <w:rFonts w:ascii="inherit" w:eastAsia="Times New Roman" w:hAnsi="inherit"/>
                <w:sz w:val="20"/>
                <w:szCs w:val="20"/>
              </w:rPr>
              <w:t> </w:t>
            </w:r>
          </w:p>
        </w:tc>
      </w:tr>
      <w:tr w:rsidR="00000000">
        <w:trPr>
          <w:divId w:val="745997300"/>
        </w:trPr>
        <w:tc>
          <w:tcPr>
            <w:tcW w:w="0" w:type="auto"/>
            <w:tcBorders>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Basic earnings per common share</w:t>
            </w: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4469701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0.56</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1572616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0.42</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270902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1.11</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4529388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0.89</w:t>
            </w:r>
          </w:p>
        </w:tc>
        <w:tc>
          <w:tcPr>
            <w:tcW w:w="0" w:type="auto"/>
            <w:tcBorders>
              <w:bottom w:val="double" w:sz="6" w:space="0" w:color="000000"/>
            </w:tcBorders>
            <w:vAlign w:val="bottom"/>
            <w:hideMark/>
          </w:tcPr>
          <w:p w:rsidR="00000000" w:rsidRDefault="006568F4">
            <w:pPr>
              <w:rPr>
                <w:rFonts w:eastAsia="Times New Roman"/>
                <w:sz w:val="20"/>
                <w:szCs w:val="20"/>
              </w:rPr>
            </w:pPr>
          </w:p>
        </w:tc>
      </w:tr>
      <w:tr w:rsidR="00000000">
        <w:trPr>
          <w:divId w:val="745997300"/>
        </w:trPr>
        <w:tc>
          <w:tcPr>
            <w:tcW w:w="0" w:type="auto"/>
            <w:shd w:val="clear" w:color="auto" w:fill="CCEEFF"/>
            <w:tcMar>
              <w:top w:w="30" w:type="dxa"/>
              <w:left w:w="30" w:type="dxa"/>
              <w:bottom w:w="30" w:type="dxa"/>
              <w:right w:w="30" w:type="dxa"/>
            </w:tcMar>
            <w:vAlign w:val="bottom"/>
            <w:hideMark/>
          </w:tcPr>
          <w:p w:rsidR="00000000" w:rsidRDefault="006568F4">
            <w:pPr>
              <w:divId w:val="1004825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723674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581527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38676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71198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143161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06712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668368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07357554"/>
              <w:rPr>
                <w:rFonts w:eastAsia="Times New Roman"/>
                <w:sz w:val="20"/>
                <w:szCs w:val="20"/>
              </w:rPr>
            </w:pPr>
            <w:r>
              <w:rPr>
                <w:rFonts w:ascii="inherit" w:eastAsia="Times New Roman" w:hAnsi="inherit"/>
                <w:sz w:val="20"/>
                <w:szCs w:val="20"/>
              </w:rPr>
              <w:t> </w:t>
            </w:r>
          </w:p>
        </w:tc>
      </w:tr>
      <w:tr w:rsidR="00000000">
        <w:trPr>
          <w:divId w:val="745997300"/>
        </w:trPr>
        <w:tc>
          <w:tcPr>
            <w:tcW w:w="0" w:type="auto"/>
            <w:tcBorders>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Diluted earnings per common share</w:t>
            </w: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307973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0.55</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9388774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0.42</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73952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1.10</w:t>
            </w:r>
          </w:p>
        </w:tc>
        <w:tc>
          <w:tcPr>
            <w:tcW w:w="0" w:type="auto"/>
            <w:tcBorders>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0139979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0.88</w:t>
            </w:r>
          </w:p>
        </w:tc>
        <w:tc>
          <w:tcPr>
            <w:tcW w:w="0" w:type="auto"/>
            <w:tcBorders>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divId w:val="503323938"/>
        <w:rPr>
          <w:rFonts w:eastAsia="Times New Roman"/>
          <w:sz w:val="20"/>
          <w:szCs w:val="20"/>
        </w:rPr>
      </w:pPr>
    </w:p>
    <w:p w:rsidR="00000000" w:rsidRDefault="006568F4">
      <w:pPr>
        <w:spacing w:line="288" w:lineRule="auto"/>
        <w:divId w:val="529758169"/>
        <w:rPr>
          <w:rFonts w:eastAsia="Times New Roman"/>
          <w:sz w:val="20"/>
          <w:szCs w:val="20"/>
        </w:rPr>
      </w:pPr>
    </w:p>
    <w:p w:rsidR="00000000" w:rsidRDefault="006568F4">
      <w:pPr>
        <w:spacing w:line="288" w:lineRule="auto"/>
        <w:divId w:val="1528372864"/>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6568F4">
      <w:pPr>
        <w:divId w:val="416563652"/>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20</w:t>
      </w:r>
    </w:p>
    <w:p w:rsidR="00000000" w:rsidRDefault="006568F4">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6568F4">
      <w:pPr>
        <w:spacing w:line="288" w:lineRule="auto"/>
        <w:divId w:val="696809009"/>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2086951013"/>
        <w:rPr>
          <w:rFonts w:eastAsia="Times New Roman"/>
          <w:sz w:val="20"/>
          <w:szCs w:val="20"/>
        </w:rPr>
      </w:pPr>
    </w:p>
    <w:p w:rsidR="00000000" w:rsidRDefault="006568F4">
      <w:pPr>
        <w:spacing w:line="288" w:lineRule="auto"/>
        <w:ind w:firstLine="720"/>
        <w:divId w:val="930357640"/>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Tax Matters</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From time to time, we are under review by various domestic and foreign tax authorities with regard to indirect tax matters and are involved in various challenges and litigation in a number of countries, including, in particular, Brazil and South Korea, whe</w:t>
      </w:r>
      <w:r>
        <w:rPr>
          <w:rFonts w:ascii="inherit" w:eastAsia="Times New Roman" w:hAnsi="inherit"/>
          <w:sz w:val="20"/>
          <w:szCs w:val="20"/>
        </w:rPr>
        <w:t>re the amounts under controversy may be material. We believe that these assessments are without merit and are currently appealing the actions.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During the quarter ended December 31, 2016, the South Korean branch of one of our subsidiaries received assessmen</w:t>
      </w:r>
      <w:r>
        <w:rPr>
          <w:rFonts w:ascii="inherit" w:eastAsia="Times New Roman" w:hAnsi="inherit"/>
          <w:sz w:val="20"/>
          <w:szCs w:val="20"/>
        </w:rPr>
        <w:t>ts of approximately</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billion) and during the quarter ended June 30, 2017, an assessment for an additional</w:t>
      </w:r>
      <w:r>
        <w:rPr>
          <w:rFonts w:ascii="inherit" w:eastAsia="Times New Roman" w:hAnsi="inherit"/>
          <w:sz w:val="20"/>
          <w:szCs w:val="20"/>
        </w:rPr>
        <w:t xml:space="preserve"> </w:t>
      </w:r>
      <w:r>
        <w:rPr>
          <w:rFonts w:ascii="inherit" w:eastAsia="Times New Roman" w:hAnsi="inherit"/>
          <w:sz w:val="20"/>
          <w:szCs w:val="20"/>
        </w:rPr>
        <w:t>$17.4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(KRW</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 xml:space="preserve">billion) from the regional tax authorities of Seoul, South Korea. The assessments primarily consist of </w:t>
      </w:r>
      <w:r>
        <w:rPr>
          <w:rFonts w:ascii="inherit" w:eastAsia="Times New Roman" w:hAnsi="inherit"/>
          <w:sz w:val="20"/>
          <w:szCs w:val="20"/>
        </w:rPr>
        <w:t>fines and penalties for allegedly failing to issue Value Added Tax ("VAT") invoices and report certain transactions during the period 2011-2014. These assessments do not involve failure to pay or collect VAT. We believe that these assessments are without m</w:t>
      </w:r>
      <w:r>
        <w:rPr>
          <w:rFonts w:ascii="inherit" w:eastAsia="Times New Roman" w:hAnsi="inherit"/>
          <w:sz w:val="20"/>
          <w:szCs w:val="20"/>
        </w:rPr>
        <w:t>erit and are currently appealing the actions.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We are also involved in a number of tax disputes with federal, state and municipal tax authorities in Brazil, relating primarily to a VAT tax known as "ICMS". These disputes are at various stages of the legal </w:t>
      </w:r>
      <w:r>
        <w:rPr>
          <w:rFonts w:ascii="inherit" w:eastAsia="Times New Roman" w:hAnsi="inherit"/>
          <w:sz w:val="20"/>
          <w:szCs w:val="20"/>
        </w:rPr>
        <w:t>process, including the administrative review phase and the collection action phase, and include assessments of fixed amounts of principal and penalties, plus interest.</w:t>
      </w:r>
      <w:r>
        <w:rPr>
          <w:rFonts w:ascii="inherit" w:eastAsia="Times New Roman" w:hAnsi="inherit"/>
          <w:sz w:val="20"/>
          <w:szCs w:val="20"/>
        </w:rPr>
        <w:t xml:space="preserve"> </w:t>
      </w:r>
      <w:r>
        <w:rPr>
          <w:rFonts w:ascii="inherit" w:eastAsia="Times New Roman" w:hAnsi="inherit"/>
          <w:sz w:val="20"/>
          <w:szCs w:val="20"/>
        </w:rPr>
        <w:t>One of our Brazilian subsidiaries is currently appealing an assessment from the Brazilia</w:t>
      </w:r>
      <w:r>
        <w:rPr>
          <w:rFonts w:ascii="inherit" w:eastAsia="Times New Roman" w:hAnsi="inherit"/>
          <w:sz w:val="20"/>
          <w:szCs w:val="20"/>
        </w:rPr>
        <w:t>n tax authorities relating to the ICMS rate used for certain transactions. </w:t>
      </w:r>
      <w:r>
        <w:rPr>
          <w:rFonts w:ascii="inherit" w:eastAsia="Times New Roman" w:hAnsi="inherit"/>
          <w:sz w:val="20"/>
          <w:szCs w:val="20"/>
        </w:rPr>
        <w:t xml:space="preserve"> </w:t>
      </w:r>
      <w:r>
        <w:rPr>
          <w:rFonts w:ascii="inherit" w:eastAsia="Times New Roman" w:hAnsi="inherit"/>
          <w:sz w:val="20"/>
          <w:szCs w:val="20"/>
        </w:rPr>
        <w:t>The total amount of approximately</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(BRL</w:t>
      </w:r>
      <w:r>
        <w:rPr>
          <w:rFonts w:ascii="inherit" w:eastAsia="Times New Roman" w:hAnsi="inherit"/>
          <w:sz w:val="20"/>
          <w:szCs w:val="20"/>
        </w:rPr>
        <w:t xml:space="preserve"> </w:t>
      </w:r>
      <w:r>
        <w:rPr>
          <w:rFonts w:ascii="inherit" w:eastAsia="Times New Roman" w:hAnsi="inherit"/>
          <w:sz w:val="20"/>
          <w:szCs w:val="20"/>
        </w:rPr>
        <w:t>54.1</w:t>
      </w:r>
      <w:r>
        <w:rPr>
          <w:rFonts w:ascii="inherit" w:eastAsia="Times New Roman" w:hAnsi="inherit"/>
          <w:sz w:val="20"/>
          <w:szCs w:val="20"/>
        </w:rPr>
        <w:t xml:space="preserve"> </w:t>
      </w:r>
      <w:r>
        <w:rPr>
          <w:rFonts w:ascii="inherit" w:eastAsia="Times New Roman" w:hAnsi="inherit"/>
          <w:sz w:val="20"/>
          <w:szCs w:val="20"/>
        </w:rPr>
        <w:t>million) primarily consists of interest and penalties. </w:t>
      </w:r>
      <w:r>
        <w:rPr>
          <w:rFonts w:ascii="inherit" w:eastAsia="Times New Roman" w:hAnsi="inherit"/>
          <w:sz w:val="20"/>
          <w:szCs w:val="20"/>
        </w:rPr>
        <w:t xml:space="preserve"> </w:t>
      </w:r>
      <w:r>
        <w:rPr>
          <w:rFonts w:ascii="inherit" w:eastAsia="Times New Roman" w:hAnsi="inherit"/>
          <w:sz w:val="20"/>
          <w:szCs w:val="20"/>
        </w:rPr>
        <w:t>We believe that the assessment is without merit and are pursuing o</w:t>
      </w:r>
      <w:r>
        <w:rPr>
          <w:rFonts w:ascii="inherit" w:eastAsia="Times New Roman" w:hAnsi="inherit"/>
          <w:sz w:val="20"/>
          <w:szCs w:val="20"/>
        </w:rPr>
        <w:t>ur remedies in the judicial court system.</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When we deem it appropriate and the amounts are reasonably estimable, we establish reserves for potential adjustments to our provision for the accrual of indirect taxes that may result from examinations or other a</w:t>
      </w:r>
      <w:r>
        <w:rPr>
          <w:rFonts w:ascii="inherit" w:eastAsia="Times New Roman" w:hAnsi="inherit"/>
          <w:sz w:val="20"/>
          <w:szCs w:val="20"/>
        </w:rPr>
        <w:t>ctions by tax authorities. If events occur which indicate payment of these amounts is unnecessary, the reversal of the liabilities would result in the recognition of benefits in the period we determine the liabilities are no longer necessary. If our estima</w:t>
      </w:r>
      <w:r>
        <w:rPr>
          <w:rFonts w:ascii="inherit" w:eastAsia="Times New Roman" w:hAnsi="inherit"/>
          <w:sz w:val="20"/>
          <w:szCs w:val="20"/>
        </w:rPr>
        <w:t>tes of any of our federal, state, and foreign indirect tax liabilities are less than the ultimate assessment, it could result in a further charge to expense. Except with respect to the matters described above, we believe that the final outcome of any pendi</w:t>
      </w:r>
      <w:r>
        <w:rPr>
          <w:rFonts w:ascii="inherit" w:eastAsia="Times New Roman" w:hAnsi="inherit"/>
          <w:sz w:val="20"/>
          <w:szCs w:val="20"/>
        </w:rPr>
        <w:t>ng examinations, agreements, administrative or judicial proceedings will not have a material effect on our results of operations or cash flows.</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Other Matters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are also a party to various claims, complaints and proceedings arising in the ordinary course</w:t>
      </w:r>
      <w:r>
        <w:rPr>
          <w:rFonts w:ascii="inherit" w:eastAsia="Times New Roman" w:hAnsi="inherit"/>
          <w:sz w:val="20"/>
          <w:szCs w:val="20"/>
        </w:rPr>
        <w:t xml:space="preserve"> of our business including, but not limited to, environmental claims, commercial and governmental contract claims, such as property damage, demurrage, personal injury, billing and fuel quality claims, as well as bankruptcy preference claims and tax and adm</w:t>
      </w:r>
      <w:r>
        <w:rPr>
          <w:rFonts w:ascii="inherit" w:eastAsia="Times New Roman" w:hAnsi="inherit"/>
          <w:sz w:val="20"/>
          <w:szCs w:val="20"/>
        </w:rPr>
        <w:t>inistrative claims. We have established loss provisions for these ordinary course claims as well as other matters in which losses are probable and can be reasonably estimated. As of</w:t>
      </w:r>
      <w:r>
        <w:rPr>
          <w:rFonts w:ascii="inherit" w:eastAsia="Times New Roman" w:hAnsi="inherit"/>
          <w:sz w:val="20"/>
          <w:szCs w:val="20"/>
        </w:rPr>
        <w:t xml:space="preserve"> </w:t>
      </w:r>
      <w:r>
        <w:rPr>
          <w:rFonts w:ascii="inherit" w:eastAsia="Times New Roman" w:hAnsi="inherit"/>
          <w:sz w:val="20"/>
          <w:szCs w:val="20"/>
        </w:rPr>
        <w:t>June 30, 2019, we had recorded certain reserves which were not material. F</w:t>
      </w:r>
      <w:r>
        <w:rPr>
          <w:rFonts w:ascii="inherit" w:eastAsia="Times New Roman" w:hAnsi="inherit"/>
          <w:sz w:val="20"/>
          <w:szCs w:val="20"/>
        </w:rPr>
        <w:t>or those matters where a reserve has not been established and for which we believe a loss is reasonably possible, as well as for matters where a reserve has been recorded but for which an exposure to loss in excess of the amount accrued is reasonably possi</w:t>
      </w:r>
      <w:r>
        <w:rPr>
          <w:rFonts w:ascii="inherit" w:eastAsia="Times New Roman" w:hAnsi="inherit"/>
          <w:sz w:val="20"/>
          <w:szCs w:val="20"/>
        </w:rPr>
        <w:t>ble, we believe that such losses will not have a material adverse effect on our consolidated financial statements. However, any adverse resolution of one or more such claims, complaints or proceedings during a particular period could have a material advers</w:t>
      </w:r>
      <w:r>
        <w:rPr>
          <w:rFonts w:ascii="inherit" w:eastAsia="Times New Roman" w:hAnsi="inherit"/>
          <w:sz w:val="20"/>
          <w:szCs w:val="20"/>
        </w:rPr>
        <w:t>e effect on our consolidated financial statements or disclosures for that period.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estimates regarding potential losses and materiality are based on our judgment and assessment of the claims utilizing currently available information. Although we will c</w:t>
      </w:r>
      <w:r>
        <w:rPr>
          <w:rFonts w:ascii="inherit" w:eastAsia="Times New Roman" w:hAnsi="inherit"/>
          <w:sz w:val="20"/>
          <w:szCs w:val="20"/>
        </w:rPr>
        <w:t>ontinue to reassess our reserves and estimates based on future developments, our objective assessment of the legal merits of such claims may not always be predictive of the outcome and actual results may vary from our current estimates.</w:t>
      </w:r>
    </w:p>
    <w:p w:rsidR="00000000" w:rsidRDefault="006568F4">
      <w:pPr>
        <w:spacing w:line="288" w:lineRule="auto"/>
        <w:ind w:firstLine="360"/>
        <w:jc w:val="both"/>
        <w:rPr>
          <w:rFonts w:eastAsia="Times New Roman"/>
          <w:sz w:val="20"/>
          <w:szCs w:val="20"/>
        </w:rPr>
      </w:pPr>
    </w:p>
    <w:p w:rsidR="00000000" w:rsidRDefault="006568F4">
      <w:pPr>
        <w:divId w:val="204860027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21</w:t>
      </w:r>
    </w:p>
    <w:p w:rsidR="00000000" w:rsidRDefault="006568F4">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6568F4">
      <w:pPr>
        <w:spacing w:line="288" w:lineRule="auto"/>
        <w:divId w:val="1923906895"/>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529834726"/>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Restructuring</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During the fourth quarter of 2017, we initiated an enterprise-wide restructuring plan that was designed to streamline the or</w:t>
      </w:r>
      <w:r>
        <w:rPr>
          <w:rFonts w:ascii="inherit" w:eastAsia="Times New Roman" w:hAnsi="inherit"/>
          <w:sz w:val="20"/>
          <w:szCs w:val="20"/>
        </w:rPr>
        <w:t xml:space="preserve">ganization and reallocate resources to better align our organizational structure and costs with our strategy. While these activities are ongoing, we expect the majority of these activities to be completed in 2019. The restructuring plan involves reviewing </w:t>
      </w:r>
      <w:r>
        <w:rPr>
          <w:rFonts w:ascii="inherit" w:eastAsia="Times New Roman" w:hAnsi="inherit"/>
          <w:sz w:val="20"/>
          <w:szCs w:val="20"/>
        </w:rPr>
        <w:t>non-core businesses and assets, our organizational structure, and expected business prospects in the markets we serve, as well as our existing technology platforms. Accordingly, based on the nature of the activities being reviewed, we cannot reasonably est</w:t>
      </w:r>
      <w:r>
        <w:rPr>
          <w:rFonts w:ascii="inherit" w:eastAsia="Times New Roman" w:hAnsi="inherit"/>
          <w:sz w:val="20"/>
          <w:szCs w:val="20"/>
        </w:rPr>
        <w:t>imate the ultimate cost that will be incurred. We are currently assessing the strategic fit of certain international operations where it has become increasingly more challenging to conduct our core operations and generate profits.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 months ended</w:t>
      </w:r>
      <w:r>
        <w:rPr>
          <w:rFonts w:ascii="inherit" w:eastAsia="Times New Roman" w:hAnsi="inherit"/>
          <w:sz w:val="20"/>
          <w:szCs w:val="20"/>
        </w:rPr>
        <w:t xml:space="preserve"> June 30, 2019, we incurred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charges, comprised principally of employee-related costs and included in compensation and employee benefits in our consolidated statements of income and comprehensive income. Our accrued restructuri</w:t>
      </w:r>
      <w:r>
        <w:rPr>
          <w:rFonts w:ascii="inherit" w:eastAsia="Times New Roman" w:hAnsi="inherit"/>
          <w:sz w:val="20"/>
          <w:szCs w:val="20"/>
        </w:rPr>
        <w:t>ng charges as of</w:t>
      </w:r>
      <w:r>
        <w:rPr>
          <w:rFonts w:ascii="inherit" w:eastAsia="Times New Roman" w:hAnsi="inherit"/>
          <w:sz w:val="20"/>
          <w:szCs w:val="20"/>
        </w:rPr>
        <w:t xml:space="preserve"> </w:t>
      </w:r>
      <w:r>
        <w:rPr>
          <w:rFonts w:ascii="inherit" w:eastAsia="Times New Roman" w:hAnsi="inherit"/>
          <w:sz w:val="20"/>
          <w:szCs w:val="20"/>
        </w:rPr>
        <w:t>June 30, 2019, are included in accrued expenses and other current liabilities on our consolidated balance sheet.</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provides a summary of our restructuring activities during the</w:t>
      </w:r>
      <w:r>
        <w:rPr>
          <w:rFonts w:ascii="inherit" w:eastAsia="Times New Roman" w:hAnsi="inherit"/>
          <w:sz w:val="20"/>
          <w:szCs w:val="20"/>
        </w:rPr>
        <w:t xml:space="preserve"> </w:t>
      </w:r>
      <w:r>
        <w:rPr>
          <w:rFonts w:ascii="inherit" w:eastAsia="Times New Roman" w:hAnsi="inherit"/>
          <w:sz w:val="20"/>
          <w:szCs w:val="20"/>
        </w:rPr>
        <w:t>six months ended June 30, 2019</w:t>
      </w:r>
      <w:r>
        <w:rPr>
          <w:rFonts w:ascii="inherit" w:eastAsia="Times New Roman" w:hAnsi="inherit"/>
          <w:sz w:val="20"/>
          <w:szCs w:val="20"/>
        </w:rPr>
        <w:t xml:space="preserve"> </w:t>
      </w:r>
      <w:r>
        <w:rPr>
          <w:rFonts w:ascii="inherit" w:eastAsia="Times New Roman" w:hAnsi="inherit"/>
          <w:sz w:val="20"/>
          <w:szCs w:val="20"/>
        </w:rPr>
        <w:t>(in millions)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269"/>
        <w:gridCol w:w="112"/>
        <w:gridCol w:w="778"/>
        <w:gridCol w:w="92"/>
        <w:gridCol w:w="111"/>
        <w:gridCol w:w="779"/>
        <w:gridCol w:w="92"/>
        <w:gridCol w:w="112"/>
        <w:gridCol w:w="779"/>
        <w:gridCol w:w="92"/>
        <w:gridCol w:w="112"/>
        <w:gridCol w:w="779"/>
        <w:gridCol w:w="92"/>
        <w:gridCol w:w="112"/>
        <w:gridCol w:w="903"/>
        <w:gridCol w:w="92"/>
      </w:tblGrid>
      <w:tr w:rsidR="00000000">
        <w:trPr>
          <w:divId w:val="448013928"/>
          <w:jc w:val="center"/>
        </w:trPr>
        <w:tc>
          <w:tcPr>
            <w:tcW w:w="0" w:type="auto"/>
            <w:gridSpan w:val="16"/>
            <w:vAlign w:val="center"/>
            <w:hideMark/>
          </w:tcPr>
          <w:p w:rsidR="00000000" w:rsidRDefault="006568F4">
            <w:pPr>
              <w:spacing w:line="288" w:lineRule="auto"/>
              <w:ind w:firstLine="360"/>
              <w:jc w:val="both"/>
              <w:rPr>
                <w:rFonts w:eastAsia="Times New Roman"/>
                <w:sz w:val="20"/>
                <w:szCs w:val="20"/>
              </w:rPr>
            </w:pPr>
          </w:p>
        </w:tc>
      </w:tr>
      <w:tr w:rsidR="00000000">
        <w:trPr>
          <w:divId w:val="448013928"/>
          <w:jc w:val="center"/>
        </w:trPr>
        <w:tc>
          <w:tcPr>
            <w:tcW w:w="20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44801392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24471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Aviation</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Land</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Marine</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Corporate</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b/>
                <w:bCs/>
                <w:sz w:val="16"/>
                <w:szCs w:val="16"/>
              </w:rPr>
              <w:t>Consolidated</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448013928"/>
          <w:jc w:val="center"/>
        </w:trPr>
        <w:tc>
          <w:tcPr>
            <w:tcW w:w="0" w:type="auto"/>
            <w:tcBorders>
              <w:top w:val="single" w:sz="6" w:space="0" w:color="000000"/>
            </w:tcBorders>
            <w:shd w:val="clear" w:color="auto" w:fill="CCED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Balance as of December 31, 2018</w:t>
            </w: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D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12.6</w:t>
            </w:r>
          </w:p>
        </w:tc>
        <w:tc>
          <w:tcPr>
            <w:tcW w:w="0" w:type="auto"/>
            <w:tcBorders>
              <w:top w:val="single" w:sz="6" w:space="0" w:color="000000"/>
            </w:tcBorders>
            <w:shd w:val="clear" w:color="auto" w:fill="CCED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D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tcBorders>
              <w:top w:val="single" w:sz="6" w:space="0" w:color="000000"/>
            </w:tcBorders>
            <w:shd w:val="clear" w:color="auto" w:fill="CCEDFF"/>
            <w:vAlign w:val="bottom"/>
            <w:hideMark/>
          </w:tcPr>
          <w:p w:rsidR="00000000" w:rsidRDefault="006568F4">
            <w:pPr>
              <w:rPr>
                <w:rFonts w:eastAsia="Times New Roman"/>
                <w:sz w:val="20"/>
                <w:szCs w:val="20"/>
              </w:rPr>
            </w:pPr>
          </w:p>
        </w:tc>
        <w:tc>
          <w:tcPr>
            <w:tcW w:w="0" w:type="auto"/>
            <w:tcBorders>
              <w:top w:val="single" w:sz="6" w:space="0" w:color="000000"/>
            </w:tcBorders>
            <w:shd w:val="clear" w:color="auto" w:fill="CCED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D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20.7</w:t>
            </w:r>
          </w:p>
        </w:tc>
        <w:tc>
          <w:tcPr>
            <w:tcW w:w="0" w:type="auto"/>
            <w:tcBorders>
              <w:top w:val="single" w:sz="6" w:space="0" w:color="000000"/>
            </w:tcBorders>
            <w:shd w:val="clear" w:color="auto" w:fill="CCEDFF"/>
            <w:vAlign w:val="bottom"/>
            <w:hideMark/>
          </w:tcPr>
          <w:p w:rsidR="00000000" w:rsidRDefault="006568F4">
            <w:pPr>
              <w:rPr>
                <w:rFonts w:eastAsia="Times New Roman"/>
                <w:sz w:val="20"/>
                <w:szCs w:val="20"/>
              </w:rPr>
            </w:pPr>
          </w:p>
        </w:tc>
      </w:tr>
      <w:tr w:rsidR="00000000">
        <w:trPr>
          <w:divId w:val="448013928"/>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Restructuring-related costs</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w:t>
            </w:r>
          </w:p>
        </w:tc>
        <w:tc>
          <w:tcPr>
            <w:tcW w:w="0" w:type="auto"/>
            <w:vAlign w:val="bottom"/>
            <w:hideMark/>
          </w:tcPr>
          <w:p w:rsidR="00000000" w:rsidRDefault="006568F4">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6568F4">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6568F4">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6568F4">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w:t>
            </w:r>
          </w:p>
        </w:tc>
        <w:tc>
          <w:tcPr>
            <w:tcW w:w="0" w:type="auto"/>
            <w:vAlign w:val="bottom"/>
            <w:hideMark/>
          </w:tcPr>
          <w:p w:rsidR="00000000" w:rsidRDefault="006568F4">
            <w:pPr>
              <w:rPr>
                <w:rFonts w:eastAsia="Times New Roman"/>
                <w:sz w:val="20"/>
                <w:szCs w:val="20"/>
              </w:rPr>
            </w:pPr>
          </w:p>
        </w:tc>
      </w:tr>
      <w:tr w:rsidR="00000000">
        <w:trPr>
          <w:divId w:val="448013928"/>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Paid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448013928"/>
          <w:jc w:val="center"/>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Restructuring charges as of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0.5</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 </w:t>
      </w:r>
    </w:p>
    <w:p w:rsidR="00000000" w:rsidRDefault="006568F4">
      <w:pPr>
        <w:spacing w:line="288" w:lineRule="auto"/>
        <w:divId w:val="11877894"/>
        <w:rPr>
          <w:rFonts w:eastAsia="Times New Roman"/>
          <w:sz w:val="20"/>
          <w:szCs w:val="20"/>
        </w:rPr>
      </w:pPr>
    </w:p>
    <w:p w:rsidR="00000000" w:rsidRDefault="006568F4">
      <w:pPr>
        <w:spacing w:line="288" w:lineRule="auto"/>
        <w:divId w:val="1940718721"/>
        <w:rPr>
          <w:rFonts w:eastAsia="Times New Roman"/>
          <w:sz w:val="20"/>
          <w:szCs w:val="20"/>
        </w:rPr>
      </w:pP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enter into lease arrangements for the use of offices, operational facilities, vehicles, vessels, storage tanks and other assets for our operations around the world. Some of these leases are embedded within other arrangements. When an arrangement include</w:t>
      </w:r>
      <w:r>
        <w:rPr>
          <w:rFonts w:ascii="inherit" w:eastAsia="Times New Roman" w:hAnsi="inherit"/>
          <w:sz w:val="20"/>
          <w:szCs w:val="20"/>
        </w:rPr>
        <w:t>s both lease and non-lease components, we have elected to combine them and treat them as a lease component for all of our current leased asset classes.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Determining whether a contract contains a lease includes judgment regarding whether the contract conv</w:t>
      </w:r>
      <w:r>
        <w:rPr>
          <w:rFonts w:ascii="inherit" w:eastAsia="Times New Roman" w:hAnsi="inherit"/>
          <w:sz w:val="20"/>
          <w:szCs w:val="20"/>
        </w:rPr>
        <w:t>eys the right to control the use of identified property, plant, or equipment for a period of time in exchange for consideration. Assessing whether we have obtained the right to substantially all of the economic benefits and the ability to direct how, and f</w:t>
      </w:r>
      <w:r>
        <w:rPr>
          <w:rFonts w:ascii="inherit" w:eastAsia="Times New Roman" w:hAnsi="inherit"/>
          <w:sz w:val="20"/>
          <w:szCs w:val="20"/>
        </w:rPr>
        <w:t>or what purpose, the asset is used requires more judgment in storage arrangements where we must determine whether our rights to capacity may represent substantially all of the available capacity at a location.</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Some of these arrangements are for periods </w:t>
      </w:r>
      <w:r>
        <w:rPr>
          <w:rFonts w:ascii="inherit" w:eastAsia="Times New Roman" w:hAnsi="inherit"/>
          <w:sz w:val="20"/>
          <w:szCs w:val="20"/>
        </w:rPr>
        <w:t>of twelve months or less, while others are for longer periods, and may include optional renewals, terminations or purchase options, which are considered in our assessments when they are reasonably certain to occur. In addition, certain of these arrangement</w:t>
      </w:r>
      <w:r>
        <w:rPr>
          <w:rFonts w:ascii="inherit" w:eastAsia="Times New Roman" w:hAnsi="inherit"/>
          <w:sz w:val="20"/>
          <w:szCs w:val="20"/>
        </w:rPr>
        <w:t>s contain payments based on an index, market-based escalation or volume which may impact future payments. Most of our leases typically contain general covenants, restrictions or requirements such as maintaining minimum insurance coverage.</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We account for </w:t>
      </w:r>
      <w:r>
        <w:rPr>
          <w:rFonts w:ascii="inherit" w:eastAsia="Times New Roman" w:hAnsi="inherit"/>
          <w:sz w:val="20"/>
          <w:szCs w:val="20"/>
        </w:rPr>
        <w:t>our lease-related assets and liabilities based on their classification as operating leases or finance leases, following the relevant accounting guidance. We measure lease related assets and liabilities based on the present value of lease payments, includin</w:t>
      </w:r>
      <w:r>
        <w:rPr>
          <w:rFonts w:ascii="inherit" w:eastAsia="Times New Roman" w:hAnsi="inherit"/>
          <w:sz w:val="20"/>
          <w:szCs w:val="20"/>
        </w:rPr>
        <w:t>g in-substance fixed payments, variable payments that depend on an index or rate measured at the commencement date, and the amount we believe is probable we will pay the lessor under residual value guarantees when applicable. We discount lease payments bas</w:t>
      </w:r>
      <w:r>
        <w:rPr>
          <w:rFonts w:ascii="inherit" w:eastAsia="Times New Roman" w:hAnsi="inherit"/>
          <w:sz w:val="20"/>
          <w:szCs w:val="20"/>
        </w:rPr>
        <w:t xml:space="preserve">ed on our estimated incremental borrowing rate at lease commencement (or modification), which is primarily based on our estimated credit rating, the lease term at commencement, and the contract currency of the lease arrangement. We have elected to exclude </w:t>
      </w:r>
      <w:r>
        <w:rPr>
          <w:rFonts w:ascii="inherit" w:eastAsia="Times New Roman" w:hAnsi="inherit"/>
          <w:sz w:val="20"/>
          <w:szCs w:val="20"/>
        </w:rPr>
        <w:t>short term leases (leases with an original lease term less than one year) from the measurement of lease related assets and liabilities.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divId w:val="1565868185"/>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22</w:t>
      </w:r>
    </w:p>
    <w:p w:rsidR="00000000" w:rsidRDefault="006568F4">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6568F4">
      <w:pPr>
        <w:spacing w:line="288" w:lineRule="auto"/>
        <w:divId w:val="1051348065"/>
        <w:rPr>
          <w:rFonts w:eastAsia="Times New Roman"/>
          <w:sz w:val="20"/>
          <w:szCs w:val="20"/>
        </w:rPr>
      </w:pPr>
      <w:hyperlink w:anchor="sB1536C672313557B8CC7CBD02A0279A6" w:history="1">
        <w:r>
          <w:rPr>
            <w:rStyle w:val="a3"/>
            <w:rFonts w:ascii="inherit" w:eastAsia="Times New Roman" w:hAnsi="inherit"/>
            <w:sz w:val="20"/>
            <w:szCs w:val="20"/>
          </w:rPr>
          <w:t>Table of</w:t>
        </w:r>
        <w:r>
          <w:rPr>
            <w:rStyle w:val="a3"/>
            <w:rFonts w:ascii="inherit" w:eastAsia="Times New Roman" w:hAnsi="inherit"/>
            <w:sz w:val="20"/>
            <w:szCs w:val="20"/>
          </w:rPr>
          <w:t xml:space="preserve"> Contents</w:t>
        </w:r>
      </w:hyperlink>
    </w:p>
    <w:p w:rsidR="00000000" w:rsidRDefault="006568F4">
      <w:pPr>
        <w:divId w:val="2082672088"/>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the quarter ended</w:t>
      </w:r>
      <w:r>
        <w:rPr>
          <w:rFonts w:ascii="inherit" w:eastAsia="Times New Roman" w:hAnsi="inherit"/>
          <w:sz w:val="20"/>
          <w:szCs w:val="20"/>
        </w:rPr>
        <w:t xml:space="preserve"> </w:t>
      </w:r>
      <w:r>
        <w:rPr>
          <w:rFonts w:ascii="inherit" w:eastAsia="Times New Roman" w:hAnsi="inherit"/>
          <w:sz w:val="20"/>
          <w:szCs w:val="20"/>
        </w:rPr>
        <w:t>June 30, 2019, we recognized the following related to our lease arrangements (in millions):</w:t>
      </w:r>
    </w:p>
    <w:tbl>
      <w:tblPr>
        <w:tblW w:w="5000" w:type="pct"/>
        <w:jc w:val="center"/>
        <w:tblCellMar>
          <w:left w:w="0" w:type="dxa"/>
          <w:right w:w="0" w:type="dxa"/>
        </w:tblCellMar>
        <w:tblLook w:val="04A0" w:firstRow="1" w:lastRow="0" w:firstColumn="1" w:lastColumn="0" w:noHBand="0" w:noVBand="1"/>
      </w:tblPr>
      <w:tblGrid>
        <w:gridCol w:w="4701"/>
        <w:gridCol w:w="112"/>
        <w:gridCol w:w="1546"/>
        <w:gridCol w:w="92"/>
        <w:gridCol w:w="105"/>
        <w:gridCol w:w="112"/>
        <w:gridCol w:w="1546"/>
        <w:gridCol w:w="92"/>
      </w:tblGrid>
      <w:tr w:rsidR="00000000">
        <w:trPr>
          <w:divId w:val="733623790"/>
          <w:jc w:val="center"/>
        </w:trPr>
        <w:tc>
          <w:tcPr>
            <w:tcW w:w="0" w:type="auto"/>
            <w:gridSpan w:val="8"/>
            <w:vAlign w:val="center"/>
            <w:hideMark/>
          </w:tcPr>
          <w:p w:rsidR="00000000" w:rsidRDefault="006568F4">
            <w:pPr>
              <w:spacing w:line="288" w:lineRule="auto"/>
              <w:ind w:firstLine="360"/>
              <w:jc w:val="both"/>
              <w:rPr>
                <w:rFonts w:eastAsia="Times New Roman"/>
                <w:sz w:val="20"/>
                <w:szCs w:val="20"/>
              </w:rPr>
            </w:pPr>
          </w:p>
        </w:tc>
      </w:tr>
      <w:tr w:rsidR="00000000">
        <w:trPr>
          <w:divId w:val="733623790"/>
          <w:jc w:val="center"/>
        </w:trPr>
        <w:tc>
          <w:tcPr>
            <w:tcW w:w="28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9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9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733623790"/>
          <w:jc w:val="center"/>
        </w:trPr>
        <w:tc>
          <w:tcPr>
            <w:tcW w:w="0" w:type="auto"/>
            <w:tcMar>
              <w:top w:w="30" w:type="dxa"/>
              <w:left w:w="30" w:type="dxa"/>
              <w:bottom w:w="30" w:type="dxa"/>
              <w:right w:w="30" w:type="dxa"/>
            </w:tcMar>
            <w:vAlign w:val="bottom"/>
            <w:hideMark/>
          </w:tcPr>
          <w:p w:rsidR="00000000" w:rsidRDefault="006568F4">
            <w:pPr>
              <w:divId w:val="382288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135889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r>
      <w:tr w:rsidR="00000000">
        <w:trPr>
          <w:divId w:val="733623790"/>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001128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 June 30, 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662655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hideMark/>
          </w:tcPr>
          <w:p w:rsidR="00000000" w:rsidRDefault="006568F4">
            <w:pPr>
              <w:jc w:val="center"/>
              <w:rPr>
                <w:rFonts w:eastAsia="Times New Roman"/>
                <w:sz w:val="16"/>
                <w:szCs w:val="16"/>
              </w:rPr>
            </w:pPr>
            <w:r>
              <w:rPr>
                <w:rFonts w:ascii="inherit" w:eastAsia="Times New Roman" w:hAnsi="inherit"/>
                <w:b/>
                <w:bCs/>
                <w:sz w:val="16"/>
                <w:szCs w:val="16"/>
              </w:rPr>
              <w:t> June 30, 2019</w:t>
            </w:r>
          </w:p>
        </w:tc>
      </w:tr>
      <w:tr w:rsidR="00000000">
        <w:trPr>
          <w:divId w:val="733623790"/>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Finance lease cost:</w:t>
            </w:r>
          </w:p>
        </w:tc>
        <w:tc>
          <w:tcPr>
            <w:tcW w:w="0" w:type="auto"/>
            <w:gridSpan w:val="3"/>
            <w:tcMar>
              <w:top w:w="30" w:type="dxa"/>
              <w:left w:w="30" w:type="dxa"/>
              <w:bottom w:w="30" w:type="dxa"/>
              <w:right w:w="30" w:type="dxa"/>
            </w:tcMar>
            <w:vAlign w:val="bottom"/>
            <w:hideMark/>
          </w:tcPr>
          <w:p w:rsidR="00000000" w:rsidRDefault="006568F4">
            <w:pPr>
              <w:divId w:val="1963804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550456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31675625"/>
              <w:rPr>
                <w:rFonts w:eastAsia="Times New Roman"/>
                <w:sz w:val="20"/>
                <w:szCs w:val="20"/>
              </w:rPr>
            </w:pPr>
            <w:r>
              <w:rPr>
                <w:rFonts w:ascii="inherit" w:eastAsia="Times New Roman" w:hAnsi="inherit"/>
                <w:sz w:val="20"/>
                <w:szCs w:val="20"/>
              </w:rPr>
              <w:t> </w:t>
            </w:r>
          </w:p>
        </w:tc>
      </w:tr>
      <w:tr w:rsidR="00000000">
        <w:trPr>
          <w:divId w:val="733623790"/>
          <w:jc w:val="center"/>
        </w:trPr>
        <w:tc>
          <w:tcPr>
            <w:tcW w:w="0" w:type="auto"/>
            <w:shd w:val="clear" w:color="auto" w:fill="CCEEFF"/>
            <w:tcMar>
              <w:top w:w="30" w:type="dxa"/>
              <w:left w:w="30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Amortization of right-of-use assets</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49851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33623790"/>
          <w:jc w:val="center"/>
        </w:trPr>
        <w:tc>
          <w:tcPr>
            <w:tcW w:w="0" w:type="auto"/>
            <w:tcMar>
              <w:top w:w="30" w:type="dxa"/>
              <w:left w:w="30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Interest on lease liabilities</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7268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0.4</w:t>
            </w:r>
          </w:p>
        </w:tc>
        <w:tc>
          <w:tcPr>
            <w:tcW w:w="0" w:type="auto"/>
            <w:vAlign w:val="bottom"/>
            <w:hideMark/>
          </w:tcPr>
          <w:p w:rsidR="00000000" w:rsidRDefault="006568F4">
            <w:pPr>
              <w:rPr>
                <w:rFonts w:eastAsia="Times New Roman"/>
                <w:sz w:val="20"/>
                <w:szCs w:val="20"/>
              </w:rPr>
            </w:pPr>
          </w:p>
        </w:tc>
      </w:tr>
      <w:tr w:rsidR="00000000">
        <w:trPr>
          <w:divId w:val="733623790"/>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Operating lease cost</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68054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26.5</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33623790"/>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Short-term lease cost</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333725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9.5</w:t>
            </w:r>
          </w:p>
        </w:tc>
        <w:tc>
          <w:tcPr>
            <w:tcW w:w="0" w:type="auto"/>
            <w:vAlign w:val="bottom"/>
            <w:hideMark/>
          </w:tcPr>
          <w:p w:rsidR="00000000" w:rsidRDefault="006568F4">
            <w:pPr>
              <w:rPr>
                <w:rFonts w:eastAsia="Times New Roman"/>
                <w:sz w:val="20"/>
                <w:szCs w:val="20"/>
              </w:rPr>
            </w:pPr>
          </w:p>
        </w:tc>
      </w:tr>
      <w:tr w:rsidR="00000000">
        <w:trPr>
          <w:divId w:val="733623790"/>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Variable lease cost</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568F4">
            <w:pPr>
              <w:divId w:val="82453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733623790"/>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Sublease income</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33645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733623790"/>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15.9</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14296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36.1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divId w:val="258828880"/>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remaining lease payments were as follows (in millions):</w:t>
      </w:r>
    </w:p>
    <w:tbl>
      <w:tblPr>
        <w:tblW w:w="5000" w:type="pct"/>
        <w:jc w:val="center"/>
        <w:tblCellMar>
          <w:left w:w="0" w:type="dxa"/>
          <w:right w:w="0" w:type="dxa"/>
        </w:tblCellMar>
        <w:tblLook w:val="04A0" w:firstRow="1" w:lastRow="0" w:firstColumn="1" w:lastColumn="0" w:noHBand="0" w:noVBand="1"/>
      </w:tblPr>
      <w:tblGrid>
        <w:gridCol w:w="5600"/>
        <w:gridCol w:w="261"/>
        <w:gridCol w:w="1116"/>
        <w:gridCol w:w="50"/>
        <w:gridCol w:w="105"/>
        <w:gridCol w:w="112"/>
        <w:gridCol w:w="1020"/>
        <w:gridCol w:w="42"/>
      </w:tblGrid>
      <w:tr w:rsidR="00000000">
        <w:trPr>
          <w:divId w:val="1017927116"/>
          <w:jc w:val="center"/>
        </w:trPr>
        <w:tc>
          <w:tcPr>
            <w:tcW w:w="0" w:type="auto"/>
            <w:gridSpan w:val="8"/>
            <w:vAlign w:val="center"/>
            <w:hideMark/>
          </w:tcPr>
          <w:p w:rsidR="00000000" w:rsidRDefault="006568F4">
            <w:pPr>
              <w:spacing w:line="288" w:lineRule="auto"/>
              <w:ind w:firstLine="360"/>
              <w:jc w:val="both"/>
              <w:rPr>
                <w:rFonts w:eastAsia="Times New Roman"/>
                <w:sz w:val="20"/>
                <w:szCs w:val="20"/>
              </w:rPr>
            </w:pPr>
          </w:p>
        </w:tc>
      </w:tr>
      <w:tr w:rsidR="00000000">
        <w:trPr>
          <w:divId w:val="1017927116"/>
          <w:jc w:val="center"/>
        </w:trPr>
        <w:tc>
          <w:tcPr>
            <w:tcW w:w="34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017927116"/>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7384090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611202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Finance</w:t>
            </w:r>
            <w:r>
              <w:rPr>
                <w:rFonts w:ascii="inherit" w:eastAsia="Times New Roman" w:hAnsi="inherit"/>
                <w:b/>
                <w:bCs/>
                <w:sz w:val="16"/>
                <w:szCs w:val="16"/>
              </w:rPr>
              <w:t xml:space="preserve"> </w:t>
            </w:r>
            <w:r>
              <w:rPr>
                <w:rFonts w:ascii="inherit" w:eastAsia="Times New Roman" w:hAnsi="inherit"/>
                <w:b/>
                <w:bCs/>
                <w:sz w:val="16"/>
                <w:szCs w:val="16"/>
              </w:rPr>
              <w:t>Leases</w:t>
            </w:r>
          </w:p>
        </w:tc>
      </w:tr>
      <w:tr w:rsidR="00000000">
        <w:trPr>
          <w:divId w:val="1017927116"/>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2019 (excluding the six months ended June 30, 2019)</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25.5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15716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017927116"/>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2020</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40.5</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17667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4.1</w:t>
            </w:r>
          </w:p>
        </w:tc>
        <w:tc>
          <w:tcPr>
            <w:tcW w:w="0" w:type="auto"/>
            <w:vAlign w:val="bottom"/>
            <w:hideMark/>
          </w:tcPr>
          <w:p w:rsidR="00000000" w:rsidRDefault="006568F4">
            <w:pPr>
              <w:rPr>
                <w:rFonts w:eastAsia="Times New Roman"/>
                <w:sz w:val="20"/>
                <w:szCs w:val="20"/>
              </w:rPr>
            </w:pPr>
          </w:p>
        </w:tc>
      </w:tr>
      <w:tr w:rsidR="00000000">
        <w:trPr>
          <w:divId w:val="1017927116"/>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2021</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39787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017927116"/>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2022</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25.6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10310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2.8</w:t>
            </w:r>
          </w:p>
        </w:tc>
        <w:tc>
          <w:tcPr>
            <w:tcW w:w="0" w:type="auto"/>
            <w:vAlign w:val="bottom"/>
            <w:hideMark/>
          </w:tcPr>
          <w:p w:rsidR="00000000" w:rsidRDefault="006568F4">
            <w:pPr>
              <w:rPr>
                <w:rFonts w:eastAsia="Times New Roman"/>
                <w:sz w:val="20"/>
                <w:szCs w:val="20"/>
              </w:rPr>
            </w:pPr>
          </w:p>
        </w:tc>
      </w:tr>
      <w:tr w:rsidR="00000000">
        <w:trPr>
          <w:divId w:val="1017927116"/>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2023</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45014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017927116"/>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61.0</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404299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1017927116"/>
          <w:jc w:val="center"/>
        </w:trPr>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 remaining lease payments (undiscounted)</w:t>
            </w:r>
          </w:p>
        </w:tc>
        <w:tc>
          <w:tcPr>
            <w:tcW w:w="0" w:type="auto"/>
            <w:gridSpan w:val="2"/>
            <w:tcBorders>
              <w:top w:val="single" w:sz="6" w:space="0" w:color="000000"/>
              <w:bottom w:val="single" w:sz="6" w:space="0" w:color="000000"/>
            </w:tcBorders>
            <w:shd w:val="clear" w:color="auto" w:fill="CCEEFF"/>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205.5</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3292166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17.6</w:t>
            </w:r>
          </w:p>
        </w:tc>
        <w:tc>
          <w:tcPr>
            <w:tcW w:w="0" w:type="auto"/>
            <w:tcBorders>
              <w:top w:val="single" w:sz="6" w:space="0" w:color="000000"/>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017927116"/>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Less: imputed interest</w:t>
            </w:r>
          </w:p>
        </w:tc>
        <w:tc>
          <w:tcPr>
            <w:tcW w:w="0" w:type="auto"/>
            <w:gridSpan w:val="2"/>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36.8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65186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6568F4">
            <w:pPr>
              <w:rPr>
                <w:rFonts w:eastAsia="Times New Roman"/>
                <w:sz w:val="20"/>
                <w:szCs w:val="20"/>
              </w:rPr>
            </w:pPr>
          </w:p>
        </w:tc>
      </w:tr>
      <w:tr w:rsidR="00000000">
        <w:trPr>
          <w:divId w:val="1017927116"/>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Present value of lease liabilities</w:t>
            </w:r>
          </w:p>
        </w:tc>
        <w:tc>
          <w:tcPr>
            <w:tcW w:w="0" w:type="auto"/>
            <w:tcBorders>
              <w:top w:val="single" w:sz="6" w:space="0" w:color="000000"/>
              <w:bottom w:val="double" w:sz="6" w:space="0" w:color="000000"/>
            </w:tcBorders>
            <w:shd w:val="clear" w:color="auto" w:fill="CCEEFF"/>
            <w:tcMar>
              <w:top w:w="30" w:type="dxa"/>
              <w:left w:w="18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168.7</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615717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16.0</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divId w:val="378020319"/>
        <w:rPr>
          <w:rFonts w:eastAsia="Times New Roman"/>
          <w:sz w:val="20"/>
          <w:szCs w:val="20"/>
        </w:rPr>
      </w:pPr>
    </w:p>
    <w:p w:rsidR="00000000" w:rsidRDefault="006568F4">
      <w:pPr>
        <w:spacing w:line="288" w:lineRule="auto"/>
        <w:divId w:val="2058309567"/>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our future minimum lease payments under noncancelable operating leases were as follows (in millions):</w:t>
      </w:r>
    </w:p>
    <w:tbl>
      <w:tblPr>
        <w:tblW w:w="5000" w:type="pct"/>
        <w:jc w:val="center"/>
        <w:tblCellMar>
          <w:left w:w="0" w:type="dxa"/>
          <w:right w:w="0" w:type="dxa"/>
        </w:tblCellMar>
        <w:tblLook w:val="04A0" w:firstRow="1" w:lastRow="0" w:firstColumn="1" w:lastColumn="0" w:noHBand="0" w:noVBand="1"/>
      </w:tblPr>
      <w:tblGrid>
        <w:gridCol w:w="7050"/>
        <w:gridCol w:w="112"/>
        <w:gridCol w:w="1070"/>
        <w:gridCol w:w="74"/>
      </w:tblGrid>
      <w:tr w:rsidR="00000000">
        <w:trPr>
          <w:divId w:val="842625194"/>
          <w:jc w:val="center"/>
        </w:trPr>
        <w:tc>
          <w:tcPr>
            <w:tcW w:w="0" w:type="auto"/>
            <w:gridSpan w:val="4"/>
            <w:vAlign w:val="center"/>
            <w:hideMark/>
          </w:tcPr>
          <w:p w:rsidR="00000000" w:rsidRDefault="006568F4">
            <w:pPr>
              <w:spacing w:line="288" w:lineRule="auto"/>
              <w:ind w:firstLine="360"/>
              <w:jc w:val="both"/>
              <w:rPr>
                <w:rFonts w:eastAsia="Times New Roman"/>
                <w:sz w:val="20"/>
                <w:szCs w:val="20"/>
              </w:rPr>
            </w:pPr>
          </w:p>
        </w:tc>
      </w:tr>
      <w:tr w:rsidR="00000000">
        <w:trPr>
          <w:divId w:val="842625194"/>
          <w:jc w:val="center"/>
        </w:trPr>
        <w:tc>
          <w:tcPr>
            <w:tcW w:w="42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6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842625194"/>
          <w:jc w:val="center"/>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Year Ended December 31,</w:t>
            </w:r>
          </w:p>
        </w:tc>
      </w:tr>
      <w:tr w:rsidR="00000000">
        <w:trPr>
          <w:divId w:val="84262519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50.7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842625194"/>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2020</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37.1</w:t>
            </w:r>
          </w:p>
        </w:tc>
        <w:tc>
          <w:tcPr>
            <w:tcW w:w="0" w:type="auto"/>
            <w:vAlign w:val="bottom"/>
            <w:hideMark/>
          </w:tcPr>
          <w:p w:rsidR="00000000" w:rsidRDefault="006568F4">
            <w:pPr>
              <w:rPr>
                <w:rFonts w:eastAsia="Times New Roman"/>
                <w:sz w:val="20"/>
                <w:szCs w:val="20"/>
              </w:rPr>
            </w:pPr>
          </w:p>
        </w:tc>
      </w:tr>
      <w:tr w:rsidR="00000000">
        <w:trPr>
          <w:divId w:val="842625194"/>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2021</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30.7</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42625194"/>
          <w:jc w:val="center"/>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2022</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23.7</w:t>
            </w:r>
          </w:p>
        </w:tc>
        <w:tc>
          <w:tcPr>
            <w:tcW w:w="0" w:type="auto"/>
            <w:vAlign w:val="bottom"/>
            <w:hideMark/>
          </w:tcPr>
          <w:p w:rsidR="00000000" w:rsidRDefault="006568F4">
            <w:pPr>
              <w:rPr>
                <w:rFonts w:eastAsia="Times New Roman"/>
                <w:sz w:val="20"/>
                <w:szCs w:val="20"/>
              </w:rPr>
            </w:pPr>
          </w:p>
        </w:tc>
      </w:tr>
      <w:tr w:rsidR="00000000">
        <w:trPr>
          <w:divId w:val="842625194"/>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2023</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17.8</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426251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48.5</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842625194"/>
          <w:jc w:val="center"/>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24985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208.6</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divId w:val="1093555705"/>
        <w:rPr>
          <w:rFonts w:eastAsia="Times New Roman"/>
          <w:sz w:val="20"/>
          <w:szCs w:val="20"/>
        </w:rPr>
      </w:pPr>
    </w:p>
    <w:p w:rsidR="00000000" w:rsidRDefault="006568F4">
      <w:pPr>
        <w:spacing w:line="288" w:lineRule="auto"/>
        <w:divId w:val="1678732509"/>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Supplemental balance sheet information related to leases (in millions):</w:t>
      </w:r>
    </w:p>
    <w:tbl>
      <w:tblPr>
        <w:tblW w:w="5000" w:type="pct"/>
        <w:jc w:val="center"/>
        <w:tblCellMar>
          <w:left w:w="0" w:type="dxa"/>
          <w:right w:w="0" w:type="dxa"/>
        </w:tblCellMar>
        <w:tblLook w:val="04A0" w:firstRow="1" w:lastRow="0" w:firstColumn="1" w:lastColumn="0" w:noHBand="0" w:noVBand="1"/>
      </w:tblPr>
      <w:tblGrid>
        <w:gridCol w:w="3392"/>
        <w:gridCol w:w="3476"/>
        <w:gridCol w:w="105"/>
        <w:gridCol w:w="112"/>
        <w:gridCol w:w="1150"/>
        <w:gridCol w:w="71"/>
      </w:tblGrid>
      <w:tr w:rsidR="00000000">
        <w:trPr>
          <w:divId w:val="1430078957"/>
          <w:jc w:val="center"/>
        </w:trPr>
        <w:tc>
          <w:tcPr>
            <w:tcW w:w="0" w:type="auto"/>
            <w:gridSpan w:val="6"/>
            <w:vAlign w:val="center"/>
            <w:hideMark/>
          </w:tcPr>
          <w:p w:rsidR="00000000" w:rsidRDefault="006568F4">
            <w:pPr>
              <w:spacing w:line="288" w:lineRule="auto"/>
              <w:ind w:firstLine="360"/>
              <w:jc w:val="both"/>
              <w:rPr>
                <w:rFonts w:eastAsia="Times New Roman"/>
                <w:sz w:val="20"/>
                <w:szCs w:val="20"/>
              </w:rPr>
            </w:pPr>
          </w:p>
        </w:tc>
      </w:tr>
      <w:tr w:rsidR="00000000">
        <w:trPr>
          <w:divId w:val="1430078957"/>
          <w:jc w:val="center"/>
        </w:trPr>
        <w:tc>
          <w:tcPr>
            <w:tcW w:w="2050" w:type="pct"/>
            <w:vAlign w:val="center"/>
            <w:hideMark/>
          </w:tcPr>
          <w:p w:rsidR="00000000" w:rsidRDefault="006568F4">
            <w:pPr>
              <w:rPr>
                <w:rFonts w:eastAsia="Times New Roman"/>
                <w:sz w:val="20"/>
                <w:szCs w:val="20"/>
              </w:rPr>
            </w:pPr>
          </w:p>
        </w:tc>
        <w:tc>
          <w:tcPr>
            <w:tcW w:w="2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43007895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82604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Classification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962876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6568F4">
            <w:pPr>
              <w:jc w:val="center"/>
              <w:rPr>
                <w:rFonts w:eastAsia="Times New Roman"/>
                <w:sz w:val="16"/>
                <w:szCs w:val="16"/>
              </w:rPr>
            </w:pPr>
            <w:r>
              <w:rPr>
                <w:rFonts w:ascii="inherit" w:eastAsia="Times New Roman" w:hAnsi="inherit"/>
                <w:b/>
                <w:bCs/>
                <w:color w:val="333333"/>
                <w:sz w:val="16"/>
                <w:szCs w:val="16"/>
              </w:rPr>
              <w:t>As of June 30, 2019</w:t>
            </w:r>
          </w:p>
        </w:tc>
      </w:tr>
      <w:tr w:rsidR="00000000">
        <w:trPr>
          <w:divId w:val="1430078957"/>
          <w:jc w:val="center"/>
        </w:trPr>
        <w:tc>
          <w:tcPr>
            <w:tcW w:w="0" w:type="auto"/>
            <w:shd w:val="clear" w:color="auto" w:fill="CCEEFF"/>
            <w:tcMar>
              <w:top w:w="30" w:type="dxa"/>
              <w:left w:w="3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6568F4">
            <w:pPr>
              <w:divId w:val="105882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894438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88029660"/>
              <w:rPr>
                <w:rFonts w:eastAsia="Times New Roman"/>
                <w:sz w:val="20"/>
                <w:szCs w:val="20"/>
              </w:rPr>
            </w:pPr>
            <w:r>
              <w:rPr>
                <w:rFonts w:ascii="inherit" w:eastAsia="Times New Roman" w:hAnsi="inherit"/>
                <w:sz w:val="20"/>
                <w:szCs w:val="20"/>
              </w:rPr>
              <w:t> </w:t>
            </w:r>
          </w:p>
        </w:tc>
      </w:tr>
      <w:tr w:rsidR="00000000">
        <w:trPr>
          <w:divId w:val="1430078957"/>
          <w:jc w:val="center"/>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Operating Lease Assets</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Identifiable intangible and other non-current assets</w:t>
            </w:r>
          </w:p>
        </w:tc>
        <w:tc>
          <w:tcPr>
            <w:tcW w:w="0" w:type="auto"/>
            <w:tcMar>
              <w:top w:w="30" w:type="dxa"/>
              <w:left w:w="30" w:type="dxa"/>
              <w:bottom w:w="30" w:type="dxa"/>
              <w:right w:w="30" w:type="dxa"/>
            </w:tcMar>
            <w:vAlign w:val="bottom"/>
            <w:hideMark/>
          </w:tcPr>
          <w:p w:rsidR="00000000" w:rsidRDefault="006568F4">
            <w:pPr>
              <w:divId w:val="1898709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161.9</w:t>
            </w:r>
          </w:p>
        </w:tc>
        <w:tc>
          <w:tcPr>
            <w:tcW w:w="0" w:type="auto"/>
            <w:vAlign w:val="bottom"/>
            <w:hideMark/>
          </w:tcPr>
          <w:p w:rsidR="00000000" w:rsidRDefault="006568F4">
            <w:pPr>
              <w:rPr>
                <w:rFonts w:eastAsia="Times New Roman"/>
                <w:sz w:val="20"/>
                <w:szCs w:val="20"/>
              </w:rPr>
            </w:pPr>
          </w:p>
        </w:tc>
      </w:tr>
      <w:tr w:rsidR="00000000">
        <w:trPr>
          <w:divId w:val="1430078957"/>
          <w:jc w:val="center"/>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Finance Lease Assets</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6568F4">
            <w:pPr>
              <w:divId w:val="1130979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15.5</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430078957"/>
          <w:jc w:val="center"/>
        </w:trPr>
        <w:tc>
          <w:tcPr>
            <w:tcW w:w="0" w:type="auto"/>
            <w:tcMar>
              <w:top w:w="30" w:type="dxa"/>
              <w:left w:w="30" w:type="dxa"/>
              <w:bottom w:w="30" w:type="dxa"/>
              <w:right w:w="30" w:type="dxa"/>
            </w:tcMar>
            <w:vAlign w:val="bottom"/>
            <w:hideMark/>
          </w:tcPr>
          <w:p w:rsidR="00000000" w:rsidRDefault="006568F4">
            <w:pPr>
              <w:divId w:val="523905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0083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0910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811871541"/>
              <w:rPr>
                <w:rFonts w:eastAsia="Times New Roman"/>
                <w:sz w:val="20"/>
                <w:szCs w:val="20"/>
              </w:rPr>
            </w:pPr>
            <w:r>
              <w:rPr>
                <w:rFonts w:ascii="inherit" w:eastAsia="Times New Roman" w:hAnsi="inherit"/>
                <w:sz w:val="20"/>
                <w:szCs w:val="20"/>
              </w:rPr>
              <w:t> </w:t>
            </w:r>
          </w:p>
        </w:tc>
      </w:tr>
      <w:tr w:rsidR="00000000">
        <w:trPr>
          <w:divId w:val="1430078957"/>
          <w:jc w:val="center"/>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6568F4">
            <w:pPr>
              <w:divId w:val="1859463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1640763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366947773"/>
              <w:rPr>
                <w:rFonts w:eastAsia="Times New Roman"/>
                <w:sz w:val="20"/>
                <w:szCs w:val="20"/>
              </w:rPr>
            </w:pPr>
            <w:r>
              <w:rPr>
                <w:rFonts w:ascii="inherit" w:eastAsia="Times New Roman" w:hAnsi="inherit"/>
                <w:sz w:val="20"/>
                <w:szCs w:val="20"/>
              </w:rPr>
              <w:t> </w:t>
            </w:r>
          </w:p>
        </w:tc>
      </w:tr>
      <w:tr w:rsidR="00000000">
        <w:trPr>
          <w:divId w:val="1430078957"/>
          <w:jc w:val="center"/>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Operating Lease Liability - Current</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6568F4">
            <w:pPr>
              <w:divId w:val="1002388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33.4</w:t>
            </w:r>
          </w:p>
        </w:tc>
        <w:tc>
          <w:tcPr>
            <w:tcW w:w="0" w:type="auto"/>
            <w:vAlign w:val="bottom"/>
            <w:hideMark/>
          </w:tcPr>
          <w:p w:rsidR="00000000" w:rsidRDefault="006568F4">
            <w:pPr>
              <w:rPr>
                <w:rFonts w:eastAsia="Times New Roman"/>
                <w:sz w:val="20"/>
                <w:szCs w:val="20"/>
              </w:rPr>
            </w:pPr>
          </w:p>
        </w:tc>
      </w:tr>
      <w:tr w:rsidR="00000000">
        <w:trPr>
          <w:divId w:val="1430078957"/>
          <w:jc w:val="center"/>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Operating Lease Liability - Long Term</w:t>
            </w:r>
          </w:p>
        </w:tc>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Other long-term liabilities</w:t>
            </w:r>
          </w:p>
        </w:tc>
        <w:tc>
          <w:tcPr>
            <w:tcW w:w="0" w:type="auto"/>
            <w:shd w:val="clear" w:color="auto" w:fill="CCEEFF"/>
            <w:tcMar>
              <w:top w:w="30" w:type="dxa"/>
              <w:left w:w="30" w:type="dxa"/>
              <w:bottom w:w="30" w:type="dxa"/>
              <w:right w:w="30" w:type="dxa"/>
            </w:tcMar>
            <w:vAlign w:val="bottom"/>
            <w:hideMark/>
          </w:tcPr>
          <w:p w:rsidR="00000000" w:rsidRDefault="006568F4">
            <w:pPr>
              <w:divId w:val="865679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135.3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430078957"/>
          <w:jc w:val="center"/>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Finance Lease Liability - Current</w:t>
            </w:r>
          </w:p>
        </w:tc>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Current maturities of long-term debt and capital leases</w:t>
            </w:r>
          </w:p>
        </w:tc>
        <w:tc>
          <w:tcPr>
            <w:tcW w:w="0" w:type="auto"/>
            <w:tcMar>
              <w:top w:w="30" w:type="dxa"/>
              <w:left w:w="30" w:type="dxa"/>
              <w:bottom w:w="30" w:type="dxa"/>
              <w:right w:w="30" w:type="dxa"/>
            </w:tcMar>
            <w:vAlign w:val="bottom"/>
            <w:hideMark/>
          </w:tcPr>
          <w:p w:rsidR="00000000" w:rsidRDefault="006568F4">
            <w:pPr>
              <w:divId w:val="424034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3.7</w:t>
            </w:r>
          </w:p>
        </w:tc>
        <w:tc>
          <w:tcPr>
            <w:tcW w:w="0" w:type="auto"/>
            <w:vAlign w:val="bottom"/>
            <w:hideMark/>
          </w:tcPr>
          <w:p w:rsidR="00000000" w:rsidRDefault="006568F4">
            <w:pPr>
              <w:rPr>
                <w:rFonts w:eastAsia="Times New Roman"/>
                <w:sz w:val="20"/>
                <w:szCs w:val="20"/>
              </w:rPr>
            </w:pPr>
          </w:p>
        </w:tc>
      </w:tr>
      <w:tr w:rsidR="00000000">
        <w:trPr>
          <w:divId w:val="1430078957"/>
          <w:jc w:val="center"/>
        </w:trPr>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Finance Lease Liability - Long Term</w:t>
            </w:r>
          </w:p>
        </w:tc>
        <w:tc>
          <w:tcPr>
            <w:tcW w:w="0" w:type="auto"/>
            <w:tcBorders>
              <w:bottom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Long-term debt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993290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12.3</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divId w:val="593823252"/>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23</w:t>
      </w:r>
    </w:p>
    <w:p w:rsidR="00000000" w:rsidRDefault="006568F4">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6568F4">
      <w:pPr>
        <w:spacing w:line="288" w:lineRule="auto"/>
        <w:divId w:val="944653467"/>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521475942"/>
        <w:rPr>
          <w:rFonts w:eastAsia="Times New Roman"/>
          <w:sz w:val="20"/>
          <w:szCs w:val="20"/>
        </w:rPr>
      </w:pPr>
    </w:p>
    <w:p w:rsidR="00000000" w:rsidRDefault="006568F4">
      <w:pPr>
        <w:spacing w:line="288" w:lineRule="auto"/>
        <w:divId w:val="1013143133"/>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Other information related to leases as of</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jc w:val="center"/>
        <w:tblCellMar>
          <w:left w:w="0" w:type="dxa"/>
          <w:right w:w="0" w:type="dxa"/>
        </w:tblCellMar>
        <w:tblLook w:val="04A0" w:firstRow="1" w:lastRow="0" w:firstColumn="1" w:lastColumn="0" w:noHBand="0" w:noVBand="1"/>
      </w:tblPr>
      <w:tblGrid>
        <w:gridCol w:w="5428"/>
        <w:gridCol w:w="261"/>
        <w:gridCol w:w="1027"/>
        <w:gridCol w:w="173"/>
        <w:gridCol w:w="105"/>
        <w:gridCol w:w="112"/>
        <w:gridCol w:w="1027"/>
        <w:gridCol w:w="173"/>
      </w:tblGrid>
      <w:tr w:rsidR="00000000">
        <w:trPr>
          <w:divId w:val="1834761828"/>
          <w:jc w:val="center"/>
        </w:trPr>
        <w:tc>
          <w:tcPr>
            <w:tcW w:w="0" w:type="auto"/>
            <w:gridSpan w:val="8"/>
            <w:vAlign w:val="center"/>
            <w:hideMark/>
          </w:tcPr>
          <w:p w:rsidR="00000000" w:rsidRDefault="006568F4">
            <w:pPr>
              <w:spacing w:line="288" w:lineRule="auto"/>
              <w:ind w:firstLine="360"/>
              <w:jc w:val="both"/>
              <w:rPr>
                <w:rFonts w:eastAsia="Times New Roman"/>
                <w:sz w:val="20"/>
                <w:szCs w:val="20"/>
              </w:rPr>
            </w:pPr>
          </w:p>
        </w:tc>
      </w:tr>
      <w:tr w:rsidR="00000000">
        <w:trPr>
          <w:divId w:val="1834761828"/>
          <w:jc w:val="center"/>
        </w:trPr>
        <w:tc>
          <w:tcPr>
            <w:tcW w:w="33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834761828"/>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13121727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Operating Leases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98835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Finance Leases</w:t>
            </w:r>
          </w:p>
        </w:tc>
      </w:tr>
      <w:tr w:rsidR="00000000">
        <w:trPr>
          <w:divId w:val="1834761828"/>
          <w:jc w:val="center"/>
        </w:trPr>
        <w:tc>
          <w:tcPr>
            <w:tcW w:w="0" w:type="auto"/>
            <w:shd w:val="clear" w:color="auto" w:fill="CCEEFF"/>
            <w:tcMar>
              <w:top w:w="30" w:type="dxa"/>
              <w:left w:w="180" w:type="dxa"/>
              <w:bottom w:w="30" w:type="dxa"/>
              <w:right w:w="30" w:type="dxa"/>
            </w:tcMar>
            <w:hideMark/>
          </w:tcPr>
          <w:p w:rsidR="00000000" w:rsidRDefault="006568F4">
            <w:pPr>
              <w:rPr>
                <w:rFonts w:eastAsia="Times New Roman"/>
                <w:sz w:val="16"/>
                <w:szCs w:val="16"/>
              </w:rPr>
            </w:pPr>
            <w:r>
              <w:rPr>
                <w:rFonts w:ascii="inherit" w:eastAsia="Times New Roman" w:hAnsi="inherit"/>
                <w:sz w:val="16"/>
                <w:szCs w:val="16"/>
              </w:rPr>
              <w:t>Weighted-average remaining lease term (years)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21620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5.5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834761828"/>
          <w:jc w:val="center"/>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Weighted-average discount rate</w:t>
            </w:r>
          </w:p>
        </w:tc>
        <w:tc>
          <w:tcPr>
            <w:tcW w:w="0" w:type="auto"/>
            <w:gridSpan w:val="2"/>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568F4">
            <w:pPr>
              <w:divId w:val="1798596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2.7</w:t>
            </w:r>
          </w:p>
        </w:tc>
        <w:tc>
          <w:tcPr>
            <w:tcW w:w="0" w:type="auto"/>
            <w:tcMar>
              <w:top w:w="30" w:type="dxa"/>
              <w:left w:w="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r>
      <w:tr w:rsidR="00000000">
        <w:trPr>
          <w:divId w:val="1834761828"/>
          <w:jc w:val="center"/>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Cash paid for amounts included in the measurement of lease liabilities (in millions):</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439106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84092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568F4">
            <w:pPr>
              <w:divId w:val="1868983036"/>
              <w:rPr>
                <w:rFonts w:eastAsia="Times New Roman"/>
                <w:sz w:val="20"/>
                <w:szCs w:val="20"/>
              </w:rPr>
            </w:pPr>
            <w:r>
              <w:rPr>
                <w:rFonts w:ascii="inherit" w:eastAsia="Times New Roman" w:hAnsi="inherit"/>
                <w:sz w:val="20"/>
                <w:szCs w:val="20"/>
              </w:rPr>
              <w:t> </w:t>
            </w:r>
          </w:p>
        </w:tc>
      </w:tr>
      <w:tr w:rsidR="00000000">
        <w:trPr>
          <w:divId w:val="1834761828"/>
          <w:jc w:val="center"/>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Operating cash flows from finance leases</w:t>
            </w:r>
          </w:p>
        </w:tc>
        <w:tc>
          <w:tcPr>
            <w:tcW w:w="0" w:type="auto"/>
            <w:tcMar>
              <w:top w:w="30" w:type="dxa"/>
              <w:left w:w="18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12007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0.3</w:t>
            </w:r>
          </w:p>
        </w:tc>
        <w:tc>
          <w:tcPr>
            <w:tcW w:w="0" w:type="auto"/>
            <w:vAlign w:val="bottom"/>
            <w:hideMark/>
          </w:tcPr>
          <w:p w:rsidR="00000000" w:rsidRDefault="006568F4">
            <w:pPr>
              <w:rPr>
                <w:rFonts w:eastAsia="Times New Roman"/>
                <w:sz w:val="20"/>
                <w:szCs w:val="20"/>
              </w:rPr>
            </w:pPr>
          </w:p>
        </w:tc>
      </w:tr>
      <w:tr w:rsidR="00000000">
        <w:trPr>
          <w:divId w:val="1834761828"/>
          <w:jc w:val="center"/>
        </w:trPr>
        <w:tc>
          <w:tcPr>
            <w:tcW w:w="0" w:type="auto"/>
            <w:shd w:val="clear" w:color="auto" w:fill="CCEEFF"/>
            <w:tcMar>
              <w:top w:w="30" w:type="dxa"/>
              <w:left w:w="42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Operating cash flows from operating leases</w:t>
            </w:r>
          </w:p>
        </w:tc>
        <w:tc>
          <w:tcPr>
            <w:tcW w:w="0" w:type="auto"/>
            <w:gridSpan w:val="2"/>
            <w:shd w:val="clear" w:color="auto" w:fill="CCEEFF"/>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26.5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6544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834761828"/>
          <w:jc w:val="center"/>
        </w:trPr>
        <w:tc>
          <w:tcPr>
            <w:tcW w:w="0" w:type="auto"/>
            <w:tcMar>
              <w:top w:w="30" w:type="dxa"/>
              <w:left w:w="42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Financing cash flows from finance leases</w:t>
            </w:r>
          </w:p>
        </w:tc>
        <w:tc>
          <w:tcPr>
            <w:tcW w:w="0" w:type="auto"/>
            <w:gridSpan w:val="2"/>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904368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6568F4">
            <w:pPr>
              <w:rPr>
                <w:rFonts w:eastAsia="Times New Roman"/>
                <w:sz w:val="20"/>
                <w:szCs w:val="20"/>
              </w:rPr>
            </w:pPr>
          </w:p>
        </w:tc>
      </w:tr>
      <w:tr w:rsidR="00000000">
        <w:trPr>
          <w:divId w:val="1834761828"/>
          <w:jc w:val="center"/>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Right of use assets obtained in exchange for new operating lease liability (noncash in millions)</w:t>
            </w:r>
          </w:p>
        </w:tc>
        <w:tc>
          <w:tcPr>
            <w:tcW w:w="0" w:type="auto"/>
            <w:gridSpan w:val="2"/>
            <w:shd w:val="clear" w:color="auto" w:fill="CCEEFF"/>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70925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834761828"/>
          <w:jc w:val="center"/>
        </w:trPr>
        <w:tc>
          <w:tcPr>
            <w:tcW w:w="0" w:type="auto"/>
            <w:tcMar>
              <w:top w:w="30" w:type="dxa"/>
              <w:left w:w="18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Right of use assets obtained in exchange for new financing lease liability (noncash in millions)</w:t>
            </w:r>
          </w:p>
        </w:tc>
        <w:tc>
          <w:tcPr>
            <w:tcW w:w="0" w:type="auto"/>
            <w:gridSpan w:val="2"/>
            <w:tcMar>
              <w:top w:w="30" w:type="dxa"/>
              <w:left w:w="18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03294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4.0</w:t>
            </w:r>
          </w:p>
        </w:tc>
        <w:tc>
          <w:tcPr>
            <w:tcW w:w="0" w:type="auto"/>
            <w:vAlign w:val="bottom"/>
            <w:hideMark/>
          </w:tcPr>
          <w:p w:rsidR="00000000" w:rsidRDefault="006568F4">
            <w:pPr>
              <w:rPr>
                <w:rFonts w:eastAsia="Times New Roman"/>
                <w:sz w:val="20"/>
                <w:szCs w:val="20"/>
              </w:rPr>
            </w:pPr>
          </w:p>
        </w:tc>
      </w:tr>
    </w:tbl>
    <w:p w:rsidR="00000000" w:rsidRDefault="006568F4">
      <w:pPr>
        <w:spacing w:line="288" w:lineRule="auto"/>
        <w:jc w:val="center"/>
        <w:rPr>
          <w:rFonts w:eastAsia="Times New Roman"/>
          <w:sz w:val="20"/>
          <w:szCs w:val="20"/>
        </w:rPr>
      </w:pPr>
    </w:p>
    <w:p w:rsidR="00000000" w:rsidRDefault="006568F4">
      <w:pPr>
        <w:spacing w:line="288" w:lineRule="auto"/>
        <w:divId w:val="481242821"/>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divId w:val="1301232155"/>
        <w:rPr>
          <w:rFonts w:eastAsia="Times New Roman"/>
          <w:sz w:val="20"/>
          <w:szCs w:val="20"/>
        </w:rPr>
      </w:pPr>
    </w:p>
    <w:p w:rsidR="00000000" w:rsidRDefault="006568F4">
      <w:pPr>
        <w:spacing w:line="288" w:lineRule="auto"/>
        <w:divId w:val="122533263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6568F4">
            <w:pPr>
              <w:spacing w:line="288" w:lineRule="auto"/>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31506862"/>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rsidR="00000000" w:rsidRDefault="006568F4">
            <w:pPr>
              <w:spacing w:line="288" w:lineRule="auto"/>
              <w:divId w:val="1618757374"/>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rsidR="00000000" w:rsidRDefault="006568F4">
      <w:pPr>
        <w:spacing w:line="288" w:lineRule="auto"/>
        <w:ind w:firstLine="720"/>
        <w:divId w:val="1973708488"/>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discussion should be read in conjunction with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and the consolidated financial statements and related notes in</w:t>
      </w:r>
      <w:r>
        <w:rPr>
          <w:rFonts w:ascii="inherit" w:eastAsia="Times New Roman" w:hAnsi="inherit"/>
          <w:sz w:val="20"/>
          <w:szCs w:val="20"/>
        </w:rPr>
        <w:t xml:space="preserve"> </w:t>
      </w:r>
      <w:r>
        <w:rPr>
          <w:rFonts w:ascii="inherit" w:eastAsia="Times New Roman" w:hAnsi="inherit"/>
          <w:sz w:val="20"/>
          <w:szCs w:val="20"/>
        </w:rPr>
        <w:t>“Item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Fina</w:t>
      </w:r>
      <w:r>
        <w:rPr>
          <w:rFonts w:ascii="inherit" w:eastAsia="Times New Roman" w:hAnsi="inherit"/>
          <w:sz w:val="20"/>
          <w:szCs w:val="20"/>
        </w:rPr>
        <w:t>ncial Statements”</w:t>
      </w:r>
      <w:r>
        <w:rPr>
          <w:rFonts w:ascii="inherit" w:eastAsia="Times New Roman" w:hAnsi="inherit"/>
          <w:sz w:val="20"/>
          <w:szCs w:val="20"/>
        </w:rPr>
        <w:t xml:space="preserve"> </w:t>
      </w:r>
      <w:r>
        <w:rPr>
          <w:rFonts w:ascii="inherit" w:eastAsia="Times New Roman" w:hAnsi="inherit"/>
          <w:sz w:val="20"/>
          <w:szCs w:val="20"/>
        </w:rPr>
        <w:t>appearing elsewhere in this 10-Q Report. The following discussion may contain forward-looking statements, and our actual results may differ materially from the results suggested by these forward-looking statements. Some factors that may c</w:t>
      </w:r>
      <w:r>
        <w:rPr>
          <w:rFonts w:ascii="inherit" w:eastAsia="Times New Roman" w:hAnsi="inherit"/>
          <w:sz w:val="20"/>
          <w:szCs w:val="20"/>
        </w:rPr>
        <w:t>ause our results to differ are disclosed in</w:t>
      </w:r>
      <w:r>
        <w:rPr>
          <w:rFonts w:ascii="inherit" w:eastAsia="Times New Roman" w:hAnsi="inherit"/>
          <w:sz w:val="20"/>
          <w:szCs w:val="20"/>
        </w:rPr>
        <w:t xml:space="preserve"> </w:t>
      </w:r>
      <w:r>
        <w:rPr>
          <w:rFonts w:ascii="inherit" w:eastAsia="Times New Roman" w:hAnsi="inherit"/>
          <w:sz w:val="20"/>
          <w:szCs w:val="20"/>
        </w:rPr>
        <w:t>“Item 1A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of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Forward-Looking Statements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This 10-Q Report and the information incorporated by reference in it, or made by us in other reports, filings with the SEC, press r</w:t>
      </w:r>
      <w:r>
        <w:rPr>
          <w:rFonts w:ascii="inherit" w:eastAsia="Times New Roman" w:hAnsi="inherit"/>
          <w:sz w:val="20"/>
          <w:szCs w:val="20"/>
        </w:rPr>
        <w:t>eleases, teleconferences, industry conferences or otherwise, contain</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the Private Securities Litigation Reform Act of 1995. The forward-looking statements include, without limitation, any statement that may</w:t>
      </w:r>
      <w:r>
        <w:rPr>
          <w:rFonts w:ascii="inherit" w:eastAsia="Times New Roman" w:hAnsi="inherit"/>
          <w:sz w:val="20"/>
          <w:szCs w:val="20"/>
        </w:rPr>
        <w:t xml:space="preserve"> predict, forecast, indicate or imply future results, performance or achievements, and may contain the words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“will be,”</w:t>
      </w:r>
      <w:r>
        <w:rPr>
          <w:rFonts w:ascii="inherit" w:eastAsia="Times New Roman" w:hAnsi="inherit"/>
          <w:sz w:val="20"/>
          <w:szCs w:val="20"/>
        </w:rPr>
        <w:t xml:space="preserve"> </w:t>
      </w:r>
      <w:r>
        <w:rPr>
          <w:rFonts w:ascii="inherit" w:eastAsia="Times New Roman" w:hAnsi="inherit"/>
          <w:sz w:val="20"/>
          <w:szCs w:val="20"/>
        </w:rPr>
        <w:t>“will continue,”</w:t>
      </w:r>
      <w:r>
        <w:rPr>
          <w:rFonts w:ascii="inherit" w:eastAsia="Times New Roman" w:hAnsi="inherit"/>
          <w:sz w:val="20"/>
          <w:szCs w:val="20"/>
        </w:rPr>
        <w:t xml:space="preserve"> </w:t>
      </w:r>
      <w:r>
        <w:rPr>
          <w:rFonts w:ascii="inherit" w:eastAsia="Times New Roman" w:hAnsi="inherit"/>
          <w:sz w:val="20"/>
          <w:szCs w:val="20"/>
        </w:rPr>
        <w:t>“will likely result,”</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or wo</w:t>
      </w:r>
      <w:r>
        <w:rPr>
          <w:rFonts w:ascii="inherit" w:eastAsia="Times New Roman" w:hAnsi="inherit"/>
          <w:sz w:val="20"/>
          <w:szCs w:val="20"/>
        </w:rPr>
        <w:t>rds or phrases of similar meaning.</w:t>
      </w:r>
      <w:r>
        <w:rPr>
          <w:rFonts w:ascii="inherit" w:eastAsia="Times New Roman" w:hAnsi="inherit"/>
          <w:sz w:val="20"/>
          <w:szCs w:val="20"/>
        </w:rPr>
        <w:t xml:space="preserve"> </w:t>
      </w:r>
      <w:r>
        <w:rPr>
          <w:rFonts w:ascii="inherit" w:eastAsia="Times New Roman" w:hAnsi="inherit"/>
          <w:sz w:val="20"/>
          <w:szCs w:val="20"/>
        </w:rPr>
        <w:t>Specifically, this 10-Q Report includes forward-looking statements about (i) our expectations regarding the future strategic goals for our business; (ii) our expectations regarding the conditions in the aviation, land, an</w:t>
      </w:r>
      <w:r>
        <w:rPr>
          <w:rFonts w:ascii="inherit" w:eastAsia="Times New Roman" w:hAnsi="inherit"/>
          <w:sz w:val="20"/>
          <w:szCs w:val="20"/>
        </w:rPr>
        <w:t>d marine markets, including volume and fuel prices, and the impact on our business, (ii) our expectations about the financial impact of portfolio rationalization and our ability to redeploy such capital into activities with sustainable revenue and expected</w:t>
      </w:r>
      <w:r>
        <w:rPr>
          <w:rFonts w:ascii="inherit" w:eastAsia="Times New Roman" w:hAnsi="inherit"/>
          <w:sz w:val="20"/>
          <w:szCs w:val="20"/>
        </w:rPr>
        <w:t xml:space="preserve"> returns, (iii) our expectations regarding government-related activity, including the North Atlantic Treaty Organization (NATO), and the related profit contribution, (iv) our beliefs regarding our competitive advantages and our ability to capitalize on the</w:t>
      </w:r>
      <w:r>
        <w:rPr>
          <w:rFonts w:ascii="inherit" w:eastAsia="Times New Roman" w:hAnsi="inherit"/>
          <w:sz w:val="20"/>
          <w:szCs w:val="20"/>
        </w:rPr>
        <w:t>se to drive growth, (v) estimates regarding the short and long-term savings and synergies from our cost-savings initiatives, (vi) our expectations regarding our working capital, liquidity, capital expenditure requirements and other strategic investments, (</w:t>
      </w:r>
      <w:r>
        <w:rPr>
          <w:rFonts w:ascii="inherit" w:eastAsia="Times New Roman" w:hAnsi="inherit"/>
          <w:sz w:val="20"/>
          <w:szCs w:val="20"/>
        </w:rPr>
        <w:t>vii) our expectations and estimates regarding certain tax, legal and accounting matters, including the impact on our financial statements, (viii) our expectations regarding the financial and operational impact of our investments in automation and technolog</w:t>
      </w:r>
      <w:r>
        <w:rPr>
          <w:rFonts w:ascii="inherit" w:eastAsia="Times New Roman" w:hAnsi="inherit"/>
          <w:sz w:val="20"/>
          <w:szCs w:val="20"/>
        </w:rPr>
        <w:t>y, (ix) our expectations regarding the financial impact of previous acquisitions, including estimates of future expenses and our ability to realize estimated synergies, and (x) estimates regarding the financial impact of our derivative contracts. These for</w:t>
      </w:r>
      <w:r>
        <w:rPr>
          <w:rFonts w:ascii="inherit" w:eastAsia="Times New Roman" w:hAnsi="inherit"/>
          <w:sz w:val="20"/>
          <w:szCs w:val="20"/>
        </w:rPr>
        <w:t>ward-looking statements are qualified in their entirety by cautionary statements and risk factor disclosures contained in our SEC filings.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These forward-looking statements are estimates and projections reflecting our best judgment and involve risks, unce</w:t>
      </w:r>
      <w:r>
        <w:rPr>
          <w:rFonts w:ascii="inherit" w:eastAsia="Times New Roman" w:hAnsi="inherit"/>
          <w:sz w:val="20"/>
          <w:szCs w:val="20"/>
        </w:rPr>
        <w:t>rtainties or other factors relating to our operations and business environment, all of which are difficult to predict and many of which are beyond our control. Although we believe that the estimates and projections reflected in the forward-looking statemen</w:t>
      </w:r>
      <w:r>
        <w:rPr>
          <w:rFonts w:ascii="inherit" w:eastAsia="Times New Roman" w:hAnsi="inherit"/>
          <w:sz w:val="20"/>
          <w:szCs w:val="20"/>
        </w:rPr>
        <w:t>ts are reasonable, our expectations may prove to be incorrect. Our actual results may differ materially from the future results, performance or achievements expressed or implied by the forward-looking statements.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Important factors that could cause actual r</w:t>
      </w:r>
      <w:r>
        <w:rPr>
          <w:rFonts w:ascii="inherit" w:eastAsia="Times New Roman" w:hAnsi="inherit"/>
          <w:sz w:val="20"/>
          <w:szCs w:val="20"/>
        </w:rPr>
        <w:t>esults to differ materially from the results and events anticipated or implied by such forward-looking statements include, but are not limited to:</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divId w:val="1020279679"/>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24</w:t>
      </w:r>
    </w:p>
    <w:p w:rsidR="00000000" w:rsidRDefault="006568F4">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6568F4">
      <w:pPr>
        <w:spacing w:line="288" w:lineRule="auto"/>
        <w:divId w:val="42600933"/>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207015267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578245357"/>
              <w:rPr>
                <w:rFonts w:eastAsia="Times New Roman"/>
                <w:sz w:val="20"/>
                <w:szCs w:val="20"/>
              </w:rPr>
            </w:pPr>
            <w:r>
              <w:rPr>
                <w:rFonts w:ascii="Arial" w:eastAsia="Times New Roman" w:hAnsi="Arial" w:cs="Arial"/>
                <w:sz w:val="20"/>
                <w:szCs w:val="20"/>
              </w:rPr>
              <w:t>•</w:t>
            </w:r>
          </w:p>
        </w:tc>
        <w:tc>
          <w:tcPr>
            <w:tcW w:w="0" w:type="auto"/>
            <w:hideMark/>
          </w:tcPr>
          <w:p w:rsidR="00000000" w:rsidRDefault="006568F4">
            <w:pPr>
              <w:spacing w:line="288" w:lineRule="auto"/>
              <w:divId w:val="1253320542"/>
              <w:rPr>
                <w:rFonts w:eastAsia="Times New Roman"/>
                <w:sz w:val="20"/>
                <w:szCs w:val="20"/>
              </w:rPr>
            </w:pPr>
            <w:r>
              <w:rPr>
                <w:rFonts w:ascii="inherit" w:eastAsia="Times New Roman" w:hAnsi="inherit"/>
                <w:sz w:val="20"/>
                <w:szCs w:val="20"/>
              </w:rPr>
              <w:t>customer and counterparty creditworthiness and our ability to collect accounts receivable and settle derivative contracts;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3664"/>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610819691"/>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sudden changes in the market price of fuel;</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56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214338044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loss of, or reduced sales to a significant government customer, such as NATO;</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2139838177"/>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the availability of cash and sufficient liquidity to fund our working capital and strategic investment needs;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85295538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changes in the political, economic or regulatory environment generally and in the markets in which we operate, such as IMO 2020 (defined below);</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26490828"/>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failure to effectively hedge certain financial risks and other risks associated with derivatives;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981"/>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3482123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changes in credit terms extended to us from our suppliers;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286698247"/>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changes in U.S. or foreign tax laws (including the Tax Cuts and Jobs Act), interpretations of such laws, changes in the mix of taxable income among different tax jurisdictions, or adverse results of tax audits, assessments, or disputes;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69897008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non-performa</w:t>
            </w:r>
            <w:r>
              <w:rPr>
                <w:rFonts w:ascii="inherit" w:eastAsia="Times New Roman" w:hAnsi="inherit"/>
                <w:sz w:val="20"/>
                <w:szCs w:val="20"/>
              </w:rPr>
              <w:t>nce of suppliers on their sale commitments and customers on their purchase commitments;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290"/>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5732899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non-performance of third-party service providers;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600336297"/>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adverse conditions in the industries in which our customers operate;</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227"/>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48092139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ability to meet financial forecasts associated with our operating plan;</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3790836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lower than expected valuations associated with our cash flows and revenues, which could impair our ability to realize the value of recorded intangible assets and goodwill;</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868"/>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93848944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the impact of cyber and other information security-related incidents;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55"/>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118793295"/>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currency exchange fluctuations and the impacts associated with Brexit;</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166095702"/>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ability to effectively leverage technology and operating systems and realize the anticipated benefits;</w:t>
            </w:r>
            <w:r>
              <w:rPr>
                <w:rFonts w:ascii="inherit" w:eastAsia="Times New Roman" w:hAnsi="inherit"/>
                <w:sz w:val="20"/>
                <w:szCs w:val="20"/>
              </w:rPr>
              <w:t xml:space="preserve"> </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405"/>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71411293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failure of fuel and other products we sell to meet specifications;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811"/>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54752127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 xml:space="preserve">our ability to effectively integrate and derive benefits from acquired </w:t>
            </w:r>
            <w:r>
              <w:rPr>
                <w:rFonts w:ascii="inherit" w:eastAsia="Times New Roman" w:hAnsi="inherit"/>
                <w:sz w:val="20"/>
                <w:szCs w:val="20"/>
              </w:rPr>
              <w:t>businesses;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33411066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ability to achieve the expected level of benefit from our restructuring activities and cost reduction initiatives;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4751"/>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060133485"/>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material disruptions in the availability or supply of fuel;</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752512742"/>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environmental and other risks associated with the storage, transportation and delivery of petroleum products;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83346569"/>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risks associated with operating in high-risk locations, including supply disruptions, border closures and other logistical difficulties that arise when working in these areas;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1490"/>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33928385"/>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uninsured losses;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795"/>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340083050"/>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the impact of natural disasters, such as earthquakes and hurricanes;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1"/>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42403743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seasonal variability that adversely affects our revenues and operating results;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573317299"/>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failure to comply with restrictions and covenants in our senior revolving credit facility</w:t>
            </w:r>
            <w:r>
              <w:rPr>
                <w:rFonts w:ascii="inherit" w:eastAsia="Times New Roman" w:hAnsi="inherit"/>
                <w:sz w:val="20"/>
                <w:szCs w:val="20"/>
              </w:rPr>
              <w:t xml:space="preserve"> (“Credit Facility”) and our senior term loans (“Term Loans”);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45"/>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369258429"/>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declines in the value and liquidity of cash equivalents and investments;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612"/>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402989925"/>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ability to retain and attract senior management and other key employees;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994722566"/>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failure to generate sufficient future taxable income in jurisdictions with material deferred tax assets and net operating loss carryforwards;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018315778"/>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our ability to comply with U.S. and international laws and regulations including those related to anti-corruption, economic sanction programs and environmental matters;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2009600434"/>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 xml:space="preserve">the outcome of litigation and other proceedings, including the costs associated </w:t>
            </w:r>
            <w:r>
              <w:rPr>
                <w:rFonts w:ascii="inherit" w:eastAsia="Times New Roman" w:hAnsi="inherit"/>
                <w:sz w:val="20"/>
                <w:szCs w:val="20"/>
              </w:rPr>
              <w:t>in defending any actions;</w:t>
            </w:r>
          </w:p>
        </w:tc>
      </w:tr>
    </w:tbl>
    <w:p w:rsidR="00000000" w:rsidRDefault="006568F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2617"/>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391929373"/>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jc w:val="both"/>
              <w:rPr>
                <w:rFonts w:eastAsia="Times New Roman"/>
                <w:sz w:val="20"/>
                <w:szCs w:val="20"/>
              </w:rPr>
            </w:pPr>
            <w:r>
              <w:rPr>
                <w:rFonts w:ascii="inherit" w:eastAsia="Times New Roman" w:hAnsi="inherit"/>
                <w:sz w:val="20"/>
                <w:szCs w:val="20"/>
              </w:rPr>
              <w:t>increases in interest rates; and</w:t>
            </w:r>
          </w:p>
        </w:tc>
      </w:tr>
    </w:tbl>
    <w:p w:rsidR="00000000" w:rsidRDefault="006568F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348338287"/>
              <w:rPr>
                <w:rFonts w:eastAsia="Times New Roman"/>
                <w:sz w:val="20"/>
                <w:szCs w:val="20"/>
              </w:rPr>
            </w:pPr>
            <w:r>
              <w:rPr>
                <w:rFonts w:ascii="inherit" w:eastAsia="Times New Roman" w:hAnsi="inherit"/>
                <w:sz w:val="20"/>
                <w:szCs w:val="20"/>
              </w:rPr>
              <w:t>•</w:t>
            </w:r>
          </w:p>
        </w:tc>
        <w:tc>
          <w:tcPr>
            <w:tcW w:w="0" w:type="auto"/>
            <w:hideMark/>
          </w:tcPr>
          <w:p w:rsidR="00000000" w:rsidRDefault="006568F4">
            <w:pPr>
              <w:spacing w:line="288" w:lineRule="auto"/>
              <w:divId w:val="385759385"/>
              <w:rPr>
                <w:rFonts w:eastAsia="Times New Roman"/>
                <w:sz w:val="20"/>
                <w:szCs w:val="20"/>
              </w:rPr>
            </w:pPr>
            <w:r>
              <w:rPr>
                <w:rFonts w:ascii="inherit" w:eastAsia="Times New Roman" w:hAnsi="inherit"/>
                <w:sz w:val="20"/>
                <w:szCs w:val="20"/>
              </w:rPr>
              <w:t>other risks, including those described in</w:t>
            </w:r>
            <w:r>
              <w:rPr>
                <w:rFonts w:ascii="inherit" w:eastAsia="Times New Roman" w:hAnsi="inherit"/>
                <w:sz w:val="20"/>
                <w:szCs w:val="20"/>
              </w:rPr>
              <w:t xml:space="preserve"> </w:t>
            </w:r>
            <w:r>
              <w:rPr>
                <w:rFonts w:ascii="inherit" w:eastAsia="Times New Roman" w:hAnsi="inherit"/>
                <w:sz w:val="20"/>
                <w:szCs w:val="20"/>
              </w:rPr>
              <w:t>“Item 1A - Risk Factors”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and those described from time to time in our other filings with the SEC.</w:t>
            </w:r>
          </w:p>
        </w:tc>
      </w:tr>
    </w:tbl>
    <w:p w:rsidR="00000000" w:rsidRDefault="006568F4">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We operate in a very competitive and rapidly changing environment. New risks emerge from time to time. It is not possible for us to predict all of those risks, nor can </w:t>
      </w:r>
      <w:r>
        <w:rPr>
          <w:rFonts w:ascii="inherit" w:eastAsia="Times New Roman" w:hAnsi="inherit"/>
          <w:sz w:val="20"/>
          <w:szCs w:val="20"/>
        </w:rPr>
        <w:t xml:space="preserve">we assess the impact of all of those risks on our business or the extent to which any factor may cause actual results to differ materially from those contained in any forward-looking statement. Further, forward-looking statements speak only as of the date </w:t>
      </w:r>
      <w:r>
        <w:rPr>
          <w:rFonts w:ascii="inherit" w:eastAsia="Times New Roman" w:hAnsi="inherit"/>
          <w:sz w:val="20"/>
          <w:szCs w:val="20"/>
        </w:rPr>
        <w:t>they are made, and unless required by law, we expressly disclaim any obligation or undertaking to publicly update any of them in light of new information, future events, or otherwise. Any public statements or disclosures by us following this report that mo</w:t>
      </w:r>
      <w:r>
        <w:rPr>
          <w:rFonts w:ascii="inherit" w:eastAsia="Times New Roman" w:hAnsi="inherit"/>
          <w:sz w:val="20"/>
          <w:szCs w:val="20"/>
        </w:rPr>
        <w:t>dify or impact any of the forward-looking statements contained in or accompanying this 10-Q Report will be deemed to modify or supersede such forward-looking statements.</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6568F4">
      <w:pPr>
        <w:divId w:val="47606766"/>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25</w:t>
      </w:r>
    </w:p>
    <w:p w:rsidR="00000000" w:rsidRDefault="006568F4">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6568F4">
      <w:pPr>
        <w:spacing w:line="288" w:lineRule="auto"/>
        <w:divId w:val="71088575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693773390"/>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these statements, we claim the protection of the safe harbor for forward-looking statements contained in Section 27A of the Securities Act o</w:t>
      </w:r>
      <w:r>
        <w:rPr>
          <w:rFonts w:ascii="inherit" w:eastAsia="Times New Roman" w:hAnsi="inherit"/>
          <w:sz w:val="20"/>
          <w:szCs w:val="20"/>
        </w:rPr>
        <w:t>f 1933, as amended, and Section 21E of the Securities Exchange Act, as amended (the</w:t>
      </w:r>
      <w:r>
        <w:rPr>
          <w:rFonts w:ascii="inherit" w:eastAsia="Times New Roman" w:hAnsi="inherit"/>
          <w:sz w:val="20"/>
          <w:szCs w:val="20"/>
        </w:rPr>
        <w:t xml:space="preserve"> </w:t>
      </w:r>
      <w:r>
        <w:rPr>
          <w:rFonts w:ascii="inherit" w:eastAsia="Times New Roman" w:hAnsi="inherit"/>
          <w:sz w:val="20"/>
          <w:szCs w:val="20"/>
        </w:rPr>
        <w:t>“Exchange Act”).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Business Outlook</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are a leading global fuel services company, principally engaged in the distribution of fuel and related products and services in t</w:t>
      </w:r>
      <w:r>
        <w:rPr>
          <w:rFonts w:ascii="inherit" w:eastAsia="Times New Roman" w:hAnsi="inherit"/>
          <w:sz w:val="20"/>
          <w:szCs w:val="20"/>
        </w:rPr>
        <w:t>he aviation, land and marine transportation industries. In recent years, we have expanded our product and service offerings to include energy advisory services and supply fulfillment with respect to natural gas and power and transaction and payment managem</w:t>
      </w:r>
      <w:r>
        <w:rPr>
          <w:rFonts w:ascii="inherit" w:eastAsia="Times New Roman" w:hAnsi="inherit"/>
          <w:sz w:val="20"/>
          <w:szCs w:val="20"/>
        </w:rPr>
        <w:t>ent solutions to commercial and industrial customers. We endeavor to become a leading global energy management company, offering a full suite of energy advisory, management and fulfillment services and technology solutions across the energy product spectru</w:t>
      </w:r>
      <w:r>
        <w:rPr>
          <w:rFonts w:ascii="inherit" w:eastAsia="Times New Roman" w:hAnsi="inherit"/>
          <w:sz w:val="20"/>
          <w:szCs w:val="20"/>
        </w:rPr>
        <w:t>m. We also seek to become a leading transaction and payment management company, offering payment management solutions to commercial and industrial customers, principally in the aviation, land and marine transportation industries.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overall aviation mark</w:t>
      </w:r>
      <w:r>
        <w:rPr>
          <w:rFonts w:ascii="inherit" w:eastAsia="Times New Roman" w:hAnsi="inherit"/>
          <w:sz w:val="20"/>
          <w:szCs w:val="20"/>
        </w:rPr>
        <w:t>et remains strong, benefiting from continued growth in global passenger demand, and airline profitability remains healthy. Our aviation segment has benefited from our increased logistics capability and we have expanded our aviation fueling operations footp</w:t>
      </w:r>
      <w:r>
        <w:rPr>
          <w:rFonts w:ascii="inherit" w:eastAsia="Times New Roman" w:hAnsi="inherit"/>
          <w:sz w:val="20"/>
          <w:szCs w:val="20"/>
        </w:rPr>
        <w:t>rint into additional international territories and airport locations. Our aviation segment has also benefited from continued strong demand from government customers, principally NATO in Afghanistan. Sales to government customers account for a material port</w:t>
      </w:r>
      <w:r>
        <w:rPr>
          <w:rFonts w:ascii="inherit" w:eastAsia="Times New Roman" w:hAnsi="inherit"/>
          <w:sz w:val="20"/>
          <w:szCs w:val="20"/>
        </w:rPr>
        <w:t>ion of our aviation segment's profitability and while we expect our government-related activity to remain strong through the balance of</w:t>
      </w:r>
      <w:r>
        <w:rPr>
          <w:rFonts w:ascii="inherit" w:eastAsia="Times New Roman" w:hAnsi="inherit"/>
          <w:sz w:val="20"/>
          <w:szCs w:val="20"/>
        </w:rPr>
        <w:t xml:space="preserve"> </w:t>
      </w:r>
      <w:r>
        <w:rPr>
          <w:rFonts w:ascii="inherit" w:eastAsia="Times New Roman" w:hAnsi="inherit"/>
          <w:sz w:val="20"/>
          <w:szCs w:val="20"/>
        </w:rPr>
        <w:t>2019, global events and military-related activities, as well as the level of troop deployments and related activity, can</w:t>
      </w:r>
      <w:r>
        <w:rPr>
          <w:rFonts w:ascii="inherit" w:eastAsia="Times New Roman" w:hAnsi="inherit"/>
          <w:sz w:val="20"/>
          <w:szCs w:val="20"/>
        </w:rPr>
        <w:t xml:space="preserve"> cause our sales to government customers to vary significantly from period to period and materially impact our results of operations.</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land segment has grown primarily through acquisitions as we seek to build out our land fuel distribution capabilitie</w:t>
      </w:r>
      <w:r>
        <w:rPr>
          <w:rFonts w:ascii="inherit" w:eastAsia="Times New Roman" w:hAnsi="inherit"/>
          <w:sz w:val="20"/>
          <w:szCs w:val="20"/>
        </w:rPr>
        <w:t>s in the U.S. and the U.K. Recently, our land segment has been negatively impacted by our decision to reposition the portfolio and reduce certain supply and trading activities which were not generating a sufficient or predictable economic return as a resul</w:t>
      </w:r>
      <w:r>
        <w:rPr>
          <w:rFonts w:ascii="inherit" w:eastAsia="Times New Roman" w:hAnsi="inherit"/>
          <w:sz w:val="20"/>
          <w:szCs w:val="20"/>
        </w:rPr>
        <w:t>t of market conditions. In addition, our operating results in the U.S. and U.K. are impacted by winter weather conditions and accordingly, unseasonably warm winter weather has adversely impacted our results, including the first half of 2019. Meanwhile, our</w:t>
      </w:r>
      <w:r>
        <w:rPr>
          <w:rFonts w:ascii="inherit" w:eastAsia="Times New Roman" w:hAnsi="inherit"/>
          <w:sz w:val="20"/>
          <w:szCs w:val="20"/>
        </w:rPr>
        <w:t xml:space="preserve"> land segment has continued to benefit from strong sales to government customers, including NATO in Afghanistan, and we expect such activity to remain generally consistent throughout the balance of 2019. We continue to focus on supplying more sustainable e</w:t>
      </w:r>
      <w:r>
        <w:rPr>
          <w:rFonts w:ascii="inherit" w:eastAsia="Times New Roman" w:hAnsi="inherit"/>
          <w:sz w:val="20"/>
          <w:szCs w:val="20"/>
        </w:rPr>
        <w:t>nd-user demand to provide greater leverage and ratability in our operating model, as well as driving operational excellence and improving our technology platform to reduce transaction processing costs.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marine segment results have been strong in recen</w:t>
      </w:r>
      <w:r>
        <w:rPr>
          <w:rFonts w:ascii="inherit" w:eastAsia="Times New Roman" w:hAnsi="inherit"/>
          <w:sz w:val="20"/>
          <w:szCs w:val="20"/>
        </w:rPr>
        <w:t>t periods despite the weak overall conditions within the global shipping and offshore exploration markets. We believe overall volumes in our marine segment have stabilized and higher average fuel prices, combined with the effects of our cost savings initia</w:t>
      </w:r>
      <w:r>
        <w:rPr>
          <w:rFonts w:ascii="inherit" w:eastAsia="Times New Roman" w:hAnsi="inherit"/>
          <w:sz w:val="20"/>
          <w:szCs w:val="20"/>
        </w:rPr>
        <w:t>tives, have improved profitability.</w:t>
      </w:r>
      <w:r>
        <w:rPr>
          <w:rFonts w:ascii="inherit" w:eastAsia="Times New Roman" w:hAnsi="inherit"/>
          <w:sz w:val="20"/>
          <w:szCs w:val="20"/>
        </w:rPr>
        <w:t xml:space="preserve"> </w:t>
      </w:r>
      <w:r>
        <w:rPr>
          <w:rFonts w:ascii="inherit" w:eastAsia="Times New Roman" w:hAnsi="inherit"/>
          <w:sz w:val="20"/>
          <w:szCs w:val="20"/>
        </w:rPr>
        <w:t xml:space="preserve">The implementation of mandatory fuel standards, such as the International Maritime Organization's regulations limiting sulfur in fuel oil used on ships that will be effective on January 1, 2020 ("IMO 2020"), may provide </w:t>
      </w:r>
      <w:r>
        <w:rPr>
          <w:rFonts w:ascii="inherit" w:eastAsia="Times New Roman" w:hAnsi="inherit"/>
          <w:sz w:val="20"/>
          <w:szCs w:val="20"/>
        </w:rPr>
        <w:t>additional opportunities for us to create value-added solutions for our customers and further enhance profitability.</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 a result of the challenges in the markets where we operate, we continue to rationalize our operating model and portfolio of businesses</w:t>
      </w:r>
      <w:r>
        <w:rPr>
          <w:rFonts w:ascii="inherit" w:eastAsia="Times New Roman" w:hAnsi="inherit"/>
          <w:sz w:val="20"/>
          <w:szCs w:val="20"/>
        </w:rPr>
        <w:t xml:space="preserve"> to gain efficiencies through various initiatives that are ongoing throughout the company.</w:t>
      </w:r>
      <w:r>
        <w:rPr>
          <w:rFonts w:ascii="inherit" w:eastAsia="Times New Roman" w:hAnsi="inherit"/>
          <w:sz w:val="20"/>
          <w:szCs w:val="20"/>
        </w:rPr>
        <w:t xml:space="preserve"> </w:t>
      </w:r>
      <w:r>
        <w:rPr>
          <w:rFonts w:ascii="inherit" w:eastAsia="Times New Roman" w:hAnsi="inherit"/>
          <w:sz w:val="20"/>
          <w:szCs w:val="20"/>
        </w:rPr>
        <w:t>We are investing in automation and technology throughout our businesses, which we expect will ultimately enhance our value proposition while lowering our cost, reduc</w:t>
      </w:r>
      <w:r>
        <w:rPr>
          <w:rFonts w:ascii="inherit" w:eastAsia="Times New Roman" w:hAnsi="inherit"/>
          <w:sz w:val="20"/>
          <w:szCs w:val="20"/>
        </w:rPr>
        <w:t>ing cycle time and improving scalability. Furthermore, we continue to implement our enterprise-wide restructuring plan, designed to streamline the organization and reallocate resources to align more effectively our organizational structure and costs with o</w:t>
      </w:r>
      <w:r>
        <w:rPr>
          <w:rFonts w:ascii="inherit" w:eastAsia="Times New Roman" w:hAnsi="inherit"/>
          <w:sz w:val="20"/>
          <w:szCs w:val="20"/>
        </w:rPr>
        <w:t>ur ultimate strategy to improve operating efficiencies. The restructuring program involves rationalizing non-core businesses and investments, refining our organizational structure, and advancing business prospects in the markets we serve, as well as exitin</w:t>
      </w:r>
      <w:r>
        <w:rPr>
          <w:rFonts w:ascii="inherit" w:eastAsia="Times New Roman" w:hAnsi="inherit"/>
          <w:sz w:val="20"/>
          <w:szCs w:val="20"/>
        </w:rPr>
        <w:t>g certain business activities and reinventing our core businesses to improve scalability.</w:t>
      </w:r>
      <w:r>
        <w:rPr>
          <w:rFonts w:ascii="inherit" w:eastAsia="Times New Roman" w:hAnsi="inherit"/>
          <w:sz w:val="20"/>
          <w:szCs w:val="20"/>
        </w:rPr>
        <w:t xml:space="preserve"> </w:t>
      </w:r>
      <w:r>
        <w:rPr>
          <w:rFonts w:ascii="inherit" w:eastAsia="Times New Roman" w:hAnsi="inherit"/>
          <w:sz w:val="20"/>
          <w:szCs w:val="20"/>
        </w:rPr>
        <w:t>We expect this portfolio rationalization will free up additional capital to invest in activities with sustainable revenue and adequate returns while we continue to ma</w:t>
      </w:r>
      <w:r>
        <w:rPr>
          <w:rFonts w:ascii="inherit" w:eastAsia="Times New Roman" w:hAnsi="inherit"/>
          <w:sz w:val="20"/>
          <w:szCs w:val="20"/>
        </w:rPr>
        <w:t>nage our working capital and inventory in a volatile fuel price environment.</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divId w:val="1201087689"/>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26</w:t>
      </w:r>
    </w:p>
    <w:p w:rsidR="00000000" w:rsidRDefault="006568F4">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6568F4">
      <w:pPr>
        <w:spacing w:line="288" w:lineRule="auto"/>
        <w:divId w:val="1249995335"/>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64685879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Reportable Segments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We operate in three reportable segments consisting of aviation, land and marine, where we offer fuel and related products </w:t>
      </w:r>
      <w:r>
        <w:rPr>
          <w:rFonts w:ascii="inherit" w:eastAsia="Times New Roman" w:hAnsi="inherit"/>
          <w:sz w:val="20"/>
          <w:szCs w:val="20"/>
        </w:rPr>
        <w:t>and services to commercial and industrial customers in each of these transportation industries. Within each of our segments, we may enter into derivative contracts to mitigate the risk of market price fluctuations and also to offer our customers fuel prici</w:t>
      </w:r>
      <w:r>
        <w:rPr>
          <w:rFonts w:ascii="inherit" w:eastAsia="Times New Roman" w:hAnsi="inherit"/>
          <w:sz w:val="20"/>
          <w:szCs w:val="20"/>
        </w:rPr>
        <w:t>ng alternatives to meet their needs.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In our aviation segment, we primarily purchase and resell fuel and other products, as well as provide aviation fueling and other related services. Profit from our aviation segment is primarily determined by the volume a</w:t>
      </w:r>
      <w:r>
        <w:rPr>
          <w:rFonts w:ascii="inherit" w:eastAsia="Times New Roman" w:hAnsi="inherit"/>
          <w:sz w:val="20"/>
          <w:szCs w:val="20"/>
        </w:rPr>
        <w:t>nd the gross profit achieved on fuel sales and related services. In our marine and land segments, we primarily purchase and resell fuel and also act as brokers for others. Profit from our marine and land segments is determined largely by the volume and gro</w:t>
      </w:r>
      <w:r>
        <w:rPr>
          <w:rFonts w:ascii="inherit" w:eastAsia="Times New Roman" w:hAnsi="inherit"/>
          <w:sz w:val="20"/>
          <w:szCs w:val="20"/>
        </w:rPr>
        <w:t xml:space="preserve">ss profit achieved on fuel resales and by the volume and commission rate of the brokering business. Profitability in all of our segments also depends on our operating expenses, which can be materially affected to the extent that we are required to provide </w:t>
      </w:r>
      <w:r>
        <w:rPr>
          <w:rFonts w:ascii="inherit" w:eastAsia="Times New Roman" w:hAnsi="inherit"/>
          <w:sz w:val="20"/>
          <w:szCs w:val="20"/>
        </w:rPr>
        <w:t>for potential bad debt.</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Corporate expenses are allocated to each segment based on usage, where possible, or other factors according to the nature of the activity. We evaluate and manage our business segments using the performance measurement of income from operations. Selected fi</w:t>
      </w:r>
      <w:r>
        <w:rPr>
          <w:rFonts w:ascii="inherit" w:eastAsia="Times New Roman" w:hAnsi="inherit"/>
          <w:sz w:val="20"/>
          <w:szCs w:val="20"/>
        </w:rPr>
        <w:t>nancial information with respect to our business segments is provided in Note </w:t>
      </w:r>
      <w:hyperlink w:anchor="s4E70DEB89533588A935B240FA8984C80" w:history="1">
        <w:r>
          <w:rPr>
            <w:rStyle w:val="a3"/>
            <w:rFonts w:ascii="inherit" w:eastAsia="Times New Roman" w:hAnsi="inherit"/>
            <w:color w:val="000000"/>
            <w:sz w:val="20"/>
            <w:szCs w:val="20"/>
            <w:u w:val="none"/>
          </w:rPr>
          <w:t>10</w:t>
        </w:r>
      </w:hyperlink>
      <w:r>
        <w:rPr>
          <w:rFonts w:ascii="inherit" w:eastAsia="Times New Roman" w:hAnsi="inherit"/>
          <w:sz w:val="20"/>
          <w:szCs w:val="20"/>
        </w:rPr>
        <w:t xml:space="preserve"> </w:t>
      </w:r>
      <w:r>
        <w:rPr>
          <w:rFonts w:ascii="inherit" w:eastAsia="Times New Roman" w:hAnsi="inherit"/>
          <w:sz w:val="20"/>
          <w:szCs w:val="20"/>
        </w:rPr>
        <w:t>to the accompanying consolidated financial statements included in this 10</w:t>
      </w:r>
      <w:r>
        <w:rPr>
          <w:rFonts w:ascii="inherit" w:eastAsia="Times New Roman" w:hAnsi="inherit"/>
          <w:sz w:val="20"/>
          <w:szCs w:val="20"/>
        </w:rPr>
        <w:noBreakHyphen/>
        <w:t>Q Report.</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Results of Operations</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Three Month</w:t>
      </w:r>
      <w:r>
        <w:rPr>
          <w:rFonts w:ascii="inherit" w:eastAsia="Times New Roman" w:hAnsi="inherit"/>
          <w:b/>
          <w:bCs/>
          <w:sz w:val="20"/>
          <w:szCs w:val="20"/>
        </w:rPr>
        <w:t>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r>
        <w:rPr>
          <w:rFonts w:ascii="inherit" w:eastAsia="Times New Roman" w:hAnsi="inherit"/>
          <w:b/>
          <w:bCs/>
          <w:sz w:val="20"/>
          <w:szCs w:val="20"/>
        </w:rPr>
        <w:t>Compared to Three Months Ended</w:t>
      </w:r>
      <w:r>
        <w:rPr>
          <w:rFonts w:ascii="inherit" w:eastAsia="Times New Roman" w:hAnsi="inherit"/>
          <w:b/>
          <w:bCs/>
          <w:sz w:val="20"/>
          <w:szCs w:val="20"/>
        </w:rPr>
        <w:t xml:space="preserve"> </w:t>
      </w:r>
      <w:r>
        <w:rPr>
          <w:rFonts w:ascii="inherit" w:eastAsia="Times New Roman" w:hAnsi="inherit"/>
          <w:b/>
          <w:bCs/>
          <w:sz w:val="20"/>
          <w:szCs w:val="20"/>
        </w:rPr>
        <w:t>June 30, 2018</w:t>
      </w:r>
      <w:r>
        <w:rPr>
          <w:rFonts w:ascii="inherit" w:eastAsia="Times New Roman" w:hAnsi="inherit"/>
          <w:b/>
          <w:bCs/>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Revenue. </w:t>
      </w:r>
      <w:r>
        <w:rPr>
          <w:rFonts w:ascii="inherit" w:eastAsia="Times New Roman" w:hAnsi="inherit"/>
          <w:sz w:val="20"/>
          <w:szCs w:val="20"/>
        </w:rPr>
        <w:t>Our revenue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$9.5 billion,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$0.7 billion, or</w:t>
      </w:r>
      <w:r>
        <w:rPr>
          <w:rFonts w:ascii="inherit" w:eastAsia="Times New Roman" w:hAnsi="inherit"/>
          <w:sz w:val="20"/>
          <w:szCs w:val="20"/>
        </w:rPr>
        <w:t xml:space="preserve"> </w:t>
      </w:r>
      <w:r>
        <w:rPr>
          <w:rFonts w:ascii="inherit" w:eastAsia="Times New Roman" w:hAnsi="inherit"/>
          <w:sz w:val="20"/>
          <w:szCs w:val="20"/>
        </w:rPr>
        <w:t>6.8%,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Our revenue during these periods was</w:t>
      </w:r>
      <w:r>
        <w:rPr>
          <w:rFonts w:ascii="inherit" w:eastAsia="Times New Roman" w:hAnsi="inherit"/>
          <w:sz w:val="20"/>
          <w:szCs w:val="20"/>
        </w:rPr>
        <w:t xml:space="preserve"> attributable to the following segments (in millions):</w:t>
      </w:r>
    </w:p>
    <w:p w:rsidR="00000000" w:rsidRDefault="006568F4">
      <w:pPr>
        <w:spacing w:line="288" w:lineRule="auto"/>
        <w:ind w:firstLine="1080"/>
        <w:divId w:val="29584119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16"/>
        <w:gridCol w:w="105"/>
        <w:gridCol w:w="122"/>
        <w:gridCol w:w="797"/>
        <w:gridCol w:w="50"/>
        <w:gridCol w:w="105"/>
        <w:gridCol w:w="122"/>
        <w:gridCol w:w="798"/>
        <w:gridCol w:w="50"/>
        <w:gridCol w:w="105"/>
        <w:gridCol w:w="122"/>
        <w:gridCol w:w="715"/>
        <w:gridCol w:w="99"/>
      </w:tblGrid>
      <w:tr w:rsidR="00000000">
        <w:trPr>
          <w:divId w:val="1507935438"/>
        </w:trPr>
        <w:tc>
          <w:tcPr>
            <w:tcW w:w="0" w:type="auto"/>
            <w:gridSpan w:val="13"/>
            <w:vAlign w:val="center"/>
            <w:hideMark/>
          </w:tcPr>
          <w:p w:rsidR="00000000" w:rsidRDefault="006568F4">
            <w:pPr>
              <w:spacing w:line="288" w:lineRule="auto"/>
              <w:ind w:firstLine="1080"/>
              <w:rPr>
                <w:rFonts w:eastAsia="Times New Roman"/>
                <w:sz w:val="20"/>
                <w:szCs w:val="20"/>
              </w:rPr>
            </w:pPr>
          </w:p>
        </w:tc>
      </w:tr>
      <w:tr w:rsidR="00000000">
        <w:trPr>
          <w:divId w:val="1507935438"/>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507935438"/>
        </w:trPr>
        <w:tc>
          <w:tcPr>
            <w:tcW w:w="0" w:type="auto"/>
            <w:tcMar>
              <w:top w:w="30" w:type="dxa"/>
              <w:left w:w="30" w:type="dxa"/>
              <w:bottom w:w="30" w:type="dxa"/>
              <w:right w:w="30" w:type="dxa"/>
            </w:tcMar>
            <w:vAlign w:val="bottom"/>
            <w:hideMark/>
          </w:tcPr>
          <w:p w:rsidR="00000000" w:rsidRDefault="006568F4">
            <w:pPr>
              <w:divId w:val="2073455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73913433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220094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438600407"/>
              <w:rPr>
                <w:rFonts w:eastAsia="Times New Roman"/>
                <w:sz w:val="20"/>
                <w:szCs w:val="20"/>
              </w:rPr>
            </w:pPr>
            <w:r>
              <w:rPr>
                <w:rFonts w:ascii="inherit" w:eastAsia="Times New Roman" w:hAnsi="inherit"/>
                <w:sz w:val="20"/>
                <w:szCs w:val="20"/>
              </w:rPr>
              <w:t> </w:t>
            </w:r>
          </w:p>
        </w:tc>
      </w:tr>
      <w:tr w:rsidR="00000000">
        <w:trPr>
          <w:divId w:val="1507935438"/>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323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6078124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1585139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744252310"/>
              <w:rPr>
                <w:rFonts w:eastAsia="Times New Roman"/>
                <w:sz w:val="20"/>
                <w:szCs w:val="20"/>
              </w:rPr>
            </w:pPr>
            <w:r>
              <w:rPr>
                <w:rFonts w:ascii="inherit" w:eastAsia="Times New Roman" w:hAnsi="inherit"/>
                <w:sz w:val="20"/>
                <w:szCs w:val="20"/>
              </w:rPr>
              <w:t> </w:t>
            </w:r>
          </w:p>
        </w:tc>
      </w:tr>
      <w:tr w:rsidR="00000000">
        <w:trPr>
          <w:divId w:val="1507935438"/>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255056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063502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98409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93741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5079354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558052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4,785.0</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125979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4,900.7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214563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1507935438"/>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6568F4">
            <w:pPr>
              <w:divId w:val="745810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2,663.0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24633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2,960.2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29124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(297.3</w:t>
            </w:r>
          </w:p>
        </w:tc>
        <w:tc>
          <w:tcPr>
            <w:tcW w:w="0" w:type="auto"/>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15079354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234819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2,011.4</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5214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2,289.9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4200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(278.6</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1507935438"/>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81225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008094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9,459.4</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34903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10,150.8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974603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(691.4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bl>
    <w:p w:rsidR="00000000" w:rsidRDefault="006568F4">
      <w:pPr>
        <w:spacing w:line="288" w:lineRule="auto"/>
        <w:ind w:firstLine="720"/>
        <w:divId w:val="901020443"/>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Revenues in our aviation segment were</w:t>
      </w:r>
      <w:r>
        <w:rPr>
          <w:rFonts w:ascii="inherit" w:eastAsia="Times New Roman" w:hAnsi="inherit"/>
          <w:sz w:val="20"/>
          <w:szCs w:val="20"/>
        </w:rPr>
        <w:t xml:space="preserve"> </w:t>
      </w:r>
      <w:r>
        <w:rPr>
          <w:rFonts w:ascii="inherit" w:eastAsia="Times New Roman" w:hAnsi="inherit"/>
          <w:sz w:val="20"/>
          <w:szCs w:val="20"/>
        </w:rPr>
        <w:t>$4.8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$115.6 million, or</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Lower average jet fuel prices drove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aviation revenue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where the average price per gallon sold was</w:t>
      </w:r>
      <w:r>
        <w:rPr>
          <w:rFonts w:ascii="inherit" w:eastAsia="Times New Roman" w:hAnsi="inherit"/>
          <w:sz w:val="20"/>
          <w:szCs w:val="20"/>
        </w:rPr>
        <w:t xml:space="preserve"> </w:t>
      </w:r>
      <w:r>
        <w:rPr>
          <w:rFonts w:ascii="inherit" w:eastAsia="Times New Roman" w:hAnsi="inherit"/>
          <w:sz w:val="20"/>
          <w:szCs w:val="20"/>
        </w:rPr>
        <w:t>$2.10, as compared 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in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decrease in average price per gallon was partly offset by higher volume sold during the period. Total aviation volumes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gallons,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2.6%, as compared to the comparable</w:t>
      </w:r>
      <w:r>
        <w:rPr>
          <w:rFonts w:ascii="inherit" w:eastAsia="Times New Roman" w:hAnsi="inherit"/>
          <w:sz w:val="20"/>
          <w:szCs w:val="20"/>
        </w:rPr>
        <w:t xml:space="preserve"> prior year period. The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volumes were primarily attributable to growth in our international fueling operations in Europe and Mexico.</w:t>
      </w:r>
    </w:p>
    <w:p w:rsidR="00000000" w:rsidRDefault="006568F4">
      <w:pPr>
        <w:spacing w:line="288" w:lineRule="auto"/>
        <w:ind w:firstLine="360"/>
        <w:divId w:val="1911960206"/>
        <w:rPr>
          <w:rFonts w:eastAsia="Times New Roman"/>
          <w:sz w:val="20"/>
          <w:szCs w:val="20"/>
        </w:rPr>
      </w:pPr>
    </w:p>
    <w:p w:rsidR="00000000" w:rsidRDefault="006568F4">
      <w:pPr>
        <w:spacing w:line="288" w:lineRule="auto"/>
        <w:ind w:firstLine="360"/>
        <w:jc w:val="both"/>
        <w:rPr>
          <w:rFonts w:eastAsia="Times New Roman"/>
          <w:sz w:val="22"/>
          <w:szCs w:val="22"/>
        </w:rPr>
      </w:pPr>
      <w:r>
        <w:rPr>
          <w:rFonts w:ascii="inherit" w:eastAsia="Times New Roman" w:hAnsi="inherit"/>
          <w:sz w:val="20"/>
          <w:szCs w:val="20"/>
        </w:rPr>
        <w:t>Revenues in our land segment were</w:t>
      </w:r>
      <w:r>
        <w:rPr>
          <w:rFonts w:ascii="inherit" w:eastAsia="Times New Roman" w:hAnsi="inherit"/>
          <w:sz w:val="20"/>
          <w:szCs w:val="20"/>
        </w:rPr>
        <w:t xml:space="preserve"> </w:t>
      </w:r>
      <w:r>
        <w:rPr>
          <w:rFonts w:ascii="inherit" w:eastAsia="Times New Roman" w:hAnsi="inherit"/>
          <w:sz w:val="20"/>
          <w:szCs w:val="20"/>
        </w:rPr>
        <w:t>$2.7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$297.3 million, or</w:t>
      </w:r>
      <w:r>
        <w:rPr>
          <w:rFonts w:ascii="inherit" w:eastAsia="Times New Roman" w:hAnsi="inherit"/>
          <w:sz w:val="20"/>
          <w:szCs w:val="20"/>
        </w:rPr>
        <w:t xml:space="preserve"> </w:t>
      </w:r>
      <w:r>
        <w:rPr>
          <w:rFonts w:ascii="inherit" w:eastAsia="Times New Roman" w:hAnsi="inherit"/>
          <w:sz w:val="20"/>
          <w:szCs w:val="20"/>
        </w:rPr>
        <w:t>10.0%,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influenced by</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fuel prices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where the average price per gallon sold was</w:t>
      </w:r>
      <w:r>
        <w:rPr>
          <w:rFonts w:ascii="inherit" w:eastAsia="Times New Roman" w:hAnsi="inherit"/>
          <w:sz w:val="20"/>
          <w:szCs w:val="20"/>
        </w:rPr>
        <w:t xml:space="preserve"> </w:t>
      </w:r>
      <w:r>
        <w:rPr>
          <w:rFonts w:ascii="inherit" w:eastAsia="Times New Roman" w:hAnsi="inherit"/>
          <w:sz w:val="20"/>
          <w:szCs w:val="20"/>
        </w:rPr>
        <w:t>$1.99, as compared 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$2.07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Volumes in our land segment also experienced a</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gallons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 land volume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was driven</w:t>
      </w:r>
      <w:r>
        <w:rPr>
          <w:rFonts w:ascii="inherit" w:eastAsia="Times New Roman" w:hAnsi="inherit"/>
          <w:sz w:val="22"/>
          <w:szCs w:val="22"/>
        </w:rPr>
        <w:t xml:space="preserve"> </w:t>
      </w:r>
      <w:r>
        <w:rPr>
          <w:rFonts w:ascii="inherit" w:eastAsia="Times New Roman" w:hAnsi="inherit"/>
          <w:sz w:val="20"/>
          <w:szCs w:val="20"/>
        </w:rPr>
        <w:t>principally by our decision to reposition the portfolio and exit certain non-core suppl</w:t>
      </w:r>
      <w:r>
        <w:rPr>
          <w:rFonts w:ascii="inherit" w:eastAsia="Times New Roman" w:hAnsi="inherit"/>
          <w:sz w:val="20"/>
          <w:szCs w:val="20"/>
        </w:rPr>
        <w:t>y and trading activities in North America,</w:t>
      </w:r>
      <w:r>
        <w:rPr>
          <w:rFonts w:ascii="inherit" w:eastAsia="Times New Roman" w:hAnsi="inherit"/>
          <w:sz w:val="20"/>
          <w:szCs w:val="20"/>
        </w:rPr>
        <w:t xml:space="preserve"> </w:t>
      </w:r>
      <w:r>
        <w:rPr>
          <w:rFonts w:ascii="inherit" w:eastAsia="Times New Roman" w:hAnsi="inherit"/>
          <w:sz w:val="20"/>
          <w:szCs w:val="20"/>
        </w:rPr>
        <w:t>which were not generating a sufficient economic return.</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Revenues in our marine segment were</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$278.6 million, or</w:t>
      </w:r>
      <w:r>
        <w:rPr>
          <w:rFonts w:ascii="inherit" w:eastAsia="Times New Roman" w:hAnsi="inherit"/>
          <w:sz w:val="20"/>
          <w:szCs w:val="20"/>
        </w:rPr>
        <w:t xml:space="preserve"> </w:t>
      </w:r>
      <w:r>
        <w:rPr>
          <w:rFonts w:ascii="inherit" w:eastAsia="Times New Roman" w:hAnsi="inherit"/>
          <w:sz w:val="20"/>
          <w:szCs w:val="20"/>
        </w:rPr>
        <w:t>12.2%,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 xml:space="preserve">quarter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2018. Volumes in our marine segment</w:t>
      </w:r>
      <w:r>
        <w:rPr>
          <w:rFonts w:ascii="inherit" w:eastAsia="Times New Roman" w:hAnsi="inherit"/>
          <w:sz w:val="20"/>
          <w:szCs w:val="20"/>
        </w:rPr>
        <w:t xml:space="preserve"> </w:t>
      </w:r>
      <w:r>
        <w:rPr>
          <w:rFonts w:ascii="inherit" w:eastAsia="Times New Roman" w:hAnsi="inherit"/>
          <w:sz w:val="20"/>
          <w:szCs w:val="20"/>
        </w:rPr>
        <w:t>declined</w:t>
      </w:r>
      <w:r>
        <w:rPr>
          <w:rFonts w:ascii="inherit" w:eastAsia="Times New Roman" w:hAnsi="inherit"/>
          <w:sz w:val="20"/>
          <w:szCs w:val="20"/>
        </w:rPr>
        <w:t xml:space="preserve"> </w:t>
      </w:r>
      <w:r>
        <w:rPr>
          <w:rFonts w:ascii="inherit" w:eastAsia="Times New Roman" w:hAnsi="inherit"/>
          <w:sz w:val="20"/>
          <w:szCs w:val="20"/>
        </w:rPr>
        <w:t>13.2%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5.1 million</w:t>
      </w:r>
      <w:r>
        <w:rPr>
          <w:rFonts w:ascii="inherit" w:eastAsia="Times New Roman" w:hAnsi="inherit"/>
          <w:sz w:val="20"/>
          <w:szCs w:val="20"/>
        </w:rPr>
        <w:t xml:space="preserve"> </w:t>
      </w:r>
      <w:r>
        <w:rPr>
          <w:rFonts w:ascii="inherit" w:eastAsia="Times New Roman" w:hAnsi="inherit"/>
          <w:sz w:val="20"/>
          <w:szCs w:val="20"/>
        </w:rPr>
        <w:t>metric tons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compared to</w:t>
      </w:r>
      <w:r>
        <w:rPr>
          <w:rFonts w:ascii="inherit" w:eastAsia="Times New Roman" w:hAnsi="inherit"/>
          <w:sz w:val="20"/>
          <w:szCs w:val="20"/>
        </w:rPr>
        <w:t xml:space="preserve"> </w:t>
      </w:r>
      <w:r>
        <w:rPr>
          <w:rFonts w:ascii="inherit" w:eastAsia="Times New Roman" w:hAnsi="inherit"/>
          <w:sz w:val="20"/>
          <w:szCs w:val="20"/>
        </w:rPr>
        <w:t>2018, driven principally by our decision to discontinue certain low margin, low return activities in Asia.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w:t>
      </w:r>
      <w:r>
        <w:rPr>
          <w:rFonts w:ascii="inherit" w:eastAsia="Times New Roman" w:hAnsi="inherit"/>
          <w:sz w:val="20"/>
          <w:szCs w:val="20"/>
        </w:rPr>
        <w:t>es resulting from lower volumes was partly offset by</w:t>
      </w:r>
      <w:r>
        <w:rPr>
          <w:rFonts w:ascii="inherit" w:eastAsia="Times New Roman" w:hAnsi="inherit"/>
          <w:sz w:val="20"/>
          <w:szCs w:val="20"/>
        </w:rPr>
        <w:t xml:space="preserve"> </w:t>
      </w:r>
      <w:r>
        <w:rPr>
          <w:rFonts w:ascii="inherit" w:eastAsia="Times New Roman" w:hAnsi="inherit"/>
          <w:sz w:val="20"/>
          <w:szCs w:val="20"/>
        </w:rPr>
        <w:t>higher</w:t>
      </w:r>
      <w:r>
        <w:rPr>
          <w:rFonts w:ascii="inherit" w:eastAsia="Times New Roman" w:hAnsi="inherit"/>
          <w:sz w:val="20"/>
          <w:szCs w:val="20"/>
        </w:rPr>
        <w:t xml:space="preserve"> </w:t>
      </w:r>
      <w:r>
        <w:rPr>
          <w:rFonts w:ascii="inherit" w:eastAsia="Times New Roman" w:hAnsi="inherit"/>
          <w:sz w:val="20"/>
          <w:szCs w:val="20"/>
        </w:rPr>
        <w:t>average bunker fuel prices, where we experienced a</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the average price per metric ton sold, to</w:t>
      </w:r>
      <w:r>
        <w:rPr>
          <w:rFonts w:ascii="inherit" w:eastAsia="Times New Roman" w:hAnsi="inherit"/>
          <w:sz w:val="20"/>
          <w:szCs w:val="20"/>
        </w:rPr>
        <w:t xml:space="preserve"> </w:t>
      </w:r>
      <w:r>
        <w:rPr>
          <w:rFonts w:ascii="inherit" w:eastAsia="Times New Roman" w:hAnsi="inherit"/>
          <w:sz w:val="20"/>
          <w:szCs w:val="20"/>
        </w:rPr>
        <w:t>$393.6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$388.9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divId w:val="65346415"/>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27</w:t>
      </w:r>
    </w:p>
    <w:p w:rsidR="00000000" w:rsidRDefault="006568F4">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6568F4">
      <w:pPr>
        <w:spacing w:line="288" w:lineRule="auto"/>
        <w:divId w:val="1905871246"/>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252621840"/>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Gross Profit. </w:t>
      </w:r>
      <w:r>
        <w:rPr>
          <w:rFonts w:ascii="inherit" w:eastAsia="Times New Roman" w:hAnsi="inherit"/>
          <w:sz w:val="20"/>
          <w:szCs w:val="20"/>
        </w:rPr>
        <w:t>Our gross profit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$268.6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$22.4 million, or</w:t>
      </w:r>
      <w:r>
        <w:rPr>
          <w:rFonts w:ascii="inherit" w:eastAsia="Times New Roman" w:hAnsi="inherit"/>
          <w:sz w:val="20"/>
          <w:szCs w:val="20"/>
        </w:rPr>
        <w:t xml:space="preserve"> </w:t>
      </w:r>
      <w:r>
        <w:rPr>
          <w:rFonts w:ascii="inherit" w:eastAsia="Times New Roman" w:hAnsi="inherit"/>
          <w:sz w:val="20"/>
          <w:szCs w:val="20"/>
        </w:rPr>
        <w:t>9.1%</w:t>
      </w:r>
      <w:r>
        <w:rPr>
          <w:rFonts w:ascii="inherit" w:eastAsia="Times New Roman" w:hAnsi="inherit"/>
          <w:sz w:val="20"/>
          <w:szCs w:val="20"/>
        </w:rPr>
        <w:t>,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gross profit during these periods was attributable to the following segments (in millions):</w:t>
      </w:r>
    </w:p>
    <w:p w:rsidR="00000000" w:rsidRDefault="006568F4">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1195465593"/>
        </w:trPr>
        <w:tc>
          <w:tcPr>
            <w:tcW w:w="0" w:type="auto"/>
            <w:gridSpan w:val="13"/>
            <w:vAlign w:val="center"/>
            <w:hideMark/>
          </w:tcPr>
          <w:p w:rsidR="00000000" w:rsidRDefault="006568F4">
            <w:pPr>
              <w:spacing w:line="288" w:lineRule="auto"/>
              <w:jc w:val="both"/>
              <w:rPr>
                <w:rFonts w:eastAsia="Times New Roman"/>
                <w:sz w:val="20"/>
                <w:szCs w:val="20"/>
              </w:rPr>
            </w:pPr>
          </w:p>
        </w:tc>
      </w:tr>
      <w:tr w:rsidR="00000000">
        <w:trPr>
          <w:divId w:val="1195465593"/>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195465593"/>
        </w:trPr>
        <w:tc>
          <w:tcPr>
            <w:tcW w:w="0" w:type="auto"/>
            <w:tcMar>
              <w:top w:w="30" w:type="dxa"/>
              <w:left w:w="30" w:type="dxa"/>
              <w:bottom w:w="30" w:type="dxa"/>
              <w:right w:w="30" w:type="dxa"/>
            </w:tcMar>
            <w:vAlign w:val="bottom"/>
            <w:hideMark/>
          </w:tcPr>
          <w:p w:rsidR="00000000" w:rsidRDefault="006568F4">
            <w:pPr>
              <w:divId w:val="1418214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5802631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980618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684138685"/>
              <w:rPr>
                <w:rFonts w:eastAsia="Times New Roman"/>
                <w:sz w:val="20"/>
                <w:szCs w:val="20"/>
              </w:rPr>
            </w:pPr>
            <w:r>
              <w:rPr>
                <w:rFonts w:ascii="inherit" w:eastAsia="Times New Roman" w:hAnsi="inherit"/>
                <w:sz w:val="20"/>
                <w:szCs w:val="20"/>
              </w:rPr>
              <w:t> </w:t>
            </w:r>
          </w:p>
        </w:tc>
      </w:tr>
      <w:tr w:rsidR="00000000">
        <w:trPr>
          <w:divId w:val="1195465593"/>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34113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418633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2067333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46550938"/>
              <w:rPr>
                <w:rFonts w:eastAsia="Times New Roman"/>
                <w:sz w:val="20"/>
                <w:szCs w:val="20"/>
              </w:rPr>
            </w:pPr>
            <w:r>
              <w:rPr>
                <w:rFonts w:ascii="inherit" w:eastAsia="Times New Roman" w:hAnsi="inherit"/>
                <w:sz w:val="20"/>
                <w:szCs w:val="20"/>
              </w:rPr>
              <w:t> </w:t>
            </w:r>
          </w:p>
        </w:tc>
      </w:tr>
      <w:tr w:rsidR="00000000">
        <w:trPr>
          <w:divId w:val="1195465593"/>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5356582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847289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592038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2501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195465593"/>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4409540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140.5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7682791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127.4</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456140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13.1</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195465593"/>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6568F4">
            <w:pPr>
              <w:divId w:val="2127656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91.7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20962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88.6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06295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3.1</w:t>
            </w:r>
          </w:p>
        </w:tc>
        <w:tc>
          <w:tcPr>
            <w:tcW w:w="0" w:type="auto"/>
            <w:vAlign w:val="bottom"/>
            <w:hideMark/>
          </w:tcPr>
          <w:p w:rsidR="00000000" w:rsidRDefault="006568F4">
            <w:pPr>
              <w:rPr>
                <w:rFonts w:eastAsia="Times New Roman"/>
                <w:sz w:val="20"/>
                <w:szCs w:val="20"/>
              </w:rPr>
            </w:pPr>
          </w:p>
        </w:tc>
      </w:tr>
      <w:tr w:rsidR="00000000">
        <w:trPr>
          <w:divId w:val="1195465593"/>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1510368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36.4</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91613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30.2</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92454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19546559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582832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41999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268.6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853252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246.2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24255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22.4</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ind w:firstLine="720"/>
        <w:divId w:val="1797677252"/>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aviation segment gross profit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$140.5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$13.1 million, or</w:t>
      </w:r>
      <w:r>
        <w:rPr>
          <w:rFonts w:ascii="inherit" w:eastAsia="Times New Roman" w:hAnsi="inherit"/>
          <w:sz w:val="20"/>
          <w:szCs w:val="20"/>
        </w:rPr>
        <w:t xml:space="preserve"> </w:t>
      </w:r>
      <w:r>
        <w:rPr>
          <w:rFonts w:ascii="inherit" w:eastAsia="Times New Roman" w:hAnsi="inherit"/>
          <w:sz w:val="20"/>
          <w:szCs w:val="20"/>
        </w:rPr>
        <w:t>10.3%,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aviation gross profit was primarily due to continued profitability in ou</w:t>
      </w:r>
      <w:r>
        <w:rPr>
          <w:rFonts w:ascii="inherit" w:eastAsia="Times New Roman" w:hAnsi="inherit"/>
          <w:sz w:val="20"/>
          <w:szCs w:val="20"/>
        </w:rPr>
        <w:t>r government-related operations as well as growth in our core commercial and international fueling operations, partially offset by the negative impact of declining market prices through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land segment gross profit for the</w:t>
      </w:r>
      <w:r>
        <w:rPr>
          <w:rFonts w:ascii="inherit" w:eastAsia="Times New Roman" w:hAnsi="inherit"/>
          <w:sz w:val="20"/>
          <w:szCs w:val="20"/>
        </w:rPr>
        <w:t xml:space="preserve"> </w:t>
      </w:r>
      <w:r>
        <w:rPr>
          <w:rFonts w:ascii="inherit" w:eastAsia="Times New Roman" w:hAnsi="inherit"/>
          <w:sz w:val="20"/>
          <w:szCs w:val="20"/>
        </w:rPr>
        <w:t>se</w:t>
      </w:r>
      <w:r>
        <w:rPr>
          <w:rFonts w:ascii="inherit" w:eastAsia="Times New Roman" w:hAnsi="inherit"/>
          <w:sz w:val="20"/>
          <w:szCs w:val="20"/>
        </w:rPr>
        <w:t>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$91.7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$3.1 million, or</w:t>
      </w:r>
      <w:r>
        <w:rPr>
          <w:rFonts w:ascii="inherit" w:eastAsia="Times New Roman" w:hAnsi="inherit"/>
          <w:sz w:val="20"/>
          <w:szCs w:val="20"/>
        </w:rPr>
        <w:t xml:space="preserve"> </w:t>
      </w:r>
      <w:r>
        <w:rPr>
          <w:rFonts w:ascii="inherit" w:eastAsia="Times New Roman" w:hAnsi="inherit"/>
          <w:sz w:val="20"/>
          <w:szCs w:val="20"/>
        </w:rPr>
        <w:t>3.5%,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land segment gross profit was primarily attributable to higher profitability in our government-related operations, the </w:t>
      </w:r>
      <w:r>
        <w:rPr>
          <w:rFonts w:ascii="inherit" w:eastAsia="Times New Roman" w:hAnsi="inherit"/>
          <w:sz w:val="20"/>
          <w:szCs w:val="20"/>
        </w:rPr>
        <w:t>Kinect gas and power business, and our MultiService payment solutions business. These increases were partially offset by a decline in North America supply and trading activities as well as weather-related weakness in our UK heating oil business.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mar</w:t>
      </w:r>
      <w:r>
        <w:rPr>
          <w:rFonts w:ascii="inherit" w:eastAsia="Times New Roman" w:hAnsi="inherit"/>
          <w:sz w:val="20"/>
          <w:szCs w:val="20"/>
        </w:rPr>
        <w:t>ine segment gross profit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$36.4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$6.2 million, or</w:t>
      </w:r>
      <w:r>
        <w:rPr>
          <w:rFonts w:ascii="inherit" w:eastAsia="Times New Roman" w:hAnsi="inherit"/>
          <w:sz w:val="20"/>
          <w:szCs w:val="20"/>
        </w:rPr>
        <w:t xml:space="preserve"> </w:t>
      </w:r>
      <w:r>
        <w:rPr>
          <w:rFonts w:ascii="inherit" w:eastAsia="Times New Roman" w:hAnsi="inherit"/>
          <w:sz w:val="20"/>
          <w:szCs w:val="20"/>
        </w:rPr>
        <w:t>20.4%,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gross profit increase was principally driven by higher profitability in our core resale busines</w:t>
      </w:r>
      <w:r>
        <w:rPr>
          <w:rFonts w:ascii="inherit" w:eastAsia="Times New Roman" w:hAnsi="inherit"/>
          <w:sz w:val="20"/>
          <w:szCs w:val="20"/>
        </w:rPr>
        <w:t>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Operating Expenses.</w:t>
      </w:r>
      <w:r>
        <w:rPr>
          <w:rFonts w:ascii="inherit" w:eastAsia="Times New Roman" w:hAnsi="inherit"/>
          <w:sz w:val="20"/>
          <w:szCs w:val="20"/>
        </w:rPr>
        <w:t xml:space="preserve"> </w:t>
      </w:r>
      <w:r>
        <w:rPr>
          <w:rFonts w:ascii="inherit" w:eastAsia="Times New Roman" w:hAnsi="inherit"/>
          <w:sz w:val="20"/>
          <w:szCs w:val="20"/>
        </w:rPr>
        <w:t>Total operating expenses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$193.4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$8.3 million, or</w:t>
      </w:r>
      <w:r>
        <w:rPr>
          <w:rFonts w:ascii="inherit" w:eastAsia="Times New Roman" w:hAnsi="inherit"/>
          <w:sz w:val="20"/>
          <w:szCs w:val="20"/>
        </w:rPr>
        <w:t xml:space="preserve"> </w:t>
      </w:r>
      <w:r>
        <w:rPr>
          <w:rFonts w:ascii="inherit" w:eastAsia="Times New Roman" w:hAnsi="inherit"/>
          <w:sz w:val="20"/>
          <w:szCs w:val="20"/>
        </w:rPr>
        <w:t>4.5%,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operating expenses was primarily due to changes in employ</w:t>
      </w:r>
      <w:r>
        <w:rPr>
          <w:rFonts w:ascii="inherit" w:eastAsia="Times New Roman" w:hAnsi="inherit"/>
          <w:sz w:val="20"/>
          <w:szCs w:val="20"/>
        </w:rPr>
        <w:t>ee incentive compensation as well as higher general and administrative expenses. The following table sets forth our expense categories (in millions):</w:t>
      </w:r>
    </w:p>
    <w:p w:rsidR="00000000" w:rsidRDefault="006568F4">
      <w:pPr>
        <w:spacing w:line="288" w:lineRule="auto"/>
        <w:ind w:firstLine="360"/>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1868979167"/>
        </w:trPr>
        <w:tc>
          <w:tcPr>
            <w:tcW w:w="0" w:type="auto"/>
            <w:gridSpan w:val="13"/>
            <w:vAlign w:val="center"/>
            <w:hideMark/>
          </w:tcPr>
          <w:p w:rsidR="00000000" w:rsidRDefault="006568F4">
            <w:pPr>
              <w:spacing w:line="288" w:lineRule="auto"/>
              <w:ind w:firstLine="360"/>
              <w:jc w:val="both"/>
              <w:rPr>
                <w:rFonts w:eastAsia="Times New Roman"/>
                <w:sz w:val="20"/>
                <w:szCs w:val="20"/>
              </w:rPr>
            </w:pPr>
          </w:p>
        </w:tc>
      </w:tr>
      <w:tr w:rsidR="00000000">
        <w:trPr>
          <w:divId w:val="1868979167"/>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868979167"/>
        </w:trPr>
        <w:tc>
          <w:tcPr>
            <w:tcW w:w="0" w:type="auto"/>
            <w:tcMar>
              <w:top w:w="30" w:type="dxa"/>
              <w:left w:w="30" w:type="dxa"/>
              <w:bottom w:w="30" w:type="dxa"/>
              <w:right w:w="30" w:type="dxa"/>
            </w:tcMar>
            <w:vAlign w:val="bottom"/>
            <w:hideMark/>
          </w:tcPr>
          <w:p w:rsidR="00000000" w:rsidRDefault="006568F4">
            <w:pPr>
              <w:divId w:val="1716464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29683052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820578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4761397"/>
              <w:rPr>
                <w:rFonts w:eastAsia="Times New Roman"/>
                <w:sz w:val="20"/>
                <w:szCs w:val="20"/>
              </w:rPr>
            </w:pPr>
            <w:r>
              <w:rPr>
                <w:rFonts w:ascii="inherit" w:eastAsia="Times New Roman" w:hAnsi="inherit"/>
                <w:sz w:val="20"/>
                <w:szCs w:val="20"/>
              </w:rPr>
              <w:t> </w:t>
            </w:r>
          </w:p>
        </w:tc>
      </w:tr>
      <w:tr w:rsidR="00000000">
        <w:trPr>
          <w:divId w:val="1868979167"/>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717711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998013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353922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87649534"/>
              <w:rPr>
                <w:rFonts w:eastAsia="Times New Roman"/>
                <w:sz w:val="20"/>
                <w:szCs w:val="20"/>
              </w:rPr>
            </w:pPr>
            <w:r>
              <w:rPr>
                <w:rFonts w:ascii="inherit" w:eastAsia="Times New Roman" w:hAnsi="inherit"/>
                <w:sz w:val="20"/>
                <w:szCs w:val="20"/>
              </w:rPr>
              <w:t> </w:t>
            </w:r>
          </w:p>
        </w:tc>
      </w:tr>
      <w:tr w:rsidR="00000000">
        <w:trPr>
          <w:divId w:val="1868979167"/>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343311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550886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091676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7212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868979167"/>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Compensation and employee benefits</w:t>
            </w:r>
          </w:p>
        </w:tc>
        <w:tc>
          <w:tcPr>
            <w:tcW w:w="0" w:type="auto"/>
            <w:shd w:val="clear" w:color="auto" w:fill="CCEEFF"/>
            <w:tcMar>
              <w:top w:w="30" w:type="dxa"/>
              <w:left w:w="30" w:type="dxa"/>
              <w:bottom w:w="30" w:type="dxa"/>
              <w:right w:w="30" w:type="dxa"/>
            </w:tcMar>
            <w:vAlign w:val="bottom"/>
            <w:hideMark/>
          </w:tcPr>
          <w:p w:rsidR="00000000" w:rsidRDefault="006568F4">
            <w:pPr>
              <w:divId w:val="2061782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113.9</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646280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110.2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748926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868979167"/>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General and administrative</w:t>
            </w:r>
          </w:p>
        </w:tc>
        <w:tc>
          <w:tcPr>
            <w:tcW w:w="0" w:type="auto"/>
            <w:tcMar>
              <w:top w:w="30" w:type="dxa"/>
              <w:left w:w="30" w:type="dxa"/>
              <w:bottom w:w="30" w:type="dxa"/>
              <w:right w:w="30" w:type="dxa"/>
            </w:tcMar>
            <w:vAlign w:val="bottom"/>
            <w:hideMark/>
          </w:tcPr>
          <w:p w:rsidR="00000000" w:rsidRDefault="006568F4">
            <w:pPr>
              <w:divId w:val="1371148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79.5</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87019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74.9</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863640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4.6</w:t>
            </w:r>
          </w:p>
        </w:tc>
        <w:tc>
          <w:tcPr>
            <w:tcW w:w="0" w:type="auto"/>
            <w:vAlign w:val="bottom"/>
            <w:hideMark/>
          </w:tcPr>
          <w:p w:rsidR="00000000" w:rsidRDefault="006568F4">
            <w:pPr>
              <w:rPr>
                <w:rFonts w:eastAsia="Times New Roman"/>
                <w:sz w:val="20"/>
                <w:szCs w:val="20"/>
              </w:rPr>
            </w:pPr>
          </w:p>
        </w:tc>
      </w:tr>
      <w:tr w:rsidR="00000000">
        <w:trPr>
          <w:divId w:val="1868979167"/>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796029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476513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193.4</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541094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185.1</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743018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8.3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ind w:firstLine="108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Income from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Income from operations during these periods was attributable to the following segments (in millions):</w:t>
      </w:r>
    </w:p>
    <w:p w:rsidR="00000000" w:rsidRDefault="006568F4">
      <w:pPr>
        <w:spacing w:line="288" w:lineRule="auto"/>
        <w:ind w:firstLine="720"/>
        <w:divId w:val="206163668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99"/>
        <w:gridCol w:w="105"/>
        <w:gridCol w:w="122"/>
        <w:gridCol w:w="781"/>
        <w:gridCol w:w="99"/>
        <w:gridCol w:w="105"/>
        <w:gridCol w:w="122"/>
        <w:gridCol w:w="782"/>
        <w:gridCol w:w="99"/>
        <w:gridCol w:w="105"/>
        <w:gridCol w:w="123"/>
        <w:gridCol w:w="699"/>
        <w:gridCol w:w="65"/>
      </w:tblGrid>
      <w:tr w:rsidR="00000000">
        <w:trPr>
          <w:divId w:val="1233781324"/>
        </w:trPr>
        <w:tc>
          <w:tcPr>
            <w:tcW w:w="0" w:type="auto"/>
            <w:gridSpan w:val="13"/>
            <w:vAlign w:val="center"/>
            <w:hideMark/>
          </w:tcPr>
          <w:p w:rsidR="00000000" w:rsidRDefault="006568F4">
            <w:pPr>
              <w:spacing w:line="288" w:lineRule="auto"/>
              <w:ind w:firstLine="720"/>
              <w:rPr>
                <w:rFonts w:eastAsia="Times New Roman"/>
                <w:sz w:val="20"/>
                <w:szCs w:val="20"/>
              </w:rPr>
            </w:pPr>
          </w:p>
        </w:tc>
      </w:tr>
      <w:tr w:rsidR="00000000">
        <w:trPr>
          <w:divId w:val="1233781324"/>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233781324"/>
        </w:trPr>
        <w:tc>
          <w:tcPr>
            <w:tcW w:w="0" w:type="auto"/>
            <w:tcMar>
              <w:top w:w="30" w:type="dxa"/>
              <w:left w:w="30" w:type="dxa"/>
              <w:bottom w:w="30" w:type="dxa"/>
              <w:right w:w="30" w:type="dxa"/>
            </w:tcMar>
            <w:vAlign w:val="bottom"/>
            <w:hideMark/>
          </w:tcPr>
          <w:p w:rsidR="00000000" w:rsidRDefault="006568F4">
            <w:pPr>
              <w:divId w:val="197201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32370014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Three Months ended</w:t>
            </w:r>
          </w:p>
        </w:tc>
        <w:tc>
          <w:tcPr>
            <w:tcW w:w="0" w:type="auto"/>
            <w:tcMar>
              <w:top w:w="30" w:type="dxa"/>
              <w:left w:w="30" w:type="dxa"/>
              <w:bottom w:w="30" w:type="dxa"/>
              <w:right w:w="30" w:type="dxa"/>
            </w:tcMar>
            <w:vAlign w:val="bottom"/>
            <w:hideMark/>
          </w:tcPr>
          <w:p w:rsidR="00000000" w:rsidRDefault="006568F4">
            <w:pPr>
              <w:divId w:val="429667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361635250"/>
              <w:rPr>
                <w:rFonts w:eastAsia="Times New Roman"/>
                <w:sz w:val="20"/>
                <w:szCs w:val="20"/>
              </w:rPr>
            </w:pPr>
            <w:r>
              <w:rPr>
                <w:rFonts w:ascii="inherit" w:eastAsia="Times New Roman" w:hAnsi="inherit"/>
                <w:sz w:val="20"/>
                <w:szCs w:val="20"/>
              </w:rPr>
              <w:t> </w:t>
            </w:r>
          </w:p>
        </w:tc>
      </w:tr>
      <w:tr w:rsidR="00000000">
        <w:trPr>
          <w:divId w:val="123378132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9507450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627500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381639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35218670"/>
              <w:rPr>
                <w:rFonts w:eastAsia="Times New Roman"/>
                <w:sz w:val="20"/>
                <w:szCs w:val="20"/>
              </w:rPr>
            </w:pPr>
            <w:r>
              <w:rPr>
                <w:rFonts w:ascii="inherit" w:eastAsia="Times New Roman" w:hAnsi="inherit"/>
                <w:sz w:val="20"/>
                <w:szCs w:val="20"/>
              </w:rPr>
              <w:t> </w:t>
            </w:r>
          </w:p>
        </w:tc>
      </w:tr>
      <w:tr w:rsidR="00000000">
        <w:trPr>
          <w:divId w:val="123378132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526974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4213692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61199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3421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233781324"/>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9726406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73.5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540357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64.2</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685359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9.3</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233781324"/>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6568F4">
            <w:pPr>
              <w:divId w:val="1997026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16062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10.2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92355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6568F4">
            <w:pPr>
              <w:rPr>
                <w:rFonts w:eastAsia="Times New Roman"/>
                <w:sz w:val="20"/>
                <w:szCs w:val="20"/>
              </w:rPr>
            </w:pPr>
          </w:p>
        </w:tc>
      </w:tr>
      <w:tr w:rsidR="00000000">
        <w:trPr>
          <w:divId w:val="1233781324"/>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Marine segment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335110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189565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7.9</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274702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233781324"/>
        </w:trPr>
        <w:tc>
          <w:tcPr>
            <w:tcW w:w="0" w:type="auto"/>
            <w:tcMar>
              <w:top w:w="30" w:type="dxa"/>
              <w:left w:w="30" w:type="dxa"/>
              <w:bottom w:w="30" w:type="dxa"/>
              <w:right w:w="30" w:type="dxa"/>
            </w:tcMar>
            <w:vAlign w:val="bottom"/>
            <w:hideMark/>
          </w:tcPr>
          <w:p w:rsidR="00000000" w:rsidRDefault="006568F4">
            <w:pPr>
              <w:divId w:val="1620916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0757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95.4</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2107118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82.3</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774743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13.1</w:t>
            </w:r>
          </w:p>
        </w:tc>
        <w:tc>
          <w:tcPr>
            <w:tcW w:w="0" w:type="auto"/>
            <w:vAlign w:val="bottom"/>
            <w:hideMark/>
          </w:tcPr>
          <w:p w:rsidR="00000000" w:rsidRDefault="006568F4">
            <w:pPr>
              <w:rPr>
                <w:rFonts w:eastAsia="Times New Roman"/>
                <w:sz w:val="20"/>
                <w:szCs w:val="20"/>
              </w:rPr>
            </w:pPr>
          </w:p>
        </w:tc>
      </w:tr>
      <w:tr w:rsidR="00000000">
        <w:trPr>
          <w:divId w:val="1233781324"/>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Corporate overhead - unallocated</w:t>
            </w:r>
          </w:p>
        </w:tc>
        <w:tc>
          <w:tcPr>
            <w:tcW w:w="0" w:type="auto"/>
            <w:shd w:val="clear" w:color="auto" w:fill="CCEEFF"/>
            <w:tcMar>
              <w:top w:w="30" w:type="dxa"/>
              <w:left w:w="30" w:type="dxa"/>
              <w:bottom w:w="30" w:type="dxa"/>
              <w:right w:w="30" w:type="dxa"/>
            </w:tcMar>
            <w:vAlign w:val="bottom"/>
            <w:hideMark/>
          </w:tcPr>
          <w:p w:rsidR="00000000" w:rsidRDefault="006568F4">
            <w:pPr>
              <w:divId w:val="1912228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568F4">
            <w:pPr>
              <w:divId w:val="1171221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568F4">
            <w:pPr>
              <w:divId w:val="52051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233781324"/>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14674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489367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75.2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56673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61.1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8673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14.1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divId w:val="2071533629"/>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28</w:t>
      </w:r>
    </w:p>
    <w:p w:rsidR="00000000" w:rsidRDefault="006568F4">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6568F4">
      <w:pPr>
        <w:spacing w:line="288" w:lineRule="auto"/>
        <w:divId w:val="1736393456"/>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733091899"/>
        <w:rPr>
          <w:rFonts w:eastAsia="Times New Roman"/>
          <w:sz w:val="20"/>
          <w:szCs w:val="20"/>
        </w:rPr>
      </w:pPr>
    </w:p>
    <w:p w:rsidR="00000000" w:rsidRDefault="006568F4">
      <w:pPr>
        <w:spacing w:line="288" w:lineRule="auto"/>
        <w:ind w:firstLine="720"/>
        <w:divId w:val="67346108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income from operations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$75.2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$14.1 million, or</w:t>
      </w:r>
      <w:r>
        <w:rPr>
          <w:rFonts w:ascii="inherit" w:eastAsia="Times New Roman" w:hAnsi="inherit"/>
          <w:sz w:val="20"/>
          <w:szCs w:val="20"/>
        </w:rPr>
        <w:t xml:space="preserve"> </w:t>
      </w:r>
      <w:r>
        <w:rPr>
          <w:rFonts w:ascii="inherit" w:eastAsia="Times New Roman" w:hAnsi="inherit"/>
          <w:sz w:val="20"/>
          <w:szCs w:val="20"/>
        </w:rPr>
        <w:t>23.1%</w:t>
      </w:r>
      <w:r>
        <w:rPr>
          <w:rFonts w:ascii="inherit" w:eastAsia="Times New Roman" w:hAnsi="inherit"/>
          <w:sz w:val="20"/>
          <w:szCs w:val="20"/>
        </w:rPr>
        <w:t>,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improvements in operating profitability reported for the first quarter of 2019 continued into the second quarter across all three reporting segments. Within our aviation segment, the increase was primarily d</w:t>
      </w:r>
      <w:r>
        <w:rPr>
          <w:rFonts w:ascii="inherit" w:eastAsia="Times New Roman" w:hAnsi="inherit"/>
          <w:sz w:val="20"/>
          <w:szCs w:val="20"/>
        </w:rPr>
        <w:t>ue to higher profitability in our government-related operations and growth in our core commercial and international fueling operations, partially offset by increases in third party card processing fees. Within our marine segment, we experienced higher oper</w:t>
      </w:r>
      <w:r>
        <w:rPr>
          <w:rFonts w:ascii="inherit" w:eastAsia="Times New Roman" w:hAnsi="inherit"/>
          <w:sz w:val="20"/>
          <w:szCs w:val="20"/>
        </w:rPr>
        <w:t xml:space="preserve">ating income as a result of improved profitability in our core resale business. Improved profitability in our land segment was driven primarily by our government-related operations, the Kinect gas and power business, and growth in our MultiService payment </w:t>
      </w:r>
      <w:r>
        <w:rPr>
          <w:rFonts w:ascii="inherit" w:eastAsia="Times New Roman" w:hAnsi="inherit"/>
          <w:sz w:val="20"/>
          <w:szCs w:val="20"/>
        </w:rPr>
        <w:t>solutions business. These increases in profitability were partially offset by lower earnings contribution from our North America supply and trading activities as well as our UK heating oil business, together with an increase in employee incentive compensat</w:t>
      </w:r>
      <w:r>
        <w:rPr>
          <w:rFonts w:ascii="inherit" w:eastAsia="Times New Roman" w:hAnsi="inherit"/>
          <w:sz w:val="20"/>
          <w:szCs w:val="20"/>
        </w:rPr>
        <w:t>ion and general and administrative expenses.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Corporate overhead costs not charged to the business segments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$20.2 million, a decrease of</w:t>
      </w:r>
      <w:r>
        <w:rPr>
          <w:rFonts w:ascii="inherit" w:eastAsia="Times New Roman" w:hAnsi="inherit"/>
          <w:sz w:val="20"/>
          <w:szCs w:val="20"/>
        </w:rPr>
        <w:t xml:space="preserve"> </w:t>
      </w:r>
      <w:r>
        <w:rPr>
          <w:rFonts w:ascii="inherit" w:eastAsia="Times New Roman" w:hAnsi="inherit"/>
          <w:sz w:val="20"/>
          <w:szCs w:val="20"/>
        </w:rPr>
        <w:t>$1.0 million, or</w:t>
      </w:r>
      <w:r>
        <w:rPr>
          <w:rFonts w:ascii="inherit" w:eastAsia="Times New Roman" w:hAnsi="inherit"/>
          <w:sz w:val="20"/>
          <w:szCs w:val="20"/>
        </w:rPr>
        <w:t xml:space="preserve"> </w:t>
      </w:r>
      <w:r>
        <w:rPr>
          <w:rFonts w:ascii="inherit" w:eastAsia="Times New Roman" w:hAnsi="inherit"/>
          <w:sz w:val="20"/>
          <w:szCs w:val="20"/>
        </w:rPr>
        <w:t>4.8%,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primarily attrib</w:t>
      </w:r>
      <w:r>
        <w:rPr>
          <w:rFonts w:ascii="inherit" w:eastAsia="Times New Roman" w:hAnsi="inherit"/>
          <w:sz w:val="20"/>
          <w:szCs w:val="20"/>
        </w:rPr>
        <w:t>utable to decreases in professional services fee expenses.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Non-Operating Expenses, net.</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had non-operating expenses of</w:t>
      </w:r>
      <w:r>
        <w:rPr>
          <w:rFonts w:ascii="inherit" w:eastAsia="Times New Roman" w:hAnsi="inherit"/>
          <w:sz w:val="20"/>
          <w:szCs w:val="20"/>
        </w:rPr>
        <w:t xml:space="preserve"> </w:t>
      </w:r>
      <w:r>
        <w:rPr>
          <w:rFonts w:ascii="inherit" w:eastAsia="Times New Roman" w:hAnsi="inherit"/>
          <w:sz w:val="20"/>
          <w:szCs w:val="20"/>
        </w:rPr>
        <w:t>$17.6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driven principal</w:t>
      </w:r>
      <w:r>
        <w:rPr>
          <w:rFonts w:ascii="inherit" w:eastAsia="Times New Roman" w:hAnsi="inherit"/>
          <w:sz w:val="20"/>
          <w:szCs w:val="20"/>
        </w:rPr>
        <w:t>ly by gains on disposal of certain non-core assets and foreign currency transactions. These gains were partly offset by an increase in interest and fees associated with our receivable purchase programs.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our e</w:t>
      </w:r>
      <w:r>
        <w:rPr>
          <w:rFonts w:ascii="inherit" w:eastAsia="Times New Roman" w:hAnsi="inherit"/>
          <w:sz w:val="20"/>
          <w:szCs w:val="20"/>
        </w:rPr>
        <w:t>ffective income tax rate was</w:t>
      </w:r>
      <w:r>
        <w:rPr>
          <w:rFonts w:ascii="inherit" w:eastAsia="Times New Roman" w:hAnsi="inherit"/>
          <w:sz w:val="20"/>
          <w:szCs w:val="20"/>
        </w:rPr>
        <w:t xml:space="preserve"> </w:t>
      </w:r>
      <w:r>
        <w:rPr>
          <w:rFonts w:ascii="inherit" w:eastAsia="Times New Roman" w:hAnsi="inherit"/>
          <w:sz w:val="20"/>
          <w:szCs w:val="20"/>
        </w:rPr>
        <w:t>34.7%</w:t>
      </w:r>
      <w:r>
        <w:rPr>
          <w:rFonts w:ascii="inherit" w:eastAsia="Times New Roman" w:hAnsi="inherit"/>
          <w:sz w:val="20"/>
          <w:szCs w:val="20"/>
        </w:rPr>
        <w:t xml:space="preserve"> </w:t>
      </w:r>
      <w:r>
        <w:rPr>
          <w:rFonts w:ascii="inherit" w:eastAsia="Times New Roman" w:hAnsi="inherit"/>
          <w:sz w:val="20"/>
          <w:szCs w:val="20"/>
        </w:rPr>
        <w:t>and our income tax provision was</w:t>
      </w:r>
      <w:r>
        <w:rPr>
          <w:rFonts w:ascii="inherit" w:eastAsia="Times New Roman" w:hAnsi="inherit"/>
          <w:sz w:val="20"/>
          <w:szCs w:val="20"/>
        </w:rPr>
        <w:t xml:space="preserve"> </w:t>
      </w:r>
      <w:r>
        <w:rPr>
          <w:rFonts w:ascii="inherit" w:eastAsia="Times New Roman" w:hAnsi="inherit"/>
          <w:sz w:val="20"/>
          <w:szCs w:val="20"/>
        </w:rPr>
        <w:t>$20.0 million, as compared to an effective income tax rate of</w:t>
      </w:r>
      <w:r>
        <w:rPr>
          <w:rFonts w:ascii="inherit" w:eastAsia="Times New Roman" w:hAnsi="inherit"/>
          <w:sz w:val="20"/>
          <w:szCs w:val="20"/>
        </w:rPr>
        <w:t xml:space="preserve"> </w:t>
      </w:r>
      <w:r>
        <w:rPr>
          <w:rFonts w:ascii="inherit" w:eastAsia="Times New Roman" w:hAnsi="inherit"/>
          <w:sz w:val="20"/>
          <w:szCs w:val="20"/>
        </w:rPr>
        <w:t>29.7%</w:t>
      </w:r>
      <w:r>
        <w:rPr>
          <w:rFonts w:ascii="inherit" w:eastAsia="Times New Roman" w:hAnsi="inherit"/>
          <w:sz w:val="20"/>
          <w:szCs w:val="20"/>
        </w:rPr>
        <w:t xml:space="preserve"> </w:t>
      </w:r>
      <w:r>
        <w:rPr>
          <w:rFonts w:ascii="inherit" w:eastAsia="Times New Roman" w:hAnsi="inherit"/>
          <w:sz w:val="20"/>
          <w:szCs w:val="20"/>
        </w:rPr>
        <w:t>and an income tax provision of</w:t>
      </w:r>
      <w:r>
        <w:rPr>
          <w:rFonts w:ascii="inherit" w:eastAsia="Times New Roman" w:hAnsi="inherit"/>
          <w:sz w:val="20"/>
          <w:szCs w:val="20"/>
        </w:rPr>
        <w:t xml:space="preserve"> </w:t>
      </w:r>
      <w:r>
        <w:rPr>
          <w:rFonts w:ascii="inherit" w:eastAsia="Times New Roman" w:hAnsi="inherit"/>
          <w:sz w:val="20"/>
          <w:szCs w:val="20"/>
        </w:rPr>
        <w:t>$12.4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higher effective income tax rate for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related to differences in discrete items year over year.</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Net Income Attributable to Noncontrolling Interest</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net income attributable to noncontrolling interest was</w:t>
      </w:r>
      <w:r>
        <w:rPr>
          <w:rFonts w:ascii="inherit" w:eastAsia="Times New Roman" w:hAnsi="inherit"/>
          <w:sz w:val="20"/>
          <w:szCs w:val="20"/>
        </w:rPr>
        <w:t xml:space="preserve"> </w:t>
      </w:r>
      <w:r>
        <w:rPr>
          <w:rFonts w:ascii="inherit" w:eastAsia="Times New Roman" w:hAnsi="inherit"/>
          <w:sz w:val="20"/>
          <w:szCs w:val="20"/>
        </w:rPr>
        <w:t>$0.6 million, an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22.2%, 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6568F4">
      <w:pPr>
        <w:spacing w:line="288" w:lineRule="auto"/>
        <w:ind w:firstLine="360"/>
        <w:jc w:val="both"/>
        <w:rPr>
          <w:rFonts w:eastAsia="Times New Roman"/>
          <w:sz w:val="18"/>
          <w:szCs w:val="18"/>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Net Income and Diluted Earnings per Common Share</w:t>
      </w:r>
      <w:r>
        <w:rPr>
          <w:rFonts w:ascii="inherit" w:eastAsia="Times New Roman" w:hAnsi="inherit"/>
          <w:sz w:val="20"/>
          <w:szCs w:val="20"/>
        </w:rPr>
        <w:t>.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we had a net income of</w:t>
      </w:r>
      <w:r>
        <w:rPr>
          <w:rFonts w:ascii="inherit" w:eastAsia="Times New Roman" w:hAnsi="inherit"/>
          <w:sz w:val="20"/>
          <w:szCs w:val="20"/>
        </w:rPr>
        <w:t xml:space="preserve"> </w:t>
      </w:r>
      <w:r>
        <w:rPr>
          <w:rFonts w:ascii="inherit" w:eastAsia="Times New Roman" w:hAnsi="inherit"/>
          <w:sz w:val="20"/>
          <w:szCs w:val="20"/>
        </w:rPr>
        <w:t>$37.0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$0.55</w:t>
      </w:r>
      <w:r>
        <w:rPr>
          <w:rFonts w:ascii="inherit" w:eastAsia="Times New Roman" w:hAnsi="inherit"/>
          <w:sz w:val="20"/>
          <w:szCs w:val="20"/>
        </w:rPr>
        <w:t xml:space="preserve"> </w:t>
      </w:r>
      <w:r>
        <w:rPr>
          <w:rFonts w:ascii="inherit" w:eastAsia="Times New Roman" w:hAnsi="inherit"/>
          <w:sz w:val="20"/>
          <w:szCs w:val="20"/>
        </w:rPr>
        <w:t>as compared to net income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$28.7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$0.42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rPr>
          <w:rFonts w:eastAsia="Times New Roman"/>
          <w:sz w:val="20"/>
          <w:szCs w:val="20"/>
        </w:rPr>
      </w:pPr>
    </w:p>
    <w:p w:rsidR="00000000" w:rsidRDefault="006568F4">
      <w:pPr>
        <w:divId w:val="1707943807"/>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29</w:t>
      </w:r>
    </w:p>
    <w:p w:rsidR="00000000" w:rsidRDefault="006568F4">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6568F4">
      <w:pPr>
        <w:spacing w:line="288" w:lineRule="auto"/>
        <w:divId w:val="1053773876"/>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326910332"/>
        <w:rPr>
          <w:rFonts w:eastAsia="Times New Roman"/>
          <w:sz w:val="20"/>
          <w:szCs w:val="20"/>
        </w:rPr>
      </w:pPr>
    </w:p>
    <w:p w:rsidR="00000000" w:rsidRDefault="006568F4">
      <w:pPr>
        <w:spacing w:line="288" w:lineRule="auto"/>
        <w:ind w:firstLine="360"/>
        <w:divId w:val="1408574803"/>
        <w:rPr>
          <w:rFonts w:eastAsia="Times New Roman"/>
          <w:sz w:val="20"/>
          <w:szCs w:val="20"/>
        </w:rPr>
      </w:pPr>
      <w:r>
        <w:rPr>
          <w:rFonts w:ascii="inherit" w:eastAsia="Times New Roman" w:hAnsi="inherit"/>
          <w:b/>
          <w:bCs/>
          <w:sz w:val="20"/>
          <w:szCs w:val="20"/>
        </w:rPr>
        <w:t>Six Months Ended June 30,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Six Months Ended June 30, 2018</w:t>
      </w:r>
    </w:p>
    <w:p w:rsidR="00000000" w:rsidRDefault="006568F4">
      <w:pPr>
        <w:spacing w:line="288" w:lineRule="auto"/>
        <w:ind w:firstLine="360"/>
        <w:divId w:val="1777017301"/>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Revenue.</w:t>
      </w:r>
      <w:r>
        <w:rPr>
          <w:rFonts w:ascii="inherit" w:eastAsia="Times New Roman" w:hAnsi="inherit"/>
          <w:sz w:val="20"/>
          <w:szCs w:val="20"/>
        </w:rPr>
        <w:t xml:space="preserve"> </w:t>
      </w:r>
      <w:r>
        <w:rPr>
          <w:rFonts w:ascii="inherit" w:eastAsia="Times New Roman" w:hAnsi="inherit"/>
          <w:sz w:val="20"/>
          <w:szCs w:val="20"/>
        </w:rPr>
        <w:t>Our revenue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$18.1 billion,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$1.2 billion, or</w:t>
      </w:r>
      <w:r>
        <w:rPr>
          <w:rFonts w:ascii="inherit" w:eastAsia="Times New Roman" w:hAnsi="inherit"/>
          <w:sz w:val="20"/>
          <w:szCs w:val="20"/>
        </w:rPr>
        <w:t xml:space="preserve"> </w:t>
      </w:r>
      <w:r>
        <w:rPr>
          <w:rFonts w:ascii="inherit" w:eastAsia="Times New Roman" w:hAnsi="inherit"/>
          <w:sz w:val="20"/>
          <w:szCs w:val="20"/>
        </w:rPr>
        <w:t>6.2%,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Our revenue during these periods was attributable to the following segments (in millions):</w:t>
      </w:r>
    </w:p>
    <w:p w:rsidR="00000000" w:rsidRDefault="006568F4">
      <w:pPr>
        <w:spacing w:line="288" w:lineRule="auto"/>
        <w:ind w:firstLine="720"/>
        <w:divId w:val="1940406675"/>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16"/>
        <w:gridCol w:w="105"/>
        <w:gridCol w:w="122"/>
        <w:gridCol w:w="797"/>
        <w:gridCol w:w="50"/>
        <w:gridCol w:w="105"/>
        <w:gridCol w:w="122"/>
        <w:gridCol w:w="798"/>
        <w:gridCol w:w="50"/>
        <w:gridCol w:w="105"/>
        <w:gridCol w:w="122"/>
        <w:gridCol w:w="715"/>
        <w:gridCol w:w="99"/>
      </w:tblGrid>
      <w:tr w:rsidR="00000000">
        <w:trPr>
          <w:divId w:val="109399590"/>
        </w:trPr>
        <w:tc>
          <w:tcPr>
            <w:tcW w:w="0" w:type="auto"/>
            <w:gridSpan w:val="13"/>
            <w:vAlign w:val="center"/>
            <w:hideMark/>
          </w:tcPr>
          <w:p w:rsidR="00000000" w:rsidRDefault="006568F4">
            <w:pPr>
              <w:spacing w:line="288" w:lineRule="auto"/>
              <w:ind w:firstLine="720"/>
              <w:rPr>
                <w:rFonts w:eastAsia="Times New Roman"/>
                <w:sz w:val="20"/>
                <w:szCs w:val="20"/>
              </w:rPr>
            </w:pPr>
          </w:p>
        </w:tc>
      </w:tr>
      <w:tr w:rsidR="00000000">
        <w:trPr>
          <w:divId w:val="109399590"/>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09399590"/>
        </w:trPr>
        <w:tc>
          <w:tcPr>
            <w:tcW w:w="0" w:type="auto"/>
            <w:tcMar>
              <w:top w:w="30" w:type="dxa"/>
              <w:left w:w="30" w:type="dxa"/>
              <w:bottom w:w="30" w:type="dxa"/>
              <w:right w:w="30" w:type="dxa"/>
            </w:tcMar>
            <w:vAlign w:val="bottom"/>
            <w:hideMark/>
          </w:tcPr>
          <w:p w:rsidR="00000000" w:rsidRDefault="006568F4">
            <w:pPr>
              <w:divId w:val="116767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286257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c>
          <w:tcPr>
            <w:tcW w:w="0" w:type="auto"/>
            <w:tcMar>
              <w:top w:w="30" w:type="dxa"/>
              <w:left w:w="30" w:type="dxa"/>
              <w:bottom w:w="30" w:type="dxa"/>
              <w:right w:w="30" w:type="dxa"/>
            </w:tcMar>
            <w:vAlign w:val="bottom"/>
            <w:hideMark/>
          </w:tcPr>
          <w:p w:rsidR="00000000" w:rsidRDefault="006568F4">
            <w:pPr>
              <w:divId w:val="1899589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992757435"/>
              <w:rPr>
                <w:rFonts w:eastAsia="Times New Roman"/>
                <w:sz w:val="20"/>
                <w:szCs w:val="20"/>
              </w:rPr>
            </w:pPr>
            <w:r>
              <w:rPr>
                <w:rFonts w:ascii="inherit" w:eastAsia="Times New Roman" w:hAnsi="inherit"/>
                <w:sz w:val="20"/>
                <w:szCs w:val="20"/>
              </w:rPr>
              <w:t> </w:t>
            </w:r>
          </w:p>
        </w:tc>
      </w:tr>
      <w:tr w:rsidR="00000000">
        <w:trPr>
          <w:divId w:val="109399590"/>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9743648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347192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1727291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448770326"/>
              <w:rPr>
                <w:rFonts w:eastAsia="Times New Roman"/>
                <w:sz w:val="20"/>
                <w:szCs w:val="20"/>
              </w:rPr>
            </w:pPr>
            <w:r>
              <w:rPr>
                <w:rFonts w:ascii="inherit" w:eastAsia="Times New Roman" w:hAnsi="inherit"/>
                <w:sz w:val="20"/>
                <w:szCs w:val="20"/>
              </w:rPr>
              <w:t> </w:t>
            </w:r>
          </w:p>
        </w:tc>
      </w:tr>
      <w:tr w:rsidR="00000000">
        <w:trPr>
          <w:divId w:val="109399590"/>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453608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7236801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455955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755706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093995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4771118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9,037.7</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504887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9,193.6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84820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(155.8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109399590"/>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6568F4">
            <w:pPr>
              <w:divId w:val="893544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5,156.6</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546528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5,820.9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69438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(664.3</w:t>
            </w:r>
          </w:p>
        </w:tc>
        <w:tc>
          <w:tcPr>
            <w:tcW w:w="0" w:type="auto"/>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109399590"/>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1564095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3,943.9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672902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4,317.7</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66893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(373.8</w:t>
            </w:r>
          </w:p>
        </w:tc>
        <w:tc>
          <w:tcPr>
            <w:tcW w:w="0" w:type="auto"/>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109399590"/>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925072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064388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18,138.2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241257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19,332.2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578715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(1,194.0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bl>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Revenues in our aviation segment were</w:t>
      </w:r>
      <w:r>
        <w:rPr>
          <w:rFonts w:ascii="inherit" w:eastAsia="Times New Roman" w:hAnsi="inherit"/>
          <w:sz w:val="20"/>
          <w:szCs w:val="20"/>
        </w:rPr>
        <w:t xml:space="preserve"> </w:t>
      </w:r>
      <w:r>
        <w:rPr>
          <w:rFonts w:ascii="inherit" w:eastAsia="Times New Roman" w:hAnsi="inherit"/>
          <w:sz w:val="20"/>
          <w:szCs w:val="20"/>
        </w:rPr>
        <w:t>$9.0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$0.2 billion, or</w:t>
      </w:r>
      <w:r>
        <w:rPr>
          <w:rFonts w:ascii="inherit" w:eastAsia="Times New Roman" w:hAnsi="inherit"/>
          <w:sz w:val="20"/>
          <w:szCs w:val="20"/>
        </w:rPr>
        <w:t xml:space="preserve"> </w:t>
      </w:r>
      <w:r>
        <w:rPr>
          <w:rFonts w:ascii="inherit" w:eastAsia="Times New Roman" w:hAnsi="inherit"/>
          <w:sz w:val="20"/>
          <w:szCs w:val="20"/>
        </w:rPr>
        <w:t>1.7%,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overall</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primarily driven by lower average jet fuel prices per</w:t>
      </w:r>
      <w:r>
        <w:rPr>
          <w:rFonts w:ascii="inherit" w:eastAsia="Times New Roman" w:hAnsi="inherit"/>
          <w:sz w:val="20"/>
          <w:szCs w:val="20"/>
        </w:rPr>
        <w:t xml:space="preserve"> gallon sold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where the average price per gallon sold was</w:t>
      </w:r>
      <w:r>
        <w:rPr>
          <w:rFonts w:ascii="inherit" w:eastAsia="Times New Roman" w:hAnsi="inherit"/>
          <w:sz w:val="20"/>
          <w:szCs w:val="20"/>
        </w:rPr>
        <w:t xml:space="preserve"> </w:t>
      </w:r>
      <w:r>
        <w:rPr>
          <w:rFonts w:ascii="inherit" w:eastAsia="Times New Roman" w:hAnsi="inherit"/>
          <w:sz w:val="20"/>
          <w:szCs w:val="20"/>
        </w:rPr>
        <w:t>$2.08</w:t>
      </w:r>
      <w:r>
        <w:rPr>
          <w:rFonts w:ascii="inherit" w:eastAsia="Times New Roman" w:hAnsi="inherit"/>
          <w:sz w:val="20"/>
          <w:szCs w:val="20"/>
          <w:u w:val="single"/>
        </w:rPr>
        <w:t>,</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decrease in average price per gallon was partially offset by higher volume sold during the period. To</w:t>
      </w:r>
      <w:r>
        <w:rPr>
          <w:rFonts w:ascii="inherit" w:eastAsia="Times New Roman" w:hAnsi="inherit"/>
          <w:sz w:val="20"/>
          <w:szCs w:val="20"/>
        </w:rPr>
        <w:t>tal volumes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4.1 billion</w:t>
      </w:r>
      <w:r>
        <w:rPr>
          <w:rFonts w:ascii="inherit" w:eastAsia="Times New Roman" w:hAnsi="inherit"/>
          <w:sz w:val="20"/>
          <w:szCs w:val="20"/>
        </w:rPr>
        <w:t xml:space="preserve"> </w:t>
      </w:r>
      <w:r>
        <w:rPr>
          <w:rFonts w:ascii="inherit" w:eastAsia="Times New Roman" w:hAnsi="inherit"/>
          <w:sz w:val="20"/>
          <w:szCs w:val="20"/>
        </w:rPr>
        <w:t>gallons,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1.4%, as compared to the comparable prior year period. The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volumes were primarily attributable to growth in our international fueling operations in Europe and M</w:t>
      </w:r>
      <w:r>
        <w:rPr>
          <w:rFonts w:ascii="inherit" w:eastAsia="Times New Roman" w:hAnsi="inherit"/>
          <w:sz w:val="20"/>
          <w:szCs w:val="20"/>
        </w:rPr>
        <w:t>exico.</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Revenues in our land segment were</w:t>
      </w:r>
      <w:r>
        <w:rPr>
          <w:rFonts w:ascii="inherit" w:eastAsia="Times New Roman" w:hAnsi="inherit"/>
          <w:sz w:val="20"/>
          <w:szCs w:val="20"/>
        </w:rPr>
        <w:t xml:space="preserve"> </w:t>
      </w:r>
      <w:r>
        <w:rPr>
          <w:rFonts w:ascii="inherit" w:eastAsia="Times New Roman" w:hAnsi="inherit"/>
          <w:sz w:val="20"/>
          <w:szCs w:val="20"/>
        </w:rPr>
        <w:t>$5.2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$0.7 billion, or</w:t>
      </w:r>
      <w:r>
        <w:rPr>
          <w:rFonts w:ascii="inherit" w:eastAsia="Times New Roman" w:hAnsi="inherit"/>
          <w:sz w:val="20"/>
          <w:szCs w:val="20"/>
        </w:rPr>
        <w:t xml:space="preserve"> </w:t>
      </w:r>
      <w:r>
        <w:rPr>
          <w:rFonts w:ascii="inherit" w:eastAsia="Times New Roman" w:hAnsi="inherit"/>
          <w:sz w:val="20"/>
          <w:szCs w:val="20"/>
        </w:rPr>
        <w:t>11.4%,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overall</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 was influenced by</w:t>
      </w:r>
      <w:r>
        <w:rPr>
          <w:rFonts w:ascii="inherit" w:eastAsia="Times New Roman" w:hAnsi="inherit"/>
          <w:sz w:val="20"/>
          <w:szCs w:val="20"/>
        </w:rPr>
        <w:t xml:space="preserve"> </w:t>
      </w:r>
      <w:r>
        <w:rPr>
          <w:rFonts w:ascii="inherit" w:eastAsia="Times New Roman" w:hAnsi="inherit"/>
          <w:sz w:val="20"/>
          <w:szCs w:val="20"/>
        </w:rPr>
        <w:t>lower</w:t>
      </w:r>
      <w:r>
        <w:rPr>
          <w:rFonts w:ascii="inherit" w:eastAsia="Times New Roman" w:hAnsi="inherit"/>
          <w:sz w:val="20"/>
          <w:szCs w:val="20"/>
        </w:rPr>
        <w:t xml:space="preserve"> </w:t>
      </w:r>
      <w:r>
        <w:rPr>
          <w:rFonts w:ascii="inherit" w:eastAsia="Times New Roman" w:hAnsi="inherit"/>
          <w:sz w:val="20"/>
          <w:szCs w:val="20"/>
        </w:rPr>
        <w:t>average fuel price per gal</w:t>
      </w:r>
      <w:r>
        <w:rPr>
          <w:rFonts w:ascii="inherit" w:eastAsia="Times New Roman" w:hAnsi="inherit"/>
          <w:sz w:val="20"/>
          <w:szCs w:val="20"/>
        </w:rPr>
        <w:t>lon sold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Volumes in our land segment fell by</w:t>
      </w:r>
      <w:r>
        <w:rPr>
          <w:rFonts w:ascii="inherit" w:eastAsia="Times New Roman" w:hAnsi="inherit"/>
          <w:sz w:val="20"/>
          <w:szCs w:val="20"/>
        </w:rPr>
        <w:t xml:space="preserve"> </w:t>
      </w:r>
      <w:r>
        <w:rPr>
          <w:rFonts w:ascii="inherit" w:eastAsia="Times New Roman" w:hAnsi="inherit"/>
          <w:sz w:val="20"/>
          <w:szCs w:val="20"/>
          <w:u w:val="single"/>
        </w:rPr>
        <w:t>7.5%</w:t>
      </w:r>
      <w:r>
        <w:rPr>
          <w:rFonts w:ascii="inherit" w:eastAsia="Times New Roman" w:hAnsi="inherit"/>
          <w:sz w:val="20"/>
          <w:szCs w:val="20"/>
        </w:rPr>
        <w:t>, to</w:t>
      </w:r>
      <w:r>
        <w:rPr>
          <w:rFonts w:ascii="inherit" w:eastAsia="Times New Roman" w:hAnsi="inherit"/>
          <w:sz w:val="20"/>
          <w:szCs w:val="20"/>
        </w:rPr>
        <w:t xml:space="preserve"> </w:t>
      </w:r>
      <w:r>
        <w:rPr>
          <w:rFonts w:ascii="inherit" w:eastAsia="Times New Roman" w:hAnsi="inherit"/>
          <w:sz w:val="20"/>
          <w:szCs w:val="20"/>
          <w:u w:val="single"/>
        </w:rPr>
        <w:t>2.7 billion</w:t>
      </w:r>
      <w:r>
        <w:rPr>
          <w:rFonts w:ascii="inherit" w:eastAsia="Times New Roman" w:hAnsi="inherit"/>
          <w:sz w:val="20"/>
          <w:szCs w:val="20"/>
        </w:rPr>
        <w:t xml:space="preserve"> </w:t>
      </w:r>
      <w:r>
        <w:rPr>
          <w:rFonts w:ascii="inherit" w:eastAsia="Times New Roman" w:hAnsi="inherit"/>
          <w:sz w:val="20"/>
          <w:szCs w:val="20"/>
        </w:rPr>
        <w:t>gallons,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2018,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land volume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was driven principally by our decision to reposition the portfolio and exit certain non-core supply and trading activities in North America, which were not generating a sufficient economic return.</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Revenues in our marine segment were</w:t>
      </w:r>
      <w:r>
        <w:rPr>
          <w:rFonts w:ascii="inherit" w:eastAsia="Times New Roman" w:hAnsi="inherit"/>
          <w:sz w:val="20"/>
          <w:szCs w:val="20"/>
        </w:rPr>
        <w:t xml:space="preserve"> </w:t>
      </w:r>
      <w:r>
        <w:rPr>
          <w:rFonts w:ascii="inherit" w:eastAsia="Times New Roman" w:hAnsi="inherit"/>
          <w:sz w:val="20"/>
          <w:szCs w:val="20"/>
        </w:rPr>
        <w:t>$3.9 billion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$0.4 billion, or</w:t>
      </w:r>
      <w:r>
        <w:rPr>
          <w:rFonts w:ascii="inherit" w:eastAsia="Times New Roman" w:hAnsi="inherit"/>
          <w:sz w:val="20"/>
          <w:szCs w:val="20"/>
        </w:rPr>
        <w:t xml:space="preserve"> </w:t>
      </w:r>
      <w:r>
        <w:rPr>
          <w:rFonts w:ascii="inherit" w:eastAsia="Times New Roman" w:hAnsi="inherit"/>
          <w:sz w:val="20"/>
          <w:szCs w:val="20"/>
        </w:rPr>
        <w:t>8.7%,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Volumes in our marine segment were</w:t>
      </w:r>
      <w:r>
        <w:rPr>
          <w:rFonts w:ascii="inherit" w:eastAsia="Times New Roman" w:hAnsi="inherit"/>
          <w:sz w:val="20"/>
          <w:szCs w:val="20"/>
        </w:rPr>
        <w:t xml:space="preserve"> </w:t>
      </w:r>
      <w:r>
        <w:rPr>
          <w:rFonts w:ascii="inherit" w:eastAsia="Times New Roman" w:hAnsi="inherit"/>
          <w:sz w:val="20"/>
          <w:szCs w:val="20"/>
        </w:rPr>
        <w:t>10.3 million</w:t>
      </w:r>
      <w:r>
        <w:rPr>
          <w:rFonts w:ascii="inherit" w:eastAsia="Times New Roman" w:hAnsi="inherit"/>
          <w:sz w:val="20"/>
          <w:szCs w:val="20"/>
        </w:rPr>
        <w:t xml:space="preserve"> </w:t>
      </w:r>
      <w:r>
        <w:rPr>
          <w:rFonts w:ascii="inherit" w:eastAsia="Times New Roman" w:hAnsi="inherit"/>
          <w:sz w:val="20"/>
          <w:szCs w:val="20"/>
        </w:rPr>
        <w:t>metric tons,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11.6%,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period, </w:t>
      </w:r>
      <w:r>
        <w:rPr>
          <w:rFonts w:ascii="inherit" w:eastAsia="Times New Roman" w:hAnsi="inherit"/>
          <w:sz w:val="20"/>
          <w:szCs w:val="20"/>
        </w:rPr>
        <w:t>driven principally by our decision to discontinue certain low margin, low return activities in Asia.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revenues resulting from lower volumes was partly offset by</w:t>
      </w:r>
      <w:r>
        <w:rPr>
          <w:rFonts w:ascii="inherit" w:eastAsia="Times New Roman" w:hAnsi="inherit"/>
          <w:sz w:val="20"/>
          <w:szCs w:val="20"/>
        </w:rPr>
        <w:t xml:space="preserve"> </w:t>
      </w:r>
      <w:r>
        <w:rPr>
          <w:rFonts w:ascii="inherit" w:eastAsia="Times New Roman" w:hAnsi="inherit"/>
          <w:sz w:val="20"/>
          <w:szCs w:val="20"/>
        </w:rPr>
        <w:t>higher</w:t>
      </w:r>
      <w:r>
        <w:rPr>
          <w:rFonts w:ascii="inherit" w:eastAsia="Times New Roman" w:hAnsi="inherit"/>
          <w:sz w:val="20"/>
          <w:szCs w:val="20"/>
        </w:rPr>
        <w:t xml:space="preserve"> </w:t>
      </w:r>
      <w:r>
        <w:rPr>
          <w:rFonts w:ascii="inherit" w:eastAsia="Times New Roman" w:hAnsi="inherit"/>
          <w:sz w:val="20"/>
          <w:szCs w:val="20"/>
        </w:rPr>
        <w:t>average bunker fuel prices, as we experienced a</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the aver</w:t>
      </w:r>
      <w:r>
        <w:rPr>
          <w:rFonts w:ascii="inherit" w:eastAsia="Times New Roman" w:hAnsi="inherit"/>
          <w:sz w:val="20"/>
          <w:szCs w:val="20"/>
        </w:rPr>
        <w:t>age price per metric ton sold, to</w:t>
      </w:r>
      <w:r>
        <w:rPr>
          <w:rFonts w:ascii="inherit" w:eastAsia="Times New Roman" w:hAnsi="inherit"/>
          <w:sz w:val="20"/>
          <w:szCs w:val="20"/>
        </w:rPr>
        <w:t xml:space="preserve"> </w:t>
      </w:r>
      <w:r>
        <w:rPr>
          <w:rFonts w:ascii="inherit" w:eastAsia="Times New Roman" w:hAnsi="inherit"/>
          <w:sz w:val="20"/>
          <w:szCs w:val="20"/>
        </w:rPr>
        <w:t>$382.6</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$370.2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Gross Profit. </w:t>
      </w:r>
      <w:r>
        <w:rPr>
          <w:rFonts w:ascii="inherit" w:eastAsia="Times New Roman" w:hAnsi="inherit"/>
          <w:sz w:val="20"/>
          <w:szCs w:val="20"/>
        </w:rPr>
        <w:t>Our gross profit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$519.7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$30.1 million, or 6.1%</w:t>
      </w:r>
      <w:r>
        <w:rPr>
          <w:rFonts w:ascii="inherit" w:eastAsia="Times New Roman" w:hAnsi="inherit"/>
          <w:sz w:val="20"/>
          <w:szCs w:val="20"/>
        </w:rPr>
        <w:t>,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gross profit during these periods was attributable to the following segments (in millions): </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1552352064"/>
        </w:trPr>
        <w:tc>
          <w:tcPr>
            <w:tcW w:w="0" w:type="auto"/>
            <w:gridSpan w:val="13"/>
            <w:vAlign w:val="center"/>
            <w:hideMark/>
          </w:tcPr>
          <w:p w:rsidR="00000000" w:rsidRDefault="006568F4">
            <w:pPr>
              <w:spacing w:line="288" w:lineRule="auto"/>
              <w:ind w:firstLine="1080"/>
              <w:jc w:val="both"/>
              <w:rPr>
                <w:rFonts w:eastAsia="Times New Roman"/>
                <w:sz w:val="20"/>
                <w:szCs w:val="20"/>
              </w:rPr>
            </w:pPr>
          </w:p>
        </w:tc>
      </w:tr>
      <w:tr w:rsidR="00000000">
        <w:trPr>
          <w:divId w:val="1552352064"/>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552352064"/>
        </w:trPr>
        <w:tc>
          <w:tcPr>
            <w:tcW w:w="0" w:type="auto"/>
            <w:tcMar>
              <w:top w:w="30" w:type="dxa"/>
              <w:left w:w="30" w:type="dxa"/>
              <w:bottom w:w="30" w:type="dxa"/>
              <w:right w:w="30" w:type="dxa"/>
            </w:tcMar>
            <w:vAlign w:val="bottom"/>
            <w:hideMark/>
          </w:tcPr>
          <w:p w:rsidR="00000000" w:rsidRDefault="006568F4">
            <w:pPr>
              <w:divId w:val="44068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4312584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c>
          <w:tcPr>
            <w:tcW w:w="0" w:type="auto"/>
            <w:tcMar>
              <w:top w:w="30" w:type="dxa"/>
              <w:left w:w="30" w:type="dxa"/>
              <w:bottom w:w="30" w:type="dxa"/>
              <w:right w:w="30" w:type="dxa"/>
            </w:tcMar>
            <w:vAlign w:val="bottom"/>
            <w:hideMark/>
          </w:tcPr>
          <w:p w:rsidR="00000000" w:rsidRDefault="006568F4">
            <w:pPr>
              <w:divId w:val="367068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206643542"/>
              <w:rPr>
                <w:rFonts w:eastAsia="Times New Roman"/>
                <w:sz w:val="20"/>
                <w:szCs w:val="20"/>
              </w:rPr>
            </w:pPr>
            <w:r>
              <w:rPr>
                <w:rFonts w:ascii="inherit" w:eastAsia="Times New Roman" w:hAnsi="inherit"/>
                <w:sz w:val="20"/>
                <w:szCs w:val="20"/>
              </w:rPr>
              <w:t> </w:t>
            </w:r>
          </w:p>
        </w:tc>
      </w:tr>
      <w:tr w:rsidR="00000000">
        <w:trPr>
          <w:divId w:val="155235206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8119406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3960551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132911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638142406"/>
              <w:rPr>
                <w:rFonts w:eastAsia="Times New Roman"/>
                <w:sz w:val="20"/>
                <w:szCs w:val="20"/>
              </w:rPr>
            </w:pPr>
            <w:r>
              <w:rPr>
                <w:rFonts w:ascii="inherit" w:eastAsia="Times New Roman" w:hAnsi="inherit"/>
                <w:sz w:val="20"/>
                <w:szCs w:val="20"/>
              </w:rPr>
              <w:t> </w:t>
            </w:r>
          </w:p>
        </w:tc>
      </w:tr>
      <w:tr w:rsidR="00000000">
        <w:trPr>
          <w:divId w:val="155235206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002737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2634921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955500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09240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552352064"/>
        </w:trPr>
        <w:tc>
          <w:tcPr>
            <w:tcW w:w="0" w:type="auto"/>
            <w:tcBorders>
              <w:top w:val="single" w:sz="6" w:space="0" w:color="000000"/>
            </w:tcBorders>
            <w:shd w:val="clear" w:color="auto" w:fill="CCEEFF"/>
            <w:tcMar>
              <w:top w:w="30" w:type="dxa"/>
              <w:left w:w="18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Aviation segment</w:t>
            </w:r>
          </w:p>
        </w:tc>
        <w:tc>
          <w:tcPr>
            <w:tcW w:w="0" w:type="auto"/>
            <w:shd w:val="clear" w:color="auto" w:fill="CCEEFF"/>
            <w:tcMar>
              <w:top w:w="30" w:type="dxa"/>
              <w:left w:w="30" w:type="dxa"/>
              <w:bottom w:w="30" w:type="dxa"/>
              <w:right w:w="30" w:type="dxa"/>
            </w:tcMar>
            <w:vAlign w:val="bottom"/>
            <w:hideMark/>
          </w:tcPr>
          <w:p w:rsidR="00000000" w:rsidRDefault="006568F4">
            <w:pPr>
              <w:divId w:val="1600870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254.8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920412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237.3</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163317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17.5</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1552352064"/>
        </w:trPr>
        <w:tc>
          <w:tcPr>
            <w:tcW w:w="0" w:type="auto"/>
            <w:tcMar>
              <w:top w:w="30" w:type="dxa"/>
              <w:left w:w="18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Land segment</w:t>
            </w:r>
          </w:p>
        </w:tc>
        <w:tc>
          <w:tcPr>
            <w:tcW w:w="0" w:type="auto"/>
            <w:tcMar>
              <w:top w:w="30" w:type="dxa"/>
              <w:left w:w="30" w:type="dxa"/>
              <w:bottom w:w="30" w:type="dxa"/>
              <w:right w:w="30" w:type="dxa"/>
            </w:tcMar>
            <w:vAlign w:val="bottom"/>
            <w:hideMark/>
          </w:tcPr>
          <w:p w:rsidR="00000000" w:rsidRDefault="006568F4">
            <w:pPr>
              <w:divId w:val="119067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193.2</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689867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190.8</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49577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2.5</w:t>
            </w:r>
          </w:p>
        </w:tc>
        <w:tc>
          <w:tcPr>
            <w:tcW w:w="0" w:type="auto"/>
            <w:vAlign w:val="bottom"/>
            <w:hideMark/>
          </w:tcPr>
          <w:p w:rsidR="00000000" w:rsidRDefault="006568F4">
            <w:pPr>
              <w:rPr>
                <w:rFonts w:eastAsia="Times New Roman"/>
                <w:sz w:val="20"/>
                <w:szCs w:val="20"/>
              </w:rPr>
            </w:pPr>
          </w:p>
        </w:tc>
      </w:tr>
      <w:tr w:rsidR="00000000">
        <w:trPr>
          <w:divId w:val="1552352064"/>
        </w:trPr>
        <w:tc>
          <w:tcPr>
            <w:tcW w:w="0" w:type="auto"/>
            <w:shd w:val="clear" w:color="auto" w:fill="CCEEFF"/>
            <w:tcMar>
              <w:top w:w="30" w:type="dxa"/>
              <w:left w:w="18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Marine segment</w:t>
            </w:r>
          </w:p>
        </w:tc>
        <w:tc>
          <w:tcPr>
            <w:tcW w:w="0" w:type="auto"/>
            <w:shd w:val="clear" w:color="auto" w:fill="CCEEFF"/>
            <w:tcMar>
              <w:top w:w="30" w:type="dxa"/>
              <w:left w:w="30" w:type="dxa"/>
              <w:bottom w:w="30" w:type="dxa"/>
              <w:right w:w="30" w:type="dxa"/>
            </w:tcMar>
            <w:vAlign w:val="bottom"/>
            <w:hideMark/>
          </w:tcPr>
          <w:p w:rsidR="00000000" w:rsidRDefault="006568F4">
            <w:pPr>
              <w:divId w:val="80466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71.6</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42838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61.5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6027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10.1</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552352064"/>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559900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152915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519.7</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330131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489.6</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797943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30.1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aviation segment gross profit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$254.8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$17.5 million, or</w:t>
      </w:r>
      <w:r>
        <w:rPr>
          <w:rFonts w:ascii="inherit" w:eastAsia="Times New Roman" w:hAnsi="inherit"/>
          <w:sz w:val="20"/>
          <w:szCs w:val="20"/>
        </w:rPr>
        <w:t xml:space="preserve"> </w:t>
      </w:r>
      <w:r>
        <w:rPr>
          <w:rFonts w:ascii="inherit" w:eastAsia="Times New Roman" w:hAnsi="inherit"/>
          <w:sz w:val="20"/>
          <w:szCs w:val="20"/>
        </w:rPr>
        <w:t>7.4%,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aviation gross profit was primarily due to continued profitability fr</w:t>
      </w:r>
      <w:r>
        <w:rPr>
          <w:rFonts w:ascii="inherit" w:eastAsia="Times New Roman" w:hAnsi="inherit"/>
          <w:sz w:val="20"/>
          <w:szCs w:val="20"/>
        </w:rPr>
        <w:t>om our government-related operations as well as growth in our core commercial and international fueling operations, partially offset by the negative impact of declining market prices through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2018.</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land segm</w:t>
      </w:r>
      <w:r>
        <w:rPr>
          <w:rFonts w:ascii="inherit" w:eastAsia="Times New Roman" w:hAnsi="inherit"/>
          <w:sz w:val="20"/>
          <w:szCs w:val="20"/>
        </w:rPr>
        <w:t>ent gross profit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$193.2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$2.5 million, or</w:t>
      </w:r>
      <w:r>
        <w:rPr>
          <w:rFonts w:ascii="inherit" w:eastAsia="Times New Roman" w:hAnsi="inherit"/>
          <w:sz w:val="20"/>
          <w:szCs w:val="20"/>
        </w:rPr>
        <w:t xml:space="preserve"> </w:t>
      </w:r>
      <w:r>
        <w:rPr>
          <w:rFonts w:ascii="inherit" w:eastAsia="Times New Roman" w:hAnsi="inherit"/>
          <w:sz w:val="20"/>
          <w:szCs w:val="20"/>
        </w:rPr>
        <w:t>1.3%,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land segment gross profit is primarily attributable to higher profitability</w:t>
      </w:r>
      <w:r>
        <w:rPr>
          <w:rFonts w:ascii="inherit" w:eastAsia="Times New Roman" w:hAnsi="inherit"/>
          <w:sz w:val="20"/>
          <w:szCs w:val="20"/>
        </w:rPr>
        <w:t xml:space="preserve"> </w:t>
      </w:r>
    </w:p>
    <w:p w:rsidR="00000000" w:rsidRDefault="006568F4">
      <w:pPr>
        <w:divId w:val="1624530784"/>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30</w:t>
      </w:r>
    </w:p>
    <w:p w:rsidR="00000000" w:rsidRDefault="006568F4">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6568F4">
      <w:pPr>
        <w:spacing w:line="288" w:lineRule="auto"/>
        <w:divId w:val="279993175"/>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2116169611"/>
        <w:rPr>
          <w:rFonts w:eastAsia="Times New Roman"/>
          <w:sz w:val="20"/>
          <w:szCs w:val="20"/>
        </w:rPr>
      </w:pPr>
    </w:p>
    <w:p w:rsidR="00000000" w:rsidRDefault="006568F4">
      <w:pPr>
        <w:spacing w:line="288" w:lineRule="auto"/>
        <w:jc w:val="both"/>
        <w:rPr>
          <w:rFonts w:eastAsia="Times New Roman"/>
          <w:sz w:val="20"/>
          <w:szCs w:val="20"/>
        </w:rPr>
      </w:pPr>
      <w:r>
        <w:rPr>
          <w:rFonts w:ascii="inherit" w:eastAsia="Times New Roman" w:hAnsi="inherit"/>
          <w:sz w:val="20"/>
          <w:szCs w:val="20"/>
        </w:rPr>
        <w:t>in our government-related operations, the Kinect gas and power business, and our MultiService payment solutions business. These increases were p</w:t>
      </w:r>
      <w:r>
        <w:rPr>
          <w:rFonts w:ascii="inherit" w:eastAsia="Times New Roman" w:hAnsi="inherit"/>
          <w:sz w:val="20"/>
          <w:szCs w:val="20"/>
        </w:rPr>
        <w:t>artially offset by weather-related weakness in our UK heating oil business.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marine segment gross profit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$71.6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$10.1 million, or</w:t>
      </w:r>
      <w:r>
        <w:rPr>
          <w:rFonts w:ascii="inherit" w:eastAsia="Times New Roman" w:hAnsi="inherit"/>
          <w:sz w:val="20"/>
          <w:szCs w:val="20"/>
        </w:rPr>
        <w:t xml:space="preserve"> </w:t>
      </w:r>
      <w:r>
        <w:rPr>
          <w:rFonts w:ascii="inherit" w:eastAsia="Times New Roman" w:hAnsi="inherit"/>
          <w:sz w:val="20"/>
          <w:szCs w:val="20"/>
        </w:rPr>
        <w:t>16.5%,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gross</w:t>
      </w:r>
      <w:r>
        <w:rPr>
          <w:rFonts w:ascii="inherit" w:eastAsia="Times New Roman" w:hAnsi="inherit"/>
          <w:sz w:val="20"/>
          <w:szCs w:val="20"/>
        </w:rPr>
        <w:t xml:space="preserve"> profit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principally driven by higher profitability within our core resale business.</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Operating Expenses.</w:t>
      </w:r>
      <w:r>
        <w:rPr>
          <w:rFonts w:ascii="inherit" w:eastAsia="Times New Roman" w:hAnsi="inherit"/>
          <w:sz w:val="20"/>
          <w:szCs w:val="20"/>
        </w:rPr>
        <w:t xml:space="preserve"> </w:t>
      </w:r>
      <w:r>
        <w:rPr>
          <w:rFonts w:ascii="inherit" w:eastAsia="Times New Roman" w:hAnsi="inherit"/>
          <w:sz w:val="20"/>
          <w:szCs w:val="20"/>
        </w:rPr>
        <w:t>Total operating expenses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$374.1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$2.8 million, or</w:t>
      </w:r>
      <w:r>
        <w:rPr>
          <w:rFonts w:ascii="inherit" w:eastAsia="Times New Roman" w:hAnsi="inherit"/>
          <w:sz w:val="20"/>
          <w:szCs w:val="20"/>
        </w:rPr>
        <w:t xml:space="preserve"> </w:t>
      </w:r>
      <w:r>
        <w:rPr>
          <w:rFonts w:ascii="inherit" w:eastAsia="Times New Roman" w:hAnsi="inherit"/>
          <w:sz w:val="20"/>
          <w:szCs w:val="20"/>
        </w:rPr>
        <w:t>0.8%, as 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total increase in operating expenses was primarily attributable to an increase in general and administrative expenses. The following table sets forth our expense categories (in millions):</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1"/>
        <w:gridCol w:w="105"/>
        <w:gridCol w:w="122"/>
        <w:gridCol w:w="802"/>
        <w:gridCol w:w="55"/>
        <w:gridCol w:w="105"/>
        <w:gridCol w:w="122"/>
        <w:gridCol w:w="804"/>
        <w:gridCol w:w="56"/>
        <w:gridCol w:w="105"/>
        <w:gridCol w:w="123"/>
        <w:gridCol w:w="721"/>
        <w:gridCol w:w="65"/>
      </w:tblGrid>
      <w:tr w:rsidR="00000000">
        <w:trPr>
          <w:divId w:val="1694920383"/>
        </w:trPr>
        <w:tc>
          <w:tcPr>
            <w:tcW w:w="0" w:type="auto"/>
            <w:gridSpan w:val="13"/>
            <w:vAlign w:val="center"/>
            <w:hideMark/>
          </w:tcPr>
          <w:p w:rsidR="00000000" w:rsidRDefault="006568F4">
            <w:pPr>
              <w:spacing w:line="288" w:lineRule="auto"/>
              <w:ind w:firstLine="1080"/>
              <w:jc w:val="both"/>
              <w:rPr>
                <w:rFonts w:eastAsia="Times New Roman"/>
                <w:sz w:val="20"/>
                <w:szCs w:val="20"/>
              </w:rPr>
            </w:pPr>
          </w:p>
        </w:tc>
      </w:tr>
      <w:tr w:rsidR="00000000">
        <w:trPr>
          <w:divId w:val="1694920383"/>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1694920383"/>
        </w:trPr>
        <w:tc>
          <w:tcPr>
            <w:tcW w:w="0" w:type="auto"/>
            <w:tcMar>
              <w:top w:w="30" w:type="dxa"/>
              <w:left w:w="30" w:type="dxa"/>
              <w:bottom w:w="30" w:type="dxa"/>
              <w:right w:w="30" w:type="dxa"/>
            </w:tcMar>
            <w:vAlign w:val="bottom"/>
            <w:hideMark/>
          </w:tcPr>
          <w:p w:rsidR="00000000" w:rsidRDefault="006568F4">
            <w:pPr>
              <w:divId w:val="49622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4415689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c>
          <w:tcPr>
            <w:tcW w:w="0" w:type="auto"/>
            <w:tcMar>
              <w:top w:w="30" w:type="dxa"/>
              <w:left w:w="30" w:type="dxa"/>
              <w:bottom w:w="30" w:type="dxa"/>
              <w:right w:w="30" w:type="dxa"/>
            </w:tcMar>
            <w:vAlign w:val="bottom"/>
            <w:hideMark/>
          </w:tcPr>
          <w:p w:rsidR="00000000" w:rsidRDefault="006568F4">
            <w:pPr>
              <w:divId w:val="1165243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706825819"/>
              <w:rPr>
                <w:rFonts w:eastAsia="Times New Roman"/>
                <w:sz w:val="20"/>
                <w:szCs w:val="20"/>
              </w:rPr>
            </w:pPr>
            <w:r>
              <w:rPr>
                <w:rFonts w:ascii="inherit" w:eastAsia="Times New Roman" w:hAnsi="inherit"/>
                <w:sz w:val="20"/>
                <w:szCs w:val="20"/>
              </w:rPr>
              <w:t> </w:t>
            </w:r>
          </w:p>
        </w:tc>
      </w:tr>
      <w:tr w:rsidR="00000000">
        <w:trPr>
          <w:divId w:val="1694920383"/>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092136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5383544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1384593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327562099"/>
              <w:rPr>
                <w:rFonts w:eastAsia="Times New Roman"/>
                <w:sz w:val="20"/>
                <w:szCs w:val="20"/>
              </w:rPr>
            </w:pPr>
            <w:r>
              <w:rPr>
                <w:rFonts w:ascii="inherit" w:eastAsia="Times New Roman" w:hAnsi="inherit"/>
                <w:sz w:val="20"/>
                <w:szCs w:val="20"/>
              </w:rPr>
              <w:t> </w:t>
            </w:r>
          </w:p>
        </w:tc>
      </w:tr>
      <w:tr w:rsidR="00000000">
        <w:trPr>
          <w:divId w:val="1694920383"/>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6455026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230968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752894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92196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1694920383"/>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Compensation and employee benefits</w:t>
            </w:r>
          </w:p>
        </w:tc>
        <w:tc>
          <w:tcPr>
            <w:tcW w:w="0" w:type="auto"/>
            <w:tcMar>
              <w:top w:w="30" w:type="dxa"/>
              <w:left w:w="30" w:type="dxa"/>
              <w:bottom w:w="30" w:type="dxa"/>
              <w:right w:w="30" w:type="dxa"/>
            </w:tcMar>
            <w:vAlign w:val="bottom"/>
            <w:hideMark/>
          </w:tcPr>
          <w:p w:rsidR="00000000" w:rsidRDefault="006568F4">
            <w:pPr>
              <w:divId w:val="4258827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224.0</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696736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224.1</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7748322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1694920383"/>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General and administrative</w:t>
            </w:r>
          </w:p>
        </w:tc>
        <w:tc>
          <w:tcPr>
            <w:tcW w:w="0" w:type="auto"/>
            <w:shd w:val="clear" w:color="auto" w:fill="CCEEFF"/>
            <w:tcMar>
              <w:top w:w="30" w:type="dxa"/>
              <w:left w:w="30" w:type="dxa"/>
              <w:bottom w:w="30" w:type="dxa"/>
              <w:right w:w="30" w:type="dxa"/>
            </w:tcMar>
            <w:vAlign w:val="bottom"/>
            <w:hideMark/>
          </w:tcPr>
          <w:p w:rsidR="00000000" w:rsidRDefault="006568F4">
            <w:pPr>
              <w:divId w:val="425543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150.1</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084450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147.2</w:t>
            </w:r>
          </w:p>
        </w:tc>
        <w:tc>
          <w:tcPr>
            <w:tcW w:w="0" w:type="auto"/>
            <w:tcBorders>
              <w:bottom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317370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6568F4">
            <w:pPr>
              <w:rPr>
                <w:rFonts w:eastAsia="Times New Roman"/>
                <w:sz w:val="20"/>
                <w:szCs w:val="20"/>
              </w:rPr>
            </w:pPr>
          </w:p>
        </w:tc>
      </w:tr>
      <w:tr w:rsidR="00000000">
        <w:trPr>
          <w:divId w:val="1694920383"/>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345014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935893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374.1</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1891258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371.3</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divId w:val="605381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Income from Operations</w:t>
      </w:r>
      <w:r>
        <w:rPr>
          <w:rFonts w:ascii="inherit" w:eastAsia="Times New Roman" w:hAnsi="inherit"/>
          <w:sz w:val="20"/>
          <w:szCs w:val="20"/>
        </w:rPr>
        <w:t>.  Income from operations during these periods was attributable to the following segments (in millions):</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099"/>
        <w:gridCol w:w="105"/>
        <w:gridCol w:w="122"/>
        <w:gridCol w:w="781"/>
        <w:gridCol w:w="99"/>
        <w:gridCol w:w="105"/>
        <w:gridCol w:w="122"/>
        <w:gridCol w:w="782"/>
        <w:gridCol w:w="99"/>
        <w:gridCol w:w="105"/>
        <w:gridCol w:w="123"/>
        <w:gridCol w:w="699"/>
        <w:gridCol w:w="65"/>
      </w:tblGrid>
      <w:tr w:rsidR="00000000">
        <w:trPr>
          <w:divId w:val="804468138"/>
        </w:trPr>
        <w:tc>
          <w:tcPr>
            <w:tcW w:w="0" w:type="auto"/>
            <w:gridSpan w:val="13"/>
            <w:vAlign w:val="center"/>
            <w:hideMark/>
          </w:tcPr>
          <w:p w:rsidR="00000000" w:rsidRDefault="006568F4">
            <w:pPr>
              <w:spacing w:line="288" w:lineRule="auto"/>
              <w:ind w:firstLine="1080"/>
              <w:jc w:val="both"/>
              <w:rPr>
                <w:rFonts w:eastAsia="Times New Roman"/>
                <w:sz w:val="20"/>
                <w:szCs w:val="20"/>
              </w:rPr>
            </w:pPr>
          </w:p>
        </w:tc>
      </w:tr>
      <w:tr w:rsidR="00000000">
        <w:trPr>
          <w:divId w:val="804468138"/>
        </w:trPr>
        <w:tc>
          <w:tcPr>
            <w:tcW w:w="31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4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804468138"/>
        </w:trPr>
        <w:tc>
          <w:tcPr>
            <w:tcW w:w="0" w:type="auto"/>
            <w:tcMar>
              <w:top w:w="30" w:type="dxa"/>
              <w:left w:w="30" w:type="dxa"/>
              <w:bottom w:w="30" w:type="dxa"/>
              <w:right w:w="30" w:type="dxa"/>
            </w:tcMar>
            <w:vAlign w:val="bottom"/>
            <w:hideMark/>
          </w:tcPr>
          <w:p w:rsidR="00000000" w:rsidRDefault="006568F4">
            <w:pPr>
              <w:divId w:val="1384521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9441352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For the Six Months Ended</w:t>
            </w:r>
          </w:p>
        </w:tc>
        <w:tc>
          <w:tcPr>
            <w:tcW w:w="0" w:type="auto"/>
            <w:tcMar>
              <w:top w:w="30" w:type="dxa"/>
              <w:left w:w="30" w:type="dxa"/>
              <w:bottom w:w="30" w:type="dxa"/>
              <w:right w:w="30" w:type="dxa"/>
            </w:tcMar>
            <w:vAlign w:val="bottom"/>
            <w:hideMark/>
          </w:tcPr>
          <w:p w:rsidR="00000000" w:rsidRDefault="006568F4">
            <w:pPr>
              <w:divId w:val="224877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041174476"/>
              <w:rPr>
                <w:rFonts w:eastAsia="Times New Roman"/>
                <w:sz w:val="20"/>
                <w:szCs w:val="20"/>
              </w:rPr>
            </w:pPr>
            <w:r>
              <w:rPr>
                <w:rFonts w:ascii="inherit" w:eastAsia="Times New Roman" w:hAnsi="inherit"/>
                <w:sz w:val="20"/>
                <w:szCs w:val="20"/>
              </w:rPr>
              <w:t> </w:t>
            </w:r>
          </w:p>
        </w:tc>
      </w:tr>
      <w:tr w:rsidR="00000000">
        <w:trPr>
          <w:divId w:val="804468138"/>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1385234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20433599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c>
          <w:tcPr>
            <w:tcW w:w="0" w:type="auto"/>
            <w:tcMar>
              <w:top w:w="30" w:type="dxa"/>
              <w:left w:w="30" w:type="dxa"/>
              <w:bottom w:w="30" w:type="dxa"/>
              <w:right w:w="30" w:type="dxa"/>
            </w:tcMar>
            <w:vAlign w:val="bottom"/>
            <w:hideMark/>
          </w:tcPr>
          <w:p w:rsidR="00000000" w:rsidRDefault="006568F4">
            <w:pPr>
              <w:divId w:val="563374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568F4">
            <w:pPr>
              <w:divId w:val="1835684021"/>
              <w:rPr>
                <w:rFonts w:eastAsia="Times New Roman"/>
                <w:sz w:val="20"/>
                <w:szCs w:val="20"/>
              </w:rPr>
            </w:pPr>
            <w:r>
              <w:rPr>
                <w:rFonts w:ascii="inherit" w:eastAsia="Times New Roman" w:hAnsi="inherit"/>
                <w:sz w:val="20"/>
                <w:szCs w:val="20"/>
              </w:rPr>
              <w:t> </w:t>
            </w:r>
          </w:p>
        </w:tc>
      </w:tr>
      <w:tr w:rsidR="00000000">
        <w:trPr>
          <w:divId w:val="804468138"/>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4898609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4003235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4836937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9374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Change</w:t>
            </w:r>
          </w:p>
        </w:tc>
      </w:tr>
      <w:tr w:rsidR="00000000">
        <w:trPr>
          <w:divId w:val="804468138"/>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Aviation segment</w:t>
            </w:r>
          </w:p>
        </w:tc>
        <w:tc>
          <w:tcPr>
            <w:tcW w:w="0" w:type="auto"/>
            <w:tcMar>
              <w:top w:w="30" w:type="dxa"/>
              <w:left w:w="30" w:type="dxa"/>
              <w:bottom w:w="30" w:type="dxa"/>
              <w:right w:w="30" w:type="dxa"/>
            </w:tcMar>
            <w:vAlign w:val="bottom"/>
            <w:hideMark/>
          </w:tcPr>
          <w:p w:rsidR="00000000" w:rsidRDefault="006568F4">
            <w:pPr>
              <w:divId w:val="9876375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129.1</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8598509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112.0</w:t>
            </w:r>
          </w:p>
        </w:tc>
        <w:tc>
          <w:tcPr>
            <w:tcW w:w="0" w:type="auto"/>
            <w:tcBorders>
              <w:top w:val="single" w:sz="6" w:space="0" w:color="000000"/>
            </w:tcBorders>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257352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17.1</w:t>
            </w:r>
          </w:p>
        </w:tc>
        <w:tc>
          <w:tcPr>
            <w:tcW w:w="0" w:type="auto"/>
            <w:tcBorders>
              <w:top w:val="single" w:sz="6" w:space="0" w:color="000000"/>
            </w:tcBorders>
            <w:vAlign w:val="bottom"/>
            <w:hideMark/>
          </w:tcPr>
          <w:p w:rsidR="00000000" w:rsidRDefault="006568F4">
            <w:pPr>
              <w:rPr>
                <w:rFonts w:eastAsia="Times New Roman"/>
                <w:sz w:val="20"/>
                <w:szCs w:val="20"/>
              </w:rPr>
            </w:pPr>
          </w:p>
        </w:tc>
      </w:tr>
      <w:tr w:rsidR="00000000">
        <w:trPr>
          <w:divId w:val="804468138"/>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Land segment</w:t>
            </w:r>
          </w:p>
        </w:tc>
        <w:tc>
          <w:tcPr>
            <w:tcW w:w="0" w:type="auto"/>
            <w:shd w:val="clear" w:color="auto" w:fill="CCEEFF"/>
            <w:tcMar>
              <w:top w:w="30" w:type="dxa"/>
              <w:left w:w="30" w:type="dxa"/>
              <w:bottom w:w="30" w:type="dxa"/>
              <w:right w:w="30" w:type="dxa"/>
            </w:tcMar>
            <w:vAlign w:val="bottom"/>
            <w:hideMark/>
          </w:tcPr>
          <w:p w:rsidR="00000000" w:rsidRDefault="006568F4">
            <w:pPr>
              <w:divId w:val="1462114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32.8</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714189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06536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04468138"/>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Marine Segment</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872764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23.6</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104689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16.4</w:t>
            </w:r>
          </w:p>
        </w:tc>
        <w:tc>
          <w:tcPr>
            <w:tcW w:w="0" w:type="auto"/>
            <w:tcBorders>
              <w:bottom w:val="single" w:sz="6" w:space="0" w:color="000000"/>
            </w:tcBorders>
            <w:vAlign w:val="bottom"/>
            <w:hideMark/>
          </w:tcPr>
          <w:p w:rsidR="00000000" w:rsidRDefault="006568F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617443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7.2</w:t>
            </w:r>
          </w:p>
        </w:tc>
        <w:tc>
          <w:tcPr>
            <w:tcW w:w="0" w:type="auto"/>
            <w:tcBorders>
              <w:bottom w:val="single" w:sz="6" w:space="0" w:color="000000"/>
            </w:tcBorders>
            <w:vAlign w:val="bottom"/>
            <w:hideMark/>
          </w:tcPr>
          <w:p w:rsidR="00000000" w:rsidRDefault="006568F4">
            <w:pPr>
              <w:rPr>
                <w:rFonts w:eastAsia="Times New Roman"/>
                <w:sz w:val="20"/>
                <w:szCs w:val="20"/>
              </w:rPr>
            </w:pPr>
          </w:p>
        </w:tc>
      </w:tr>
      <w:tr w:rsidR="00000000">
        <w:trPr>
          <w:divId w:val="804468138"/>
        </w:trPr>
        <w:tc>
          <w:tcPr>
            <w:tcW w:w="0" w:type="auto"/>
            <w:shd w:val="clear" w:color="auto" w:fill="CCEEFF"/>
            <w:tcMar>
              <w:top w:w="30" w:type="dxa"/>
              <w:left w:w="30" w:type="dxa"/>
              <w:bottom w:w="30" w:type="dxa"/>
              <w:right w:w="30" w:type="dxa"/>
            </w:tcMar>
            <w:vAlign w:val="bottom"/>
            <w:hideMark/>
          </w:tcPr>
          <w:p w:rsidR="00000000" w:rsidRDefault="006568F4">
            <w:pPr>
              <w:divId w:val="2114006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568F4">
            <w:pPr>
              <w:divId w:val="987368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185.5</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82128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158.3</w:t>
            </w:r>
          </w:p>
        </w:tc>
        <w:tc>
          <w:tcPr>
            <w:tcW w:w="0" w:type="auto"/>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333186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27.3</w:t>
            </w:r>
          </w:p>
        </w:tc>
        <w:tc>
          <w:tcPr>
            <w:tcW w:w="0" w:type="auto"/>
            <w:shd w:val="clear" w:color="auto" w:fill="CCEEFF"/>
            <w:vAlign w:val="bottom"/>
            <w:hideMark/>
          </w:tcPr>
          <w:p w:rsidR="00000000" w:rsidRDefault="006568F4">
            <w:pPr>
              <w:rPr>
                <w:rFonts w:eastAsia="Times New Roman"/>
                <w:sz w:val="20"/>
                <w:szCs w:val="20"/>
              </w:rPr>
            </w:pPr>
          </w:p>
        </w:tc>
      </w:tr>
      <w:tr w:rsidR="00000000">
        <w:trPr>
          <w:divId w:val="804468138"/>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Corporate overhead - unallocated</w:t>
            </w:r>
          </w:p>
        </w:tc>
        <w:tc>
          <w:tcPr>
            <w:tcW w:w="0" w:type="auto"/>
            <w:tcMar>
              <w:top w:w="30" w:type="dxa"/>
              <w:left w:w="30" w:type="dxa"/>
              <w:bottom w:w="30" w:type="dxa"/>
              <w:right w:w="30" w:type="dxa"/>
            </w:tcMar>
            <w:vAlign w:val="bottom"/>
            <w:hideMark/>
          </w:tcPr>
          <w:p w:rsidR="00000000" w:rsidRDefault="006568F4">
            <w:pPr>
              <w:divId w:val="1173951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(40.0</w:t>
            </w:r>
          </w:p>
        </w:tc>
        <w:tc>
          <w:tcPr>
            <w:tcW w:w="0" w:type="auto"/>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568F4">
            <w:pPr>
              <w:divId w:val="750196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(40.0</w:t>
            </w:r>
          </w:p>
        </w:tc>
        <w:tc>
          <w:tcPr>
            <w:tcW w:w="0" w:type="auto"/>
            <w:tcBorders>
              <w:bottom w:val="single" w:sz="6" w:space="0" w:color="000000"/>
            </w:tcBorders>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568F4">
            <w:pPr>
              <w:divId w:val="188418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568F4">
            <w:pPr>
              <w:rPr>
                <w:rFonts w:eastAsia="Times New Roman"/>
                <w:sz w:val="20"/>
                <w:szCs w:val="20"/>
              </w:rPr>
            </w:pPr>
          </w:p>
        </w:tc>
      </w:tr>
      <w:tr w:rsidR="00000000">
        <w:trPr>
          <w:divId w:val="804468138"/>
        </w:trPr>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1368212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884441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145.6</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37974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118.3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319046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27.3</w:t>
            </w:r>
          </w:p>
        </w:tc>
        <w:tc>
          <w:tcPr>
            <w:tcW w:w="0" w:type="auto"/>
            <w:tcBorders>
              <w:top w:val="single" w:sz="6" w:space="0" w:color="000000"/>
              <w:bottom w:val="double" w:sz="6" w:space="0" w:color="000000"/>
            </w:tcBorders>
            <w:shd w:val="clear" w:color="auto" w:fill="CCEEFF"/>
            <w:vAlign w:val="bottom"/>
            <w:hideMark/>
          </w:tcPr>
          <w:p w:rsidR="00000000" w:rsidRDefault="006568F4">
            <w:pPr>
              <w:rPr>
                <w:rFonts w:eastAsia="Times New Roman"/>
                <w:sz w:val="20"/>
                <w:szCs w:val="20"/>
              </w:rPr>
            </w:pPr>
          </w:p>
        </w:tc>
      </w:tr>
    </w:tbl>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Our income from operations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$145.6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$27.3 million, or</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and includes</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of operating income, which was recorded during the quarter ending March 31, 2019, to correct an item that should have been recognized in</w:t>
      </w:r>
      <w:r>
        <w:rPr>
          <w:rFonts w:ascii="inherit" w:eastAsia="Times New Roman" w:hAnsi="inherit"/>
          <w:sz w:val="20"/>
          <w:szCs w:val="20"/>
        </w:rPr>
        <w:t xml:space="preserve"> </w:t>
      </w:r>
      <w:r>
        <w:rPr>
          <w:rFonts w:ascii="inherit" w:eastAsia="Times New Roman" w:hAnsi="inherit"/>
          <w:sz w:val="20"/>
          <w:szCs w:val="20"/>
        </w:rPr>
        <w:t>2018. The improved operating income was primar</w:t>
      </w:r>
      <w:r>
        <w:rPr>
          <w:rFonts w:ascii="inherit" w:eastAsia="Times New Roman" w:hAnsi="inherit"/>
          <w:sz w:val="20"/>
          <w:szCs w:val="20"/>
        </w:rPr>
        <w:t>ily the result of higher profitability across all three reporting segments.</w:t>
      </w:r>
      <w:r>
        <w:rPr>
          <w:rFonts w:ascii="inherit" w:eastAsia="Times New Roman" w:hAnsi="inherit"/>
          <w:sz w:val="20"/>
          <w:szCs w:val="20"/>
        </w:rPr>
        <w:t xml:space="preserve"> </w:t>
      </w:r>
      <w:r>
        <w:rPr>
          <w:rFonts w:ascii="inherit" w:eastAsia="Times New Roman" w:hAnsi="inherit"/>
          <w:sz w:val="20"/>
          <w:szCs w:val="20"/>
        </w:rPr>
        <w:t xml:space="preserve">Our aviation segment benefited from higher profitability in our government-related operations, core commercial and international fueling operations. Our marine segment experienced </w:t>
      </w:r>
      <w:r>
        <w:rPr>
          <w:rFonts w:ascii="inherit" w:eastAsia="Times New Roman" w:hAnsi="inherit"/>
          <w:sz w:val="20"/>
          <w:szCs w:val="20"/>
        </w:rPr>
        <w:t>higher profitability from the core resale business. In our land segment, improved profitability was driven primarily by government-related operations, the Kinect gas and power business, and our MultiService payment solutions business. The increases in prof</w:t>
      </w:r>
      <w:r>
        <w:rPr>
          <w:rFonts w:ascii="inherit" w:eastAsia="Times New Roman" w:hAnsi="inherit"/>
          <w:sz w:val="20"/>
          <w:szCs w:val="20"/>
        </w:rPr>
        <w:t>itability were partially offset by higher general and administrative expenses.</w:t>
      </w:r>
    </w:p>
    <w:p w:rsidR="00000000" w:rsidRDefault="006568F4">
      <w:pPr>
        <w:spacing w:line="288" w:lineRule="auto"/>
        <w:ind w:firstLine="270"/>
        <w:jc w:val="both"/>
        <w:rPr>
          <w:rFonts w:eastAsia="Times New Roman"/>
          <w:sz w:val="20"/>
          <w:szCs w:val="20"/>
        </w:rPr>
      </w:pPr>
      <w:r>
        <w:rPr>
          <w:rFonts w:ascii="inherit" w:eastAsia="Times New Roman" w:hAnsi="inherit"/>
          <w:color w:val="661DE8"/>
          <w:sz w:val="20"/>
          <w:szCs w:val="20"/>
        </w:rPr>
        <w:t> </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Corporate overhead costs not charged to the business segments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$40.0 million, which was flat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270"/>
        <w:jc w:val="both"/>
        <w:rPr>
          <w:rFonts w:eastAsia="Times New Roman"/>
          <w:sz w:val="20"/>
          <w:szCs w:val="20"/>
        </w:rPr>
      </w:pPr>
      <w:r>
        <w:rPr>
          <w:rFonts w:ascii="inherit" w:eastAsia="Times New Roman" w:hAnsi="inherit"/>
          <w:i/>
          <w:iCs/>
          <w:sz w:val="20"/>
          <w:szCs w:val="20"/>
        </w:rPr>
        <w:t>Non-Operating Expenses, net.</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 had non-operating expenses, net of</w:t>
      </w:r>
      <w:r>
        <w:rPr>
          <w:rFonts w:ascii="inherit" w:eastAsia="Times New Roman" w:hAnsi="inherit"/>
          <w:sz w:val="20"/>
          <w:szCs w:val="20"/>
        </w:rPr>
        <w:t xml:space="preserve"> </w:t>
      </w:r>
      <w:r>
        <w:rPr>
          <w:rFonts w:ascii="inherit" w:eastAsia="Times New Roman" w:hAnsi="inherit"/>
          <w:sz w:val="20"/>
          <w:szCs w:val="20"/>
        </w:rPr>
        <w:t>$36.6 million, a</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driven principally by gains on disposal of certain non-core assets and foreign currency transactions. These gains were partly offset by an increase in interest and fees associated with our receivable purchase programs.</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270"/>
        <w:jc w:val="both"/>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w:t>
      </w:r>
      <w:r>
        <w:rPr>
          <w:rFonts w:ascii="inherit" w:eastAsia="Times New Roman" w:hAnsi="inherit"/>
          <w:sz w:val="20"/>
          <w:szCs w:val="20"/>
        </w:rPr>
        <w:t>nths of</w:t>
      </w:r>
      <w:r>
        <w:rPr>
          <w:rFonts w:ascii="inherit" w:eastAsia="Times New Roman" w:hAnsi="inherit"/>
          <w:sz w:val="20"/>
          <w:szCs w:val="20"/>
        </w:rPr>
        <w:t xml:space="preserve"> </w:t>
      </w:r>
      <w:r>
        <w:rPr>
          <w:rFonts w:ascii="inherit" w:eastAsia="Times New Roman" w:hAnsi="inherit"/>
          <w:sz w:val="20"/>
          <w:szCs w:val="20"/>
        </w:rPr>
        <w:t>2019, our effective income tax rate was</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and our income tax provision was</w:t>
      </w:r>
      <w:r>
        <w:rPr>
          <w:rFonts w:ascii="inherit" w:eastAsia="Times New Roman" w:hAnsi="inherit"/>
          <w:sz w:val="20"/>
          <w:szCs w:val="20"/>
        </w:rPr>
        <w:t xml:space="preserve"> </w:t>
      </w:r>
      <w:r>
        <w:rPr>
          <w:rFonts w:ascii="inherit" w:eastAsia="Times New Roman" w:hAnsi="inherit"/>
          <w:sz w:val="20"/>
          <w:szCs w:val="20"/>
        </w:rPr>
        <w:t>$34.0 million, as compared to an effective income tax rate of</w:t>
      </w:r>
      <w:r>
        <w:rPr>
          <w:rFonts w:ascii="inherit" w:eastAsia="Times New Roman" w:hAnsi="inherit"/>
          <w:sz w:val="20"/>
          <w:szCs w:val="20"/>
        </w:rPr>
        <w:t xml:space="preserve"> </w:t>
      </w:r>
      <w:r>
        <w:rPr>
          <w:rFonts w:ascii="inherit" w:eastAsia="Times New Roman" w:hAnsi="inherit"/>
          <w:sz w:val="20"/>
          <w:szCs w:val="20"/>
        </w:rPr>
        <w:t>24.6%</w:t>
      </w:r>
      <w:r>
        <w:rPr>
          <w:rFonts w:ascii="inherit" w:eastAsia="Times New Roman" w:hAnsi="inherit"/>
          <w:sz w:val="20"/>
          <w:szCs w:val="20"/>
        </w:rPr>
        <w:t xml:space="preserve"> </w:t>
      </w:r>
      <w:r>
        <w:rPr>
          <w:rFonts w:ascii="inherit" w:eastAsia="Times New Roman" w:hAnsi="inherit"/>
          <w:sz w:val="20"/>
          <w:szCs w:val="20"/>
        </w:rPr>
        <w:t>and an income tax provision of</w:t>
      </w:r>
      <w:r>
        <w:rPr>
          <w:rFonts w:ascii="inherit" w:eastAsia="Times New Roman" w:hAnsi="inherit"/>
          <w:sz w:val="20"/>
          <w:szCs w:val="20"/>
        </w:rPr>
        <w:t xml:space="preserve"> </w:t>
      </w:r>
      <w:r>
        <w:rPr>
          <w:rFonts w:ascii="inherit" w:eastAsia="Times New Roman" w:hAnsi="inherit"/>
          <w:sz w:val="20"/>
          <w:szCs w:val="20"/>
        </w:rPr>
        <w:t>$19.7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 higher effective i</w:t>
      </w:r>
      <w:r>
        <w:rPr>
          <w:rFonts w:ascii="inherit" w:eastAsia="Times New Roman" w:hAnsi="inherit"/>
          <w:sz w:val="20"/>
          <w:szCs w:val="20"/>
        </w:rPr>
        <w:t>ncome tax rate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impacted by changes in the valuation allowance in various jurisdictions and our mix of income being generated in tax jurisdictions with varying income tax rates. See Note 8 - Income Taxes for additional i</w:t>
      </w:r>
      <w:r>
        <w:rPr>
          <w:rFonts w:ascii="inherit" w:eastAsia="Times New Roman" w:hAnsi="inherit"/>
          <w:sz w:val="20"/>
          <w:szCs w:val="20"/>
        </w:rPr>
        <w:t>nformation.</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6568F4">
      <w:pPr>
        <w:divId w:val="465664654"/>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31</w:t>
      </w:r>
    </w:p>
    <w:p w:rsidR="00000000" w:rsidRDefault="006568F4">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6568F4">
      <w:pPr>
        <w:spacing w:line="288" w:lineRule="auto"/>
        <w:divId w:val="1229264454"/>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655599037"/>
        <w:rPr>
          <w:rFonts w:eastAsia="Times New Roman"/>
          <w:sz w:val="20"/>
          <w:szCs w:val="20"/>
        </w:rPr>
      </w:pPr>
    </w:p>
    <w:p w:rsidR="00000000" w:rsidRDefault="006568F4">
      <w:pPr>
        <w:spacing w:line="288" w:lineRule="auto"/>
        <w:ind w:firstLine="270"/>
        <w:jc w:val="both"/>
        <w:rPr>
          <w:rFonts w:eastAsia="Times New Roman"/>
          <w:sz w:val="20"/>
          <w:szCs w:val="20"/>
        </w:rPr>
      </w:pPr>
      <w:r>
        <w:rPr>
          <w:rFonts w:ascii="inherit" w:eastAsia="Times New Roman" w:hAnsi="inherit"/>
          <w:i/>
          <w:iCs/>
          <w:sz w:val="20"/>
          <w:szCs w:val="20"/>
        </w:rPr>
        <w:t>Net Income Attributable to Noncontrolling Interest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net income attributable to noncontrolling interest was</w:t>
      </w:r>
      <w:r>
        <w:rPr>
          <w:rFonts w:ascii="inherit" w:eastAsia="Times New Roman" w:hAnsi="inherit"/>
          <w:sz w:val="20"/>
          <w:szCs w:val="20"/>
        </w:rPr>
        <w:t xml:space="preserve"> </w:t>
      </w:r>
      <w:r>
        <w:rPr>
          <w:rFonts w:ascii="inherit" w:eastAsia="Times New Roman" w:hAnsi="inherit"/>
          <w:sz w:val="20"/>
          <w:szCs w:val="20"/>
        </w:rPr>
        <w:t>$0.7 million,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20.9%, 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p>
    <w:p w:rsidR="00000000" w:rsidRDefault="006568F4">
      <w:pPr>
        <w:spacing w:line="288" w:lineRule="auto"/>
        <w:ind w:firstLine="27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270"/>
        <w:jc w:val="both"/>
        <w:rPr>
          <w:rFonts w:eastAsia="Times New Roman"/>
          <w:sz w:val="20"/>
          <w:szCs w:val="20"/>
        </w:rPr>
      </w:pPr>
      <w:r>
        <w:rPr>
          <w:rFonts w:ascii="inherit" w:eastAsia="Times New Roman" w:hAnsi="inherit"/>
          <w:i/>
          <w:iCs/>
          <w:sz w:val="20"/>
          <w:szCs w:val="20"/>
        </w:rPr>
        <w:t>Net Income and Diluted Earnings per Common Share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we had a net income of</w:t>
      </w:r>
      <w:r>
        <w:rPr>
          <w:rFonts w:ascii="inherit" w:eastAsia="Times New Roman" w:hAnsi="inherit"/>
          <w:sz w:val="20"/>
          <w:szCs w:val="20"/>
        </w:rPr>
        <w:t xml:space="preserve"> </w:t>
      </w:r>
      <w:r>
        <w:rPr>
          <w:rFonts w:ascii="inherit" w:eastAsia="Times New Roman" w:hAnsi="inherit"/>
          <w:sz w:val="20"/>
          <w:szCs w:val="20"/>
        </w:rPr>
        <w:t>$74.2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as compared to net income of</w:t>
      </w:r>
      <w:r>
        <w:rPr>
          <w:rFonts w:ascii="inherit" w:eastAsia="Times New Roman" w:hAnsi="inherit"/>
          <w:sz w:val="20"/>
          <w:szCs w:val="20"/>
        </w:rPr>
        <w:t xml:space="preserve"> </w:t>
      </w:r>
      <w:r>
        <w:rPr>
          <w:rFonts w:ascii="inherit" w:eastAsia="Times New Roman" w:hAnsi="inherit"/>
          <w:sz w:val="20"/>
          <w:szCs w:val="20"/>
        </w:rPr>
        <w:t>$59.9 million</w:t>
      </w:r>
      <w:r>
        <w:rPr>
          <w:rFonts w:ascii="inherit" w:eastAsia="Times New Roman" w:hAnsi="inherit"/>
          <w:sz w:val="20"/>
          <w:szCs w:val="20"/>
        </w:rPr>
        <w:t xml:space="preserve"> </w:t>
      </w:r>
      <w:r>
        <w:rPr>
          <w:rFonts w:ascii="inherit" w:eastAsia="Times New Roman" w:hAnsi="inherit"/>
          <w:sz w:val="20"/>
          <w:szCs w:val="20"/>
        </w:rPr>
        <w:t>and diluted earnings per common share of</w:t>
      </w:r>
      <w:r>
        <w:rPr>
          <w:rFonts w:ascii="inherit" w:eastAsia="Times New Roman" w:hAnsi="inherit"/>
          <w:sz w:val="20"/>
          <w:szCs w:val="20"/>
        </w:rPr>
        <w:t xml:space="preserve"> </w:t>
      </w:r>
      <w:r>
        <w:rPr>
          <w:rFonts w:ascii="inherit" w:eastAsia="Times New Roman" w:hAnsi="inherit"/>
          <w:sz w:val="20"/>
          <w:szCs w:val="20"/>
        </w:rPr>
        <w:t>$0.88</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6568F4">
      <w:pPr>
        <w:spacing w:line="288" w:lineRule="auto"/>
        <w:ind w:firstLine="27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net income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 xml:space="preserve">months of 2019 includes a net discrete tax </w:t>
      </w:r>
      <w:r>
        <w:rPr>
          <w:rFonts w:ascii="inherit" w:eastAsia="Times New Roman" w:hAnsi="inherit"/>
          <w:sz w:val="20"/>
          <w:szCs w:val="20"/>
        </w:rPr>
        <w:t>benefit of</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with respect to a foreign tax filing and</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of operating income ($2.3 million</w:t>
      </w:r>
      <w:r>
        <w:rPr>
          <w:rFonts w:ascii="inherit" w:eastAsia="Times New Roman" w:hAnsi="inherit"/>
          <w:sz w:val="20"/>
          <w:szCs w:val="20"/>
        </w:rPr>
        <w:t xml:space="preserve"> </w:t>
      </w:r>
      <w:r>
        <w:rPr>
          <w:rFonts w:ascii="inherit" w:eastAsia="Times New Roman" w:hAnsi="inherit"/>
          <w:sz w:val="20"/>
          <w:szCs w:val="20"/>
        </w:rPr>
        <w:t>after-tax), both of which should have been recognized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Excluding these misstatements, which were recorded during the first quarter endin</w:t>
      </w:r>
      <w:r>
        <w:rPr>
          <w:rFonts w:ascii="inherit" w:eastAsia="Times New Roman" w:hAnsi="inherit"/>
          <w:sz w:val="20"/>
          <w:szCs w:val="20"/>
        </w:rPr>
        <w:t>g March 31, 2019, which we have determined were not material to the three months ending March 31, 2019 and the six months ending</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 our net income would have been</w:t>
      </w:r>
      <w:r>
        <w:rPr>
          <w:rFonts w:ascii="inherit" w:eastAsia="Times New Roman" w:hAnsi="inherit"/>
          <w:sz w:val="20"/>
          <w:szCs w:val="20"/>
        </w:rPr>
        <w:t xml:space="preserve"> </w:t>
      </w:r>
      <w:r>
        <w:rPr>
          <w:rFonts w:ascii="inherit" w:eastAsia="Times New Roman" w:hAnsi="inherit"/>
          <w:sz w:val="20"/>
          <w:szCs w:val="20"/>
        </w:rPr>
        <w:t>$68.8 million, or</w:t>
      </w:r>
      <w:r>
        <w:rPr>
          <w:rFonts w:ascii="inherit" w:eastAsia="Times New Roman" w:hAnsi="inherit"/>
          <w:sz w:val="20"/>
          <w:szCs w:val="20"/>
        </w:rPr>
        <w:t xml:space="preserve"> </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per diluted share.</w:t>
      </w:r>
    </w:p>
    <w:p w:rsidR="00000000" w:rsidRDefault="006568F4">
      <w:pPr>
        <w:spacing w:line="288" w:lineRule="auto"/>
        <w:ind w:firstLine="270"/>
        <w:jc w:val="both"/>
        <w:rPr>
          <w:rFonts w:eastAsia="Times New Roman"/>
          <w:sz w:val="20"/>
          <w:szCs w:val="20"/>
        </w:rPr>
      </w:pP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270"/>
        <w:jc w:val="both"/>
        <w:rPr>
          <w:rFonts w:eastAsia="Times New Roman"/>
          <w:sz w:val="20"/>
          <w:szCs w:val="20"/>
        </w:rPr>
      </w:pPr>
    </w:p>
    <w:p w:rsidR="00000000" w:rsidRDefault="006568F4">
      <w:pPr>
        <w:spacing w:line="288" w:lineRule="auto"/>
        <w:divId w:val="1140537288"/>
        <w:rPr>
          <w:rFonts w:eastAsia="Times New Roman"/>
          <w:sz w:val="20"/>
          <w:szCs w:val="20"/>
        </w:rPr>
      </w:pPr>
    </w:p>
    <w:p w:rsidR="00000000" w:rsidRDefault="006568F4">
      <w:pPr>
        <w:spacing w:line="288" w:lineRule="auto"/>
        <w:ind w:firstLine="360"/>
        <w:divId w:val="411582843"/>
        <w:rPr>
          <w:rFonts w:eastAsia="Times New Roman"/>
          <w:sz w:val="20"/>
          <w:szCs w:val="20"/>
        </w:rPr>
      </w:pPr>
    </w:p>
    <w:p w:rsidR="00000000" w:rsidRDefault="006568F4">
      <w:pPr>
        <w:spacing w:line="288" w:lineRule="auto"/>
        <w:ind w:firstLine="360"/>
        <w:divId w:val="504243474"/>
        <w:rPr>
          <w:rFonts w:eastAsia="Times New Roman"/>
          <w:sz w:val="20"/>
          <w:szCs w:val="20"/>
        </w:rPr>
      </w:pPr>
      <w:r>
        <w:rPr>
          <w:rFonts w:ascii="inherit" w:eastAsia="Times New Roman" w:hAnsi="inherit"/>
          <w:b/>
          <w:bCs/>
          <w:sz w:val="20"/>
          <w:szCs w:val="20"/>
        </w:rPr>
        <w:t>Liquidity and Capita</w:t>
      </w:r>
      <w:r>
        <w:rPr>
          <w:rFonts w:ascii="inherit" w:eastAsia="Times New Roman" w:hAnsi="inherit"/>
          <w:b/>
          <w:bCs/>
          <w:sz w:val="20"/>
          <w:szCs w:val="20"/>
        </w:rPr>
        <w:t>l Resources</w:t>
      </w:r>
    </w:p>
    <w:p w:rsidR="00000000" w:rsidRDefault="006568F4">
      <w:pPr>
        <w:spacing w:line="288" w:lineRule="auto"/>
        <w:ind w:firstLine="360"/>
        <w:divId w:val="829711067"/>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liquidity, consisting of cash and cash equivalents and availability under the Credit Facility fluctuates based on a number of factors, including the timing of receipts from our customers and payments to our suppliers as well as changes in</w:t>
      </w:r>
      <w:r>
        <w:rPr>
          <w:rFonts w:ascii="inherit" w:eastAsia="Times New Roman" w:hAnsi="inherit"/>
          <w:sz w:val="20"/>
          <w:szCs w:val="20"/>
        </w:rPr>
        <w:t xml:space="preserve"> fuel prices. Availability under our Credit Facility is also limited by, among other things, our financial leverage ratio, which limits the total amount of indebtedness we may incur, and may, therefore, fluctuate from period to period.</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Cash and liquidity a</w:t>
      </w:r>
      <w:r>
        <w:rPr>
          <w:rFonts w:ascii="inherit" w:eastAsia="Times New Roman" w:hAnsi="inherit"/>
          <w:sz w:val="20"/>
          <w:szCs w:val="20"/>
        </w:rPr>
        <w:t>re significant priorities for us and our primary use of cash and liquidity is to fund working capital and strategic investments. Increases in fuel prices can negatively affect liquidity by increasing the amount of cash required to fund fuel purchases. In a</w:t>
      </w:r>
      <w:r>
        <w:rPr>
          <w:rFonts w:ascii="inherit" w:eastAsia="Times New Roman" w:hAnsi="inherit"/>
          <w:sz w:val="20"/>
          <w:szCs w:val="20"/>
        </w:rPr>
        <w:t>ddition, while we are usually extended unsecured trade credit from our suppliers for our fuel purchases, higher fuel prices may reduce the amount of fuel we can purchase on an unsecured basis, and in certain cases, we may be required to prepay fuel purchas</w:t>
      </w:r>
      <w:r>
        <w:rPr>
          <w:rFonts w:ascii="inherit" w:eastAsia="Times New Roman" w:hAnsi="inherit"/>
          <w:sz w:val="20"/>
          <w:szCs w:val="20"/>
        </w:rPr>
        <w:t>es, which would negatively impact our liquidity. Fuel price increases may also negatively impact our customers, in that they may not be able to purchase as much fuel from us because of their credit</w:t>
      </w:r>
      <w:r>
        <w:rPr>
          <w:rFonts w:ascii="inherit" w:eastAsia="Times New Roman" w:hAnsi="inherit"/>
          <w:sz w:val="20"/>
          <w:szCs w:val="20"/>
        </w:rPr>
        <w:t xml:space="preserve"> </w:t>
      </w:r>
      <w:r>
        <w:rPr>
          <w:rFonts w:ascii="inherit" w:eastAsia="Times New Roman" w:hAnsi="inherit"/>
          <w:sz w:val="20"/>
          <w:szCs w:val="20"/>
        </w:rPr>
        <w:t>limits with us and the resulting adverse impact on their b</w:t>
      </w:r>
      <w:r>
        <w:rPr>
          <w:rFonts w:ascii="inherit" w:eastAsia="Times New Roman" w:hAnsi="inherit"/>
          <w:sz w:val="20"/>
          <w:szCs w:val="20"/>
        </w:rPr>
        <w:t>usiness could cause them to be unable to make payments owed to us for fuel purchased on credit. They may also choose to reduce the amount of fuel they consume in their operations to reduce costs. In any such event, the volume of orders from our customers m</w:t>
      </w:r>
      <w:r>
        <w:rPr>
          <w:rFonts w:ascii="inherit" w:eastAsia="Times New Roman" w:hAnsi="inherit"/>
          <w:sz w:val="20"/>
          <w:szCs w:val="20"/>
        </w:rPr>
        <w:t>ay thereafter decrease, and we may not be able to replace lost volumes with new or existing customers.</w:t>
      </w:r>
      <w:r>
        <w:rPr>
          <w:rFonts w:ascii="inherit" w:eastAsia="Times New Roman" w:hAnsi="inherit"/>
          <w:sz w:val="20"/>
          <w:szCs w:val="20"/>
        </w:rPr>
        <w:t xml:space="preserve"> </w:t>
      </w: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believe that our cash and cash equivalents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and available funds from our Credit Facility, together with cash flows generated by </w:t>
      </w:r>
      <w:r>
        <w:rPr>
          <w:rFonts w:ascii="inherit" w:eastAsia="Times New Roman" w:hAnsi="inherit"/>
          <w:sz w:val="20"/>
          <w:szCs w:val="20"/>
        </w:rPr>
        <w:t>operations, remain sufficient to fund our working capital and capital expenditure requirements for at least the next twelve months. In addition, to further enhance our liquidity profile, we may choose to raise additional funds which may or may not be neede</w:t>
      </w:r>
      <w:r>
        <w:rPr>
          <w:rFonts w:ascii="inherit" w:eastAsia="Times New Roman" w:hAnsi="inherit"/>
          <w:sz w:val="20"/>
          <w:szCs w:val="20"/>
        </w:rPr>
        <w:t>d for additional working capital, capital expenditures or other strategic investments. Our opinions concerning liquidity are based on currently available information and to the extent this information proves to be inaccurate, or if circumstances change, fu</w:t>
      </w:r>
      <w:r>
        <w:rPr>
          <w:rFonts w:ascii="inherit" w:eastAsia="Times New Roman" w:hAnsi="inherit"/>
          <w:sz w:val="20"/>
          <w:szCs w:val="20"/>
        </w:rPr>
        <w:t>ture availability of trade credit or other sources of financing may be reduced, and our liquidity would be adversely affected. Factors that may affect the availability of trade credit or other forms of financing include our financial performance (as measur</w:t>
      </w:r>
      <w:r>
        <w:rPr>
          <w:rFonts w:ascii="inherit" w:eastAsia="Times New Roman" w:hAnsi="inherit"/>
          <w:sz w:val="20"/>
          <w:szCs w:val="20"/>
        </w:rPr>
        <w:t xml:space="preserve">ed by various factors, including cash provided by operating activities), the state of worldwide credit markets, and our levels of outstanding debt. Depending on the severity and direct impact of these factors on us, financing may be limited or unavailable </w:t>
      </w:r>
      <w:r>
        <w:rPr>
          <w:rFonts w:ascii="inherit" w:eastAsia="Times New Roman" w:hAnsi="inherit"/>
          <w:sz w:val="20"/>
          <w:szCs w:val="20"/>
        </w:rPr>
        <w:t>on terms favorable to us.</w:t>
      </w:r>
    </w:p>
    <w:p w:rsidR="00000000" w:rsidRDefault="006568F4">
      <w:pPr>
        <w:spacing w:line="288" w:lineRule="auto"/>
        <w:ind w:firstLine="360"/>
        <w:divId w:val="207690226"/>
        <w:rPr>
          <w:rFonts w:eastAsia="Times New Roman"/>
          <w:sz w:val="20"/>
          <w:szCs w:val="20"/>
        </w:rPr>
      </w:pPr>
      <w:r>
        <w:rPr>
          <w:rFonts w:ascii="inherit" w:eastAsia="Times New Roman" w:hAnsi="inherit"/>
          <w:i/>
          <w:iCs/>
          <w:sz w:val="20"/>
          <w:szCs w:val="20"/>
        </w:rPr>
        <w:t>Cash Flows</w:t>
      </w:r>
    </w:p>
    <w:p w:rsidR="00000000" w:rsidRDefault="006568F4">
      <w:pPr>
        <w:spacing w:line="288" w:lineRule="auto"/>
        <w:ind w:firstLine="360"/>
        <w:divId w:val="197027920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reflects the major categories of cash flows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millions). For additional details, please see the consolidated statements of cash flows.</w:t>
      </w:r>
    </w:p>
    <w:tbl>
      <w:tblPr>
        <w:tblW w:w="4995" w:type="pct"/>
        <w:tblCellMar>
          <w:left w:w="0" w:type="dxa"/>
          <w:right w:w="0" w:type="dxa"/>
        </w:tblCellMar>
        <w:tblLook w:val="04A0" w:firstRow="1" w:lastRow="0" w:firstColumn="1" w:lastColumn="0" w:noHBand="0" w:noVBand="1"/>
      </w:tblPr>
      <w:tblGrid>
        <w:gridCol w:w="5425"/>
        <w:gridCol w:w="105"/>
        <w:gridCol w:w="122"/>
        <w:gridCol w:w="1110"/>
        <w:gridCol w:w="99"/>
        <w:gridCol w:w="105"/>
        <w:gridCol w:w="122"/>
        <w:gridCol w:w="1111"/>
        <w:gridCol w:w="99"/>
      </w:tblGrid>
      <w:tr w:rsidR="00000000">
        <w:trPr>
          <w:divId w:val="755782454"/>
        </w:trPr>
        <w:tc>
          <w:tcPr>
            <w:tcW w:w="0" w:type="auto"/>
            <w:gridSpan w:val="9"/>
            <w:vAlign w:val="center"/>
            <w:hideMark/>
          </w:tcPr>
          <w:p w:rsidR="00000000" w:rsidRDefault="006568F4">
            <w:pPr>
              <w:spacing w:line="288" w:lineRule="auto"/>
              <w:ind w:firstLine="360"/>
              <w:jc w:val="both"/>
              <w:rPr>
                <w:rFonts w:eastAsia="Times New Roman"/>
                <w:sz w:val="20"/>
                <w:szCs w:val="20"/>
              </w:rPr>
            </w:pPr>
          </w:p>
        </w:tc>
      </w:tr>
      <w:tr w:rsidR="00000000">
        <w:trPr>
          <w:divId w:val="755782454"/>
        </w:trPr>
        <w:tc>
          <w:tcPr>
            <w:tcW w:w="33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7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755782454"/>
        </w:trPr>
        <w:tc>
          <w:tcPr>
            <w:tcW w:w="0" w:type="auto"/>
            <w:tcMar>
              <w:top w:w="30" w:type="dxa"/>
              <w:left w:w="30" w:type="dxa"/>
              <w:bottom w:w="30" w:type="dxa"/>
              <w:right w:w="30" w:type="dxa"/>
            </w:tcMar>
            <w:vAlign w:val="bottom"/>
            <w:hideMark/>
          </w:tcPr>
          <w:p w:rsidR="00000000" w:rsidRDefault="006568F4">
            <w:pPr>
              <w:divId w:val="159312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7226874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 For the Six Months Ended</w:t>
            </w:r>
          </w:p>
        </w:tc>
      </w:tr>
      <w:tr w:rsidR="00000000">
        <w:trPr>
          <w:divId w:val="755782454"/>
        </w:trPr>
        <w:tc>
          <w:tcPr>
            <w:tcW w:w="0" w:type="auto"/>
            <w:tcMar>
              <w:top w:w="30" w:type="dxa"/>
              <w:left w:w="30" w:type="dxa"/>
              <w:bottom w:w="30" w:type="dxa"/>
              <w:right w:w="30" w:type="dxa"/>
            </w:tcMar>
            <w:vAlign w:val="bottom"/>
            <w:hideMark/>
          </w:tcPr>
          <w:p w:rsidR="00000000" w:rsidRDefault="006568F4">
            <w:pPr>
              <w:divId w:val="1587300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4157087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June 30,</w:t>
            </w:r>
          </w:p>
        </w:tc>
      </w:tr>
      <w:tr w:rsidR="00000000">
        <w:trPr>
          <w:divId w:val="755782454"/>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62365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191482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divId w:val="8213901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2018</w:t>
            </w:r>
          </w:p>
        </w:tc>
      </w:tr>
      <w:tr w:rsidR="00000000">
        <w:trPr>
          <w:divId w:val="75578245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Net cash provided by (used in) operating activities</w:t>
            </w:r>
          </w:p>
        </w:tc>
        <w:tc>
          <w:tcPr>
            <w:tcW w:w="0" w:type="auto"/>
            <w:shd w:val="clear" w:color="auto" w:fill="CCEEFF"/>
            <w:tcMar>
              <w:top w:w="30" w:type="dxa"/>
              <w:left w:w="30" w:type="dxa"/>
              <w:bottom w:w="30" w:type="dxa"/>
              <w:right w:w="30" w:type="dxa"/>
            </w:tcMar>
            <w:vAlign w:val="bottom"/>
            <w:hideMark/>
          </w:tcPr>
          <w:p w:rsidR="00000000" w:rsidRDefault="006568F4">
            <w:pPr>
              <w:divId w:val="8209288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135.8</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6806667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(228.6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r w:rsidR="00000000">
        <w:trPr>
          <w:divId w:val="755782454"/>
        </w:trPr>
        <w:tc>
          <w:tcPr>
            <w:tcW w:w="0" w:type="auto"/>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Net cash (used in) provided by investing activities</w:t>
            </w:r>
          </w:p>
        </w:tc>
        <w:tc>
          <w:tcPr>
            <w:tcW w:w="0" w:type="auto"/>
            <w:tcMar>
              <w:top w:w="30" w:type="dxa"/>
              <w:left w:w="30" w:type="dxa"/>
              <w:bottom w:w="30" w:type="dxa"/>
              <w:right w:w="30" w:type="dxa"/>
            </w:tcMar>
            <w:vAlign w:val="bottom"/>
            <w:hideMark/>
          </w:tcPr>
          <w:p w:rsidR="00000000" w:rsidRDefault="006568F4">
            <w:pPr>
              <w:divId w:val="790444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(33.6</w:t>
            </w:r>
          </w:p>
        </w:tc>
        <w:tc>
          <w:tcPr>
            <w:tcW w:w="0" w:type="auto"/>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568F4">
            <w:pPr>
              <w:divId w:val="1602059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199.5</w:t>
            </w:r>
          </w:p>
        </w:tc>
        <w:tc>
          <w:tcPr>
            <w:tcW w:w="0" w:type="auto"/>
            <w:vAlign w:val="bottom"/>
            <w:hideMark/>
          </w:tcPr>
          <w:p w:rsidR="00000000" w:rsidRDefault="006568F4">
            <w:pPr>
              <w:rPr>
                <w:rFonts w:eastAsia="Times New Roman"/>
                <w:sz w:val="20"/>
                <w:szCs w:val="20"/>
              </w:rPr>
            </w:pPr>
          </w:p>
        </w:tc>
      </w:tr>
      <w:tr w:rsidR="00000000">
        <w:trPr>
          <w:divId w:val="755782454"/>
        </w:trPr>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Net cash (used in) financing activities</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99696061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(97.1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6568F4">
            <w:pPr>
              <w:divId w:val="98763652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8"/>
                <w:szCs w:val="18"/>
              </w:rPr>
            </w:pPr>
            <w:r>
              <w:rPr>
                <w:rFonts w:ascii="inherit" w:eastAsia="Times New Roman" w:hAnsi="inherit"/>
                <w:sz w:val="18"/>
                <w:szCs w:val="18"/>
              </w:rPr>
              <w:t>(154.7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568F4">
            <w:pPr>
              <w:rPr>
                <w:rFonts w:eastAsia="Times New Roman"/>
                <w:sz w:val="18"/>
                <w:szCs w:val="18"/>
              </w:rPr>
            </w:pPr>
            <w:r>
              <w:rPr>
                <w:rFonts w:ascii="inherit" w:eastAsia="Times New Roman" w:hAnsi="inherit"/>
                <w:sz w:val="18"/>
                <w:szCs w:val="18"/>
              </w:rPr>
              <w:t>)</w:t>
            </w:r>
          </w:p>
        </w:tc>
      </w:tr>
    </w:tbl>
    <w:p w:rsidR="00000000" w:rsidRDefault="006568F4">
      <w:pPr>
        <w:spacing w:line="288" w:lineRule="auto"/>
        <w:jc w:val="both"/>
        <w:rPr>
          <w:rFonts w:eastAsia="Times New Roman"/>
          <w:sz w:val="18"/>
          <w:szCs w:val="18"/>
        </w:rPr>
      </w:pPr>
      <w:r>
        <w:rPr>
          <w:rFonts w:ascii="inherit" w:eastAsia="Times New Roman" w:hAnsi="inherit"/>
          <w:sz w:val="18"/>
          <w:szCs w:val="18"/>
        </w:rPr>
        <w:t>*The adoption of ASU 2016-15 resulted in operating cash flow decreases and investing cash flow increases of $241.9 million</w:t>
      </w:r>
      <w:r>
        <w:rPr>
          <w:rFonts w:ascii="inherit" w:eastAsia="Times New Roman" w:hAnsi="inherit"/>
          <w:sz w:val="18"/>
          <w:szCs w:val="18"/>
        </w:rPr>
        <w:t xml:space="preserve"> </w:t>
      </w:r>
      <w:r>
        <w:rPr>
          <w:rFonts w:ascii="inherit" w:eastAsia="Times New Roman" w:hAnsi="inherit"/>
          <w:sz w:val="18"/>
          <w:szCs w:val="18"/>
        </w:rPr>
        <w:t>for the</w:t>
      </w:r>
      <w:r>
        <w:rPr>
          <w:rFonts w:ascii="inherit" w:eastAsia="Times New Roman" w:hAnsi="inherit"/>
          <w:sz w:val="18"/>
          <w:szCs w:val="18"/>
        </w:rPr>
        <w:t xml:space="preserve"> </w:t>
      </w:r>
      <w:r>
        <w:rPr>
          <w:rFonts w:ascii="inherit" w:eastAsia="Times New Roman" w:hAnsi="inherit"/>
          <w:sz w:val="18"/>
          <w:szCs w:val="18"/>
        </w:rPr>
        <w:t>six</w:t>
      </w:r>
      <w:r>
        <w:rPr>
          <w:rFonts w:ascii="inherit" w:eastAsia="Times New Roman" w:hAnsi="inherit"/>
          <w:sz w:val="18"/>
          <w:szCs w:val="18"/>
        </w:rPr>
        <w:t xml:space="preserve"> </w:t>
      </w:r>
      <w:r>
        <w:rPr>
          <w:rFonts w:ascii="inherit" w:eastAsia="Times New Roman" w:hAnsi="inherit"/>
          <w:sz w:val="18"/>
          <w:szCs w:val="18"/>
        </w:rPr>
        <w:t>months ended</w:t>
      </w:r>
      <w:r>
        <w:rPr>
          <w:rFonts w:ascii="inherit" w:eastAsia="Times New Roman" w:hAnsi="inherit"/>
          <w:sz w:val="18"/>
          <w:szCs w:val="18"/>
        </w:rPr>
        <w:t xml:space="preserve"> </w:t>
      </w:r>
      <w:r>
        <w:rPr>
          <w:rFonts w:ascii="inherit" w:eastAsia="Times New Roman" w:hAnsi="inherit"/>
          <w:sz w:val="18"/>
          <w:szCs w:val="18"/>
        </w:rPr>
        <w:t>June 30,</w:t>
      </w:r>
      <w:r>
        <w:rPr>
          <w:rFonts w:ascii="inherit" w:eastAsia="Times New Roman" w:hAnsi="inherit"/>
          <w:sz w:val="18"/>
          <w:szCs w:val="18"/>
        </w:rPr>
        <w:t xml:space="preserve"> </w:t>
      </w:r>
      <w:r>
        <w:rPr>
          <w:rFonts w:ascii="inherit" w:eastAsia="Times New Roman" w:hAnsi="inherit"/>
          <w:sz w:val="18"/>
          <w:szCs w:val="18"/>
        </w:rPr>
        <w:t>2018.</w:t>
      </w:r>
      <w:r>
        <w:rPr>
          <w:rFonts w:ascii="inherit" w:eastAsia="Times New Roman" w:hAnsi="inherit"/>
          <w:sz w:val="18"/>
          <w:szCs w:val="18"/>
        </w:rPr>
        <w:t xml:space="preserve"> </w:t>
      </w:r>
    </w:p>
    <w:p w:rsidR="00000000" w:rsidRDefault="006568F4">
      <w:pPr>
        <w:divId w:val="2062098311"/>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32</w:t>
      </w:r>
    </w:p>
    <w:p w:rsidR="00000000" w:rsidRDefault="006568F4">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6568F4">
      <w:pPr>
        <w:spacing w:line="288" w:lineRule="auto"/>
        <w:divId w:val="42114509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899242139"/>
        <w:rPr>
          <w:rFonts w:eastAsia="Times New Roman"/>
          <w:sz w:val="20"/>
          <w:szCs w:val="20"/>
        </w:rPr>
      </w:pPr>
    </w:p>
    <w:p w:rsidR="00000000" w:rsidRDefault="006568F4">
      <w:pPr>
        <w:spacing w:line="288" w:lineRule="auto"/>
        <w:ind w:firstLine="720"/>
        <w:divId w:val="716201405"/>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At the beginning of 2018, accounting standards update 2016-15 (“ASU 2016-15”) became effective for us and provided revised guidance on the presentation of certain items, includin</w:t>
      </w:r>
      <w:r>
        <w:rPr>
          <w:rFonts w:ascii="inherit" w:eastAsia="Times New Roman" w:hAnsi="inherit"/>
          <w:sz w:val="20"/>
          <w:szCs w:val="20"/>
        </w:rPr>
        <w:t xml:space="preserve">g those associated with retained beneficial interests in accounts receivable sale programs. Under the terms of our receivables purchase agreements (“RPAs”) with Wells Fargo and Citibank, we were entitled to retained beneficial interests, which gave us the </w:t>
      </w:r>
      <w:r>
        <w:rPr>
          <w:rFonts w:ascii="inherit" w:eastAsia="Times New Roman" w:hAnsi="inherit"/>
          <w:sz w:val="20"/>
          <w:szCs w:val="20"/>
        </w:rPr>
        <w:t>right to receive additional cash consideration of either 10% or 6%, as a result of receiving cash consideration equal to either 90% or 94%, respectively of the total accounts receivables balance. Under the revised guidance, previously disclosed cash inflow</w:t>
      </w:r>
      <w:r>
        <w:rPr>
          <w:rFonts w:ascii="inherit" w:eastAsia="Times New Roman" w:hAnsi="inherit"/>
          <w:sz w:val="20"/>
          <w:szCs w:val="20"/>
        </w:rPr>
        <w:t>s attributable to held beneficial interests were no longer treated as a component of accounts receivables, net in operating activities, but instead were classified separately as an investing activity.</w:t>
      </w:r>
      <w:r>
        <w:rPr>
          <w:rFonts w:ascii="inherit" w:eastAsia="Times New Roman" w:hAnsi="inherit"/>
          <w:sz w:val="20"/>
          <w:szCs w:val="20"/>
        </w:rPr>
        <w:t xml:space="preserve"> </w:t>
      </w:r>
      <w:r>
        <w:rPr>
          <w:rFonts w:ascii="inherit" w:eastAsia="Times New Roman" w:hAnsi="inherit"/>
          <w:sz w:val="20"/>
          <w:szCs w:val="20"/>
        </w:rPr>
        <w:t>During the quarter ended September 30, 2018, however, w</w:t>
      </w:r>
      <w:r>
        <w:rPr>
          <w:rFonts w:ascii="inherit" w:eastAsia="Times New Roman" w:hAnsi="inherit"/>
          <w:sz w:val="20"/>
          <w:szCs w:val="20"/>
        </w:rPr>
        <w:t>e amended the RPAs with Wells Fargo and Citibank to remove the retained beneficial interests, allowing us to sell 100% of our outstanding qualifying accounts receivable balances and receive cash consideration equal to the total balance, less a discount mar</w:t>
      </w:r>
      <w:r>
        <w:rPr>
          <w:rFonts w:ascii="inherit" w:eastAsia="Times New Roman" w:hAnsi="inherit"/>
          <w:sz w:val="20"/>
          <w:szCs w:val="20"/>
        </w:rPr>
        <w:t>gin equal to LIBOR plus 1% to 3%.</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Operating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provided by operating activities was</w:t>
      </w:r>
      <w:r>
        <w:rPr>
          <w:rFonts w:ascii="inherit" w:eastAsia="Times New Roman" w:hAnsi="inherit"/>
          <w:sz w:val="20"/>
          <w:szCs w:val="20"/>
        </w:rPr>
        <w:t xml:space="preserve"> </w:t>
      </w:r>
      <w:r>
        <w:rPr>
          <w:rFonts w:ascii="inherit" w:eastAsia="Times New Roman" w:hAnsi="inherit"/>
          <w:sz w:val="20"/>
          <w:szCs w:val="20"/>
        </w:rPr>
        <w:t>$135.8 million</w:t>
      </w:r>
      <w:r>
        <w:rPr>
          <w:rFonts w:ascii="inherit" w:eastAsia="Times New Roman" w:hAnsi="inherit"/>
          <w:sz w:val="20"/>
          <w:szCs w:val="20"/>
        </w:rPr>
        <w:t xml:space="preserve"> </w:t>
      </w:r>
      <w:r>
        <w:rPr>
          <w:rFonts w:ascii="inherit" w:eastAsia="Times New Roman" w:hAnsi="inherit"/>
          <w:sz w:val="20"/>
          <w:szCs w:val="20"/>
        </w:rPr>
        <w:t>as compared to net cash used in operating activities of</w:t>
      </w:r>
      <w:r>
        <w:rPr>
          <w:rFonts w:ascii="inherit" w:eastAsia="Times New Roman" w:hAnsi="inherit"/>
          <w:sz w:val="20"/>
          <w:szCs w:val="20"/>
        </w:rPr>
        <w:t xml:space="preserve"> </w:t>
      </w:r>
      <w:r>
        <w:rPr>
          <w:rFonts w:ascii="inherit" w:eastAsia="Times New Roman" w:hAnsi="inherit"/>
          <w:sz w:val="20"/>
          <w:szCs w:val="20"/>
        </w:rPr>
        <w:t>$228.6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$364.3 million</w:t>
      </w:r>
      <w:r>
        <w:rPr>
          <w:rFonts w:ascii="inherit" w:eastAsia="Times New Roman" w:hAnsi="inherit"/>
          <w:sz w:val="20"/>
          <w:szCs w:val="20"/>
        </w:rPr>
        <w:t xml:space="preserve"> </w:t>
      </w:r>
      <w:r>
        <w:rPr>
          <w:rFonts w:ascii="inherit" w:eastAsia="Times New Roman" w:hAnsi="inherit"/>
          <w:sz w:val="20"/>
          <w:szCs w:val="20"/>
        </w:rPr>
        <w:t>change in operating cash flows was principally due to year-over-year changes in accounts receivables, accounts payable and derivati</w:t>
      </w:r>
      <w:r>
        <w:rPr>
          <w:rFonts w:ascii="inherit" w:eastAsia="Times New Roman" w:hAnsi="inherit"/>
          <w:sz w:val="20"/>
          <w:szCs w:val="20"/>
        </w:rPr>
        <w:t>ves.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$487.2 million</w:t>
      </w:r>
      <w:r>
        <w:rPr>
          <w:rFonts w:ascii="inherit" w:eastAsia="Times New Roman" w:hAnsi="inherit"/>
          <w:sz w:val="20"/>
          <w:szCs w:val="20"/>
        </w:rPr>
        <w:t xml:space="preserve"> </w:t>
      </w:r>
      <w:r>
        <w:rPr>
          <w:rFonts w:ascii="inherit" w:eastAsia="Times New Roman" w:hAnsi="inherit"/>
          <w:sz w:val="20"/>
          <w:szCs w:val="20"/>
        </w:rPr>
        <w:t>increase in cash provided by changes in accounts receivable was offset by a</w:t>
      </w:r>
      <w:r>
        <w:rPr>
          <w:rFonts w:ascii="inherit" w:eastAsia="Times New Roman" w:hAnsi="inherit"/>
          <w:sz w:val="20"/>
          <w:szCs w:val="20"/>
        </w:rPr>
        <w:t xml:space="preserve"> </w:t>
      </w:r>
      <w:r>
        <w:rPr>
          <w:rFonts w:ascii="inherit" w:eastAsia="Times New Roman" w:hAnsi="inherit"/>
          <w:sz w:val="20"/>
          <w:szCs w:val="20"/>
        </w:rPr>
        <w:t>$230.9 million</w:t>
      </w:r>
      <w:r>
        <w:rPr>
          <w:rFonts w:ascii="inherit" w:eastAsia="Times New Roman" w:hAnsi="inherit"/>
          <w:sz w:val="20"/>
          <w:szCs w:val="20"/>
        </w:rPr>
        <w:t xml:space="preserve"> </w:t>
      </w:r>
      <w:r>
        <w:rPr>
          <w:rFonts w:ascii="inherit" w:eastAsia="Times New Roman" w:hAnsi="inherit"/>
          <w:sz w:val="20"/>
          <w:szCs w:val="20"/>
        </w:rPr>
        <w:t>increases in cash used in accounts payable which were primarily associated with the timing of collections and payments. Cash flows provided b</w:t>
      </w:r>
      <w:r>
        <w:rPr>
          <w:rFonts w:ascii="inherit" w:eastAsia="Times New Roman" w:hAnsi="inherit"/>
          <w:sz w:val="20"/>
          <w:szCs w:val="20"/>
        </w:rPr>
        <w:t>y derivative contracts, net of cash collateral with financial counterparties, increased by</w:t>
      </w:r>
      <w:r>
        <w:rPr>
          <w:rFonts w:ascii="inherit" w:eastAsia="Times New Roman" w:hAnsi="inherit"/>
          <w:sz w:val="20"/>
          <w:szCs w:val="20"/>
        </w:rPr>
        <w:t xml:space="preserve"> </w:t>
      </w:r>
      <w:r>
        <w:rPr>
          <w:rFonts w:ascii="inherit" w:eastAsia="Times New Roman" w:hAnsi="inherit"/>
          <w:sz w:val="20"/>
          <w:szCs w:val="20"/>
        </w:rPr>
        <w:t>$110.0 million</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primarily as a result of the expiration and realization of favorable positions during the period.</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Inve</w:t>
      </w:r>
      <w:r>
        <w:rPr>
          <w:rFonts w:ascii="inherit" w:eastAsia="Times New Roman" w:hAnsi="inherit"/>
          <w:i/>
          <w:iCs/>
          <w:sz w:val="20"/>
          <w:szCs w:val="20"/>
        </w:rPr>
        <w:t>sting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used in investing activities was</w:t>
      </w:r>
      <w:r>
        <w:rPr>
          <w:rFonts w:ascii="inherit" w:eastAsia="Times New Roman" w:hAnsi="inherit"/>
          <w:sz w:val="20"/>
          <w:szCs w:val="20"/>
        </w:rPr>
        <w:t xml:space="preserve"> </w:t>
      </w:r>
      <w:r>
        <w:rPr>
          <w:rFonts w:ascii="inherit" w:eastAsia="Times New Roman" w:hAnsi="inherit"/>
          <w:sz w:val="20"/>
          <w:szCs w:val="20"/>
        </w:rPr>
        <w:t>$33.6 million</w:t>
      </w:r>
      <w:r>
        <w:rPr>
          <w:rFonts w:ascii="inherit" w:eastAsia="Times New Roman" w:hAnsi="inherit"/>
          <w:sz w:val="20"/>
          <w:szCs w:val="20"/>
        </w:rPr>
        <w:t xml:space="preserve"> </w:t>
      </w:r>
      <w:r>
        <w:rPr>
          <w:rFonts w:ascii="inherit" w:eastAsia="Times New Roman" w:hAnsi="inherit"/>
          <w:sz w:val="20"/>
          <w:szCs w:val="20"/>
        </w:rPr>
        <w:t>as compared to net cash provided by investing activities of</w:t>
      </w:r>
      <w:r>
        <w:rPr>
          <w:rFonts w:ascii="inherit" w:eastAsia="Times New Roman" w:hAnsi="inherit"/>
          <w:sz w:val="20"/>
          <w:szCs w:val="20"/>
        </w:rPr>
        <w:t xml:space="preserve"> </w:t>
      </w:r>
      <w:r>
        <w:rPr>
          <w:rFonts w:ascii="inherit" w:eastAsia="Times New Roman" w:hAnsi="inherit"/>
          <w:sz w:val="20"/>
          <w:szCs w:val="20"/>
        </w:rPr>
        <w:t>$199.5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$233.1 million</w:t>
      </w:r>
      <w:r>
        <w:rPr>
          <w:rFonts w:ascii="inherit" w:eastAsia="Times New Roman" w:hAnsi="inherit"/>
          <w:sz w:val="20"/>
          <w:szCs w:val="20"/>
        </w:rPr>
        <w:t xml:space="preserve"> </w:t>
      </w:r>
      <w:r>
        <w:rPr>
          <w:rFonts w:ascii="inherit" w:eastAsia="Times New Roman" w:hAnsi="inherit"/>
          <w:sz w:val="20"/>
          <w:szCs w:val="20"/>
        </w:rPr>
        <w:t xml:space="preserve">change in investing </w:t>
      </w:r>
      <w:r>
        <w:rPr>
          <w:rFonts w:ascii="inherit" w:eastAsia="Times New Roman" w:hAnsi="inherit"/>
          <w:sz w:val="20"/>
          <w:szCs w:val="20"/>
        </w:rPr>
        <w:t>activities cash flows was principally due to decreased cash receipts of retained beneficial interests in accounts receivable sales, resulting from the amendment of our RPA arrangement with Wells Fargo and Citibank.</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Financing Activities.</w:t>
      </w:r>
      <w:r>
        <w:rPr>
          <w:rFonts w:ascii="inherit" w:eastAsia="Times New Roman" w:hAnsi="inherit"/>
          <w:sz w:val="20"/>
          <w:szCs w:val="20"/>
        </w:rPr>
        <w:t> For the first</w:t>
      </w:r>
      <w:r>
        <w:rPr>
          <w:rFonts w:ascii="inherit" w:eastAsia="Times New Roman" w:hAnsi="inherit"/>
          <w:sz w:val="20"/>
          <w:szCs w:val="20"/>
        </w:rPr>
        <w:t xml:space="preserve"> </w:t>
      </w:r>
      <w:r>
        <w:rPr>
          <w:rFonts w:ascii="inherit" w:eastAsia="Times New Roman" w:hAnsi="inherit"/>
          <w:sz w:val="20"/>
          <w:szCs w:val="20"/>
        </w:rPr>
        <w:t>si</w:t>
      </w:r>
      <w:r>
        <w:rPr>
          <w:rFonts w:ascii="inherit" w:eastAsia="Times New Roman" w:hAnsi="inherit"/>
          <w:sz w:val="20"/>
          <w:szCs w:val="20"/>
        </w:rPr>
        <w:t>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 net cash used in financing activities was</w:t>
      </w:r>
      <w:r>
        <w:rPr>
          <w:rFonts w:ascii="inherit" w:eastAsia="Times New Roman" w:hAnsi="inherit"/>
          <w:sz w:val="20"/>
          <w:szCs w:val="20"/>
        </w:rPr>
        <w:t xml:space="preserve"> </w:t>
      </w:r>
      <w:r>
        <w:rPr>
          <w:rFonts w:ascii="inherit" w:eastAsia="Times New Roman" w:hAnsi="inherit"/>
          <w:sz w:val="20"/>
          <w:szCs w:val="20"/>
        </w:rPr>
        <w:t>$97.1 million</w:t>
      </w:r>
      <w:r>
        <w:rPr>
          <w:rFonts w:ascii="inherit" w:eastAsia="Times New Roman" w:hAnsi="inherit"/>
          <w:sz w:val="20"/>
          <w:szCs w:val="20"/>
        </w:rPr>
        <w:t xml:space="preserve"> </w:t>
      </w:r>
      <w:r>
        <w:rPr>
          <w:rFonts w:ascii="inherit" w:eastAsia="Times New Roman" w:hAnsi="inherit"/>
          <w:sz w:val="20"/>
          <w:szCs w:val="20"/>
        </w:rPr>
        <w:t>as compared to net cash used in financing activities of</w:t>
      </w:r>
      <w:r>
        <w:rPr>
          <w:rFonts w:ascii="inherit" w:eastAsia="Times New Roman" w:hAnsi="inherit"/>
          <w:sz w:val="20"/>
          <w:szCs w:val="20"/>
        </w:rPr>
        <w:t xml:space="preserve"> </w:t>
      </w:r>
      <w:r>
        <w:rPr>
          <w:rFonts w:ascii="inherit" w:eastAsia="Times New Roman" w:hAnsi="inherit"/>
          <w:sz w:val="20"/>
          <w:szCs w:val="20"/>
        </w:rPr>
        <w:t>$154.7 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$57.6 million</w:t>
      </w:r>
      <w:r>
        <w:rPr>
          <w:rFonts w:ascii="inherit" w:eastAsia="Times New Roman" w:hAnsi="inherit"/>
          <w:sz w:val="20"/>
          <w:szCs w:val="20"/>
        </w:rPr>
        <w:t xml:space="preserve"> </w:t>
      </w:r>
      <w:r>
        <w:rPr>
          <w:rFonts w:ascii="inherit" w:eastAsia="Times New Roman" w:hAnsi="inherit"/>
          <w:sz w:val="20"/>
          <w:szCs w:val="20"/>
        </w:rPr>
        <w:t>change was principally due to a</w:t>
      </w:r>
      <w:r>
        <w:rPr>
          <w:rFonts w:ascii="inherit" w:eastAsia="Times New Roman" w:hAnsi="inherit"/>
          <w:sz w:val="20"/>
          <w:szCs w:val="20"/>
        </w:rPr>
        <w:t xml:space="preserve"> </w:t>
      </w:r>
      <w:r>
        <w:rPr>
          <w:rFonts w:ascii="inherit" w:eastAsia="Times New Roman" w:hAnsi="inherit"/>
          <w:sz w:val="20"/>
          <w:szCs w:val="20"/>
        </w:rPr>
        <w:t>$123.5 million</w:t>
      </w:r>
      <w:r>
        <w:rPr>
          <w:rFonts w:ascii="inherit" w:eastAsia="Times New Roman" w:hAnsi="inherit"/>
          <w:sz w:val="20"/>
          <w:szCs w:val="20"/>
        </w:rPr>
        <w:t xml:space="preserve"> </w:t>
      </w:r>
      <w:r>
        <w:rPr>
          <w:rFonts w:ascii="inherit" w:eastAsia="Times New Roman" w:hAnsi="inherit"/>
          <w:sz w:val="20"/>
          <w:szCs w:val="20"/>
        </w:rPr>
        <w:t xml:space="preserve">increase in </w:t>
      </w:r>
      <w:r>
        <w:rPr>
          <w:rFonts w:ascii="inherit" w:eastAsia="Times New Roman" w:hAnsi="inherit"/>
          <w:sz w:val="20"/>
          <w:szCs w:val="20"/>
        </w:rPr>
        <w:t>net borrowing of debt under our credit facility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w:t>
      </w:r>
      <w:r>
        <w:rPr>
          <w:rFonts w:ascii="inherit" w:eastAsia="Times New Roman" w:hAnsi="inherit"/>
          <w:sz w:val="20"/>
          <w:szCs w:val="20"/>
        </w:rPr>
        <w:t xml:space="preserve"> </w:t>
      </w:r>
      <w:r>
        <w:rPr>
          <w:rFonts w:ascii="inherit" w:eastAsia="Times New Roman" w:hAnsi="inherit"/>
          <w:sz w:val="20"/>
          <w:szCs w:val="20"/>
        </w:rPr>
        <w:t>2018, partly offset by a</w:t>
      </w:r>
      <w:r>
        <w:rPr>
          <w:rFonts w:ascii="inherit" w:eastAsia="Times New Roman" w:hAnsi="inherit"/>
          <w:sz w:val="20"/>
          <w:szCs w:val="20"/>
        </w:rPr>
        <w:t xml:space="preserve"> </w:t>
      </w:r>
      <w:r>
        <w:rPr>
          <w:rFonts w:ascii="inherit" w:eastAsia="Times New Roman" w:hAnsi="inherit"/>
          <w:sz w:val="20"/>
          <w:szCs w:val="20"/>
        </w:rPr>
        <w:t>$65.4 million</w:t>
      </w:r>
      <w:r>
        <w:rPr>
          <w:rFonts w:ascii="inherit" w:eastAsia="Times New Roman" w:hAnsi="inherit"/>
          <w:sz w:val="20"/>
          <w:szCs w:val="20"/>
        </w:rPr>
        <w:t xml:space="preserve"> </w:t>
      </w:r>
      <w:r>
        <w:rPr>
          <w:rFonts w:ascii="inherit" w:eastAsia="Times New Roman" w:hAnsi="inherit"/>
          <w:sz w:val="20"/>
          <w:szCs w:val="20"/>
        </w:rPr>
        <w:t>increase in cash used for the repurchase of common stock.</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Other Liquidity Measures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Cash and C</w:t>
      </w:r>
      <w:r>
        <w:rPr>
          <w:rFonts w:ascii="inherit" w:eastAsia="Times New Roman" w:hAnsi="inherit"/>
          <w:i/>
          <w:iCs/>
          <w:sz w:val="20"/>
          <w:szCs w:val="20"/>
        </w:rPr>
        <w:t>ash Equivalents.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cash and cash equivalents of</w:t>
      </w:r>
      <w:r>
        <w:rPr>
          <w:rFonts w:ascii="inherit" w:eastAsia="Times New Roman" w:hAnsi="inherit"/>
          <w:sz w:val="20"/>
          <w:szCs w:val="20"/>
        </w:rPr>
        <w:t xml:space="preserve"> </w:t>
      </w:r>
      <w:r>
        <w:rPr>
          <w:rFonts w:ascii="inherit" w:eastAsia="Times New Roman" w:hAnsi="inherit"/>
          <w:sz w:val="20"/>
          <w:szCs w:val="20"/>
        </w:rPr>
        <w:t>$218.1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$211.7 million, respectively.</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Credit Facility and Term Loans.</w:t>
      </w:r>
      <w:r>
        <w:rPr>
          <w:rFonts w:ascii="inherit" w:eastAsia="Times New Roman" w:hAnsi="inherit"/>
          <w:sz w:val="20"/>
          <w:szCs w:val="20"/>
        </w:rPr>
        <w:t xml:space="preserve"> </w:t>
      </w:r>
      <w:r>
        <w:rPr>
          <w:rFonts w:ascii="inherit" w:eastAsia="Times New Roman" w:hAnsi="inherit"/>
          <w:sz w:val="20"/>
          <w:szCs w:val="20"/>
        </w:rPr>
        <w:t>Our Credit Facility, as amended through</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consisted of a revolvin</w:t>
      </w:r>
      <w:r>
        <w:rPr>
          <w:rFonts w:ascii="inherit" w:eastAsia="Times New Roman" w:hAnsi="inherit"/>
          <w:sz w:val="20"/>
          <w:szCs w:val="20"/>
        </w:rPr>
        <w:t>g loan under which up to</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 aggregate principal amount could be borrowed, repaid and redrawn, based upon specific financial ratios and subject to the satisfaction of other customary conditions to borrowing.</w:t>
      </w:r>
      <w:r>
        <w:rPr>
          <w:rFonts w:ascii="inherit" w:eastAsia="Times New Roman" w:hAnsi="inherit"/>
          <w:sz w:val="20"/>
          <w:szCs w:val="20"/>
        </w:rPr>
        <w:t xml:space="preserve"> </w:t>
      </w:r>
      <w:r>
        <w:rPr>
          <w:rFonts w:ascii="inherit" w:eastAsia="Times New Roman" w:hAnsi="inherit"/>
          <w:sz w:val="20"/>
          <w:szCs w:val="20"/>
        </w:rPr>
        <w:t>Our Credit Facility includes a sublimit</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$400.0 million</w:t>
      </w:r>
      <w:r>
        <w:rPr>
          <w:rFonts w:ascii="inherit" w:eastAsia="Times New Roman" w:hAnsi="inherit"/>
          <w:sz w:val="20"/>
          <w:szCs w:val="20"/>
        </w:rPr>
        <w:t xml:space="preserve"> </w:t>
      </w:r>
      <w:r>
        <w:rPr>
          <w:rFonts w:ascii="inherit" w:eastAsia="Times New Roman" w:hAnsi="inherit"/>
          <w:sz w:val="20"/>
          <w:szCs w:val="20"/>
        </w:rPr>
        <w:t>for the issuance of letters of credit and bankers' acceptances and we have the right to request increases in available borrowings up to an additional</w:t>
      </w:r>
      <w:r>
        <w:rPr>
          <w:rFonts w:ascii="inherit" w:eastAsia="Times New Roman" w:hAnsi="inherit"/>
          <w:sz w:val="20"/>
          <w:szCs w:val="20"/>
        </w:rPr>
        <w:t xml:space="preserve"> </w:t>
      </w:r>
      <w:r>
        <w:rPr>
          <w:rFonts w:ascii="inherit" w:eastAsia="Times New Roman" w:hAnsi="inherit"/>
          <w:sz w:val="20"/>
          <w:szCs w:val="20"/>
        </w:rPr>
        <w:t>$200.0 million, subject to the satisfaction of certain conditions. In addition, as of</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w:t>
      </w:r>
      <w:r>
        <w:rPr>
          <w:rFonts w:ascii="inherit" w:eastAsia="Times New Roman" w:hAnsi="inherit"/>
          <w:sz w:val="20"/>
          <w:szCs w:val="20"/>
        </w:rPr>
        <w:t xml:space="preserve"> </w:t>
      </w:r>
      <w:r>
        <w:rPr>
          <w:rFonts w:ascii="inherit" w:eastAsia="Times New Roman" w:hAnsi="inherit"/>
          <w:sz w:val="20"/>
          <w:szCs w:val="20"/>
        </w:rPr>
        <w:t>$498.0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$514.8 million</w:t>
      </w:r>
      <w:r>
        <w:rPr>
          <w:rFonts w:ascii="inherit" w:eastAsia="Times New Roman" w:hAnsi="inherit"/>
          <w:sz w:val="20"/>
          <w:szCs w:val="20"/>
        </w:rPr>
        <w:t xml:space="preserve"> </w:t>
      </w:r>
      <w:r>
        <w:rPr>
          <w:rFonts w:ascii="inherit" w:eastAsia="Times New Roman" w:hAnsi="inherit"/>
          <w:sz w:val="20"/>
          <w:szCs w:val="20"/>
        </w:rPr>
        <w:t>in Term Loans outstanding, respectively. In July 2019, we amended our Credit Facility to, among other things, (i) increase the borrowing capacity to</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(ii) increase th</w:t>
      </w:r>
      <w:r>
        <w:rPr>
          <w:rFonts w:ascii="inherit" w:eastAsia="Times New Roman" w:hAnsi="inherit"/>
          <w:sz w:val="20"/>
          <w:szCs w:val="20"/>
        </w:rPr>
        <w:t>e Term Loans to</w:t>
      </w:r>
      <w:r>
        <w:rPr>
          <w:rFonts w:ascii="inherit" w:eastAsia="Times New Roman" w:hAnsi="inherit"/>
          <w:sz w:val="20"/>
          <w:szCs w:val="20"/>
        </w:rPr>
        <w:t xml:space="preserve"> </w:t>
      </w:r>
      <w:r>
        <w:rPr>
          <w:rFonts w:ascii="inherit" w:eastAsia="Times New Roman" w:hAnsi="inherit"/>
          <w:sz w:val="20"/>
          <w:szCs w:val="20"/>
        </w:rPr>
        <w:t>$525.0</w:t>
      </w:r>
      <w:r>
        <w:rPr>
          <w:rFonts w:ascii="inherit" w:eastAsia="Times New Roman" w:hAnsi="inherit"/>
          <w:sz w:val="20"/>
          <w:szCs w:val="20"/>
        </w:rPr>
        <w:t xml:space="preserve"> </w:t>
      </w:r>
      <w:r>
        <w:rPr>
          <w:rFonts w:ascii="inherit" w:eastAsia="Times New Roman" w:hAnsi="inherit"/>
          <w:sz w:val="20"/>
          <w:szCs w:val="20"/>
        </w:rPr>
        <w:t>million, (iii) extend the maturity date to July 2024, and (iv) modify certain financial and other covenants to reduce costs and provide greater operating flexibility.</w:t>
      </w:r>
      <w:r>
        <w:rPr>
          <w:rFonts w:ascii="inherit" w:eastAsia="Times New Roman" w:hAnsi="inherit"/>
          <w:sz w:val="20"/>
          <w:szCs w:val="20"/>
        </w:rPr>
        <w:t xml:space="preserve">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outstanding bor</w:t>
      </w:r>
      <w:r>
        <w:rPr>
          <w:rFonts w:ascii="inherit" w:eastAsia="Times New Roman" w:hAnsi="inherit"/>
          <w:sz w:val="20"/>
          <w:szCs w:val="20"/>
        </w:rPr>
        <w:t>rowings under our Credit Facility totaling</w:t>
      </w:r>
      <w:r>
        <w:rPr>
          <w:rFonts w:ascii="inherit" w:eastAsia="Times New Roman" w:hAnsi="inherit"/>
          <w:sz w:val="20"/>
          <w:szCs w:val="20"/>
        </w:rPr>
        <w:t xml:space="preserve"> </w:t>
      </w:r>
      <w:r>
        <w:rPr>
          <w:rFonts w:ascii="inherit" w:eastAsia="Times New Roman" w:hAnsi="inherit"/>
          <w:sz w:val="20"/>
          <w:szCs w:val="20"/>
        </w:rPr>
        <w:t>$167.0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$170.0</w:t>
      </w:r>
      <w:r>
        <w:rPr>
          <w:rFonts w:ascii="inherit" w:eastAsia="Times New Roman" w:hAnsi="inherit"/>
          <w:sz w:val="20"/>
          <w:szCs w:val="20"/>
        </w:rPr>
        <w:t xml:space="preserve"> </w:t>
      </w:r>
      <w:r>
        <w:rPr>
          <w:rFonts w:ascii="inherit" w:eastAsia="Times New Roman" w:hAnsi="inherit"/>
          <w:sz w:val="20"/>
          <w:szCs w:val="20"/>
        </w:rPr>
        <w:t>million, respectively. Our issued letters of credit under the Credit Facility totaled</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unused portion of our Credit Facility was</w:t>
      </w:r>
      <w:r>
        <w:rPr>
          <w:rFonts w:ascii="inherit" w:eastAsia="Times New Roman" w:hAnsi="inherit"/>
          <w:sz w:val="20"/>
          <w:szCs w:val="20"/>
        </w:rPr>
        <w:t xml:space="preserve"> </w:t>
      </w:r>
      <w:r>
        <w:rPr>
          <w:rFonts w:ascii="inherit" w:eastAsia="Times New Roman" w:hAnsi="inherit"/>
          <w:sz w:val="20"/>
          <w:szCs w:val="20"/>
        </w:rPr>
        <w:t>$989.2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$985.9 million. The unused portion of our revolving Credit Facility is limited by, among other things, our financial leverage ratio, which limits the total amount</w:t>
      </w:r>
      <w:r>
        <w:rPr>
          <w:rFonts w:ascii="inherit" w:eastAsia="Times New Roman" w:hAnsi="inherit"/>
          <w:sz w:val="20"/>
          <w:szCs w:val="20"/>
        </w:rPr>
        <w:t xml:space="preserve"> of indebtedness we may incur, and may, therefore, fluctuate from period to period.</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Our Credit Facility and Term Loans contain certain financial and other covenants with which we are required to comply. Our failure to comply with the covenants contained in</w:t>
      </w:r>
      <w:r>
        <w:rPr>
          <w:rFonts w:ascii="inherit" w:eastAsia="Times New Roman" w:hAnsi="inherit"/>
          <w:sz w:val="20"/>
          <w:szCs w:val="20"/>
        </w:rPr>
        <w:t xml:space="preserve"> our Credit Facility and our Term Loans could result in an event of default. An event of default, if not cured or waived, would permit acceleration of any outstanding indebtedness under the Credit Facility and our Term Loans, trigger cross-defaults under c</w:t>
      </w:r>
      <w:r>
        <w:rPr>
          <w:rFonts w:ascii="inherit" w:eastAsia="Times New Roman" w:hAnsi="inherit"/>
          <w:sz w:val="20"/>
          <w:szCs w:val="20"/>
        </w:rPr>
        <w:t>ertain other agreements to which we are a party and impair our ability to obtain working capital advances and issue letters of credit, which would have a material adverse effect on our business, financial condition, results of operations and cash flows.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June 30, 2019, we were in compliance with all financial covenants contained in our Credit Facility and our Term Loans.</w:t>
      </w:r>
    </w:p>
    <w:p w:rsidR="00000000" w:rsidRDefault="006568F4">
      <w:pPr>
        <w:divId w:val="872694592"/>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33</w:t>
      </w:r>
    </w:p>
    <w:p w:rsidR="00000000" w:rsidRDefault="006568F4">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6568F4">
      <w:pPr>
        <w:spacing w:line="288" w:lineRule="auto"/>
        <w:divId w:val="76556420"/>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826361707"/>
        <w:rPr>
          <w:rFonts w:eastAsia="Times New Roman"/>
          <w:sz w:val="20"/>
          <w:szCs w:val="20"/>
        </w:rPr>
      </w:pPr>
    </w:p>
    <w:p w:rsidR="00000000" w:rsidRDefault="006568F4">
      <w:pPr>
        <w:spacing w:line="288" w:lineRule="auto"/>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Other Agreemen</w:t>
      </w:r>
      <w:r>
        <w:rPr>
          <w:rFonts w:ascii="inherit" w:eastAsia="Times New Roman" w:hAnsi="inherit"/>
          <w:i/>
          <w:iCs/>
          <w:sz w:val="20"/>
          <w:szCs w:val="20"/>
        </w:rPr>
        <w:t>ts</w:t>
      </w:r>
      <w:r>
        <w:rPr>
          <w:rFonts w:ascii="inherit" w:eastAsia="Times New Roman" w:hAnsi="inherit"/>
          <w:sz w:val="20"/>
          <w:szCs w:val="20"/>
        </w:rPr>
        <w:t>. Additionally, we have other uncommitted credit lines primarily for the issuance of letters of credit, bank guarantees and bankers’</w:t>
      </w:r>
      <w:r>
        <w:rPr>
          <w:rFonts w:ascii="inherit" w:eastAsia="Times New Roman" w:hAnsi="inherit"/>
          <w:sz w:val="20"/>
          <w:szCs w:val="20"/>
        </w:rPr>
        <w:t xml:space="preserve"> </w:t>
      </w:r>
      <w:r>
        <w:rPr>
          <w:rFonts w:ascii="inherit" w:eastAsia="Times New Roman" w:hAnsi="inherit"/>
          <w:sz w:val="20"/>
          <w:szCs w:val="20"/>
        </w:rPr>
        <w:t>acceptances. These credit lines are renewable on an annual basis and are subject to fees at market rates. As of</w:t>
      </w:r>
      <w:r>
        <w:rPr>
          <w:rFonts w:ascii="inherit" w:eastAsia="Times New Roman" w:hAnsi="inherit"/>
          <w:sz w:val="20"/>
          <w:szCs w:val="20"/>
        </w:rPr>
        <w:t xml:space="preserve"> </w:t>
      </w:r>
      <w:r>
        <w:rPr>
          <w:rFonts w:ascii="inherit" w:eastAsia="Times New Roman" w:hAnsi="inherit"/>
          <w:sz w:val="20"/>
          <w:szCs w:val="20"/>
        </w:rPr>
        <w:t xml:space="preserve">June 30,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outstanding letters of credit and bank guarantees under these credit lines totaled</w:t>
      </w:r>
      <w:r>
        <w:rPr>
          <w:rFonts w:ascii="inherit" w:eastAsia="Times New Roman" w:hAnsi="inherit"/>
          <w:sz w:val="20"/>
          <w:szCs w:val="20"/>
        </w:rPr>
        <w:t xml:space="preserve"> </w:t>
      </w:r>
      <w:r>
        <w:rPr>
          <w:rFonts w:ascii="inherit" w:eastAsia="Times New Roman" w:hAnsi="inherit"/>
          <w:sz w:val="20"/>
          <w:szCs w:val="20"/>
        </w:rPr>
        <w:t>$425.4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$303.6 million, respectively. We also have RPAs that allow for the sale of up to an aggregate of</w:t>
      </w:r>
      <w:r>
        <w:rPr>
          <w:rFonts w:ascii="inherit" w:eastAsia="Times New Roman" w:hAnsi="inherit"/>
          <w:sz w:val="20"/>
          <w:szCs w:val="20"/>
        </w:rPr>
        <w:t xml:space="preserve"> </w:t>
      </w:r>
      <w:r>
        <w:rPr>
          <w:rFonts w:ascii="inherit" w:eastAsia="Times New Roman" w:hAnsi="inherit"/>
          <w:sz w:val="20"/>
          <w:szCs w:val="20"/>
        </w:rPr>
        <w:t>$725.0 million</w:t>
      </w:r>
      <w:r>
        <w:rPr>
          <w:rFonts w:ascii="inherit" w:eastAsia="Times New Roman" w:hAnsi="inherit"/>
          <w:sz w:val="20"/>
          <w:szCs w:val="20"/>
        </w:rPr>
        <w:t xml:space="preserve"> </w:t>
      </w:r>
      <w:r>
        <w:rPr>
          <w:rFonts w:ascii="inherit" w:eastAsia="Times New Roman" w:hAnsi="inherit"/>
          <w:sz w:val="20"/>
          <w:szCs w:val="20"/>
        </w:rPr>
        <w:t>of our acc</w:t>
      </w:r>
      <w:r>
        <w:rPr>
          <w:rFonts w:ascii="inherit" w:eastAsia="Times New Roman" w:hAnsi="inherit"/>
          <w:sz w:val="20"/>
          <w:szCs w:val="20"/>
        </w:rPr>
        <w:t>ounts receivable. Our sold accounts receivable under the RPAs was</w:t>
      </w:r>
      <w:r>
        <w:rPr>
          <w:rFonts w:ascii="inherit" w:eastAsia="Times New Roman" w:hAnsi="inherit"/>
          <w:sz w:val="20"/>
          <w:szCs w:val="20"/>
        </w:rPr>
        <w:t xml:space="preserve"> </w:t>
      </w:r>
      <w:r>
        <w:rPr>
          <w:rFonts w:ascii="inherit" w:eastAsia="Times New Roman" w:hAnsi="inherit"/>
          <w:sz w:val="20"/>
          <w:szCs w:val="20"/>
        </w:rPr>
        <w:t>$531.4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$508.2 million,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Short-Term Debt</w:t>
      </w:r>
      <w:r>
        <w:rPr>
          <w:rFonts w:ascii="inherit" w:eastAsia="Times New Roman" w:hAnsi="inherit"/>
          <w:sz w:val="20"/>
          <w:szCs w:val="20"/>
        </w:rPr>
        <w:t>. As of</w:t>
      </w:r>
      <w:r>
        <w:rPr>
          <w:rFonts w:ascii="inherit" w:eastAsia="Times New Roman" w:hAnsi="inherit"/>
          <w:sz w:val="20"/>
          <w:szCs w:val="20"/>
        </w:rPr>
        <w:t xml:space="preserve"> </w:t>
      </w:r>
      <w:r>
        <w:rPr>
          <w:rFonts w:ascii="inherit" w:eastAsia="Times New Roman" w:hAnsi="inherit"/>
          <w:sz w:val="20"/>
          <w:szCs w:val="20"/>
        </w:rPr>
        <w:t>June 30, 2019, our short-term debt of</w:t>
      </w:r>
      <w:r>
        <w:rPr>
          <w:rFonts w:ascii="inherit" w:eastAsia="Times New Roman" w:hAnsi="inherit"/>
          <w:sz w:val="20"/>
          <w:szCs w:val="20"/>
        </w:rPr>
        <w:t xml:space="preserve"> </w:t>
      </w:r>
      <w:r>
        <w:rPr>
          <w:rFonts w:ascii="inherit" w:eastAsia="Times New Roman" w:hAnsi="inherit"/>
          <w:sz w:val="20"/>
          <w:szCs w:val="20"/>
        </w:rPr>
        <w:t>$16.8 million</w:t>
      </w:r>
      <w:r>
        <w:rPr>
          <w:rFonts w:ascii="inherit" w:eastAsia="Times New Roman" w:hAnsi="inherit"/>
          <w:sz w:val="20"/>
          <w:szCs w:val="20"/>
        </w:rPr>
        <w:t xml:space="preserve"> </w:t>
      </w:r>
      <w:r>
        <w:rPr>
          <w:rFonts w:ascii="inherit" w:eastAsia="Times New Roman" w:hAnsi="inherit"/>
          <w:sz w:val="20"/>
          <w:szCs w:val="20"/>
        </w:rPr>
        <w:t xml:space="preserve">primarily represents </w:t>
      </w:r>
      <w:r>
        <w:rPr>
          <w:rFonts w:ascii="inherit" w:eastAsia="Times New Roman" w:hAnsi="inherit"/>
          <w:sz w:val="20"/>
          <w:szCs w:val="20"/>
        </w:rPr>
        <w:t>the current maturities (within the next twelve months) of Term Loan borrowings, certain promissory notes related to acquisitions and capital lease obligations.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divId w:val="1155222231"/>
        <w:rPr>
          <w:rFonts w:eastAsia="Times New Roman"/>
          <w:sz w:val="20"/>
          <w:szCs w:val="20"/>
        </w:rPr>
      </w:pPr>
      <w:r>
        <w:rPr>
          <w:rFonts w:ascii="inherit" w:eastAsia="Times New Roman" w:hAnsi="inherit"/>
          <w:b/>
          <w:bCs/>
          <w:sz w:val="20"/>
          <w:szCs w:val="20"/>
        </w:rPr>
        <w:t>Contractual Obligations and Off-Balance Sheet Arrangements</w:t>
      </w:r>
    </w:p>
    <w:p w:rsidR="00000000" w:rsidRDefault="006568F4">
      <w:pPr>
        <w:spacing w:line="288" w:lineRule="auto"/>
        <w:ind w:firstLine="360"/>
        <w:divId w:val="1092819897"/>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Except for changes in the contractual obligations and off-balance sheet arrangements described below, there were no other material changes 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June 30, 2019.  For a discussion of these matters, refer to</w:t>
      </w:r>
      <w:r>
        <w:rPr>
          <w:rFonts w:ascii="inherit" w:eastAsia="Times New Roman" w:hAnsi="inherit"/>
          <w:sz w:val="20"/>
          <w:szCs w:val="20"/>
        </w:rPr>
        <w:t xml:space="preserve"> </w:t>
      </w:r>
      <w:r>
        <w:rPr>
          <w:rFonts w:ascii="inherit" w:eastAsia="Times New Roman" w:hAnsi="inherit"/>
          <w:sz w:val="20"/>
          <w:szCs w:val="20"/>
        </w:rPr>
        <w:t>“Contractual Obligations and Of</w:t>
      </w:r>
      <w:r>
        <w:rPr>
          <w:rFonts w:ascii="inherit" w:eastAsia="Times New Roman" w:hAnsi="inherit"/>
          <w:sz w:val="20"/>
          <w:szCs w:val="20"/>
        </w:rPr>
        <w:t>f-Balance Sheet Arrangements”</w:t>
      </w:r>
      <w:r>
        <w:rPr>
          <w:rFonts w:ascii="inherit" w:eastAsia="Times New Roman" w:hAnsi="inherit"/>
          <w:sz w:val="20"/>
          <w:szCs w:val="20"/>
        </w:rPr>
        <w:t xml:space="preserve"> </w:t>
      </w:r>
      <w:r>
        <w:rPr>
          <w:rFonts w:ascii="inherit" w:eastAsia="Times New Roman" w:hAnsi="inherit"/>
          <w:sz w:val="20"/>
          <w:szCs w:val="20"/>
        </w:rPr>
        <w:t>in Item 7 of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Contractual Obligations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Derivative Obligations.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net derivative obligations were</w:t>
      </w:r>
      <w:r>
        <w:rPr>
          <w:rFonts w:ascii="inherit" w:eastAsia="Times New Roman" w:hAnsi="inherit"/>
          <w:sz w:val="20"/>
          <w:szCs w:val="20"/>
        </w:rPr>
        <w:t xml:space="preserve"> </w:t>
      </w:r>
      <w:r>
        <w:rPr>
          <w:rFonts w:ascii="inherit" w:eastAsia="Times New Roman" w:hAnsi="inherit"/>
          <w:sz w:val="20"/>
          <w:szCs w:val="20"/>
        </w:rPr>
        <w:t>$43.1 million, principally due within one year.</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Purchase Commitment Obligations</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fixed purchase commitments under our derivative programs amounted to $58.9 million, principally due within one year.</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Off-Balance Sheet Arrangements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i/>
          <w:iCs/>
          <w:sz w:val="20"/>
          <w:szCs w:val="20"/>
        </w:rPr>
        <w:t>Letters of Credit and Bank Guarantees.</w:t>
      </w:r>
      <w:r>
        <w:rPr>
          <w:rFonts w:ascii="inherit" w:eastAsia="Times New Roman" w:hAnsi="inherit"/>
          <w:sz w:val="20"/>
          <w:szCs w:val="20"/>
        </w:rPr>
        <w:t xml:space="preserve"> </w:t>
      </w:r>
      <w:r>
        <w:rPr>
          <w:rFonts w:ascii="inherit" w:eastAsia="Times New Roman" w:hAnsi="inherit"/>
          <w:sz w:val="20"/>
          <w:szCs w:val="20"/>
        </w:rPr>
        <w:t>In the normal course of business, we are r</w:t>
      </w:r>
      <w:r>
        <w:rPr>
          <w:rFonts w:ascii="inherit" w:eastAsia="Times New Roman" w:hAnsi="inherit"/>
          <w:sz w:val="20"/>
          <w:szCs w:val="20"/>
        </w:rPr>
        <w:t>equired to provide letters of credit to certain suppliers. A majority of these letters of credit expire within one year from their issuance, and expired letters of credit are renewed as needed. As of</w:t>
      </w:r>
      <w:r>
        <w:rPr>
          <w:rFonts w:ascii="inherit" w:eastAsia="Times New Roman" w:hAnsi="inherit"/>
          <w:sz w:val="20"/>
          <w:szCs w:val="20"/>
        </w:rPr>
        <w:t xml:space="preserve"> </w:t>
      </w:r>
      <w:r>
        <w:rPr>
          <w:rFonts w:ascii="inherit" w:eastAsia="Times New Roman" w:hAnsi="inherit"/>
          <w:sz w:val="20"/>
          <w:szCs w:val="20"/>
        </w:rPr>
        <w:t xml:space="preserve">June 30, 2019, we had issued letters of credit and bank </w:t>
      </w:r>
      <w:r>
        <w:rPr>
          <w:rFonts w:ascii="inherit" w:eastAsia="Times New Roman" w:hAnsi="inherit"/>
          <w:sz w:val="20"/>
          <w:szCs w:val="20"/>
        </w:rPr>
        <w:t>guarantees totaling</w:t>
      </w:r>
      <w:r>
        <w:rPr>
          <w:rFonts w:ascii="inherit" w:eastAsia="Times New Roman" w:hAnsi="inherit"/>
          <w:sz w:val="20"/>
          <w:szCs w:val="20"/>
        </w:rPr>
        <w:t xml:space="preserve"> </w:t>
      </w:r>
      <w:r>
        <w:rPr>
          <w:rFonts w:ascii="inherit" w:eastAsia="Times New Roman" w:hAnsi="inherit"/>
          <w:sz w:val="20"/>
          <w:szCs w:val="20"/>
        </w:rPr>
        <w:t>$429.2 million</w:t>
      </w:r>
      <w:r>
        <w:rPr>
          <w:rFonts w:ascii="inherit" w:eastAsia="Times New Roman" w:hAnsi="inherit"/>
          <w:sz w:val="20"/>
          <w:szCs w:val="20"/>
        </w:rPr>
        <w:t xml:space="preserve"> </w:t>
      </w:r>
      <w:r>
        <w:rPr>
          <w:rFonts w:ascii="inherit" w:eastAsia="Times New Roman" w:hAnsi="inherit"/>
          <w:sz w:val="20"/>
          <w:szCs w:val="20"/>
        </w:rPr>
        <w:t>under our Credit Facility and other uncommitted credit lines. For additional information on our Credit Facility and other credit lines, see the discussion in</w:t>
      </w:r>
      <w:r>
        <w:rPr>
          <w:rFonts w:ascii="inherit" w:eastAsia="Times New Roman" w:hAnsi="inherit"/>
          <w:sz w:val="20"/>
          <w:szCs w:val="20"/>
        </w:rPr>
        <w:t xml:space="preserve"> </w:t>
      </w:r>
      <w:r>
        <w:rPr>
          <w:rFonts w:ascii="inherit" w:eastAsia="Times New Roman" w:hAnsi="inherit"/>
          <w:sz w:val="20"/>
          <w:szCs w:val="20"/>
        </w:rPr>
        <w:t>“Liquidity and Capital Resources”</w:t>
      </w:r>
      <w:r>
        <w:rPr>
          <w:rFonts w:ascii="inherit" w:eastAsia="Times New Roman" w:hAnsi="inherit"/>
          <w:sz w:val="20"/>
          <w:szCs w:val="20"/>
        </w:rPr>
        <w:t xml:space="preserve"> </w:t>
      </w:r>
      <w:r>
        <w:rPr>
          <w:rFonts w:ascii="inherit" w:eastAsia="Times New Roman" w:hAnsi="inherit"/>
          <w:sz w:val="20"/>
          <w:szCs w:val="20"/>
        </w:rPr>
        <w:t>above.</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Recent Accounting Pr</w:t>
      </w:r>
      <w:r>
        <w:rPr>
          <w:rFonts w:ascii="inherit" w:eastAsia="Times New Roman" w:hAnsi="inherit"/>
          <w:b/>
          <w:bCs/>
          <w:sz w:val="20"/>
          <w:szCs w:val="20"/>
        </w:rPr>
        <w:t>onouncements</w:t>
      </w: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Information regarding new accounting pronouncements is included in Note 1, Basis of Presentation and Significant Accounting Policies, in the</w:t>
      </w:r>
      <w:r>
        <w:rPr>
          <w:rFonts w:ascii="inherit" w:eastAsia="Times New Roman" w:hAnsi="inherit"/>
          <w:sz w:val="20"/>
          <w:szCs w:val="20"/>
        </w:rPr>
        <w:t xml:space="preserve"> </w:t>
      </w:r>
      <w:r>
        <w:rPr>
          <w:rFonts w:ascii="inherit" w:eastAsia="Times New Roman" w:hAnsi="inherit"/>
          <w:sz w:val="20"/>
          <w:szCs w:val="20"/>
        </w:rPr>
        <w:t>“Notes to the Consolidated Financial Statements”</w:t>
      </w:r>
      <w:r>
        <w:rPr>
          <w:rFonts w:ascii="inherit" w:eastAsia="Times New Roman" w:hAnsi="inherit"/>
          <w:sz w:val="20"/>
          <w:szCs w:val="20"/>
        </w:rPr>
        <w:t xml:space="preserve"> </w:t>
      </w:r>
      <w:r>
        <w:rPr>
          <w:rFonts w:ascii="inherit" w:eastAsia="Times New Roman" w:hAnsi="inherit"/>
          <w:sz w:val="20"/>
          <w:szCs w:val="20"/>
        </w:rPr>
        <w:t>in this 10-Q Report.</w:t>
      </w:r>
    </w:p>
    <w:p w:rsidR="00000000" w:rsidRDefault="006568F4">
      <w:pPr>
        <w:spacing w:line="288" w:lineRule="auto"/>
        <w:ind w:firstLine="36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74"/>
      </w:tblGrid>
      <w:tr w:rsidR="00000000">
        <w:trPr>
          <w:tblCellSpacing w:w="0" w:type="dxa"/>
        </w:trPr>
        <w:tc>
          <w:tcPr>
            <w:tcW w:w="1080" w:type="dxa"/>
            <w:vAlign w:val="center"/>
            <w:hideMark/>
          </w:tcPr>
          <w:p w:rsidR="00000000" w:rsidRDefault="006568F4">
            <w:pPr>
              <w:spacing w:line="288" w:lineRule="auto"/>
              <w:ind w:firstLine="360"/>
              <w:jc w:val="both"/>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638153001"/>
              <w:rPr>
                <w:rFonts w:eastAsia="Times New Roman"/>
                <w:sz w:val="20"/>
                <w:szCs w:val="20"/>
              </w:rPr>
            </w:pPr>
            <w:r>
              <w:rPr>
                <w:rFonts w:ascii="inherit" w:eastAsia="Times New Roman" w:hAnsi="inherit"/>
                <w:b/>
                <w:bCs/>
                <w:sz w:val="20"/>
                <w:szCs w:val="20"/>
              </w:rPr>
              <w:t>Item 3.</w:t>
            </w:r>
          </w:p>
        </w:tc>
        <w:tc>
          <w:tcPr>
            <w:tcW w:w="0" w:type="auto"/>
            <w:hideMark/>
          </w:tcPr>
          <w:p w:rsidR="00000000" w:rsidRDefault="006568F4">
            <w:pPr>
              <w:spacing w:line="288" w:lineRule="auto"/>
              <w:divId w:val="1820413632"/>
              <w:rPr>
                <w:rFonts w:eastAsia="Times New Roman"/>
                <w:sz w:val="20"/>
                <w:szCs w:val="20"/>
              </w:rPr>
            </w:pPr>
            <w:r>
              <w:rPr>
                <w:rFonts w:ascii="inherit" w:eastAsia="Times New Roman" w:hAnsi="inherit"/>
                <w:b/>
                <w:bCs/>
                <w:sz w:val="20"/>
                <w:szCs w:val="20"/>
              </w:rPr>
              <w:t>Quantitative and Q</w:t>
            </w:r>
            <w:r>
              <w:rPr>
                <w:rFonts w:ascii="inherit" w:eastAsia="Times New Roman" w:hAnsi="inherit"/>
                <w:b/>
                <w:bCs/>
                <w:sz w:val="20"/>
                <w:szCs w:val="20"/>
              </w:rPr>
              <w:t>ualitative Disclosures About Market Risk</w:t>
            </w:r>
          </w:p>
        </w:tc>
      </w:tr>
    </w:tbl>
    <w:p w:rsidR="00000000" w:rsidRDefault="006568F4">
      <w:pPr>
        <w:spacing w:line="288" w:lineRule="auto"/>
        <w:ind w:firstLine="720"/>
        <w:divId w:val="1744179564"/>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Derivatives</w:t>
      </w:r>
    </w:p>
    <w:p w:rsidR="00000000" w:rsidRDefault="006568F4">
      <w:pPr>
        <w:spacing w:line="288" w:lineRule="auto"/>
        <w:ind w:firstLine="108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For information about our derivative instruments, at their respective fair value positions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see Notes to the Consolidated Financial Statements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Note 4. Derivatives.</w:t>
      </w: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There have been no material changes to our exposures to interest rate or foreign currency risk since December 31,</w:t>
      </w:r>
      <w:r>
        <w:rPr>
          <w:rFonts w:ascii="inherit" w:eastAsia="Times New Roman" w:hAnsi="inherit"/>
          <w:sz w:val="20"/>
          <w:szCs w:val="20"/>
        </w:rPr>
        <w:t xml:space="preserve"> </w:t>
      </w:r>
      <w:r>
        <w:rPr>
          <w:rFonts w:ascii="inherit" w:eastAsia="Times New Roman" w:hAnsi="inherit"/>
          <w:sz w:val="20"/>
          <w:szCs w:val="20"/>
        </w:rPr>
        <w:t>2018. Please refer to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10-K Report for a complete discu</w:t>
      </w:r>
      <w:r>
        <w:rPr>
          <w:rFonts w:ascii="inherit" w:eastAsia="Times New Roman" w:hAnsi="inherit"/>
          <w:sz w:val="20"/>
          <w:szCs w:val="20"/>
        </w:rPr>
        <w:t>ssion of our exposure to these risks.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divId w:val="1767463966"/>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34</w:t>
      </w:r>
    </w:p>
    <w:p w:rsidR="00000000" w:rsidRDefault="006568F4">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6568F4">
      <w:pPr>
        <w:spacing w:line="288" w:lineRule="auto"/>
        <w:divId w:val="470945203"/>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6459677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275"/>
      </w:tblGrid>
      <w:tr w:rsidR="00000000">
        <w:trPr>
          <w:tblCellSpacing w:w="0" w:type="dxa"/>
        </w:trPr>
        <w:tc>
          <w:tcPr>
            <w:tcW w:w="108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698116508"/>
              <w:rPr>
                <w:rFonts w:eastAsia="Times New Roman"/>
                <w:sz w:val="20"/>
                <w:szCs w:val="20"/>
              </w:rPr>
            </w:pPr>
            <w:r>
              <w:rPr>
                <w:rFonts w:ascii="inherit" w:eastAsia="Times New Roman" w:hAnsi="inherit"/>
                <w:b/>
                <w:bCs/>
                <w:sz w:val="20"/>
                <w:szCs w:val="20"/>
              </w:rPr>
              <w:t>Item 4.</w:t>
            </w:r>
          </w:p>
        </w:tc>
        <w:tc>
          <w:tcPr>
            <w:tcW w:w="0" w:type="auto"/>
            <w:hideMark/>
          </w:tcPr>
          <w:p w:rsidR="00000000" w:rsidRDefault="006568F4">
            <w:pPr>
              <w:spacing w:line="288" w:lineRule="auto"/>
              <w:divId w:val="1819805490"/>
              <w:rPr>
                <w:rFonts w:eastAsia="Times New Roman"/>
                <w:sz w:val="20"/>
                <w:szCs w:val="20"/>
              </w:rPr>
            </w:pPr>
            <w:r>
              <w:rPr>
                <w:rFonts w:ascii="inherit" w:eastAsia="Times New Roman" w:hAnsi="inherit"/>
                <w:b/>
                <w:bCs/>
                <w:sz w:val="20"/>
                <w:szCs w:val="20"/>
              </w:rPr>
              <w:t>Controls and Procedures</w:t>
            </w:r>
          </w:p>
        </w:tc>
      </w:tr>
    </w:tbl>
    <w:p w:rsidR="00000000" w:rsidRDefault="006568F4">
      <w:pPr>
        <w:spacing w:line="288" w:lineRule="auto"/>
        <w:ind w:hanging="1080"/>
        <w:divId w:val="1242056338"/>
        <w:rPr>
          <w:rFonts w:eastAsia="Times New Roman"/>
          <w:sz w:val="20"/>
          <w:szCs w:val="20"/>
        </w:rPr>
      </w:pPr>
      <w:r>
        <w:rPr>
          <w:rFonts w:ascii="inherit" w:eastAsia="Times New Roman" w:hAnsi="inherit"/>
          <w:b/>
          <w:bCs/>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Evaluation of Disclosure Controls and Procedures</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maintain disclosure controls and procedures that are designed to ensure that information required to be disclosed in the reports that we file or submit under the Exchange Act is recorded, processed, s</w:t>
      </w:r>
      <w:r>
        <w:rPr>
          <w:rFonts w:ascii="inherit" w:eastAsia="Times New Roman" w:hAnsi="inherit"/>
          <w:sz w:val="20"/>
          <w:szCs w:val="20"/>
        </w:rPr>
        <w:t>ummarized and reported within the time periods specified in the SEC’s rules and forms, and that such information is accumulated and communicated to our management, including our Chief Executive Officer (“CEO”) and our Chief Financial Officer (“CFO”), as ap</w:t>
      </w:r>
      <w:r>
        <w:rPr>
          <w:rFonts w:ascii="inherit" w:eastAsia="Times New Roman" w:hAnsi="inherit"/>
          <w:sz w:val="20"/>
          <w:szCs w:val="20"/>
        </w:rPr>
        <w:t>propriate, to allow timely decisions regarding required financial disclosure.</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As of the end of the period covered by this 10-Q Report, we evaluated, under the supervision and with the participation of our CEO and CFO, the effectiveness of the design and </w:t>
      </w:r>
      <w:r>
        <w:rPr>
          <w:rFonts w:ascii="inherit" w:eastAsia="Times New Roman" w:hAnsi="inherit"/>
          <w:sz w:val="20"/>
          <w:szCs w:val="20"/>
        </w:rPr>
        <w:t>operation of our disclosure controls and procedures pursuant to Exchange Act Rule 13a-15(e). Based upon this evaluation, the CEO and CFO concluded that our disclosure controls and procedures were effective at a reasonable assurance level as of</w:t>
      </w:r>
      <w:r>
        <w:rPr>
          <w:rFonts w:ascii="inherit" w:eastAsia="Times New Roman" w:hAnsi="inherit"/>
          <w:sz w:val="20"/>
          <w:szCs w:val="20"/>
        </w:rPr>
        <w:t xml:space="preserve"> </w:t>
      </w:r>
      <w:r>
        <w:rPr>
          <w:rFonts w:ascii="inherit" w:eastAsia="Times New Roman" w:hAnsi="inherit"/>
          <w:sz w:val="20"/>
          <w:szCs w:val="20"/>
        </w:rPr>
        <w:t>June 30, 201</w:t>
      </w:r>
      <w:r>
        <w:rPr>
          <w:rFonts w:ascii="inherit" w:eastAsia="Times New Roman" w:hAnsi="inherit"/>
          <w:sz w:val="20"/>
          <w:szCs w:val="20"/>
        </w:rPr>
        <w:t>9.</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Changes in Internal Control over Financial Reporting</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There were no changes in our internal control over financial reporting that materially affected, or are reasonably likely to materially affect, our internal control over financial reporting during</w:t>
      </w:r>
      <w:r>
        <w:rPr>
          <w:rFonts w:ascii="inherit" w:eastAsia="Times New Roman" w:hAnsi="inherit"/>
          <w:sz w:val="20"/>
          <w:szCs w:val="20"/>
        </w:rPr>
        <w:t xml:space="preserve"> the quarter ended</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It should be noted that any system of controls, however well designed and operated, can provide only reasonable, and not absolute, assurance that the objectives of the system will be met. In addition, the design of any c</w:t>
      </w:r>
      <w:r>
        <w:rPr>
          <w:rFonts w:ascii="inherit" w:eastAsia="Times New Roman" w:hAnsi="inherit"/>
          <w:sz w:val="20"/>
          <w:szCs w:val="20"/>
        </w:rPr>
        <w:t>ontrol system is based in part upon certain assumptions about the likelihood of future events. Because of these and other inherent limitations of control systems, there is only the reasonable assurance that our controls will succeed in achieving their goal</w:t>
      </w:r>
      <w:r>
        <w:rPr>
          <w:rFonts w:ascii="inherit" w:eastAsia="Times New Roman" w:hAnsi="inherit"/>
          <w:sz w:val="20"/>
          <w:szCs w:val="20"/>
        </w:rPr>
        <w:t>s under all potential future conditions.</w:t>
      </w:r>
    </w:p>
    <w:p w:rsidR="00000000" w:rsidRDefault="006568F4">
      <w:pPr>
        <w:spacing w:line="288" w:lineRule="auto"/>
        <w:ind w:firstLine="360"/>
        <w:divId w:val="2127040312"/>
        <w:rPr>
          <w:rFonts w:eastAsia="Times New Roman"/>
          <w:sz w:val="20"/>
          <w:szCs w:val="20"/>
        </w:rPr>
      </w:pPr>
    </w:p>
    <w:p w:rsidR="00000000" w:rsidRDefault="006568F4">
      <w:pPr>
        <w:spacing w:line="288" w:lineRule="auto"/>
        <w:divId w:val="1747453092"/>
        <w:rPr>
          <w:rFonts w:eastAsia="Times New Roman"/>
          <w:sz w:val="20"/>
          <w:szCs w:val="20"/>
        </w:rPr>
      </w:pPr>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p>
    <w:p w:rsidR="00000000" w:rsidRDefault="006568F4">
      <w:pPr>
        <w:spacing w:line="288" w:lineRule="auto"/>
        <w:jc w:val="center"/>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67"/>
      </w:tblGrid>
      <w:tr w:rsidR="00000000">
        <w:trPr>
          <w:tblCellSpacing w:w="0" w:type="dxa"/>
        </w:trPr>
        <w:tc>
          <w:tcPr>
            <w:tcW w:w="1080" w:type="dxa"/>
            <w:vAlign w:val="center"/>
            <w:hideMark/>
          </w:tcPr>
          <w:p w:rsidR="00000000" w:rsidRDefault="006568F4">
            <w:pPr>
              <w:spacing w:line="288" w:lineRule="auto"/>
              <w:jc w:val="cente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335963478"/>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p>
        </w:tc>
        <w:tc>
          <w:tcPr>
            <w:tcW w:w="0" w:type="auto"/>
            <w:hideMark/>
          </w:tcPr>
          <w:p w:rsidR="00000000" w:rsidRDefault="006568F4">
            <w:pPr>
              <w:spacing w:line="288" w:lineRule="auto"/>
              <w:divId w:val="899554444"/>
              <w:rPr>
                <w:rFonts w:eastAsia="Times New Roman"/>
                <w:sz w:val="20"/>
                <w:szCs w:val="20"/>
              </w:rPr>
            </w:pPr>
            <w:r>
              <w:rPr>
                <w:rFonts w:ascii="inherit" w:eastAsia="Times New Roman" w:hAnsi="inherit"/>
                <w:b/>
                <w:bCs/>
                <w:sz w:val="20"/>
                <w:szCs w:val="20"/>
              </w:rPr>
              <w:t>Legal Proceedings</w:t>
            </w:r>
          </w:p>
        </w:tc>
      </w:tr>
    </w:tbl>
    <w:p w:rsidR="00000000" w:rsidRDefault="006568F4">
      <w:pPr>
        <w:spacing w:line="288" w:lineRule="auto"/>
        <w:ind w:firstLine="720"/>
        <w:jc w:val="both"/>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On July 20, 2016, we were informed that the U.S. Department of Justice (the</w:t>
      </w:r>
      <w:r>
        <w:rPr>
          <w:rFonts w:ascii="inherit" w:eastAsia="Times New Roman" w:hAnsi="inherit"/>
          <w:sz w:val="20"/>
          <w:szCs w:val="20"/>
        </w:rPr>
        <w:t xml:space="preserve"> </w:t>
      </w:r>
      <w:r>
        <w:rPr>
          <w:rFonts w:ascii="inherit" w:eastAsia="Times New Roman" w:hAnsi="inherit"/>
          <w:sz w:val="20"/>
          <w:szCs w:val="20"/>
        </w:rPr>
        <w:t>“DOJ”</w:t>
      </w:r>
      <w:r>
        <w:rPr>
          <w:rFonts w:ascii="inherit" w:eastAsia="Times New Roman" w:hAnsi="inherit"/>
          <w:sz w:val="20"/>
          <w:szCs w:val="20"/>
        </w:rPr>
        <w:t xml:space="preserve">) is conducting an investigation into the aviation fuel supply industry, including certain activities by us and other industry participants at an airport in Central America. In connection therewith, we were served with formal requests by the DOJ about our </w:t>
      </w:r>
      <w:r>
        <w:rPr>
          <w:rFonts w:ascii="inherit" w:eastAsia="Times New Roman" w:hAnsi="inherit"/>
          <w:sz w:val="20"/>
          <w:szCs w:val="20"/>
        </w:rPr>
        <w:t>activities at that airport and our aviation fuel supply business more broadly. We are cooperating with the investigation.</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 xml:space="preserve">From time to time, we are under review by the IRS and various other domestic and foreign tax authorities with regards to income tax </w:t>
      </w:r>
      <w:r>
        <w:rPr>
          <w:rFonts w:ascii="inherit" w:eastAsia="Times New Roman" w:hAnsi="inherit"/>
          <w:sz w:val="20"/>
          <w:szCs w:val="20"/>
        </w:rPr>
        <w:t>and indirect tax matters and are involved in various challenges and litigation in a number of countries, including, in particular, U.S., Brazil, Denmark and South Korea, where the amounts under controversy may be material. See Notes 8 and 12 of the accompa</w:t>
      </w:r>
      <w:r>
        <w:rPr>
          <w:rFonts w:ascii="inherit" w:eastAsia="Times New Roman" w:hAnsi="inherit"/>
          <w:sz w:val="20"/>
          <w:szCs w:val="20"/>
        </w:rPr>
        <w:t>nying consolidated financial statements for additional details regarding certain tax matters.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We are a party to various claims, complaints and proceedings arising in the ordinary course of our business including, but not limited to, environmental claims,</w:t>
      </w:r>
      <w:r>
        <w:rPr>
          <w:rFonts w:ascii="inherit" w:eastAsia="Times New Roman" w:hAnsi="inherit"/>
          <w:sz w:val="20"/>
          <w:szCs w:val="20"/>
        </w:rPr>
        <w:t xml:space="preserve"> commercial and governmental contract claims, such as property damage, demurrage, personal injury, billing and fuel quality claims, as well as bankruptcy preference claims and administrative claims. We are not currently a party to any such claim, complaint</w:t>
      </w:r>
      <w:r>
        <w:rPr>
          <w:rFonts w:ascii="inherit" w:eastAsia="Times New Roman" w:hAnsi="inherit"/>
          <w:sz w:val="20"/>
          <w:szCs w:val="20"/>
        </w:rPr>
        <w:t xml:space="preserve"> or proceeding that we expect to have a material adverse effect on our business or financial condition. However, any adverse resolution of one or more such claims, complaints or proceedings during a particular reporting period could have a material adverse</w:t>
      </w:r>
      <w:r>
        <w:rPr>
          <w:rFonts w:ascii="inherit" w:eastAsia="Times New Roman" w:hAnsi="inherit"/>
          <w:sz w:val="20"/>
          <w:szCs w:val="20"/>
        </w:rPr>
        <w:t xml:space="preserve"> effect on our consolidated financial statements or disclosures for that period.</w:t>
      </w:r>
    </w:p>
    <w:p w:rsidR="00000000" w:rsidRDefault="006568F4">
      <w:pPr>
        <w:spacing w:line="288" w:lineRule="auto"/>
        <w:divId w:val="186883332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423"/>
      </w:tblGrid>
      <w:tr w:rsidR="00000000">
        <w:trPr>
          <w:tblCellSpacing w:w="0" w:type="dxa"/>
        </w:trPr>
        <w:tc>
          <w:tcPr>
            <w:tcW w:w="1080" w:type="dxa"/>
            <w:vAlign w:val="center"/>
            <w:hideMark/>
          </w:tcPr>
          <w:p w:rsidR="00000000" w:rsidRDefault="006568F4">
            <w:pPr>
              <w:spacing w:line="288" w:lineRule="auto"/>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1846626220"/>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p>
        </w:tc>
        <w:tc>
          <w:tcPr>
            <w:tcW w:w="0" w:type="auto"/>
            <w:hideMark/>
          </w:tcPr>
          <w:p w:rsidR="00000000" w:rsidRDefault="006568F4">
            <w:pPr>
              <w:spacing w:line="288" w:lineRule="auto"/>
              <w:divId w:val="573126715"/>
              <w:rPr>
                <w:rFonts w:eastAsia="Times New Roman"/>
                <w:sz w:val="20"/>
                <w:szCs w:val="20"/>
              </w:rPr>
            </w:pPr>
            <w:r>
              <w:rPr>
                <w:rFonts w:ascii="inherit" w:eastAsia="Times New Roman" w:hAnsi="inherit"/>
                <w:b/>
                <w:bCs/>
                <w:sz w:val="20"/>
                <w:szCs w:val="20"/>
              </w:rPr>
              <w:t>Unregistered Sales of Equity Securities and Use of Proceeds</w:t>
            </w:r>
          </w:p>
        </w:tc>
      </w:tr>
    </w:tbl>
    <w:p w:rsidR="00000000" w:rsidRDefault="006568F4">
      <w:pPr>
        <w:spacing w:line="288" w:lineRule="auto"/>
        <w:ind w:firstLine="720"/>
        <w:divId w:val="2128768631"/>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b/>
          <w:bCs/>
          <w:sz w:val="20"/>
          <w:szCs w:val="20"/>
        </w:rPr>
        <w:t>Issuer Purchases of Equity Securities</w:t>
      </w:r>
    </w:p>
    <w:p w:rsidR="00000000" w:rsidRDefault="006568F4">
      <w:pPr>
        <w:spacing w:line="288" w:lineRule="auto"/>
        <w:ind w:firstLine="360"/>
        <w:jc w:val="both"/>
        <w:rPr>
          <w:rFonts w:eastAsia="Times New Roman"/>
          <w:sz w:val="20"/>
          <w:szCs w:val="20"/>
        </w:rPr>
      </w:pP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following table presents information with respect to repurchases of common stock made by us during the quarterly period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 thousands, except average price per share):</w:t>
      </w:r>
    </w:p>
    <w:p w:rsidR="00000000" w:rsidRDefault="006568F4">
      <w:pPr>
        <w:spacing w:line="288" w:lineRule="auto"/>
        <w:ind w:firstLine="360"/>
        <w:jc w:val="both"/>
        <w:rPr>
          <w:rFonts w:eastAsia="Times New Roman"/>
          <w:sz w:val="20"/>
          <w:szCs w:val="20"/>
        </w:rPr>
      </w:pPr>
    </w:p>
    <w:p w:rsidR="00000000" w:rsidRDefault="006568F4">
      <w:pPr>
        <w:divId w:val="213752906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35</w:t>
      </w:r>
    </w:p>
    <w:p w:rsidR="00000000" w:rsidRDefault="006568F4">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6568F4">
      <w:pPr>
        <w:spacing w:line="288" w:lineRule="auto"/>
        <w:divId w:val="279268566"/>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58558021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01"/>
        <w:gridCol w:w="105"/>
        <w:gridCol w:w="1320"/>
        <w:gridCol w:w="60"/>
        <w:gridCol w:w="105"/>
        <w:gridCol w:w="112"/>
        <w:gridCol w:w="1186"/>
        <w:gridCol w:w="63"/>
        <w:gridCol w:w="105"/>
        <w:gridCol w:w="1462"/>
        <w:gridCol w:w="85"/>
        <w:gridCol w:w="105"/>
        <w:gridCol w:w="112"/>
        <w:gridCol w:w="1492"/>
        <w:gridCol w:w="93"/>
      </w:tblGrid>
      <w:tr w:rsidR="00000000">
        <w:trPr>
          <w:divId w:val="250048361"/>
        </w:trPr>
        <w:tc>
          <w:tcPr>
            <w:tcW w:w="0" w:type="auto"/>
            <w:gridSpan w:val="15"/>
            <w:vAlign w:val="center"/>
            <w:hideMark/>
          </w:tcPr>
          <w:p w:rsidR="00000000" w:rsidRDefault="006568F4">
            <w:pPr>
              <w:rPr>
                <w:rFonts w:eastAsia="Times New Roman"/>
                <w:sz w:val="20"/>
                <w:szCs w:val="20"/>
              </w:rPr>
            </w:pPr>
          </w:p>
        </w:tc>
      </w:tr>
      <w:tr w:rsidR="00000000">
        <w:trPr>
          <w:divId w:val="250048361"/>
        </w:trPr>
        <w:tc>
          <w:tcPr>
            <w:tcW w:w="12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8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8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8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c>
          <w:tcPr>
            <w:tcW w:w="800" w:type="pct"/>
            <w:vAlign w:val="center"/>
            <w:hideMark/>
          </w:tcPr>
          <w:p w:rsidR="00000000" w:rsidRDefault="006568F4">
            <w:pPr>
              <w:rPr>
                <w:rFonts w:eastAsia="Times New Roman"/>
                <w:sz w:val="20"/>
                <w:szCs w:val="20"/>
              </w:rPr>
            </w:pPr>
          </w:p>
        </w:tc>
        <w:tc>
          <w:tcPr>
            <w:tcW w:w="50" w:type="pct"/>
            <w:vAlign w:val="center"/>
            <w:hideMark/>
          </w:tcPr>
          <w:p w:rsidR="00000000" w:rsidRDefault="006568F4">
            <w:pPr>
              <w:rPr>
                <w:rFonts w:eastAsia="Times New Roman"/>
                <w:sz w:val="20"/>
                <w:szCs w:val="20"/>
              </w:rPr>
            </w:pPr>
          </w:p>
        </w:tc>
      </w:tr>
      <w:tr w:rsidR="00000000">
        <w:trPr>
          <w:divId w:val="250048361"/>
        </w:trPr>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b/>
                <w:bCs/>
                <w:sz w:val="16"/>
                <w:szCs w:val="16"/>
              </w:rPr>
              <w:t>Period</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026173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Total Number</w:t>
            </w:r>
          </w:p>
          <w:p w:rsidR="00000000" w:rsidRDefault="006568F4">
            <w:pPr>
              <w:jc w:val="center"/>
              <w:rPr>
                <w:rFonts w:eastAsia="Times New Roman"/>
                <w:sz w:val="16"/>
                <w:szCs w:val="16"/>
              </w:rPr>
            </w:pPr>
            <w:r>
              <w:rPr>
                <w:rFonts w:ascii="inherit" w:eastAsia="Times New Roman" w:hAnsi="inherit"/>
                <w:b/>
                <w:bCs/>
                <w:sz w:val="16"/>
                <w:szCs w:val="16"/>
              </w:rPr>
              <w:t>of Shares</w:t>
            </w:r>
          </w:p>
          <w:p w:rsidR="00000000" w:rsidRDefault="006568F4">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sz w:val="16"/>
                <w:szCs w:val="16"/>
              </w:rPr>
              <w:t> </w:t>
            </w:r>
            <w:r>
              <w:rPr>
                <w:rFonts w:ascii="inherit" w:eastAsia="Times New Roman" w:hAnsi="inherit"/>
                <w:b/>
                <w:bCs/>
                <w:sz w:val="8"/>
                <w:szCs w:val="8"/>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675884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Average Price</w:t>
            </w:r>
          </w:p>
          <w:p w:rsidR="00000000" w:rsidRDefault="006568F4">
            <w:pPr>
              <w:jc w:val="center"/>
              <w:rPr>
                <w:rFonts w:eastAsia="Times New Roman"/>
                <w:sz w:val="16"/>
                <w:szCs w:val="16"/>
              </w:rPr>
            </w:pPr>
            <w:r>
              <w:rPr>
                <w:rFonts w:ascii="inherit" w:eastAsia="Times New Roman" w:hAnsi="inherit"/>
                <w:b/>
                <w:bCs/>
                <w:sz w:val="16"/>
                <w:szCs w:val="16"/>
              </w:rPr>
              <w:t>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382483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Total Number</w:t>
            </w:r>
          </w:p>
          <w:p w:rsidR="00000000" w:rsidRDefault="006568F4">
            <w:pPr>
              <w:jc w:val="center"/>
              <w:rPr>
                <w:rFonts w:eastAsia="Times New Roman"/>
                <w:sz w:val="16"/>
                <w:szCs w:val="16"/>
              </w:rPr>
            </w:pPr>
            <w:r>
              <w:rPr>
                <w:rFonts w:ascii="inherit" w:eastAsia="Times New Roman" w:hAnsi="inherit"/>
                <w:b/>
                <w:bCs/>
                <w:sz w:val="16"/>
                <w:szCs w:val="16"/>
              </w:rPr>
              <w:t>of Shares Purchased</w:t>
            </w:r>
          </w:p>
          <w:p w:rsidR="00000000" w:rsidRDefault="006568F4">
            <w:pPr>
              <w:jc w:val="center"/>
              <w:rPr>
                <w:rFonts w:eastAsia="Times New Roman"/>
                <w:sz w:val="16"/>
                <w:szCs w:val="16"/>
              </w:rPr>
            </w:pPr>
            <w:r>
              <w:rPr>
                <w:rFonts w:ascii="inherit" w:eastAsia="Times New Roman" w:hAnsi="inherit"/>
                <w:b/>
                <w:bCs/>
                <w:sz w:val="16"/>
                <w:szCs w:val="16"/>
              </w:rPr>
              <w:t>as Part of Publicly</w:t>
            </w:r>
          </w:p>
          <w:p w:rsidR="00000000" w:rsidRDefault="006568F4">
            <w:pPr>
              <w:jc w:val="center"/>
              <w:rPr>
                <w:rFonts w:eastAsia="Times New Roman"/>
                <w:sz w:val="16"/>
                <w:szCs w:val="16"/>
              </w:rPr>
            </w:pPr>
            <w:r>
              <w:rPr>
                <w:rFonts w:ascii="inherit" w:eastAsia="Times New Roman" w:hAnsi="inherit"/>
                <w:b/>
                <w:bCs/>
                <w:sz w:val="16"/>
                <w:szCs w:val="16"/>
              </w:rPr>
              <w:t>Announced Plans</w:t>
            </w:r>
          </w:p>
          <w:p w:rsidR="00000000" w:rsidRDefault="006568F4">
            <w:pPr>
              <w:jc w:val="center"/>
              <w:rPr>
                <w:rFonts w:eastAsia="Times New Roman"/>
                <w:sz w:val="16"/>
                <w:szCs w:val="16"/>
              </w:rPr>
            </w:pPr>
            <w:r>
              <w:rPr>
                <w:rFonts w:ascii="inherit" w:eastAsia="Times New Roman" w:hAnsi="inherit"/>
                <w:b/>
                <w:bCs/>
                <w:sz w:val="16"/>
                <w:szCs w:val="16"/>
              </w:rPr>
              <w:t>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divId w:val="1645500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568F4">
            <w:pPr>
              <w:jc w:val="center"/>
              <w:rPr>
                <w:rFonts w:eastAsia="Times New Roman"/>
                <w:sz w:val="16"/>
                <w:szCs w:val="16"/>
              </w:rPr>
            </w:pPr>
            <w:r>
              <w:rPr>
                <w:rFonts w:ascii="inherit" w:eastAsia="Times New Roman" w:hAnsi="inherit"/>
                <w:b/>
                <w:bCs/>
                <w:sz w:val="16"/>
                <w:szCs w:val="16"/>
              </w:rPr>
              <w:t>Approximate Dollar</w:t>
            </w:r>
          </w:p>
          <w:p w:rsidR="00000000" w:rsidRDefault="006568F4">
            <w:pPr>
              <w:jc w:val="center"/>
              <w:rPr>
                <w:rFonts w:eastAsia="Times New Roman"/>
                <w:sz w:val="16"/>
                <w:szCs w:val="16"/>
              </w:rPr>
            </w:pPr>
            <w:r>
              <w:rPr>
                <w:rFonts w:ascii="inherit" w:eastAsia="Times New Roman" w:hAnsi="inherit"/>
                <w:b/>
                <w:bCs/>
                <w:sz w:val="16"/>
                <w:szCs w:val="16"/>
              </w:rPr>
              <w:t>Value of Shares that</w:t>
            </w:r>
          </w:p>
          <w:p w:rsidR="00000000" w:rsidRDefault="006568F4">
            <w:pPr>
              <w:jc w:val="center"/>
              <w:rPr>
                <w:rFonts w:eastAsia="Times New Roman"/>
                <w:sz w:val="16"/>
                <w:szCs w:val="16"/>
              </w:rPr>
            </w:pPr>
            <w:r>
              <w:rPr>
                <w:rFonts w:ascii="inherit" w:eastAsia="Times New Roman" w:hAnsi="inherit"/>
                <w:b/>
                <w:bCs/>
                <w:sz w:val="16"/>
                <w:szCs w:val="16"/>
              </w:rPr>
              <w:t>May Yet Be Purchased</w:t>
            </w:r>
          </w:p>
          <w:p w:rsidR="00000000" w:rsidRDefault="006568F4">
            <w:pPr>
              <w:jc w:val="center"/>
              <w:rPr>
                <w:rFonts w:eastAsia="Times New Roman"/>
                <w:sz w:val="16"/>
                <w:szCs w:val="16"/>
              </w:rPr>
            </w:pPr>
            <w:r>
              <w:rPr>
                <w:rFonts w:ascii="inherit" w:eastAsia="Times New Roman" w:hAnsi="inherit"/>
                <w:b/>
                <w:bCs/>
                <w:sz w:val="16"/>
                <w:szCs w:val="16"/>
              </w:rPr>
              <w:t>Under the Plans or</w:t>
            </w:r>
          </w:p>
          <w:p w:rsidR="00000000" w:rsidRDefault="006568F4">
            <w:pPr>
              <w:jc w:val="center"/>
              <w:rPr>
                <w:rFonts w:eastAsia="Times New Roman"/>
                <w:sz w:val="16"/>
                <w:szCs w:val="16"/>
              </w:rPr>
            </w:pPr>
            <w:r>
              <w:rPr>
                <w:rFonts w:ascii="inherit" w:eastAsia="Times New Roman" w:hAnsi="inherit"/>
                <w:b/>
                <w:bCs/>
                <w:sz w:val="16"/>
                <w:szCs w:val="16"/>
              </w:rPr>
              <w:t>Programs</w:t>
            </w:r>
            <w:r>
              <w:rPr>
                <w:rFonts w:ascii="inherit" w:eastAsia="Times New Roman" w:hAnsi="inherit"/>
                <w:sz w:val="16"/>
                <w:szCs w:val="16"/>
              </w:rPr>
              <w:t> </w:t>
            </w:r>
            <w:r>
              <w:rPr>
                <w:rFonts w:ascii="inherit" w:eastAsia="Times New Roman" w:hAnsi="inherit"/>
                <w:b/>
                <w:bCs/>
                <w:sz w:val="8"/>
                <w:szCs w:val="8"/>
              </w:rPr>
              <w:t>(2)</w:t>
            </w:r>
          </w:p>
        </w:tc>
      </w:tr>
      <w:tr w:rsidR="00000000">
        <w:trPr>
          <w:divId w:val="25004836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4/1/2019 - 4/30/2019</w:t>
            </w:r>
          </w:p>
        </w:tc>
        <w:tc>
          <w:tcPr>
            <w:tcW w:w="0" w:type="auto"/>
            <w:shd w:val="clear" w:color="auto" w:fill="CCEEFF"/>
            <w:tcMar>
              <w:top w:w="30" w:type="dxa"/>
              <w:left w:w="30" w:type="dxa"/>
              <w:bottom w:w="30" w:type="dxa"/>
              <w:right w:w="30" w:type="dxa"/>
            </w:tcMar>
            <w:vAlign w:val="bottom"/>
            <w:hideMark/>
          </w:tcPr>
          <w:p w:rsidR="00000000" w:rsidRDefault="006568F4">
            <w:pPr>
              <w:divId w:val="6684807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21143954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29.68</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2056766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568F4">
            <w:pPr>
              <w:divId w:val="11183735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79,986</w:t>
            </w:r>
          </w:p>
        </w:tc>
        <w:tc>
          <w:tcPr>
            <w:tcW w:w="0" w:type="auto"/>
            <w:tcBorders>
              <w:top w:val="single" w:sz="6" w:space="0" w:color="000000"/>
            </w:tcBorders>
            <w:shd w:val="clear" w:color="auto" w:fill="CCEEFF"/>
            <w:vAlign w:val="bottom"/>
            <w:hideMark/>
          </w:tcPr>
          <w:p w:rsidR="00000000" w:rsidRDefault="006568F4">
            <w:pPr>
              <w:rPr>
                <w:rFonts w:eastAsia="Times New Roman"/>
                <w:sz w:val="20"/>
                <w:szCs w:val="20"/>
              </w:rPr>
            </w:pPr>
          </w:p>
        </w:tc>
      </w:tr>
      <w:tr w:rsidR="00000000">
        <w:trPr>
          <w:divId w:val="250048361"/>
        </w:trPr>
        <w:tc>
          <w:tcPr>
            <w:tcW w:w="0" w:type="auto"/>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5/1/2019 - 5/31/2019</w:t>
            </w:r>
          </w:p>
        </w:tc>
        <w:tc>
          <w:tcPr>
            <w:tcW w:w="0" w:type="auto"/>
            <w:tcMar>
              <w:top w:w="30" w:type="dxa"/>
              <w:left w:w="30" w:type="dxa"/>
              <w:bottom w:w="30" w:type="dxa"/>
              <w:right w:w="30" w:type="dxa"/>
            </w:tcMar>
            <w:vAlign w:val="bottom"/>
            <w:hideMark/>
          </w:tcPr>
          <w:p w:rsidR="00000000" w:rsidRDefault="006568F4">
            <w:pPr>
              <w:divId w:val="2002155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960</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272980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30.17</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1108893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919</w:t>
            </w:r>
          </w:p>
        </w:tc>
        <w:tc>
          <w:tcPr>
            <w:tcW w:w="0" w:type="auto"/>
            <w:vAlign w:val="bottom"/>
            <w:hideMark/>
          </w:tcPr>
          <w:p w:rsidR="00000000" w:rsidRDefault="006568F4">
            <w:pPr>
              <w:rPr>
                <w:rFonts w:eastAsia="Times New Roman"/>
                <w:sz w:val="20"/>
                <w:szCs w:val="20"/>
              </w:rPr>
            </w:pPr>
          </w:p>
        </w:tc>
        <w:tc>
          <w:tcPr>
            <w:tcW w:w="0" w:type="auto"/>
            <w:tcMar>
              <w:top w:w="30" w:type="dxa"/>
              <w:left w:w="30" w:type="dxa"/>
              <w:bottom w:w="30" w:type="dxa"/>
              <w:right w:w="30" w:type="dxa"/>
            </w:tcMar>
            <w:vAlign w:val="bottom"/>
            <w:hideMark/>
          </w:tcPr>
          <w:p w:rsidR="00000000" w:rsidRDefault="006568F4">
            <w:pPr>
              <w:divId w:val="337998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152,241</w:t>
            </w:r>
          </w:p>
        </w:tc>
        <w:tc>
          <w:tcPr>
            <w:tcW w:w="0" w:type="auto"/>
            <w:vAlign w:val="bottom"/>
            <w:hideMark/>
          </w:tcPr>
          <w:p w:rsidR="00000000" w:rsidRDefault="006568F4">
            <w:pPr>
              <w:rPr>
                <w:rFonts w:eastAsia="Times New Roman"/>
                <w:sz w:val="20"/>
                <w:szCs w:val="20"/>
              </w:rPr>
            </w:pPr>
          </w:p>
        </w:tc>
      </w:tr>
      <w:tr w:rsidR="00000000">
        <w:trPr>
          <w:divId w:val="250048361"/>
        </w:trPr>
        <w:tc>
          <w:tcPr>
            <w:tcW w:w="0" w:type="auto"/>
            <w:shd w:val="clear" w:color="auto" w:fill="CCEEFF"/>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6/1/2019 - 6/30/2019</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856652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1,153</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1844006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32.65</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760491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1,153</w:t>
            </w:r>
          </w:p>
        </w:tc>
        <w:tc>
          <w:tcPr>
            <w:tcW w:w="0" w:type="auto"/>
            <w:shd w:val="clear" w:color="auto" w:fill="CCEEFF"/>
            <w:vAlign w:val="bottom"/>
            <w:hideMark/>
          </w:tcPr>
          <w:p w:rsidR="00000000" w:rsidRDefault="006568F4">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568F4">
            <w:pPr>
              <w:divId w:val="370030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114,580</w:t>
            </w:r>
          </w:p>
        </w:tc>
        <w:tc>
          <w:tcPr>
            <w:tcW w:w="0" w:type="auto"/>
            <w:shd w:val="clear" w:color="auto" w:fill="CCEEFF"/>
            <w:vAlign w:val="bottom"/>
            <w:hideMark/>
          </w:tcPr>
          <w:p w:rsidR="00000000" w:rsidRDefault="006568F4">
            <w:pPr>
              <w:rPr>
                <w:rFonts w:eastAsia="Times New Roman"/>
                <w:sz w:val="20"/>
                <w:szCs w:val="20"/>
              </w:rPr>
            </w:pPr>
          </w:p>
        </w:tc>
      </w:tr>
      <w:tr w:rsidR="00000000">
        <w:trPr>
          <w:divId w:val="250048361"/>
        </w:trPr>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6568F4">
            <w:pPr>
              <w:rPr>
                <w:rFonts w:eastAsia="Times New Roman"/>
                <w:sz w:val="16"/>
                <w:szCs w:val="16"/>
              </w:rPr>
            </w:pPr>
            <w:r>
              <w:rPr>
                <w:rFonts w:ascii="inherit" w:eastAsia="Times New Roman" w:hAnsi="inherit"/>
                <w:sz w:val="16"/>
                <w:szCs w:val="16"/>
              </w:rPr>
              <w:t>Total</w:t>
            </w: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277762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2,114</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365011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31.52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324312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2,072</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c>
          <w:tcPr>
            <w:tcW w:w="0" w:type="auto"/>
            <w:tcBorders>
              <w:bottom w:val="double" w:sz="6" w:space="0" w:color="000000"/>
            </w:tcBorders>
            <w:tcMar>
              <w:top w:w="30" w:type="dxa"/>
              <w:left w:w="30" w:type="dxa"/>
              <w:bottom w:w="30" w:type="dxa"/>
              <w:right w:w="30" w:type="dxa"/>
            </w:tcMar>
            <w:vAlign w:val="bottom"/>
            <w:hideMark/>
          </w:tcPr>
          <w:p w:rsidR="00000000" w:rsidRDefault="006568F4">
            <w:pPr>
              <w:divId w:val="1423800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568F4">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568F4">
            <w:pPr>
              <w:jc w:val="right"/>
              <w:rPr>
                <w:rFonts w:eastAsia="Times New Roman"/>
                <w:sz w:val="16"/>
                <w:szCs w:val="16"/>
              </w:rPr>
            </w:pPr>
            <w:r>
              <w:rPr>
                <w:rFonts w:ascii="inherit" w:eastAsia="Times New Roman" w:hAnsi="inherit"/>
                <w:sz w:val="16"/>
                <w:szCs w:val="16"/>
              </w:rPr>
              <w:t>114,580</w:t>
            </w:r>
          </w:p>
        </w:tc>
        <w:tc>
          <w:tcPr>
            <w:tcW w:w="0" w:type="auto"/>
            <w:tcBorders>
              <w:top w:val="single" w:sz="6" w:space="0" w:color="000000"/>
              <w:bottom w:val="double" w:sz="6" w:space="0" w:color="000000"/>
            </w:tcBorders>
            <w:vAlign w:val="bottom"/>
            <w:hideMark/>
          </w:tcPr>
          <w:p w:rsidR="00000000" w:rsidRDefault="006568F4">
            <w:pPr>
              <w:rPr>
                <w:rFonts w:eastAsia="Times New Roman"/>
                <w:sz w:val="20"/>
                <w:szCs w:val="20"/>
              </w:rPr>
            </w:pPr>
          </w:p>
        </w:tc>
      </w:tr>
    </w:tbl>
    <w:p w:rsidR="00000000" w:rsidRDefault="006568F4">
      <w:pPr>
        <w:spacing w:line="288" w:lineRule="auto"/>
        <w:ind w:hanging="360"/>
        <w:jc w:val="both"/>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These amounts include shares purchased as part of our publicly announced programs and shares owned and tendered by employees to satisfy the required withholding taxes related to share-based payment awards, which are not deducted from shares available to be</w:t>
      </w:r>
      <w:r>
        <w:rPr>
          <w:rFonts w:ascii="inherit" w:eastAsia="Times New Roman" w:hAnsi="inherit"/>
          <w:sz w:val="20"/>
          <w:szCs w:val="20"/>
        </w:rPr>
        <w:t xml:space="preserve"> purchased under publicly announced programs.</w:t>
      </w:r>
    </w:p>
    <w:p w:rsidR="00000000" w:rsidRDefault="006568F4">
      <w:pPr>
        <w:spacing w:line="288" w:lineRule="auto"/>
        <w:ind w:hanging="360"/>
        <w:jc w:val="both"/>
        <w:rPr>
          <w:rFonts w:eastAsia="Times New Roman"/>
          <w:sz w:val="20"/>
          <w:szCs w:val="20"/>
        </w:rPr>
      </w:pP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In October 2017, our Board of Directors ("Board") approved a common stock repurchase program which replaced the remainder of the existing program and authorized the purchase of up to</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in commo</w:t>
      </w:r>
      <w:r>
        <w:rPr>
          <w:rFonts w:ascii="inherit" w:eastAsia="Times New Roman" w:hAnsi="inherit"/>
          <w:sz w:val="20"/>
          <w:szCs w:val="20"/>
        </w:rPr>
        <w:t>n stock (the</w:t>
      </w:r>
      <w:r>
        <w:rPr>
          <w:rFonts w:ascii="inherit" w:eastAsia="Times New Roman" w:hAnsi="inherit"/>
          <w:sz w:val="20"/>
          <w:szCs w:val="20"/>
        </w:rPr>
        <w:t xml:space="preserve"> </w:t>
      </w:r>
      <w:r>
        <w:rPr>
          <w:rFonts w:ascii="inherit" w:eastAsia="Times New Roman" w:hAnsi="inherit"/>
          <w:sz w:val="20"/>
          <w:szCs w:val="20"/>
        </w:rPr>
        <w:t xml:space="preserve">“Repurchase Program”). In May 2019, our Board approved a $100 million increase to the Repurchase Program, increasing the available authorization remaining under the Repurchase Program to approximately $150 million. The Repurchase Program does </w:t>
      </w:r>
      <w:r>
        <w:rPr>
          <w:rFonts w:ascii="inherit" w:eastAsia="Times New Roman" w:hAnsi="inherit"/>
          <w:sz w:val="20"/>
          <w:szCs w:val="20"/>
        </w:rPr>
        <w:t>not require a minimum number of shares of common stock to be purchased, has no expiration date and may be suspended or discontinued at any time. As of</w:t>
      </w:r>
      <w:r>
        <w:rPr>
          <w:rFonts w:ascii="inherit" w:eastAsia="Times New Roman" w:hAnsi="inherit"/>
          <w:sz w:val="20"/>
          <w:szCs w:val="20"/>
        </w:rPr>
        <w:t xml:space="preserve"> </w:t>
      </w:r>
      <w:r>
        <w:rPr>
          <w:rFonts w:ascii="inherit" w:eastAsia="Times New Roman" w:hAnsi="inherit"/>
          <w:sz w:val="20"/>
          <w:szCs w:val="20"/>
        </w:rPr>
        <w:t>June 30, 2019, approximately</w:t>
      </w:r>
      <w:r>
        <w:rPr>
          <w:rFonts w:ascii="inherit" w:eastAsia="Times New Roman" w:hAnsi="inherit"/>
          <w:sz w:val="20"/>
          <w:szCs w:val="20"/>
        </w:rPr>
        <w:t xml:space="preserve"> </w:t>
      </w:r>
      <w:r>
        <w:rPr>
          <w:rFonts w:ascii="inherit" w:eastAsia="Times New Roman" w:hAnsi="inherit"/>
          <w:sz w:val="20"/>
          <w:szCs w:val="20"/>
        </w:rPr>
        <w:t>$114.6</w:t>
      </w:r>
      <w:r>
        <w:rPr>
          <w:rFonts w:ascii="inherit" w:eastAsia="Times New Roman" w:hAnsi="inherit"/>
          <w:sz w:val="20"/>
          <w:szCs w:val="20"/>
        </w:rPr>
        <w:t xml:space="preserve"> </w:t>
      </w:r>
      <w:r>
        <w:rPr>
          <w:rFonts w:ascii="inherit" w:eastAsia="Times New Roman" w:hAnsi="inherit"/>
          <w:sz w:val="20"/>
          <w:szCs w:val="20"/>
        </w:rPr>
        <w:t xml:space="preserve">million remains available for purchase under the Repurchase Program. </w:t>
      </w:r>
      <w:r>
        <w:rPr>
          <w:rFonts w:ascii="inherit" w:eastAsia="Times New Roman" w:hAnsi="inherit"/>
          <w:sz w:val="20"/>
          <w:szCs w:val="20"/>
        </w:rPr>
        <w:t>The timing and amount of shares of common stock to be repurchased under the Repurchase Program will depend on market conditions, share price, securities law and other legal requirements and factors.</w:t>
      </w:r>
    </w:p>
    <w:p w:rsidR="00000000" w:rsidRDefault="006568F4">
      <w:pPr>
        <w:divId w:val="1169294994"/>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36</w:t>
      </w:r>
    </w:p>
    <w:p w:rsidR="00000000" w:rsidRDefault="006568F4">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6568F4">
      <w:pPr>
        <w:spacing w:line="288" w:lineRule="auto"/>
        <w:divId w:val="134833012"/>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81468004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49"/>
      </w:tblGrid>
      <w:tr w:rsidR="00000000">
        <w:trPr>
          <w:tblCellSpacing w:w="0" w:type="dxa"/>
        </w:trPr>
        <w:tc>
          <w:tcPr>
            <w:tcW w:w="1080" w:type="dxa"/>
            <w:vAlign w:val="center"/>
            <w:hideMark/>
          </w:tcPr>
          <w:p w:rsidR="00000000" w:rsidRDefault="006568F4">
            <w:pPr>
              <w:rPr>
                <w:rFonts w:eastAsia="Times New Roman"/>
                <w:sz w:val="20"/>
                <w:szCs w:val="20"/>
              </w:rPr>
            </w:pPr>
          </w:p>
        </w:tc>
        <w:tc>
          <w:tcPr>
            <w:tcW w:w="0" w:type="auto"/>
            <w:vAlign w:val="center"/>
            <w:hideMark/>
          </w:tcPr>
          <w:p w:rsidR="00000000" w:rsidRDefault="006568F4">
            <w:pPr>
              <w:rPr>
                <w:rFonts w:eastAsia="Times New Roman"/>
                <w:sz w:val="20"/>
                <w:szCs w:val="20"/>
              </w:rPr>
            </w:pPr>
          </w:p>
        </w:tc>
      </w:tr>
      <w:tr w:rsidR="00000000">
        <w:trPr>
          <w:tblCellSpacing w:w="0" w:type="dxa"/>
        </w:trPr>
        <w:tc>
          <w:tcPr>
            <w:tcW w:w="0" w:type="auto"/>
            <w:hideMark/>
          </w:tcPr>
          <w:p w:rsidR="00000000" w:rsidRDefault="006568F4">
            <w:pPr>
              <w:spacing w:line="288" w:lineRule="auto"/>
              <w:divId w:val="214466376"/>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p>
        </w:tc>
        <w:tc>
          <w:tcPr>
            <w:tcW w:w="0" w:type="auto"/>
            <w:hideMark/>
          </w:tcPr>
          <w:p w:rsidR="00000000" w:rsidRDefault="006568F4">
            <w:pPr>
              <w:spacing w:line="288" w:lineRule="auto"/>
              <w:divId w:val="182742913"/>
              <w:rPr>
                <w:rFonts w:eastAsia="Times New Roman"/>
                <w:sz w:val="20"/>
                <w:szCs w:val="20"/>
              </w:rPr>
            </w:pPr>
            <w:r>
              <w:rPr>
                <w:rFonts w:ascii="inherit" w:eastAsia="Times New Roman" w:hAnsi="inherit"/>
                <w:b/>
                <w:bCs/>
                <w:sz w:val="20"/>
                <w:szCs w:val="20"/>
              </w:rPr>
              <w:t>Exhibits</w:t>
            </w:r>
          </w:p>
        </w:tc>
      </w:tr>
    </w:tbl>
    <w:p w:rsidR="00000000" w:rsidRDefault="006568F4">
      <w:pPr>
        <w:spacing w:line="288" w:lineRule="auto"/>
        <w:ind w:firstLine="720"/>
        <w:divId w:val="1654142793"/>
        <w:rPr>
          <w:rFonts w:eastAsia="Times New Roman"/>
          <w:sz w:val="16"/>
          <w:szCs w:val="16"/>
        </w:rPr>
      </w:pPr>
      <w:r>
        <w:rPr>
          <w:rFonts w:ascii="inherit" w:eastAsia="Times New Roman" w:hAnsi="inherit"/>
          <w:sz w:val="16"/>
          <w:szCs w:val="16"/>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The exhibits set forth in the following index of exhibits are filed as part of this 10-Q Report:</w:t>
      </w:r>
    </w:p>
    <w:p w:rsidR="00000000" w:rsidRDefault="006568F4">
      <w:pPr>
        <w:spacing w:line="288" w:lineRule="auto"/>
        <w:ind w:firstLine="720"/>
        <w:divId w:val="1980839391"/>
        <w:rPr>
          <w:rFonts w:eastAsia="Times New Roman"/>
          <w:sz w:val="16"/>
          <w:szCs w:val="16"/>
        </w:rPr>
      </w:pPr>
      <w:r>
        <w:rPr>
          <w:rFonts w:ascii="inherit" w:eastAsia="Times New Roman" w:hAnsi="inherit"/>
          <w:sz w:val="16"/>
          <w:szCs w:val="16"/>
        </w:rPr>
        <w:t> </w:t>
      </w:r>
    </w:p>
    <w:tbl>
      <w:tblPr>
        <w:tblW w:w="5000" w:type="pct"/>
        <w:tblCellMar>
          <w:left w:w="0" w:type="dxa"/>
          <w:right w:w="0" w:type="dxa"/>
        </w:tblCellMar>
        <w:tblLook w:val="04A0" w:firstRow="1" w:lastRow="0" w:firstColumn="1" w:lastColumn="0" w:noHBand="0" w:noVBand="1"/>
      </w:tblPr>
      <w:tblGrid>
        <w:gridCol w:w="499"/>
        <w:gridCol w:w="581"/>
        <w:gridCol w:w="332"/>
        <w:gridCol w:w="6894"/>
      </w:tblGrid>
      <w:tr w:rsidR="00000000">
        <w:trPr>
          <w:divId w:val="117186384"/>
        </w:trPr>
        <w:tc>
          <w:tcPr>
            <w:tcW w:w="0" w:type="auto"/>
            <w:gridSpan w:val="4"/>
            <w:vAlign w:val="center"/>
            <w:hideMark/>
          </w:tcPr>
          <w:p w:rsidR="00000000" w:rsidRDefault="006568F4">
            <w:pPr>
              <w:spacing w:line="288" w:lineRule="auto"/>
              <w:ind w:firstLine="720"/>
              <w:rPr>
                <w:rFonts w:eastAsia="Times New Roman"/>
                <w:sz w:val="16"/>
                <w:szCs w:val="16"/>
              </w:rPr>
            </w:pPr>
          </w:p>
        </w:tc>
      </w:tr>
      <w:tr w:rsidR="00000000">
        <w:trPr>
          <w:divId w:val="117186384"/>
        </w:trPr>
        <w:tc>
          <w:tcPr>
            <w:tcW w:w="300" w:type="pct"/>
            <w:vAlign w:val="center"/>
            <w:hideMark/>
          </w:tcPr>
          <w:p w:rsidR="00000000" w:rsidRDefault="006568F4">
            <w:pPr>
              <w:rPr>
                <w:rFonts w:eastAsia="Times New Roman"/>
                <w:sz w:val="20"/>
                <w:szCs w:val="20"/>
              </w:rPr>
            </w:pPr>
          </w:p>
        </w:tc>
        <w:tc>
          <w:tcPr>
            <w:tcW w:w="350" w:type="pct"/>
            <w:vAlign w:val="center"/>
            <w:hideMark/>
          </w:tcPr>
          <w:p w:rsidR="00000000" w:rsidRDefault="006568F4">
            <w:pPr>
              <w:rPr>
                <w:rFonts w:eastAsia="Times New Roman"/>
                <w:sz w:val="20"/>
                <w:szCs w:val="20"/>
              </w:rPr>
            </w:pPr>
          </w:p>
        </w:tc>
        <w:tc>
          <w:tcPr>
            <w:tcW w:w="200" w:type="pct"/>
            <w:vAlign w:val="center"/>
            <w:hideMark/>
          </w:tcPr>
          <w:p w:rsidR="00000000" w:rsidRDefault="006568F4">
            <w:pPr>
              <w:rPr>
                <w:rFonts w:eastAsia="Times New Roman"/>
                <w:sz w:val="20"/>
                <w:szCs w:val="20"/>
              </w:rPr>
            </w:pPr>
          </w:p>
        </w:tc>
        <w:tc>
          <w:tcPr>
            <w:tcW w:w="4150" w:type="pct"/>
            <w:vAlign w:val="center"/>
            <w:hideMark/>
          </w:tcPr>
          <w:p w:rsidR="00000000" w:rsidRDefault="006568F4">
            <w:pPr>
              <w:rPr>
                <w:rFonts w:eastAsia="Times New Roman"/>
                <w:sz w:val="20"/>
                <w:szCs w:val="20"/>
              </w:rPr>
            </w:pPr>
          </w:p>
        </w:tc>
      </w:tr>
      <w:tr w:rsidR="00000000">
        <w:trPr>
          <w:divId w:val="117186384"/>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6568F4">
            <w:pPr>
              <w:divId w:val="9537574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568F4">
            <w:pPr>
              <w:rPr>
                <w:rFonts w:eastAsia="Times New Roman"/>
                <w:sz w:val="20"/>
                <w:szCs w:val="20"/>
              </w:rPr>
            </w:pPr>
            <w:r>
              <w:rPr>
                <w:rFonts w:ascii="inherit" w:eastAsia="Times New Roman" w:hAnsi="inherit"/>
                <w:b/>
                <w:bCs/>
                <w:sz w:val="20"/>
                <w:szCs w:val="20"/>
              </w:rPr>
              <w:t>Description</w:t>
            </w:r>
          </w:p>
        </w:tc>
      </w:tr>
      <w:tr w:rsidR="00000000">
        <w:trPr>
          <w:divId w:val="117186384"/>
        </w:trPr>
        <w:tc>
          <w:tcPr>
            <w:tcW w:w="0" w:type="auto"/>
            <w:gridSpan w:val="2"/>
            <w:tcMar>
              <w:top w:w="30" w:type="dxa"/>
              <w:left w:w="30" w:type="dxa"/>
              <w:bottom w:w="30" w:type="dxa"/>
              <w:right w:w="30" w:type="dxa"/>
            </w:tcMar>
            <w:hideMark/>
          </w:tcPr>
          <w:p w:rsidR="00000000" w:rsidRDefault="006568F4">
            <w:pPr>
              <w:jc w:val="center"/>
              <w:rPr>
                <w:rFonts w:eastAsia="Times New Roman"/>
                <w:sz w:val="20"/>
                <w:szCs w:val="20"/>
              </w:rPr>
            </w:pPr>
            <w:hyperlink r:id="rId5"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6568F4">
            <w:pPr>
              <w:divId w:val="1786343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Certification of the Chief Executive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trPr>
          <w:divId w:val="117186384"/>
        </w:trPr>
        <w:tc>
          <w:tcPr>
            <w:tcW w:w="0" w:type="auto"/>
            <w:gridSpan w:val="2"/>
            <w:tcMar>
              <w:top w:w="30" w:type="dxa"/>
              <w:left w:w="30" w:type="dxa"/>
              <w:bottom w:w="30" w:type="dxa"/>
              <w:right w:w="30" w:type="dxa"/>
            </w:tcMar>
            <w:vAlign w:val="bottom"/>
            <w:hideMark/>
          </w:tcPr>
          <w:p w:rsidR="00000000" w:rsidRDefault="006568F4">
            <w:pPr>
              <w:divId w:val="211940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25897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576285010"/>
              <w:rPr>
                <w:rFonts w:eastAsia="Times New Roman"/>
                <w:sz w:val="20"/>
                <w:szCs w:val="20"/>
              </w:rPr>
            </w:pPr>
            <w:r>
              <w:rPr>
                <w:rFonts w:ascii="inherit" w:eastAsia="Times New Roman" w:hAnsi="inherit"/>
                <w:sz w:val="20"/>
                <w:szCs w:val="20"/>
              </w:rPr>
              <w:t> </w:t>
            </w:r>
          </w:p>
        </w:tc>
      </w:tr>
      <w:tr w:rsidR="00000000">
        <w:trPr>
          <w:divId w:val="117186384"/>
        </w:trPr>
        <w:tc>
          <w:tcPr>
            <w:tcW w:w="0" w:type="auto"/>
            <w:gridSpan w:val="2"/>
            <w:tcMar>
              <w:top w:w="30" w:type="dxa"/>
              <w:left w:w="30" w:type="dxa"/>
              <w:bottom w:w="30" w:type="dxa"/>
              <w:right w:w="30" w:type="dxa"/>
            </w:tcMar>
            <w:hideMark/>
          </w:tcPr>
          <w:p w:rsidR="00000000" w:rsidRDefault="006568F4">
            <w:pPr>
              <w:jc w:val="center"/>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6568F4">
            <w:pPr>
              <w:divId w:val="183059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Certification of the Chief Financial Officer pursuant to Rule 13a-14(a) or Rule 15d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14(a).</w:t>
            </w:r>
          </w:p>
        </w:tc>
      </w:tr>
      <w:tr w:rsidR="00000000">
        <w:trPr>
          <w:divId w:val="117186384"/>
        </w:trPr>
        <w:tc>
          <w:tcPr>
            <w:tcW w:w="0" w:type="auto"/>
            <w:gridSpan w:val="2"/>
            <w:tcMar>
              <w:top w:w="30" w:type="dxa"/>
              <w:left w:w="30" w:type="dxa"/>
              <w:bottom w:w="30" w:type="dxa"/>
              <w:right w:w="30" w:type="dxa"/>
            </w:tcMar>
            <w:vAlign w:val="bottom"/>
            <w:hideMark/>
          </w:tcPr>
          <w:p w:rsidR="00000000" w:rsidRDefault="006568F4">
            <w:pPr>
              <w:divId w:val="2024359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10708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2035039458"/>
              <w:rPr>
                <w:rFonts w:eastAsia="Times New Roman"/>
                <w:sz w:val="20"/>
                <w:szCs w:val="20"/>
              </w:rPr>
            </w:pPr>
            <w:r>
              <w:rPr>
                <w:rFonts w:ascii="inherit" w:eastAsia="Times New Roman" w:hAnsi="inherit"/>
                <w:sz w:val="20"/>
                <w:szCs w:val="20"/>
              </w:rPr>
              <w:t> </w:t>
            </w:r>
          </w:p>
        </w:tc>
      </w:tr>
      <w:tr w:rsidR="00000000">
        <w:trPr>
          <w:divId w:val="117186384"/>
        </w:trPr>
        <w:tc>
          <w:tcPr>
            <w:tcW w:w="0" w:type="auto"/>
            <w:gridSpan w:val="2"/>
            <w:tcMar>
              <w:top w:w="30" w:type="dxa"/>
              <w:left w:w="30" w:type="dxa"/>
              <w:bottom w:w="30" w:type="dxa"/>
              <w:right w:w="30" w:type="dxa"/>
            </w:tcMar>
            <w:hideMark/>
          </w:tcPr>
          <w:p w:rsidR="00000000" w:rsidRDefault="006568F4">
            <w:pPr>
              <w:jc w:val="center"/>
              <w:rPr>
                <w:rFonts w:eastAsia="Times New Roman"/>
                <w:sz w:val="20"/>
                <w:szCs w:val="20"/>
              </w:rPr>
            </w:pPr>
            <w:hyperlink r:id="rId7"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6568F4">
            <w:pPr>
              <w:divId w:val="1345741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rPr>
                <w:rFonts w:eastAsia="Times New Roman"/>
                <w:sz w:val="20"/>
                <w:szCs w:val="20"/>
              </w:rPr>
            </w:pPr>
            <w:r>
              <w:rPr>
                <w:rFonts w:ascii="inherit" w:eastAsia="Times New Roman" w:hAnsi="inherit"/>
                <w:sz w:val="20"/>
                <w:szCs w:val="20"/>
              </w:rPr>
              <w:t>Certification of Chief Executive Officer and Chief Financial Officer under Section </w:t>
            </w:r>
            <w:r>
              <w:rPr>
                <w:rFonts w:ascii="inherit" w:eastAsia="Times New Roman" w:hAnsi="inherit"/>
                <w:sz w:val="20"/>
                <w:szCs w:val="20"/>
              </w:rPr>
              <w:t>906 of the Sarbanes-Oxley Act of 2002.</w:t>
            </w:r>
          </w:p>
        </w:tc>
      </w:tr>
      <w:tr w:rsidR="00000000">
        <w:trPr>
          <w:divId w:val="117186384"/>
        </w:trPr>
        <w:tc>
          <w:tcPr>
            <w:tcW w:w="0" w:type="auto"/>
            <w:gridSpan w:val="2"/>
            <w:tcMar>
              <w:top w:w="30" w:type="dxa"/>
              <w:left w:w="30" w:type="dxa"/>
              <w:bottom w:w="30" w:type="dxa"/>
              <w:right w:w="30" w:type="dxa"/>
            </w:tcMar>
            <w:vAlign w:val="bottom"/>
            <w:hideMark/>
          </w:tcPr>
          <w:p w:rsidR="00000000" w:rsidRDefault="006568F4">
            <w:pPr>
              <w:divId w:val="49881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456340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jc w:val="right"/>
              <w:rPr>
                <w:rFonts w:eastAsia="Times New Roman"/>
                <w:sz w:val="20"/>
                <w:szCs w:val="20"/>
              </w:rPr>
            </w:pPr>
            <w:r>
              <w:rPr>
                <w:rFonts w:ascii="inherit" w:eastAsia="Times New Roman" w:hAnsi="inherit"/>
                <w:sz w:val="20"/>
                <w:szCs w:val="20"/>
              </w:rPr>
              <w:t> </w:t>
            </w:r>
          </w:p>
        </w:tc>
      </w:tr>
      <w:tr w:rsidR="00000000">
        <w:trPr>
          <w:divId w:val="117186384"/>
        </w:trPr>
        <w:tc>
          <w:tcPr>
            <w:tcW w:w="0" w:type="auto"/>
            <w:gridSpan w:val="2"/>
            <w:tcMar>
              <w:top w:w="30" w:type="dxa"/>
              <w:left w:w="30" w:type="dxa"/>
              <w:bottom w:w="30" w:type="dxa"/>
              <w:right w:w="30" w:type="dxa"/>
            </w:tcMar>
            <w:hideMark/>
          </w:tcPr>
          <w:p w:rsidR="00000000" w:rsidRDefault="006568F4">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6568F4">
            <w:pPr>
              <w:divId w:val="371927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jc w:val="both"/>
              <w:rPr>
                <w:rFonts w:eastAsia="Times New Roman"/>
                <w:sz w:val="20"/>
                <w:szCs w:val="20"/>
              </w:rPr>
            </w:pPr>
            <w:r>
              <w:rPr>
                <w:rFonts w:ascii="inherit" w:eastAsia="Times New Roman" w:hAnsi="inherit"/>
                <w:sz w:val="20"/>
                <w:szCs w:val="20"/>
              </w:rPr>
              <w:t>The following materials from World Fuel Services Corporation’s Quarterly Report on Form </w:t>
            </w:r>
            <w:r>
              <w:rPr>
                <w:rFonts w:ascii="inherit" w:eastAsia="Times New Roman" w:hAnsi="inherit"/>
                <w:sz w:val="20"/>
                <w:szCs w:val="20"/>
              </w:rPr>
              <w:t>10-Q for the quarter ended June 30, 2019, formatted in XBRL (Extensible Business Reporting Language); (i) Consolidated Balance Sheets, (ii) Consolidated Statements of Income and Comprehensive Income, (iii) Consolidated Statements of Shareholders’</w:t>
            </w:r>
            <w:r>
              <w:rPr>
                <w:rFonts w:ascii="inherit" w:eastAsia="Times New Roman" w:hAnsi="inherit"/>
                <w:sz w:val="20"/>
                <w:szCs w:val="20"/>
              </w:rPr>
              <w:t xml:space="preserve"> </w:t>
            </w:r>
            <w:r>
              <w:rPr>
                <w:rFonts w:ascii="inherit" w:eastAsia="Times New Roman" w:hAnsi="inherit"/>
                <w:sz w:val="20"/>
                <w:szCs w:val="20"/>
              </w:rPr>
              <w:t>Equity, (</w:t>
            </w:r>
            <w:r>
              <w:rPr>
                <w:rFonts w:ascii="inherit" w:eastAsia="Times New Roman" w:hAnsi="inherit"/>
                <w:sz w:val="20"/>
                <w:szCs w:val="20"/>
              </w:rPr>
              <w:t>iv) Consolidated Statements of Cash Flows, and (v) Notes to the Consolidated Financial Statements.</w:t>
            </w:r>
          </w:p>
        </w:tc>
      </w:tr>
    </w:tbl>
    <w:p w:rsidR="00000000" w:rsidRDefault="006568F4">
      <w:pPr>
        <w:spacing w:line="288" w:lineRule="auto"/>
        <w:ind w:firstLine="720"/>
        <w:divId w:val="560487710"/>
        <w:rPr>
          <w:rFonts w:eastAsia="Times New Roman"/>
          <w:sz w:val="20"/>
          <w:szCs w:val="20"/>
        </w:rPr>
      </w:pPr>
    </w:p>
    <w:p w:rsidR="00000000" w:rsidRDefault="006568F4">
      <w:pPr>
        <w:divId w:val="1795173623"/>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sz w:val="20"/>
          <w:szCs w:val="20"/>
        </w:rPr>
        <w:t>37</w:t>
      </w:r>
    </w:p>
    <w:p w:rsidR="00000000" w:rsidRDefault="006568F4">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6568F4">
      <w:pPr>
        <w:spacing w:line="288" w:lineRule="auto"/>
        <w:divId w:val="398334541"/>
        <w:rPr>
          <w:rFonts w:eastAsia="Times New Roman"/>
          <w:sz w:val="20"/>
          <w:szCs w:val="20"/>
        </w:rPr>
      </w:pPr>
      <w:hyperlink w:anchor="sB1536C672313557B8CC7CBD02A0279A6" w:history="1">
        <w:r>
          <w:rPr>
            <w:rStyle w:val="a3"/>
            <w:rFonts w:ascii="inherit" w:eastAsia="Times New Roman" w:hAnsi="inherit"/>
            <w:sz w:val="20"/>
            <w:szCs w:val="20"/>
          </w:rPr>
          <w:t>Table of Contents</w:t>
        </w:r>
      </w:hyperlink>
    </w:p>
    <w:p w:rsidR="00000000" w:rsidRDefault="006568F4">
      <w:pPr>
        <w:divId w:val="1443648085"/>
        <w:rPr>
          <w:rFonts w:eastAsia="Times New Roman"/>
          <w:sz w:val="20"/>
          <w:szCs w:val="20"/>
        </w:rPr>
      </w:pPr>
    </w:p>
    <w:p w:rsidR="00000000" w:rsidRDefault="006568F4">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6568F4">
      <w:pPr>
        <w:spacing w:line="288" w:lineRule="auto"/>
        <w:ind w:firstLine="720"/>
        <w:jc w:val="center"/>
        <w:rPr>
          <w:rFonts w:eastAsia="Times New Roman"/>
          <w:sz w:val="20"/>
          <w:szCs w:val="20"/>
        </w:rPr>
      </w:pPr>
      <w:r>
        <w:rPr>
          <w:rFonts w:ascii="inherit" w:eastAsia="Times New Roman" w:hAnsi="inherit"/>
          <w:sz w:val="20"/>
          <w:szCs w:val="20"/>
        </w:rPr>
        <w:t> </w:t>
      </w:r>
    </w:p>
    <w:p w:rsidR="00000000" w:rsidRDefault="006568F4">
      <w:pPr>
        <w:spacing w:line="288" w:lineRule="auto"/>
        <w:ind w:firstLine="360"/>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w:t>
      </w:r>
      <w:r>
        <w:rPr>
          <w:rFonts w:ascii="inherit" w:eastAsia="Times New Roman" w:hAnsi="inherit"/>
          <w:sz w:val="20"/>
          <w:szCs w:val="20"/>
        </w:rPr>
        <w:t xml:space="preserve"> behalf by the undersigned thereunto duly authorized.</w:t>
      </w:r>
    </w:p>
    <w:p w:rsidR="00000000" w:rsidRDefault="006568F4">
      <w:pPr>
        <w:spacing w:line="288" w:lineRule="auto"/>
        <w:ind w:firstLine="720"/>
        <w:divId w:val="359284569"/>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510677648"/>
        </w:trPr>
        <w:tc>
          <w:tcPr>
            <w:tcW w:w="0" w:type="auto"/>
            <w:gridSpan w:val="2"/>
            <w:vAlign w:val="center"/>
            <w:hideMark/>
          </w:tcPr>
          <w:p w:rsidR="00000000" w:rsidRDefault="006568F4">
            <w:pPr>
              <w:spacing w:line="288" w:lineRule="auto"/>
              <w:ind w:firstLine="720"/>
              <w:rPr>
                <w:rFonts w:eastAsia="Times New Roman"/>
                <w:sz w:val="20"/>
                <w:szCs w:val="20"/>
              </w:rPr>
            </w:pPr>
          </w:p>
        </w:tc>
      </w:tr>
      <w:tr w:rsidR="00000000">
        <w:trPr>
          <w:divId w:val="1510677648"/>
        </w:trPr>
        <w:tc>
          <w:tcPr>
            <w:tcW w:w="2500" w:type="pct"/>
            <w:vAlign w:val="center"/>
            <w:hideMark/>
          </w:tcPr>
          <w:p w:rsidR="00000000" w:rsidRDefault="006568F4">
            <w:pPr>
              <w:rPr>
                <w:rFonts w:eastAsia="Times New Roman"/>
                <w:sz w:val="20"/>
                <w:szCs w:val="20"/>
              </w:rPr>
            </w:pPr>
          </w:p>
        </w:tc>
        <w:tc>
          <w:tcPr>
            <w:tcW w:w="2500" w:type="pct"/>
            <w:vAlign w:val="center"/>
            <w:hideMark/>
          </w:tcPr>
          <w:p w:rsidR="00000000" w:rsidRDefault="006568F4">
            <w:pPr>
              <w:rPr>
                <w:rFonts w:eastAsia="Times New Roman"/>
                <w:sz w:val="20"/>
                <w:szCs w:val="20"/>
              </w:rPr>
            </w:pP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40066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921915716"/>
              <w:rPr>
                <w:rFonts w:eastAsia="Times New Roman"/>
                <w:sz w:val="20"/>
                <w:szCs w:val="20"/>
              </w:rPr>
            </w:pPr>
            <w:r>
              <w:rPr>
                <w:rFonts w:ascii="inherit" w:eastAsia="Times New Roman" w:hAnsi="inherit"/>
                <w:sz w:val="20"/>
                <w:szCs w:val="20"/>
              </w:rPr>
              <w:t> </w:t>
            </w:r>
          </w:p>
        </w:tc>
      </w:tr>
      <w:tr w:rsidR="00000000">
        <w:trPr>
          <w:divId w:val="1510677648"/>
        </w:trPr>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Date: July 26, 2019</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World Fuel Services Corporation</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931160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654335266"/>
              <w:rPr>
                <w:rFonts w:eastAsia="Times New Roman"/>
                <w:sz w:val="20"/>
                <w:szCs w:val="20"/>
              </w:rPr>
            </w:pPr>
            <w:r>
              <w:rPr>
                <w:rFonts w:ascii="inherit" w:eastAsia="Times New Roman" w:hAnsi="inherit"/>
                <w:sz w:val="20"/>
                <w:szCs w:val="20"/>
              </w:rPr>
              <w:t> </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58138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1960456148"/>
              <w:rPr>
                <w:rFonts w:eastAsia="Times New Roman"/>
                <w:sz w:val="20"/>
                <w:szCs w:val="20"/>
              </w:rPr>
            </w:pPr>
            <w:r>
              <w:rPr>
                <w:rFonts w:ascii="inherit" w:eastAsia="Times New Roman" w:hAnsi="inherit"/>
                <w:sz w:val="20"/>
                <w:szCs w:val="20"/>
              </w:rPr>
              <w:t> </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6739877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/s/ Michael J. Kasbar</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235967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Michael J. Kasbar</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655984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Chairman, President and Chief Executive Officer</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751077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898134484"/>
              <w:rPr>
                <w:rFonts w:eastAsia="Times New Roman"/>
                <w:sz w:val="20"/>
                <w:szCs w:val="20"/>
              </w:rPr>
            </w:pPr>
            <w:r>
              <w:rPr>
                <w:rFonts w:ascii="inherit" w:eastAsia="Times New Roman" w:hAnsi="inherit"/>
                <w:sz w:val="20"/>
                <w:szCs w:val="20"/>
              </w:rPr>
              <w:t> </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2289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568F4">
            <w:pPr>
              <w:divId w:val="351687701"/>
              <w:rPr>
                <w:rFonts w:eastAsia="Times New Roman"/>
                <w:sz w:val="20"/>
                <w:szCs w:val="20"/>
              </w:rPr>
            </w:pPr>
            <w:r>
              <w:rPr>
                <w:rFonts w:ascii="inherit" w:eastAsia="Times New Roman" w:hAnsi="inherit"/>
                <w:sz w:val="20"/>
                <w:szCs w:val="20"/>
              </w:rPr>
              <w:t> </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0534294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/s/ Ira M. Birns</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1460147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Ira M. Birns</w:t>
            </w:r>
          </w:p>
        </w:tc>
      </w:tr>
      <w:tr w:rsidR="00000000">
        <w:trPr>
          <w:divId w:val="1510677648"/>
        </w:trPr>
        <w:tc>
          <w:tcPr>
            <w:tcW w:w="0" w:type="auto"/>
            <w:tcMar>
              <w:top w:w="30" w:type="dxa"/>
              <w:left w:w="30" w:type="dxa"/>
              <w:bottom w:w="30" w:type="dxa"/>
              <w:right w:w="30" w:type="dxa"/>
            </w:tcMar>
            <w:vAlign w:val="bottom"/>
            <w:hideMark/>
          </w:tcPr>
          <w:p w:rsidR="00000000" w:rsidRDefault="006568F4">
            <w:pPr>
              <w:divId w:val="230193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568F4">
            <w:pPr>
              <w:rPr>
                <w:rFonts w:eastAsia="Times New Roman"/>
                <w:sz w:val="20"/>
                <w:szCs w:val="20"/>
              </w:rPr>
            </w:pPr>
            <w:r>
              <w:rPr>
                <w:rFonts w:ascii="inherit" w:eastAsia="Times New Roman" w:hAnsi="inherit"/>
                <w:sz w:val="20"/>
                <w:szCs w:val="20"/>
              </w:rPr>
              <w:t>Executive Vice President and Chief Financial Officer</w:t>
            </w:r>
          </w:p>
        </w:tc>
      </w:tr>
    </w:tbl>
    <w:p w:rsidR="00000000" w:rsidRDefault="006568F4">
      <w:pPr>
        <w:spacing w:line="288" w:lineRule="auto"/>
        <w:divId w:val="368992258"/>
        <w:rPr>
          <w:rFonts w:eastAsia="Times New Roman"/>
          <w:sz w:val="20"/>
          <w:szCs w:val="20"/>
        </w:rPr>
      </w:pPr>
    </w:p>
    <w:p w:rsidR="00000000" w:rsidRDefault="006568F4">
      <w:pPr>
        <w:divId w:val="1680083623"/>
        <w:rPr>
          <w:rFonts w:eastAsia="Times New Roman"/>
          <w:sz w:val="20"/>
          <w:szCs w:val="20"/>
        </w:rPr>
      </w:pPr>
    </w:p>
    <w:p w:rsidR="006568F4" w:rsidRDefault="006568F4">
      <w:pPr>
        <w:spacing w:line="288" w:lineRule="auto"/>
        <w:jc w:val="center"/>
        <w:rPr>
          <w:rFonts w:eastAsia="Times New Roman"/>
          <w:sz w:val="20"/>
          <w:szCs w:val="20"/>
        </w:rPr>
      </w:pPr>
      <w:r>
        <w:rPr>
          <w:rFonts w:ascii="inherit" w:eastAsia="Times New Roman" w:hAnsi="inherit"/>
          <w:sz w:val="20"/>
          <w:szCs w:val="20"/>
        </w:rPr>
        <w:t>38</w:t>
      </w:r>
    </w:p>
    <w:sectPr w:rsidR="006568F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68F4"/>
    <w:rsid w:val="006568F4"/>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www.wfscorp.com/20190630"/>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882">
      <w:marLeft w:val="0"/>
      <w:marRight w:val="0"/>
      <w:marTop w:val="0"/>
      <w:marBottom w:val="0"/>
      <w:divBdr>
        <w:top w:val="none" w:sz="0" w:space="0" w:color="auto"/>
        <w:left w:val="none" w:sz="0" w:space="0" w:color="auto"/>
        <w:bottom w:val="none" w:sz="0" w:space="0" w:color="auto"/>
        <w:right w:val="none" w:sz="0" w:space="0" w:color="auto"/>
      </w:divBdr>
    </w:div>
    <w:div w:id="11877894">
      <w:marLeft w:val="0"/>
      <w:marRight w:val="0"/>
      <w:marTop w:val="0"/>
      <w:marBottom w:val="0"/>
      <w:divBdr>
        <w:top w:val="none" w:sz="0" w:space="0" w:color="auto"/>
        <w:left w:val="none" w:sz="0" w:space="0" w:color="auto"/>
        <w:bottom w:val="none" w:sz="0" w:space="0" w:color="auto"/>
        <w:right w:val="none" w:sz="0" w:space="0" w:color="auto"/>
      </w:divBdr>
    </w:div>
    <w:div w:id="26490828">
      <w:marLeft w:val="0"/>
      <w:marRight w:val="0"/>
      <w:marTop w:val="0"/>
      <w:marBottom w:val="0"/>
      <w:divBdr>
        <w:top w:val="none" w:sz="0" w:space="0" w:color="auto"/>
        <w:left w:val="none" w:sz="0" w:space="0" w:color="auto"/>
        <w:bottom w:val="none" w:sz="0" w:space="0" w:color="auto"/>
        <w:right w:val="none" w:sz="0" w:space="0" w:color="auto"/>
      </w:divBdr>
    </w:div>
    <w:div w:id="35469860">
      <w:marLeft w:val="0"/>
      <w:marRight w:val="0"/>
      <w:marTop w:val="0"/>
      <w:marBottom w:val="0"/>
      <w:divBdr>
        <w:top w:val="none" w:sz="0" w:space="0" w:color="auto"/>
        <w:left w:val="none" w:sz="0" w:space="0" w:color="auto"/>
        <w:bottom w:val="none" w:sz="0" w:space="0" w:color="auto"/>
        <w:right w:val="none" w:sz="0" w:space="0" w:color="auto"/>
      </w:divBdr>
    </w:div>
    <w:div w:id="47606766">
      <w:marLeft w:val="0"/>
      <w:marRight w:val="0"/>
      <w:marTop w:val="0"/>
      <w:marBottom w:val="0"/>
      <w:divBdr>
        <w:top w:val="none" w:sz="0" w:space="0" w:color="auto"/>
        <w:left w:val="none" w:sz="0" w:space="0" w:color="auto"/>
        <w:bottom w:val="none" w:sz="0" w:space="0" w:color="auto"/>
        <w:right w:val="none" w:sz="0" w:space="0" w:color="auto"/>
      </w:divBdr>
    </w:div>
    <w:div w:id="58142046">
      <w:marLeft w:val="0"/>
      <w:marRight w:val="0"/>
      <w:marTop w:val="0"/>
      <w:marBottom w:val="0"/>
      <w:divBdr>
        <w:top w:val="none" w:sz="0" w:space="0" w:color="auto"/>
        <w:left w:val="none" w:sz="0" w:space="0" w:color="auto"/>
        <w:bottom w:val="none" w:sz="0" w:space="0" w:color="auto"/>
        <w:right w:val="none" w:sz="0" w:space="0" w:color="auto"/>
      </w:divBdr>
      <w:divsChild>
        <w:div w:id="533466970">
          <w:marLeft w:val="0"/>
          <w:marRight w:val="0"/>
          <w:marTop w:val="0"/>
          <w:marBottom w:val="0"/>
          <w:divBdr>
            <w:top w:val="none" w:sz="0" w:space="0" w:color="auto"/>
            <w:left w:val="none" w:sz="0" w:space="0" w:color="auto"/>
            <w:bottom w:val="none" w:sz="0" w:space="0" w:color="auto"/>
            <w:right w:val="none" w:sz="0" w:space="0" w:color="auto"/>
          </w:divBdr>
          <w:divsChild>
            <w:div w:id="481585275">
              <w:marLeft w:val="0"/>
              <w:marRight w:val="0"/>
              <w:marTop w:val="0"/>
              <w:marBottom w:val="0"/>
              <w:divBdr>
                <w:top w:val="none" w:sz="0" w:space="0" w:color="auto"/>
                <w:left w:val="none" w:sz="0" w:space="0" w:color="auto"/>
                <w:bottom w:val="none" w:sz="0" w:space="0" w:color="auto"/>
                <w:right w:val="none" w:sz="0" w:space="0" w:color="auto"/>
              </w:divBdr>
            </w:div>
            <w:div w:id="1775127815">
              <w:marLeft w:val="0"/>
              <w:marRight w:val="0"/>
              <w:marTop w:val="0"/>
              <w:marBottom w:val="0"/>
              <w:divBdr>
                <w:top w:val="none" w:sz="0" w:space="0" w:color="auto"/>
                <w:left w:val="none" w:sz="0" w:space="0" w:color="auto"/>
                <w:bottom w:val="none" w:sz="0" w:space="0" w:color="auto"/>
                <w:right w:val="none" w:sz="0" w:space="0" w:color="auto"/>
              </w:divBdr>
            </w:div>
            <w:div w:id="678000962">
              <w:marLeft w:val="0"/>
              <w:marRight w:val="0"/>
              <w:marTop w:val="0"/>
              <w:marBottom w:val="0"/>
              <w:divBdr>
                <w:top w:val="none" w:sz="0" w:space="0" w:color="auto"/>
                <w:left w:val="none" w:sz="0" w:space="0" w:color="auto"/>
                <w:bottom w:val="none" w:sz="0" w:space="0" w:color="auto"/>
                <w:right w:val="none" w:sz="0" w:space="0" w:color="auto"/>
              </w:divBdr>
            </w:div>
            <w:div w:id="264843970">
              <w:marLeft w:val="0"/>
              <w:marRight w:val="0"/>
              <w:marTop w:val="0"/>
              <w:marBottom w:val="0"/>
              <w:divBdr>
                <w:top w:val="none" w:sz="0" w:space="0" w:color="auto"/>
                <w:left w:val="none" w:sz="0" w:space="0" w:color="auto"/>
                <w:bottom w:val="none" w:sz="0" w:space="0" w:color="auto"/>
                <w:right w:val="none" w:sz="0" w:space="0" w:color="auto"/>
              </w:divBdr>
            </w:div>
            <w:div w:id="1587154524">
              <w:marLeft w:val="0"/>
              <w:marRight w:val="0"/>
              <w:marTop w:val="0"/>
              <w:marBottom w:val="0"/>
              <w:divBdr>
                <w:top w:val="none" w:sz="0" w:space="0" w:color="auto"/>
                <w:left w:val="none" w:sz="0" w:space="0" w:color="auto"/>
                <w:bottom w:val="none" w:sz="0" w:space="0" w:color="auto"/>
                <w:right w:val="none" w:sz="0" w:space="0" w:color="auto"/>
              </w:divBdr>
            </w:div>
            <w:div w:id="1494562612">
              <w:marLeft w:val="0"/>
              <w:marRight w:val="0"/>
              <w:marTop w:val="0"/>
              <w:marBottom w:val="0"/>
              <w:divBdr>
                <w:top w:val="none" w:sz="0" w:space="0" w:color="auto"/>
                <w:left w:val="none" w:sz="0" w:space="0" w:color="auto"/>
                <w:bottom w:val="none" w:sz="0" w:space="0" w:color="auto"/>
                <w:right w:val="none" w:sz="0" w:space="0" w:color="auto"/>
              </w:divBdr>
            </w:div>
            <w:div w:id="1328820892">
              <w:marLeft w:val="0"/>
              <w:marRight w:val="0"/>
              <w:marTop w:val="0"/>
              <w:marBottom w:val="0"/>
              <w:divBdr>
                <w:top w:val="none" w:sz="0" w:space="0" w:color="auto"/>
                <w:left w:val="none" w:sz="0" w:space="0" w:color="auto"/>
                <w:bottom w:val="none" w:sz="0" w:space="0" w:color="auto"/>
                <w:right w:val="none" w:sz="0" w:space="0" w:color="auto"/>
              </w:divBdr>
            </w:div>
            <w:div w:id="361169821">
              <w:marLeft w:val="0"/>
              <w:marRight w:val="0"/>
              <w:marTop w:val="0"/>
              <w:marBottom w:val="0"/>
              <w:divBdr>
                <w:top w:val="none" w:sz="0" w:space="0" w:color="auto"/>
                <w:left w:val="none" w:sz="0" w:space="0" w:color="auto"/>
                <w:bottom w:val="none" w:sz="0" w:space="0" w:color="auto"/>
                <w:right w:val="none" w:sz="0" w:space="0" w:color="auto"/>
              </w:divBdr>
            </w:div>
            <w:div w:id="411509187">
              <w:marLeft w:val="0"/>
              <w:marRight w:val="0"/>
              <w:marTop w:val="0"/>
              <w:marBottom w:val="0"/>
              <w:divBdr>
                <w:top w:val="none" w:sz="0" w:space="0" w:color="auto"/>
                <w:left w:val="none" w:sz="0" w:space="0" w:color="auto"/>
                <w:bottom w:val="none" w:sz="0" w:space="0" w:color="auto"/>
                <w:right w:val="none" w:sz="0" w:space="0" w:color="auto"/>
              </w:divBdr>
            </w:div>
            <w:div w:id="1211645708">
              <w:marLeft w:val="0"/>
              <w:marRight w:val="0"/>
              <w:marTop w:val="0"/>
              <w:marBottom w:val="0"/>
              <w:divBdr>
                <w:top w:val="none" w:sz="0" w:space="0" w:color="auto"/>
                <w:left w:val="none" w:sz="0" w:space="0" w:color="auto"/>
                <w:bottom w:val="none" w:sz="0" w:space="0" w:color="auto"/>
                <w:right w:val="none" w:sz="0" w:space="0" w:color="auto"/>
              </w:divBdr>
            </w:div>
            <w:div w:id="1173296715">
              <w:marLeft w:val="0"/>
              <w:marRight w:val="0"/>
              <w:marTop w:val="0"/>
              <w:marBottom w:val="0"/>
              <w:divBdr>
                <w:top w:val="none" w:sz="0" w:space="0" w:color="auto"/>
                <w:left w:val="none" w:sz="0" w:space="0" w:color="auto"/>
                <w:bottom w:val="none" w:sz="0" w:space="0" w:color="auto"/>
                <w:right w:val="none" w:sz="0" w:space="0" w:color="auto"/>
              </w:divBdr>
            </w:div>
            <w:div w:id="1341546256">
              <w:marLeft w:val="0"/>
              <w:marRight w:val="0"/>
              <w:marTop w:val="0"/>
              <w:marBottom w:val="0"/>
              <w:divBdr>
                <w:top w:val="none" w:sz="0" w:space="0" w:color="auto"/>
                <w:left w:val="none" w:sz="0" w:space="0" w:color="auto"/>
                <w:bottom w:val="none" w:sz="0" w:space="0" w:color="auto"/>
                <w:right w:val="none" w:sz="0" w:space="0" w:color="auto"/>
              </w:divBdr>
            </w:div>
            <w:div w:id="51122736">
              <w:marLeft w:val="0"/>
              <w:marRight w:val="0"/>
              <w:marTop w:val="0"/>
              <w:marBottom w:val="0"/>
              <w:divBdr>
                <w:top w:val="none" w:sz="0" w:space="0" w:color="auto"/>
                <w:left w:val="none" w:sz="0" w:space="0" w:color="auto"/>
                <w:bottom w:val="none" w:sz="0" w:space="0" w:color="auto"/>
                <w:right w:val="none" w:sz="0" w:space="0" w:color="auto"/>
              </w:divBdr>
            </w:div>
            <w:div w:id="1020548213">
              <w:marLeft w:val="0"/>
              <w:marRight w:val="0"/>
              <w:marTop w:val="0"/>
              <w:marBottom w:val="0"/>
              <w:divBdr>
                <w:top w:val="none" w:sz="0" w:space="0" w:color="auto"/>
                <w:left w:val="none" w:sz="0" w:space="0" w:color="auto"/>
                <w:bottom w:val="none" w:sz="0" w:space="0" w:color="auto"/>
                <w:right w:val="none" w:sz="0" w:space="0" w:color="auto"/>
              </w:divBdr>
            </w:div>
            <w:div w:id="1032806469">
              <w:marLeft w:val="0"/>
              <w:marRight w:val="0"/>
              <w:marTop w:val="0"/>
              <w:marBottom w:val="0"/>
              <w:divBdr>
                <w:top w:val="none" w:sz="0" w:space="0" w:color="auto"/>
                <w:left w:val="none" w:sz="0" w:space="0" w:color="auto"/>
                <w:bottom w:val="none" w:sz="0" w:space="0" w:color="auto"/>
                <w:right w:val="none" w:sz="0" w:space="0" w:color="auto"/>
              </w:divBdr>
            </w:div>
            <w:div w:id="1699086731">
              <w:marLeft w:val="0"/>
              <w:marRight w:val="0"/>
              <w:marTop w:val="0"/>
              <w:marBottom w:val="0"/>
              <w:divBdr>
                <w:top w:val="none" w:sz="0" w:space="0" w:color="auto"/>
                <w:left w:val="none" w:sz="0" w:space="0" w:color="auto"/>
                <w:bottom w:val="none" w:sz="0" w:space="0" w:color="auto"/>
                <w:right w:val="none" w:sz="0" w:space="0" w:color="auto"/>
              </w:divBdr>
            </w:div>
            <w:div w:id="679042310">
              <w:marLeft w:val="0"/>
              <w:marRight w:val="0"/>
              <w:marTop w:val="0"/>
              <w:marBottom w:val="0"/>
              <w:divBdr>
                <w:top w:val="none" w:sz="0" w:space="0" w:color="auto"/>
                <w:left w:val="none" w:sz="0" w:space="0" w:color="auto"/>
                <w:bottom w:val="none" w:sz="0" w:space="0" w:color="auto"/>
                <w:right w:val="none" w:sz="0" w:space="0" w:color="auto"/>
              </w:divBdr>
            </w:div>
            <w:div w:id="1309163142">
              <w:marLeft w:val="0"/>
              <w:marRight w:val="0"/>
              <w:marTop w:val="0"/>
              <w:marBottom w:val="0"/>
              <w:divBdr>
                <w:top w:val="none" w:sz="0" w:space="0" w:color="auto"/>
                <w:left w:val="none" w:sz="0" w:space="0" w:color="auto"/>
                <w:bottom w:val="none" w:sz="0" w:space="0" w:color="auto"/>
                <w:right w:val="none" w:sz="0" w:space="0" w:color="auto"/>
              </w:divBdr>
            </w:div>
            <w:div w:id="957296608">
              <w:marLeft w:val="0"/>
              <w:marRight w:val="0"/>
              <w:marTop w:val="0"/>
              <w:marBottom w:val="0"/>
              <w:divBdr>
                <w:top w:val="none" w:sz="0" w:space="0" w:color="auto"/>
                <w:left w:val="none" w:sz="0" w:space="0" w:color="auto"/>
                <w:bottom w:val="none" w:sz="0" w:space="0" w:color="auto"/>
                <w:right w:val="none" w:sz="0" w:space="0" w:color="auto"/>
              </w:divBdr>
            </w:div>
            <w:div w:id="812021062">
              <w:marLeft w:val="0"/>
              <w:marRight w:val="0"/>
              <w:marTop w:val="0"/>
              <w:marBottom w:val="0"/>
              <w:divBdr>
                <w:top w:val="none" w:sz="0" w:space="0" w:color="auto"/>
                <w:left w:val="none" w:sz="0" w:space="0" w:color="auto"/>
                <w:bottom w:val="none" w:sz="0" w:space="0" w:color="auto"/>
                <w:right w:val="none" w:sz="0" w:space="0" w:color="auto"/>
              </w:divBdr>
            </w:div>
            <w:div w:id="925922938">
              <w:marLeft w:val="0"/>
              <w:marRight w:val="0"/>
              <w:marTop w:val="0"/>
              <w:marBottom w:val="0"/>
              <w:divBdr>
                <w:top w:val="none" w:sz="0" w:space="0" w:color="auto"/>
                <w:left w:val="none" w:sz="0" w:space="0" w:color="auto"/>
                <w:bottom w:val="none" w:sz="0" w:space="0" w:color="auto"/>
                <w:right w:val="none" w:sz="0" w:space="0" w:color="auto"/>
              </w:divBdr>
            </w:div>
            <w:div w:id="1614555110">
              <w:marLeft w:val="0"/>
              <w:marRight w:val="0"/>
              <w:marTop w:val="0"/>
              <w:marBottom w:val="0"/>
              <w:divBdr>
                <w:top w:val="none" w:sz="0" w:space="0" w:color="auto"/>
                <w:left w:val="none" w:sz="0" w:space="0" w:color="auto"/>
                <w:bottom w:val="none" w:sz="0" w:space="0" w:color="auto"/>
                <w:right w:val="none" w:sz="0" w:space="0" w:color="auto"/>
              </w:divBdr>
            </w:div>
            <w:div w:id="1054475163">
              <w:marLeft w:val="0"/>
              <w:marRight w:val="0"/>
              <w:marTop w:val="0"/>
              <w:marBottom w:val="0"/>
              <w:divBdr>
                <w:top w:val="none" w:sz="0" w:space="0" w:color="auto"/>
                <w:left w:val="none" w:sz="0" w:space="0" w:color="auto"/>
                <w:bottom w:val="none" w:sz="0" w:space="0" w:color="auto"/>
                <w:right w:val="none" w:sz="0" w:space="0" w:color="auto"/>
              </w:divBdr>
            </w:div>
            <w:div w:id="1595674533">
              <w:marLeft w:val="0"/>
              <w:marRight w:val="0"/>
              <w:marTop w:val="0"/>
              <w:marBottom w:val="0"/>
              <w:divBdr>
                <w:top w:val="none" w:sz="0" w:space="0" w:color="auto"/>
                <w:left w:val="none" w:sz="0" w:space="0" w:color="auto"/>
                <w:bottom w:val="none" w:sz="0" w:space="0" w:color="auto"/>
                <w:right w:val="none" w:sz="0" w:space="0" w:color="auto"/>
              </w:divBdr>
            </w:div>
            <w:div w:id="699818395">
              <w:marLeft w:val="0"/>
              <w:marRight w:val="0"/>
              <w:marTop w:val="0"/>
              <w:marBottom w:val="0"/>
              <w:divBdr>
                <w:top w:val="none" w:sz="0" w:space="0" w:color="auto"/>
                <w:left w:val="none" w:sz="0" w:space="0" w:color="auto"/>
                <w:bottom w:val="none" w:sz="0" w:space="0" w:color="auto"/>
                <w:right w:val="none" w:sz="0" w:space="0" w:color="auto"/>
              </w:divBdr>
            </w:div>
            <w:div w:id="255948364">
              <w:marLeft w:val="0"/>
              <w:marRight w:val="0"/>
              <w:marTop w:val="0"/>
              <w:marBottom w:val="0"/>
              <w:divBdr>
                <w:top w:val="none" w:sz="0" w:space="0" w:color="auto"/>
                <w:left w:val="none" w:sz="0" w:space="0" w:color="auto"/>
                <w:bottom w:val="none" w:sz="0" w:space="0" w:color="auto"/>
                <w:right w:val="none" w:sz="0" w:space="0" w:color="auto"/>
              </w:divBdr>
            </w:div>
            <w:div w:id="1706442732">
              <w:marLeft w:val="0"/>
              <w:marRight w:val="0"/>
              <w:marTop w:val="0"/>
              <w:marBottom w:val="0"/>
              <w:divBdr>
                <w:top w:val="none" w:sz="0" w:space="0" w:color="auto"/>
                <w:left w:val="none" w:sz="0" w:space="0" w:color="auto"/>
                <w:bottom w:val="none" w:sz="0" w:space="0" w:color="auto"/>
                <w:right w:val="none" w:sz="0" w:space="0" w:color="auto"/>
              </w:divBdr>
            </w:div>
            <w:div w:id="1249535073">
              <w:marLeft w:val="0"/>
              <w:marRight w:val="0"/>
              <w:marTop w:val="0"/>
              <w:marBottom w:val="0"/>
              <w:divBdr>
                <w:top w:val="none" w:sz="0" w:space="0" w:color="auto"/>
                <w:left w:val="none" w:sz="0" w:space="0" w:color="auto"/>
                <w:bottom w:val="none" w:sz="0" w:space="0" w:color="auto"/>
                <w:right w:val="none" w:sz="0" w:space="0" w:color="auto"/>
              </w:divBdr>
            </w:div>
            <w:div w:id="339092225">
              <w:marLeft w:val="0"/>
              <w:marRight w:val="0"/>
              <w:marTop w:val="0"/>
              <w:marBottom w:val="0"/>
              <w:divBdr>
                <w:top w:val="none" w:sz="0" w:space="0" w:color="auto"/>
                <w:left w:val="none" w:sz="0" w:space="0" w:color="auto"/>
                <w:bottom w:val="none" w:sz="0" w:space="0" w:color="auto"/>
                <w:right w:val="none" w:sz="0" w:space="0" w:color="auto"/>
              </w:divBdr>
            </w:div>
            <w:div w:id="1748965563">
              <w:marLeft w:val="0"/>
              <w:marRight w:val="0"/>
              <w:marTop w:val="0"/>
              <w:marBottom w:val="0"/>
              <w:divBdr>
                <w:top w:val="none" w:sz="0" w:space="0" w:color="auto"/>
                <w:left w:val="none" w:sz="0" w:space="0" w:color="auto"/>
                <w:bottom w:val="none" w:sz="0" w:space="0" w:color="auto"/>
                <w:right w:val="none" w:sz="0" w:space="0" w:color="auto"/>
              </w:divBdr>
            </w:div>
            <w:div w:id="1195194015">
              <w:marLeft w:val="0"/>
              <w:marRight w:val="0"/>
              <w:marTop w:val="0"/>
              <w:marBottom w:val="0"/>
              <w:divBdr>
                <w:top w:val="none" w:sz="0" w:space="0" w:color="auto"/>
                <w:left w:val="none" w:sz="0" w:space="0" w:color="auto"/>
                <w:bottom w:val="none" w:sz="0" w:space="0" w:color="auto"/>
                <w:right w:val="none" w:sz="0" w:space="0" w:color="auto"/>
              </w:divBdr>
            </w:div>
            <w:div w:id="13266033">
              <w:marLeft w:val="0"/>
              <w:marRight w:val="0"/>
              <w:marTop w:val="0"/>
              <w:marBottom w:val="0"/>
              <w:divBdr>
                <w:top w:val="none" w:sz="0" w:space="0" w:color="auto"/>
                <w:left w:val="none" w:sz="0" w:space="0" w:color="auto"/>
                <w:bottom w:val="none" w:sz="0" w:space="0" w:color="auto"/>
                <w:right w:val="none" w:sz="0" w:space="0" w:color="auto"/>
              </w:divBdr>
            </w:div>
            <w:div w:id="1376348452">
              <w:marLeft w:val="0"/>
              <w:marRight w:val="0"/>
              <w:marTop w:val="0"/>
              <w:marBottom w:val="0"/>
              <w:divBdr>
                <w:top w:val="none" w:sz="0" w:space="0" w:color="auto"/>
                <w:left w:val="none" w:sz="0" w:space="0" w:color="auto"/>
                <w:bottom w:val="none" w:sz="0" w:space="0" w:color="auto"/>
                <w:right w:val="none" w:sz="0" w:space="0" w:color="auto"/>
              </w:divBdr>
            </w:div>
            <w:div w:id="745616155">
              <w:marLeft w:val="0"/>
              <w:marRight w:val="0"/>
              <w:marTop w:val="0"/>
              <w:marBottom w:val="0"/>
              <w:divBdr>
                <w:top w:val="none" w:sz="0" w:space="0" w:color="auto"/>
                <w:left w:val="none" w:sz="0" w:space="0" w:color="auto"/>
                <w:bottom w:val="none" w:sz="0" w:space="0" w:color="auto"/>
                <w:right w:val="none" w:sz="0" w:space="0" w:color="auto"/>
              </w:divBdr>
            </w:div>
            <w:div w:id="383214250">
              <w:marLeft w:val="0"/>
              <w:marRight w:val="0"/>
              <w:marTop w:val="0"/>
              <w:marBottom w:val="0"/>
              <w:divBdr>
                <w:top w:val="none" w:sz="0" w:space="0" w:color="auto"/>
                <w:left w:val="none" w:sz="0" w:space="0" w:color="auto"/>
                <w:bottom w:val="none" w:sz="0" w:space="0" w:color="auto"/>
                <w:right w:val="none" w:sz="0" w:space="0" w:color="auto"/>
              </w:divBdr>
            </w:div>
            <w:div w:id="1261838004">
              <w:marLeft w:val="0"/>
              <w:marRight w:val="0"/>
              <w:marTop w:val="0"/>
              <w:marBottom w:val="0"/>
              <w:divBdr>
                <w:top w:val="none" w:sz="0" w:space="0" w:color="auto"/>
                <w:left w:val="none" w:sz="0" w:space="0" w:color="auto"/>
                <w:bottom w:val="none" w:sz="0" w:space="0" w:color="auto"/>
                <w:right w:val="none" w:sz="0" w:space="0" w:color="auto"/>
              </w:divBdr>
            </w:div>
            <w:div w:id="1571384689">
              <w:marLeft w:val="0"/>
              <w:marRight w:val="0"/>
              <w:marTop w:val="0"/>
              <w:marBottom w:val="0"/>
              <w:divBdr>
                <w:top w:val="none" w:sz="0" w:space="0" w:color="auto"/>
                <w:left w:val="none" w:sz="0" w:space="0" w:color="auto"/>
                <w:bottom w:val="none" w:sz="0" w:space="0" w:color="auto"/>
                <w:right w:val="none" w:sz="0" w:space="0" w:color="auto"/>
              </w:divBdr>
            </w:div>
            <w:div w:id="873345464">
              <w:marLeft w:val="0"/>
              <w:marRight w:val="0"/>
              <w:marTop w:val="0"/>
              <w:marBottom w:val="0"/>
              <w:divBdr>
                <w:top w:val="none" w:sz="0" w:space="0" w:color="auto"/>
                <w:left w:val="none" w:sz="0" w:space="0" w:color="auto"/>
                <w:bottom w:val="none" w:sz="0" w:space="0" w:color="auto"/>
                <w:right w:val="none" w:sz="0" w:space="0" w:color="auto"/>
              </w:divBdr>
            </w:div>
            <w:div w:id="1751148685">
              <w:marLeft w:val="0"/>
              <w:marRight w:val="0"/>
              <w:marTop w:val="0"/>
              <w:marBottom w:val="0"/>
              <w:divBdr>
                <w:top w:val="none" w:sz="0" w:space="0" w:color="auto"/>
                <w:left w:val="none" w:sz="0" w:space="0" w:color="auto"/>
                <w:bottom w:val="none" w:sz="0" w:space="0" w:color="auto"/>
                <w:right w:val="none" w:sz="0" w:space="0" w:color="auto"/>
              </w:divBdr>
            </w:div>
            <w:div w:id="473109604">
              <w:marLeft w:val="0"/>
              <w:marRight w:val="0"/>
              <w:marTop w:val="0"/>
              <w:marBottom w:val="0"/>
              <w:divBdr>
                <w:top w:val="none" w:sz="0" w:space="0" w:color="auto"/>
                <w:left w:val="none" w:sz="0" w:space="0" w:color="auto"/>
                <w:bottom w:val="none" w:sz="0" w:space="0" w:color="auto"/>
                <w:right w:val="none" w:sz="0" w:space="0" w:color="auto"/>
              </w:divBdr>
            </w:div>
            <w:div w:id="1166477696">
              <w:marLeft w:val="0"/>
              <w:marRight w:val="0"/>
              <w:marTop w:val="0"/>
              <w:marBottom w:val="0"/>
              <w:divBdr>
                <w:top w:val="none" w:sz="0" w:space="0" w:color="auto"/>
                <w:left w:val="none" w:sz="0" w:space="0" w:color="auto"/>
                <w:bottom w:val="none" w:sz="0" w:space="0" w:color="auto"/>
                <w:right w:val="none" w:sz="0" w:space="0" w:color="auto"/>
              </w:divBdr>
            </w:div>
            <w:div w:id="2010402211">
              <w:marLeft w:val="0"/>
              <w:marRight w:val="0"/>
              <w:marTop w:val="0"/>
              <w:marBottom w:val="0"/>
              <w:divBdr>
                <w:top w:val="none" w:sz="0" w:space="0" w:color="auto"/>
                <w:left w:val="none" w:sz="0" w:space="0" w:color="auto"/>
                <w:bottom w:val="none" w:sz="0" w:space="0" w:color="auto"/>
                <w:right w:val="none" w:sz="0" w:space="0" w:color="auto"/>
              </w:divBdr>
            </w:div>
            <w:div w:id="231964339">
              <w:marLeft w:val="0"/>
              <w:marRight w:val="0"/>
              <w:marTop w:val="0"/>
              <w:marBottom w:val="0"/>
              <w:divBdr>
                <w:top w:val="none" w:sz="0" w:space="0" w:color="auto"/>
                <w:left w:val="none" w:sz="0" w:space="0" w:color="auto"/>
                <w:bottom w:val="none" w:sz="0" w:space="0" w:color="auto"/>
                <w:right w:val="none" w:sz="0" w:space="0" w:color="auto"/>
              </w:divBdr>
            </w:div>
            <w:div w:id="1194271944">
              <w:marLeft w:val="0"/>
              <w:marRight w:val="0"/>
              <w:marTop w:val="0"/>
              <w:marBottom w:val="0"/>
              <w:divBdr>
                <w:top w:val="none" w:sz="0" w:space="0" w:color="auto"/>
                <w:left w:val="none" w:sz="0" w:space="0" w:color="auto"/>
                <w:bottom w:val="none" w:sz="0" w:space="0" w:color="auto"/>
                <w:right w:val="none" w:sz="0" w:space="0" w:color="auto"/>
              </w:divBdr>
            </w:div>
            <w:div w:id="470556645">
              <w:marLeft w:val="0"/>
              <w:marRight w:val="0"/>
              <w:marTop w:val="0"/>
              <w:marBottom w:val="0"/>
              <w:divBdr>
                <w:top w:val="none" w:sz="0" w:space="0" w:color="auto"/>
                <w:left w:val="none" w:sz="0" w:space="0" w:color="auto"/>
                <w:bottom w:val="none" w:sz="0" w:space="0" w:color="auto"/>
                <w:right w:val="none" w:sz="0" w:space="0" w:color="auto"/>
              </w:divBdr>
            </w:div>
            <w:div w:id="485126461">
              <w:marLeft w:val="0"/>
              <w:marRight w:val="0"/>
              <w:marTop w:val="0"/>
              <w:marBottom w:val="0"/>
              <w:divBdr>
                <w:top w:val="none" w:sz="0" w:space="0" w:color="auto"/>
                <w:left w:val="none" w:sz="0" w:space="0" w:color="auto"/>
                <w:bottom w:val="none" w:sz="0" w:space="0" w:color="auto"/>
                <w:right w:val="none" w:sz="0" w:space="0" w:color="auto"/>
              </w:divBdr>
            </w:div>
            <w:div w:id="1262492938">
              <w:marLeft w:val="0"/>
              <w:marRight w:val="0"/>
              <w:marTop w:val="0"/>
              <w:marBottom w:val="0"/>
              <w:divBdr>
                <w:top w:val="none" w:sz="0" w:space="0" w:color="auto"/>
                <w:left w:val="none" w:sz="0" w:space="0" w:color="auto"/>
                <w:bottom w:val="none" w:sz="0" w:space="0" w:color="auto"/>
                <w:right w:val="none" w:sz="0" w:space="0" w:color="auto"/>
              </w:divBdr>
            </w:div>
            <w:div w:id="672605819">
              <w:marLeft w:val="0"/>
              <w:marRight w:val="0"/>
              <w:marTop w:val="0"/>
              <w:marBottom w:val="0"/>
              <w:divBdr>
                <w:top w:val="none" w:sz="0" w:space="0" w:color="auto"/>
                <w:left w:val="none" w:sz="0" w:space="0" w:color="auto"/>
                <w:bottom w:val="none" w:sz="0" w:space="0" w:color="auto"/>
                <w:right w:val="none" w:sz="0" w:space="0" w:color="auto"/>
              </w:divBdr>
            </w:div>
            <w:div w:id="1180388232">
              <w:marLeft w:val="0"/>
              <w:marRight w:val="0"/>
              <w:marTop w:val="0"/>
              <w:marBottom w:val="0"/>
              <w:divBdr>
                <w:top w:val="none" w:sz="0" w:space="0" w:color="auto"/>
                <w:left w:val="none" w:sz="0" w:space="0" w:color="auto"/>
                <w:bottom w:val="none" w:sz="0" w:space="0" w:color="auto"/>
                <w:right w:val="none" w:sz="0" w:space="0" w:color="auto"/>
              </w:divBdr>
            </w:div>
            <w:div w:id="1336808192">
              <w:marLeft w:val="0"/>
              <w:marRight w:val="0"/>
              <w:marTop w:val="0"/>
              <w:marBottom w:val="0"/>
              <w:divBdr>
                <w:top w:val="none" w:sz="0" w:space="0" w:color="auto"/>
                <w:left w:val="none" w:sz="0" w:space="0" w:color="auto"/>
                <w:bottom w:val="none" w:sz="0" w:space="0" w:color="auto"/>
                <w:right w:val="none" w:sz="0" w:space="0" w:color="auto"/>
              </w:divBdr>
            </w:div>
            <w:div w:id="48772398">
              <w:marLeft w:val="0"/>
              <w:marRight w:val="0"/>
              <w:marTop w:val="0"/>
              <w:marBottom w:val="0"/>
              <w:divBdr>
                <w:top w:val="none" w:sz="0" w:space="0" w:color="auto"/>
                <w:left w:val="none" w:sz="0" w:space="0" w:color="auto"/>
                <w:bottom w:val="none" w:sz="0" w:space="0" w:color="auto"/>
                <w:right w:val="none" w:sz="0" w:space="0" w:color="auto"/>
              </w:divBdr>
            </w:div>
            <w:div w:id="1242183959">
              <w:marLeft w:val="0"/>
              <w:marRight w:val="0"/>
              <w:marTop w:val="0"/>
              <w:marBottom w:val="0"/>
              <w:divBdr>
                <w:top w:val="none" w:sz="0" w:space="0" w:color="auto"/>
                <w:left w:val="none" w:sz="0" w:space="0" w:color="auto"/>
                <w:bottom w:val="none" w:sz="0" w:space="0" w:color="auto"/>
                <w:right w:val="none" w:sz="0" w:space="0" w:color="auto"/>
              </w:divBdr>
            </w:div>
            <w:div w:id="1352881139">
              <w:marLeft w:val="0"/>
              <w:marRight w:val="0"/>
              <w:marTop w:val="0"/>
              <w:marBottom w:val="0"/>
              <w:divBdr>
                <w:top w:val="none" w:sz="0" w:space="0" w:color="auto"/>
                <w:left w:val="none" w:sz="0" w:space="0" w:color="auto"/>
                <w:bottom w:val="none" w:sz="0" w:space="0" w:color="auto"/>
                <w:right w:val="none" w:sz="0" w:space="0" w:color="auto"/>
              </w:divBdr>
            </w:div>
            <w:div w:id="1146973150">
              <w:marLeft w:val="0"/>
              <w:marRight w:val="0"/>
              <w:marTop w:val="0"/>
              <w:marBottom w:val="0"/>
              <w:divBdr>
                <w:top w:val="none" w:sz="0" w:space="0" w:color="auto"/>
                <w:left w:val="none" w:sz="0" w:space="0" w:color="auto"/>
                <w:bottom w:val="none" w:sz="0" w:space="0" w:color="auto"/>
                <w:right w:val="none" w:sz="0" w:space="0" w:color="auto"/>
              </w:divBdr>
            </w:div>
            <w:div w:id="1558778491">
              <w:marLeft w:val="0"/>
              <w:marRight w:val="0"/>
              <w:marTop w:val="0"/>
              <w:marBottom w:val="0"/>
              <w:divBdr>
                <w:top w:val="none" w:sz="0" w:space="0" w:color="auto"/>
                <w:left w:val="none" w:sz="0" w:space="0" w:color="auto"/>
                <w:bottom w:val="none" w:sz="0" w:space="0" w:color="auto"/>
                <w:right w:val="none" w:sz="0" w:space="0" w:color="auto"/>
              </w:divBdr>
            </w:div>
            <w:div w:id="2021883202">
              <w:marLeft w:val="0"/>
              <w:marRight w:val="0"/>
              <w:marTop w:val="0"/>
              <w:marBottom w:val="0"/>
              <w:divBdr>
                <w:top w:val="none" w:sz="0" w:space="0" w:color="auto"/>
                <w:left w:val="none" w:sz="0" w:space="0" w:color="auto"/>
                <w:bottom w:val="none" w:sz="0" w:space="0" w:color="auto"/>
                <w:right w:val="none" w:sz="0" w:space="0" w:color="auto"/>
              </w:divBdr>
            </w:div>
            <w:div w:id="1984502859">
              <w:marLeft w:val="0"/>
              <w:marRight w:val="0"/>
              <w:marTop w:val="0"/>
              <w:marBottom w:val="0"/>
              <w:divBdr>
                <w:top w:val="none" w:sz="0" w:space="0" w:color="auto"/>
                <w:left w:val="none" w:sz="0" w:space="0" w:color="auto"/>
                <w:bottom w:val="none" w:sz="0" w:space="0" w:color="auto"/>
                <w:right w:val="none" w:sz="0" w:space="0" w:color="auto"/>
              </w:divBdr>
            </w:div>
            <w:div w:id="199631798">
              <w:marLeft w:val="0"/>
              <w:marRight w:val="0"/>
              <w:marTop w:val="0"/>
              <w:marBottom w:val="0"/>
              <w:divBdr>
                <w:top w:val="none" w:sz="0" w:space="0" w:color="auto"/>
                <w:left w:val="none" w:sz="0" w:space="0" w:color="auto"/>
                <w:bottom w:val="none" w:sz="0" w:space="0" w:color="auto"/>
                <w:right w:val="none" w:sz="0" w:space="0" w:color="auto"/>
              </w:divBdr>
            </w:div>
            <w:div w:id="251934536">
              <w:marLeft w:val="0"/>
              <w:marRight w:val="0"/>
              <w:marTop w:val="0"/>
              <w:marBottom w:val="0"/>
              <w:divBdr>
                <w:top w:val="none" w:sz="0" w:space="0" w:color="auto"/>
                <w:left w:val="none" w:sz="0" w:space="0" w:color="auto"/>
                <w:bottom w:val="none" w:sz="0" w:space="0" w:color="auto"/>
                <w:right w:val="none" w:sz="0" w:space="0" w:color="auto"/>
              </w:divBdr>
            </w:div>
            <w:div w:id="1877891860">
              <w:marLeft w:val="0"/>
              <w:marRight w:val="0"/>
              <w:marTop w:val="0"/>
              <w:marBottom w:val="0"/>
              <w:divBdr>
                <w:top w:val="none" w:sz="0" w:space="0" w:color="auto"/>
                <w:left w:val="none" w:sz="0" w:space="0" w:color="auto"/>
                <w:bottom w:val="none" w:sz="0" w:space="0" w:color="auto"/>
                <w:right w:val="none" w:sz="0" w:space="0" w:color="auto"/>
              </w:divBdr>
            </w:div>
            <w:div w:id="523858578">
              <w:marLeft w:val="0"/>
              <w:marRight w:val="0"/>
              <w:marTop w:val="0"/>
              <w:marBottom w:val="0"/>
              <w:divBdr>
                <w:top w:val="none" w:sz="0" w:space="0" w:color="auto"/>
                <w:left w:val="none" w:sz="0" w:space="0" w:color="auto"/>
                <w:bottom w:val="none" w:sz="0" w:space="0" w:color="auto"/>
                <w:right w:val="none" w:sz="0" w:space="0" w:color="auto"/>
              </w:divBdr>
            </w:div>
            <w:div w:id="1804959662">
              <w:marLeft w:val="0"/>
              <w:marRight w:val="0"/>
              <w:marTop w:val="0"/>
              <w:marBottom w:val="0"/>
              <w:divBdr>
                <w:top w:val="none" w:sz="0" w:space="0" w:color="auto"/>
                <w:left w:val="none" w:sz="0" w:space="0" w:color="auto"/>
                <w:bottom w:val="none" w:sz="0" w:space="0" w:color="auto"/>
                <w:right w:val="none" w:sz="0" w:space="0" w:color="auto"/>
              </w:divBdr>
            </w:div>
            <w:div w:id="1612128888">
              <w:marLeft w:val="0"/>
              <w:marRight w:val="0"/>
              <w:marTop w:val="0"/>
              <w:marBottom w:val="0"/>
              <w:divBdr>
                <w:top w:val="none" w:sz="0" w:space="0" w:color="auto"/>
                <w:left w:val="none" w:sz="0" w:space="0" w:color="auto"/>
                <w:bottom w:val="none" w:sz="0" w:space="0" w:color="auto"/>
                <w:right w:val="none" w:sz="0" w:space="0" w:color="auto"/>
              </w:divBdr>
            </w:div>
            <w:div w:id="1952592566">
              <w:marLeft w:val="0"/>
              <w:marRight w:val="0"/>
              <w:marTop w:val="0"/>
              <w:marBottom w:val="0"/>
              <w:divBdr>
                <w:top w:val="none" w:sz="0" w:space="0" w:color="auto"/>
                <w:left w:val="none" w:sz="0" w:space="0" w:color="auto"/>
                <w:bottom w:val="none" w:sz="0" w:space="0" w:color="auto"/>
                <w:right w:val="none" w:sz="0" w:space="0" w:color="auto"/>
              </w:divBdr>
            </w:div>
            <w:div w:id="2108497683">
              <w:marLeft w:val="0"/>
              <w:marRight w:val="0"/>
              <w:marTop w:val="0"/>
              <w:marBottom w:val="0"/>
              <w:divBdr>
                <w:top w:val="none" w:sz="0" w:space="0" w:color="auto"/>
                <w:left w:val="none" w:sz="0" w:space="0" w:color="auto"/>
                <w:bottom w:val="none" w:sz="0" w:space="0" w:color="auto"/>
                <w:right w:val="none" w:sz="0" w:space="0" w:color="auto"/>
              </w:divBdr>
            </w:div>
            <w:div w:id="679502034">
              <w:marLeft w:val="0"/>
              <w:marRight w:val="0"/>
              <w:marTop w:val="0"/>
              <w:marBottom w:val="0"/>
              <w:divBdr>
                <w:top w:val="none" w:sz="0" w:space="0" w:color="auto"/>
                <w:left w:val="none" w:sz="0" w:space="0" w:color="auto"/>
                <w:bottom w:val="none" w:sz="0" w:space="0" w:color="auto"/>
                <w:right w:val="none" w:sz="0" w:space="0" w:color="auto"/>
              </w:divBdr>
            </w:div>
            <w:div w:id="2004889622">
              <w:marLeft w:val="0"/>
              <w:marRight w:val="0"/>
              <w:marTop w:val="0"/>
              <w:marBottom w:val="0"/>
              <w:divBdr>
                <w:top w:val="none" w:sz="0" w:space="0" w:color="auto"/>
                <w:left w:val="none" w:sz="0" w:space="0" w:color="auto"/>
                <w:bottom w:val="none" w:sz="0" w:space="0" w:color="auto"/>
                <w:right w:val="none" w:sz="0" w:space="0" w:color="auto"/>
              </w:divBdr>
            </w:div>
            <w:div w:id="1601333468">
              <w:marLeft w:val="0"/>
              <w:marRight w:val="0"/>
              <w:marTop w:val="0"/>
              <w:marBottom w:val="0"/>
              <w:divBdr>
                <w:top w:val="none" w:sz="0" w:space="0" w:color="auto"/>
                <w:left w:val="none" w:sz="0" w:space="0" w:color="auto"/>
                <w:bottom w:val="none" w:sz="0" w:space="0" w:color="auto"/>
                <w:right w:val="none" w:sz="0" w:space="0" w:color="auto"/>
              </w:divBdr>
            </w:div>
            <w:div w:id="1587181882">
              <w:marLeft w:val="0"/>
              <w:marRight w:val="0"/>
              <w:marTop w:val="0"/>
              <w:marBottom w:val="0"/>
              <w:divBdr>
                <w:top w:val="none" w:sz="0" w:space="0" w:color="auto"/>
                <w:left w:val="none" w:sz="0" w:space="0" w:color="auto"/>
                <w:bottom w:val="none" w:sz="0" w:space="0" w:color="auto"/>
                <w:right w:val="none" w:sz="0" w:space="0" w:color="auto"/>
              </w:divBdr>
            </w:div>
            <w:div w:id="1596479301">
              <w:marLeft w:val="0"/>
              <w:marRight w:val="0"/>
              <w:marTop w:val="0"/>
              <w:marBottom w:val="0"/>
              <w:divBdr>
                <w:top w:val="none" w:sz="0" w:space="0" w:color="auto"/>
                <w:left w:val="none" w:sz="0" w:space="0" w:color="auto"/>
                <w:bottom w:val="none" w:sz="0" w:space="0" w:color="auto"/>
                <w:right w:val="none" w:sz="0" w:space="0" w:color="auto"/>
              </w:divBdr>
            </w:div>
            <w:div w:id="88039753">
              <w:marLeft w:val="0"/>
              <w:marRight w:val="0"/>
              <w:marTop w:val="0"/>
              <w:marBottom w:val="0"/>
              <w:divBdr>
                <w:top w:val="none" w:sz="0" w:space="0" w:color="auto"/>
                <w:left w:val="none" w:sz="0" w:space="0" w:color="auto"/>
                <w:bottom w:val="none" w:sz="0" w:space="0" w:color="auto"/>
                <w:right w:val="none" w:sz="0" w:space="0" w:color="auto"/>
              </w:divBdr>
            </w:div>
            <w:div w:id="1489591369">
              <w:marLeft w:val="0"/>
              <w:marRight w:val="0"/>
              <w:marTop w:val="0"/>
              <w:marBottom w:val="0"/>
              <w:divBdr>
                <w:top w:val="none" w:sz="0" w:space="0" w:color="auto"/>
                <w:left w:val="none" w:sz="0" w:space="0" w:color="auto"/>
                <w:bottom w:val="none" w:sz="0" w:space="0" w:color="auto"/>
                <w:right w:val="none" w:sz="0" w:space="0" w:color="auto"/>
              </w:divBdr>
            </w:div>
            <w:div w:id="1994412021">
              <w:marLeft w:val="0"/>
              <w:marRight w:val="0"/>
              <w:marTop w:val="0"/>
              <w:marBottom w:val="0"/>
              <w:divBdr>
                <w:top w:val="none" w:sz="0" w:space="0" w:color="auto"/>
                <w:left w:val="none" w:sz="0" w:space="0" w:color="auto"/>
                <w:bottom w:val="none" w:sz="0" w:space="0" w:color="auto"/>
                <w:right w:val="none" w:sz="0" w:space="0" w:color="auto"/>
              </w:divBdr>
            </w:div>
            <w:div w:id="301472516">
              <w:marLeft w:val="0"/>
              <w:marRight w:val="0"/>
              <w:marTop w:val="0"/>
              <w:marBottom w:val="0"/>
              <w:divBdr>
                <w:top w:val="none" w:sz="0" w:space="0" w:color="auto"/>
                <w:left w:val="none" w:sz="0" w:space="0" w:color="auto"/>
                <w:bottom w:val="none" w:sz="0" w:space="0" w:color="auto"/>
                <w:right w:val="none" w:sz="0" w:space="0" w:color="auto"/>
              </w:divBdr>
            </w:div>
            <w:div w:id="2131242581">
              <w:marLeft w:val="0"/>
              <w:marRight w:val="0"/>
              <w:marTop w:val="0"/>
              <w:marBottom w:val="0"/>
              <w:divBdr>
                <w:top w:val="none" w:sz="0" w:space="0" w:color="auto"/>
                <w:left w:val="none" w:sz="0" w:space="0" w:color="auto"/>
                <w:bottom w:val="none" w:sz="0" w:space="0" w:color="auto"/>
                <w:right w:val="none" w:sz="0" w:space="0" w:color="auto"/>
              </w:divBdr>
            </w:div>
            <w:div w:id="308478636">
              <w:marLeft w:val="0"/>
              <w:marRight w:val="0"/>
              <w:marTop w:val="0"/>
              <w:marBottom w:val="0"/>
              <w:divBdr>
                <w:top w:val="none" w:sz="0" w:space="0" w:color="auto"/>
                <w:left w:val="none" w:sz="0" w:space="0" w:color="auto"/>
                <w:bottom w:val="none" w:sz="0" w:space="0" w:color="auto"/>
                <w:right w:val="none" w:sz="0" w:space="0" w:color="auto"/>
              </w:divBdr>
            </w:div>
            <w:div w:id="80805892">
              <w:marLeft w:val="0"/>
              <w:marRight w:val="0"/>
              <w:marTop w:val="0"/>
              <w:marBottom w:val="0"/>
              <w:divBdr>
                <w:top w:val="none" w:sz="0" w:space="0" w:color="auto"/>
                <w:left w:val="none" w:sz="0" w:space="0" w:color="auto"/>
                <w:bottom w:val="none" w:sz="0" w:space="0" w:color="auto"/>
                <w:right w:val="none" w:sz="0" w:space="0" w:color="auto"/>
              </w:divBdr>
            </w:div>
            <w:div w:id="787627512">
              <w:marLeft w:val="0"/>
              <w:marRight w:val="0"/>
              <w:marTop w:val="0"/>
              <w:marBottom w:val="0"/>
              <w:divBdr>
                <w:top w:val="none" w:sz="0" w:space="0" w:color="auto"/>
                <w:left w:val="none" w:sz="0" w:space="0" w:color="auto"/>
                <w:bottom w:val="none" w:sz="0" w:space="0" w:color="auto"/>
                <w:right w:val="none" w:sz="0" w:space="0" w:color="auto"/>
              </w:divBdr>
            </w:div>
            <w:div w:id="1928340185">
              <w:marLeft w:val="0"/>
              <w:marRight w:val="0"/>
              <w:marTop w:val="0"/>
              <w:marBottom w:val="0"/>
              <w:divBdr>
                <w:top w:val="none" w:sz="0" w:space="0" w:color="auto"/>
                <w:left w:val="none" w:sz="0" w:space="0" w:color="auto"/>
                <w:bottom w:val="none" w:sz="0" w:space="0" w:color="auto"/>
                <w:right w:val="none" w:sz="0" w:space="0" w:color="auto"/>
              </w:divBdr>
            </w:div>
            <w:div w:id="2055689967">
              <w:marLeft w:val="0"/>
              <w:marRight w:val="0"/>
              <w:marTop w:val="0"/>
              <w:marBottom w:val="0"/>
              <w:divBdr>
                <w:top w:val="none" w:sz="0" w:space="0" w:color="auto"/>
                <w:left w:val="none" w:sz="0" w:space="0" w:color="auto"/>
                <w:bottom w:val="none" w:sz="0" w:space="0" w:color="auto"/>
                <w:right w:val="none" w:sz="0" w:space="0" w:color="auto"/>
              </w:divBdr>
            </w:div>
            <w:div w:id="841702226">
              <w:marLeft w:val="0"/>
              <w:marRight w:val="0"/>
              <w:marTop w:val="0"/>
              <w:marBottom w:val="0"/>
              <w:divBdr>
                <w:top w:val="none" w:sz="0" w:space="0" w:color="auto"/>
                <w:left w:val="none" w:sz="0" w:space="0" w:color="auto"/>
                <w:bottom w:val="none" w:sz="0" w:space="0" w:color="auto"/>
                <w:right w:val="none" w:sz="0" w:space="0" w:color="auto"/>
              </w:divBdr>
            </w:div>
            <w:div w:id="230969677">
              <w:marLeft w:val="0"/>
              <w:marRight w:val="0"/>
              <w:marTop w:val="0"/>
              <w:marBottom w:val="0"/>
              <w:divBdr>
                <w:top w:val="none" w:sz="0" w:space="0" w:color="auto"/>
                <w:left w:val="none" w:sz="0" w:space="0" w:color="auto"/>
                <w:bottom w:val="none" w:sz="0" w:space="0" w:color="auto"/>
                <w:right w:val="none" w:sz="0" w:space="0" w:color="auto"/>
              </w:divBdr>
            </w:div>
            <w:div w:id="675690670">
              <w:marLeft w:val="0"/>
              <w:marRight w:val="0"/>
              <w:marTop w:val="0"/>
              <w:marBottom w:val="0"/>
              <w:divBdr>
                <w:top w:val="none" w:sz="0" w:space="0" w:color="auto"/>
                <w:left w:val="none" w:sz="0" w:space="0" w:color="auto"/>
                <w:bottom w:val="none" w:sz="0" w:space="0" w:color="auto"/>
                <w:right w:val="none" w:sz="0" w:space="0" w:color="auto"/>
              </w:divBdr>
            </w:div>
            <w:div w:id="2094665829">
              <w:marLeft w:val="0"/>
              <w:marRight w:val="0"/>
              <w:marTop w:val="0"/>
              <w:marBottom w:val="0"/>
              <w:divBdr>
                <w:top w:val="none" w:sz="0" w:space="0" w:color="auto"/>
                <w:left w:val="none" w:sz="0" w:space="0" w:color="auto"/>
                <w:bottom w:val="none" w:sz="0" w:space="0" w:color="auto"/>
                <w:right w:val="none" w:sz="0" w:space="0" w:color="auto"/>
              </w:divBdr>
            </w:div>
            <w:div w:id="223763099">
              <w:marLeft w:val="0"/>
              <w:marRight w:val="0"/>
              <w:marTop w:val="0"/>
              <w:marBottom w:val="0"/>
              <w:divBdr>
                <w:top w:val="none" w:sz="0" w:space="0" w:color="auto"/>
                <w:left w:val="none" w:sz="0" w:space="0" w:color="auto"/>
                <w:bottom w:val="none" w:sz="0" w:space="0" w:color="auto"/>
                <w:right w:val="none" w:sz="0" w:space="0" w:color="auto"/>
              </w:divBdr>
            </w:div>
            <w:div w:id="463037511">
              <w:marLeft w:val="0"/>
              <w:marRight w:val="0"/>
              <w:marTop w:val="0"/>
              <w:marBottom w:val="0"/>
              <w:divBdr>
                <w:top w:val="none" w:sz="0" w:space="0" w:color="auto"/>
                <w:left w:val="none" w:sz="0" w:space="0" w:color="auto"/>
                <w:bottom w:val="none" w:sz="0" w:space="0" w:color="auto"/>
                <w:right w:val="none" w:sz="0" w:space="0" w:color="auto"/>
              </w:divBdr>
            </w:div>
            <w:div w:id="581380836">
              <w:marLeft w:val="0"/>
              <w:marRight w:val="0"/>
              <w:marTop w:val="0"/>
              <w:marBottom w:val="0"/>
              <w:divBdr>
                <w:top w:val="none" w:sz="0" w:space="0" w:color="auto"/>
                <w:left w:val="none" w:sz="0" w:space="0" w:color="auto"/>
                <w:bottom w:val="none" w:sz="0" w:space="0" w:color="auto"/>
                <w:right w:val="none" w:sz="0" w:space="0" w:color="auto"/>
              </w:divBdr>
            </w:div>
            <w:div w:id="59794824">
              <w:marLeft w:val="0"/>
              <w:marRight w:val="0"/>
              <w:marTop w:val="0"/>
              <w:marBottom w:val="0"/>
              <w:divBdr>
                <w:top w:val="none" w:sz="0" w:space="0" w:color="auto"/>
                <w:left w:val="none" w:sz="0" w:space="0" w:color="auto"/>
                <w:bottom w:val="none" w:sz="0" w:space="0" w:color="auto"/>
                <w:right w:val="none" w:sz="0" w:space="0" w:color="auto"/>
              </w:divBdr>
            </w:div>
            <w:div w:id="1203706883">
              <w:marLeft w:val="0"/>
              <w:marRight w:val="0"/>
              <w:marTop w:val="0"/>
              <w:marBottom w:val="0"/>
              <w:divBdr>
                <w:top w:val="none" w:sz="0" w:space="0" w:color="auto"/>
                <w:left w:val="none" w:sz="0" w:space="0" w:color="auto"/>
                <w:bottom w:val="none" w:sz="0" w:space="0" w:color="auto"/>
                <w:right w:val="none" w:sz="0" w:space="0" w:color="auto"/>
              </w:divBdr>
            </w:div>
            <w:div w:id="749355862">
              <w:marLeft w:val="0"/>
              <w:marRight w:val="0"/>
              <w:marTop w:val="0"/>
              <w:marBottom w:val="0"/>
              <w:divBdr>
                <w:top w:val="none" w:sz="0" w:space="0" w:color="auto"/>
                <w:left w:val="none" w:sz="0" w:space="0" w:color="auto"/>
                <w:bottom w:val="none" w:sz="0" w:space="0" w:color="auto"/>
                <w:right w:val="none" w:sz="0" w:space="0" w:color="auto"/>
              </w:divBdr>
            </w:div>
            <w:div w:id="1285186340">
              <w:marLeft w:val="0"/>
              <w:marRight w:val="0"/>
              <w:marTop w:val="0"/>
              <w:marBottom w:val="0"/>
              <w:divBdr>
                <w:top w:val="none" w:sz="0" w:space="0" w:color="auto"/>
                <w:left w:val="none" w:sz="0" w:space="0" w:color="auto"/>
                <w:bottom w:val="none" w:sz="0" w:space="0" w:color="auto"/>
                <w:right w:val="none" w:sz="0" w:space="0" w:color="auto"/>
              </w:divBdr>
            </w:div>
            <w:div w:id="86777856">
              <w:marLeft w:val="0"/>
              <w:marRight w:val="0"/>
              <w:marTop w:val="0"/>
              <w:marBottom w:val="0"/>
              <w:divBdr>
                <w:top w:val="none" w:sz="0" w:space="0" w:color="auto"/>
                <w:left w:val="none" w:sz="0" w:space="0" w:color="auto"/>
                <w:bottom w:val="none" w:sz="0" w:space="0" w:color="auto"/>
                <w:right w:val="none" w:sz="0" w:space="0" w:color="auto"/>
              </w:divBdr>
            </w:div>
            <w:div w:id="766461964">
              <w:marLeft w:val="0"/>
              <w:marRight w:val="0"/>
              <w:marTop w:val="0"/>
              <w:marBottom w:val="0"/>
              <w:divBdr>
                <w:top w:val="none" w:sz="0" w:space="0" w:color="auto"/>
                <w:left w:val="none" w:sz="0" w:space="0" w:color="auto"/>
                <w:bottom w:val="none" w:sz="0" w:space="0" w:color="auto"/>
                <w:right w:val="none" w:sz="0" w:space="0" w:color="auto"/>
              </w:divBdr>
            </w:div>
            <w:div w:id="116997964">
              <w:marLeft w:val="0"/>
              <w:marRight w:val="0"/>
              <w:marTop w:val="0"/>
              <w:marBottom w:val="0"/>
              <w:divBdr>
                <w:top w:val="none" w:sz="0" w:space="0" w:color="auto"/>
                <w:left w:val="none" w:sz="0" w:space="0" w:color="auto"/>
                <w:bottom w:val="none" w:sz="0" w:space="0" w:color="auto"/>
                <w:right w:val="none" w:sz="0" w:space="0" w:color="auto"/>
              </w:divBdr>
            </w:div>
            <w:div w:id="1517842498">
              <w:marLeft w:val="0"/>
              <w:marRight w:val="0"/>
              <w:marTop w:val="0"/>
              <w:marBottom w:val="0"/>
              <w:divBdr>
                <w:top w:val="none" w:sz="0" w:space="0" w:color="auto"/>
                <w:left w:val="none" w:sz="0" w:space="0" w:color="auto"/>
                <w:bottom w:val="none" w:sz="0" w:space="0" w:color="auto"/>
                <w:right w:val="none" w:sz="0" w:space="0" w:color="auto"/>
              </w:divBdr>
            </w:div>
            <w:div w:id="716929660">
              <w:marLeft w:val="0"/>
              <w:marRight w:val="0"/>
              <w:marTop w:val="0"/>
              <w:marBottom w:val="0"/>
              <w:divBdr>
                <w:top w:val="none" w:sz="0" w:space="0" w:color="auto"/>
                <w:left w:val="none" w:sz="0" w:space="0" w:color="auto"/>
                <w:bottom w:val="none" w:sz="0" w:space="0" w:color="auto"/>
                <w:right w:val="none" w:sz="0" w:space="0" w:color="auto"/>
              </w:divBdr>
            </w:div>
            <w:div w:id="293029593">
              <w:marLeft w:val="0"/>
              <w:marRight w:val="0"/>
              <w:marTop w:val="0"/>
              <w:marBottom w:val="0"/>
              <w:divBdr>
                <w:top w:val="none" w:sz="0" w:space="0" w:color="auto"/>
                <w:left w:val="none" w:sz="0" w:space="0" w:color="auto"/>
                <w:bottom w:val="none" w:sz="0" w:space="0" w:color="auto"/>
                <w:right w:val="none" w:sz="0" w:space="0" w:color="auto"/>
              </w:divBdr>
            </w:div>
            <w:div w:id="266471235">
              <w:marLeft w:val="0"/>
              <w:marRight w:val="0"/>
              <w:marTop w:val="0"/>
              <w:marBottom w:val="0"/>
              <w:divBdr>
                <w:top w:val="none" w:sz="0" w:space="0" w:color="auto"/>
                <w:left w:val="none" w:sz="0" w:space="0" w:color="auto"/>
                <w:bottom w:val="none" w:sz="0" w:space="0" w:color="auto"/>
                <w:right w:val="none" w:sz="0" w:space="0" w:color="auto"/>
              </w:divBdr>
            </w:div>
            <w:div w:id="688679565">
              <w:marLeft w:val="0"/>
              <w:marRight w:val="0"/>
              <w:marTop w:val="0"/>
              <w:marBottom w:val="0"/>
              <w:divBdr>
                <w:top w:val="none" w:sz="0" w:space="0" w:color="auto"/>
                <w:left w:val="none" w:sz="0" w:space="0" w:color="auto"/>
                <w:bottom w:val="none" w:sz="0" w:space="0" w:color="auto"/>
                <w:right w:val="none" w:sz="0" w:space="0" w:color="auto"/>
              </w:divBdr>
            </w:div>
            <w:div w:id="1046681286">
              <w:marLeft w:val="0"/>
              <w:marRight w:val="0"/>
              <w:marTop w:val="0"/>
              <w:marBottom w:val="0"/>
              <w:divBdr>
                <w:top w:val="none" w:sz="0" w:space="0" w:color="auto"/>
                <w:left w:val="none" w:sz="0" w:space="0" w:color="auto"/>
                <w:bottom w:val="none" w:sz="0" w:space="0" w:color="auto"/>
                <w:right w:val="none" w:sz="0" w:space="0" w:color="auto"/>
              </w:divBdr>
            </w:div>
            <w:div w:id="999701483">
              <w:marLeft w:val="0"/>
              <w:marRight w:val="0"/>
              <w:marTop w:val="0"/>
              <w:marBottom w:val="0"/>
              <w:divBdr>
                <w:top w:val="none" w:sz="0" w:space="0" w:color="auto"/>
                <w:left w:val="none" w:sz="0" w:space="0" w:color="auto"/>
                <w:bottom w:val="none" w:sz="0" w:space="0" w:color="auto"/>
                <w:right w:val="none" w:sz="0" w:space="0" w:color="auto"/>
              </w:divBdr>
            </w:div>
            <w:div w:id="785588036">
              <w:marLeft w:val="0"/>
              <w:marRight w:val="0"/>
              <w:marTop w:val="0"/>
              <w:marBottom w:val="0"/>
              <w:divBdr>
                <w:top w:val="none" w:sz="0" w:space="0" w:color="auto"/>
                <w:left w:val="none" w:sz="0" w:space="0" w:color="auto"/>
                <w:bottom w:val="none" w:sz="0" w:space="0" w:color="auto"/>
                <w:right w:val="none" w:sz="0" w:space="0" w:color="auto"/>
              </w:divBdr>
            </w:div>
            <w:div w:id="287207103">
              <w:marLeft w:val="0"/>
              <w:marRight w:val="0"/>
              <w:marTop w:val="0"/>
              <w:marBottom w:val="0"/>
              <w:divBdr>
                <w:top w:val="none" w:sz="0" w:space="0" w:color="auto"/>
                <w:left w:val="none" w:sz="0" w:space="0" w:color="auto"/>
                <w:bottom w:val="none" w:sz="0" w:space="0" w:color="auto"/>
                <w:right w:val="none" w:sz="0" w:space="0" w:color="auto"/>
              </w:divBdr>
            </w:div>
            <w:div w:id="1115178205">
              <w:marLeft w:val="0"/>
              <w:marRight w:val="0"/>
              <w:marTop w:val="0"/>
              <w:marBottom w:val="0"/>
              <w:divBdr>
                <w:top w:val="none" w:sz="0" w:space="0" w:color="auto"/>
                <w:left w:val="none" w:sz="0" w:space="0" w:color="auto"/>
                <w:bottom w:val="none" w:sz="0" w:space="0" w:color="auto"/>
                <w:right w:val="none" w:sz="0" w:space="0" w:color="auto"/>
              </w:divBdr>
            </w:div>
            <w:div w:id="1637836460">
              <w:marLeft w:val="0"/>
              <w:marRight w:val="0"/>
              <w:marTop w:val="0"/>
              <w:marBottom w:val="0"/>
              <w:divBdr>
                <w:top w:val="none" w:sz="0" w:space="0" w:color="auto"/>
                <w:left w:val="none" w:sz="0" w:space="0" w:color="auto"/>
                <w:bottom w:val="none" w:sz="0" w:space="0" w:color="auto"/>
                <w:right w:val="none" w:sz="0" w:space="0" w:color="auto"/>
              </w:divBdr>
            </w:div>
            <w:div w:id="2096173023">
              <w:marLeft w:val="0"/>
              <w:marRight w:val="0"/>
              <w:marTop w:val="0"/>
              <w:marBottom w:val="0"/>
              <w:divBdr>
                <w:top w:val="none" w:sz="0" w:space="0" w:color="auto"/>
                <w:left w:val="none" w:sz="0" w:space="0" w:color="auto"/>
                <w:bottom w:val="none" w:sz="0" w:space="0" w:color="auto"/>
                <w:right w:val="none" w:sz="0" w:space="0" w:color="auto"/>
              </w:divBdr>
            </w:div>
            <w:div w:id="1699966456">
              <w:marLeft w:val="0"/>
              <w:marRight w:val="0"/>
              <w:marTop w:val="0"/>
              <w:marBottom w:val="0"/>
              <w:divBdr>
                <w:top w:val="none" w:sz="0" w:space="0" w:color="auto"/>
                <w:left w:val="none" w:sz="0" w:space="0" w:color="auto"/>
                <w:bottom w:val="none" w:sz="0" w:space="0" w:color="auto"/>
                <w:right w:val="none" w:sz="0" w:space="0" w:color="auto"/>
              </w:divBdr>
            </w:div>
            <w:div w:id="1790658818">
              <w:marLeft w:val="0"/>
              <w:marRight w:val="0"/>
              <w:marTop w:val="0"/>
              <w:marBottom w:val="0"/>
              <w:divBdr>
                <w:top w:val="none" w:sz="0" w:space="0" w:color="auto"/>
                <w:left w:val="none" w:sz="0" w:space="0" w:color="auto"/>
                <w:bottom w:val="none" w:sz="0" w:space="0" w:color="auto"/>
                <w:right w:val="none" w:sz="0" w:space="0" w:color="auto"/>
              </w:divBdr>
            </w:div>
            <w:div w:id="1822041542">
              <w:marLeft w:val="0"/>
              <w:marRight w:val="0"/>
              <w:marTop w:val="0"/>
              <w:marBottom w:val="0"/>
              <w:divBdr>
                <w:top w:val="none" w:sz="0" w:space="0" w:color="auto"/>
                <w:left w:val="none" w:sz="0" w:space="0" w:color="auto"/>
                <w:bottom w:val="none" w:sz="0" w:space="0" w:color="auto"/>
                <w:right w:val="none" w:sz="0" w:space="0" w:color="auto"/>
              </w:divBdr>
            </w:div>
            <w:div w:id="947662835">
              <w:marLeft w:val="0"/>
              <w:marRight w:val="0"/>
              <w:marTop w:val="0"/>
              <w:marBottom w:val="0"/>
              <w:divBdr>
                <w:top w:val="none" w:sz="0" w:space="0" w:color="auto"/>
                <w:left w:val="none" w:sz="0" w:space="0" w:color="auto"/>
                <w:bottom w:val="none" w:sz="0" w:space="0" w:color="auto"/>
                <w:right w:val="none" w:sz="0" w:space="0" w:color="auto"/>
              </w:divBdr>
            </w:div>
            <w:div w:id="515341008">
              <w:marLeft w:val="0"/>
              <w:marRight w:val="0"/>
              <w:marTop w:val="0"/>
              <w:marBottom w:val="0"/>
              <w:divBdr>
                <w:top w:val="none" w:sz="0" w:space="0" w:color="auto"/>
                <w:left w:val="none" w:sz="0" w:space="0" w:color="auto"/>
                <w:bottom w:val="none" w:sz="0" w:space="0" w:color="auto"/>
                <w:right w:val="none" w:sz="0" w:space="0" w:color="auto"/>
              </w:divBdr>
            </w:div>
            <w:div w:id="903880398">
              <w:marLeft w:val="0"/>
              <w:marRight w:val="0"/>
              <w:marTop w:val="0"/>
              <w:marBottom w:val="0"/>
              <w:divBdr>
                <w:top w:val="none" w:sz="0" w:space="0" w:color="auto"/>
                <w:left w:val="none" w:sz="0" w:space="0" w:color="auto"/>
                <w:bottom w:val="none" w:sz="0" w:space="0" w:color="auto"/>
                <w:right w:val="none" w:sz="0" w:space="0" w:color="auto"/>
              </w:divBdr>
            </w:div>
            <w:div w:id="1261569962">
              <w:marLeft w:val="0"/>
              <w:marRight w:val="0"/>
              <w:marTop w:val="0"/>
              <w:marBottom w:val="0"/>
              <w:divBdr>
                <w:top w:val="none" w:sz="0" w:space="0" w:color="auto"/>
                <w:left w:val="none" w:sz="0" w:space="0" w:color="auto"/>
                <w:bottom w:val="none" w:sz="0" w:space="0" w:color="auto"/>
                <w:right w:val="none" w:sz="0" w:space="0" w:color="auto"/>
              </w:divBdr>
            </w:div>
            <w:div w:id="340812892">
              <w:marLeft w:val="0"/>
              <w:marRight w:val="0"/>
              <w:marTop w:val="0"/>
              <w:marBottom w:val="0"/>
              <w:divBdr>
                <w:top w:val="none" w:sz="0" w:space="0" w:color="auto"/>
                <w:left w:val="none" w:sz="0" w:space="0" w:color="auto"/>
                <w:bottom w:val="none" w:sz="0" w:space="0" w:color="auto"/>
                <w:right w:val="none" w:sz="0" w:space="0" w:color="auto"/>
              </w:divBdr>
            </w:div>
            <w:div w:id="1089696165">
              <w:marLeft w:val="0"/>
              <w:marRight w:val="0"/>
              <w:marTop w:val="0"/>
              <w:marBottom w:val="0"/>
              <w:divBdr>
                <w:top w:val="none" w:sz="0" w:space="0" w:color="auto"/>
                <w:left w:val="none" w:sz="0" w:space="0" w:color="auto"/>
                <w:bottom w:val="none" w:sz="0" w:space="0" w:color="auto"/>
                <w:right w:val="none" w:sz="0" w:space="0" w:color="auto"/>
              </w:divBdr>
            </w:div>
            <w:div w:id="1859073945">
              <w:marLeft w:val="0"/>
              <w:marRight w:val="0"/>
              <w:marTop w:val="0"/>
              <w:marBottom w:val="0"/>
              <w:divBdr>
                <w:top w:val="none" w:sz="0" w:space="0" w:color="auto"/>
                <w:left w:val="none" w:sz="0" w:space="0" w:color="auto"/>
                <w:bottom w:val="none" w:sz="0" w:space="0" w:color="auto"/>
                <w:right w:val="none" w:sz="0" w:space="0" w:color="auto"/>
              </w:divBdr>
            </w:div>
            <w:div w:id="58946098">
              <w:marLeft w:val="0"/>
              <w:marRight w:val="0"/>
              <w:marTop w:val="0"/>
              <w:marBottom w:val="0"/>
              <w:divBdr>
                <w:top w:val="none" w:sz="0" w:space="0" w:color="auto"/>
                <w:left w:val="none" w:sz="0" w:space="0" w:color="auto"/>
                <w:bottom w:val="none" w:sz="0" w:space="0" w:color="auto"/>
                <w:right w:val="none" w:sz="0" w:space="0" w:color="auto"/>
              </w:divBdr>
            </w:div>
            <w:div w:id="210965698">
              <w:marLeft w:val="0"/>
              <w:marRight w:val="0"/>
              <w:marTop w:val="0"/>
              <w:marBottom w:val="0"/>
              <w:divBdr>
                <w:top w:val="none" w:sz="0" w:space="0" w:color="auto"/>
                <w:left w:val="none" w:sz="0" w:space="0" w:color="auto"/>
                <w:bottom w:val="none" w:sz="0" w:space="0" w:color="auto"/>
                <w:right w:val="none" w:sz="0" w:space="0" w:color="auto"/>
              </w:divBdr>
            </w:div>
            <w:div w:id="1502351768">
              <w:marLeft w:val="0"/>
              <w:marRight w:val="0"/>
              <w:marTop w:val="0"/>
              <w:marBottom w:val="0"/>
              <w:divBdr>
                <w:top w:val="none" w:sz="0" w:space="0" w:color="auto"/>
                <w:left w:val="none" w:sz="0" w:space="0" w:color="auto"/>
                <w:bottom w:val="none" w:sz="0" w:space="0" w:color="auto"/>
                <w:right w:val="none" w:sz="0" w:space="0" w:color="auto"/>
              </w:divBdr>
            </w:div>
            <w:div w:id="341587452">
              <w:marLeft w:val="0"/>
              <w:marRight w:val="0"/>
              <w:marTop w:val="0"/>
              <w:marBottom w:val="0"/>
              <w:divBdr>
                <w:top w:val="none" w:sz="0" w:space="0" w:color="auto"/>
                <w:left w:val="none" w:sz="0" w:space="0" w:color="auto"/>
                <w:bottom w:val="none" w:sz="0" w:space="0" w:color="auto"/>
                <w:right w:val="none" w:sz="0" w:space="0" w:color="auto"/>
              </w:divBdr>
            </w:div>
            <w:div w:id="631860666">
              <w:marLeft w:val="0"/>
              <w:marRight w:val="0"/>
              <w:marTop w:val="0"/>
              <w:marBottom w:val="0"/>
              <w:divBdr>
                <w:top w:val="none" w:sz="0" w:space="0" w:color="auto"/>
                <w:left w:val="none" w:sz="0" w:space="0" w:color="auto"/>
                <w:bottom w:val="none" w:sz="0" w:space="0" w:color="auto"/>
                <w:right w:val="none" w:sz="0" w:space="0" w:color="auto"/>
              </w:divBdr>
            </w:div>
            <w:div w:id="393964651">
              <w:marLeft w:val="0"/>
              <w:marRight w:val="0"/>
              <w:marTop w:val="0"/>
              <w:marBottom w:val="0"/>
              <w:divBdr>
                <w:top w:val="none" w:sz="0" w:space="0" w:color="auto"/>
                <w:left w:val="none" w:sz="0" w:space="0" w:color="auto"/>
                <w:bottom w:val="none" w:sz="0" w:space="0" w:color="auto"/>
                <w:right w:val="none" w:sz="0" w:space="0" w:color="auto"/>
              </w:divBdr>
            </w:div>
            <w:div w:id="2001418944">
              <w:marLeft w:val="0"/>
              <w:marRight w:val="0"/>
              <w:marTop w:val="0"/>
              <w:marBottom w:val="0"/>
              <w:divBdr>
                <w:top w:val="none" w:sz="0" w:space="0" w:color="auto"/>
                <w:left w:val="none" w:sz="0" w:space="0" w:color="auto"/>
                <w:bottom w:val="none" w:sz="0" w:space="0" w:color="auto"/>
                <w:right w:val="none" w:sz="0" w:space="0" w:color="auto"/>
              </w:divBdr>
            </w:div>
            <w:div w:id="2140565891">
              <w:marLeft w:val="0"/>
              <w:marRight w:val="0"/>
              <w:marTop w:val="0"/>
              <w:marBottom w:val="0"/>
              <w:divBdr>
                <w:top w:val="none" w:sz="0" w:space="0" w:color="auto"/>
                <w:left w:val="none" w:sz="0" w:space="0" w:color="auto"/>
                <w:bottom w:val="none" w:sz="0" w:space="0" w:color="auto"/>
                <w:right w:val="none" w:sz="0" w:space="0" w:color="auto"/>
              </w:divBdr>
            </w:div>
            <w:div w:id="1471706756">
              <w:marLeft w:val="0"/>
              <w:marRight w:val="0"/>
              <w:marTop w:val="0"/>
              <w:marBottom w:val="0"/>
              <w:divBdr>
                <w:top w:val="none" w:sz="0" w:space="0" w:color="auto"/>
                <w:left w:val="none" w:sz="0" w:space="0" w:color="auto"/>
                <w:bottom w:val="none" w:sz="0" w:space="0" w:color="auto"/>
                <w:right w:val="none" w:sz="0" w:space="0" w:color="auto"/>
              </w:divBdr>
            </w:div>
            <w:div w:id="1137841160">
              <w:marLeft w:val="0"/>
              <w:marRight w:val="0"/>
              <w:marTop w:val="0"/>
              <w:marBottom w:val="0"/>
              <w:divBdr>
                <w:top w:val="none" w:sz="0" w:space="0" w:color="auto"/>
                <w:left w:val="none" w:sz="0" w:space="0" w:color="auto"/>
                <w:bottom w:val="none" w:sz="0" w:space="0" w:color="auto"/>
                <w:right w:val="none" w:sz="0" w:space="0" w:color="auto"/>
              </w:divBdr>
            </w:div>
            <w:div w:id="2075539724">
              <w:marLeft w:val="0"/>
              <w:marRight w:val="0"/>
              <w:marTop w:val="0"/>
              <w:marBottom w:val="0"/>
              <w:divBdr>
                <w:top w:val="none" w:sz="0" w:space="0" w:color="auto"/>
                <w:left w:val="none" w:sz="0" w:space="0" w:color="auto"/>
                <w:bottom w:val="none" w:sz="0" w:space="0" w:color="auto"/>
                <w:right w:val="none" w:sz="0" w:space="0" w:color="auto"/>
              </w:divBdr>
            </w:div>
            <w:div w:id="439303041">
              <w:marLeft w:val="0"/>
              <w:marRight w:val="0"/>
              <w:marTop w:val="0"/>
              <w:marBottom w:val="0"/>
              <w:divBdr>
                <w:top w:val="none" w:sz="0" w:space="0" w:color="auto"/>
                <w:left w:val="none" w:sz="0" w:space="0" w:color="auto"/>
                <w:bottom w:val="none" w:sz="0" w:space="0" w:color="auto"/>
                <w:right w:val="none" w:sz="0" w:space="0" w:color="auto"/>
              </w:divBdr>
            </w:div>
            <w:div w:id="1649281941">
              <w:marLeft w:val="0"/>
              <w:marRight w:val="0"/>
              <w:marTop w:val="0"/>
              <w:marBottom w:val="0"/>
              <w:divBdr>
                <w:top w:val="none" w:sz="0" w:space="0" w:color="auto"/>
                <w:left w:val="none" w:sz="0" w:space="0" w:color="auto"/>
                <w:bottom w:val="none" w:sz="0" w:space="0" w:color="auto"/>
                <w:right w:val="none" w:sz="0" w:space="0" w:color="auto"/>
              </w:divBdr>
            </w:div>
            <w:div w:id="1675062650">
              <w:marLeft w:val="0"/>
              <w:marRight w:val="0"/>
              <w:marTop w:val="0"/>
              <w:marBottom w:val="0"/>
              <w:divBdr>
                <w:top w:val="none" w:sz="0" w:space="0" w:color="auto"/>
                <w:left w:val="none" w:sz="0" w:space="0" w:color="auto"/>
                <w:bottom w:val="none" w:sz="0" w:space="0" w:color="auto"/>
                <w:right w:val="none" w:sz="0" w:space="0" w:color="auto"/>
              </w:divBdr>
            </w:div>
            <w:div w:id="250164916">
              <w:marLeft w:val="0"/>
              <w:marRight w:val="0"/>
              <w:marTop w:val="0"/>
              <w:marBottom w:val="0"/>
              <w:divBdr>
                <w:top w:val="none" w:sz="0" w:space="0" w:color="auto"/>
                <w:left w:val="none" w:sz="0" w:space="0" w:color="auto"/>
                <w:bottom w:val="none" w:sz="0" w:space="0" w:color="auto"/>
                <w:right w:val="none" w:sz="0" w:space="0" w:color="auto"/>
              </w:divBdr>
            </w:div>
            <w:div w:id="1054960844">
              <w:marLeft w:val="0"/>
              <w:marRight w:val="0"/>
              <w:marTop w:val="0"/>
              <w:marBottom w:val="0"/>
              <w:divBdr>
                <w:top w:val="none" w:sz="0" w:space="0" w:color="auto"/>
                <w:left w:val="none" w:sz="0" w:space="0" w:color="auto"/>
                <w:bottom w:val="none" w:sz="0" w:space="0" w:color="auto"/>
                <w:right w:val="none" w:sz="0" w:space="0" w:color="auto"/>
              </w:divBdr>
            </w:div>
            <w:div w:id="111439710">
              <w:marLeft w:val="0"/>
              <w:marRight w:val="0"/>
              <w:marTop w:val="0"/>
              <w:marBottom w:val="0"/>
              <w:divBdr>
                <w:top w:val="none" w:sz="0" w:space="0" w:color="auto"/>
                <w:left w:val="none" w:sz="0" w:space="0" w:color="auto"/>
                <w:bottom w:val="none" w:sz="0" w:space="0" w:color="auto"/>
                <w:right w:val="none" w:sz="0" w:space="0" w:color="auto"/>
              </w:divBdr>
            </w:div>
            <w:div w:id="107893978">
              <w:marLeft w:val="0"/>
              <w:marRight w:val="0"/>
              <w:marTop w:val="0"/>
              <w:marBottom w:val="0"/>
              <w:divBdr>
                <w:top w:val="none" w:sz="0" w:space="0" w:color="auto"/>
                <w:left w:val="none" w:sz="0" w:space="0" w:color="auto"/>
                <w:bottom w:val="none" w:sz="0" w:space="0" w:color="auto"/>
                <w:right w:val="none" w:sz="0" w:space="0" w:color="auto"/>
              </w:divBdr>
            </w:div>
            <w:div w:id="1556114981">
              <w:marLeft w:val="0"/>
              <w:marRight w:val="0"/>
              <w:marTop w:val="0"/>
              <w:marBottom w:val="0"/>
              <w:divBdr>
                <w:top w:val="none" w:sz="0" w:space="0" w:color="auto"/>
                <w:left w:val="none" w:sz="0" w:space="0" w:color="auto"/>
                <w:bottom w:val="none" w:sz="0" w:space="0" w:color="auto"/>
                <w:right w:val="none" w:sz="0" w:space="0" w:color="auto"/>
              </w:divBdr>
            </w:div>
            <w:div w:id="927081162">
              <w:marLeft w:val="0"/>
              <w:marRight w:val="0"/>
              <w:marTop w:val="0"/>
              <w:marBottom w:val="0"/>
              <w:divBdr>
                <w:top w:val="none" w:sz="0" w:space="0" w:color="auto"/>
                <w:left w:val="none" w:sz="0" w:space="0" w:color="auto"/>
                <w:bottom w:val="none" w:sz="0" w:space="0" w:color="auto"/>
                <w:right w:val="none" w:sz="0" w:space="0" w:color="auto"/>
              </w:divBdr>
            </w:div>
            <w:div w:id="744841078">
              <w:marLeft w:val="0"/>
              <w:marRight w:val="0"/>
              <w:marTop w:val="0"/>
              <w:marBottom w:val="0"/>
              <w:divBdr>
                <w:top w:val="none" w:sz="0" w:space="0" w:color="auto"/>
                <w:left w:val="none" w:sz="0" w:space="0" w:color="auto"/>
                <w:bottom w:val="none" w:sz="0" w:space="0" w:color="auto"/>
                <w:right w:val="none" w:sz="0" w:space="0" w:color="auto"/>
              </w:divBdr>
            </w:div>
            <w:div w:id="1462919641">
              <w:marLeft w:val="0"/>
              <w:marRight w:val="0"/>
              <w:marTop w:val="0"/>
              <w:marBottom w:val="0"/>
              <w:divBdr>
                <w:top w:val="none" w:sz="0" w:space="0" w:color="auto"/>
                <w:left w:val="none" w:sz="0" w:space="0" w:color="auto"/>
                <w:bottom w:val="none" w:sz="0" w:space="0" w:color="auto"/>
                <w:right w:val="none" w:sz="0" w:space="0" w:color="auto"/>
              </w:divBdr>
            </w:div>
            <w:div w:id="1777821723">
              <w:marLeft w:val="0"/>
              <w:marRight w:val="0"/>
              <w:marTop w:val="0"/>
              <w:marBottom w:val="0"/>
              <w:divBdr>
                <w:top w:val="none" w:sz="0" w:space="0" w:color="auto"/>
                <w:left w:val="none" w:sz="0" w:space="0" w:color="auto"/>
                <w:bottom w:val="none" w:sz="0" w:space="0" w:color="auto"/>
                <w:right w:val="none" w:sz="0" w:space="0" w:color="auto"/>
              </w:divBdr>
            </w:div>
            <w:div w:id="2017658530">
              <w:marLeft w:val="0"/>
              <w:marRight w:val="0"/>
              <w:marTop w:val="0"/>
              <w:marBottom w:val="0"/>
              <w:divBdr>
                <w:top w:val="none" w:sz="0" w:space="0" w:color="auto"/>
                <w:left w:val="none" w:sz="0" w:space="0" w:color="auto"/>
                <w:bottom w:val="none" w:sz="0" w:space="0" w:color="auto"/>
                <w:right w:val="none" w:sz="0" w:space="0" w:color="auto"/>
              </w:divBdr>
            </w:div>
            <w:div w:id="1913538093">
              <w:marLeft w:val="0"/>
              <w:marRight w:val="0"/>
              <w:marTop w:val="0"/>
              <w:marBottom w:val="0"/>
              <w:divBdr>
                <w:top w:val="none" w:sz="0" w:space="0" w:color="auto"/>
                <w:left w:val="none" w:sz="0" w:space="0" w:color="auto"/>
                <w:bottom w:val="none" w:sz="0" w:space="0" w:color="auto"/>
                <w:right w:val="none" w:sz="0" w:space="0" w:color="auto"/>
              </w:divBdr>
            </w:div>
            <w:div w:id="1288976184">
              <w:marLeft w:val="0"/>
              <w:marRight w:val="0"/>
              <w:marTop w:val="0"/>
              <w:marBottom w:val="0"/>
              <w:divBdr>
                <w:top w:val="none" w:sz="0" w:space="0" w:color="auto"/>
                <w:left w:val="none" w:sz="0" w:space="0" w:color="auto"/>
                <w:bottom w:val="none" w:sz="0" w:space="0" w:color="auto"/>
                <w:right w:val="none" w:sz="0" w:space="0" w:color="auto"/>
              </w:divBdr>
            </w:div>
            <w:div w:id="110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415">
      <w:marLeft w:val="0"/>
      <w:marRight w:val="0"/>
      <w:marTop w:val="0"/>
      <w:marBottom w:val="0"/>
      <w:divBdr>
        <w:top w:val="none" w:sz="0" w:space="0" w:color="auto"/>
        <w:left w:val="none" w:sz="0" w:space="0" w:color="auto"/>
        <w:bottom w:val="none" w:sz="0" w:space="0" w:color="auto"/>
        <w:right w:val="none" w:sz="0" w:space="0" w:color="auto"/>
      </w:divBdr>
    </w:div>
    <w:div w:id="98380539">
      <w:marLeft w:val="0"/>
      <w:marRight w:val="0"/>
      <w:marTop w:val="0"/>
      <w:marBottom w:val="0"/>
      <w:divBdr>
        <w:top w:val="none" w:sz="0" w:space="0" w:color="auto"/>
        <w:left w:val="none" w:sz="0" w:space="0" w:color="auto"/>
        <w:bottom w:val="none" w:sz="0" w:space="0" w:color="auto"/>
        <w:right w:val="none" w:sz="0" w:space="0" w:color="auto"/>
      </w:divBdr>
    </w:div>
    <w:div w:id="103891980">
      <w:marLeft w:val="0"/>
      <w:marRight w:val="0"/>
      <w:marTop w:val="0"/>
      <w:marBottom w:val="0"/>
      <w:divBdr>
        <w:top w:val="none" w:sz="0" w:space="0" w:color="auto"/>
        <w:left w:val="none" w:sz="0" w:space="0" w:color="auto"/>
        <w:bottom w:val="none" w:sz="0" w:space="0" w:color="auto"/>
        <w:right w:val="none" w:sz="0" w:space="0" w:color="auto"/>
      </w:divBdr>
    </w:div>
    <w:div w:id="115105325">
      <w:marLeft w:val="0"/>
      <w:marRight w:val="0"/>
      <w:marTop w:val="0"/>
      <w:marBottom w:val="0"/>
      <w:divBdr>
        <w:top w:val="none" w:sz="0" w:space="0" w:color="auto"/>
        <w:left w:val="none" w:sz="0" w:space="0" w:color="auto"/>
        <w:bottom w:val="none" w:sz="0" w:space="0" w:color="auto"/>
        <w:right w:val="none" w:sz="0" w:space="0" w:color="auto"/>
      </w:divBdr>
      <w:divsChild>
        <w:div w:id="875119162">
          <w:marLeft w:val="0"/>
          <w:marRight w:val="0"/>
          <w:marTop w:val="0"/>
          <w:marBottom w:val="0"/>
          <w:divBdr>
            <w:top w:val="none" w:sz="0" w:space="0" w:color="auto"/>
            <w:left w:val="none" w:sz="0" w:space="0" w:color="auto"/>
            <w:bottom w:val="none" w:sz="0" w:space="0" w:color="auto"/>
            <w:right w:val="none" w:sz="0" w:space="0" w:color="auto"/>
          </w:divBdr>
        </w:div>
        <w:div w:id="1381637152">
          <w:marLeft w:val="0"/>
          <w:marRight w:val="0"/>
          <w:marTop w:val="0"/>
          <w:marBottom w:val="0"/>
          <w:divBdr>
            <w:top w:val="none" w:sz="0" w:space="0" w:color="auto"/>
            <w:left w:val="none" w:sz="0" w:space="0" w:color="auto"/>
            <w:bottom w:val="none" w:sz="0" w:space="0" w:color="auto"/>
            <w:right w:val="none" w:sz="0" w:space="0" w:color="auto"/>
          </w:divBdr>
        </w:div>
        <w:div w:id="2071421859">
          <w:marLeft w:val="0"/>
          <w:marRight w:val="0"/>
          <w:marTop w:val="0"/>
          <w:marBottom w:val="0"/>
          <w:divBdr>
            <w:top w:val="none" w:sz="0" w:space="0" w:color="auto"/>
            <w:left w:val="none" w:sz="0" w:space="0" w:color="auto"/>
            <w:bottom w:val="none" w:sz="0" w:space="0" w:color="auto"/>
            <w:right w:val="none" w:sz="0" w:space="0" w:color="auto"/>
          </w:divBdr>
        </w:div>
        <w:div w:id="407004149">
          <w:marLeft w:val="0"/>
          <w:marRight w:val="0"/>
          <w:marTop w:val="0"/>
          <w:marBottom w:val="0"/>
          <w:divBdr>
            <w:top w:val="none" w:sz="0" w:space="0" w:color="auto"/>
            <w:left w:val="none" w:sz="0" w:space="0" w:color="auto"/>
            <w:bottom w:val="none" w:sz="0" w:space="0" w:color="auto"/>
            <w:right w:val="none" w:sz="0" w:space="0" w:color="auto"/>
          </w:divBdr>
        </w:div>
        <w:div w:id="1658924326">
          <w:marLeft w:val="0"/>
          <w:marRight w:val="0"/>
          <w:marTop w:val="0"/>
          <w:marBottom w:val="0"/>
          <w:divBdr>
            <w:top w:val="none" w:sz="0" w:space="0" w:color="auto"/>
            <w:left w:val="none" w:sz="0" w:space="0" w:color="auto"/>
            <w:bottom w:val="none" w:sz="0" w:space="0" w:color="auto"/>
            <w:right w:val="none" w:sz="0" w:space="0" w:color="auto"/>
          </w:divBdr>
        </w:div>
        <w:div w:id="578636040">
          <w:marLeft w:val="0"/>
          <w:marRight w:val="0"/>
          <w:marTop w:val="0"/>
          <w:marBottom w:val="0"/>
          <w:divBdr>
            <w:top w:val="none" w:sz="0" w:space="0" w:color="auto"/>
            <w:left w:val="none" w:sz="0" w:space="0" w:color="auto"/>
            <w:bottom w:val="none" w:sz="0" w:space="0" w:color="auto"/>
            <w:right w:val="none" w:sz="0" w:space="0" w:color="auto"/>
          </w:divBdr>
        </w:div>
        <w:div w:id="1272905823">
          <w:marLeft w:val="0"/>
          <w:marRight w:val="0"/>
          <w:marTop w:val="0"/>
          <w:marBottom w:val="0"/>
          <w:divBdr>
            <w:top w:val="none" w:sz="0" w:space="0" w:color="auto"/>
            <w:left w:val="none" w:sz="0" w:space="0" w:color="auto"/>
            <w:bottom w:val="none" w:sz="0" w:space="0" w:color="auto"/>
            <w:right w:val="none" w:sz="0" w:space="0" w:color="auto"/>
          </w:divBdr>
        </w:div>
        <w:div w:id="922033371">
          <w:marLeft w:val="0"/>
          <w:marRight w:val="0"/>
          <w:marTop w:val="0"/>
          <w:marBottom w:val="0"/>
          <w:divBdr>
            <w:top w:val="none" w:sz="0" w:space="0" w:color="auto"/>
            <w:left w:val="none" w:sz="0" w:space="0" w:color="auto"/>
            <w:bottom w:val="none" w:sz="0" w:space="0" w:color="auto"/>
            <w:right w:val="none" w:sz="0" w:space="0" w:color="auto"/>
          </w:divBdr>
        </w:div>
        <w:div w:id="78334970">
          <w:marLeft w:val="0"/>
          <w:marRight w:val="0"/>
          <w:marTop w:val="0"/>
          <w:marBottom w:val="0"/>
          <w:divBdr>
            <w:top w:val="none" w:sz="0" w:space="0" w:color="auto"/>
            <w:left w:val="none" w:sz="0" w:space="0" w:color="auto"/>
            <w:bottom w:val="none" w:sz="0" w:space="0" w:color="auto"/>
            <w:right w:val="none" w:sz="0" w:space="0" w:color="auto"/>
          </w:divBdr>
        </w:div>
        <w:div w:id="1532451600">
          <w:marLeft w:val="0"/>
          <w:marRight w:val="0"/>
          <w:marTop w:val="0"/>
          <w:marBottom w:val="0"/>
          <w:divBdr>
            <w:top w:val="none" w:sz="0" w:space="0" w:color="auto"/>
            <w:left w:val="none" w:sz="0" w:space="0" w:color="auto"/>
            <w:bottom w:val="none" w:sz="0" w:space="0" w:color="auto"/>
            <w:right w:val="none" w:sz="0" w:space="0" w:color="auto"/>
          </w:divBdr>
        </w:div>
        <w:div w:id="698894679">
          <w:marLeft w:val="0"/>
          <w:marRight w:val="0"/>
          <w:marTop w:val="0"/>
          <w:marBottom w:val="0"/>
          <w:divBdr>
            <w:top w:val="none" w:sz="0" w:space="0" w:color="auto"/>
            <w:left w:val="none" w:sz="0" w:space="0" w:color="auto"/>
            <w:bottom w:val="none" w:sz="0" w:space="0" w:color="auto"/>
            <w:right w:val="none" w:sz="0" w:space="0" w:color="auto"/>
          </w:divBdr>
        </w:div>
        <w:div w:id="598758592">
          <w:marLeft w:val="0"/>
          <w:marRight w:val="0"/>
          <w:marTop w:val="0"/>
          <w:marBottom w:val="0"/>
          <w:divBdr>
            <w:top w:val="none" w:sz="0" w:space="0" w:color="auto"/>
            <w:left w:val="none" w:sz="0" w:space="0" w:color="auto"/>
            <w:bottom w:val="none" w:sz="0" w:space="0" w:color="auto"/>
            <w:right w:val="none" w:sz="0" w:space="0" w:color="auto"/>
          </w:divBdr>
        </w:div>
        <w:div w:id="1929070425">
          <w:marLeft w:val="0"/>
          <w:marRight w:val="0"/>
          <w:marTop w:val="0"/>
          <w:marBottom w:val="0"/>
          <w:divBdr>
            <w:top w:val="none" w:sz="0" w:space="0" w:color="auto"/>
            <w:left w:val="none" w:sz="0" w:space="0" w:color="auto"/>
            <w:bottom w:val="none" w:sz="0" w:space="0" w:color="auto"/>
            <w:right w:val="none" w:sz="0" w:space="0" w:color="auto"/>
          </w:divBdr>
        </w:div>
        <w:div w:id="1225482831">
          <w:marLeft w:val="0"/>
          <w:marRight w:val="0"/>
          <w:marTop w:val="0"/>
          <w:marBottom w:val="0"/>
          <w:divBdr>
            <w:top w:val="none" w:sz="0" w:space="0" w:color="auto"/>
            <w:left w:val="none" w:sz="0" w:space="0" w:color="auto"/>
            <w:bottom w:val="none" w:sz="0" w:space="0" w:color="auto"/>
            <w:right w:val="none" w:sz="0" w:space="0" w:color="auto"/>
          </w:divBdr>
        </w:div>
        <w:div w:id="126702778">
          <w:marLeft w:val="0"/>
          <w:marRight w:val="0"/>
          <w:marTop w:val="0"/>
          <w:marBottom w:val="0"/>
          <w:divBdr>
            <w:top w:val="none" w:sz="0" w:space="0" w:color="auto"/>
            <w:left w:val="none" w:sz="0" w:space="0" w:color="auto"/>
            <w:bottom w:val="none" w:sz="0" w:space="0" w:color="auto"/>
            <w:right w:val="none" w:sz="0" w:space="0" w:color="auto"/>
          </w:divBdr>
        </w:div>
        <w:div w:id="1932858239">
          <w:marLeft w:val="0"/>
          <w:marRight w:val="0"/>
          <w:marTop w:val="0"/>
          <w:marBottom w:val="0"/>
          <w:divBdr>
            <w:top w:val="none" w:sz="0" w:space="0" w:color="auto"/>
            <w:left w:val="none" w:sz="0" w:space="0" w:color="auto"/>
            <w:bottom w:val="none" w:sz="0" w:space="0" w:color="auto"/>
            <w:right w:val="none" w:sz="0" w:space="0" w:color="auto"/>
          </w:divBdr>
        </w:div>
        <w:div w:id="224417318">
          <w:marLeft w:val="0"/>
          <w:marRight w:val="0"/>
          <w:marTop w:val="0"/>
          <w:marBottom w:val="0"/>
          <w:divBdr>
            <w:top w:val="none" w:sz="0" w:space="0" w:color="auto"/>
            <w:left w:val="none" w:sz="0" w:space="0" w:color="auto"/>
            <w:bottom w:val="none" w:sz="0" w:space="0" w:color="auto"/>
            <w:right w:val="none" w:sz="0" w:space="0" w:color="auto"/>
          </w:divBdr>
        </w:div>
        <w:div w:id="372578202">
          <w:marLeft w:val="0"/>
          <w:marRight w:val="0"/>
          <w:marTop w:val="0"/>
          <w:marBottom w:val="0"/>
          <w:divBdr>
            <w:top w:val="none" w:sz="0" w:space="0" w:color="auto"/>
            <w:left w:val="none" w:sz="0" w:space="0" w:color="auto"/>
            <w:bottom w:val="none" w:sz="0" w:space="0" w:color="auto"/>
            <w:right w:val="none" w:sz="0" w:space="0" w:color="auto"/>
          </w:divBdr>
        </w:div>
        <w:div w:id="2007702903">
          <w:marLeft w:val="0"/>
          <w:marRight w:val="0"/>
          <w:marTop w:val="0"/>
          <w:marBottom w:val="0"/>
          <w:divBdr>
            <w:top w:val="none" w:sz="0" w:space="0" w:color="auto"/>
            <w:left w:val="none" w:sz="0" w:space="0" w:color="auto"/>
            <w:bottom w:val="none" w:sz="0" w:space="0" w:color="auto"/>
            <w:right w:val="none" w:sz="0" w:space="0" w:color="auto"/>
          </w:divBdr>
        </w:div>
        <w:div w:id="25713802">
          <w:marLeft w:val="0"/>
          <w:marRight w:val="0"/>
          <w:marTop w:val="0"/>
          <w:marBottom w:val="0"/>
          <w:divBdr>
            <w:top w:val="none" w:sz="0" w:space="0" w:color="auto"/>
            <w:left w:val="none" w:sz="0" w:space="0" w:color="auto"/>
            <w:bottom w:val="none" w:sz="0" w:space="0" w:color="auto"/>
            <w:right w:val="none" w:sz="0" w:space="0" w:color="auto"/>
          </w:divBdr>
        </w:div>
        <w:div w:id="1324772318">
          <w:marLeft w:val="0"/>
          <w:marRight w:val="0"/>
          <w:marTop w:val="0"/>
          <w:marBottom w:val="0"/>
          <w:divBdr>
            <w:top w:val="none" w:sz="0" w:space="0" w:color="auto"/>
            <w:left w:val="none" w:sz="0" w:space="0" w:color="auto"/>
            <w:bottom w:val="none" w:sz="0" w:space="0" w:color="auto"/>
            <w:right w:val="none" w:sz="0" w:space="0" w:color="auto"/>
          </w:divBdr>
        </w:div>
        <w:div w:id="1527862583">
          <w:marLeft w:val="0"/>
          <w:marRight w:val="0"/>
          <w:marTop w:val="0"/>
          <w:marBottom w:val="0"/>
          <w:divBdr>
            <w:top w:val="none" w:sz="0" w:space="0" w:color="auto"/>
            <w:left w:val="none" w:sz="0" w:space="0" w:color="auto"/>
            <w:bottom w:val="none" w:sz="0" w:space="0" w:color="auto"/>
            <w:right w:val="none" w:sz="0" w:space="0" w:color="auto"/>
          </w:divBdr>
        </w:div>
        <w:div w:id="1241061820">
          <w:marLeft w:val="0"/>
          <w:marRight w:val="0"/>
          <w:marTop w:val="0"/>
          <w:marBottom w:val="0"/>
          <w:divBdr>
            <w:top w:val="none" w:sz="0" w:space="0" w:color="auto"/>
            <w:left w:val="none" w:sz="0" w:space="0" w:color="auto"/>
            <w:bottom w:val="none" w:sz="0" w:space="0" w:color="auto"/>
            <w:right w:val="none" w:sz="0" w:space="0" w:color="auto"/>
          </w:divBdr>
        </w:div>
        <w:div w:id="1611163936">
          <w:marLeft w:val="0"/>
          <w:marRight w:val="0"/>
          <w:marTop w:val="0"/>
          <w:marBottom w:val="0"/>
          <w:divBdr>
            <w:top w:val="none" w:sz="0" w:space="0" w:color="auto"/>
            <w:left w:val="none" w:sz="0" w:space="0" w:color="auto"/>
            <w:bottom w:val="none" w:sz="0" w:space="0" w:color="auto"/>
            <w:right w:val="none" w:sz="0" w:space="0" w:color="auto"/>
          </w:divBdr>
        </w:div>
        <w:div w:id="332491474">
          <w:marLeft w:val="0"/>
          <w:marRight w:val="0"/>
          <w:marTop w:val="0"/>
          <w:marBottom w:val="0"/>
          <w:divBdr>
            <w:top w:val="none" w:sz="0" w:space="0" w:color="auto"/>
            <w:left w:val="none" w:sz="0" w:space="0" w:color="auto"/>
            <w:bottom w:val="none" w:sz="0" w:space="0" w:color="auto"/>
            <w:right w:val="none" w:sz="0" w:space="0" w:color="auto"/>
          </w:divBdr>
        </w:div>
        <w:div w:id="509830112">
          <w:marLeft w:val="0"/>
          <w:marRight w:val="0"/>
          <w:marTop w:val="0"/>
          <w:marBottom w:val="0"/>
          <w:divBdr>
            <w:top w:val="none" w:sz="0" w:space="0" w:color="auto"/>
            <w:left w:val="none" w:sz="0" w:space="0" w:color="auto"/>
            <w:bottom w:val="none" w:sz="0" w:space="0" w:color="auto"/>
            <w:right w:val="none" w:sz="0" w:space="0" w:color="auto"/>
          </w:divBdr>
        </w:div>
        <w:div w:id="596988287">
          <w:marLeft w:val="0"/>
          <w:marRight w:val="0"/>
          <w:marTop w:val="0"/>
          <w:marBottom w:val="0"/>
          <w:divBdr>
            <w:top w:val="none" w:sz="0" w:space="0" w:color="auto"/>
            <w:left w:val="none" w:sz="0" w:space="0" w:color="auto"/>
            <w:bottom w:val="none" w:sz="0" w:space="0" w:color="auto"/>
            <w:right w:val="none" w:sz="0" w:space="0" w:color="auto"/>
          </w:divBdr>
        </w:div>
        <w:div w:id="110174175">
          <w:marLeft w:val="0"/>
          <w:marRight w:val="0"/>
          <w:marTop w:val="0"/>
          <w:marBottom w:val="0"/>
          <w:divBdr>
            <w:top w:val="none" w:sz="0" w:space="0" w:color="auto"/>
            <w:left w:val="none" w:sz="0" w:space="0" w:color="auto"/>
            <w:bottom w:val="none" w:sz="0" w:space="0" w:color="auto"/>
            <w:right w:val="none" w:sz="0" w:space="0" w:color="auto"/>
          </w:divBdr>
        </w:div>
        <w:div w:id="806242370">
          <w:marLeft w:val="0"/>
          <w:marRight w:val="0"/>
          <w:marTop w:val="0"/>
          <w:marBottom w:val="0"/>
          <w:divBdr>
            <w:top w:val="none" w:sz="0" w:space="0" w:color="auto"/>
            <w:left w:val="none" w:sz="0" w:space="0" w:color="auto"/>
            <w:bottom w:val="none" w:sz="0" w:space="0" w:color="auto"/>
            <w:right w:val="none" w:sz="0" w:space="0" w:color="auto"/>
          </w:divBdr>
        </w:div>
        <w:div w:id="934485056">
          <w:marLeft w:val="0"/>
          <w:marRight w:val="0"/>
          <w:marTop w:val="0"/>
          <w:marBottom w:val="0"/>
          <w:divBdr>
            <w:top w:val="none" w:sz="0" w:space="0" w:color="auto"/>
            <w:left w:val="none" w:sz="0" w:space="0" w:color="auto"/>
            <w:bottom w:val="none" w:sz="0" w:space="0" w:color="auto"/>
            <w:right w:val="none" w:sz="0" w:space="0" w:color="auto"/>
          </w:divBdr>
        </w:div>
        <w:div w:id="1670597820">
          <w:marLeft w:val="0"/>
          <w:marRight w:val="0"/>
          <w:marTop w:val="0"/>
          <w:marBottom w:val="0"/>
          <w:divBdr>
            <w:top w:val="none" w:sz="0" w:space="0" w:color="auto"/>
            <w:left w:val="none" w:sz="0" w:space="0" w:color="auto"/>
            <w:bottom w:val="none" w:sz="0" w:space="0" w:color="auto"/>
            <w:right w:val="none" w:sz="0" w:space="0" w:color="auto"/>
          </w:divBdr>
        </w:div>
        <w:div w:id="1883592804">
          <w:marLeft w:val="0"/>
          <w:marRight w:val="0"/>
          <w:marTop w:val="0"/>
          <w:marBottom w:val="0"/>
          <w:divBdr>
            <w:top w:val="none" w:sz="0" w:space="0" w:color="auto"/>
            <w:left w:val="none" w:sz="0" w:space="0" w:color="auto"/>
            <w:bottom w:val="none" w:sz="0" w:space="0" w:color="auto"/>
            <w:right w:val="none" w:sz="0" w:space="0" w:color="auto"/>
          </w:divBdr>
        </w:div>
        <w:div w:id="549848998">
          <w:marLeft w:val="0"/>
          <w:marRight w:val="0"/>
          <w:marTop w:val="0"/>
          <w:marBottom w:val="0"/>
          <w:divBdr>
            <w:top w:val="none" w:sz="0" w:space="0" w:color="auto"/>
            <w:left w:val="none" w:sz="0" w:space="0" w:color="auto"/>
            <w:bottom w:val="none" w:sz="0" w:space="0" w:color="auto"/>
            <w:right w:val="none" w:sz="0" w:space="0" w:color="auto"/>
          </w:divBdr>
        </w:div>
        <w:div w:id="2116289493">
          <w:marLeft w:val="0"/>
          <w:marRight w:val="0"/>
          <w:marTop w:val="0"/>
          <w:marBottom w:val="0"/>
          <w:divBdr>
            <w:top w:val="none" w:sz="0" w:space="0" w:color="auto"/>
            <w:left w:val="none" w:sz="0" w:space="0" w:color="auto"/>
            <w:bottom w:val="none" w:sz="0" w:space="0" w:color="auto"/>
            <w:right w:val="none" w:sz="0" w:space="0" w:color="auto"/>
          </w:divBdr>
        </w:div>
        <w:div w:id="400373628">
          <w:marLeft w:val="0"/>
          <w:marRight w:val="0"/>
          <w:marTop w:val="0"/>
          <w:marBottom w:val="0"/>
          <w:divBdr>
            <w:top w:val="none" w:sz="0" w:space="0" w:color="auto"/>
            <w:left w:val="none" w:sz="0" w:space="0" w:color="auto"/>
            <w:bottom w:val="none" w:sz="0" w:space="0" w:color="auto"/>
            <w:right w:val="none" w:sz="0" w:space="0" w:color="auto"/>
          </w:divBdr>
        </w:div>
        <w:div w:id="449471564">
          <w:marLeft w:val="0"/>
          <w:marRight w:val="0"/>
          <w:marTop w:val="0"/>
          <w:marBottom w:val="0"/>
          <w:divBdr>
            <w:top w:val="none" w:sz="0" w:space="0" w:color="auto"/>
            <w:left w:val="none" w:sz="0" w:space="0" w:color="auto"/>
            <w:bottom w:val="none" w:sz="0" w:space="0" w:color="auto"/>
            <w:right w:val="none" w:sz="0" w:space="0" w:color="auto"/>
          </w:divBdr>
        </w:div>
        <w:div w:id="1766220698">
          <w:marLeft w:val="0"/>
          <w:marRight w:val="0"/>
          <w:marTop w:val="0"/>
          <w:marBottom w:val="0"/>
          <w:divBdr>
            <w:top w:val="none" w:sz="0" w:space="0" w:color="auto"/>
            <w:left w:val="none" w:sz="0" w:space="0" w:color="auto"/>
            <w:bottom w:val="none" w:sz="0" w:space="0" w:color="auto"/>
            <w:right w:val="none" w:sz="0" w:space="0" w:color="auto"/>
          </w:divBdr>
        </w:div>
        <w:div w:id="1030566995">
          <w:marLeft w:val="0"/>
          <w:marRight w:val="0"/>
          <w:marTop w:val="0"/>
          <w:marBottom w:val="0"/>
          <w:divBdr>
            <w:top w:val="none" w:sz="0" w:space="0" w:color="auto"/>
            <w:left w:val="none" w:sz="0" w:space="0" w:color="auto"/>
            <w:bottom w:val="none" w:sz="0" w:space="0" w:color="auto"/>
            <w:right w:val="none" w:sz="0" w:space="0" w:color="auto"/>
          </w:divBdr>
        </w:div>
        <w:div w:id="1957519962">
          <w:marLeft w:val="0"/>
          <w:marRight w:val="0"/>
          <w:marTop w:val="0"/>
          <w:marBottom w:val="0"/>
          <w:divBdr>
            <w:top w:val="none" w:sz="0" w:space="0" w:color="auto"/>
            <w:left w:val="none" w:sz="0" w:space="0" w:color="auto"/>
            <w:bottom w:val="none" w:sz="0" w:space="0" w:color="auto"/>
            <w:right w:val="none" w:sz="0" w:space="0" w:color="auto"/>
          </w:divBdr>
        </w:div>
        <w:div w:id="862593744">
          <w:marLeft w:val="0"/>
          <w:marRight w:val="0"/>
          <w:marTop w:val="0"/>
          <w:marBottom w:val="0"/>
          <w:divBdr>
            <w:top w:val="none" w:sz="0" w:space="0" w:color="auto"/>
            <w:left w:val="none" w:sz="0" w:space="0" w:color="auto"/>
            <w:bottom w:val="none" w:sz="0" w:space="0" w:color="auto"/>
            <w:right w:val="none" w:sz="0" w:space="0" w:color="auto"/>
          </w:divBdr>
        </w:div>
        <w:div w:id="387413290">
          <w:marLeft w:val="0"/>
          <w:marRight w:val="0"/>
          <w:marTop w:val="0"/>
          <w:marBottom w:val="0"/>
          <w:divBdr>
            <w:top w:val="none" w:sz="0" w:space="0" w:color="auto"/>
            <w:left w:val="none" w:sz="0" w:space="0" w:color="auto"/>
            <w:bottom w:val="none" w:sz="0" w:space="0" w:color="auto"/>
            <w:right w:val="none" w:sz="0" w:space="0" w:color="auto"/>
          </w:divBdr>
        </w:div>
        <w:div w:id="1904019227">
          <w:marLeft w:val="0"/>
          <w:marRight w:val="0"/>
          <w:marTop w:val="0"/>
          <w:marBottom w:val="0"/>
          <w:divBdr>
            <w:top w:val="none" w:sz="0" w:space="0" w:color="auto"/>
            <w:left w:val="none" w:sz="0" w:space="0" w:color="auto"/>
            <w:bottom w:val="none" w:sz="0" w:space="0" w:color="auto"/>
            <w:right w:val="none" w:sz="0" w:space="0" w:color="auto"/>
          </w:divBdr>
        </w:div>
        <w:div w:id="235214830">
          <w:marLeft w:val="0"/>
          <w:marRight w:val="0"/>
          <w:marTop w:val="0"/>
          <w:marBottom w:val="0"/>
          <w:divBdr>
            <w:top w:val="none" w:sz="0" w:space="0" w:color="auto"/>
            <w:left w:val="none" w:sz="0" w:space="0" w:color="auto"/>
            <w:bottom w:val="none" w:sz="0" w:space="0" w:color="auto"/>
            <w:right w:val="none" w:sz="0" w:space="0" w:color="auto"/>
          </w:divBdr>
        </w:div>
        <w:div w:id="456948704">
          <w:marLeft w:val="0"/>
          <w:marRight w:val="0"/>
          <w:marTop w:val="0"/>
          <w:marBottom w:val="0"/>
          <w:divBdr>
            <w:top w:val="none" w:sz="0" w:space="0" w:color="auto"/>
            <w:left w:val="none" w:sz="0" w:space="0" w:color="auto"/>
            <w:bottom w:val="none" w:sz="0" w:space="0" w:color="auto"/>
            <w:right w:val="none" w:sz="0" w:space="0" w:color="auto"/>
          </w:divBdr>
        </w:div>
        <w:div w:id="1714962481">
          <w:marLeft w:val="0"/>
          <w:marRight w:val="0"/>
          <w:marTop w:val="0"/>
          <w:marBottom w:val="0"/>
          <w:divBdr>
            <w:top w:val="none" w:sz="0" w:space="0" w:color="auto"/>
            <w:left w:val="none" w:sz="0" w:space="0" w:color="auto"/>
            <w:bottom w:val="none" w:sz="0" w:space="0" w:color="auto"/>
            <w:right w:val="none" w:sz="0" w:space="0" w:color="auto"/>
          </w:divBdr>
        </w:div>
        <w:div w:id="790515948">
          <w:marLeft w:val="0"/>
          <w:marRight w:val="0"/>
          <w:marTop w:val="0"/>
          <w:marBottom w:val="0"/>
          <w:divBdr>
            <w:top w:val="none" w:sz="0" w:space="0" w:color="auto"/>
            <w:left w:val="none" w:sz="0" w:space="0" w:color="auto"/>
            <w:bottom w:val="none" w:sz="0" w:space="0" w:color="auto"/>
            <w:right w:val="none" w:sz="0" w:space="0" w:color="auto"/>
          </w:divBdr>
        </w:div>
        <w:div w:id="2083093378">
          <w:marLeft w:val="0"/>
          <w:marRight w:val="0"/>
          <w:marTop w:val="0"/>
          <w:marBottom w:val="0"/>
          <w:divBdr>
            <w:top w:val="none" w:sz="0" w:space="0" w:color="auto"/>
            <w:left w:val="none" w:sz="0" w:space="0" w:color="auto"/>
            <w:bottom w:val="none" w:sz="0" w:space="0" w:color="auto"/>
            <w:right w:val="none" w:sz="0" w:space="0" w:color="auto"/>
          </w:divBdr>
        </w:div>
        <w:div w:id="1332679764">
          <w:marLeft w:val="0"/>
          <w:marRight w:val="0"/>
          <w:marTop w:val="0"/>
          <w:marBottom w:val="0"/>
          <w:divBdr>
            <w:top w:val="none" w:sz="0" w:space="0" w:color="auto"/>
            <w:left w:val="none" w:sz="0" w:space="0" w:color="auto"/>
            <w:bottom w:val="none" w:sz="0" w:space="0" w:color="auto"/>
            <w:right w:val="none" w:sz="0" w:space="0" w:color="auto"/>
          </w:divBdr>
        </w:div>
        <w:div w:id="1591308053">
          <w:marLeft w:val="0"/>
          <w:marRight w:val="0"/>
          <w:marTop w:val="0"/>
          <w:marBottom w:val="0"/>
          <w:divBdr>
            <w:top w:val="none" w:sz="0" w:space="0" w:color="auto"/>
            <w:left w:val="none" w:sz="0" w:space="0" w:color="auto"/>
            <w:bottom w:val="none" w:sz="0" w:space="0" w:color="auto"/>
            <w:right w:val="none" w:sz="0" w:space="0" w:color="auto"/>
          </w:divBdr>
        </w:div>
        <w:div w:id="505898357">
          <w:marLeft w:val="0"/>
          <w:marRight w:val="0"/>
          <w:marTop w:val="0"/>
          <w:marBottom w:val="0"/>
          <w:divBdr>
            <w:top w:val="none" w:sz="0" w:space="0" w:color="auto"/>
            <w:left w:val="none" w:sz="0" w:space="0" w:color="auto"/>
            <w:bottom w:val="none" w:sz="0" w:space="0" w:color="auto"/>
            <w:right w:val="none" w:sz="0" w:space="0" w:color="auto"/>
          </w:divBdr>
        </w:div>
        <w:div w:id="1768499094">
          <w:marLeft w:val="0"/>
          <w:marRight w:val="0"/>
          <w:marTop w:val="0"/>
          <w:marBottom w:val="0"/>
          <w:divBdr>
            <w:top w:val="none" w:sz="0" w:space="0" w:color="auto"/>
            <w:left w:val="none" w:sz="0" w:space="0" w:color="auto"/>
            <w:bottom w:val="none" w:sz="0" w:space="0" w:color="auto"/>
            <w:right w:val="none" w:sz="0" w:space="0" w:color="auto"/>
          </w:divBdr>
        </w:div>
        <w:div w:id="1209411750">
          <w:marLeft w:val="0"/>
          <w:marRight w:val="0"/>
          <w:marTop w:val="0"/>
          <w:marBottom w:val="0"/>
          <w:divBdr>
            <w:top w:val="none" w:sz="0" w:space="0" w:color="auto"/>
            <w:left w:val="none" w:sz="0" w:space="0" w:color="auto"/>
            <w:bottom w:val="none" w:sz="0" w:space="0" w:color="auto"/>
            <w:right w:val="none" w:sz="0" w:space="0" w:color="auto"/>
          </w:divBdr>
        </w:div>
        <w:div w:id="17004384">
          <w:marLeft w:val="0"/>
          <w:marRight w:val="0"/>
          <w:marTop w:val="0"/>
          <w:marBottom w:val="0"/>
          <w:divBdr>
            <w:top w:val="none" w:sz="0" w:space="0" w:color="auto"/>
            <w:left w:val="none" w:sz="0" w:space="0" w:color="auto"/>
            <w:bottom w:val="none" w:sz="0" w:space="0" w:color="auto"/>
            <w:right w:val="none" w:sz="0" w:space="0" w:color="auto"/>
          </w:divBdr>
        </w:div>
        <w:div w:id="1459949670">
          <w:marLeft w:val="0"/>
          <w:marRight w:val="0"/>
          <w:marTop w:val="0"/>
          <w:marBottom w:val="0"/>
          <w:divBdr>
            <w:top w:val="none" w:sz="0" w:space="0" w:color="auto"/>
            <w:left w:val="none" w:sz="0" w:space="0" w:color="auto"/>
            <w:bottom w:val="none" w:sz="0" w:space="0" w:color="auto"/>
            <w:right w:val="none" w:sz="0" w:space="0" w:color="auto"/>
          </w:divBdr>
        </w:div>
        <w:div w:id="405301991">
          <w:marLeft w:val="0"/>
          <w:marRight w:val="0"/>
          <w:marTop w:val="0"/>
          <w:marBottom w:val="0"/>
          <w:divBdr>
            <w:top w:val="none" w:sz="0" w:space="0" w:color="auto"/>
            <w:left w:val="none" w:sz="0" w:space="0" w:color="auto"/>
            <w:bottom w:val="none" w:sz="0" w:space="0" w:color="auto"/>
            <w:right w:val="none" w:sz="0" w:space="0" w:color="auto"/>
          </w:divBdr>
        </w:div>
        <w:div w:id="1211452395">
          <w:marLeft w:val="0"/>
          <w:marRight w:val="0"/>
          <w:marTop w:val="0"/>
          <w:marBottom w:val="0"/>
          <w:divBdr>
            <w:top w:val="none" w:sz="0" w:space="0" w:color="auto"/>
            <w:left w:val="none" w:sz="0" w:space="0" w:color="auto"/>
            <w:bottom w:val="none" w:sz="0" w:space="0" w:color="auto"/>
            <w:right w:val="none" w:sz="0" w:space="0" w:color="auto"/>
          </w:divBdr>
        </w:div>
        <w:div w:id="471170953">
          <w:marLeft w:val="0"/>
          <w:marRight w:val="0"/>
          <w:marTop w:val="0"/>
          <w:marBottom w:val="0"/>
          <w:divBdr>
            <w:top w:val="none" w:sz="0" w:space="0" w:color="auto"/>
            <w:left w:val="none" w:sz="0" w:space="0" w:color="auto"/>
            <w:bottom w:val="none" w:sz="0" w:space="0" w:color="auto"/>
            <w:right w:val="none" w:sz="0" w:space="0" w:color="auto"/>
          </w:divBdr>
        </w:div>
        <w:div w:id="1266839855">
          <w:marLeft w:val="0"/>
          <w:marRight w:val="0"/>
          <w:marTop w:val="0"/>
          <w:marBottom w:val="0"/>
          <w:divBdr>
            <w:top w:val="none" w:sz="0" w:space="0" w:color="auto"/>
            <w:left w:val="none" w:sz="0" w:space="0" w:color="auto"/>
            <w:bottom w:val="none" w:sz="0" w:space="0" w:color="auto"/>
            <w:right w:val="none" w:sz="0" w:space="0" w:color="auto"/>
          </w:divBdr>
        </w:div>
        <w:div w:id="1297300175">
          <w:marLeft w:val="0"/>
          <w:marRight w:val="0"/>
          <w:marTop w:val="0"/>
          <w:marBottom w:val="0"/>
          <w:divBdr>
            <w:top w:val="none" w:sz="0" w:space="0" w:color="auto"/>
            <w:left w:val="none" w:sz="0" w:space="0" w:color="auto"/>
            <w:bottom w:val="none" w:sz="0" w:space="0" w:color="auto"/>
            <w:right w:val="none" w:sz="0" w:space="0" w:color="auto"/>
          </w:divBdr>
        </w:div>
        <w:div w:id="863056512">
          <w:marLeft w:val="0"/>
          <w:marRight w:val="0"/>
          <w:marTop w:val="0"/>
          <w:marBottom w:val="0"/>
          <w:divBdr>
            <w:top w:val="none" w:sz="0" w:space="0" w:color="auto"/>
            <w:left w:val="none" w:sz="0" w:space="0" w:color="auto"/>
            <w:bottom w:val="none" w:sz="0" w:space="0" w:color="auto"/>
            <w:right w:val="none" w:sz="0" w:space="0" w:color="auto"/>
          </w:divBdr>
        </w:div>
        <w:div w:id="2135904543">
          <w:marLeft w:val="0"/>
          <w:marRight w:val="0"/>
          <w:marTop w:val="0"/>
          <w:marBottom w:val="0"/>
          <w:divBdr>
            <w:top w:val="none" w:sz="0" w:space="0" w:color="auto"/>
            <w:left w:val="none" w:sz="0" w:space="0" w:color="auto"/>
            <w:bottom w:val="none" w:sz="0" w:space="0" w:color="auto"/>
            <w:right w:val="none" w:sz="0" w:space="0" w:color="auto"/>
          </w:divBdr>
        </w:div>
        <w:div w:id="776829474">
          <w:marLeft w:val="0"/>
          <w:marRight w:val="0"/>
          <w:marTop w:val="0"/>
          <w:marBottom w:val="0"/>
          <w:divBdr>
            <w:top w:val="none" w:sz="0" w:space="0" w:color="auto"/>
            <w:left w:val="none" w:sz="0" w:space="0" w:color="auto"/>
            <w:bottom w:val="none" w:sz="0" w:space="0" w:color="auto"/>
            <w:right w:val="none" w:sz="0" w:space="0" w:color="auto"/>
          </w:divBdr>
        </w:div>
        <w:div w:id="435829119">
          <w:marLeft w:val="0"/>
          <w:marRight w:val="0"/>
          <w:marTop w:val="0"/>
          <w:marBottom w:val="0"/>
          <w:divBdr>
            <w:top w:val="none" w:sz="0" w:space="0" w:color="auto"/>
            <w:left w:val="none" w:sz="0" w:space="0" w:color="auto"/>
            <w:bottom w:val="none" w:sz="0" w:space="0" w:color="auto"/>
            <w:right w:val="none" w:sz="0" w:space="0" w:color="auto"/>
          </w:divBdr>
        </w:div>
        <w:div w:id="1291547582">
          <w:marLeft w:val="0"/>
          <w:marRight w:val="0"/>
          <w:marTop w:val="0"/>
          <w:marBottom w:val="0"/>
          <w:divBdr>
            <w:top w:val="none" w:sz="0" w:space="0" w:color="auto"/>
            <w:left w:val="none" w:sz="0" w:space="0" w:color="auto"/>
            <w:bottom w:val="none" w:sz="0" w:space="0" w:color="auto"/>
            <w:right w:val="none" w:sz="0" w:space="0" w:color="auto"/>
          </w:divBdr>
        </w:div>
        <w:div w:id="1496334572">
          <w:marLeft w:val="0"/>
          <w:marRight w:val="0"/>
          <w:marTop w:val="0"/>
          <w:marBottom w:val="0"/>
          <w:divBdr>
            <w:top w:val="none" w:sz="0" w:space="0" w:color="auto"/>
            <w:left w:val="none" w:sz="0" w:space="0" w:color="auto"/>
            <w:bottom w:val="none" w:sz="0" w:space="0" w:color="auto"/>
            <w:right w:val="none" w:sz="0" w:space="0" w:color="auto"/>
          </w:divBdr>
        </w:div>
        <w:div w:id="1261527014">
          <w:marLeft w:val="0"/>
          <w:marRight w:val="0"/>
          <w:marTop w:val="0"/>
          <w:marBottom w:val="0"/>
          <w:divBdr>
            <w:top w:val="none" w:sz="0" w:space="0" w:color="auto"/>
            <w:left w:val="none" w:sz="0" w:space="0" w:color="auto"/>
            <w:bottom w:val="none" w:sz="0" w:space="0" w:color="auto"/>
            <w:right w:val="none" w:sz="0" w:space="0" w:color="auto"/>
          </w:divBdr>
        </w:div>
        <w:div w:id="218514054">
          <w:marLeft w:val="0"/>
          <w:marRight w:val="0"/>
          <w:marTop w:val="0"/>
          <w:marBottom w:val="0"/>
          <w:divBdr>
            <w:top w:val="none" w:sz="0" w:space="0" w:color="auto"/>
            <w:left w:val="none" w:sz="0" w:space="0" w:color="auto"/>
            <w:bottom w:val="none" w:sz="0" w:space="0" w:color="auto"/>
            <w:right w:val="none" w:sz="0" w:space="0" w:color="auto"/>
          </w:divBdr>
        </w:div>
        <w:div w:id="781461829">
          <w:marLeft w:val="0"/>
          <w:marRight w:val="0"/>
          <w:marTop w:val="0"/>
          <w:marBottom w:val="0"/>
          <w:divBdr>
            <w:top w:val="none" w:sz="0" w:space="0" w:color="auto"/>
            <w:left w:val="none" w:sz="0" w:space="0" w:color="auto"/>
            <w:bottom w:val="none" w:sz="0" w:space="0" w:color="auto"/>
            <w:right w:val="none" w:sz="0" w:space="0" w:color="auto"/>
          </w:divBdr>
        </w:div>
        <w:div w:id="1054624835">
          <w:marLeft w:val="0"/>
          <w:marRight w:val="0"/>
          <w:marTop w:val="0"/>
          <w:marBottom w:val="0"/>
          <w:divBdr>
            <w:top w:val="none" w:sz="0" w:space="0" w:color="auto"/>
            <w:left w:val="none" w:sz="0" w:space="0" w:color="auto"/>
            <w:bottom w:val="none" w:sz="0" w:space="0" w:color="auto"/>
            <w:right w:val="none" w:sz="0" w:space="0" w:color="auto"/>
          </w:divBdr>
        </w:div>
        <w:div w:id="1168666673">
          <w:marLeft w:val="0"/>
          <w:marRight w:val="0"/>
          <w:marTop w:val="0"/>
          <w:marBottom w:val="0"/>
          <w:divBdr>
            <w:top w:val="none" w:sz="0" w:space="0" w:color="auto"/>
            <w:left w:val="none" w:sz="0" w:space="0" w:color="auto"/>
            <w:bottom w:val="none" w:sz="0" w:space="0" w:color="auto"/>
            <w:right w:val="none" w:sz="0" w:space="0" w:color="auto"/>
          </w:divBdr>
        </w:div>
        <w:div w:id="527571684">
          <w:marLeft w:val="0"/>
          <w:marRight w:val="0"/>
          <w:marTop w:val="0"/>
          <w:marBottom w:val="0"/>
          <w:divBdr>
            <w:top w:val="none" w:sz="0" w:space="0" w:color="auto"/>
            <w:left w:val="none" w:sz="0" w:space="0" w:color="auto"/>
            <w:bottom w:val="none" w:sz="0" w:space="0" w:color="auto"/>
            <w:right w:val="none" w:sz="0" w:space="0" w:color="auto"/>
          </w:divBdr>
        </w:div>
        <w:div w:id="797182436">
          <w:marLeft w:val="0"/>
          <w:marRight w:val="0"/>
          <w:marTop w:val="0"/>
          <w:marBottom w:val="0"/>
          <w:divBdr>
            <w:top w:val="none" w:sz="0" w:space="0" w:color="auto"/>
            <w:left w:val="none" w:sz="0" w:space="0" w:color="auto"/>
            <w:bottom w:val="none" w:sz="0" w:space="0" w:color="auto"/>
            <w:right w:val="none" w:sz="0" w:space="0" w:color="auto"/>
          </w:divBdr>
        </w:div>
        <w:div w:id="2136293764">
          <w:marLeft w:val="0"/>
          <w:marRight w:val="0"/>
          <w:marTop w:val="0"/>
          <w:marBottom w:val="0"/>
          <w:divBdr>
            <w:top w:val="none" w:sz="0" w:space="0" w:color="auto"/>
            <w:left w:val="none" w:sz="0" w:space="0" w:color="auto"/>
            <w:bottom w:val="none" w:sz="0" w:space="0" w:color="auto"/>
            <w:right w:val="none" w:sz="0" w:space="0" w:color="auto"/>
          </w:divBdr>
        </w:div>
        <w:div w:id="2053728178">
          <w:marLeft w:val="0"/>
          <w:marRight w:val="0"/>
          <w:marTop w:val="0"/>
          <w:marBottom w:val="0"/>
          <w:divBdr>
            <w:top w:val="none" w:sz="0" w:space="0" w:color="auto"/>
            <w:left w:val="none" w:sz="0" w:space="0" w:color="auto"/>
            <w:bottom w:val="none" w:sz="0" w:space="0" w:color="auto"/>
            <w:right w:val="none" w:sz="0" w:space="0" w:color="auto"/>
          </w:divBdr>
        </w:div>
        <w:div w:id="1125150215">
          <w:marLeft w:val="0"/>
          <w:marRight w:val="0"/>
          <w:marTop w:val="0"/>
          <w:marBottom w:val="0"/>
          <w:divBdr>
            <w:top w:val="none" w:sz="0" w:space="0" w:color="auto"/>
            <w:left w:val="none" w:sz="0" w:space="0" w:color="auto"/>
            <w:bottom w:val="none" w:sz="0" w:space="0" w:color="auto"/>
            <w:right w:val="none" w:sz="0" w:space="0" w:color="auto"/>
          </w:divBdr>
        </w:div>
        <w:div w:id="1027562476">
          <w:marLeft w:val="0"/>
          <w:marRight w:val="0"/>
          <w:marTop w:val="0"/>
          <w:marBottom w:val="0"/>
          <w:divBdr>
            <w:top w:val="none" w:sz="0" w:space="0" w:color="auto"/>
            <w:left w:val="none" w:sz="0" w:space="0" w:color="auto"/>
            <w:bottom w:val="none" w:sz="0" w:space="0" w:color="auto"/>
            <w:right w:val="none" w:sz="0" w:space="0" w:color="auto"/>
          </w:divBdr>
        </w:div>
        <w:div w:id="368184112">
          <w:marLeft w:val="0"/>
          <w:marRight w:val="0"/>
          <w:marTop w:val="0"/>
          <w:marBottom w:val="0"/>
          <w:divBdr>
            <w:top w:val="none" w:sz="0" w:space="0" w:color="auto"/>
            <w:left w:val="none" w:sz="0" w:space="0" w:color="auto"/>
            <w:bottom w:val="none" w:sz="0" w:space="0" w:color="auto"/>
            <w:right w:val="none" w:sz="0" w:space="0" w:color="auto"/>
          </w:divBdr>
        </w:div>
        <w:div w:id="1105536613">
          <w:marLeft w:val="0"/>
          <w:marRight w:val="0"/>
          <w:marTop w:val="0"/>
          <w:marBottom w:val="0"/>
          <w:divBdr>
            <w:top w:val="none" w:sz="0" w:space="0" w:color="auto"/>
            <w:left w:val="none" w:sz="0" w:space="0" w:color="auto"/>
            <w:bottom w:val="none" w:sz="0" w:space="0" w:color="auto"/>
            <w:right w:val="none" w:sz="0" w:space="0" w:color="auto"/>
          </w:divBdr>
        </w:div>
        <w:div w:id="2003853036">
          <w:marLeft w:val="0"/>
          <w:marRight w:val="0"/>
          <w:marTop w:val="0"/>
          <w:marBottom w:val="0"/>
          <w:divBdr>
            <w:top w:val="none" w:sz="0" w:space="0" w:color="auto"/>
            <w:left w:val="none" w:sz="0" w:space="0" w:color="auto"/>
            <w:bottom w:val="none" w:sz="0" w:space="0" w:color="auto"/>
            <w:right w:val="none" w:sz="0" w:space="0" w:color="auto"/>
          </w:divBdr>
        </w:div>
        <w:div w:id="724841458">
          <w:marLeft w:val="0"/>
          <w:marRight w:val="0"/>
          <w:marTop w:val="0"/>
          <w:marBottom w:val="0"/>
          <w:divBdr>
            <w:top w:val="none" w:sz="0" w:space="0" w:color="auto"/>
            <w:left w:val="none" w:sz="0" w:space="0" w:color="auto"/>
            <w:bottom w:val="none" w:sz="0" w:space="0" w:color="auto"/>
            <w:right w:val="none" w:sz="0" w:space="0" w:color="auto"/>
          </w:divBdr>
        </w:div>
        <w:div w:id="1748578379">
          <w:marLeft w:val="0"/>
          <w:marRight w:val="0"/>
          <w:marTop w:val="0"/>
          <w:marBottom w:val="0"/>
          <w:divBdr>
            <w:top w:val="none" w:sz="0" w:space="0" w:color="auto"/>
            <w:left w:val="none" w:sz="0" w:space="0" w:color="auto"/>
            <w:bottom w:val="none" w:sz="0" w:space="0" w:color="auto"/>
            <w:right w:val="none" w:sz="0" w:space="0" w:color="auto"/>
          </w:divBdr>
        </w:div>
        <w:div w:id="1369989804">
          <w:marLeft w:val="0"/>
          <w:marRight w:val="0"/>
          <w:marTop w:val="0"/>
          <w:marBottom w:val="0"/>
          <w:divBdr>
            <w:top w:val="none" w:sz="0" w:space="0" w:color="auto"/>
            <w:left w:val="none" w:sz="0" w:space="0" w:color="auto"/>
            <w:bottom w:val="none" w:sz="0" w:space="0" w:color="auto"/>
            <w:right w:val="none" w:sz="0" w:space="0" w:color="auto"/>
          </w:divBdr>
        </w:div>
        <w:div w:id="2122063101">
          <w:marLeft w:val="0"/>
          <w:marRight w:val="0"/>
          <w:marTop w:val="0"/>
          <w:marBottom w:val="0"/>
          <w:divBdr>
            <w:top w:val="none" w:sz="0" w:space="0" w:color="auto"/>
            <w:left w:val="none" w:sz="0" w:space="0" w:color="auto"/>
            <w:bottom w:val="none" w:sz="0" w:space="0" w:color="auto"/>
            <w:right w:val="none" w:sz="0" w:space="0" w:color="auto"/>
          </w:divBdr>
        </w:div>
        <w:div w:id="491068487">
          <w:marLeft w:val="0"/>
          <w:marRight w:val="0"/>
          <w:marTop w:val="0"/>
          <w:marBottom w:val="0"/>
          <w:divBdr>
            <w:top w:val="none" w:sz="0" w:space="0" w:color="auto"/>
            <w:left w:val="none" w:sz="0" w:space="0" w:color="auto"/>
            <w:bottom w:val="none" w:sz="0" w:space="0" w:color="auto"/>
            <w:right w:val="none" w:sz="0" w:space="0" w:color="auto"/>
          </w:divBdr>
        </w:div>
        <w:div w:id="1382823261">
          <w:marLeft w:val="0"/>
          <w:marRight w:val="0"/>
          <w:marTop w:val="0"/>
          <w:marBottom w:val="0"/>
          <w:divBdr>
            <w:top w:val="none" w:sz="0" w:space="0" w:color="auto"/>
            <w:left w:val="none" w:sz="0" w:space="0" w:color="auto"/>
            <w:bottom w:val="none" w:sz="0" w:space="0" w:color="auto"/>
            <w:right w:val="none" w:sz="0" w:space="0" w:color="auto"/>
          </w:divBdr>
        </w:div>
        <w:div w:id="1463618055">
          <w:marLeft w:val="0"/>
          <w:marRight w:val="0"/>
          <w:marTop w:val="0"/>
          <w:marBottom w:val="0"/>
          <w:divBdr>
            <w:top w:val="none" w:sz="0" w:space="0" w:color="auto"/>
            <w:left w:val="none" w:sz="0" w:space="0" w:color="auto"/>
            <w:bottom w:val="none" w:sz="0" w:space="0" w:color="auto"/>
            <w:right w:val="none" w:sz="0" w:space="0" w:color="auto"/>
          </w:divBdr>
        </w:div>
        <w:div w:id="772164884">
          <w:marLeft w:val="0"/>
          <w:marRight w:val="0"/>
          <w:marTop w:val="0"/>
          <w:marBottom w:val="0"/>
          <w:divBdr>
            <w:top w:val="none" w:sz="0" w:space="0" w:color="auto"/>
            <w:left w:val="none" w:sz="0" w:space="0" w:color="auto"/>
            <w:bottom w:val="none" w:sz="0" w:space="0" w:color="auto"/>
            <w:right w:val="none" w:sz="0" w:space="0" w:color="auto"/>
          </w:divBdr>
        </w:div>
        <w:div w:id="616760108">
          <w:marLeft w:val="0"/>
          <w:marRight w:val="0"/>
          <w:marTop w:val="0"/>
          <w:marBottom w:val="0"/>
          <w:divBdr>
            <w:top w:val="none" w:sz="0" w:space="0" w:color="auto"/>
            <w:left w:val="none" w:sz="0" w:space="0" w:color="auto"/>
            <w:bottom w:val="none" w:sz="0" w:space="0" w:color="auto"/>
            <w:right w:val="none" w:sz="0" w:space="0" w:color="auto"/>
          </w:divBdr>
        </w:div>
        <w:div w:id="978460874">
          <w:marLeft w:val="0"/>
          <w:marRight w:val="0"/>
          <w:marTop w:val="0"/>
          <w:marBottom w:val="0"/>
          <w:divBdr>
            <w:top w:val="none" w:sz="0" w:space="0" w:color="auto"/>
            <w:left w:val="none" w:sz="0" w:space="0" w:color="auto"/>
            <w:bottom w:val="none" w:sz="0" w:space="0" w:color="auto"/>
            <w:right w:val="none" w:sz="0" w:space="0" w:color="auto"/>
          </w:divBdr>
        </w:div>
        <w:div w:id="1932471993">
          <w:marLeft w:val="0"/>
          <w:marRight w:val="0"/>
          <w:marTop w:val="0"/>
          <w:marBottom w:val="0"/>
          <w:divBdr>
            <w:top w:val="none" w:sz="0" w:space="0" w:color="auto"/>
            <w:left w:val="none" w:sz="0" w:space="0" w:color="auto"/>
            <w:bottom w:val="none" w:sz="0" w:space="0" w:color="auto"/>
            <w:right w:val="none" w:sz="0" w:space="0" w:color="auto"/>
          </w:divBdr>
        </w:div>
        <w:div w:id="83697106">
          <w:marLeft w:val="0"/>
          <w:marRight w:val="0"/>
          <w:marTop w:val="0"/>
          <w:marBottom w:val="0"/>
          <w:divBdr>
            <w:top w:val="none" w:sz="0" w:space="0" w:color="auto"/>
            <w:left w:val="none" w:sz="0" w:space="0" w:color="auto"/>
            <w:bottom w:val="none" w:sz="0" w:space="0" w:color="auto"/>
            <w:right w:val="none" w:sz="0" w:space="0" w:color="auto"/>
          </w:divBdr>
        </w:div>
        <w:div w:id="200171694">
          <w:marLeft w:val="0"/>
          <w:marRight w:val="0"/>
          <w:marTop w:val="0"/>
          <w:marBottom w:val="0"/>
          <w:divBdr>
            <w:top w:val="none" w:sz="0" w:space="0" w:color="auto"/>
            <w:left w:val="none" w:sz="0" w:space="0" w:color="auto"/>
            <w:bottom w:val="none" w:sz="0" w:space="0" w:color="auto"/>
            <w:right w:val="none" w:sz="0" w:space="0" w:color="auto"/>
          </w:divBdr>
        </w:div>
        <w:div w:id="401370306">
          <w:marLeft w:val="0"/>
          <w:marRight w:val="0"/>
          <w:marTop w:val="0"/>
          <w:marBottom w:val="0"/>
          <w:divBdr>
            <w:top w:val="none" w:sz="0" w:space="0" w:color="auto"/>
            <w:left w:val="none" w:sz="0" w:space="0" w:color="auto"/>
            <w:bottom w:val="none" w:sz="0" w:space="0" w:color="auto"/>
            <w:right w:val="none" w:sz="0" w:space="0" w:color="auto"/>
          </w:divBdr>
        </w:div>
        <w:div w:id="1675760829">
          <w:marLeft w:val="0"/>
          <w:marRight w:val="0"/>
          <w:marTop w:val="0"/>
          <w:marBottom w:val="0"/>
          <w:divBdr>
            <w:top w:val="none" w:sz="0" w:space="0" w:color="auto"/>
            <w:left w:val="none" w:sz="0" w:space="0" w:color="auto"/>
            <w:bottom w:val="none" w:sz="0" w:space="0" w:color="auto"/>
            <w:right w:val="none" w:sz="0" w:space="0" w:color="auto"/>
          </w:divBdr>
        </w:div>
        <w:div w:id="531769224">
          <w:marLeft w:val="0"/>
          <w:marRight w:val="0"/>
          <w:marTop w:val="0"/>
          <w:marBottom w:val="0"/>
          <w:divBdr>
            <w:top w:val="none" w:sz="0" w:space="0" w:color="auto"/>
            <w:left w:val="none" w:sz="0" w:space="0" w:color="auto"/>
            <w:bottom w:val="none" w:sz="0" w:space="0" w:color="auto"/>
            <w:right w:val="none" w:sz="0" w:space="0" w:color="auto"/>
          </w:divBdr>
        </w:div>
        <w:div w:id="811101367">
          <w:marLeft w:val="0"/>
          <w:marRight w:val="0"/>
          <w:marTop w:val="0"/>
          <w:marBottom w:val="0"/>
          <w:divBdr>
            <w:top w:val="none" w:sz="0" w:space="0" w:color="auto"/>
            <w:left w:val="none" w:sz="0" w:space="0" w:color="auto"/>
            <w:bottom w:val="none" w:sz="0" w:space="0" w:color="auto"/>
            <w:right w:val="none" w:sz="0" w:space="0" w:color="auto"/>
          </w:divBdr>
        </w:div>
        <w:div w:id="1205481515">
          <w:marLeft w:val="0"/>
          <w:marRight w:val="0"/>
          <w:marTop w:val="0"/>
          <w:marBottom w:val="0"/>
          <w:divBdr>
            <w:top w:val="none" w:sz="0" w:space="0" w:color="auto"/>
            <w:left w:val="none" w:sz="0" w:space="0" w:color="auto"/>
            <w:bottom w:val="none" w:sz="0" w:space="0" w:color="auto"/>
            <w:right w:val="none" w:sz="0" w:space="0" w:color="auto"/>
          </w:divBdr>
        </w:div>
        <w:div w:id="1703171144">
          <w:marLeft w:val="0"/>
          <w:marRight w:val="0"/>
          <w:marTop w:val="0"/>
          <w:marBottom w:val="0"/>
          <w:divBdr>
            <w:top w:val="none" w:sz="0" w:space="0" w:color="auto"/>
            <w:left w:val="none" w:sz="0" w:space="0" w:color="auto"/>
            <w:bottom w:val="none" w:sz="0" w:space="0" w:color="auto"/>
            <w:right w:val="none" w:sz="0" w:space="0" w:color="auto"/>
          </w:divBdr>
        </w:div>
        <w:div w:id="1794784100">
          <w:marLeft w:val="0"/>
          <w:marRight w:val="0"/>
          <w:marTop w:val="0"/>
          <w:marBottom w:val="0"/>
          <w:divBdr>
            <w:top w:val="none" w:sz="0" w:space="0" w:color="auto"/>
            <w:left w:val="none" w:sz="0" w:space="0" w:color="auto"/>
            <w:bottom w:val="none" w:sz="0" w:space="0" w:color="auto"/>
            <w:right w:val="none" w:sz="0" w:space="0" w:color="auto"/>
          </w:divBdr>
        </w:div>
        <w:div w:id="321932320">
          <w:marLeft w:val="0"/>
          <w:marRight w:val="0"/>
          <w:marTop w:val="0"/>
          <w:marBottom w:val="0"/>
          <w:divBdr>
            <w:top w:val="none" w:sz="0" w:space="0" w:color="auto"/>
            <w:left w:val="none" w:sz="0" w:space="0" w:color="auto"/>
            <w:bottom w:val="none" w:sz="0" w:space="0" w:color="auto"/>
            <w:right w:val="none" w:sz="0" w:space="0" w:color="auto"/>
          </w:divBdr>
        </w:div>
        <w:div w:id="22903010">
          <w:marLeft w:val="0"/>
          <w:marRight w:val="0"/>
          <w:marTop w:val="0"/>
          <w:marBottom w:val="0"/>
          <w:divBdr>
            <w:top w:val="none" w:sz="0" w:space="0" w:color="auto"/>
            <w:left w:val="none" w:sz="0" w:space="0" w:color="auto"/>
            <w:bottom w:val="none" w:sz="0" w:space="0" w:color="auto"/>
            <w:right w:val="none" w:sz="0" w:space="0" w:color="auto"/>
          </w:divBdr>
        </w:div>
      </w:divsChild>
    </w:div>
    <w:div w:id="122235516">
      <w:marLeft w:val="0"/>
      <w:marRight w:val="0"/>
      <w:marTop w:val="0"/>
      <w:marBottom w:val="0"/>
      <w:divBdr>
        <w:top w:val="none" w:sz="0" w:space="0" w:color="auto"/>
        <w:left w:val="none" w:sz="0" w:space="0" w:color="auto"/>
        <w:bottom w:val="none" w:sz="0" w:space="0" w:color="auto"/>
        <w:right w:val="none" w:sz="0" w:space="0" w:color="auto"/>
      </w:divBdr>
    </w:div>
    <w:div w:id="130948412">
      <w:marLeft w:val="0"/>
      <w:marRight w:val="0"/>
      <w:marTop w:val="0"/>
      <w:marBottom w:val="0"/>
      <w:divBdr>
        <w:top w:val="none" w:sz="0" w:space="0" w:color="auto"/>
        <w:left w:val="none" w:sz="0" w:space="0" w:color="auto"/>
        <w:bottom w:val="none" w:sz="0" w:space="0" w:color="auto"/>
        <w:right w:val="none" w:sz="0" w:space="0" w:color="auto"/>
      </w:divBdr>
    </w:div>
    <w:div w:id="137847741">
      <w:marLeft w:val="0"/>
      <w:marRight w:val="0"/>
      <w:marTop w:val="0"/>
      <w:marBottom w:val="0"/>
      <w:divBdr>
        <w:top w:val="none" w:sz="0" w:space="0" w:color="auto"/>
        <w:left w:val="none" w:sz="0" w:space="0" w:color="auto"/>
        <w:bottom w:val="none" w:sz="0" w:space="0" w:color="auto"/>
        <w:right w:val="none" w:sz="0" w:space="0" w:color="auto"/>
      </w:divBdr>
      <w:divsChild>
        <w:div w:id="1724060310">
          <w:marLeft w:val="0"/>
          <w:marRight w:val="0"/>
          <w:marTop w:val="0"/>
          <w:marBottom w:val="0"/>
          <w:divBdr>
            <w:top w:val="none" w:sz="0" w:space="0" w:color="auto"/>
            <w:left w:val="none" w:sz="0" w:space="0" w:color="auto"/>
            <w:bottom w:val="none" w:sz="0" w:space="0" w:color="auto"/>
            <w:right w:val="none" w:sz="0" w:space="0" w:color="auto"/>
          </w:divBdr>
        </w:div>
      </w:divsChild>
    </w:div>
    <w:div w:id="138694434">
      <w:marLeft w:val="0"/>
      <w:marRight w:val="0"/>
      <w:marTop w:val="0"/>
      <w:marBottom w:val="0"/>
      <w:divBdr>
        <w:top w:val="none" w:sz="0" w:space="0" w:color="auto"/>
        <w:left w:val="none" w:sz="0" w:space="0" w:color="auto"/>
        <w:bottom w:val="none" w:sz="0" w:space="0" w:color="auto"/>
        <w:right w:val="none" w:sz="0" w:space="0" w:color="auto"/>
      </w:divBdr>
      <w:divsChild>
        <w:div w:id="1229264454">
          <w:marLeft w:val="0"/>
          <w:marRight w:val="0"/>
          <w:marTop w:val="0"/>
          <w:marBottom w:val="0"/>
          <w:divBdr>
            <w:top w:val="none" w:sz="0" w:space="0" w:color="auto"/>
            <w:left w:val="none" w:sz="0" w:space="0" w:color="auto"/>
            <w:bottom w:val="none" w:sz="0" w:space="0" w:color="auto"/>
            <w:right w:val="none" w:sz="0" w:space="0" w:color="auto"/>
          </w:divBdr>
        </w:div>
      </w:divsChild>
    </w:div>
    <w:div w:id="153033197">
      <w:marLeft w:val="0"/>
      <w:marRight w:val="0"/>
      <w:marTop w:val="0"/>
      <w:marBottom w:val="0"/>
      <w:divBdr>
        <w:top w:val="none" w:sz="0" w:space="0" w:color="auto"/>
        <w:left w:val="none" w:sz="0" w:space="0" w:color="auto"/>
        <w:bottom w:val="none" w:sz="0" w:space="0" w:color="auto"/>
        <w:right w:val="none" w:sz="0" w:space="0" w:color="auto"/>
      </w:divBdr>
      <w:divsChild>
        <w:div w:id="1736393456">
          <w:marLeft w:val="0"/>
          <w:marRight w:val="0"/>
          <w:marTop w:val="0"/>
          <w:marBottom w:val="0"/>
          <w:divBdr>
            <w:top w:val="none" w:sz="0" w:space="0" w:color="auto"/>
            <w:left w:val="none" w:sz="0" w:space="0" w:color="auto"/>
            <w:bottom w:val="none" w:sz="0" w:space="0" w:color="auto"/>
            <w:right w:val="none" w:sz="0" w:space="0" w:color="auto"/>
          </w:divBdr>
        </w:div>
      </w:divsChild>
    </w:div>
    <w:div w:id="171183868">
      <w:marLeft w:val="0"/>
      <w:marRight w:val="0"/>
      <w:marTop w:val="0"/>
      <w:marBottom w:val="0"/>
      <w:divBdr>
        <w:top w:val="none" w:sz="0" w:space="0" w:color="auto"/>
        <w:left w:val="none" w:sz="0" w:space="0" w:color="auto"/>
        <w:bottom w:val="none" w:sz="0" w:space="0" w:color="auto"/>
        <w:right w:val="none" w:sz="0" w:space="0" w:color="auto"/>
      </w:divBdr>
      <w:divsChild>
        <w:div w:id="2082752334">
          <w:marLeft w:val="0"/>
          <w:marRight w:val="0"/>
          <w:marTop w:val="0"/>
          <w:marBottom w:val="0"/>
          <w:divBdr>
            <w:top w:val="none" w:sz="0" w:space="0" w:color="auto"/>
            <w:left w:val="none" w:sz="0" w:space="0" w:color="auto"/>
            <w:bottom w:val="none" w:sz="0" w:space="0" w:color="auto"/>
            <w:right w:val="none" w:sz="0" w:space="0" w:color="auto"/>
          </w:divBdr>
        </w:div>
      </w:divsChild>
    </w:div>
    <w:div w:id="174269883">
      <w:marLeft w:val="0"/>
      <w:marRight w:val="0"/>
      <w:marTop w:val="0"/>
      <w:marBottom w:val="0"/>
      <w:divBdr>
        <w:top w:val="none" w:sz="0" w:space="0" w:color="auto"/>
        <w:left w:val="none" w:sz="0" w:space="0" w:color="auto"/>
        <w:bottom w:val="none" w:sz="0" w:space="0" w:color="auto"/>
        <w:right w:val="none" w:sz="0" w:space="0" w:color="auto"/>
      </w:divBdr>
      <w:divsChild>
        <w:div w:id="1919358687">
          <w:marLeft w:val="0"/>
          <w:marRight w:val="0"/>
          <w:marTop w:val="0"/>
          <w:marBottom w:val="0"/>
          <w:divBdr>
            <w:top w:val="none" w:sz="0" w:space="0" w:color="auto"/>
            <w:left w:val="none" w:sz="0" w:space="0" w:color="auto"/>
            <w:bottom w:val="none" w:sz="0" w:space="0" w:color="auto"/>
            <w:right w:val="none" w:sz="0" w:space="0" w:color="auto"/>
          </w:divBdr>
          <w:divsChild>
            <w:div w:id="1585643791">
              <w:marLeft w:val="0"/>
              <w:marRight w:val="0"/>
              <w:marTop w:val="0"/>
              <w:marBottom w:val="0"/>
              <w:divBdr>
                <w:top w:val="none" w:sz="0" w:space="0" w:color="auto"/>
                <w:left w:val="none" w:sz="0" w:space="0" w:color="auto"/>
                <w:bottom w:val="none" w:sz="0" w:space="0" w:color="auto"/>
                <w:right w:val="none" w:sz="0" w:space="0" w:color="auto"/>
              </w:divBdr>
            </w:div>
            <w:div w:id="740951473">
              <w:marLeft w:val="0"/>
              <w:marRight w:val="0"/>
              <w:marTop w:val="0"/>
              <w:marBottom w:val="0"/>
              <w:divBdr>
                <w:top w:val="none" w:sz="0" w:space="0" w:color="auto"/>
                <w:left w:val="none" w:sz="0" w:space="0" w:color="auto"/>
                <w:bottom w:val="none" w:sz="0" w:space="0" w:color="auto"/>
                <w:right w:val="none" w:sz="0" w:space="0" w:color="auto"/>
              </w:divBdr>
            </w:div>
            <w:div w:id="1345323779">
              <w:marLeft w:val="0"/>
              <w:marRight w:val="0"/>
              <w:marTop w:val="0"/>
              <w:marBottom w:val="0"/>
              <w:divBdr>
                <w:top w:val="none" w:sz="0" w:space="0" w:color="auto"/>
                <w:left w:val="none" w:sz="0" w:space="0" w:color="auto"/>
                <w:bottom w:val="none" w:sz="0" w:space="0" w:color="auto"/>
                <w:right w:val="none" w:sz="0" w:space="0" w:color="auto"/>
              </w:divBdr>
            </w:div>
            <w:div w:id="460422742">
              <w:marLeft w:val="0"/>
              <w:marRight w:val="0"/>
              <w:marTop w:val="0"/>
              <w:marBottom w:val="0"/>
              <w:divBdr>
                <w:top w:val="none" w:sz="0" w:space="0" w:color="auto"/>
                <w:left w:val="none" w:sz="0" w:space="0" w:color="auto"/>
                <w:bottom w:val="none" w:sz="0" w:space="0" w:color="auto"/>
                <w:right w:val="none" w:sz="0" w:space="0" w:color="auto"/>
              </w:divBdr>
            </w:div>
            <w:div w:id="1601990206">
              <w:marLeft w:val="0"/>
              <w:marRight w:val="0"/>
              <w:marTop w:val="0"/>
              <w:marBottom w:val="0"/>
              <w:divBdr>
                <w:top w:val="none" w:sz="0" w:space="0" w:color="auto"/>
                <w:left w:val="none" w:sz="0" w:space="0" w:color="auto"/>
                <w:bottom w:val="none" w:sz="0" w:space="0" w:color="auto"/>
                <w:right w:val="none" w:sz="0" w:space="0" w:color="auto"/>
              </w:divBdr>
            </w:div>
            <w:div w:id="2050304180">
              <w:marLeft w:val="0"/>
              <w:marRight w:val="0"/>
              <w:marTop w:val="0"/>
              <w:marBottom w:val="0"/>
              <w:divBdr>
                <w:top w:val="none" w:sz="0" w:space="0" w:color="auto"/>
                <w:left w:val="none" w:sz="0" w:space="0" w:color="auto"/>
                <w:bottom w:val="none" w:sz="0" w:space="0" w:color="auto"/>
                <w:right w:val="none" w:sz="0" w:space="0" w:color="auto"/>
              </w:divBdr>
            </w:div>
            <w:div w:id="242878988">
              <w:marLeft w:val="0"/>
              <w:marRight w:val="0"/>
              <w:marTop w:val="0"/>
              <w:marBottom w:val="0"/>
              <w:divBdr>
                <w:top w:val="none" w:sz="0" w:space="0" w:color="auto"/>
                <w:left w:val="none" w:sz="0" w:space="0" w:color="auto"/>
                <w:bottom w:val="none" w:sz="0" w:space="0" w:color="auto"/>
                <w:right w:val="none" w:sz="0" w:space="0" w:color="auto"/>
              </w:divBdr>
            </w:div>
            <w:div w:id="1852180310">
              <w:marLeft w:val="0"/>
              <w:marRight w:val="0"/>
              <w:marTop w:val="0"/>
              <w:marBottom w:val="0"/>
              <w:divBdr>
                <w:top w:val="none" w:sz="0" w:space="0" w:color="auto"/>
                <w:left w:val="none" w:sz="0" w:space="0" w:color="auto"/>
                <w:bottom w:val="none" w:sz="0" w:space="0" w:color="auto"/>
                <w:right w:val="none" w:sz="0" w:space="0" w:color="auto"/>
              </w:divBdr>
            </w:div>
            <w:div w:id="2036613687">
              <w:marLeft w:val="0"/>
              <w:marRight w:val="0"/>
              <w:marTop w:val="0"/>
              <w:marBottom w:val="0"/>
              <w:divBdr>
                <w:top w:val="none" w:sz="0" w:space="0" w:color="auto"/>
                <w:left w:val="none" w:sz="0" w:space="0" w:color="auto"/>
                <w:bottom w:val="none" w:sz="0" w:space="0" w:color="auto"/>
                <w:right w:val="none" w:sz="0" w:space="0" w:color="auto"/>
              </w:divBdr>
            </w:div>
            <w:div w:id="1533038071">
              <w:marLeft w:val="0"/>
              <w:marRight w:val="0"/>
              <w:marTop w:val="0"/>
              <w:marBottom w:val="0"/>
              <w:divBdr>
                <w:top w:val="none" w:sz="0" w:space="0" w:color="auto"/>
                <w:left w:val="none" w:sz="0" w:space="0" w:color="auto"/>
                <w:bottom w:val="none" w:sz="0" w:space="0" w:color="auto"/>
                <w:right w:val="none" w:sz="0" w:space="0" w:color="auto"/>
              </w:divBdr>
            </w:div>
            <w:div w:id="373696777">
              <w:marLeft w:val="0"/>
              <w:marRight w:val="0"/>
              <w:marTop w:val="0"/>
              <w:marBottom w:val="0"/>
              <w:divBdr>
                <w:top w:val="none" w:sz="0" w:space="0" w:color="auto"/>
                <w:left w:val="none" w:sz="0" w:space="0" w:color="auto"/>
                <w:bottom w:val="none" w:sz="0" w:space="0" w:color="auto"/>
                <w:right w:val="none" w:sz="0" w:space="0" w:color="auto"/>
              </w:divBdr>
            </w:div>
            <w:div w:id="1345549026">
              <w:marLeft w:val="0"/>
              <w:marRight w:val="0"/>
              <w:marTop w:val="0"/>
              <w:marBottom w:val="0"/>
              <w:divBdr>
                <w:top w:val="none" w:sz="0" w:space="0" w:color="auto"/>
                <w:left w:val="none" w:sz="0" w:space="0" w:color="auto"/>
                <w:bottom w:val="none" w:sz="0" w:space="0" w:color="auto"/>
                <w:right w:val="none" w:sz="0" w:space="0" w:color="auto"/>
              </w:divBdr>
            </w:div>
            <w:div w:id="2129011499">
              <w:marLeft w:val="0"/>
              <w:marRight w:val="0"/>
              <w:marTop w:val="0"/>
              <w:marBottom w:val="0"/>
              <w:divBdr>
                <w:top w:val="none" w:sz="0" w:space="0" w:color="auto"/>
                <w:left w:val="none" w:sz="0" w:space="0" w:color="auto"/>
                <w:bottom w:val="none" w:sz="0" w:space="0" w:color="auto"/>
                <w:right w:val="none" w:sz="0" w:space="0" w:color="auto"/>
              </w:divBdr>
            </w:div>
            <w:div w:id="983315205">
              <w:marLeft w:val="0"/>
              <w:marRight w:val="0"/>
              <w:marTop w:val="0"/>
              <w:marBottom w:val="0"/>
              <w:divBdr>
                <w:top w:val="none" w:sz="0" w:space="0" w:color="auto"/>
                <w:left w:val="none" w:sz="0" w:space="0" w:color="auto"/>
                <w:bottom w:val="none" w:sz="0" w:space="0" w:color="auto"/>
                <w:right w:val="none" w:sz="0" w:space="0" w:color="auto"/>
              </w:divBdr>
            </w:div>
            <w:div w:id="1316228853">
              <w:marLeft w:val="0"/>
              <w:marRight w:val="0"/>
              <w:marTop w:val="0"/>
              <w:marBottom w:val="0"/>
              <w:divBdr>
                <w:top w:val="none" w:sz="0" w:space="0" w:color="auto"/>
                <w:left w:val="none" w:sz="0" w:space="0" w:color="auto"/>
                <w:bottom w:val="none" w:sz="0" w:space="0" w:color="auto"/>
                <w:right w:val="none" w:sz="0" w:space="0" w:color="auto"/>
              </w:divBdr>
            </w:div>
            <w:div w:id="1179852954">
              <w:marLeft w:val="0"/>
              <w:marRight w:val="0"/>
              <w:marTop w:val="0"/>
              <w:marBottom w:val="0"/>
              <w:divBdr>
                <w:top w:val="none" w:sz="0" w:space="0" w:color="auto"/>
                <w:left w:val="none" w:sz="0" w:space="0" w:color="auto"/>
                <w:bottom w:val="none" w:sz="0" w:space="0" w:color="auto"/>
                <w:right w:val="none" w:sz="0" w:space="0" w:color="auto"/>
              </w:divBdr>
            </w:div>
            <w:div w:id="1042024281">
              <w:marLeft w:val="0"/>
              <w:marRight w:val="0"/>
              <w:marTop w:val="0"/>
              <w:marBottom w:val="0"/>
              <w:divBdr>
                <w:top w:val="none" w:sz="0" w:space="0" w:color="auto"/>
                <w:left w:val="none" w:sz="0" w:space="0" w:color="auto"/>
                <w:bottom w:val="none" w:sz="0" w:space="0" w:color="auto"/>
                <w:right w:val="none" w:sz="0" w:space="0" w:color="auto"/>
              </w:divBdr>
            </w:div>
            <w:div w:id="16011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48">
      <w:marLeft w:val="0"/>
      <w:marRight w:val="0"/>
      <w:marTop w:val="0"/>
      <w:marBottom w:val="0"/>
      <w:divBdr>
        <w:top w:val="none" w:sz="0" w:space="0" w:color="auto"/>
        <w:left w:val="none" w:sz="0" w:space="0" w:color="auto"/>
        <w:bottom w:val="none" w:sz="0" w:space="0" w:color="auto"/>
        <w:right w:val="none" w:sz="0" w:space="0" w:color="auto"/>
      </w:divBdr>
    </w:div>
    <w:div w:id="182742913">
      <w:marLeft w:val="0"/>
      <w:marRight w:val="0"/>
      <w:marTop w:val="0"/>
      <w:marBottom w:val="0"/>
      <w:divBdr>
        <w:top w:val="none" w:sz="0" w:space="0" w:color="auto"/>
        <w:left w:val="none" w:sz="0" w:space="0" w:color="auto"/>
        <w:bottom w:val="none" w:sz="0" w:space="0" w:color="auto"/>
        <w:right w:val="none" w:sz="0" w:space="0" w:color="auto"/>
      </w:divBdr>
    </w:div>
    <w:div w:id="206263440">
      <w:marLeft w:val="0"/>
      <w:marRight w:val="0"/>
      <w:marTop w:val="0"/>
      <w:marBottom w:val="0"/>
      <w:divBdr>
        <w:top w:val="none" w:sz="0" w:space="0" w:color="auto"/>
        <w:left w:val="none" w:sz="0" w:space="0" w:color="auto"/>
        <w:bottom w:val="none" w:sz="0" w:space="0" w:color="auto"/>
        <w:right w:val="none" w:sz="0" w:space="0" w:color="auto"/>
      </w:divBdr>
    </w:div>
    <w:div w:id="207690226">
      <w:marLeft w:val="0"/>
      <w:marRight w:val="0"/>
      <w:marTop w:val="0"/>
      <w:marBottom w:val="0"/>
      <w:divBdr>
        <w:top w:val="none" w:sz="0" w:space="0" w:color="auto"/>
        <w:left w:val="none" w:sz="0" w:space="0" w:color="auto"/>
        <w:bottom w:val="none" w:sz="0" w:space="0" w:color="auto"/>
        <w:right w:val="none" w:sz="0" w:space="0" w:color="auto"/>
      </w:divBdr>
    </w:div>
    <w:div w:id="214466376">
      <w:marLeft w:val="0"/>
      <w:marRight w:val="0"/>
      <w:marTop w:val="0"/>
      <w:marBottom w:val="0"/>
      <w:divBdr>
        <w:top w:val="none" w:sz="0" w:space="0" w:color="auto"/>
        <w:left w:val="none" w:sz="0" w:space="0" w:color="auto"/>
        <w:bottom w:val="none" w:sz="0" w:space="0" w:color="auto"/>
        <w:right w:val="none" w:sz="0" w:space="0" w:color="auto"/>
      </w:divBdr>
    </w:div>
    <w:div w:id="216363474">
      <w:marLeft w:val="0"/>
      <w:marRight w:val="0"/>
      <w:marTop w:val="0"/>
      <w:marBottom w:val="0"/>
      <w:divBdr>
        <w:top w:val="none" w:sz="0" w:space="0" w:color="auto"/>
        <w:left w:val="none" w:sz="0" w:space="0" w:color="auto"/>
        <w:bottom w:val="none" w:sz="0" w:space="0" w:color="auto"/>
        <w:right w:val="none" w:sz="0" w:space="0" w:color="auto"/>
      </w:divBdr>
      <w:divsChild>
        <w:div w:id="134833012">
          <w:marLeft w:val="0"/>
          <w:marRight w:val="0"/>
          <w:marTop w:val="0"/>
          <w:marBottom w:val="0"/>
          <w:divBdr>
            <w:top w:val="none" w:sz="0" w:space="0" w:color="auto"/>
            <w:left w:val="none" w:sz="0" w:space="0" w:color="auto"/>
            <w:bottom w:val="none" w:sz="0" w:space="0" w:color="auto"/>
            <w:right w:val="none" w:sz="0" w:space="0" w:color="auto"/>
          </w:divBdr>
        </w:div>
      </w:divsChild>
    </w:div>
    <w:div w:id="220141857">
      <w:marLeft w:val="0"/>
      <w:marRight w:val="0"/>
      <w:marTop w:val="0"/>
      <w:marBottom w:val="0"/>
      <w:divBdr>
        <w:top w:val="none" w:sz="0" w:space="0" w:color="auto"/>
        <w:left w:val="none" w:sz="0" w:space="0" w:color="auto"/>
        <w:bottom w:val="none" w:sz="0" w:space="0" w:color="auto"/>
        <w:right w:val="none" w:sz="0" w:space="0" w:color="auto"/>
      </w:divBdr>
      <w:divsChild>
        <w:div w:id="944653467">
          <w:marLeft w:val="0"/>
          <w:marRight w:val="0"/>
          <w:marTop w:val="0"/>
          <w:marBottom w:val="0"/>
          <w:divBdr>
            <w:top w:val="none" w:sz="0" w:space="0" w:color="auto"/>
            <w:left w:val="none" w:sz="0" w:space="0" w:color="auto"/>
            <w:bottom w:val="none" w:sz="0" w:space="0" w:color="auto"/>
            <w:right w:val="none" w:sz="0" w:space="0" w:color="auto"/>
          </w:divBdr>
        </w:div>
      </w:divsChild>
    </w:div>
    <w:div w:id="227348451">
      <w:marLeft w:val="0"/>
      <w:marRight w:val="0"/>
      <w:marTop w:val="0"/>
      <w:marBottom w:val="0"/>
      <w:divBdr>
        <w:top w:val="none" w:sz="0" w:space="0" w:color="auto"/>
        <w:left w:val="none" w:sz="0" w:space="0" w:color="auto"/>
        <w:bottom w:val="none" w:sz="0" w:space="0" w:color="auto"/>
        <w:right w:val="none" w:sz="0" w:space="0" w:color="auto"/>
      </w:divBdr>
    </w:div>
    <w:div w:id="258828880">
      <w:marLeft w:val="0"/>
      <w:marRight w:val="0"/>
      <w:marTop w:val="0"/>
      <w:marBottom w:val="0"/>
      <w:divBdr>
        <w:top w:val="none" w:sz="0" w:space="0" w:color="auto"/>
        <w:left w:val="none" w:sz="0" w:space="0" w:color="auto"/>
        <w:bottom w:val="none" w:sz="0" w:space="0" w:color="auto"/>
        <w:right w:val="none" w:sz="0" w:space="0" w:color="auto"/>
      </w:divBdr>
    </w:div>
    <w:div w:id="267586098">
      <w:marLeft w:val="0"/>
      <w:marRight w:val="0"/>
      <w:marTop w:val="0"/>
      <w:marBottom w:val="0"/>
      <w:divBdr>
        <w:top w:val="none" w:sz="0" w:space="0" w:color="auto"/>
        <w:left w:val="none" w:sz="0" w:space="0" w:color="auto"/>
        <w:bottom w:val="none" w:sz="0" w:space="0" w:color="auto"/>
        <w:right w:val="none" w:sz="0" w:space="0" w:color="auto"/>
      </w:divBdr>
    </w:div>
    <w:div w:id="271599485">
      <w:marLeft w:val="0"/>
      <w:marRight w:val="0"/>
      <w:marTop w:val="0"/>
      <w:marBottom w:val="0"/>
      <w:divBdr>
        <w:top w:val="none" w:sz="0" w:space="0" w:color="auto"/>
        <w:left w:val="none" w:sz="0" w:space="0" w:color="auto"/>
        <w:bottom w:val="none" w:sz="0" w:space="0" w:color="auto"/>
        <w:right w:val="none" w:sz="0" w:space="0" w:color="auto"/>
      </w:divBdr>
    </w:div>
    <w:div w:id="272254268">
      <w:marLeft w:val="0"/>
      <w:marRight w:val="0"/>
      <w:marTop w:val="0"/>
      <w:marBottom w:val="0"/>
      <w:divBdr>
        <w:top w:val="none" w:sz="0" w:space="0" w:color="auto"/>
        <w:left w:val="none" w:sz="0" w:space="0" w:color="auto"/>
        <w:bottom w:val="none" w:sz="0" w:space="0" w:color="auto"/>
        <w:right w:val="none" w:sz="0" w:space="0" w:color="auto"/>
      </w:divBdr>
    </w:div>
    <w:div w:id="281498738">
      <w:marLeft w:val="0"/>
      <w:marRight w:val="0"/>
      <w:marTop w:val="0"/>
      <w:marBottom w:val="0"/>
      <w:divBdr>
        <w:top w:val="none" w:sz="0" w:space="0" w:color="auto"/>
        <w:left w:val="none" w:sz="0" w:space="0" w:color="auto"/>
        <w:bottom w:val="none" w:sz="0" w:space="0" w:color="auto"/>
        <w:right w:val="none" w:sz="0" w:space="0" w:color="auto"/>
      </w:divBdr>
    </w:div>
    <w:div w:id="285237006">
      <w:marLeft w:val="0"/>
      <w:marRight w:val="0"/>
      <w:marTop w:val="0"/>
      <w:marBottom w:val="0"/>
      <w:divBdr>
        <w:top w:val="none" w:sz="0" w:space="0" w:color="auto"/>
        <w:left w:val="none" w:sz="0" w:space="0" w:color="auto"/>
        <w:bottom w:val="none" w:sz="0" w:space="0" w:color="auto"/>
        <w:right w:val="none" w:sz="0" w:space="0" w:color="auto"/>
      </w:divBdr>
    </w:div>
    <w:div w:id="295841198">
      <w:marLeft w:val="0"/>
      <w:marRight w:val="0"/>
      <w:marTop w:val="0"/>
      <w:marBottom w:val="0"/>
      <w:divBdr>
        <w:top w:val="none" w:sz="0" w:space="0" w:color="auto"/>
        <w:left w:val="none" w:sz="0" w:space="0" w:color="auto"/>
        <w:bottom w:val="none" w:sz="0" w:space="0" w:color="auto"/>
        <w:right w:val="none" w:sz="0" w:space="0" w:color="auto"/>
      </w:divBdr>
    </w:div>
    <w:div w:id="326910332">
      <w:marLeft w:val="0"/>
      <w:marRight w:val="0"/>
      <w:marTop w:val="0"/>
      <w:marBottom w:val="0"/>
      <w:divBdr>
        <w:top w:val="none" w:sz="0" w:space="0" w:color="auto"/>
        <w:left w:val="none" w:sz="0" w:space="0" w:color="auto"/>
        <w:bottom w:val="none" w:sz="0" w:space="0" w:color="auto"/>
        <w:right w:val="none" w:sz="0" w:space="0" w:color="auto"/>
      </w:divBdr>
    </w:div>
    <w:div w:id="334110663">
      <w:marLeft w:val="0"/>
      <w:marRight w:val="0"/>
      <w:marTop w:val="0"/>
      <w:marBottom w:val="0"/>
      <w:divBdr>
        <w:top w:val="none" w:sz="0" w:space="0" w:color="auto"/>
        <w:left w:val="none" w:sz="0" w:space="0" w:color="auto"/>
        <w:bottom w:val="none" w:sz="0" w:space="0" w:color="auto"/>
        <w:right w:val="none" w:sz="0" w:space="0" w:color="auto"/>
      </w:divBdr>
    </w:div>
    <w:div w:id="335963478">
      <w:marLeft w:val="0"/>
      <w:marRight w:val="0"/>
      <w:marTop w:val="0"/>
      <w:marBottom w:val="0"/>
      <w:divBdr>
        <w:top w:val="none" w:sz="0" w:space="0" w:color="auto"/>
        <w:left w:val="none" w:sz="0" w:space="0" w:color="auto"/>
        <w:bottom w:val="none" w:sz="0" w:space="0" w:color="auto"/>
        <w:right w:val="none" w:sz="0" w:space="0" w:color="auto"/>
      </w:divBdr>
    </w:div>
    <w:div w:id="340083050">
      <w:marLeft w:val="0"/>
      <w:marRight w:val="0"/>
      <w:marTop w:val="0"/>
      <w:marBottom w:val="0"/>
      <w:divBdr>
        <w:top w:val="none" w:sz="0" w:space="0" w:color="auto"/>
        <w:left w:val="none" w:sz="0" w:space="0" w:color="auto"/>
        <w:bottom w:val="none" w:sz="0" w:space="0" w:color="auto"/>
        <w:right w:val="none" w:sz="0" w:space="0" w:color="auto"/>
      </w:divBdr>
    </w:div>
    <w:div w:id="343629669">
      <w:marLeft w:val="0"/>
      <w:marRight w:val="0"/>
      <w:marTop w:val="0"/>
      <w:marBottom w:val="0"/>
      <w:divBdr>
        <w:top w:val="none" w:sz="0" w:space="0" w:color="auto"/>
        <w:left w:val="none" w:sz="0" w:space="0" w:color="auto"/>
        <w:bottom w:val="none" w:sz="0" w:space="0" w:color="auto"/>
        <w:right w:val="none" w:sz="0" w:space="0" w:color="auto"/>
      </w:divBdr>
    </w:div>
    <w:div w:id="348338287">
      <w:marLeft w:val="0"/>
      <w:marRight w:val="0"/>
      <w:marTop w:val="0"/>
      <w:marBottom w:val="0"/>
      <w:divBdr>
        <w:top w:val="none" w:sz="0" w:space="0" w:color="auto"/>
        <w:left w:val="none" w:sz="0" w:space="0" w:color="auto"/>
        <w:bottom w:val="none" w:sz="0" w:space="0" w:color="auto"/>
        <w:right w:val="none" w:sz="0" w:space="0" w:color="auto"/>
      </w:divBdr>
    </w:div>
    <w:div w:id="359284569">
      <w:marLeft w:val="0"/>
      <w:marRight w:val="0"/>
      <w:marTop w:val="0"/>
      <w:marBottom w:val="0"/>
      <w:divBdr>
        <w:top w:val="none" w:sz="0" w:space="0" w:color="auto"/>
        <w:left w:val="none" w:sz="0" w:space="0" w:color="auto"/>
        <w:bottom w:val="none" w:sz="0" w:space="0" w:color="auto"/>
        <w:right w:val="none" w:sz="0" w:space="0" w:color="auto"/>
      </w:divBdr>
    </w:div>
    <w:div w:id="368992258">
      <w:marLeft w:val="0"/>
      <w:marRight w:val="0"/>
      <w:marTop w:val="0"/>
      <w:marBottom w:val="0"/>
      <w:divBdr>
        <w:top w:val="none" w:sz="0" w:space="0" w:color="auto"/>
        <w:left w:val="none" w:sz="0" w:space="0" w:color="auto"/>
        <w:bottom w:val="none" w:sz="0" w:space="0" w:color="auto"/>
        <w:right w:val="none" w:sz="0" w:space="0" w:color="auto"/>
      </w:divBdr>
    </w:div>
    <w:div w:id="378020319">
      <w:marLeft w:val="0"/>
      <w:marRight w:val="0"/>
      <w:marTop w:val="0"/>
      <w:marBottom w:val="0"/>
      <w:divBdr>
        <w:top w:val="none" w:sz="0" w:space="0" w:color="auto"/>
        <w:left w:val="none" w:sz="0" w:space="0" w:color="auto"/>
        <w:bottom w:val="none" w:sz="0" w:space="0" w:color="auto"/>
        <w:right w:val="none" w:sz="0" w:space="0" w:color="auto"/>
      </w:divBdr>
    </w:div>
    <w:div w:id="378939688">
      <w:marLeft w:val="0"/>
      <w:marRight w:val="0"/>
      <w:marTop w:val="0"/>
      <w:marBottom w:val="0"/>
      <w:divBdr>
        <w:top w:val="none" w:sz="0" w:space="0" w:color="auto"/>
        <w:left w:val="none" w:sz="0" w:space="0" w:color="auto"/>
        <w:bottom w:val="none" w:sz="0" w:space="0" w:color="auto"/>
        <w:right w:val="none" w:sz="0" w:space="0" w:color="auto"/>
      </w:divBdr>
    </w:div>
    <w:div w:id="381370625">
      <w:marLeft w:val="0"/>
      <w:marRight w:val="0"/>
      <w:marTop w:val="0"/>
      <w:marBottom w:val="0"/>
      <w:divBdr>
        <w:top w:val="none" w:sz="0" w:space="0" w:color="auto"/>
        <w:left w:val="none" w:sz="0" w:space="0" w:color="auto"/>
        <w:bottom w:val="none" w:sz="0" w:space="0" w:color="auto"/>
        <w:right w:val="none" w:sz="0" w:space="0" w:color="auto"/>
      </w:divBdr>
      <w:divsChild>
        <w:div w:id="398334541">
          <w:marLeft w:val="0"/>
          <w:marRight w:val="0"/>
          <w:marTop w:val="0"/>
          <w:marBottom w:val="0"/>
          <w:divBdr>
            <w:top w:val="none" w:sz="0" w:space="0" w:color="auto"/>
            <w:left w:val="none" w:sz="0" w:space="0" w:color="auto"/>
            <w:bottom w:val="none" w:sz="0" w:space="0" w:color="auto"/>
            <w:right w:val="none" w:sz="0" w:space="0" w:color="auto"/>
          </w:divBdr>
        </w:div>
      </w:divsChild>
    </w:div>
    <w:div w:id="385759385">
      <w:marLeft w:val="0"/>
      <w:marRight w:val="0"/>
      <w:marTop w:val="0"/>
      <w:marBottom w:val="0"/>
      <w:divBdr>
        <w:top w:val="none" w:sz="0" w:space="0" w:color="auto"/>
        <w:left w:val="none" w:sz="0" w:space="0" w:color="auto"/>
        <w:bottom w:val="none" w:sz="0" w:space="0" w:color="auto"/>
        <w:right w:val="none" w:sz="0" w:space="0" w:color="auto"/>
      </w:divBdr>
    </w:div>
    <w:div w:id="388503886">
      <w:marLeft w:val="0"/>
      <w:marRight w:val="0"/>
      <w:marTop w:val="0"/>
      <w:marBottom w:val="0"/>
      <w:divBdr>
        <w:top w:val="none" w:sz="0" w:space="0" w:color="auto"/>
        <w:left w:val="none" w:sz="0" w:space="0" w:color="auto"/>
        <w:bottom w:val="none" w:sz="0" w:space="0" w:color="auto"/>
        <w:right w:val="none" w:sz="0" w:space="0" w:color="auto"/>
      </w:divBdr>
    </w:div>
    <w:div w:id="391929373">
      <w:marLeft w:val="0"/>
      <w:marRight w:val="0"/>
      <w:marTop w:val="0"/>
      <w:marBottom w:val="0"/>
      <w:divBdr>
        <w:top w:val="none" w:sz="0" w:space="0" w:color="auto"/>
        <w:left w:val="none" w:sz="0" w:space="0" w:color="auto"/>
        <w:bottom w:val="none" w:sz="0" w:space="0" w:color="auto"/>
        <w:right w:val="none" w:sz="0" w:space="0" w:color="auto"/>
      </w:divBdr>
    </w:div>
    <w:div w:id="402989925">
      <w:marLeft w:val="0"/>
      <w:marRight w:val="0"/>
      <w:marTop w:val="0"/>
      <w:marBottom w:val="0"/>
      <w:divBdr>
        <w:top w:val="none" w:sz="0" w:space="0" w:color="auto"/>
        <w:left w:val="none" w:sz="0" w:space="0" w:color="auto"/>
        <w:bottom w:val="none" w:sz="0" w:space="0" w:color="auto"/>
        <w:right w:val="none" w:sz="0" w:space="0" w:color="auto"/>
      </w:divBdr>
    </w:div>
    <w:div w:id="410584654">
      <w:marLeft w:val="0"/>
      <w:marRight w:val="0"/>
      <w:marTop w:val="0"/>
      <w:marBottom w:val="0"/>
      <w:divBdr>
        <w:top w:val="none" w:sz="0" w:space="0" w:color="auto"/>
        <w:left w:val="none" w:sz="0" w:space="0" w:color="auto"/>
        <w:bottom w:val="none" w:sz="0" w:space="0" w:color="auto"/>
        <w:right w:val="none" w:sz="0" w:space="0" w:color="auto"/>
      </w:divBdr>
    </w:div>
    <w:div w:id="411582843">
      <w:marLeft w:val="0"/>
      <w:marRight w:val="0"/>
      <w:marTop w:val="0"/>
      <w:marBottom w:val="0"/>
      <w:divBdr>
        <w:top w:val="none" w:sz="0" w:space="0" w:color="auto"/>
        <w:left w:val="none" w:sz="0" w:space="0" w:color="auto"/>
        <w:bottom w:val="none" w:sz="0" w:space="0" w:color="auto"/>
        <w:right w:val="none" w:sz="0" w:space="0" w:color="auto"/>
      </w:divBdr>
    </w:div>
    <w:div w:id="416563652">
      <w:marLeft w:val="0"/>
      <w:marRight w:val="0"/>
      <w:marTop w:val="0"/>
      <w:marBottom w:val="0"/>
      <w:divBdr>
        <w:top w:val="none" w:sz="0" w:space="0" w:color="auto"/>
        <w:left w:val="none" w:sz="0" w:space="0" w:color="auto"/>
        <w:bottom w:val="none" w:sz="0" w:space="0" w:color="auto"/>
        <w:right w:val="none" w:sz="0" w:space="0" w:color="auto"/>
      </w:divBdr>
    </w:div>
    <w:div w:id="444884617">
      <w:marLeft w:val="0"/>
      <w:marRight w:val="0"/>
      <w:marTop w:val="0"/>
      <w:marBottom w:val="0"/>
      <w:divBdr>
        <w:top w:val="none" w:sz="0" w:space="0" w:color="auto"/>
        <w:left w:val="none" w:sz="0" w:space="0" w:color="auto"/>
        <w:bottom w:val="none" w:sz="0" w:space="0" w:color="auto"/>
        <w:right w:val="none" w:sz="0" w:space="0" w:color="auto"/>
      </w:divBdr>
    </w:div>
    <w:div w:id="448013928">
      <w:marLeft w:val="0"/>
      <w:marRight w:val="0"/>
      <w:marTop w:val="0"/>
      <w:marBottom w:val="0"/>
      <w:divBdr>
        <w:top w:val="none" w:sz="0" w:space="0" w:color="auto"/>
        <w:left w:val="none" w:sz="0" w:space="0" w:color="auto"/>
        <w:bottom w:val="none" w:sz="0" w:space="0" w:color="auto"/>
        <w:right w:val="none" w:sz="0" w:space="0" w:color="auto"/>
      </w:divBdr>
      <w:divsChild>
        <w:div w:id="1824471398">
          <w:marLeft w:val="0"/>
          <w:marRight w:val="0"/>
          <w:marTop w:val="0"/>
          <w:marBottom w:val="0"/>
          <w:divBdr>
            <w:top w:val="none" w:sz="0" w:space="0" w:color="auto"/>
            <w:left w:val="none" w:sz="0" w:space="0" w:color="auto"/>
            <w:bottom w:val="none" w:sz="0" w:space="0" w:color="auto"/>
            <w:right w:val="none" w:sz="0" w:space="0" w:color="auto"/>
          </w:divBdr>
        </w:div>
      </w:divsChild>
    </w:div>
    <w:div w:id="465664654">
      <w:marLeft w:val="0"/>
      <w:marRight w:val="0"/>
      <w:marTop w:val="0"/>
      <w:marBottom w:val="0"/>
      <w:divBdr>
        <w:top w:val="none" w:sz="0" w:space="0" w:color="auto"/>
        <w:left w:val="none" w:sz="0" w:space="0" w:color="auto"/>
        <w:bottom w:val="none" w:sz="0" w:space="0" w:color="auto"/>
        <w:right w:val="none" w:sz="0" w:space="0" w:color="auto"/>
      </w:divBdr>
    </w:div>
    <w:div w:id="481242821">
      <w:marLeft w:val="0"/>
      <w:marRight w:val="0"/>
      <w:marTop w:val="0"/>
      <w:marBottom w:val="0"/>
      <w:divBdr>
        <w:top w:val="none" w:sz="0" w:space="0" w:color="auto"/>
        <w:left w:val="none" w:sz="0" w:space="0" w:color="auto"/>
        <w:bottom w:val="none" w:sz="0" w:space="0" w:color="auto"/>
        <w:right w:val="none" w:sz="0" w:space="0" w:color="auto"/>
      </w:divBdr>
    </w:div>
    <w:div w:id="503132202">
      <w:marLeft w:val="0"/>
      <w:marRight w:val="0"/>
      <w:marTop w:val="0"/>
      <w:marBottom w:val="0"/>
      <w:divBdr>
        <w:top w:val="none" w:sz="0" w:space="0" w:color="auto"/>
        <w:left w:val="none" w:sz="0" w:space="0" w:color="auto"/>
        <w:bottom w:val="none" w:sz="0" w:space="0" w:color="auto"/>
        <w:right w:val="none" w:sz="0" w:space="0" w:color="auto"/>
      </w:divBdr>
    </w:div>
    <w:div w:id="503323938">
      <w:marLeft w:val="0"/>
      <w:marRight w:val="0"/>
      <w:marTop w:val="0"/>
      <w:marBottom w:val="0"/>
      <w:divBdr>
        <w:top w:val="none" w:sz="0" w:space="0" w:color="auto"/>
        <w:left w:val="none" w:sz="0" w:space="0" w:color="auto"/>
        <w:bottom w:val="none" w:sz="0" w:space="0" w:color="auto"/>
        <w:right w:val="none" w:sz="0" w:space="0" w:color="auto"/>
      </w:divBdr>
      <w:divsChild>
        <w:div w:id="745997300">
          <w:marLeft w:val="0"/>
          <w:marRight w:val="0"/>
          <w:marTop w:val="0"/>
          <w:marBottom w:val="0"/>
          <w:divBdr>
            <w:top w:val="none" w:sz="0" w:space="0" w:color="auto"/>
            <w:left w:val="none" w:sz="0" w:space="0" w:color="auto"/>
            <w:bottom w:val="none" w:sz="0" w:space="0" w:color="auto"/>
            <w:right w:val="none" w:sz="0" w:space="0" w:color="auto"/>
          </w:divBdr>
          <w:divsChild>
            <w:div w:id="315307976">
              <w:marLeft w:val="0"/>
              <w:marRight w:val="0"/>
              <w:marTop w:val="0"/>
              <w:marBottom w:val="0"/>
              <w:divBdr>
                <w:top w:val="none" w:sz="0" w:space="0" w:color="auto"/>
                <w:left w:val="none" w:sz="0" w:space="0" w:color="auto"/>
                <w:bottom w:val="none" w:sz="0" w:space="0" w:color="auto"/>
                <w:right w:val="none" w:sz="0" w:space="0" w:color="auto"/>
              </w:divBdr>
            </w:div>
            <w:div w:id="308747923">
              <w:marLeft w:val="0"/>
              <w:marRight w:val="0"/>
              <w:marTop w:val="0"/>
              <w:marBottom w:val="0"/>
              <w:divBdr>
                <w:top w:val="none" w:sz="0" w:space="0" w:color="auto"/>
                <w:left w:val="none" w:sz="0" w:space="0" w:color="auto"/>
                <w:bottom w:val="none" w:sz="0" w:space="0" w:color="auto"/>
                <w:right w:val="none" w:sz="0" w:space="0" w:color="auto"/>
              </w:divBdr>
            </w:div>
            <w:div w:id="1801193329">
              <w:marLeft w:val="0"/>
              <w:marRight w:val="0"/>
              <w:marTop w:val="0"/>
              <w:marBottom w:val="0"/>
              <w:divBdr>
                <w:top w:val="none" w:sz="0" w:space="0" w:color="auto"/>
                <w:left w:val="none" w:sz="0" w:space="0" w:color="auto"/>
                <w:bottom w:val="none" w:sz="0" w:space="0" w:color="auto"/>
                <w:right w:val="none" w:sz="0" w:space="0" w:color="auto"/>
              </w:divBdr>
            </w:div>
            <w:div w:id="2110881759">
              <w:marLeft w:val="0"/>
              <w:marRight w:val="0"/>
              <w:marTop w:val="0"/>
              <w:marBottom w:val="0"/>
              <w:divBdr>
                <w:top w:val="none" w:sz="0" w:space="0" w:color="auto"/>
                <w:left w:val="none" w:sz="0" w:space="0" w:color="auto"/>
                <w:bottom w:val="none" w:sz="0" w:space="0" w:color="auto"/>
                <w:right w:val="none" w:sz="0" w:space="0" w:color="auto"/>
              </w:divBdr>
            </w:div>
            <w:div w:id="1098213987">
              <w:marLeft w:val="0"/>
              <w:marRight w:val="0"/>
              <w:marTop w:val="0"/>
              <w:marBottom w:val="0"/>
              <w:divBdr>
                <w:top w:val="none" w:sz="0" w:space="0" w:color="auto"/>
                <w:left w:val="none" w:sz="0" w:space="0" w:color="auto"/>
                <w:bottom w:val="none" w:sz="0" w:space="0" w:color="auto"/>
                <w:right w:val="none" w:sz="0" w:space="0" w:color="auto"/>
              </w:divBdr>
            </w:div>
            <w:div w:id="1859005944">
              <w:marLeft w:val="0"/>
              <w:marRight w:val="0"/>
              <w:marTop w:val="0"/>
              <w:marBottom w:val="0"/>
              <w:divBdr>
                <w:top w:val="none" w:sz="0" w:space="0" w:color="auto"/>
                <w:left w:val="none" w:sz="0" w:space="0" w:color="auto"/>
                <w:bottom w:val="none" w:sz="0" w:space="0" w:color="auto"/>
                <w:right w:val="none" w:sz="0" w:space="0" w:color="auto"/>
              </w:divBdr>
            </w:div>
            <w:div w:id="227571299">
              <w:marLeft w:val="0"/>
              <w:marRight w:val="0"/>
              <w:marTop w:val="0"/>
              <w:marBottom w:val="0"/>
              <w:divBdr>
                <w:top w:val="none" w:sz="0" w:space="0" w:color="auto"/>
                <w:left w:val="none" w:sz="0" w:space="0" w:color="auto"/>
                <w:bottom w:val="none" w:sz="0" w:space="0" w:color="auto"/>
                <w:right w:val="none" w:sz="0" w:space="0" w:color="auto"/>
              </w:divBdr>
            </w:div>
            <w:div w:id="1700163324">
              <w:marLeft w:val="0"/>
              <w:marRight w:val="0"/>
              <w:marTop w:val="0"/>
              <w:marBottom w:val="0"/>
              <w:divBdr>
                <w:top w:val="none" w:sz="0" w:space="0" w:color="auto"/>
                <w:left w:val="none" w:sz="0" w:space="0" w:color="auto"/>
                <w:bottom w:val="none" w:sz="0" w:space="0" w:color="auto"/>
                <w:right w:val="none" w:sz="0" w:space="0" w:color="auto"/>
              </w:divBdr>
            </w:div>
            <w:div w:id="1361591506">
              <w:marLeft w:val="0"/>
              <w:marRight w:val="0"/>
              <w:marTop w:val="0"/>
              <w:marBottom w:val="0"/>
              <w:divBdr>
                <w:top w:val="none" w:sz="0" w:space="0" w:color="auto"/>
                <w:left w:val="none" w:sz="0" w:space="0" w:color="auto"/>
                <w:bottom w:val="none" w:sz="0" w:space="0" w:color="auto"/>
                <w:right w:val="none" w:sz="0" w:space="0" w:color="auto"/>
              </w:divBdr>
            </w:div>
            <w:div w:id="1856991263">
              <w:marLeft w:val="0"/>
              <w:marRight w:val="0"/>
              <w:marTop w:val="0"/>
              <w:marBottom w:val="0"/>
              <w:divBdr>
                <w:top w:val="none" w:sz="0" w:space="0" w:color="auto"/>
                <w:left w:val="none" w:sz="0" w:space="0" w:color="auto"/>
                <w:bottom w:val="none" w:sz="0" w:space="0" w:color="auto"/>
                <w:right w:val="none" w:sz="0" w:space="0" w:color="auto"/>
              </w:divBdr>
            </w:div>
            <w:div w:id="2103837836">
              <w:marLeft w:val="0"/>
              <w:marRight w:val="0"/>
              <w:marTop w:val="0"/>
              <w:marBottom w:val="0"/>
              <w:divBdr>
                <w:top w:val="none" w:sz="0" w:space="0" w:color="auto"/>
                <w:left w:val="none" w:sz="0" w:space="0" w:color="auto"/>
                <w:bottom w:val="none" w:sz="0" w:space="0" w:color="auto"/>
                <w:right w:val="none" w:sz="0" w:space="0" w:color="auto"/>
              </w:divBdr>
            </w:div>
            <w:div w:id="27605256">
              <w:marLeft w:val="0"/>
              <w:marRight w:val="0"/>
              <w:marTop w:val="0"/>
              <w:marBottom w:val="0"/>
              <w:divBdr>
                <w:top w:val="none" w:sz="0" w:space="0" w:color="auto"/>
                <w:left w:val="none" w:sz="0" w:space="0" w:color="auto"/>
                <w:bottom w:val="none" w:sz="0" w:space="0" w:color="auto"/>
                <w:right w:val="none" w:sz="0" w:space="0" w:color="auto"/>
              </w:divBdr>
            </w:div>
            <w:div w:id="211962305">
              <w:marLeft w:val="0"/>
              <w:marRight w:val="0"/>
              <w:marTop w:val="0"/>
              <w:marBottom w:val="0"/>
              <w:divBdr>
                <w:top w:val="none" w:sz="0" w:space="0" w:color="auto"/>
                <w:left w:val="none" w:sz="0" w:space="0" w:color="auto"/>
                <w:bottom w:val="none" w:sz="0" w:space="0" w:color="auto"/>
                <w:right w:val="none" w:sz="0" w:space="0" w:color="auto"/>
              </w:divBdr>
            </w:div>
            <w:div w:id="419059695">
              <w:marLeft w:val="0"/>
              <w:marRight w:val="0"/>
              <w:marTop w:val="0"/>
              <w:marBottom w:val="0"/>
              <w:divBdr>
                <w:top w:val="none" w:sz="0" w:space="0" w:color="auto"/>
                <w:left w:val="none" w:sz="0" w:space="0" w:color="auto"/>
                <w:bottom w:val="none" w:sz="0" w:space="0" w:color="auto"/>
                <w:right w:val="none" w:sz="0" w:space="0" w:color="auto"/>
              </w:divBdr>
            </w:div>
            <w:div w:id="334495899">
              <w:marLeft w:val="0"/>
              <w:marRight w:val="0"/>
              <w:marTop w:val="0"/>
              <w:marBottom w:val="0"/>
              <w:divBdr>
                <w:top w:val="none" w:sz="0" w:space="0" w:color="auto"/>
                <w:left w:val="none" w:sz="0" w:space="0" w:color="auto"/>
                <w:bottom w:val="none" w:sz="0" w:space="0" w:color="auto"/>
                <w:right w:val="none" w:sz="0" w:space="0" w:color="auto"/>
              </w:divBdr>
            </w:div>
            <w:div w:id="1385789791">
              <w:marLeft w:val="0"/>
              <w:marRight w:val="0"/>
              <w:marTop w:val="0"/>
              <w:marBottom w:val="0"/>
              <w:divBdr>
                <w:top w:val="none" w:sz="0" w:space="0" w:color="auto"/>
                <w:left w:val="none" w:sz="0" w:space="0" w:color="auto"/>
                <w:bottom w:val="none" w:sz="0" w:space="0" w:color="auto"/>
                <w:right w:val="none" w:sz="0" w:space="0" w:color="auto"/>
              </w:divBdr>
            </w:div>
            <w:div w:id="1460605410">
              <w:marLeft w:val="0"/>
              <w:marRight w:val="0"/>
              <w:marTop w:val="0"/>
              <w:marBottom w:val="0"/>
              <w:divBdr>
                <w:top w:val="none" w:sz="0" w:space="0" w:color="auto"/>
                <w:left w:val="none" w:sz="0" w:space="0" w:color="auto"/>
                <w:bottom w:val="none" w:sz="0" w:space="0" w:color="auto"/>
                <w:right w:val="none" w:sz="0" w:space="0" w:color="auto"/>
              </w:divBdr>
            </w:div>
            <w:div w:id="213278891">
              <w:marLeft w:val="0"/>
              <w:marRight w:val="0"/>
              <w:marTop w:val="0"/>
              <w:marBottom w:val="0"/>
              <w:divBdr>
                <w:top w:val="none" w:sz="0" w:space="0" w:color="auto"/>
                <w:left w:val="none" w:sz="0" w:space="0" w:color="auto"/>
                <w:bottom w:val="none" w:sz="0" w:space="0" w:color="auto"/>
                <w:right w:val="none" w:sz="0" w:space="0" w:color="auto"/>
              </w:divBdr>
            </w:div>
            <w:div w:id="647713644">
              <w:marLeft w:val="0"/>
              <w:marRight w:val="0"/>
              <w:marTop w:val="0"/>
              <w:marBottom w:val="0"/>
              <w:divBdr>
                <w:top w:val="none" w:sz="0" w:space="0" w:color="auto"/>
                <w:left w:val="none" w:sz="0" w:space="0" w:color="auto"/>
                <w:bottom w:val="none" w:sz="0" w:space="0" w:color="auto"/>
                <w:right w:val="none" w:sz="0" w:space="0" w:color="auto"/>
              </w:divBdr>
            </w:div>
            <w:div w:id="1956672832">
              <w:marLeft w:val="0"/>
              <w:marRight w:val="0"/>
              <w:marTop w:val="0"/>
              <w:marBottom w:val="0"/>
              <w:divBdr>
                <w:top w:val="none" w:sz="0" w:space="0" w:color="auto"/>
                <w:left w:val="none" w:sz="0" w:space="0" w:color="auto"/>
                <w:bottom w:val="none" w:sz="0" w:space="0" w:color="auto"/>
                <w:right w:val="none" w:sz="0" w:space="0" w:color="auto"/>
              </w:divBdr>
            </w:div>
            <w:div w:id="1220437243">
              <w:marLeft w:val="0"/>
              <w:marRight w:val="0"/>
              <w:marTop w:val="0"/>
              <w:marBottom w:val="0"/>
              <w:divBdr>
                <w:top w:val="none" w:sz="0" w:space="0" w:color="auto"/>
                <w:left w:val="none" w:sz="0" w:space="0" w:color="auto"/>
                <w:bottom w:val="none" w:sz="0" w:space="0" w:color="auto"/>
                <w:right w:val="none" w:sz="0" w:space="0" w:color="auto"/>
              </w:divBdr>
            </w:div>
            <w:div w:id="710038125">
              <w:marLeft w:val="0"/>
              <w:marRight w:val="0"/>
              <w:marTop w:val="0"/>
              <w:marBottom w:val="0"/>
              <w:divBdr>
                <w:top w:val="none" w:sz="0" w:space="0" w:color="auto"/>
                <w:left w:val="none" w:sz="0" w:space="0" w:color="auto"/>
                <w:bottom w:val="none" w:sz="0" w:space="0" w:color="auto"/>
                <w:right w:val="none" w:sz="0" w:space="0" w:color="auto"/>
              </w:divBdr>
            </w:div>
            <w:div w:id="1087534845">
              <w:marLeft w:val="0"/>
              <w:marRight w:val="0"/>
              <w:marTop w:val="0"/>
              <w:marBottom w:val="0"/>
              <w:divBdr>
                <w:top w:val="none" w:sz="0" w:space="0" w:color="auto"/>
                <w:left w:val="none" w:sz="0" w:space="0" w:color="auto"/>
                <w:bottom w:val="none" w:sz="0" w:space="0" w:color="auto"/>
                <w:right w:val="none" w:sz="0" w:space="0" w:color="auto"/>
              </w:divBdr>
            </w:div>
            <w:div w:id="34936980">
              <w:marLeft w:val="0"/>
              <w:marRight w:val="0"/>
              <w:marTop w:val="0"/>
              <w:marBottom w:val="0"/>
              <w:divBdr>
                <w:top w:val="none" w:sz="0" w:space="0" w:color="auto"/>
                <w:left w:val="none" w:sz="0" w:space="0" w:color="auto"/>
                <w:bottom w:val="none" w:sz="0" w:space="0" w:color="auto"/>
                <w:right w:val="none" w:sz="0" w:space="0" w:color="auto"/>
              </w:divBdr>
            </w:div>
            <w:div w:id="2089422886">
              <w:marLeft w:val="0"/>
              <w:marRight w:val="0"/>
              <w:marTop w:val="0"/>
              <w:marBottom w:val="0"/>
              <w:divBdr>
                <w:top w:val="none" w:sz="0" w:space="0" w:color="auto"/>
                <w:left w:val="none" w:sz="0" w:space="0" w:color="auto"/>
                <w:bottom w:val="none" w:sz="0" w:space="0" w:color="auto"/>
                <w:right w:val="none" w:sz="0" w:space="0" w:color="auto"/>
              </w:divBdr>
            </w:div>
            <w:div w:id="2077967559">
              <w:marLeft w:val="0"/>
              <w:marRight w:val="0"/>
              <w:marTop w:val="0"/>
              <w:marBottom w:val="0"/>
              <w:divBdr>
                <w:top w:val="none" w:sz="0" w:space="0" w:color="auto"/>
                <w:left w:val="none" w:sz="0" w:space="0" w:color="auto"/>
                <w:bottom w:val="none" w:sz="0" w:space="0" w:color="auto"/>
                <w:right w:val="none" w:sz="0" w:space="0" w:color="auto"/>
              </w:divBdr>
            </w:div>
            <w:div w:id="539517180">
              <w:marLeft w:val="0"/>
              <w:marRight w:val="0"/>
              <w:marTop w:val="0"/>
              <w:marBottom w:val="0"/>
              <w:divBdr>
                <w:top w:val="none" w:sz="0" w:space="0" w:color="auto"/>
                <w:left w:val="none" w:sz="0" w:space="0" w:color="auto"/>
                <w:bottom w:val="none" w:sz="0" w:space="0" w:color="auto"/>
                <w:right w:val="none" w:sz="0" w:space="0" w:color="auto"/>
              </w:divBdr>
            </w:div>
            <w:div w:id="1077702124">
              <w:marLeft w:val="0"/>
              <w:marRight w:val="0"/>
              <w:marTop w:val="0"/>
              <w:marBottom w:val="0"/>
              <w:divBdr>
                <w:top w:val="none" w:sz="0" w:space="0" w:color="auto"/>
                <w:left w:val="none" w:sz="0" w:space="0" w:color="auto"/>
                <w:bottom w:val="none" w:sz="0" w:space="0" w:color="auto"/>
                <w:right w:val="none" w:sz="0" w:space="0" w:color="auto"/>
              </w:divBdr>
            </w:div>
            <w:div w:id="763452401">
              <w:marLeft w:val="0"/>
              <w:marRight w:val="0"/>
              <w:marTop w:val="0"/>
              <w:marBottom w:val="0"/>
              <w:divBdr>
                <w:top w:val="none" w:sz="0" w:space="0" w:color="auto"/>
                <w:left w:val="none" w:sz="0" w:space="0" w:color="auto"/>
                <w:bottom w:val="none" w:sz="0" w:space="0" w:color="auto"/>
                <w:right w:val="none" w:sz="0" w:space="0" w:color="auto"/>
              </w:divBdr>
            </w:div>
            <w:div w:id="1261983345">
              <w:marLeft w:val="0"/>
              <w:marRight w:val="0"/>
              <w:marTop w:val="0"/>
              <w:marBottom w:val="0"/>
              <w:divBdr>
                <w:top w:val="none" w:sz="0" w:space="0" w:color="auto"/>
                <w:left w:val="none" w:sz="0" w:space="0" w:color="auto"/>
                <w:bottom w:val="none" w:sz="0" w:space="0" w:color="auto"/>
                <w:right w:val="none" w:sz="0" w:space="0" w:color="auto"/>
              </w:divBdr>
            </w:div>
            <w:div w:id="1456944759">
              <w:marLeft w:val="0"/>
              <w:marRight w:val="0"/>
              <w:marTop w:val="0"/>
              <w:marBottom w:val="0"/>
              <w:divBdr>
                <w:top w:val="none" w:sz="0" w:space="0" w:color="auto"/>
                <w:left w:val="none" w:sz="0" w:space="0" w:color="auto"/>
                <w:bottom w:val="none" w:sz="0" w:space="0" w:color="auto"/>
                <w:right w:val="none" w:sz="0" w:space="0" w:color="auto"/>
              </w:divBdr>
            </w:div>
            <w:div w:id="858164">
              <w:marLeft w:val="0"/>
              <w:marRight w:val="0"/>
              <w:marTop w:val="0"/>
              <w:marBottom w:val="0"/>
              <w:divBdr>
                <w:top w:val="none" w:sz="0" w:space="0" w:color="auto"/>
                <w:left w:val="none" w:sz="0" w:space="0" w:color="auto"/>
                <w:bottom w:val="none" w:sz="0" w:space="0" w:color="auto"/>
                <w:right w:val="none" w:sz="0" w:space="0" w:color="auto"/>
              </w:divBdr>
            </w:div>
            <w:div w:id="225340107">
              <w:marLeft w:val="0"/>
              <w:marRight w:val="0"/>
              <w:marTop w:val="0"/>
              <w:marBottom w:val="0"/>
              <w:divBdr>
                <w:top w:val="none" w:sz="0" w:space="0" w:color="auto"/>
                <w:left w:val="none" w:sz="0" w:space="0" w:color="auto"/>
                <w:bottom w:val="none" w:sz="0" w:space="0" w:color="auto"/>
                <w:right w:val="none" w:sz="0" w:space="0" w:color="auto"/>
              </w:divBdr>
            </w:div>
            <w:div w:id="545603588">
              <w:marLeft w:val="0"/>
              <w:marRight w:val="0"/>
              <w:marTop w:val="0"/>
              <w:marBottom w:val="0"/>
              <w:divBdr>
                <w:top w:val="none" w:sz="0" w:space="0" w:color="auto"/>
                <w:left w:val="none" w:sz="0" w:space="0" w:color="auto"/>
                <w:bottom w:val="none" w:sz="0" w:space="0" w:color="auto"/>
                <w:right w:val="none" w:sz="0" w:space="0" w:color="auto"/>
              </w:divBdr>
            </w:div>
            <w:div w:id="1853913976">
              <w:marLeft w:val="0"/>
              <w:marRight w:val="0"/>
              <w:marTop w:val="0"/>
              <w:marBottom w:val="0"/>
              <w:divBdr>
                <w:top w:val="none" w:sz="0" w:space="0" w:color="auto"/>
                <w:left w:val="none" w:sz="0" w:space="0" w:color="auto"/>
                <w:bottom w:val="none" w:sz="0" w:space="0" w:color="auto"/>
                <w:right w:val="none" w:sz="0" w:space="0" w:color="auto"/>
              </w:divBdr>
            </w:div>
            <w:div w:id="1423801369">
              <w:marLeft w:val="0"/>
              <w:marRight w:val="0"/>
              <w:marTop w:val="0"/>
              <w:marBottom w:val="0"/>
              <w:divBdr>
                <w:top w:val="none" w:sz="0" w:space="0" w:color="auto"/>
                <w:left w:val="none" w:sz="0" w:space="0" w:color="auto"/>
                <w:bottom w:val="none" w:sz="0" w:space="0" w:color="auto"/>
                <w:right w:val="none" w:sz="0" w:space="0" w:color="auto"/>
              </w:divBdr>
            </w:div>
            <w:div w:id="2074891934">
              <w:marLeft w:val="0"/>
              <w:marRight w:val="0"/>
              <w:marTop w:val="0"/>
              <w:marBottom w:val="0"/>
              <w:divBdr>
                <w:top w:val="none" w:sz="0" w:space="0" w:color="auto"/>
                <w:left w:val="none" w:sz="0" w:space="0" w:color="auto"/>
                <w:bottom w:val="none" w:sz="0" w:space="0" w:color="auto"/>
                <w:right w:val="none" w:sz="0" w:space="0" w:color="auto"/>
              </w:divBdr>
            </w:div>
            <w:div w:id="2060398053">
              <w:marLeft w:val="0"/>
              <w:marRight w:val="0"/>
              <w:marTop w:val="0"/>
              <w:marBottom w:val="0"/>
              <w:divBdr>
                <w:top w:val="none" w:sz="0" w:space="0" w:color="auto"/>
                <w:left w:val="none" w:sz="0" w:space="0" w:color="auto"/>
                <w:bottom w:val="none" w:sz="0" w:space="0" w:color="auto"/>
                <w:right w:val="none" w:sz="0" w:space="0" w:color="auto"/>
              </w:divBdr>
            </w:div>
            <w:div w:id="772631656">
              <w:marLeft w:val="0"/>
              <w:marRight w:val="0"/>
              <w:marTop w:val="0"/>
              <w:marBottom w:val="0"/>
              <w:divBdr>
                <w:top w:val="none" w:sz="0" w:space="0" w:color="auto"/>
                <w:left w:val="none" w:sz="0" w:space="0" w:color="auto"/>
                <w:bottom w:val="none" w:sz="0" w:space="0" w:color="auto"/>
                <w:right w:val="none" w:sz="0" w:space="0" w:color="auto"/>
              </w:divBdr>
            </w:div>
            <w:div w:id="12414773">
              <w:marLeft w:val="0"/>
              <w:marRight w:val="0"/>
              <w:marTop w:val="0"/>
              <w:marBottom w:val="0"/>
              <w:divBdr>
                <w:top w:val="none" w:sz="0" w:space="0" w:color="auto"/>
                <w:left w:val="none" w:sz="0" w:space="0" w:color="auto"/>
                <w:bottom w:val="none" w:sz="0" w:space="0" w:color="auto"/>
                <w:right w:val="none" w:sz="0" w:space="0" w:color="auto"/>
              </w:divBdr>
            </w:div>
            <w:div w:id="1678533976">
              <w:marLeft w:val="0"/>
              <w:marRight w:val="0"/>
              <w:marTop w:val="0"/>
              <w:marBottom w:val="0"/>
              <w:divBdr>
                <w:top w:val="none" w:sz="0" w:space="0" w:color="auto"/>
                <w:left w:val="none" w:sz="0" w:space="0" w:color="auto"/>
                <w:bottom w:val="none" w:sz="0" w:space="0" w:color="auto"/>
                <w:right w:val="none" w:sz="0" w:space="0" w:color="auto"/>
              </w:divBdr>
            </w:div>
            <w:div w:id="440302530">
              <w:marLeft w:val="0"/>
              <w:marRight w:val="0"/>
              <w:marTop w:val="0"/>
              <w:marBottom w:val="0"/>
              <w:divBdr>
                <w:top w:val="none" w:sz="0" w:space="0" w:color="auto"/>
                <w:left w:val="none" w:sz="0" w:space="0" w:color="auto"/>
                <w:bottom w:val="none" w:sz="0" w:space="0" w:color="auto"/>
                <w:right w:val="none" w:sz="0" w:space="0" w:color="auto"/>
              </w:divBdr>
            </w:div>
            <w:div w:id="2089109100">
              <w:marLeft w:val="0"/>
              <w:marRight w:val="0"/>
              <w:marTop w:val="0"/>
              <w:marBottom w:val="0"/>
              <w:divBdr>
                <w:top w:val="none" w:sz="0" w:space="0" w:color="auto"/>
                <w:left w:val="none" w:sz="0" w:space="0" w:color="auto"/>
                <w:bottom w:val="none" w:sz="0" w:space="0" w:color="auto"/>
                <w:right w:val="none" w:sz="0" w:space="0" w:color="auto"/>
              </w:divBdr>
            </w:div>
            <w:div w:id="1027829405">
              <w:marLeft w:val="0"/>
              <w:marRight w:val="0"/>
              <w:marTop w:val="0"/>
              <w:marBottom w:val="0"/>
              <w:divBdr>
                <w:top w:val="none" w:sz="0" w:space="0" w:color="auto"/>
                <w:left w:val="none" w:sz="0" w:space="0" w:color="auto"/>
                <w:bottom w:val="none" w:sz="0" w:space="0" w:color="auto"/>
                <w:right w:val="none" w:sz="0" w:space="0" w:color="auto"/>
              </w:divBdr>
            </w:div>
            <w:div w:id="561796739">
              <w:marLeft w:val="0"/>
              <w:marRight w:val="0"/>
              <w:marTop w:val="0"/>
              <w:marBottom w:val="0"/>
              <w:divBdr>
                <w:top w:val="none" w:sz="0" w:space="0" w:color="auto"/>
                <w:left w:val="none" w:sz="0" w:space="0" w:color="auto"/>
                <w:bottom w:val="none" w:sz="0" w:space="0" w:color="auto"/>
                <w:right w:val="none" w:sz="0" w:space="0" w:color="auto"/>
              </w:divBdr>
            </w:div>
            <w:div w:id="1899973160">
              <w:marLeft w:val="0"/>
              <w:marRight w:val="0"/>
              <w:marTop w:val="0"/>
              <w:marBottom w:val="0"/>
              <w:divBdr>
                <w:top w:val="none" w:sz="0" w:space="0" w:color="auto"/>
                <w:left w:val="none" w:sz="0" w:space="0" w:color="auto"/>
                <w:bottom w:val="none" w:sz="0" w:space="0" w:color="auto"/>
                <w:right w:val="none" w:sz="0" w:space="0" w:color="auto"/>
              </w:divBdr>
            </w:div>
            <w:div w:id="113910840">
              <w:marLeft w:val="0"/>
              <w:marRight w:val="0"/>
              <w:marTop w:val="0"/>
              <w:marBottom w:val="0"/>
              <w:divBdr>
                <w:top w:val="none" w:sz="0" w:space="0" w:color="auto"/>
                <w:left w:val="none" w:sz="0" w:space="0" w:color="auto"/>
                <w:bottom w:val="none" w:sz="0" w:space="0" w:color="auto"/>
                <w:right w:val="none" w:sz="0" w:space="0" w:color="auto"/>
              </w:divBdr>
            </w:div>
            <w:div w:id="487669914">
              <w:marLeft w:val="0"/>
              <w:marRight w:val="0"/>
              <w:marTop w:val="0"/>
              <w:marBottom w:val="0"/>
              <w:divBdr>
                <w:top w:val="none" w:sz="0" w:space="0" w:color="auto"/>
                <w:left w:val="none" w:sz="0" w:space="0" w:color="auto"/>
                <w:bottom w:val="none" w:sz="0" w:space="0" w:color="auto"/>
                <w:right w:val="none" w:sz="0" w:space="0" w:color="auto"/>
              </w:divBdr>
            </w:div>
            <w:div w:id="1580166545">
              <w:marLeft w:val="0"/>
              <w:marRight w:val="0"/>
              <w:marTop w:val="0"/>
              <w:marBottom w:val="0"/>
              <w:divBdr>
                <w:top w:val="none" w:sz="0" w:space="0" w:color="auto"/>
                <w:left w:val="none" w:sz="0" w:space="0" w:color="auto"/>
                <w:bottom w:val="none" w:sz="0" w:space="0" w:color="auto"/>
                <w:right w:val="none" w:sz="0" w:space="0" w:color="auto"/>
              </w:divBdr>
            </w:div>
            <w:div w:id="219946547">
              <w:marLeft w:val="0"/>
              <w:marRight w:val="0"/>
              <w:marTop w:val="0"/>
              <w:marBottom w:val="0"/>
              <w:divBdr>
                <w:top w:val="none" w:sz="0" w:space="0" w:color="auto"/>
                <w:left w:val="none" w:sz="0" w:space="0" w:color="auto"/>
                <w:bottom w:val="none" w:sz="0" w:space="0" w:color="auto"/>
                <w:right w:val="none" w:sz="0" w:space="0" w:color="auto"/>
              </w:divBdr>
            </w:div>
            <w:div w:id="304088801">
              <w:marLeft w:val="0"/>
              <w:marRight w:val="0"/>
              <w:marTop w:val="0"/>
              <w:marBottom w:val="0"/>
              <w:divBdr>
                <w:top w:val="none" w:sz="0" w:space="0" w:color="auto"/>
                <w:left w:val="none" w:sz="0" w:space="0" w:color="auto"/>
                <w:bottom w:val="none" w:sz="0" w:space="0" w:color="auto"/>
                <w:right w:val="none" w:sz="0" w:space="0" w:color="auto"/>
              </w:divBdr>
            </w:div>
            <w:div w:id="2125684779">
              <w:marLeft w:val="0"/>
              <w:marRight w:val="0"/>
              <w:marTop w:val="0"/>
              <w:marBottom w:val="0"/>
              <w:divBdr>
                <w:top w:val="none" w:sz="0" w:space="0" w:color="auto"/>
                <w:left w:val="none" w:sz="0" w:space="0" w:color="auto"/>
                <w:bottom w:val="none" w:sz="0" w:space="0" w:color="auto"/>
                <w:right w:val="none" w:sz="0" w:space="0" w:color="auto"/>
              </w:divBdr>
            </w:div>
            <w:div w:id="101539523">
              <w:marLeft w:val="0"/>
              <w:marRight w:val="0"/>
              <w:marTop w:val="0"/>
              <w:marBottom w:val="0"/>
              <w:divBdr>
                <w:top w:val="none" w:sz="0" w:space="0" w:color="auto"/>
                <w:left w:val="none" w:sz="0" w:space="0" w:color="auto"/>
                <w:bottom w:val="none" w:sz="0" w:space="0" w:color="auto"/>
                <w:right w:val="none" w:sz="0" w:space="0" w:color="auto"/>
              </w:divBdr>
            </w:div>
            <w:div w:id="217403441">
              <w:marLeft w:val="0"/>
              <w:marRight w:val="0"/>
              <w:marTop w:val="0"/>
              <w:marBottom w:val="0"/>
              <w:divBdr>
                <w:top w:val="none" w:sz="0" w:space="0" w:color="auto"/>
                <w:left w:val="none" w:sz="0" w:space="0" w:color="auto"/>
                <w:bottom w:val="none" w:sz="0" w:space="0" w:color="auto"/>
                <w:right w:val="none" w:sz="0" w:space="0" w:color="auto"/>
              </w:divBdr>
            </w:div>
            <w:div w:id="365644493">
              <w:marLeft w:val="0"/>
              <w:marRight w:val="0"/>
              <w:marTop w:val="0"/>
              <w:marBottom w:val="0"/>
              <w:divBdr>
                <w:top w:val="none" w:sz="0" w:space="0" w:color="auto"/>
                <w:left w:val="none" w:sz="0" w:space="0" w:color="auto"/>
                <w:bottom w:val="none" w:sz="0" w:space="0" w:color="auto"/>
                <w:right w:val="none" w:sz="0" w:space="0" w:color="auto"/>
              </w:divBdr>
            </w:div>
            <w:div w:id="1179000095">
              <w:marLeft w:val="0"/>
              <w:marRight w:val="0"/>
              <w:marTop w:val="0"/>
              <w:marBottom w:val="0"/>
              <w:divBdr>
                <w:top w:val="none" w:sz="0" w:space="0" w:color="auto"/>
                <w:left w:val="none" w:sz="0" w:space="0" w:color="auto"/>
                <w:bottom w:val="none" w:sz="0" w:space="0" w:color="auto"/>
                <w:right w:val="none" w:sz="0" w:space="0" w:color="auto"/>
              </w:divBdr>
            </w:div>
            <w:div w:id="1246914159">
              <w:marLeft w:val="0"/>
              <w:marRight w:val="0"/>
              <w:marTop w:val="0"/>
              <w:marBottom w:val="0"/>
              <w:divBdr>
                <w:top w:val="none" w:sz="0" w:space="0" w:color="auto"/>
                <w:left w:val="none" w:sz="0" w:space="0" w:color="auto"/>
                <w:bottom w:val="none" w:sz="0" w:space="0" w:color="auto"/>
                <w:right w:val="none" w:sz="0" w:space="0" w:color="auto"/>
              </w:divBdr>
            </w:div>
            <w:div w:id="1351182524">
              <w:marLeft w:val="0"/>
              <w:marRight w:val="0"/>
              <w:marTop w:val="0"/>
              <w:marBottom w:val="0"/>
              <w:divBdr>
                <w:top w:val="none" w:sz="0" w:space="0" w:color="auto"/>
                <w:left w:val="none" w:sz="0" w:space="0" w:color="auto"/>
                <w:bottom w:val="none" w:sz="0" w:space="0" w:color="auto"/>
                <w:right w:val="none" w:sz="0" w:space="0" w:color="auto"/>
              </w:divBdr>
            </w:div>
            <w:div w:id="352344727">
              <w:marLeft w:val="0"/>
              <w:marRight w:val="0"/>
              <w:marTop w:val="0"/>
              <w:marBottom w:val="0"/>
              <w:divBdr>
                <w:top w:val="none" w:sz="0" w:space="0" w:color="auto"/>
                <w:left w:val="none" w:sz="0" w:space="0" w:color="auto"/>
                <w:bottom w:val="none" w:sz="0" w:space="0" w:color="auto"/>
                <w:right w:val="none" w:sz="0" w:space="0" w:color="auto"/>
              </w:divBdr>
            </w:div>
            <w:div w:id="1245430">
              <w:marLeft w:val="0"/>
              <w:marRight w:val="0"/>
              <w:marTop w:val="0"/>
              <w:marBottom w:val="0"/>
              <w:divBdr>
                <w:top w:val="none" w:sz="0" w:space="0" w:color="auto"/>
                <w:left w:val="none" w:sz="0" w:space="0" w:color="auto"/>
                <w:bottom w:val="none" w:sz="0" w:space="0" w:color="auto"/>
                <w:right w:val="none" w:sz="0" w:space="0" w:color="auto"/>
              </w:divBdr>
            </w:div>
            <w:div w:id="1970935414">
              <w:marLeft w:val="0"/>
              <w:marRight w:val="0"/>
              <w:marTop w:val="0"/>
              <w:marBottom w:val="0"/>
              <w:divBdr>
                <w:top w:val="none" w:sz="0" w:space="0" w:color="auto"/>
                <w:left w:val="none" w:sz="0" w:space="0" w:color="auto"/>
                <w:bottom w:val="none" w:sz="0" w:space="0" w:color="auto"/>
                <w:right w:val="none" w:sz="0" w:space="0" w:color="auto"/>
              </w:divBdr>
            </w:div>
            <w:div w:id="779958103">
              <w:marLeft w:val="0"/>
              <w:marRight w:val="0"/>
              <w:marTop w:val="0"/>
              <w:marBottom w:val="0"/>
              <w:divBdr>
                <w:top w:val="none" w:sz="0" w:space="0" w:color="auto"/>
                <w:left w:val="none" w:sz="0" w:space="0" w:color="auto"/>
                <w:bottom w:val="none" w:sz="0" w:space="0" w:color="auto"/>
                <w:right w:val="none" w:sz="0" w:space="0" w:color="auto"/>
              </w:divBdr>
            </w:div>
            <w:div w:id="796991645">
              <w:marLeft w:val="0"/>
              <w:marRight w:val="0"/>
              <w:marTop w:val="0"/>
              <w:marBottom w:val="0"/>
              <w:divBdr>
                <w:top w:val="none" w:sz="0" w:space="0" w:color="auto"/>
                <w:left w:val="none" w:sz="0" w:space="0" w:color="auto"/>
                <w:bottom w:val="none" w:sz="0" w:space="0" w:color="auto"/>
                <w:right w:val="none" w:sz="0" w:space="0" w:color="auto"/>
              </w:divBdr>
            </w:div>
            <w:div w:id="1214006425">
              <w:marLeft w:val="0"/>
              <w:marRight w:val="0"/>
              <w:marTop w:val="0"/>
              <w:marBottom w:val="0"/>
              <w:divBdr>
                <w:top w:val="none" w:sz="0" w:space="0" w:color="auto"/>
                <w:left w:val="none" w:sz="0" w:space="0" w:color="auto"/>
                <w:bottom w:val="none" w:sz="0" w:space="0" w:color="auto"/>
                <w:right w:val="none" w:sz="0" w:space="0" w:color="auto"/>
              </w:divBdr>
            </w:div>
            <w:div w:id="1106848490">
              <w:marLeft w:val="0"/>
              <w:marRight w:val="0"/>
              <w:marTop w:val="0"/>
              <w:marBottom w:val="0"/>
              <w:divBdr>
                <w:top w:val="none" w:sz="0" w:space="0" w:color="auto"/>
                <w:left w:val="none" w:sz="0" w:space="0" w:color="auto"/>
                <w:bottom w:val="none" w:sz="0" w:space="0" w:color="auto"/>
                <w:right w:val="none" w:sz="0" w:space="0" w:color="auto"/>
              </w:divBdr>
            </w:div>
            <w:div w:id="1446970160">
              <w:marLeft w:val="0"/>
              <w:marRight w:val="0"/>
              <w:marTop w:val="0"/>
              <w:marBottom w:val="0"/>
              <w:divBdr>
                <w:top w:val="none" w:sz="0" w:space="0" w:color="auto"/>
                <w:left w:val="none" w:sz="0" w:space="0" w:color="auto"/>
                <w:bottom w:val="none" w:sz="0" w:space="0" w:color="auto"/>
                <w:right w:val="none" w:sz="0" w:space="0" w:color="auto"/>
              </w:divBdr>
            </w:div>
            <w:div w:id="1157261641">
              <w:marLeft w:val="0"/>
              <w:marRight w:val="0"/>
              <w:marTop w:val="0"/>
              <w:marBottom w:val="0"/>
              <w:divBdr>
                <w:top w:val="none" w:sz="0" w:space="0" w:color="auto"/>
                <w:left w:val="none" w:sz="0" w:space="0" w:color="auto"/>
                <w:bottom w:val="none" w:sz="0" w:space="0" w:color="auto"/>
                <w:right w:val="none" w:sz="0" w:space="0" w:color="auto"/>
              </w:divBdr>
            </w:div>
            <w:div w:id="827090283">
              <w:marLeft w:val="0"/>
              <w:marRight w:val="0"/>
              <w:marTop w:val="0"/>
              <w:marBottom w:val="0"/>
              <w:divBdr>
                <w:top w:val="none" w:sz="0" w:space="0" w:color="auto"/>
                <w:left w:val="none" w:sz="0" w:space="0" w:color="auto"/>
                <w:bottom w:val="none" w:sz="0" w:space="0" w:color="auto"/>
                <w:right w:val="none" w:sz="0" w:space="0" w:color="auto"/>
              </w:divBdr>
            </w:div>
            <w:div w:id="1452938803">
              <w:marLeft w:val="0"/>
              <w:marRight w:val="0"/>
              <w:marTop w:val="0"/>
              <w:marBottom w:val="0"/>
              <w:divBdr>
                <w:top w:val="none" w:sz="0" w:space="0" w:color="auto"/>
                <w:left w:val="none" w:sz="0" w:space="0" w:color="auto"/>
                <w:bottom w:val="none" w:sz="0" w:space="0" w:color="auto"/>
                <w:right w:val="none" w:sz="0" w:space="0" w:color="auto"/>
              </w:divBdr>
            </w:div>
            <w:div w:id="1004825140">
              <w:marLeft w:val="0"/>
              <w:marRight w:val="0"/>
              <w:marTop w:val="0"/>
              <w:marBottom w:val="0"/>
              <w:divBdr>
                <w:top w:val="none" w:sz="0" w:space="0" w:color="auto"/>
                <w:left w:val="none" w:sz="0" w:space="0" w:color="auto"/>
                <w:bottom w:val="none" w:sz="0" w:space="0" w:color="auto"/>
                <w:right w:val="none" w:sz="0" w:space="0" w:color="auto"/>
              </w:divBdr>
            </w:div>
            <w:div w:id="1723674543">
              <w:marLeft w:val="0"/>
              <w:marRight w:val="0"/>
              <w:marTop w:val="0"/>
              <w:marBottom w:val="0"/>
              <w:divBdr>
                <w:top w:val="none" w:sz="0" w:space="0" w:color="auto"/>
                <w:left w:val="none" w:sz="0" w:space="0" w:color="auto"/>
                <w:bottom w:val="none" w:sz="0" w:space="0" w:color="auto"/>
                <w:right w:val="none" w:sz="0" w:space="0" w:color="auto"/>
              </w:divBdr>
            </w:div>
            <w:div w:id="1581527467">
              <w:marLeft w:val="0"/>
              <w:marRight w:val="0"/>
              <w:marTop w:val="0"/>
              <w:marBottom w:val="0"/>
              <w:divBdr>
                <w:top w:val="none" w:sz="0" w:space="0" w:color="auto"/>
                <w:left w:val="none" w:sz="0" w:space="0" w:color="auto"/>
                <w:bottom w:val="none" w:sz="0" w:space="0" w:color="auto"/>
                <w:right w:val="none" w:sz="0" w:space="0" w:color="auto"/>
              </w:divBdr>
            </w:div>
            <w:div w:id="38676373">
              <w:marLeft w:val="0"/>
              <w:marRight w:val="0"/>
              <w:marTop w:val="0"/>
              <w:marBottom w:val="0"/>
              <w:divBdr>
                <w:top w:val="none" w:sz="0" w:space="0" w:color="auto"/>
                <w:left w:val="none" w:sz="0" w:space="0" w:color="auto"/>
                <w:bottom w:val="none" w:sz="0" w:space="0" w:color="auto"/>
                <w:right w:val="none" w:sz="0" w:space="0" w:color="auto"/>
              </w:divBdr>
            </w:div>
            <w:div w:id="371198064">
              <w:marLeft w:val="0"/>
              <w:marRight w:val="0"/>
              <w:marTop w:val="0"/>
              <w:marBottom w:val="0"/>
              <w:divBdr>
                <w:top w:val="none" w:sz="0" w:space="0" w:color="auto"/>
                <w:left w:val="none" w:sz="0" w:space="0" w:color="auto"/>
                <w:bottom w:val="none" w:sz="0" w:space="0" w:color="auto"/>
                <w:right w:val="none" w:sz="0" w:space="0" w:color="auto"/>
              </w:divBdr>
            </w:div>
            <w:div w:id="1143161157">
              <w:marLeft w:val="0"/>
              <w:marRight w:val="0"/>
              <w:marTop w:val="0"/>
              <w:marBottom w:val="0"/>
              <w:divBdr>
                <w:top w:val="none" w:sz="0" w:space="0" w:color="auto"/>
                <w:left w:val="none" w:sz="0" w:space="0" w:color="auto"/>
                <w:bottom w:val="none" w:sz="0" w:space="0" w:color="auto"/>
                <w:right w:val="none" w:sz="0" w:space="0" w:color="auto"/>
              </w:divBdr>
            </w:div>
            <w:div w:id="306712501">
              <w:marLeft w:val="0"/>
              <w:marRight w:val="0"/>
              <w:marTop w:val="0"/>
              <w:marBottom w:val="0"/>
              <w:divBdr>
                <w:top w:val="none" w:sz="0" w:space="0" w:color="auto"/>
                <w:left w:val="none" w:sz="0" w:space="0" w:color="auto"/>
                <w:bottom w:val="none" w:sz="0" w:space="0" w:color="auto"/>
                <w:right w:val="none" w:sz="0" w:space="0" w:color="auto"/>
              </w:divBdr>
            </w:div>
            <w:div w:id="668368180">
              <w:marLeft w:val="0"/>
              <w:marRight w:val="0"/>
              <w:marTop w:val="0"/>
              <w:marBottom w:val="0"/>
              <w:divBdr>
                <w:top w:val="none" w:sz="0" w:space="0" w:color="auto"/>
                <w:left w:val="none" w:sz="0" w:space="0" w:color="auto"/>
                <w:bottom w:val="none" w:sz="0" w:space="0" w:color="auto"/>
                <w:right w:val="none" w:sz="0" w:space="0" w:color="auto"/>
              </w:divBdr>
            </w:div>
            <w:div w:id="1807357554">
              <w:marLeft w:val="0"/>
              <w:marRight w:val="0"/>
              <w:marTop w:val="0"/>
              <w:marBottom w:val="0"/>
              <w:divBdr>
                <w:top w:val="none" w:sz="0" w:space="0" w:color="auto"/>
                <w:left w:val="none" w:sz="0" w:space="0" w:color="auto"/>
                <w:bottom w:val="none" w:sz="0" w:space="0" w:color="auto"/>
                <w:right w:val="none" w:sz="0" w:space="0" w:color="auto"/>
              </w:divBdr>
            </w:div>
            <w:div w:id="307973644">
              <w:marLeft w:val="0"/>
              <w:marRight w:val="0"/>
              <w:marTop w:val="0"/>
              <w:marBottom w:val="0"/>
              <w:divBdr>
                <w:top w:val="none" w:sz="0" w:space="0" w:color="auto"/>
                <w:left w:val="none" w:sz="0" w:space="0" w:color="auto"/>
                <w:bottom w:val="none" w:sz="0" w:space="0" w:color="auto"/>
                <w:right w:val="none" w:sz="0" w:space="0" w:color="auto"/>
              </w:divBdr>
            </w:div>
            <w:div w:id="938877497">
              <w:marLeft w:val="0"/>
              <w:marRight w:val="0"/>
              <w:marTop w:val="0"/>
              <w:marBottom w:val="0"/>
              <w:divBdr>
                <w:top w:val="none" w:sz="0" w:space="0" w:color="auto"/>
                <w:left w:val="none" w:sz="0" w:space="0" w:color="auto"/>
                <w:bottom w:val="none" w:sz="0" w:space="0" w:color="auto"/>
                <w:right w:val="none" w:sz="0" w:space="0" w:color="auto"/>
              </w:divBdr>
            </w:div>
            <w:div w:id="1673952296">
              <w:marLeft w:val="0"/>
              <w:marRight w:val="0"/>
              <w:marTop w:val="0"/>
              <w:marBottom w:val="0"/>
              <w:divBdr>
                <w:top w:val="none" w:sz="0" w:space="0" w:color="auto"/>
                <w:left w:val="none" w:sz="0" w:space="0" w:color="auto"/>
                <w:bottom w:val="none" w:sz="0" w:space="0" w:color="auto"/>
                <w:right w:val="none" w:sz="0" w:space="0" w:color="auto"/>
              </w:divBdr>
            </w:div>
            <w:div w:id="10139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3474">
      <w:marLeft w:val="0"/>
      <w:marRight w:val="0"/>
      <w:marTop w:val="0"/>
      <w:marBottom w:val="0"/>
      <w:divBdr>
        <w:top w:val="none" w:sz="0" w:space="0" w:color="auto"/>
        <w:left w:val="none" w:sz="0" w:space="0" w:color="auto"/>
        <w:bottom w:val="none" w:sz="0" w:space="0" w:color="auto"/>
        <w:right w:val="none" w:sz="0" w:space="0" w:color="auto"/>
      </w:divBdr>
    </w:div>
    <w:div w:id="505940231">
      <w:marLeft w:val="0"/>
      <w:marRight w:val="0"/>
      <w:marTop w:val="0"/>
      <w:marBottom w:val="0"/>
      <w:divBdr>
        <w:top w:val="none" w:sz="0" w:space="0" w:color="auto"/>
        <w:left w:val="none" w:sz="0" w:space="0" w:color="auto"/>
        <w:bottom w:val="none" w:sz="0" w:space="0" w:color="auto"/>
        <w:right w:val="none" w:sz="0" w:space="0" w:color="auto"/>
      </w:divBdr>
    </w:div>
    <w:div w:id="506940641">
      <w:marLeft w:val="0"/>
      <w:marRight w:val="0"/>
      <w:marTop w:val="0"/>
      <w:marBottom w:val="0"/>
      <w:divBdr>
        <w:top w:val="none" w:sz="0" w:space="0" w:color="auto"/>
        <w:left w:val="none" w:sz="0" w:space="0" w:color="auto"/>
        <w:bottom w:val="none" w:sz="0" w:space="0" w:color="auto"/>
        <w:right w:val="none" w:sz="0" w:space="0" w:color="auto"/>
      </w:divBdr>
    </w:div>
    <w:div w:id="511841948">
      <w:marLeft w:val="0"/>
      <w:marRight w:val="0"/>
      <w:marTop w:val="0"/>
      <w:marBottom w:val="0"/>
      <w:divBdr>
        <w:top w:val="none" w:sz="0" w:space="0" w:color="auto"/>
        <w:left w:val="none" w:sz="0" w:space="0" w:color="auto"/>
        <w:bottom w:val="none" w:sz="0" w:space="0" w:color="auto"/>
        <w:right w:val="none" w:sz="0" w:space="0" w:color="auto"/>
      </w:divBdr>
    </w:div>
    <w:div w:id="515778501">
      <w:marLeft w:val="0"/>
      <w:marRight w:val="0"/>
      <w:marTop w:val="0"/>
      <w:marBottom w:val="0"/>
      <w:divBdr>
        <w:top w:val="none" w:sz="0" w:space="0" w:color="auto"/>
        <w:left w:val="none" w:sz="0" w:space="0" w:color="auto"/>
        <w:bottom w:val="none" w:sz="0" w:space="0" w:color="auto"/>
        <w:right w:val="none" w:sz="0" w:space="0" w:color="auto"/>
      </w:divBdr>
    </w:div>
    <w:div w:id="521475942">
      <w:marLeft w:val="0"/>
      <w:marRight w:val="0"/>
      <w:marTop w:val="0"/>
      <w:marBottom w:val="0"/>
      <w:divBdr>
        <w:top w:val="none" w:sz="0" w:space="0" w:color="auto"/>
        <w:left w:val="none" w:sz="0" w:space="0" w:color="auto"/>
        <w:bottom w:val="none" w:sz="0" w:space="0" w:color="auto"/>
        <w:right w:val="none" w:sz="0" w:space="0" w:color="auto"/>
      </w:divBdr>
    </w:div>
    <w:div w:id="529758169">
      <w:marLeft w:val="0"/>
      <w:marRight w:val="0"/>
      <w:marTop w:val="0"/>
      <w:marBottom w:val="0"/>
      <w:divBdr>
        <w:top w:val="none" w:sz="0" w:space="0" w:color="auto"/>
        <w:left w:val="none" w:sz="0" w:space="0" w:color="auto"/>
        <w:bottom w:val="none" w:sz="0" w:space="0" w:color="auto"/>
        <w:right w:val="none" w:sz="0" w:space="0" w:color="auto"/>
      </w:divBdr>
    </w:div>
    <w:div w:id="532809516">
      <w:marLeft w:val="0"/>
      <w:marRight w:val="0"/>
      <w:marTop w:val="0"/>
      <w:marBottom w:val="0"/>
      <w:divBdr>
        <w:top w:val="none" w:sz="0" w:space="0" w:color="auto"/>
        <w:left w:val="none" w:sz="0" w:space="0" w:color="auto"/>
        <w:bottom w:val="none" w:sz="0" w:space="0" w:color="auto"/>
        <w:right w:val="none" w:sz="0" w:space="0" w:color="auto"/>
      </w:divBdr>
    </w:div>
    <w:div w:id="533425358">
      <w:marLeft w:val="0"/>
      <w:marRight w:val="0"/>
      <w:marTop w:val="0"/>
      <w:marBottom w:val="0"/>
      <w:divBdr>
        <w:top w:val="none" w:sz="0" w:space="0" w:color="auto"/>
        <w:left w:val="none" w:sz="0" w:space="0" w:color="auto"/>
        <w:bottom w:val="none" w:sz="0" w:space="0" w:color="auto"/>
        <w:right w:val="none" w:sz="0" w:space="0" w:color="auto"/>
      </w:divBdr>
    </w:div>
    <w:div w:id="541096915">
      <w:marLeft w:val="0"/>
      <w:marRight w:val="0"/>
      <w:marTop w:val="0"/>
      <w:marBottom w:val="0"/>
      <w:divBdr>
        <w:top w:val="none" w:sz="0" w:space="0" w:color="auto"/>
        <w:left w:val="none" w:sz="0" w:space="0" w:color="auto"/>
        <w:bottom w:val="none" w:sz="0" w:space="0" w:color="auto"/>
        <w:right w:val="none" w:sz="0" w:space="0" w:color="auto"/>
      </w:divBdr>
      <w:divsChild>
        <w:div w:id="1233781324">
          <w:marLeft w:val="0"/>
          <w:marRight w:val="0"/>
          <w:marTop w:val="0"/>
          <w:marBottom w:val="0"/>
          <w:divBdr>
            <w:top w:val="none" w:sz="0" w:space="0" w:color="auto"/>
            <w:left w:val="none" w:sz="0" w:space="0" w:color="auto"/>
            <w:bottom w:val="none" w:sz="0" w:space="0" w:color="auto"/>
            <w:right w:val="none" w:sz="0" w:space="0" w:color="auto"/>
          </w:divBdr>
          <w:divsChild>
            <w:div w:id="197201326">
              <w:marLeft w:val="0"/>
              <w:marRight w:val="0"/>
              <w:marTop w:val="0"/>
              <w:marBottom w:val="0"/>
              <w:divBdr>
                <w:top w:val="none" w:sz="0" w:space="0" w:color="auto"/>
                <w:left w:val="none" w:sz="0" w:space="0" w:color="auto"/>
                <w:bottom w:val="none" w:sz="0" w:space="0" w:color="auto"/>
                <w:right w:val="none" w:sz="0" w:space="0" w:color="auto"/>
              </w:divBdr>
            </w:div>
            <w:div w:id="1323700146">
              <w:marLeft w:val="0"/>
              <w:marRight w:val="0"/>
              <w:marTop w:val="0"/>
              <w:marBottom w:val="0"/>
              <w:divBdr>
                <w:top w:val="none" w:sz="0" w:space="0" w:color="auto"/>
                <w:left w:val="none" w:sz="0" w:space="0" w:color="auto"/>
                <w:bottom w:val="none" w:sz="0" w:space="0" w:color="auto"/>
                <w:right w:val="none" w:sz="0" w:space="0" w:color="auto"/>
              </w:divBdr>
            </w:div>
            <w:div w:id="429667549">
              <w:marLeft w:val="0"/>
              <w:marRight w:val="0"/>
              <w:marTop w:val="0"/>
              <w:marBottom w:val="0"/>
              <w:divBdr>
                <w:top w:val="none" w:sz="0" w:space="0" w:color="auto"/>
                <w:left w:val="none" w:sz="0" w:space="0" w:color="auto"/>
                <w:bottom w:val="none" w:sz="0" w:space="0" w:color="auto"/>
                <w:right w:val="none" w:sz="0" w:space="0" w:color="auto"/>
              </w:divBdr>
            </w:div>
            <w:div w:id="361635250">
              <w:marLeft w:val="0"/>
              <w:marRight w:val="0"/>
              <w:marTop w:val="0"/>
              <w:marBottom w:val="0"/>
              <w:divBdr>
                <w:top w:val="none" w:sz="0" w:space="0" w:color="auto"/>
                <w:left w:val="none" w:sz="0" w:space="0" w:color="auto"/>
                <w:bottom w:val="none" w:sz="0" w:space="0" w:color="auto"/>
                <w:right w:val="none" w:sz="0" w:space="0" w:color="auto"/>
              </w:divBdr>
            </w:div>
            <w:div w:id="950745038">
              <w:marLeft w:val="0"/>
              <w:marRight w:val="0"/>
              <w:marTop w:val="0"/>
              <w:marBottom w:val="0"/>
              <w:divBdr>
                <w:top w:val="none" w:sz="0" w:space="0" w:color="auto"/>
                <w:left w:val="none" w:sz="0" w:space="0" w:color="auto"/>
                <w:bottom w:val="none" w:sz="0" w:space="0" w:color="auto"/>
                <w:right w:val="none" w:sz="0" w:space="0" w:color="auto"/>
              </w:divBdr>
            </w:div>
            <w:div w:id="1762750002">
              <w:marLeft w:val="0"/>
              <w:marRight w:val="0"/>
              <w:marTop w:val="0"/>
              <w:marBottom w:val="0"/>
              <w:divBdr>
                <w:top w:val="none" w:sz="0" w:space="0" w:color="auto"/>
                <w:left w:val="none" w:sz="0" w:space="0" w:color="auto"/>
                <w:bottom w:val="none" w:sz="0" w:space="0" w:color="auto"/>
                <w:right w:val="none" w:sz="0" w:space="0" w:color="auto"/>
              </w:divBdr>
            </w:div>
            <w:div w:id="381639352">
              <w:marLeft w:val="0"/>
              <w:marRight w:val="0"/>
              <w:marTop w:val="0"/>
              <w:marBottom w:val="0"/>
              <w:divBdr>
                <w:top w:val="none" w:sz="0" w:space="0" w:color="auto"/>
                <w:left w:val="none" w:sz="0" w:space="0" w:color="auto"/>
                <w:bottom w:val="none" w:sz="0" w:space="0" w:color="auto"/>
                <w:right w:val="none" w:sz="0" w:space="0" w:color="auto"/>
              </w:divBdr>
            </w:div>
            <w:div w:id="1835218670">
              <w:marLeft w:val="0"/>
              <w:marRight w:val="0"/>
              <w:marTop w:val="0"/>
              <w:marBottom w:val="0"/>
              <w:divBdr>
                <w:top w:val="none" w:sz="0" w:space="0" w:color="auto"/>
                <w:left w:val="none" w:sz="0" w:space="0" w:color="auto"/>
                <w:bottom w:val="none" w:sz="0" w:space="0" w:color="auto"/>
                <w:right w:val="none" w:sz="0" w:space="0" w:color="auto"/>
              </w:divBdr>
            </w:div>
            <w:div w:id="1752697499">
              <w:marLeft w:val="0"/>
              <w:marRight w:val="0"/>
              <w:marTop w:val="0"/>
              <w:marBottom w:val="0"/>
              <w:divBdr>
                <w:top w:val="none" w:sz="0" w:space="0" w:color="auto"/>
                <w:left w:val="none" w:sz="0" w:space="0" w:color="auto"/>
                <w:bottom w:val="none" w:sz="0" w:space="0" w:color="auto"/>
                <w:right w:val="none" w:sz="0" w:space="0" w:color="auto"/>
              </w:divBdr>
            </w:div>
            <w:div w:id="1421369276">
              <w:marLeft w:val="0"/>
              <w:marRight w:val="0"/>
              <w:marTop w:val="0"/>
              <w:marBottom w:val="0"/>
              <w:divBdr>
                <w:top w:val="none" w:sz="0" w:space="0" w:color="auto"/>
                <w:left w:val="none" w:sz="0" w:space="0" w:color="auto"/>
                <w:bottom w:val="none" w:sz="0" w:space="0" w:color="auto"/>
                <w:right w:val="none" w:sz="0" w:space="0" w:color="auto"/>
              </w:divBdr>
            </w:div>
            <w:div w:id="1361199632">
              <w:marLeft w:val="0"/>
              <w:marRight w:val="0"/>
              <w:marTop w:val="0"/>
              <w:marBottom w:val="0"/>
              <w:divBdr>
                <w:top w:val="none" w:sz="0" w:space="0" w:color="auto"/>
                <w:left w:val="none" w:sz="0" w:space="0" w:color="auto"/>
                <w:bottom w:val="none" w:sz="0" w:space="0" w:color="auto"/>
                <w:right w:val="none" w:sz="0" w:space="0" w:color="auto"/>
              </w:divBdr>
            </w:div>
            <w:div w:id="103421771">
              <w:marLeft w:val="0"/>
              <w:marRight w:val="0"/>
              <w:marTop w:val="0"/>
              <w:marBottom w:val="0"/>
              <w:divBdr>
                <w:top w:val="none" w:sz="0" w:space="0" w:color="auto"/>
                <w:left w:val="none" w:sz="0" w:space="0" w:color="auto"/>
                <w:bottom w:val="none" w:sz="0" w:space="0" w:color="auto"/>
                <w:right w:val="none" w:sz="0" w:space="0" w:color="auto"/>
              </w:divBdr>
            </w:div>
            <w:div w:id="972640638">
              <w:marLeft w:val="0"/>
              <w:marRight w:val="0"/>
              <w:marTop w:val="0"/>
              <w:marBottom w:val="0"/>
              <w:divBdr>
                <w:top w:val="none" w:sz="0" w:space="0" w:color="auto"/>
                <w:left w:val="none" w:sz="0" w:space="0" w:color="auto"/>
                <w:bottom w:val="none" w:sz="0" w:space="0" w:color="auto"/>
                <w:right w:val="none" w:sz="0" w:space="0" w:color="auto"/>
              </w:divBdr>
            </w:div>
            <w:div w:id="2054035795">
              <w:marLeft w:val="0"/>
              <w:marRight w:val="0"/>
              <w:marTop w:val="0"/>
              <w:marBottom w:val="0"/>
              <w:divBdr>
                <w:top w:val="none" w:sz="0" w:space="0" w:color="auto"/>
                <w:left w:val="none" w:sz="0" w:space="0" w:color="auto"/>
                <w:bottom w:val="none" w:sz="0" w:space="0" w:color="auto"/>
                <w:right w:val="none" w:sz="0" w:space="0" w:color="auto"/>
              </w:divBdr>
            </w:div>
            <w:div w:id="368535949">
              <w:marLeft w:val="0"/>
              <w:marRight w:val="0"/>
              <w:marTop w:val="0"/>
              <w:marBottom w:val="0"/>
              <w:divBdr>
                <w:top w:val="none" w:sz="0" w:space="0" w:color="auto"/>
                <w:left w:val="none" w:sz="0" w:space="0" w:color="auto"/>
                <w:bottom w:val="none" w:sz="0" w:space="0" w:color="auto"/>
                <w:right w:val="none" w:sz="0" w:space="0" w:color="auto"/>
              </w:divBdr>
            </w:div>
            <w:div w:id="1997026981">
              <w:marLeft w:val="0"/>
              <w:marRight w:val="0"/>
              <w:marTop w:val="0"/>
              <w:marBottom w:val="0"/>
              <w:divBdr>
                <w:top w:val="none" w:sz="0" w:space="0" w:color="auto"/>
                <w:left w:val="none" w:sz="0" w:space="0" w:color="auto"/>
                <w:bottom w:val="none" w:sz="0" w:space="0" w:color="auto"/>
                <w:right w:val="none" w:sz="0" w:space="0" w:color="auto"/>
              </w:divBdr>
            </w:div>
            <w:div w:id="1616062479">
              <w:marLeft w:val="0"/>
              <w:marRight w:val="0"/>
              <w:marTop w:val="0"/>
              <w:marBottom w:val="0"/>
              <w:divBdr>
                <w:top w:val="none" w:sz="0" w:space="0" w:color="auto"/>
                <w:left w:val="none" w:sz="0" w:space="0" w:color="auto"/>
                <w:bottom w:val="none" w:sz="0" w:space="0" w:color="auto"/>
                <w:right w:val="none" w:sz="0" w:space="0" w:color="auto"/>
              </w:divBdr>
            </w:div>
            <w:div w:id="1592355269">
              <w:marLeft w:val="0"/>
              <w:marRight w:val="0"/>
              <w:marTop w:val="0"/>
              <w:marBottom w:val="0"/>
              <w:divBdr>
                <w:top w:val="none" w:sz="0" w:space="0" w:color="auto"/>
                <w:left w:val="none" w:sz="0" w:space="0" w:color="auto"/>
                <w:bottom w:val="none" w:sz="0" w:space="0" w:color="auto"/>
                <w:right w:val="none" w:sz="0" w:space="0" w:color="auto"/>
              </w:divBdr>
            </w:div>
            <w:div w:id="1335110577">
              <w:marLeft w:val="0"/>
              <w:marRight w:val="0"/>
              <w:marTop w:val="0"/>
              <w:marBottom w:val="0"/>
              <w:divBdr>
                <w:top w:val="none" w:sz="0" w:space="0" w:color="auto"/>
                <w:left w:val="none" w:sz="0" w:space="0" w:color="auto"/>
                <w:bottom w:val="none" w:sz="0" w:space="0" w:color="auto"/>
                <w:right w:val="none" w:sz="0" w:space="0" w:color="auto"/>
              </w:divBdr>
            </w:div>
            <w:div w:id="1189565151">
              <w:marLeft w:val="0"/>
              <w:marRight w:val="0"/>
              <w:marTop w:val="0"/>
              <w:marBottom w:val="0"/>
              <w:divBdr>
                <w:top w:val="none" w:sz="0" w:space="0" w:color="auto"/>
                <w:left w:val="none" w:sz="0" w:space="0" w:color="auto"/>
                <w:bottom w:val="none" w:sz="0" w:space="0" w:color="auto"/>
                <w:right w:val="none" w:sz="0" w:space="0" w:color="auto"/>
              </w:divBdr>
            </w:div>
            <w:div w:id="1274702878">
              <w:marLeft w:val="0"/>
              <w:marRight w:val="0"/>
              <w:marTop w:val="0"/>
              <w:marBottom w:val="0"/>
              <w:divBdr>
                <w:top w:val="none" w:sz="0" w:space="0" w:color="auto"/>
                <w:left w:val="none" w:sz="0" w:space="0" w:color="auto"/>
                <w:bottom w:val="none" w:sz="0" w:space="0" w:color="auto"/>
                <w:right w:val="none" w:sz="0" w:space="0" w:color="auto"/>
              </w:divBdr>
            </w:div>
            <w:div w:id="1620916569">
              <w:marLeft w:val="0"/>
              <w:marRight w:val="0"/>
              <w:marTop w:val="0"/>
              <w:marBottom w:val="0"/>
              <w:divBdr>
                <w:top w:val="none" w:sz="0" w:space="0" w:color="auto"/>
                <w:left w:val="none" w:sz="0" w:space="0" w:color="auto"/>
                <w:bottom w:val="none" w:sz="0" w:space="0" w:color="auto"/>
                <w:right w:val="none" w:sz="0" w:space="0" w:color="auto"/>
              </w:divBdr>
            </w:div>
            <w:div w:id="907573283">
              <w:marLeft w:val="0"/>
              <w:marRight w:val="0"/>
              <w:marTop w:val="0"/>
              <w:marBottom w:val="0"/>
              <w:divBdr>
                <w:top w:val="none" w:sz="0" w:space="0" w:color="auto"/>
                <w:left w:val="none" w:sz="0" w:space="0" w:color="auto"/>
                <w:bottom w:val="none" w:sz="0" w:space="0" w:color="auto"/>
                <w:right w:val="none" w:sz="0" w:space="0" w:color="auto"/>
              </w:divBdr>
            </w:div>
            <w:div w:id="2107118186">
              <w:marLeft w:val="0"/>
              <w:marRight w:val="0"/>
              <w:marTop w:val="0"/>
              <w:marBottom w:val="0"/>
              <w:divBdr>
                <w:top w:val="none" w:sz="0" w:space="0" w:color="auto"/>
                <w:left w:val="none" w:sz="0" w:space="0" w:color="auto"/>
                <w:bottom w:val="none" w:sz="0" w:space="0" w:color="auto"/>
                <w:right w:val="none" w:sz="0" w:space="0" w:color="auto"/>
              </w:divBdr>
            </w:div>
            <w:div w:id="1774743146">
              <w:marLeft w:val="0"/>
              <w:marRight w:val="0"/>
              <w:marTop w:val="0"/>
              <w:marBottom w:val="0"/>
              <w:divBdr>
                <w:top w:val="none" w:sz="0" w:space="0" w:color="auto"/>
                <w:left w:val="none" w:sz="0" w:space="0" w:color="auto"/>
                <w:bottom w:val="none" w:sz="0" w:space="0" w:color="auto"/>
                <w:right w:val="none" w:sz="0" w:space="0" w:color="auto"/>
              </w:divBdr>
            </w:div>
            <w:div w:id="1912228107">
              <w:marLeft w:val="0"/>
              <w:marRight w:val="0"/>
              <w:marTop w:val="0"/>
              <w:marBottom w:val="0"/>
              <w:divBdr>
                <w:top w:val="none" w:sz="0" w:space="0" w:color="auto"/>
                <w:left w:val="none" w:sz="0" w:space="0" w:color="auto"/>
                <w:bottom w:val="none" w:sz="0" w:space="0" w:color="auto"/>
                <w:right w:val="none" w:sz="0" w:space="0" w:color="auto"/>
              </w:divBdr>
            </w:div>
            <w:div w:id="1171221472">
              <w:marLeft w:val="0"/>
              <w:marRight w:val="0"/>
              <w:marTop w:val="0"/>
              <w:marBottom w:val="0"/>
              <w:divBdr>
                <w:top w:val="none" w:sz="0" w:space="0" w:color="auto"/>
                <w:left w:val="none" w:sz="0" w:space="0" w:color="auto"/>
                <w:bottom w:val="none" w:sz="0" w:space="0" w:color="auto"/>
                <w:right w:val="none" w:sz="0" w:space="0" w:color="auto"/>
              </w:divBdr>
            </w:div>
            <w:div w:id="520512907">
              <w:marLeft w:val="0"/>
              <w:marRight w:val="0"/>
              <w:marTop w:val="0"/>
              <w:marBottom w:val="0"/>
              <w:divBdr>
                <w:top w:val="none" w:sz="0" w:space="0" w:color="auto"/>
                <w:left w:val="none" w:sz="0" w:space="0" w:color="auto"/>
                <w:bottom w:val="none" w:sz="0" w:space="0" w:color="auto"/>
                <w:right w:val="none" w:sz="0" w:space="0" w:color="auto"/>
              </w:divBdr>
            </w:div>
            <w:div w:id="414674095">
              <w:marLeft w:val="0"/>
              <w:marRight w:val="0"/>
              <w:marTop w:val="0"/>
              <w:marBottom w:val="0"/>
              <w:divBdr>
                <w:top w:val="none" w:sz="0" w:space="0" w:color="auto"/>
                <w:left w:val="none" w:sz="0" w:space="0" w:color="auto"/>
                <w:bottom w:val="none" w:sz="0" w:space="0" w:color="auto"/>
                <w:right w:val="none" w:sz="0" w:space="0" w:color="auto"/>
              </w:divBdr>
            </w:div>
            <w:div w:id="489367954">
              <w:marLeft w:val="0"/>
              <w:marRight w:val="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86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710">
      <w:marLeft w:val="0"/>
      <w:marRight w:val="0"/>
      <w:marTop w:val="0"/>
      <w:marBottom w:val="0"/>
      <w:divBdr>
        <w:top w:val="none" w:sz="0" w:space="0" w:color="auto"/>
        <w:left w:val="none" w:sz="0" w:space="0" w:color="auto"/>
        <w:bottom w:val="none" w:sz="0" w:space="0" w:color="auto"/>
        <w:right w:val="none" w:sz="0" w:space="0" w:color="auto"/>
      </w:divBdr>
    </w:div>
    <w:div w:id="573126715">
      <w:marLeft w:val="0"/>
      <w:marRight w:val="0"/>
      <w:marTop w:val="0"/>
      <w:marBottom w:val="0"/>
      <w:divBdr>
        <w:top w:val="none" w:sz="0" w:space="0" w:color="auto"/>
        <w:left w:val="none" w:sz="0" w:space="0" w:color="auto"/>
        <w:bottom w:val="none" w:sz="0" w:space="0" w:color="auto"/>
        <w:right w:val="none" w:sz="0" w:space="0" w:color="auto"/>
      </w:divBdr>
    </w:div>
    <w:div w:id="573317299">
      <w:marLeft w:val="0"/>
      <w:marRight w:val="0"/>
      <w:marTop w:val="0"/>
      <w:marBottom w:val="0"/>
      <w:divBdr>
        <w:top w:val="none" w:sz="0" w:space="0" w:color="auto"/>
        <w:left w:val="none" w:sz="0" w:space="0" w:color="auto"/>
        <w:bottom w:val="none" w:sz="0" w:space="0" w:color="auto"/>
        <w:right w:val="none" w:sz="0" w:space="0" w:color="auto"/>
      </w:divBdr>
    </w:div>
    <w:div w:id="574248208">
      <w:marLeft w:val="0"/>
      <w:marRight w:val="0"/>
      <w:marTop w:val="0"/>
      <w:marBottom w:val="0"/>
      <w:divBdr>
        <w:top w:val="none" w:sz="0" w:space="0" w:color="auto"/>
        <w:left w:val="none" w:sz="0" w:space="0" w:color="auto"/>
        <w:bottom w:val="none" w:sz="0" w:space="0" w:color="auto"/>
        <w:right w:val="none" w:sz="0" w:space="0" w:color="auto"/>
      </w:divBdr>
    </w:div>
    <w:div w:id="585580216">
      <w:marLeft w:val="0"/>
      <w:marRight w:val="0"/>
      <w:marTop w:val="0"/>
      <w:marBottom w:val="0"/>
      <w:divBdr>
        <w:top w:val="none" w:sz="0" w:space="0" w:color="auto"/>
        <w:left w:val="none" w:sz="0" w:space="0" w:color="auto"/>
        <w:bottom w:val="none" w:sz="0" w:space="0" w:color="auto"/>
        <w:right w:val="none" w:sz="0" w:space="0" w:color="auto"/>
      </w:divBdr>
    </w:div>
    <w:div w:id="589118841">
      <w:marLeft w:val="0"/>
      <w:marRight w:val="0"/>
      <w:marTop w:val="0"/>
      <w:marBottom w:val="0"/>
      <w:divBdr>
        <w:top w:val="none" w:sz="0" w:space="0" w:color="auto"/>
        <w:left w:val="none" w:sz="0" w:space="0" w:color="auto"/>
        <w:bottom w:val="none" w:sz="0" w:space="0" w:color="auto"/>
        <w:right w:val="none" w:sz="0" w:space="0" w:color="auto"/>
      </w:divBdr>
      <w:divsChild>
        <w:div w:id="470945203">
          <w:marLeft w:val="0"/>
          <w:marRight w:val="0"/>
          <w:marTop w:val="0"/>
          <w:marBottom w:val="0"/>
          <w:divBdr>
            <w:top w:val="none" w:sz="0" w:space="0" w:color="auto"/>
            <w:left w:val="none" w:sz="0" w:space="0" w:color="auto"/>
            <w:bottom w:val="none" w:sz="0" w:space="0" w:color="auto"/>
            <w:right w:val="none" w:sz="0" w:space="0" w:color="auto"/>
          </w:divBdr>
        </w:div>
      </w:divsChild>
    </w:div>
    <w:div w:id="591086721">
      <w:marLeft w:val="0"/>
      <w:marRight w:val="0"/>
      <w:marTop w:val="0"/>
      <w:marBottom w:val="0"/>
      <w:divBdr>
        <w:top w:val="none" w:sz="0" w:space="0" w:color="auto"/>
        <w:left w:val="none" w:sz="0" w:space="0" w:color="auto"/>
        <w:bottom w:val="none" w:sz="0" w:space="0" w:color="auto"/>
        <w:right w:val="none" w:sz="0" w:space="0" w:color="auto"/>
      </w:divBdr>
      <w:divsChild>
        <w:div w:id="1655648479">
          <w:marLeft w:val="0"/>
          <w:marRight w:val="0"/>
          <w:marTop w:val="0"/>
          <w:marBottom w:val="0"/>
          <w:divBdr>
            <w:top w:val="none" w:sz="0" w:space="0" w:color="auto"/>
            <w:left w:val="none" w:sz="0" w:space="0" w:color="auto"/>
            <w:bottom w:val="none" w:sz="0" w:space="0" w:color="auto"/>
            <w:right w:val="none" w:sz="0" w:space="0" w:color="auto"/>
          </w:divBdr>
        </w:div>
        <w:div w:id="1808552196">
          <w:marLeft w:val="0"/>
          <w:marRight w:val="0"/>
          <w:marTop w:val="0"/>
          <w:marBottom w:val="0"/>
          <w:divBdr>
            <w:top w:val="none" w:sz="0" w:space="0" w:color="auto"/>
            <w:left w:val="none" w:sz="0" w:space="0" w:color="auto"/>
            <w:bottom w:val="none" w:sz="0" w:space="0" w:color="auto"/>
            <w:right w:val="none" w:sz="0" w:space="0" w:color="auto"/>
          </w:divBdr>
        </w:div>
        <w:div w:id="839203237">
          <w:marLeft w:val="0"/>
          <w:marRight w:val="0"/>
          <w:marTop w:val="0"/>
          <w:marBottom w:val="0"/>
          <w:divBdr>
            <w:top w:val="none" w:sz="0" w:space="0" w:color="auto"/>
            <w:left w:val="none" w:sz="0" w:space="0" w:color="auto"/>
            <w:bottom w:val="none" w:sz="0" w:space="0" w:color="auto"/>
            <w:right w:val="none" w:sz="0" w:space="0" w:color="auto"/>
          </w:divBdr>
        </w:div>
        <w:div w:id="315764064">
          <w:marLeft w:val="0"/>
          <w:marRight w:val="0"/>
          <w:marTop w:val="0"/>
          <w:marBottom w:val="0"/>
          <w:divBdr>
            <w:top w:val="none" w:sz="0" w:space="0" w:color="auto"/>
            <w:left w:val="none" w:sz="0" w:space="0" w:color="auto"/>
            <w:bottom w:val="none" w:sz="0" w:space="0" w:color="auto"/>
            <w:right w:val="none" w:sz="0" w:space="0" w:color="auto"/>
          </w:divBdr>
        </w:div>
        <w:div w:id="1067074784">
          <w:marLeft w:val="0"/>
          <w:marRight w:val="0"/>
          <w:marTop w:val="0"/>
          <w:marBottom w:val="0"/>
          <w:divBdr>
            <w:top w:val="none" w:sz="0" w:space="0" w:color="auto"/>
            <w:left w:val="none" w:sz="0" w:space="0" w:color="auto"/>
            <w:bottom w:val="none" w:sz="0" w:space="0" w:color="auto"/>
            <w:right w:val="none" w:sz="0" w:space="0" w:color="auto"/>
          </w:divBdr>
        </w:div>
        <w:div w:id="1773285157">
          <w:marLeft w:val="0"/>
          <w:marRight w:val="0"/>
          <w:marTop w:val="0"/>
          <w:marBottom w:val="0"/>
          <w:divBdr>
            <w:top w:val="none" w:sz="0" w:space="0" w:color="auto"/>
            <w:left w:val="none" w:sz="0" w:space="0" w:color="auto"/>
            <w:bottom w:val="none" w:sz="0" w:space="0" w:color="auto"/>
            <w:right w:val="none" w:sz="0" w:space="0" w:color="auto"/>
          </w:divBdr>
        </w:div>
        <w:div w:id="698966964">
          <w:marLeft w:val="0"/>
          <w:marRight w:val="0"/>
          <w:marTop w:val="0"/>
          <w:marBottom w:val="0"/>
          <w:divBdr>
            <w:top w:val="none" w:sz="0" w:space="0" w:color="auto"/>
            <w:left w:val="none" w:sz="0" w:space="0" w:color="auto"/>
            <w:bottom w:val="none" w:sz="0" w:space="0" w:color="auto"/>
            <w:right w:val="none" w:sz="0" w:space="0" w:color="auto"/>
          </w:divBdr>
        </w:div>
        <w:div w:id="89277947">
          <w:marLeft w:val="0"/>
          <w:marRight w:val="0"/>
          <w:marTop w:val="0"/>
          <w:marBottom w:val="0"/>
          <w:divBdr>
            <w:top w:val="none" w:sz="0" w:space="0" w:color="auto"/>
            <w:left w:val="none" w:sz="0" w:space="0" w:color="auto"/>
            <w:bottom w:val="none" w:sz="0" w:space="0" w:color="auto"/>
            <w:right w:val="none" w:sz="0" w:space="0" w:color="auto"/>
          </w:divBdr>
        </w:div>
        <w:div w:id="1081488117">
          <w:marLeft w:val="0"/>
          <w:marRight w:val="0"/>
          <w:marTop w:val="0"/>
          <w:marBottom w:val="0"/>
          <w:divBdr>
            <w:top w:val="none" w:sz="0" w:space="0" w:color="auto"/>
            <w:left w:val="none" w:sz="0" w:space="0" w:color="auto"/>
            <w:bottom w:val="none" w:sz="0" w:space="0" w:color="auto"/>
            <w:right w:val="none" w:sz="0" w:space="0" w:color="auto"/>
          </w:divBdr>
        </w:div>
      </w:divsChild>
    </w:div>
    <w:div w:id="591667566">
      <w:marLeft w:val="0"/>
      <w:marRight w:val="0"/>
      <w:marTop w:val="0"/>
      <w:marBottom w:val="0"/>
      <w:divBdr>
        <w:top w:val="none" w:sz="0" w:space="0" w:color="auto"/>
        <w:left w:val="none" w:sz="0" w:space="0" w:color="auto"/>
        <w:bottom w:val="none" w:sz="0" w:space="0" w:color="auto"/>
        <w:right w:val="none" w:sz="0" w:space="0" w:color="auto"/>
      </w:divBdr>
    </w:div>
    <w:div w:id="593823252">
      <w:marLeft w:val="0"/>
      <w:marRight w:val="0"/>
      <w:marTop w:val="0"/>
      <w:marBottom w:val="0"/>
      <w:divBdr>
        <w:top w:val="none" w:sz="0" w:space="0" w:color="auto"/>
        <w:left w:val="none" w:sz="0" w:space="0" w:color="auto"/>
        <w:bottom w:val="none" w:sz="0" w:space="0" w:color="auto"/>
        <w:right w:val="none" w:sz="0" w:space="0" w:color="auto"/>
      </w:divBdr>
    </w:div>
    <w:div w:id="600336297">
      <w:marLeft w:val="0"/>
      <w:marRight w:val="0"/>
      <w:marTop w:val="0"/>
      <w:marBottom w:val="0"/>
      <w:divBdr>
        <w:top w:val="none" w:sz="0" w:space="0" w:color="auto"/>
        <w:left w:val="none" w:sz="0" w:space="0" w:color="auto"/>
        <w:bottom w:val="none" w:sz="0" w:space="0" w:color="auto"/>
        <w:right w:val="none" w:sz="0" w:space="0" w:color="auto"/>
      </w:divBdr>
    </w:div>
    <w:div w:id="605894571">
      <w:marLeft w:val="0"/>
      <w:marRight w:val="0"/>
      <w:marTop w:val="0"/>
      <w:marBottom w:val="0"/>
      <w:divBdr>
        <w:top w:val="none" w:sz="0" w:space="0" w:color="auto"/>
        <w:left w:val="none" w:sz="0" w:space="0" w:color="auto"/>
        <w:bottom w:val="none" w:sz="0" w:space="0" w:color="auto"/>
        <w:right w:val="none" w:sz="0" w:space="0" w:color="auto"/>
      </w:divBdr>
    </w:div>
    <w:div w:id="614210305">
      <w:marLeft w:val="0"/>
      <w:marRight w:val="0"/>
      <w:marTop w:val="0"/>
      <w:marBottom w:val="0"/>
      <w:divBdr>
        <w:top w:val="none" w:sz="0" w:space="0" w:color="auto"/>
        <w:left w:val="none" w:sz="0" w:space="0" w:color="auto"/>
        <w:bottom w:val="none" w:sz="0" w:space="0" w:color="auto"/>
        <w:right w:val="none" w:sz="0" w:space="0" w:color="auto"/>
      </w:divBdr>
      <w:divsChild>
        <w:div w:id="1968313196">
          <w:marLeft w:val="0"/>
          <w:marRight w:val="0"/>
          <w:marTop w:val="0"/>
          <w:marBottom w:val="0"/>
          <w:divBdr>
            <w:top w:val="none" w:sz="0" w:space="0" w:color="auto"/>
            <w:left w:val="none" w:sz="0" w:space="0" w:color="auto"/>
            <w:bottom w:val="none" w:sz="0" w:space="0" w:color="auto"/>
            <w:right w:val="none" w:sz="0" w:space="0" w:color="auto"/>
          </w:divBdr>
        </w:div>
      </w:divsChild>
    </w:div>
    <w:div w:id="629631890">
      <w:marLeft w:val="0"/>
      <w:marRight w:val="0"/>
      <w:marTop w:val="0"/>
      <w:marBottom w:val="0"/>
      <w:divBdr>
        <w:top w:val="none" w:sz="0" w:space="0" w:color="auto"/>
        <w:left w:val="none" w:sz="0" w:space="0" w:color="auto"/>
        <w:bottom w:val="none" w:sz="0" w:space="0" w:color="auto"/>
        <w:right w:val="none" w:sz="0" w:space="0" w:color="auto"/>
      </w:divBdr>
    </w:div>
    <w:div w:id="638153001">
      <w:marLeft w:val="0"/>
      <w:marRight w:val="0"/>
      <w:marTop w:val="0"/>
      <w:marBottom w:val="0"/>
      <w:divBdr>
        <w:top w:val="none" w:sz="0" w:space="0" w:color="auto"/>
        <w:left w:val="none" w:sz="0" w:space="0" w:color="auto"/>
        <w:bottom w:val="none" w:sz="0" w:space="0" w:color="auto"/>
        <w:right w:val="none" w:sz="0" w:space="0" w:color="auto"/>
      </w:divBdr>
    </w:div>
    <w:div w:id="639655219">
      <w:marLeft w:val="0"/>
      <w:marRight w:val="0"/>
      <w:marTop w:val="0"/>
      <w:marBottom w:val="0"/>
      <w:divBdr>
        <w:top w:val="none" w:sz="0" w:space="0" w:color="auto"/>
        <w:left w:val="none" w:sz="0" w:space="0" w:color="auto"/>
        <w:bottom w:val="none" w:sz="0" w:space="0" w:color="auto"/>
        <w:right w:val="none" w:sz="0" w:space="0" w:color="auto"/>
      </w:divBdr>
      <w:divsChild>
        <w:div w:id="239222362">
          <w:marLeft w:val="0"/>
          <w:marRight w:val="0"/>
          <w:marTop w:val="0"/>
          <w:marBottom w:val="0"/>
          <w:divBdr>
            <w:top w:val="none" w:sz="0" w:space="0" w:color="auto"/>
            <w:left w:val="none" w:sz="0" w:space="0" w:color="auto"/>
            <w:bottom w:val="none" w:sz="0" w:space="0" w:color="auto"/>
            <w:right w:val="none" w:sz="0" w:space="0" w:color="auto"/>
          </w:divBdr>
          <w:divsChild>
            <w:div w:id="1041125565">
              <w:marLeft w:val="0"/>
              <w:marRight w:val="0"/>
              <w:marTop w:val="0"/>
              <w:marBottom w:val="0"/>
              <w:divBdr>
                <w:top w:val="none" w:sz="0" w:space="0" w:color="auto"/>
                <w:left w:val="none" w:sz="0" w:space="0" w:color="auto"/>
                <w:bottom w:val="none" w:sz="0" w:space="0" w:color="auto"/>
                <w:right w:val="none" w:sz="0" w:space="0" w:color="auto"/>
              </w:divBdr>
            </w:div>
            <w:div w:id="317265515">
              <w:marLeft w:val="0"/>
              <w:marRight w:val="0"/>
              <w:marTop w:val="0"/>
              <w:marBottom w:val="0"/>
              <w:divBdr>
                <w:top w:val="none" w:sz="0" w:space="0" w:color="auto"/>
                <w:left w:val="none" w:sz="0" w:space="0" w:color="auto"/>
                <w:bottom w:val="none" w:sz="0" w:space="0" w:color="auto"/>
                <w:right w:val="none" w:sz="0" w:space="0" w:color="auto"/>
              </w:divBdr>
            </w:div>
            <w:div w:id="301276294">
              <w:marLeft w:val="0"/>
              <w:marRight w:val="0"/>
              <w:marTop w:val="0"/>
              <w:marBottom w:val="0"/>
              <w:divBdr>
                <w:top w:val="none" w:sz="0" w:space="0" w:color="auto"/>
                <w:left w:val="none" w:sz="0" w:space="0" w:color="auto"/>
                <w:bottom w:val="none" w:sz="0" w:space="0" w:color="auto"/>
                <w:right w:val="none" w:sz="0" w:space="0" w:color="auto"/>
              </w:divBdr>
            </w:div>
            <w:div w:id="1172067928">
              <w:marLeft w:val="0"/>
              <w:marRight w:val="0"/>
              <w:marTop w:val="0"/>
              <w:marBottom w:val="0"/>
              <w:divBdr>
                <w:top w:val="none" w:sz="0" w:space="0" w:color="auto"/>
                <w:left w:val="none" w:sz="0" w:space="0" w:color="auto"/>
                <w:bottom w:val="none" w:sz="0" w:space="0" w:color="auto"/>
                <w:right w:val="none" w:sz="0" w:space="0" w:color="auto"/>
              </w:divBdr>
            </w:div>
            <w:div w:id="115563487">
              <w:marLeft w:val="0"/>
              <w:marRight w:val="0"/>
              <w:marTop w:val="0"/>
              <w:marBottom w:val="0"/>
              <w:divBdr>
                <w:top w:val="none" w:sz="0" w:space="0" w:color="auto"/>
                <w:left w:val="none" w:sz="0" w:space="0" w:color="auto"/>
                <w:bottom w:val="none" w:sz="0" w:space="0" w:color="auto"/>
                <w:right w:val="none" w:sz="0" w:space="0" w:color="auto"/>
              </w:divBdr>
            </w:div>
            <w:div w:id="263541271">
              <w:marLeft w:val="0"/>
              <w:marRight w:val="0"/>
              <w:marTop w:val="0"/>
              <w:marBottom w:val="0"/>
              <w:divBdr>
                <w:top w:val="none" w:sz="0" w:space="0" w:color="auto"/>
                <w:left w:val="none" w:sz="0" w:space="0" w:color="auto"/>
                <w:bottom w:val="none" w:sz="0" w:space="0" w:color="auto"/>
                <w:right w:val="none" w:sz="0" w:space="0" w:color="auto"/>
              </w:divBdr>
            </w:div>
            <w:div w:id="1833107688">
              <w:marLeft w:val="0"/>
              <w:marRight w:val="0"/>
              <w:marTop w:val="0"/>
              <w:marBottom w:val="0"/>
              <w:divBdr>
                <w:top w:val="none" w:sz="0" w:space="0" w:color="auto"/>
                <w:left w:val="none" w:sz="0" w:space="0" w:color="auto"/>
                <w:bottom w:val="none" w:sz="0" w:space="0" w:color="auto"/>
                <w:right w:val="none" w:sz="0" w:space="0" w:color="auto"/>
              </w:divBdr>
            </w:div>
            <w:div w:id="1391155155">
              <w:marLeft w:val="0"/>
              <w:marRight w:val="0"/>
              <w:marTop w:val="0"/>
              <w:marBottom w:val="0"/>
              <w:divBdr>
                <w:top w:val="none" w:sz="0" w:space="0" w:color="auto"/>
                <w:left w:val="none" w:sz="0" w:space="0" w:color="auto"/>
                <w:bottom w:val="none" w:sz="0" w:space="0" w:color="auto"/>
                <w:right w:val="none" w:sz="0" w:space="0" w:color="auto"/>
              </w:divBdr>
            </w:div>
            <w:div w:id="1841505356">
              <w:marLeft w:val="0"/>
              <w:marRight w:val="0"/>
              <w:marTop w:val="0"/>
              <w:marBottom w:val="0"/>
              <w:divBdr>
                <w:top w:val="none" w:sz="0" w:space="0" w:color="auto"/>
                <w:left w:val="none" w:sz="0" w:space="0" w:color="auto"/>
                <w:bottom w:val="none" w:sz="0" w:space="0" w:color="auto"/>
                <w:right w:val="none" w:sz="0" w:space="0" w:color="auto"/>
              </w:divBdr>
            </w:div>
            <w:div w:id="303506854">
              <w:marLeft w:val="0"/>
              <w:marRight w:val="0"/>
              <w:marTop w:val="0"/>
              <w:marBottom w:val="0"/>
              <w:divBdr>
                <w:top w:val="none" w:sz="0" w:space="0" w:color="auto"/>
                <w:left w:val="none" w:sz="0" w:space="0" w:color="auto"/>
                <w:bottom w:val="none" w:sz="0" w:space="0" w:color="auto"/>
                <w:right w:val="none" w:sz="0" w:space="0" w:color="auto"/>
              </w:divBdr>
            </w:div>
            <w:div w:id="1635988238">
              <w:marLeft w:val="0"/>
              <w:marRight w:val="0"/>
              <w:marTop w:val="0"/>
              <w:marBottom w:val="0"/>
              <w:divBdr>
                <w:top w:val="none" w:sz="0" w:space="0" w:color="auto"/>
                <w:left w:val="none" w:sz="0" w:space="0" w:color="auto"/>
                <w:bottom w:val="none" w:sz="0" w:space="0" w:color="auto"/>
                <w:right w:val="none" w:sz="0" w:space="0" w:color="auto"/>
              </w:divBdr>
            </w:div>
            <w:div w:id="923075989">
              <w:marLeft w:val="0"/>
              <w:marRight w:val="0"/>
              <w:marTop w:val="0"/>
              <w:marBottom w:val="0"/>
              <w:divBdr>
                <w:top w:val="none" w:sz="0" w:space="0" w:color="auto"/>
                <w:left w:val="none" w:sz="0" w:space="0" w:color="auto"/>
                <w:bottom w:val="none" w:sz="0" w:space="0" w:color="auto"/>
                <w:right w:val="none" w:sz="0" w:space="0" w:color="auto"/>
              </w:divBdr>
            </w:div>
            <w:div w:id="1022165561">
              <w:marLeft w:val="0"/>
              <w:marRight w:val="0"/>
              <w:marTop w:val="0"/>
              <w:marBottom w:val="0"/>
              <w:divBdr>
                <w:top w:val="none" w:sz="0" w:space="0" w:color="auto"/>
                <w:left w:val="none" w:sz="0" w:space="0" w:color="auto"/>
                <w:bottom w:val="none" w:sz="0" w:space="0" w:color="auto"/>
                <w:right w:val="none" w:sz="0" w:space="0" w:color="auto"/>
              </w:divBdr>
            </w:div>
            <w:div w:id="1174609989">
              <w:marLeft w:val="0"/>
              <w:marRight w:val="0"/>
              <w:marTop w:val="0"/>
              <w:marBottom w:val="0"/>
              <w:divBdr>
                <w:top w:val="none" w:sz="0" w:space="0" w:color="auto"/>
                <w:left w:val="none" w:sz="0" w:space="0" w:color="auto"/>
                <w:bottom w:val="none" w:sz="0" w:space="0" w:color="auto"/>
                <w:right w:val="none" w:sz="0" w:space="0" w:color="auto"/>
              </w:divBdr>
            </w:div>
            <w:div w:id="157579456">
              <w:marLeft w:val="0"/>
              <w:marRight w:val="0"/>
              <w:marTop w:val="0"/>
              <w:marBottom w:val="0"/>
              <w:divBdr>
                <w:top w:val="none" w:sz="0" w:space="0" w:color="auto"/>
                <w:left w:val="none" w:sz="0" w:space="0" w:color="auto"/>
                <w:bottom w:val="none" w:sz="0" w:space="0" w:color="auto"/>
                <w:right w:val="none" w:sz="0" w:space="0" w:color="auto"/>
              </w:divBdr>
            </w:div>
            <w:div w:id="94788343">
              <w:marLeft w:val="0"/>
              <w:marRight w:val="0"/>
              <w:marTop w:val="0"/>
              <w:marBottom w:val="0"/>
              <w:divBdr>
                <w:top w:val="none" w:sz="0" w:space="0" w:color="auto"/>
                <w:left w:val="none" w:sz="0" w:space="0" w:color="auto"/>
                <w:bottom w:val="none" w:sz="0" w:space="0" w:color="auto"/>
                <w:right w:val="none" w:sz="0" w:space="0" w:color="auto"/>
              </w:divBdr>
            </w:div>
            <w:div w:id="1375813283">
              <w:marLeft w:val="0"/>
              <w:marRight w:val="0"/>
              <w:marTop w:val="0"/>
              <w:marBottom w:val="0"/>
              <w:divBdr>
                <w:top w:val="none" w:sz="0" w:space="0" w:color="auto"/>
                <w:left w:val="none" w:sz="0" w:space="0" w:color="auto"/>
                <w:bottom w:val="none" w:sz="0" w:space="0" w:color="auto"/>
                <w:right w:val="none" w:sz="0" w:space="0" w:color="auto"/>
              </w:divBdr>
            </w:div>
            <w:div w:id="44187339">
              <w:marLeft w:val="0"/>
              <w:marRight w:val="0"/>
              <w:marTop w:val="0"/>
              <w:marBottom w:val="0"/>
              <w:divBdr>
                <w:top w:val="none" w:sz="0" w:space="0" w:color="auto"/>
                <w:left w:val="none" w:sz="0" w:space="0" w:color="auto"/>
                <w:bottom w:val="none" w:sz="0" w:space="0" w:color="auto"/>
                <w:right w:val="none" w:sz="0" w:space="0" w:color="auto"/>
              </w:divBdr>
            </w:div>
            <w:div w:id="492797534">
              <w:marLeft w:val="0"/>
              <w:marRight w:val="0"/>
              <w:marTop w:val="0"/>
              <w:marBottom w:val="0"/>
              <w:divBdr>
                <w:top w:val="none" w:sz="0" w:space="0" w:color="auto"/>
                <w:left w:val="none" w:sz="0" w:space="0" w:color="auto"/>
                <w:bottom w:val="none" w:sz="0" w:space="0" w:color="auto"/>
                <w:right w:val="none" w:sz="0" w:space="0" w:color="auto"/>
              </w:divBdr>
            </w:div>
            <w:div w:id="2056847523">
              <w:marLeft w:val="0"/>
              <w:marRight w:val="0"/>
              <w:marTop w:val="0"/>
              <w:marBottom w:val="0"/>
              <w:divBdr>
                <w:top w:val="none" w:sz="0" w:space="0" w:color="auto"/>
                <w:left w:val="none" w:sz="0" w:space="0" w:color="auto"/>
                <w:bottom w:val="none" w:sz="0" w:space="0" w:color="auto"/>
                <w:right w:val="none" w:sz="0" w:space="0" w:color="auto"/>
              </w:divBdr>
            </w:div>
            <w:div w:id="1827548424">
              <w:marLeft w:val="0"/>
              <w:marRight w:val="0"/>
              <w:marTop w:val="0"/>
              <w:marBottom w:val="0"/>
              <w:divBdr>
                <w:top w:val="none" w:sz="0" w:space="0" w:color="auto"/>
                <w:left w:val="none" w:sz="0" w:space="0" w:color="auto"/>
                <w:bottom w:val="none" w:sz="0" w:space="0" w:color="auto"/>
                <w:right w:val="none" w:sz="0" w:space="0" w:color="auto"/>
              </w:divBdr>
            </w:div>
            <w:div w:id="763067558">
              <w:marLeft w:val="0"/>
              <w:marRight w:val="0"/>
              <w:marTop w:val="0"/>
              <w:marBottom w:val="0"/>
              <w:divBdr>
                <w:top w:val="none" w:sz="0" w:space="0" w:color="auto"/>
                <w:left w:val="none" w:sz="0" w:space="0" w:color="auto"/>
                <w:bottom w:val="none" w:sz="0" w:space="0" w:color="auto"/>
                <w:right w:val="none" w:sz="0" w:space="0" w:color="auto"/>
              </w:divBdr>
            </w:div>
            <w:div w:id="467551299">
              <w:marLeft w:val="0"/>
              <w:marRight w:val="0"/>
              <w:marTop w:val="0"/>
              <w:marBottom w:val="0"/>
              <w:divBdr>
                <w:top w:val="none" w:sz="0" w:space="0" w:color="auto"/>
                <w:left w:val="none" w:sz="0" w:space="0" w:color="auto"/>
                <w:bottom w:val="none" w:sz="0" w:space="0" w:color="auto"/>
                <w:right w:val="none" w:sz="0" w:space="0" w:color="auto"/>
              </w:divBdr>
            </w:div>
            <w:div w:id="1301231550">
              <w:marLeft w:val="0"/>
              <w:marRight w:val="0"/>
              <w:marTop w:val="0"/>
              <w:marBottom w:val="0"/>
              <w:divBdr>
                <w:top w:val="none" w:sz="0" w:space="0" w:color="auto"/>
                <w:left w:val="none" w:sz="0" w:space="0" w:color="auto"/>
                <w:bottom w:val="none" w:sz="0" w:space="0" w:color="auto"/>
                <w:right w:val="none" w:sz="0" w:space="0" w:color="auto"/>
              </w:divBdr>
            </w:div>
            <w:div w:id="1784750">
              <w:marLeft w:val="0"/>
              <w:marRight w:val="0"/>
              <w:marTop w:val="0"/>
              <w:marBottom w:val="0"/>
              <w:divBdr>
                <w:top w:val="none" w:sz="0" w:space="0" w:color="auto"/>
                <w:left w:val="none" w:sz="0" w:space="0" w:color="auto"/>
                <w:bottom w:val="none" w:sz="0" w:space="0" w:color="auto"/>
                <w:right w:val="none" w:sz="0" w:space="0" w:color="auto"/>
              </w:divBdr>
            </w:div>
            <w:div w:id="372001044">
              <w:marLeft w:val="0"/>
              <w:marRight w:val="0"/>
              <w:marTop w:val="0"/>
              <w:marBottom w:val="0"/>
              <w:divBdr>
                <w:top w:val="none" w:sz="0" w:space="0" w:color="auto"/>
                <w:left w:val="none" w:sz="0" w:space="0" w:color="auto"/>
                <w:bottom w:val="none" w:sz="0" w:space="0" w:color="auto"/>
                <w:right w:val="none" w:sz="0" w:space="0" w:color="auto"/>
              </w:divBdr>
            </w:div>
            <w:div w:id="617954190">
              <w:marLeft w:val="0"/>
              <w:marRight w:val="0"/>
              <w:marTop w:val="0"/>
              <w:marBottom w:val="0"/>
              <w:divBdr>
                <w:top w:val="none" w:sz="0" w:space="0" w:color="auto"/>
                <w:left w:val="none" w:sz="0" w:space="0" w:color="auto"/>
                <w:bottom w:val="none" w:sz="0" w:space="0" w:color="auto"/>
                <w:right w:val="none" w:sz="0" w:space="0" w:color="auto"/>
              </w:divBdr>
            </w:div>
            <w:div w:id="1139372394">
              <w:marLeft w:val="0"/>
              <w:marRight w:val="0"/>
              <w:marTop w:val="0"/>
              <w:marBottom w:val="0"/>
              <w:divBdr>
                <w:top w:val="none" w:sz="0" w:space="0" w:color="auto"/>
                <w:left w:val="none" w:sz="0" w:space="0" w:color="auto"/>
                <w:bottom w:val="none" w:sz="0" w:space="0" w:color="auto"/>
                <w:right w:val="none" w:sz="0" w:space="0" w:color="auto"/>
              </w:divBdr>
            </w:div>
            <w:div w:id="307907402">
              <w:marLeft w:val="0"/>
              <w:marRight w:val="0"/>
              <w:marTop w:val="0"/>
              <w:marBottom w:val="0"/>
              <w:divBdr>
                <w:top w:val="none" w:sz="0" w:space="0" w:color="auto"/>
                <w:left w:val="none" w:sz="0" w:space="0" w:color="auto"/>
                <w:bottom w:val="none" w:sz="0" w:space="0" w:color="auto"/>
                <w:right w:val="none" w:sz="0" w:space="0" w:color="auto"/>
              </w:divBdr>
            </w:div>
            <w:div w:id="74596912">
              <w:marLeft w:val="0"/>
              <w:marRight w:val="0"/>
              <w:marTop w:val="0"/>
              <w:marBottom w:val="0"/>
              <w:divBdr>
                <w:top w:val="none" w:sz="0" w:space="0" w:color="auto"/>
                <w:left w:val="none" w:sz="0" w:space="0" w:color="auto"/>
                <w:bottom w:val="none" w:sz="0" w:space="0" w:color="auto"/>
                <w:right w:val="none" w:sz="0" w:space="0" w:color="auto"/>
              </w:divBdr>
            </w:div>
            <w:div w:id="895552758">
              <w:marLeft w:val="0"/>
              <w:marRight w:val="0"/>
              <w:marTop w:val="0"/>
              <w:marBottom w:val="0"/>
              <w:divBdr>
                <w:top w:val="none" w:sz="0" w:space="0" w:color="auto"/>
                <w:left w:val="none" w:sz="0" w:space="0" w:color="auto"/>
                <w:bottom w:val="none" w:sz="0" w:space="0" w:color="auto"/>
                <w:right w:val="none" w:sz="0" w:space="0" w:color="auto"/>
              </w:divBdr>
            </w:div>
            <w:div w:id="1456481069">
              <w:marLeft w:val="0"/>
              <w:marRight w:val="0"/>
              <w:marTop w:val="0"/>
              <w:marBottom w:val="0"/>
              <w:divBdr>
                <w:top w:val="none" w:sz="0" w:space="0" w:color="auto"/>
                <w:left w:val="none" w:sz="0" w:space="0" w:color="auto"/>
                <w:bottom w:val="none" w:sz="0" w:space="0" w:color="auto"/>
                <w:right w:val="none" w:sz="0" w:space="0" w:color="auto"/>
              </w:divBdr>
            </w:div>
            <w:div w:id="1989900744">
              <w:marLeft w:val="0"/>
              <w:marRight w:val="0"/>
              <w:marTop w:val="0"/>
              <w:marBottom w:val="0"/>
              <w:divBdr>
                <w:top w:val="none" w:sz="0" w:space="0" w:color="auto"/>
                <w:left w:val="none" w:sz="0" w:space="0" w:color="auto"/>
                <w:bottom w:val="none" w:sz="0" w:space="0" w:color="auto"/>
                <w:right w:val="none" w:sz="0" w:space="0" w:color="auto"/>
              </w:divBdr>
            </w:div>
            <w:div w:id="188952105">
              <w:marLeft w:val="0"/>
              <w:marRight w:val="0"/>
              <w:marTop w:val="0"/>
              <w:marBottom w:val="0"/>
              <w:divBdr>
                <w:top w:val="none" w:sz="0" w:space="0" w:color="auto"/>
                <w:left w:val="none" w:sz="0" w:space="0" w:color="auto"/>
                <w:bottom w:val="none" w:sz="0" w:space="0" w:color="auto"/>
                <w:right w:val="none" w:sz="0" w:space="0" w:color="auto"/>
              </w:divBdr>
            </w:div>
            <w:div w:id="1896813159">
              <w:marLeft w:val="0"/>
              <w:marRight w:val="0"/>
              <w:marTop w:val="0"/>
              <w:marBottom w:val="0"/>
              <w:divBdr>
                <w:top w:val="none" w:sz="0" w:space="0" w:color="auto"/>
                <w:left w:val="none" w:sz="0" w:space="0" w:color="auto"/>
                <w:bottom w:val="none" w:sz="0" w:space="0" w:color="auto"/>
                <w:right w:val="none" w:sz="0" w:space="0" w:color="auto"/>
              </w:divBdr>
            </w:div>
            <w:div w:id="39521801">
              <w:marLeft w:val="0"/>
              <w:marRight w:val="0"/>
              <w:marTop w:val="0"/>
              <w:marBottom w:val="0"/>
              <w:divBdr>
                <w:top w:val="none" w:sz="0" w:space="0" w:color="auto"/>
                <w:left w:val="none" w:sz="0" w:space="0" w:color="auto"/>
                <w:bottom w:val="none" w:sz="0" w:space="0" w:color="auto"/>
                <w:right w:val="none" w:sz="0" w:space="0" w:color="auto"/>
              </w:divBdr>
            </w:div>
            <w:div w:id="1880823389">
              <w:marLeft w:val="0"/>
              <w:marRight w:val="0"/>
              <w:marTop w:val="0"/>
              <w:marBottom w:val="0"/>
              <w:divBdr>
                <w:top w:val="none" w:sz="0" w:space="0" w:color="auto"/>
                <w:left w:val="none" w:sz="0" w:space="0" w:color="auto"/>
                <w:bottom w:val="none" w:sz="0" w:space="0" w:color="auto"/>
                <w:right w:val="none" w:sz="0" w:space="0" w:color="auto"/>
              </w:divBdr>
            </w:div>
            <w:div w:id="148401974">
              <w:marLeft w:val="0"/>
              <w:marRight w:val="0"/>
              <w:marTop w:val="0"/>
              <w:marBottom w:val="0"/>
              <w:divBdr>
                <w:top w:val="none" w:sz="0" w:space="0" w:color="auto"/>
                <w:left w:val="none" w:sz="0" w:space="0" w:color="auto"/>
                <w:bottom w:val="none" w:sz="0" w:space="0" w:color="auto"/>
                <w:right w:val="none" w:sz="0" w:space="0" w:color="auto"/>
              </w:divBdr>
            </w:div>
            <w:div w:id="284820242">
              <w:marLeft w:val="0"/>
              <w:marRight w:val="0"/>
              <w:marTop w:val="0"/>
              <w:marBottom w:val="0"/>
              <w:divBdr>
                <w:top w:val="none" w:sz="0" w:space="0" w:color="auto"/>
                <w:left w:val="none" w:sz="0" w:space="0" w:color="auto"/>
                <w:bottom w:val="none" w:sz="0" w:space="0" w:color="auto"/>
                <w:right w:val="none" w:sz="0" w:space="0" w:color="auto"/>
              </w:divBdr>
            </w:div>
            <w:div w:id="1599412451">
              <w:marLeft w:val="0"/>
              <w:marRight w:val="0"/>
              <w:marTop w:val="0"/>
              <w:marBottom w:val="0"/>
              <w:divBdr>
                <w:top w:val="none" w:sz="0" w:space="0" w:color="auto"/>
                <w:left w:val="none" w:sz="0" w:space="0" w:color="auto"/>
                <w:bottom w:val="none" w:sz="0" w:space="0" w:color="auto"/>
                <w:right w:val="none" w:sz="0" w:space="0" w:color="auto"/>
              </w:divBdr>
            </w:div>
            <w:div w:id="1236625549">
              <w:marLeft w:val="0"/>
              <w:marRight w:val="0"/>
              <w:marTop w:val="0"/>
              <w:marBottom w:val="0"/>
              <w:divBdr>
                <w:top w:val="none" w:sz="0" w:space="0" w:color="auto"/>
                <w:left w:val="none" w:sz="0" w:space="0" w:color="auto"/>
                <w:bottom w:val="none" w:sz="0" w:space="0" w:color="auto"/>
                <w:right w:val="none" w:sz="0" w:space="0" w:color="auto"/>
              </w:divBdr>
            </w:div>
            <w:div w:id="183062836">
              <w:marLeft w:val="0"/>
              <w:marRight w:val="0"/>
              <w:marTop w:val="0"/>
              <w:marBottom w:val="0"/>
              <w:divBdr>
                <w:top w:val="none" w:sz="0" w:space="0" w:color="auto"/>
                <w:left w:val="none" w:sz="0" w:space="0" w:color="auto"/>
                <w:bottom w:val="none" w:sz="0" w:space="0" w:color="auto"/>
                <w:right w:val="none" w:sz="0" w:space="0" w:color="auto"/>
              </w:divBdr>
            </w:div>
            <w:div w:id="1410350804">
              <w:marLeft w:val="0"/>
              <w:marRight w:val="0"/>
              <w:marTop w:val="0"/>
              <w:marBottom w:val="0"/>
              <w:divBdr>
                <w:top w:val="none" w:sz="0" w:space="0" w:color="auto"/>
                <w:left w:val="none" w:sz="0" w:space="0" w:color="auto"/>
                <w:bottom w:val="none" w:sz="0" w:space="0" w:color="auto"/>
                <w:right w:val="none" w:sz="0" w:space="0" w:color="auto"/>
              </w:divBdr>
            </w:div>
            <w:div w:id="1805197067">
              <w:marLeft w:val="0"/>
              <w:marRight w:val="0"/>
              <w:marTop w:val="0"/>
              <w:marBottom w:val="0"/>
              <w:divBdr>
                <w:top w:val="none" w:sz="0" w:space="0" w:color="auto"/>
                <w:left w:val="none" w:sz="0" w:space="0" w:color="auto"/>
                <w:bottom w:val="none" w:sz="0" w:space="0" w:color="auto"/>
                <w:right w:val="none" w:sz="0" w:space="0" w:color="auto"/>
              </w:divBdr>
            </w:div>
            <w:div w:id="1803842997">
              <w:marLeft w:val="0"/>
              <w:marRight w:val="0"/>
              <w:marTop w:val="0"/>
              <w:marBottom w:val="0"/>
              <w:divBdr>
                <w:top w:val="none" w:sz="0" w:space="0" w:color="auto"/>
                <w:left w:val="none" w:sz="0" w:space="0" w:color="auto"/>
                <w:bottom w:val="none" w:sz="0" w:space="0" w:color="auto"/>
                <w:right w:val="none" w:sz="0" w:space="0" w:color="auto"/>
              </w:divBdr>
            </w:div>
            <w:div w:id="1349062397">
              <w:marLeft w:val="0"/>
              <w:marRight w:val="0"/>
              <w:marTop w:val="0"/>
              <w:marBottom w:val="0"/>
              <w:divBdr>
                <w:top w:val="none" w:sz="0" w:space="0" w:color="auto"/>
                <w:left w:val="none" w:sz="0" w:space="0" w:color="auto"/>
                <w:bottom w:val="none" w:sz="0" w:space="0" w:color="auto"/>
                <w:right w:val="none" w:sz="0" w:space="0" w:color="auto"/>
              </w:divBdr>
            </w:div>
            <w:div w:id="257714074">
              <w:marLeft w:val="0"/>
              <w:marRight w:val="0"/>
              <w:marTop w:val="0"/>
              <w:marBottom w:val="0"/>
              <w:divBdr>
                <w:top w:val="none" w:sz="0" w:space="0" w:color="auto"/>
                <w:left w:val="none" w:sz="0" w:space="0" w:color="auto"/>
                <w:bottom w:val="none" w:sz="0" w:space="0" w:color="auto"/>
                <w:right w:val="none" w:sz="0" w:space="0" w:color="auto"/>
              </w:divBdr>
            </w:div>
            <w:div w:id="898394535">
              <w:marLeft w:val="0"/>
              <w:marRight w:val="0"/>
              <w:marTop w:val="0"/>
              <w:marBottom w:val="0"/>
              <w:divBdr>
                <w:top w:val="none" w:sz="0" w:space="0" w:color="auto"/>
                <w:left w:val="none" w:sz="0" w:space="0" w:color="auto"/>
                <w:bottom w:val="none" w:sz="0" w:space="0" w:color="auto"/>
                <w:right w:val="none" w:sz="0" w:space="0" w:color="auto"/>
              </w:divBdr>
            </w:div>
            <w:div w:id="1636644322">
              <w:marLeft w:val="0"/>
              <w:marRight w:val="0"/>
              <w:marTop w:val="0"/>
              <w:marBottom w:val="0"/>
              <w:divBdr>
                <w:top w:val="none" w:sz="0" w:space="0" w:color="auto"/>
                <w:left w:val="none" w:sz="0" w:space="0" w:color="auto"/>
                <w:bottom w:val="none" w:sz="0" w:space="0" w:color="auto"/>
                <w:right w:val="none" w:sz="0" w:space="0" w:color="auto"/>
              </w:divBdr>
            </w:div>
            <w:div w:id="1071583695">
              <w:marLeft w:val="0"/>
              <w:marRight w:val="0"/>
              <w:marTop w:val="0"/>
              <w:marBottom w:val="0"/>
              <w:divBdr>
                <w:top w:val="none" w:sz="0" w:space="0" w:color="auto"/>
                <w:left w:val="none" w:sz="0" w:space="0" w:color="auto"/>
                <w:bottom w:val="none" w:sz="0" w:space="0" w:color="auto"/>
                <w:right w:val="none" w:sz="0" w:space="0" w:color="auto"/>
              </w:divBdr>
            </w:div>
            <w:div w:id="1165706529">
              <w:marLeft w:val="0"/>
              <w:marRight w:val="0"/>
              <w:marTop w:val="0"/>
              <w:marBottom w:val="0"/>
              <w:divBdr>
                <w:top w:val="none" w:sz="0" w:space="0" w:color="auto"/>
                <w:left w:val="none" w:sz="0" w:space="0" w:color="auto"/>
                <w:bottom w:val="none" w:sz="0" w:space="0" w:color="auto"/>
                <w:right w:val="none" w:sz="0" w:space="0" w:color="auto"/>
              </w:divBdr>
            </w:div>
            <w:div w:id="719668127">
              <w:marLeft w:val="0"/>
              <w:marRight w:val="0"/>
              <w:marTop w:val="0"/>
              <w:marBottom w:val="0"/>
              <w:divBdr>
                <w:top w:val="none" w:sz="0" w:space="0" w:color="auto"/>
                <w:left w:val="none" w:sz="0" w:space="0" w:color="auto"/>
                <w:bottom w:val="none" w:sz="0" w:space="0" w:color="auto"/>
                <w:right w:val="none" w:sz="0" w:space="0" w:color="auto"/>
              </w:divBdr>
            </w:div>
            <w:div w:id="1026715005">
              <w:marLeft w:val="0"/>
              <w:marRight w:val="0"/>
              <w:marTop w:val="0"/>
              <w:marBottom w:val="0"/>
              <w:divBdr>
                <w:top w:val="none" w:sz="0" w:space="0" w:color="auto"/>
                <w:left w:val="none" w:sz="0" w:space="0" w:color="auto"/>
                <w:bottom w:val="none" w:sz="0" w:space="0" w:color="auto"/>
                <w:right w:val="none" w:sz="0" w:space="0" w:color="auto"/>
              </w:divBdr>
            </w:div>
            <w:div w:id="2086567587">
              <w:marLeft w:val="0"/>
              <w:marRight w:val="0"/>
              <w:marTop w:val="0"/>
              <w:marBottom w:val="0"/>
              <w:divBdr>
                <w:top w:val="none" w:sz="0" w:space="0" w:color="auto"/>
                <w:left w:val="none" w:sz="0" w:space="0" w:color="auto"/>
                <w:bottom w:val="none" w:sz="0" w:space="0" w:color="auto"/>
                <w:right w:val="none" w:sz="0" w:space="0" w:color="auto"/>
              </w:divBdr>
            </w:div>
            <w:div w:id="1863396021">
              <w:marLeft w:val="0"/>
              <w:marRight w:val="0"/>
              <w:marTop w:val="0"/>
              <w:marBottom w:val="0"/>
              <w:divBdr>
                <w:top w:val="none" w:sz="0" w:space="0" w:color="auto"/>
                <w:left w:val="none" w:sz="0" w:space="0" w:color="auto"/>
                <w:bottom w:val="none" w:sz="0" w:space="0" w:color="auto"/>
                <w:right w:val="none" w:sz="0" w:space="0" w:color="auto"/>
              </w:divBdr>
            </w:div>
            <w:div w:id="1932472071">
              <w:marLeft w:val="0"/>
              <w:marRight w:val="0"/>
              <w:marTop w:val="0"/>
              <w:marBottom w:val="0"/>
              <w:divBdr>
                <w:top w:val="none" w:sz="0" w:space="0" w:color="auto"/>
                <w:left w:val="none" w:sz="0" w:space="0" w:color="auto"/>
                <w:bottom w:val="none" w:sz="0" w:space="0" w:color="auto"/>
                <w:right w:val="none" w:sz="0" w:space="0" w:color="auto"/>
              </w:divBdr>
            </w:div>
            <w:div w:id="1159539424">
              <w:marLeft w:val="0"/>
              <w:marRight w:val="0"/>
              <w:marTop w:val="0"/>
              <w:marBottom w:val="0"/>
              <w:divBdr>
                <w:top w:val="none" w:sz="0" w:space="0" w:color="auto"/>
                <w:left w:val="none" w:sz="0" w:space="0" w:color="auto"/>
                <w:bottom w:val="none" w:sz="0" w:space="0" w:color="auto"/>
                <w:right w:val="none" w:sz="0" w:space="0" w:color="auto"/>
              </w:divBdr>
            </w:div>
            <w:div w:id="1714114688">
              <w:marLeft w:val="0"/>
              <w:marRight w:val="0"/>
              <w:marTop w:val="0"/>
              <w:marBottom w:val="0"/>
              <w:divBdr>
                <w:top w:val="none" w:sz="0" w:space="0" w:color="auto"/>
                <w:left w:val="none" w:sz="0" w:space="0" w:color="auto"/>
                <w:bottom w:val="none" w:sz="0" w:space="0" w:color="auto"/>
                <w:right w:val="none" w:sz="0" w:space="0" w:color="auto"/>
              </w:divBdr>
            </w:div>
            <w:div w:id="1306204012">
              <w:marLeft w:val="0"/>
              <w:marRight w:val="0"/>
              <w:marTop w:val="0"/>
              <w:marBottom w:val="0"/>
              <w:divBdr>
                <w:top w:val="none" w:sz="0" w:space="0" w:color="auto"/>
                <w:left w:val="none" w:sz="0" w:space="0" w:color="auto"/>
                <w:bottom w:val="none" w:sz="0" w:space="0" w:color="auto"/>
                <w:right w:val="none" w:sz="0" w:space="0" w:color="auto"/>
              </w:divBdr>
            </w:div>
            <w:div w:id="304896025">
              <w:marLeft w:val="0"/>
              <w:marRight w:val="0"/>
              <w:marTop w:val="0"/>
              <w:marBottom w:val="0"/>
              <w:divBdr>
                <w:top w:val="none" w:sz="0" w:space="0" w:color="auto"/>
                <w:left w:val="none" w:sz="0" w:space="0" w:color="auto"/>
                <w:bottom w:val="none" w:sz="0" w:space="0" w:color="auto"/>
                <w:right w:val="none" w:sz="0" w:space="0" w:color="auto"/>
              </w:divBdr>
            </w:div>
            <w:div w:id="1339576028">
              <w:marLeft w:val="0"/>
              <w:marRight w:val="0"/>
              <w:marTop w:val="0"/>
              <w:marBottom w:val="0"/>
              <w:divBdr>
                <w:top w:val="none" w:sz="0" w:space="0" w:color="auto"/>
                <w:left w:val="none" w:sz="0" w:space="0" w:color="auto"/>
                <w:bottom w:val="none" w:sz="0" w:space="0" w:color="auto"/>
                <w:right w:val="none" w:sz="0" w:space="0" w:color="auto"/>
              </w:divBdr>
            </w:div>
            <w:div w:id="2083597031">
              <w:marLeft w:val="0"/>
              <w:marRight w:val="0"/>
              <w:marTop w:val="0"/>
              <w:marBottom w:val="0"/>
              <w:divBdr>
                <w:top w:val="none" w:sz="0" w:space="0" w:color="auto"/>
                <w:left w:val="none" w:sz="0" w:space="0" w:color="auto"/>
                <w:bottom w:val="none" w:sz="0" w:space="0" w:color="auto"/>
                <w:right w:val="none" w:sz="0" w:space="0" w:color="auto"/>
              </w:divBdr>
            </w:div>
            <w:div w:id="1731028020">
              <w:marLeft w:val="0"/>
              <w:marRight w:val="0"/>
              <w:marTop w:val="0"/>
              <w:marBottom w:val="0"/>
              <w:divBdr>
                <w:top w:val="none" w:sz="0" w:space="0" w:color="auto"/>
                <w:left w:val="none" w:sz="0" w:space="0" w:color="auto"/>
                <w:bottom w:val="none" w:sz="0" w:space="0" w:color="auto"/>
                <w:right w:val="none" w:sz="0" w:space="0" w:color="auto"/>
              </w:divBdr>
            </w:div>
            <w:div w:id="1165245163">
              <w:marLeft w:val="0"/>
              <w:marRight w:val="0"/>
              <w:marTop w:val="0"/>
              <w:marBottom w:val="0"/>
              <w:divBdr>
                <w:top w:val="none" w:sz="0" w:space="0" w:color="auto"/>
                <w:left w:val="none" w:sz="0" w:space="0" w:color="auto"/>
                <w:bottom w:val="none" w:sz="0" w:space="0" w:color="auto"/>
                <w:right w:val="none" w:sz="0" w:space="0" w:color="auto"/>
              </w:divBdr>
            </w:div>
            <w:div w:id="1905097024">
              <w:marLeft w:val="0"/>
              <w:marRight w:val="0"/>
              <w:marTop w:val="0"/>
              <w:marBottom w:val="0"/>
              <w:divBdr>
                <w:top w:val="none" w:sz="0" w:space="0" w:color="auto"/>
                <w:left w:val="none" w:sz="0" w:space="0" w:color="auto"/>
                <w:bottom w:val="none" w:sz="0" w:space="0" w:color="auto"/>
                <w:right w:val="none" w:sz="0" w:space="0" w:color="auto"/>
              </w:divBdr>
            </w:div>
            <w:div w:id="906497671">
              <w:marLeft w:val="0"/>
              <w:marRight w:val="0"/>
              <w:marTop w:val="0"/>
              <w:marBottom w:val="0"/>
              <w:divBdr>
                <w:top w:val="none" w:sz="0" w:space="0" w:color="auto"/>
                <w:left w:val="none" w:sz="0" w:space="0" w:color="auto"/>
                <w:bottom w:val="none" w:sz="0" w:space="0" w:color="auto"/>
                <w:right w:val="none" w:sz="0" w:space="0" w:color="auto"/>
              </w:divBdr>
            </w:div>
            <w:div w:id="1703742932">
              <w:marLeft w:val="0"/>
              <w:marRight w:val="0"/>
              <w:marTop w:val="0"/>
              <w:marBottom w:val="0"/>
              <w:divBdr>
                <w:top w:val="none" w:sz="0" w:space="0" w:color="auto"/>
                <w:left w:val="none" w:sz="0" w:space="0" w:color="auto"/>
                <w:bottom w:val="none" w:sz="0" w:space="0" w:color="auto"/>
                <w:right w:val="none" w:sz="0" w:space="0" w:color="auto"/>
              </w:divBdr>
            </w:div>
            <w:div w:id="301733036">
              <w:marLeft w:val="0"/>
              <w:marRight w:val="0"/>
              <w:marTop w:val="0"/>
              <w:marBottom w:val="0"/>
              <w:divBdr>
                <w:top w:val="none" w:sz="0" w:space="0" w:color="auto"/>
                <w:left w:val="none" w:sz="0" w:space="0" w:color="auto"/>
                <w:bottom w:val="none" w:sz="0" w:space="0" w:color="auto"/>
                <w:right w:val="none" w:sz="0" w:space="0" w:color="auto"/>
              </w:divBdr>
            </w:div>
            <w:div w:id="506871119">
              <w:marLeft w:val="0"/>
              <w:marRight w:val="0"/>
              <w:marTop w:val="0"/>
              <w:marBottom w:val="0"/>
              <w:divBdr>
                <w:top w:val="none" w:sz="0" w:space="0" w:color="auto"/>
                <w:left w:val="none" w:sz="0" w:space="0" w:color="auto"/>
                <w:bottom w:val="none" w:sz="0" w:space="0" w:color="auto"/>
                <w:right w:val="none" w:sz="0" w:space="0" w:color="auto"/>
              </w:divBdr>
            </w:div>
            <w:div w:id="661541764">
              <w:marLeft w:val="0"/>
              <w:marRight w:val="0"/>
              <w:marTop w:val="0"/>
              <w:marBottom w:val="0"/>
              <w:divBdr>
                <w:top w:val="none" w:sz="0" w:space="0" w:color="auto"/>
                <w:left w:val="none" w:sz="0" w:space="0" w:color="auto"/>
                <w:bottom w:val="none" w:sz="0" w:space="0" w:color="auto"/>
                <w:right w:val="none" w:sz="0" w:space="0" w:color="auto"/>
              </w:divBdr>
            </w:div>
            <w:div w:id="244800103">
              <w:marLeft w:val="0"/>
              <w:marRight w:val="0"/>
              <w:marTop w:val="0"/>
              <w:marBottom w:val="0"/>
              <w:divBdr>
                <w:top w:val="none" w:sz="0" w:space="0" w:color="auto"/>
                <w:left w:val="none" w:sz="0" w:space="0" w:color="auto"/>
                <w:bottom w:val="none" w:sz="0" w:space="0" w:color="auto"/>
                <w:right w:val="none" w:sz="0" w:space="0" w:color="auto"/>
              </w:divBdr>
            </w:div>
            <w:div w:id="1360087497">
              <w:marLeft w:val="0"/>
              <w:marRight w:val="0"/>
              <w:marTop w:val="0"/>
              <w:marBottom w:val="0"/>
              <w:divBdr>
                <w:top w:val="none" w:sz="0" w:space="0" w:color="auto"/>
                <w:left w:val="none" w:sz="0" w:space="0" w:color="auto"/>
                <w:bottom w:val="none" w:sz="0" w:space="0" w:color="auto"/>
                <w:right w:val="none" w:sz="0" w:space="0" w:color="auto"/>
              </w:divBdr>
            </w:div>
            <w:div w:id="1318654006">
              <w:marLeft w:val="0"/>
              <w:marRight w:val="0"/>
              <w:marTop w:val="0"/>
              <w:marBottom w:val="0"/>
              <w:divBdr>
                <w:top w:val="none" w:sz="0" w:space="0" w:color="auto"/>
                <w:left w:val="none" w:sz="0" w:space="0" w:color="auto"/>
                <w:bottom w:val="none" w:sz="0" w:space="0" w:color="auto"/>
                <w:right w:val="none" w:sz="0" w:space="0" w:color="auto"/>
              </w:divBdr>
            </w:div>
            <w:div w:id="1983652006">
              <w:marLeft w:val="0"/>
              <w:marRight w:val="0"/>
              <w:marTop w:val="0"/>
              <w:marBottom w:val="0"/>
              <w:divBdr>
                <w:top w:val="none" w:sz="0" w:space="0" w:color="auto"/>
                <w:left w:val="none" w:sz="0" w:space="0" w:color="auto"/>
                <w:bottom w:val="none" w:sz="0" w:space="0" w:color="auto"/>
                <w:right w:val="none" w:sz="0" w:space="0" w:color="auto"/>
              </w:divBdr>
            </w:div>
            <w:div w:id="105200238">
              <w:marLeft w:val="0"/>
              <w:marRight w:val="0"/>
              <w:marTop w:val="0"/>
              <w:marBottom w:val="0"/>
              <w:divBdr>
                <w:top w:val="none" w:sz="0" w:space="0" w:color="auto"/>
                <w:left w:val="none" w:sz="0" w:space="0" w:color="auto"/>
                <w:bottom w:val="none" w:sz="0" w:space="0" w:color="auto"/>
                <w:right w:val="none" w:sz="0" w:space="0" w:color="auto"/>
              </w:divBdr>
            </w:div>
            <w:div w:id="592665764">
              <w:marLeft w:val="0"/>
              <w:marRight w:val="0"/>
              <w:marTop w:val="0"/>
              <w:marBottom w:val="0"/>
              <w:divBdr>
                <w:top w:val="none" w:sz="0" w:space="0" w:color="auto"/>
                <w:left w:val="none" w:sz="0" w:space="0" w:color="auto"/>
                <w:bottom w:val="none" w:sz="0" w:space="0" w:color="auto"/>
                <w:right w:val="none" w:sz="0" w:space="0" w:color="auto"/>
              </w:divBdr>
            </w:div>
            <w:div w:id="911737869">
              <w:marLeft w:val="0"/>
              <w:marRight w:val="0"/>
              <w:marTop w:val="0"/>
              <w:marBottom w:val="0"/>
              <w:divBdr>
                <w:top w:val="none" w:sz="0" w:space="0" w:color="auto"/>
                <w:left w:val="none" w:sz="0" w:space="0" w:color="auto"/>
                <w:bottom w:val="none" w:sz="0" w:space="0" w:color="auto"/>
                <w:right w:val="none" w:sz="0" w:space="0" w:color="auto"/>
              </w:divBdr>
            </w:div>
            <w:div w:id="1829666387">
              <w:marLeft w:val="0"/>
              <w:marRight w:val="0"/>
              <w:marTop w:val="0"/>
              <w:marBottom w:val="0"/>
              <w:divBdr>
                <w:top w:val="none" w:sz="0" w:space="0" w:color="auto"/>
                <w:left w:val="none" w:sz="0" w:space="0" w:color="auto"/>
                <w:bottom w:val="none" w:sz="0" w:space="0" w:color="auto"/>
                <w:right w:val="none" w:sz="0" w:space="0" w:color="auto"/>
              </w:divBdr>
            </w:div>
            <w:div w:id="1895778219">
              <w:marLeft w:val="0"/>
              <w:marRight w:val="0"/>
              <w:marTop w:val="0"/>
              <w:marBottom w:val="0"/>
              <w:divBdr>
                <w:top w:val="none" w:sz="0" w:space="0" w:color="auto"/>
                <w:left w:val="none" w:sz="0" w:space="0" w:color="auto"/>
                <w:bottom w:val="none" w:sz="0" w:space="0" w:color="auto"/>
                <w:right w:val="none" w:sz="0" w:space="0" w:color="auto"/>
              </w:divBdr>
            </w:div>
            <w:div w:id="160700302">
              <w:marLeft w:val="0"/>
              <w:marRight w:val="0"/>
              <w:marTop w:val="0"/>
              <w:marBottom w:val="0"/>
              <w:divBdr>
                <w:top w:val="none" w:sz="0" w:space="0" w:color="auto"/>
                <w:left w:val="none" w:sz="0" w:space="0" w:color="auto"/>
                <w:bottom w:val="none" w:sz="0" w:space="0" w:color="auto"/>
                <w:right w:val="none" w:sz="0" w:space="0" w:color="auto"/>
              </w:divBdr>
            </w:div>
            <w:div w:id="781069364">
              <w:marLeft w:val="0"/>
              <w:marRight w:val="0"/>
              <w:marTop w:val="0"/>
              <w:marBottom w:val="0"/>
              <w:divBdr>
                <w:top w:val="none" w:sz="0" w:space="0" w:color="auto"/>
                <w:left w:val="none" w:sz="0" w:space="0" w:color="auto"/>
                <w:bottom w:val="none" w:sz="0" w:space="0" w:color="auto"/>
                <w:right w:val="none" w:sz="0" w:space="0" w:color="auto"/>
              </w:divBdr>
            </w:div>
            <w:div w:id="1675642260">
              <w:marLeft w:val="0"/>
              <w:marRight w:val="0"/>
              <w:marTop w:val="0"/>
              <w:marBottom w:val="0"/>
              <w:divBdr>
                <w:top w:val="none" w:sz="0" w:space="0" w:color="auto"/>
                <w:left w:val="none" w:sz="0" w:space="0" w:color="auto"/>
                <w:bottom w:val="none" w:sz="0" w:space="0" w:color="auto"/>
                <w:right w:val="none" w:sz="0" w:space="0" w:color="auto"/>
              </w:divBdr>
            </w:div>
            <w:div w:id="1319309972">
              <w:marLeft w:val="0"/>
              <w:marRight w:val="0"/>
              <w:marTop w:val="0"/>
              <w:marBottom w:val="0"/>
              <w:divBdr>
                <w:top w:val="none" w:sz="0" w:space="0" w:color="auto"/>
                <w:left w:val="none" w:sz="0" w:space="0" w:color="auto"/>
                <w:bottom w:val="none" w:sz="0" w:space="0" w:color="auto"/>
                <w:right w:val="none" w:sz="0" w:space="0" w:color="auto"/>
              </w:divBdr>
            </w:div>
            <w:div w:id="1265765831">
              <w:marLeft w:val="0"/>
              <w:marRight w:val="0"/>
              <w:marTop w:val="0"/>
              <w:marBottom w:val="0"/>
              <w:divBdr>
                <w:top w:val="none" w:sz="0" w:space="0" w:color="auto"/>
                <w:left w:val="none" w:sz="0" w:space="0" w:color="auto"/>
                <w:bottom w:val="none" w:sz="0" w:space="0" w:color="auto"/>
                <w:right w:val="none" w:sz="0" w:space="0" w:color="auto"/>
              </w:divBdr>
            </w:div>
            <w:div w:id="451706634">
              <w:marLeft w:val="0"/>
              <w:marRight w:val="0"/>
              <w:marTop w:val="0"/>
              <w:marBottom w:val="0"/>
              <w:divBdr>
                <w:top w:val="none" w:sz="0" w:space="0" w:color="auto"/>
                <w:left w:val="none" w:sz="0" w:space="0" w:color="auto"/>
                <w:bottom w:val="none" w:sz="0" w:space="0" w:color="auto"/>
                <w:right w:val="none" w:sz="0" w:space="0" w:color="auto"/>
              </w:divBdr>
            </w:div>
            <w:div w:id="1525166943">
              <w:marLeft w:val="0"/>
              <w:marRight w:val="0"/>
              <w:marTop w:val="0"/>
              <w:marBottom w:val="0"/>
              <w:divBdr>
                <w:top w:val="none" w:sz="0" w:space="0" w:color="auto"/>
                <w:left w:val="none" w:sz="0" w:space="0" w:color="auto"/>
                <w:bottom w:val="none" w:sz="0" w:space="0" w:color="auto"/>
                <w:right w:val="none" w:sz="0" w:space="0" w:color="auto"/>
              </w:divBdr>
            </w:div>
            <w:div w:id="1529023736">
              <w:marLeft w:val="0"/>
              <w:marRight w:val="0"/>
              <w:marTop w:val="0"/>
              <w:marBottom w:val="0"/>
              <w:divBdr>
                <w:top w:val="none" w:sz="0" w:space="0" w:color="auto"/>
                <w:left w:val="none" w:sz="0" w:space="0" w:color="auto"/>
                <w:bottom w:val="none" w:sz="0" w:space="0" w:color="auto"/>
                <w:right w:val="none" w:sz="0" w:space="0" w:color="auto"/>
              </w:divBdr>
            </w:div>
            <w:div w:id="431823992">
              <w:marLeft w:val="0"/>
              <w:marRight w:val="0"/>
              <w:marTop w:val="0"/>
              <w:marBottom w:val="0"/>
              <w:divBdr>
                <w:top w:val="none" w:sz="0" w:space="0" w:color="auto"/>
                <w:left w:val="none" w:sz="0" w:space="0" w:color="auto"/>
                <w:bottom w:val="none" w:sz="0" w:space="0" w:color="auto"/>
                <w:right w:val="none" w:sz="0" w:space="0" w:color="auto"/>
              </w:divBdr>
            </w:div>
            <w:div w:id="999769706">
              <w:marLeft w:val="0"/>
              <w:marRight w:val="0"/>
              <w:marTop w:val="0"/>
              <w:marBottom w:val="0"/>
              <w:divBdr>
                <w:top w:val="none" w:sz="0" w:space="0" w:color="auto"/>
                <w:left w:val="none" w:sz="0" w:space="0" w:color="auto"/>
                <w:bottom w:val="none" w:sz="0" w:space="0" w:color="auto"/>
                <w:right w:val="none" w:sz="0" w:space="0" w:color="auto"/>
              </w:divBdr>
            </w:div>
            <w:div w:id="1899590146">
              <w:marLeft w:val="0"/>
              <w:marRight w:val="0"/>
              <w:marTop w:val="0"/>
              <w:marBottom w:val="0"/>
              <w:divBdr>
                <w:top w:val="none" w:sz="0" w:space="0" w:color="auto"/>
                <w:left w:val="none" w:sz="0" w:space="0" w:color="auto"/>
                <w:bottom w:val="none" w:sz="0" w:space="0" w:color="auto"/>
                <w:right w:val="none" w:sz="0" w:space="0" w:color="auto"/>
              </w:divBdr>
            </w:div>
            <w:div w:id="1660883687">
              <w:marLeft w:val="0"/>
              <w:marRight w:val="0"/>
              <w:marTop w:val="0"/>
              <w:marBottom w:val="0"/>
              <w:divBdr>
                <w:top w:val="none" w:sz="0" w:space="0" w:color="auto"/>
                <w:left w:val="none" w:sz="0" w:space="0" w:color="auto"/>
                <w:bottom w:val="none" w:sz="0" w:space="0" w:color="auto"/>
                <w:right w:val="none" w:sz="0" w:space="0" w:color="auto"/>
              </w:divBdr>
            </w:div>
            <w:div w:id="905719832">
              <w:marLeft w:val="0"/>
              <w:marRight w:val="0"/>
              <w:marTop w:val="0"/>
              <w:marBottom w:val="0"/>
              <w:divBdr>
                <w:top w:val="none" w:sz="0" w:space="0" w:color="auto"/>
                <w:left w:val="none" w:sz="0" w:space="0" w:color="auto"/>
                <w:bottom w:val="none" w:sz="0" w:space="0" w:color="auto"/>
                <w:right w:val="none" w:sz="0" w:space="0" w:color="auto"/>
              </w:divBdr>
            </w:div>
            <w:div w:id="731463653">
              <w:marLeft w:val="0"/>
              <w:marRight w:val="0"/>
              <w:marTop w:val="0"/>
              <w:marBottom w:val="0"/>
              <w:divBdr>
                <w:top w:val="none" w:sz="0" w:space="0" w:color="auto"/>
                <w:left w:val="none" w:sz="0" w:space="0" w:color="auto"/>
                <w:bottom w:val="none" w:sz="0" w:space="0" w:color="auto"/>
                <w:right w:val="none" w:sz="0" w:space="0" w:color="auto"/>
              </w:divBdr>
            </w:div>
            <w:div w:id="1008756008">
              <w:marLeft w:val="0"/>
              <w:marRight w:val="0"/>
              <w:marTop w:val="0"/>
              <w:marBottom w:val="0"/>
              <w:divBdr>
                <w:top w:val="none" w:sz="0" w:space="0" w:color="auto"/>
                <w:left w:val="none" w:sz="0" w:space="0" w:color="auto"/>
                <w:bottom w:val="none" w:sz="0" w:space="0" w:color="auto"/>
                <w:right w:val="none" w:sz="0" w:space="0" w:color="auto"/>
              </w:divBdr>
            </w:div>
            <w:div w:id="1243374304">
              <w:marLeft w:val="0"/>
              <w:marRight w:val="0"/>
              <w:marTop w:val="0"/>
              <w:marBottom w:val="0"/>
              <w:divBdr>
                <w:top w:val="none" w:sz="0" w:space="0" w:color="auto"/>
                <w:left w:val="none" w:sz="0" w:space="0" w:color="auto"/>
                <w:bottom w:val="none" w:sz="0" w:space="0" w:color="auto"/>
                <w:right w:val="none" w:sz="0" w:space="0" w:color="auto"/>
              </w:divBdr>
            </w:div>
            <w:div w:id="1509294858">
              <w:marLeft w:val="0"/>
              <w:marRight w:val="0"/>
              <w:marTop w:val="0"/>
              <w:marBottom w:val="0"/>
              <w:divBdr>
                <w:top w:val="none" w:sz="0" w:space="0" w:color="auto"/>
                <w:left w:val="none" w:sz="0" w:space="0" w:color="auto"/>
                <w:bottom w:val="none" w:sz="0" w:space="0" w:color="auto"/>
                <w:right w:val="none" w:sz="0" w:space="0" w:color="auto"/>
              </w:divBdr>
            </w:div>
            <w:div w:id="590818765">
              <w:marLeft w:val="0"/>
              <w:marRight w:val="0"/>
              <w:marTop w:val="0"/>
              <w:marBottom w:val="0"/>
              <w:divBdr>
                <w:top w:val="none" w:sz="0" w:space="0" w:color="auto"/>
                <w:left w:val="none" w:sz="0" w:space="0" w:color="auto"/>
                <w:bottom w:val="none" w:sz="0" w:space="0" w:color="auto"/>
                <w:right w:val="none" w:sz="0" w:space="0" w:color="auto"/>
              </w:divBdr>
            </w:div>
            <w:div w:id="898319159">
              <w:marLeft w:val="0"/>
              <w:marRight w:val="0"/>
              <w:marTop w:val="0"/>
              <w:marBottom w:val="0"/>
              <w:divBdr>
                <w:top w:val="none" w:sz="0" w:space="0" w:color="auto"/>
                <w:left w:val="none" w:sz="0" w:space="0" w:color="auto"/>
                <w:bottom w:val="none" w:sz="0" w:space="0" w:color="auto"/>
                <w:right w:val="none" w:sz="0" w:space="0" w:color="auto"/>
              </w:divBdr>
            </w:div>
            <w:div w:id="612632883">
              <w:marLeft w:val="0"/>
              <w:marRight w:val="0"/>
              <w:marTop w:val="0"/>
              <w:marBottom w:val="0"/>
              <w:divBdr>
                <w:top w:val="none" w:sz="0" w:space="0" w:color="auto"/>
                <w:left w:val="none" w:sz="0" w:space="0" w:color="auto"/>
                <w:bottom w:val="none" w:sz="0" w:space="0" w:color="auto"/>
                <w:right w:val="none" w:sz="0" w:space="0" w:color="auto"/>
              </w:divBdr>
            </w:div>
            <w:div w:id="95100788">
              <w:marLeft w:val="0"/>
              <w:marRight w:val="0"/>
              <w:marTop w:val="0"/>
              <w:marBottom w:val="0"/>
              <w:divBdr>
                <w:top w:val="none" w:sz="0" w:space="0" w:color="auto"/>
                <w:left w:val="none" w:sz="0" w:space="0" w:color="auto"/>
                <w:bottom w:val="none" w:sz="0" w:space="0" w:color="auto"/>
                <w:right w:val="none" w:sz="0" w:space="0" w:color="auto"/>
              </w:divBdr>
            </w:div>
            <w:div w:id="1040083543">
              <w:marLeft w:val="0"/>
              <w:marRight w:val="0"/>
              <w:marTop w:val="0"/>
              <w:marBottom w:val="0"/>
              <w:divBdr>
                <w:top w:val="none" w:sz="0" w:space="0" w:color="auto"/>
                <w:left w:val="none" w:sz="0" w:space="0" w:color="auto"/>
                <w:bottom w:val="none" w:sz="0" w:space="0" w:color="auto"/>
                <w:right w:val="none" w:sz="0" w:space="0" w:color="auto"/>
              </w:divBdr>
            </w:div>
            <w:div w:id="557008661">
              <w:marLeft w:val="0"/>
              <w:marRight w:val="0"/>
              <w:marTop w:val="0"/>
              <w:marBottom w:val="0"/>
              <w:divBdr>
                <w:top w:val="none" w:sz="0" w:space="0" w:color="auto"/>
                <w:left w:val="none" w:sz="0" w:space="0" w:color="auto"/>
                <w:bottom w:val="none" w:sz="0" w:space="0" w:color="auto"/>
                <w:right w:val="none" w:sz="0" w:space="0" w:color="auto"/>
              </w:divBdr>
            </w:div>
            <w:div w:id="2089620410">
              <w:marLeft w:val="0"/>
              <w:marRight w:val="0"/>
              <w:marTop w:val="0"/>
              <w:marBottom w:val="0"/>
              <w:divBdr>
                <w:top w:val="none" w:sz="0" w:space="0" w:color="auto"/>
                <w:left w:val="none" w:sz="0" w:space="0" w:color="auto"/>
                <w:bottom w:val="none" w:sz="0" w:space="0" w:color="auto"/>
                <w:right w:val="none" w:sz="0" w:space="0" w:color="auto"/>
              </w:divBdr>
            </w:div>
            <w:div w:id="1636519859">
              <w:marLeft w:val="0"/>
              <w:marRight w:val="0"/>
              <w:marTop w:val="0"/>
              <w:marBottom w:val="0"/>
              <w:divBdr>
                <w:top w:val="none" w:sz="0" w:space="0" w:color="auto"/>
                <w:left w:val="none" w:sz="0" w:space="0" w:color="auto"/>
                <w:bottom w:val="none" w:sz="0" w:space="0" w:color="auto"/>
                <w:right w:val="none" w:sz="0" w:space="0" w:color="auto"/>
              </w:divBdr>
            </w:div>
            <w:div w:id="587925521">
              <w:marLeft w:val="0"/>
              <w:marRight w:val="0"/>
              <w:marTop w:val="0"/>
              <w:marBottom w:val="0"/>
              <w:divBdr>
                <w:top w:val="none" w:sz="0" w:space="0" w:color="auto"/>
                <w:left w:val="none" w:sz="0" w:space="0" w:color="auto"/>
                <w:bottom w:val="none" w:sz="0" w:space="0" w:color="auto"/>
                <w:right w:val="none" w:sz="0" w:space="0" w:color="auto"/>
              </w:divBdr>
            </w:div>
            <w:div w:id="233929412">
              <w:marLeft w:val="0"/>
              <w:marRight w:val="0"/>
              <w:marTop w:val="0"/>
              <w:marBottom w:val="0"/>
              <w:divBdr>
                <w:top w:val="none" w:sz="0" w:space="0" w:color="auto"/>
                <w:left w:val="none" w:sz="0" w:space="0" w:color="auto"/>
                <w:bottom w:val="none" w:sz="0" w:space="0" w:color="auto"/>
                <w:right w:val="none" w:sz="0" w:space="0" w:color="auto"/>
              </w:divBdr>
            </w:div>
            <w:div w:id="1313408628">
              <w:marLeft w:val="0"/>
              <w:marRight w:val="0"/>
              <w:marTop w:val="0"/>
              <w:marBottom w:val="0"/>
              <w:divBdr>
                <w:top w:val="none" w:sz="0" w:space="0" w:color="auto"/>
                <w:left w:val="none" w:sz="0" w:space="0" w:color="auto"/>
                <w:bottom w:val="none" w:sz="0" w:space="0" w:color="auto"/>
                <w:right w:val="none" w:sz="0" w:space="0" w:color="auto"/>
              </w:divBdr>
            </w:div>
            <w:div w:id="200941814">
              <w:marLeft w:val="0"/>
              <w:marRight w:val="0"/>
              <w:marTop w:val="0"/>
              <w:marBottom w:val="0"/>
              <w:divBdr>
                <w:top w:val="none" w:sz="0" w:space="0" w:color="auto"/>
                <w:left w:val="none" w:sz="0" w:space="0" w:color="auto"/>
                <w:bottom w:val="none" w:sz="0" w:space="0" w:color="auto"/>
                <w:right w:val="none" w:sz="0" w:space="0" w:color="auto"/>
              </w:divBdr>
            </w:div>
            <w:div w:id="533543239">
              <w:marLeft w:val="0"/>
              <w:marRight w:val="0"/>
              <w:marTop w:val="0"/>
              <w:marBottom w:val="0"/>
              <w:divBdr>
                <w:top w:val="none" w:sz="0" w:space="0" w:color="auto"/>
                <w:left w:val="none" w:sz="0" w:space="0" w:color="auto"/>
                <w:bottom w:val="none" w:sz="0" w:space="0" w:color="auto"/>
                <w:right w:val="none" w:sz="0" w:space="0" w:color="auto"/>
              </w:divBdr>
            </w:div>
            <w:div w:id="1649507769">
              <w:marLeft w:val="0"/>
              <w:marRight w:val="0"/>
              <w:marTop w:val="0"/>
              <w:marBottom w:val="0"/>
              <w:divBdr>
                <w:top w:val="none" w:sz="0" w:space="0" w:color="auto"/>
                <w:left w:val="none" w:sz="0" w:space="0" w:color="auto"/>
                <w:bottom w:val="none" w:sz="0" w:space="0" w:color="auto"/>
                <w:right w:val="none" w:sz="0" w:space="0" w:color="auto"/>
              </w:divBdr>
            </w:div>
            <w:div w:id="1576668108">
              <w:marLeft w:val="0"/>
              <w:marRight w:val="0"/>
              <w:marTop w:val="0"/>
              <w:marBottom w:val="0"/>
              <w:divBdr>
                <w:top w:val="none" w:sz="0" w:space="0" w:color="auto"/>
                <w:left w:val="none" w:sz="0" w:space="0" w:color="auto"/>
                <w:bottom w:val="none" w:sz="0" w:space="0" w:color="auto"/>
                <w:right w:val="none" w:sz="0" w:space="0" w:color="auto"/>
              </w:divBdr>
            </w:div>
            <w:div w:id="483746019">
              <w:marLeft w:val="0"/>
              <w:marRight w:val="0"/>
              <w:marTop w:val="0"/>
              <w:marBottom w:val="0"/>
              <w:divBdr>
                <w:top w:val="none" w:sz="0" w:space="0" w:color="auto"/>
                <w:left w:val="none" w:sz="0" w:space="0" w:color="auto"/>
                <w:bottom w:val="none" w:sz="0" w:space="0" w:color="auto"/>
                <w:right w:val="none" w:sz="0" w:space="0" w:color="auto"/>
              </w:divBdr>
            </w:div>
            <w:div w:id="2109303441">
              <w:marLeft w:val="0"/>
              <w:marRight w:val="0"/>
              <w:marTop w:val="0"/>
              <w:marBottom w:val="0"/>
              <w:divBdr>
                <w:top w:val="none" w:sz="0" w:space="0" w:color="auto"/>
                <w:left w:val="none" w:sz="0" w:space="0" w:color="auto"/>
                <w:bottom w:val="none" w:sz="0" w:space="0" w:color="auto"/>
                <w:right w:val="none" w:sz="0" w:space="0" w:color="auto"/>
              </w:divBdr>
            </w:div>
            <w:div w:id="1588417413">
              <w:marLeft w:val="0"/>
              <w:marRight w:val="0"/>
              <w:marTop w:val="0"/>
              <w:marBottom w:val="0"/>
              <w:divBdr>
                <w:top w:val="none" w:sz="0" w:space="0" w:color="auto"/>
                <w:left w:val="none" w:sz="0" w:space="0" w:color="auto"/>
                <w:bottom w:val="none" w:sz="0" w:space="0" w:color="auto"/>
                <w:right w:val="none" w:sz="0" w:space="0" w:color="auto"/>
              </w:divBdr>
            </w:div>
            <w:div w:id="1052533171">
              <w:marLeft w:val="0"/>
              <w:marRight w:val="0"/>
              <w:marTop w:val="0"/>
              <w:marBottom w:val="0"/>
              <w:divBdr>
                <w:top w:val="none" w:sz="0" w:space="0" w:color="auto"/>
                <w:left w:val="none" w:sz="0" w:space="0" w:color="auto"/>
                <w:bottom w:val="none" w:sz="0" w:space="0" w:color="auto"/>
                <w:right w:val="none" w:sz="0" w:space="0" w:color="auto"/>
              </w:divBdr>
            </w:div>
            <w:div w:id="874853987">
              <w:marLeft w:val="0"/>
              <w:marRight w:val="0"/>
              <w:marTop w:val="0"/>
              <w:marBottom w:val="0"/>
              <w:divBdr>
                <w:top w:val="none" w:sz="0" w:space="0" w:color="auto"/>
                <w:left w:val="none" w:sz="0" w:space="0" w:color="auto"/>
                <w:bottom w:val="none" w:sz="0" w:space="0" w:color="auto"/>
                <w:right w:val="none" w:sz="0" w:space="0" w:color="auto"/>
              </w:divBdr>
            </w:div>
            <w:div w:id="318117774">
              <w:marLeft w:val="0"/>
              <w:marRight w:val="0"/>
              <w:marTop w:val="0"/>
              <w:marBottom w:val="0"/>
              <w:divBdr>
                <w:top w:val="none" w:sz="0" w:space="0" w:color="auto"/>
                <w:left w:val="none" w:sz="0" w:space="0" w:color="auto"/>
                <w:bottom w:val="none" w:sz="0" w:space="0" w:color="auto"/>
                <w:right w:val="none" w:sz="0" w:space="0" w:color="auto"/>
              </w:divBdr>
            </w:div>
            <w:div w:id="813136868">
              <w:marLeft w:val="0"/>
              <w:marRight w:val="0"/>
              <w:marTop w:val="0"/>
              <w:marBottom w:val="0"/>
              <w:divBdr>
                <w:top w:val="none" w:sz="0" w:space="0" w:color="auto"/>
                <w:left w:val="none" w:sz="0" w:space="0" w:color="auto"/>
                <w:bottom w:val="none" w:sz="0" w:space="0" w:color="auto"/>
                <w:right w:val="none" w:sz="0" w:space="0" w:color="auto"/>
              </w:divBdr>
            </w:div>
            <w:div w:id="88158219">
              <w:marLeft w:val="0"/>
              <w:marRight w:val="0"/>
              <w:marTop w:val="0"/>
              <w:marBottom w:val="0"/>
              <w:divBdr>
                <w:top w:val="none" w:sz="0" w:space="0" w:color="auto"/>
                <w:left w:val="none" w:sz="0" w:space="0" w:color="auto"/>
                <w:bottom w:val="none" w:sz="0" w:space="0" w:color="auto"/>
                <w:right w:val="none" w:sz="0" w:space="0" w:color="auto"/>
              </w:divBdr>
            </w:div>
            <w:div w:id="632251705">
              <w:marLeft w:val="0"/>
              <w:marRight w:val="0"/>
              <w:marTop w:val="0"/>
              <w:marBottom w:val="0"/>
              <w:divBdr>
                <w:top w:val="none" w:sz="0" w:space="0" w:color="auto"/>
                <w:left w:val="none" w:sz="0" w:space="0" w:color="auto"/>
                <w:bottom w:val="none" w:sz="0" w:space="0" w:color="auto"/>
                <w:right w:val="none" w:sz="0" w:space="0" w:color="auto"/>
              </w:divBdr>
            </w:div>
            <w:div w:id="1446923323">
              <w:marLeft w:val="0"/>
              <w:marRight w:val="0"/>
              <w:marTop w:val="0"/>
              <w:marBottom w:val="0"/>
              <w:divBdr>
                <w:top w:val="none" w:sz="0" w:space="0" w:color="auto"/>
                <w:left w:val="none" w:sz="0" w:space="0" w:color="auto"/>
                <w:bottom w:val="none" w:sz="0" w:space="0" w:color="auto"/>
                <w:right w:val="none" w:sz="0" w:space="0" w:color="auto"/>
              </w:divBdr>
            </w:div>
            <w:div w:id="397482658">
              <w:marLeft w:val="0"/>
              <w:marRight w:val="0"/>
              <w:marTop w:val="0"/>
              <w:marBottom w:val="0"/>
              <w:divBdr>
                <w:top w:val="none" w:sz="0" w:space="0" w:color="auto"/>
                <w:left w:val="none" w:sz="0" w:space="0" w:color="auto"/>
                <w:bottom w:val="none" w:sz="0" w:space="0" w:color="auto"/>
                <w:right w:val="none" w:sz="0" w:space="0" w:color="auto"/>
              </w:divBdr>
            </w:div>
            <w:div w:id="10565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541">
      <w:marLeft w:val="0"/>
      <w:marRight w:val="0"/>
      <w:marTop w:val="0"/>
      <w:marBottom w:val="0"/>
      <w:divBdr>
        <w:top w:val="none" w:sz="0" w:space="0" w:color="auto"/>
        <w:left w:val="none" w:sz="0" w:space="0" w:color="auto"/>
        <w:bottom w:val="none" w:sz="0" w:space="0" w:color="auto"/>
        <w:right w:val="none" w:sz="0" w:space="0" w:color="auto"/>
      </w:divBdr>
    </w:div>
    <w:div w:id="646858791">
      <w:marLeft w:val="0"/>
      <w:marRight w:val="0"/>
      <w:marTop w:val="0"/>
      <w:marBottom w:val="0"/>
      <w:divBdr>
        <w:top w:val="none" w:sz="0" w:space="0" w:color="auto"/>
        <w:left w:val="none" w:sz="0" w:space="0" w:color="auto"/>
        <w:bottom w:val="none" w:sz="0" w:space="0" w:color="auto"/>
        <w:right w:val="none" w:sz="0" w:space="0" w:color="auto"/>
      </w:divBdr>
    </w:div>
    <w:div w:id="654258474">
      <w:marLeft w:val="0"/>
      <w:marRight w:val="0"/>
      <w:marTop w:val="0"/>
      <w:marBottom w:val="0"/>
      <w:divBdr>
        <w:top w:val="none" w:sz="0" w:space="0" w:color="auto"/>
        <w:left w:val="none" w:sz="0" w:space="0" w:color="auto"/>
        <w:bottom w:val="none" w:sz="0" w:space="0" w:color="auto"/>
        <w:right w:val="none" w:sz="0" w:space="0" w:color="auto"/>
      </w:divBdr>
      <w:divsChild>
        <w:div w:id="443037991">
          <w:marLeft w:val="0"/>
          <w:marRight w:val="0"/>
          <w:marTop w:val="0"/>
          <w:marBottom w:val="0"/>
          <w:divBdr>
            <w:top w:val="none" w:sz="0" w:space="0" w:color="auto"/>
            <w:left w:val="none" w:sz="0" w:space="0" w:color="auto"/>
            <w:bottom w:val="none" w:sz="0" w:space="0" w:color="auto"/>
            <w:right w:val="none" w:sz="0" w:space="0" w:color="auto"/>
          </w:divBdr>
        </w:div>
      </w:divsChild>
    </w:div>
    <w:div w:id="663171411">
      <w:marLeft w:val="0"/>
      <w:marRight w:val="0"/>
      <w:marTop w:val="0"/>
      <w:marBottom w:val="0"/>
      <w:divBdr>
        <w:top w:val="none" w:sz="0" w:space="0" w:color="auto"/>
        <w:left w:val="none" w:sz="0" w:space="0" w:color="auto"/>
        <w:bottom w:val="none" w:sz="0" w:space="0" w:color="auto"/>
        <w:right w:val="none" w:sz="0" w:space="0" w:color="auto"/>
      </w:divBdr>
      <w:divsChild>
        <w:div w:id="27919094">
          <w:marLeft w:val="0"/>
          <w:marRight w:val="0"/>
          <w:marTop w:val="0"/>
          <w:marBottom w:val="0"/>
          <w:divBdr>
            <w:top w:val="none" w:sz="0" w:space="0" w:color="auto"/>
            <w:left w:val="none" w:sz="0" w:space="0" w:color="auto"/>
            <w:bottom w:val="none" w:sz="0" w:space="0" w:color="auto"/>
            <w:right w:val="none" w:sz="0" w:space="0" w:color="auto"/>
          </w:divBdr>
        </w:div>
      </w:divsChild>
    </w:div>
    <w:div w:id="673461081">
      <w:marLeft w:val="0"/>
      <w:marRight w:val="0"/>
      <w:marTop w:val="0"/>
      <w:marBottom w:val="0"/>
      <w:divBdr>
        <w:top w:val="none" w:sz="0" w:space="0" w:color="auto"/>
        <w:left w:val="none" w:sz="0" w:space="0" w:color="auto"/>
        <w:bottom w:val="none" w:sz="0" w:space="0" w:color="auto"/>
        <w:right w:val="none" w:sz="0" w:space="0" w:color="auto"/>
      </w:divBdr>
    </w:div>
    <w:div w:id="683362145">
      <w:marLeft w:val="0"/>
      <w:marRight w:val="0"/>
      <w:marTop w:val="0"/>
      <w:marBottom w:val="0"/>
      <w:divBdr>
        <w:top w:val="none" w:sz="0" w:space="0" w:color="auto"/>
        <w:left w:val="none" w:sz="0" w:space="0" w:color="auto"/>
        <w:bottom w:val="none" w:sz="0" w:space="0" w:color="auto"/>
        <w:right w:val="none" w:sz="0" w:space="0" w:color="auto"/>
      </w:divBdr>
    </w:div>
    <w:div w:id="687100810">
      <w:marLeft w:val="0"/>
      <w:marRight w:val="0"/>
      <w:marTop w:val="0"/>
      <w:marBottom w:val="0"/>
      <w:divBdr>
        <w:top w:val="none" w:sz="0" w:space="0" w:color="auto"/>
        <w:left w:val="none" w:sz="0" w:space="0" w:color="auto"/>
        <w:bottom w:val="none" w:sz="0" w:space="0" w:color="auto"/>
        <w:right w:val="none" w:sz="0" w:space="0" w:color="auto"/>
      </w:divBdr>
      <w:divsChild>
        <w:div w:id="1520047300">
          <w:marLeft w:val="0"/>
          <w:marRight w:val="0"/>
          <w:marTop w:val="0"/>
          <w:marBottom w:val="0"/>
          <w:divBdr>
            <w:top w:val="none" w:sz="0" w:space="0" w:color="auto"/>
            <w:left w:val="none" w:sz="0" w:space="0" w:color="auto"/>
            <w:bottom w:val="none" w:sz="0" w:space="0" w:color="auto"/>
            <w:right w:val="none" w:sz="0" w:space="0" w:color="auto"/>
          </w:divBdr>
        </w:div>
      </w:divsChild>
    </w:div>
    <w:div w:id="693773390">
      <w:marLeft w:val="0"/>
      <w:marRight w:val="0"/>
      <w:marTop w:val="0"/>
      <w:marBottom w:val="0"/>
      <w:divBdr>
        <w:top w:val="none" w:sz="0" w:space="0" w:color="auto"/>
        <w:left w:val="none" w:sz="0" w:space="0" w:color="auto"/>
        <w:bottom w:val="none" w:sz="0" w:space="0" w:color="auto"/>
        <w:right w:val="none" w:sz="0" w:space="0" w:color="auto"/>
      </w:divBdr>
    </w:div>
    <w:div w:id="698970084">
      <w:marLeft w:val="0"/>
      <w:marRight w:val="0"/>
      <w:marTop w:val="0"/>
      <w:marBottom w:val="0"/>
      <w:divBdr>
        <w:top w:val="none" w:sz="0" w:space="0" w:color="auto"/>
        <w:left w:val="none" w:sz="0" w:space="0" w:color="auto"/>
        <w:bottom w:val="none" w:sz="0" w:space="0" w:color="auto"/>
        <w:right w:val="none" w:sz="0" w:space="0" w:color="auto"/>
      </w:divBdr>
    </w:div>
    <w:div w:id="701054366">
      <w:marLeft w:val="0"/>
      <w:marRight w:val="0"/>
      <w:marTop w:val="0"/>
      <w:marBottom w:val="0"/>
      <w:divBdr>
        <w:top w:val="none" w:sz="0" w:space="0" w:color="auto"/>
        <w:left w:val="none" w:sz="0" w:space="0" w:color="auto"/>
        <w:bottom w:val="none" w:sz="0" w:space="0" w:color="auto"/>
        <w:right w:val="none" w:sz="0" w:space="0" w:color="auto"/>
      </w:divBdr>
      <w:divsChild>
        <w:div w:id="109399590">
          <w:marLeft w:val="0"/>
          <w:marRight w:val="0"/>
          <w:marTop w:val="0"/>
          <w:marBottom w:val="0"/>
          <w:divBdr>
            <w:top w:val="none" w:sz="0" w:space="0" w:color="auto"/>
            <w:left w:val="none" w:sz="0" w:space="0" w:color="auto"/>
            <w:bottom w:val="none" w:sz="0" w:space="0" w:color="auto"/>
            <w:right w:val="none" w:sz="0" w:space="0" w:color="auto"/>
          </w:divBdr>
          <w:divsChild>
            <w:div w:id="1167671254">
              <w:marLeft w:val="0"/>
              <w:marRight w:val="0"/>
              <w:marTop w:val="0"/>
              <w:marBottom w:val="0"/>
              <w:divBdr>
                <w:top w:val="none" w:sz="0" w:space="0" w:color="auto"/>
                <w:left w:val="none" w:sz="0" w:space="0" w:color="auto"/>
                <w:bottom w:val="none" w:sz="0" w:space="0" w:color="auto"/>
                <w:right w:val="none" w:sz="0" w:space="0" w:color="auto"/>
              </w:divBdr>
            </w:div>
            <w:div w:id="202862576">
              <w:marLeft w:val="0"/>
              <w:marRight w:val="0"/>
              <w:marTop w:val="0"/>
              <w:marBottom w:val="0"/>
              <w:divBdr>
                <w:top w:val="none" w:sz="0" w:space="0" w:color="auto"/>
                <w:left w:val="none" w:sz="0" w:space="0" w:color="auto"/>
                <w:bottom w:val="none" w:sz="0" w:space="0" w:color="auto"/>
                <w:right w:val="none" w:sz="0" w:space="0" w:color="auto"/>
              </w:divBdr>
            </w:div>
            <w:div w:id="1899589513">
              <w:marLeft w:val="0"/>
              <w:marRight w:val="0"/>
              <w:marTop w:val="0"/>
              <w:marBottom w:val="0"/>
              <w:divBdr>
                <w:top w:val="none" w:sz="0" w:space="0" w:color="auto"/>
                <w:left w:val="none" w:sz="0" w:space="0" w:color="auto"/>
                <w:bottom w:val="none" w:sz="0" w:space="0" w:color="auto"/>
                <w:right w:val="none" w:sz="0" w:space="0" w:color="auto"/>
              </w:divBdr>
            </w:div>
            <w:div w:id="1992757435">
              <w:marLeft w:val="0"/>
              <w:marRight w:val="0"/>
              <w:marTop w:val="0"/>
              <w:marBottom w:val="0"/>
              <w:divBdr>
                <w:top w:val="none" w:sz="0" w:space="0" w:color="auto"/>
                <w:left w:val="none" w:sz="0" w:space="0" w:color="auto"/>
                <w:bottom w:val="none" w:sz="0" w:space="0" w:color="auto"/>
                <w:right w:val="none" w:sz="0" w:space="0" w:color="auto"/>
              </w:divBdr>
            </w:div>
            <w:div w:id="1974364826">
              <w:marLeft w:val="0"/>
              <w:marRight w:val="0"/>
              <w:marTop w:val="0"/>
              <w:marBottom w:val="0"/>
              <w:divBdr>
                <w:top w:val="none" w:sz="0" w:space="0" w:color="auto"/>
                <w:left w:val="none" w:sz="0" w:space="0" w:color="auto"/>
                <w:bottom w:val="none" w:sz="0" w:space="0" w:color="auto"/>
                <w:right w:val="none" w:sz="0" w:space="0" w:color="auto"/>
              </w:divBdr>
            </w:div>
            <w:div w:id="1334719264">
              <w:marLeft w:val="0"/>
              <w:marRight w:val="0"/>
              <w:marTop w:val="0"/>
              <w:marBottom w:val="0"/>
              <w:divBdr>
                <w:top w:val="none" w:sz="0" w:space="0" w:color="auto"/>
                <w:left w:val="none" w:sz="0" w:space="0" w:color="auto"/>
                <w:bottom w:val="none" w:sz="0" w:space="0" w:color="auto"/>
                <w:right w:val="none" w:sz="0" w:space="0" w:color="auto"/>
              </w:divBdr>
            </w:div>
            <w:div w:id="1727291421">
              <w:marLeft w:val="0"/>
              <w:marRight w:val="0"/>
              <w:marTop w:val="0"/>
              <w:marBottom w:val="0"/>
              <w:divBdr>
                <w:top w:val="none" w:sz="0" w:space="0" w:color="auto"/>
                <w:left w:val="none" w:sz="0" w:space="0" w:color="auto"/>
                <w:bottom w:val="none" w:sz="0" w:space="0" w:color="auto"/>
                <w:right w:val="none" w:sz="0" w:space="0" w:color="auto"/>
              </w:divBdr>
            </w:div>
            <w:div w:id="1448770326">
              <w:marLeft w:val="0"/>
              <w:marRight w:val="0"/>
              <w:marTop w:val="0"/>
              <w:marBottom w:val="0"/>
              <w:divBdr>
                <w:top w:val="none" w:sz="0" w:space="0" w:color="auto"/>
                <w:left w:val="none" w:sz="0" w:space="0" w:color="auto"/>
                <w:bottom w:val="none" w:sz="0" w:space="0" w:color="auto"/>
                <w:right w:val="none" w:sz="0" w:space="0" w:color="auto"/>
              </w:divBdr>
            </w:div>
            <w:div w:id="645360815">
              <w:marLeft w:val="0"/>
              <w:marRight w:val="0"/>
              <w:marTop w:val="0"/>
              <w:marBottom w:val="0"/>
              <w:divBdr>
                <w:top w:val="none" w:sz="0" w:space="0" w:color="auto"/>
                <w:left w:val="none" w:sz="0" w:space="0" w:color="auto"/>
                <w:bottom w:val="none" w:sz="0" w:space="0" w:color="auto"/>
                <w:right w:val="none" w:sz="0" w:space="0" w:color="auto"/>
              </w:divBdr>
            </w:div>
            <w:div w:id="723680132">
              <w:marLeft w:val="0"/>
              <w:marRight w:val="0"/>
              <w:marTop w:val="0"/>
              <w:marBottom w:val="0"/>
              <w:divBdr>
                <w:top w:val="none" w:sz="0" w:space="0" w:color="auto"/>
                <w:left w:val="none" w:sz="0" w:space="0" w:color="auto"/>
                <w:bottom w:val="none" w:sz="0" w:space="0" w:color="auto"/>
                <w:right w:val="none" w:sz="0" w:space="0" w:color="auto"/>
              </w:divBdr>
            </w:div>
            <w:div w:id="645595541">
              <w:marLeft w:val="0"/>
              <w:marRight w:val="0"/>
              <w:marTop w:val="0"/>
              <w:marBottom w:val="0"/>
              <w:divBdr>
                <w:top w:val="none" w:sz="0" w:space="0" w:color="auto"/>
                <w:left w:val="none" w:sz="0" w:space="0" w:color="auto"/>
                <w:bottom w:val="none" w:sz="0" w:space="0" w:color="auto"/>
                <w:right w:val="none" w:sz="0" w:space="0" w:color="auto"/>
              </w:divBdr>
            </w:div>
            <w:div w:id="755706467">
              <w:marLeft w:val="0"/>
              <w:marRight w:val="0"/>
              <w:marTop w:val="0"/>
              <w:marBottom w:val="0"/>
              <w:divBdr>
                <w:top w:val="none" w:sz="0" w:space="0" w:color="auto"/>
                <w:left w:val="none" w:sz="0" w:space="0" w:color="auto"/>
                <w:bottom w:val="none" w:sz="0" w:space="0" w:color="auto"/>
                <w:right w:val="none" w:sz="0" w:space="0" w:color="auto"/>
              </w:divBdr>
            </w:div>
            <w:div w:id="477111856">
              <w:marLeft w:val="0"/>
              <w:marRight w:val="0"/>
              <w:marTop w:val="0"/>
              <w:marBottom w:val="0"/>
              <w:divBdr>
                <w:top w:val="none" w:sz="0" w:space="0" w:color="auto"/>
                <w:left w:val="none" w:sz="0" w:space="0" w:color="auto"/>
                <w:bottom w:val="none" w:sz="0" w:space="0" w:color="auto"/>
                <w:right w:val="none" w:sz="0" w:space="0" w:color="auto"/>
              </w:divBdr>
            </w:div>
            <w:div w:id="150488777">
              <w:marLeft w:val="0"/>
              <w:marRight w:val="0"/>
              <w:marTop w:val="0"/>
              <w:marBottom w:val="0"/>
              <w:divBdr>
                <w:top w:val="none" w:sz="0" w:space="0" w:color="auto"/>
                <w:left w:val="none" w:sz="0" w:space="0" w:color="auto"/>
                <w:bottom w:val="none" w:sz="0" w:space="0" w:color="auto"/>
                <w:right w:val="none" w:sz="0" w:space="0" w:color="auto"/>
              </w:divBdr>
            </w:div>
            <w:div w:id="984820824">
              <w:marLeft w:val="0"/>
              <w:marRight w:val="0"/>
              <w:marTop w:val="0"/>
              <w:marBottom w:val="0"/>
              <w:divBdr>
                <w:top w:val="none" w:sz="0" w:space="0" w:color="auto"/>
                <w:left w:val="none" w:sz="0" w:space="0" w:color="auto"/>
                <w:bottom w:val="none" w:sz="0" w:space="0" w:color="auto"/>
                <w:right w:val="none" w:sz="0" w:space="0" w:color="auto"/>
              </w:divBdr>
            </w:div>
            <w:div w:id="893544604">
              <w:marLeft w:val="0"/>
              <w:marRight w:val="0"/>
              <w:marTop w:val="0"/>
              <w:marBottom w:val="0"/>
              <w:divBdr>
                <w:top w:val="none" w:sz="0" w:space="0" w:color="auto"/>
                <w:left w:val="none" w:sz="0" w:space="0" w:color="auto"/>
                <w:bottom w:val="none" w:sz="0" w:space="0" w:color="auto"/>
                <w:right w:val="none" w:sz="0" w:space="0" w:color="auto"/>
              </w:divBdr>
            </w:div>
            <w:div w:id="1546528294">
              <w:marLeft w:val="0"/>
              <w:marRight w:val="0"/>
              <w:marTop w:val="0"/>
              <w:marBottom w:val="0"/>
              <w:divBdr>
                <w:top w:val="none" w:sz="0" w:space="0" w:color="auto"/>
                <w:left w:val="none" w:sz="0" w:space="0" w:color="auto"/>
                <w:bottom w:val="none" w:sz="0" w:space="0" w:color="auto"/>
                <w:right w:val="none" w:sz="0" w:space="0" w:color="auto"/>
              </w:divBdr>
            </w:div>
            <w:div w:id="469438531">
              <w:marLeft w:val="0"/>
              <w:marRight w:val="0"/>
              <w:marTop w:val="0"/>
              <w:marBottom w:val="0"/>
              <w:divBdr>
                <w:top w:val="none" w:sz="0" w:space="0" w:color="auto"/>
                <w:left w:val="none" w:sz="0" w:space="0" w:color="auto"/>
                <w:bottom w:val="none" w:sz="0" w:space="0" w:color="auto"/>
                <w:right w:val="none" w:sz="0" w:space="0" w:color="auto"/>
              </w:divBdr>
            </w:div>
            <w:div w:id="1564095437">
              <w:marLeft w:val="0"/>
              <w:marRight w:val="0"/>
              <w:marTop w:val="0"/>
              <w:marBottom w:val="0"/>
              <w:divBdr>
                <w:top w:val="none" w:sz="0" w:space="0" w:color="auto"/>
                <w:left w:val="none" w:sz="0" w:space="0" w:color="auto"/>
                <w:bottom w:val="none" w:sz="0" w:space="0" w:color="auto"/>
                <w:right w:val="none" w:sz="0" w:space="0" w:color="auto"/>
              </w:divBdr>
            </w:div>
            <w:div w:id="1672902925">
              <w:marLeft w:val="0"/>
              <w:marRight w:val="0"/>
              <w:marTop w:val="0"/>
              <w:marBottom w:val="0"/>
              <w:divBdr>
                <w:top w:val="none" w:sz="0" w:space="0" w:color="auto"/>
                <w:left w:val="none" w:sz="0" w:space="0" w:color="auto"/>
                <w:bottom w:val="none" w:sz="0" w:space="0" w:color="auto"/>
                <w:right w:val="none" w:sz="0" w:space="0" w:color="auto"/>
              </w:divBdr>
            </w:div>
            <w:div w:id="266893178">
              <w:marLeft w:val="0"/>
              <w:marRight w:val="0"/>
              <w:marTop w:val="0"/>
              <w:marBottom w:val="0"/>
              <w:divBdr>
                <w:top w:val="none" w:sz="0" w:space="0" w:color="auto"/>
                <w:left w:val="none" w:sz="0" w:space="0" w:color="auto"/>
                <w:bottom w:val="none" w:sz="0" w:space="0" w:color="auto"/>
                <w:right w:val="none" w:sz="0" w:space="0" w:color="auto"/>
              </w:divBdr>
            </w:div>
            <w:div w:id="925072249">
              <w:marLeft w:val="0"/>
              <w:marRight w:val="0"/>
              <w:marTop w:val="0"/>
              <w:marBottom w:val="0"/>
              <w:divBdr>
                <w:top w:val="none" w:sz="0" w:space="0" w:color="auto"/>
                <w:left w:val="none" w:sz="0" w:space="0" w:color="auto"/>
                <w:bottom w:val="none" w:sz="0" w:space="0" w:color="auto"/>
                <w:right w:val="none" w:sz="0" w:space="0" w:color="auto"/>
              </w:divBdr>
            </w:div>
            <w:div w:id="106438894">
              <w:marLeft w:val="0"/>
              <w:marRight w:val="0"/>
              <w:marTop w:val="0"/>
              <w:marBottom w:val="0"/>
              <w:divBdr>
                <w:top w:val="none" w:sz="0" w:space="0" w:color="auto"/>
                <w:left w:val="none" w:sz="0" w:space="0" w:color="auto"/>
                <w:bottom w:val="none" w:sz="0" w:space="0" w:color="auto"/>
                <w:right w:val="none" w:sz="0" w:space="0" w:color="auto"/>
              </w:divBdr>
            </w:div>
            <w:div w:id="1241257896">
              <w:marLeft w:val="0"/>
              <w:marRight w:val="0"/>
              <w:marTop w:val="0"/>
              <w:marBottom w:val="0"/>
              <w:divBdr>
                <w:top w:val="none" w:sz="0" w:space="0" w:color="auto"/>
                <w:left w:val="none" w:sz="0" w:space="0" w:color="auto"/>
                <w:bottom w:val="none" w:sz="0" w:space="0" w:color="auto"/>
                <w:right w:val="none" w:sz="0" w:space="0" w:color="auto"/>
              </w:divBdr>
            </w:div>
            <w:div w:id="5787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12934">
      <w:marLeft w:val="0"/>
      <w:marRight w:val="0"/>
      <w:marTop w:val="0"/>
      <w:marBottom w:val="0"/>
      <w:divBdr>
        <w:top w:val="none" w:sz="0" w:space="0" w:color="auto"/>
        <w:left w:val="none" w:sz="0" w:space="0" w:color="auto"/>
        <w:bottom w:val="none" w:sz="0" w:space="0" w:color="auto"/>
        <w:right w:val="none" w:sz="0" w:space="0" w:color="auto"/>
      </w:divBdr>
    </w:div>
    <w:div w:id="716201405">
      <w:marLeft w:val="0"/>
      <w:marRight w:val="0"/>
      <w:marTop w:val="0"/>
      <w:marBottom w:val="0"/>
      <w:divBdr>
        <w:top w:val="none" w:sz="0" w:space="0" w:color="auto"/>
        <w:left w:val="none" w:sz="0" w:space="0" w:color="auto"/>
        <w:bottom w:val="none" w:sz="0" w:space="0" w:color="auto"/>
        <w:right w:val="none" w:sz="0" w:space="0" w:color="auto"/>
      </w:divBdr>
    </w:div>
    <w:div w:id="728575634">
      <w:marLeft w:val="0"/>
      <w:marRight w:val="0"/>
      <w:marTop w:val="0"/>
      <w:marBottom w:val="0"/>
      <w:divBdr>
        <w:top w:val="none" w:sz="0" w:space="0" w:color="auto"/>
        <w:left w:val="none" w:sz="0" w:space="0" w:color="auto"/>
        <w:bottom w:val="none" w:sz="0" w:space="0" w:color="auto"/>
        <w:right w:val="none" w:sz="0" w:space="0" w:color="auto"/>
      </w:divBdr>
      <w:divsChild>
        <w:div w:id="784691276">
          <w:marLeft w:val="0"/>
          <w:marRight w:val="0"/>
          <w:marTop w:val="0"/>
          <w:marBottom w:val="0"/>
          <w:divBdr>
            <w:top w:val="none" w:sz="0" w:space="0" w:color="auto"/>
            <w:left w:val="none" w:sz="0" w:space="0" w:color="auto"/>
            <w:bottom w:val="none" w:sz="0" w:space="0" w:color="auto"/>
            <w:right w:val="none" w:sz="0" w:space="0" w:color="auto"/>
          </w:divBdr>
        </w:div>
        <w:div w:id="1325667858">
          <w:marLeft w:val="0"/>
          <w:marRight w:val="0"/>
          <w:marTop w:val="0"/>
          <w:marBottom w:val="0"/>
          <w:divBdr>
            <w:top w:val="none" w:sz="0" w:space="0" w:color="auto"/>
            <w:left w:val="none" w:sz="0" w:space="0" w:color="auto"/>
            <w:bottom w:val="none" w:sz="0" w:space="0" w:color="auto"/>
            <w:right w:val="none" w:sz="0" w:space="0" w:color="auto"/>
          </w:divBdr>
        </w:div>
        <w:div w:id="929394596">
          <w:marLeft w:val="0"/>
          <w:marRight w:val="0"/>
          <w:marTop w:val="0"/>
          <w:marBottom w:val="0"/>
          <w:divBdr>
            <w:top w:val="none" w:sz="0" w:space="0" w:color="auto"/>
            <w:left w:val="none" w:sz="0" w:space="0" w:color="auto"/>
            <w:bottom w:val="none" w:sz="0" w:space="0" w:color="auto"/>
            <w:right w:val="none" w:sz="0" w:space="0" w:color="auto"/>
          </w:divBdr>
        </w:div>
        <w:div w:id="454446148">
          <w:marLeft w:val="0"/>
          <w:marRight w:val="0"/>
          <w:marTop w:val="0"/>
          <w:marBottom w:val="0"/>
          <w:divBdr>
            <w:top w:val="none" w:sz="0" w:space="0" w:color="auto"/>
            <w:left w:val="none" w:sz="0" w:space="0" w:color="auto"/>
            <w:bottom w:val="none" w:sz="0" w:space="0" w:color="auto"/>
            <w:right w:val="none" w:sz="0" w:space="0" w:color="auto"/>
          </w:divBdr>
        </w:div>
        <w:div w:id="1854296250">
          <w:marLeft w:val="0"/>
          <w:marRight w:val="0"/>
          <w:marTop w:val="0"/>
          <w:marBottom w:val="0"/>
          <w:divBdr>
            <w:top w:val="none" w:sz="0" w:space="0" w:color="auto"/>
            <w:left w:val="none" w:sz="0" w:space="0" w:color="auto"/>
            <w:bottom w:val="none" w:sz="0" w:space="0" w:color="auto"/>
            <w:right w:val="none" w:sz="0" w:space="0" w:color="auto"/>
          </w:divBdr>
        </w:div>
        <w:div w:id="276959037">
          <w:marLeft w:val="0"/>
          <w:marRight w:val="0"/>
          <w:marTop w:val="0"/>
          <w:marBottom w:val="0"/>
          <w:divBdr>
            <w:top w:val="none" w:sz="0" w:space="0" w:color="auto"/>
            <w:left w:val="none" w:sz="0" w:space="0" w:color="auto"/>
            <w:bottom w:val="none" w:sz="0" w:space="0" w:color="auto"/>
            <w:right w:val="none" w:sz="0" w:space="0" w:color="auto"/>
          </w:divBdr>
        </w:div>
        <w:div w:id="807014151">
          <w:marLeft w:val="0"/>
          <w:marRight w:val="0"/>
          <w:marTop w:val="0"/>
          <w:marBottom w:val="0"/>
          <w:divBdr>
            <w:top w:val="none" w:sz="0" w:space="0" w:color="auto"/>
            <w:left w:val="none" w:sz="0" w:space="0" w:color="auto"/>
            <w:bottom w:val="none" w:sz="0" w:space="0" w:color="auto"/>
            <w:right w:val="none" w:sz="0" w:space="0" w:color="auto"/>
          </w:divBdr>
        </w:div>
        <w:div w:id="2128154711">
          <w:marLeft w:val="0"/>
          <w:marRight w:val="0"/>
          <w:marTop w:val="0"/>
          <w:marBottom w:val="0"/>
          <w:divBdr>
            <w:top w:val="none" w:sz="0" w:space="0" w:color="auto"/>
            <w:left w:val="none" w:sz="0" w:space="0" w:color="auto"/>
            <w:bottom w:val="none" w:sz="0" w:space="0" w:color="auto"/>
            <w:right w:val="none" w:sz="0" w:space="0" w:color="auto"/>
          </w:divBdr>
        </w:div>
        <w:div w:id="1440643938">
          <w:marLeft w:val="0"/>
          <w:marRight w:val="0"/>
          <w:marTop w:val="0"/>
          <w:marBottom w:val="0"/>
          <w:divBdr>
            <w:top w:val="none" w:sz="0" w:space="0" w:color="auto"/>
            <w:left w:val="none" w:sz="0" w:space="0" w:color="auto"/>
            <w:bottom w:val="none" w:sz="0" w:space="0" w:color="auto"/>
            <w:right w:val="none" w:sz="0" w:space="0" w:color="auto"/>
          </w:divBdr>
        </w:div>
        <w:div w:id="387535683">
          <w:marLeft w:val="0"/>
          <w:marRight w:val="0"/>
          <w:marTop w:val="0"/>
          <w:marBottom w:val="0"/>
          <w:divBdr>
            <w:top w:val="none" w:sz="0" w:space="0" w:color="auto"/>
            <w:left w:val="none" w:sz="0" w:space="0" w:color="auto"/>
            <w:bottom w:val="none" w:sz="0" w:space="0" w:color="auto"/>
            <w:right w:val="none" w:sz="0" w:space="0" w:color="auto"/>
          </w:divBdr>
        </w:div>
        <w:div w:id="1252618399">
          <w:marLeft w:val="0"/>
          <w:marRight w:val="0"/>
          <w:marTop w:val="0"/>
          <w:marBottom w:val="0"/>
          <w:divBdr>
            <w:top w:val="none" w:sz="0" w:space="0" w:color="auto"/>
            <w:left w:val="none" w:sz="0" w:space="0" w:color="auto"/>
            <w:bottom w:val="none" w:sz="0" w:space="0" w:color="auto"/>
            <w:right w:val="none" w:sz="0" w:space="0" w:color="auto"/>
          </w:divBdr>
        </w:div>
        <w:div w:id="617416443">
          <w:marLeft w:val="0"/>
          <w:marRight w:val="0"/>
          <w:marTop w:val="0"/>
          <w:marBottom w:val="0"/>
          <w:divBdr>
            <w:top w:val="none" w:sz="0" w:space="0" w:color="auto"/>
            <w:left w:val="none" w:sz="0" w:space="0" w:color="auto"/>
            <w:bottom w:val="none" w:sz="0" w:space="0" w:color="auto"/>
            <w:right w:val="none" w:sz="0" w:space="0" w:color="auto"/>
          </w:divBdr>
        </w:div>
        <w:div w:id="1311252417">
          <w:marLeft w:val="0"/>
          <w:marRight w:val="0"/>
          <w:marTop w:val="0"/>
          <w:marBottom w:val="0"/>
          <w:divBdr>
            <w:top w:val="none" w:sz="0" w:space="0" w:color="auto"/>
            <w:left w:val="none" w:sz="0" w:space="0" w:color="auto"/>
            <w:bottom w:val="none" w:sz="0" w:space="0" w:color="auto"/>
            <w:right w:val="none" w:sz="0" w:space="0" w:color="auto"/>
          </w:divBdr>
        </w:div>
        <w:div w:id="1312251214">
          <w:marLeft w:val="0"/>
          <w:marRight w:val="0"/>
          <w:marTop w:val="0"/>
          <w:marBottom w:val="0"/>
          <w:divBdr>
            <w:top w:val="none" w:sz="0" w:space="0" w:color="auto"/>
            <w:left w:val="none" w:sz="0" w:space="0" w:color="auto"/>
            <w:bottom w:val="none" w:sz="0" w:space="0" w:color="auto"/>
            <w:right w:val="none" w:sz="0" w:space="0" w:color="auto"/>
          </w:divBdr>
        </w:div>
        <w:div w:id="373432089">
          <w:marLeft w:val="0"/>
          <w:marRight w:val="0"/>
          <w:marTop w:val="0"/>
          <w:marBottom w:val="0"/>
          <w:divBdr>
            <w:top w:val="none" w:sz="0" w:space="0" w:color="auto"/>
            <w:left w:val="none" w:sz="0" w:space="0" w:color="auto"/>
            <w:bottom w:val="none" w:sz="0" w:space="0" w:color="auto"/>
            <w:right w:val="none" w:sz="0" w:space="0" w:color="auto"/>
          </w:divBdr>
        </w:div>
        <w:div w:id="136921561">
          <w:marLeft w:val="0"/>
          <w:marRight w:val="0"/>
          <w:marTop w:val="0"/>
          <w:marBottom w:val="0"/>
          <w:divBdr>
            <w:top w:val="none" w:sz="0" w:space="0" w:color="auto"/>
            <w:left w:val="none" w:sz="0" w:space="0" w:color="auto"/>
            <w:bottom w:val="none" w:sz="0" w:space="0" w:color="auto"/>
            <w:right w:val="none" w:sz="0" w:space="0" w:color="auto"/>
          </w:divBdr>
        </w:div>
        <w:div w:id="1144545721">
          <w:marLeft w:val="0"/>
          <w:marRight w:val="0"/>
          <w:marTop w:val="0"/>
          <w:marBottom w:val="0"/>
          <w:divBdr>
            <w:top w:val="none" w:sz="0" w:space="0" w:color="auto"/>
            <w:left w:val="none" w:sz="0" w:space="0" w:color="auto"/>
            <w:bottom w:val="none" w:sz="0" w:space="0" w:color="auto"/>
            <w:right w:val="none" w:sz="0" w:space="0" w:color="auto"/>
          </w:divBdr>
        </w:div>
        <w:div w:id="762069411">
          <w:marLeft w:val="0"/>
          <w:marRight w:val="0"/>
          <w:marTop w:val="0"/>
          <w:marBottom w:val="0"/>
          <w:divBdr>
            <w:top w:val="none" w:sz="0" w:space="0" w:color="auto"/>
            <w:left w:val="none" w:sz="0" w:space="0" w:color="auto"/>
            <w:bottom w:val="none" w:sz="0" w:space="0" w:color="auto"/>
            <w:right w:val="none" w:sz="0" w:space="0" w:color="auto"/>
          </w:divBdr>
        </w:div>
        <w:div w:id="751391849">
          <w:marLeft w:val="0"/>
          <w:marRight w:val="0"/>
          <w:marTop w:val="0"/>
          <w:marBottom w:val="0"/>
          <w:divBdr>
            <w:top w:val="none" w:sz="0" w:space="0" w:color="auto"/>
            <w:left w:val="none" w:sz="0" w:space="0" w:color="auto"/>
            <w:bottom w:val="none" w:sz="0" w:space="0" w:color="auto"/>
            <w:right w:val="none" w:sz="0" w:space="0" w:color="auto"/>
          </w:divBdr>
        </w:div>
        <w:div w:id="1421757379">
          <w:marLeft w:val="0"/>
          <w:marRight w:val="0"/>
          <w:marTop w:val="0"/>
          <w:marBottom w:val="0"/>
          <w:divBdr>
            <w:top w:val="none" w:sz="0" w:space="0" w:color="auto"/>
            <w:left w:val="none" w:sz="0" w:space="0" w:color="auto"/>
            <w:bottom w:val="none" w:sz="0" w:space="0" w:color="auto"/>
            <w:right w:val="none" w:sz="0" w:space="0" w:color="auto"/>
          </w:divBdr>
        </w:div>
        <w:div w:id="643000150">
          <w:marLeft w:val="0"/>
          <w:marRight w:val="0"/>
          <w:marTop w:val="0"/>
          <w:marBottom w:val="0"/>
          <w:divBdr>
            <w:top w:val="none" w:sz="0" w:space="0" w:color="auto"/>
            <w:left w:val="none" w:sz="0" w:space="0" w:color="auto"/>
            <w:bottom w:val="none" w:sz="0" w:space="0" w:color="auto"/>
            <w:right w:val="none" w:sz="0" w:space="0" w:color="auto"/>
          </w:divBdr>
        </w:div>
        <w:div w:id="117991244">
          <w:marLeft w:val="0"/>
          <w:marRight w:val="0"/>
          <w:marTop w:val="0"/>
          <w:marBottom w:val="0"/>
          <w:divBdr>
            <w:top w:val="none" w:sz="0" w:space="0" w:color="auto"/>
            <w:left w:val="none" w:sz="0" w:space="0" w:color="auto"/>
            <w:bottom w:val="none" w:sz="0" w:space="0" w:color="auto"/>
            <w:right w:val="none" w:sz="0" w:space="0" w:color="auto"/>
          </w:divBdr>
        </w:div>
        <w:div w:id="1991668927">
          <w:marLeft w:val="0"/>
          <w:marRight w:val="0"/>
          <w:marTop w:val="0"/>
          <w:marBottom w:val="0"/>
          <w:divBdr>
            <w:top w:val="none" w:sz="0" w:space="0" w:color="auto"/>
            <w:left w:val="none" w:sz="0" w:space="0" w:color="auto"/>
            <w:bottom w:val="none" w:sz="0" w:space="0" w:color="auto"/>
            <w:right w:val="none" w:sz="0" w:space="0" w:color="auto"/>
          </w:divBdr>
        </w:div>
        <w:div w:id="2084333765">
          <w:marLeft w:val="0"/>
          <w:marRight w:val="0"/>
          <w:marTop w:val="0"/>
          <w:marBottom w:val="0"/>
          <w:divBdr>
            <w:top w:val="none" w:sz="0" w:space="0" w:color="auto"/>
            <w:left w:val="none" w:sz="0" w:space="0" w:color="auto"/>
            <w:bottom w:val="none" w:sz="0" w:space="0" w:color="auto"/>
            <w:right w:val="none" w:sz="0" w:space="0" w:color="auto"/>
          </w:divBdr>
        </w:div>
        <w:div w:id="2022199181">
          <w:marLeft w:val="0"/>
          <w:marRight w:val="0"/>
          <w:marTop w:val="0"/>
          <w:marBottom w:val="0"/>
          <w:divBdr>
            <w:top w:val="none" w:sz="0" w:space="0" w:color="auto"/>
            <w:left w:val="none" w:sz="0" w:space="0" w:color="auto"/>
            <w:bottom w:val="none" w:sz="0" w:space="0" w:color="auto"/>
            <w:right w:val="none" w:sz="0" w:space="0" w:color="auto"/>
          </w:divBdr>
        </w:div>
        <w:div w:id="1866359808">
          <w:marLeft w:val="0"/>
          <w:marRight w:val="0"/>
          <w:marTop w:val="0"/>
          <w:marBottom w:val="0"/>
          <w:divBdr>
            <w:top w:val="none" w:sz="0" w:space="0" w:color="auto"/>
            <w:left w:val="none" w:sz="0" w:space="0" w:color="auto"/>
            <w:bottom w:val="none" w:sz="0" w:space="0" w:color="auto"/>
            <w:right w:val="none" w:sz="0" w:space="0" w:color="auto"/>
          </w:divBdr>
        </w:div>
        <w:div w:id="1841919437">
          <w:marLeft w:val="0"/>
          <w:marRight w:val="0"/>
          <w:marTop w:val="0"/>
          <w:marBottom w:val="0"/>
          <w:divBdr>
            <w:top w:val="none" w:sz="0" w:space="0" w:color="auto"/>
            <w:left w:val="none" w:sz="0" w:space="0" w:color="auto"/>
            <w:bottom w:val="none" w:sz="0" w:space="0" w:color="auto"/>
            <w:right w:val="none" w:sz="0" w:space="0" w:color="auto"/>
          </w:divBdr>
        </w:div>
        <w:div w:id="1593583817">
          <w:marLeft w:val="0"/>
          <w:marRight w:val="0"/>
          <w:marTop w:val="0"/>
          <w:marBottom w:val="0"/>
          <w:divBdr>
            <w:top w:val="none" w:sz="0" w:space="0" w:color="auto"/>
            <w:left w:val="none" w:sz="0" w:space="0" w:color="auto"/>
            <w:bottom w:val="none" w:sz="0" w:space="0" w:color="auto"/>
            <w:right w:val="none" w:sz="0" w:space="0" w:color="auto"/>
          </w:divBdr>
        </w:div>
        <w:div w:id="1281886058">
          <w:marLeft w:val="0"/>
          <w:marRight w:val="0"/>
          <w:marTop w:val="0"/>
          <w:marBottom w:val="0"/>
          <w:divBdr>
            <w:top w:val="none" w:sz="0" w:space="0" w:color="auto"/>
            <w:left w:val="none" w:sz="0" w:space="0" w:color="auto"/>
            <w:bottom w:val="none" w:sz="0" w:space="0" w:color="auto"/>
            <w:right w:val="none" w:sz="0" w:space="0" w:color="auto"/>
          </w:divBdr>
        </w:div>
        <w:div w:id="2045592791">
          <w:marLeft w:val="0"/>
          <w:marRight w:val="0"/>
          <w:marTop w:val="0"/>
          <w:marBottom w:val="0"/>
          <w:divBdr>
            <w:top w:val="none" w:sz="0" w:space="0" w:color="auto"/>
            <w:left w:val="none" w:sz="0" w:space="0" w:color="auto"/>
            <w:bottom w:val="none" w:sz="0" w:space="0" w:color="auto"/>
            <w:right w:val="none" w:sz="0" w:space="0" w:color="auto"/>
          </w:divBdr>
        </w:div>
        <w:div w:id="361788458">
          <w:marLeft w:val="0"/>
          <w:marRight w:val="0"/>
          <w:marTop w:val="0"/>
          <w:marBottom w:val="0"/>
          <w:divBdr>
            <w:top w:val="none" w:sz="0" w:space="0" w:color="auto"/>
            <w:left w:val="none" w:sz="0" w:space="0" w:color="auto"/>
            <w:bottom w:val="none" w:sz="0" w:space="0" w:color="auto"/>
            <w:right w:val="none" w:sz="0" w:space="0" w:color="auto"/>
          </w:divBdr>
        </w:div>
        <w:div w:id="514923868">
          <w:marLeft w:val="0"/>
          <w:marRight w:val="0"/>
          <w:marTop w:val="0"/>
          <w:marBottom w:val="0"/>
          <w:divBdr>
            <w:top w:val="none" w:sz="0" w:space="0" w:color="auto"/>
            <w:left w:val="none" w:sz="0" w:space="0" w:color="auto"/>
            <w:bottom w:val="none" w:sz="0" w:space="0" w:color="auto"/>
            <w:right w:val="none" w:sz="0" w:space="0" w:color="auto"/>
          </w:divBdr>
        </w:div>
        <w:div w:id="1919900771">
          <w:marLeft w:val="0"/>
          <w:marRight w:val="0"/>
          <w:marTop w:val="0"/>
          <w:marBottom w:val="0"/>
          <w:divBdr>
            <w:top w:val="none" w:sz="0" w:space="0" w:color="auto"/>
            <w:left w:val="none" w:sz="0" w:space="0" w:color="auto"/>
            <w:bottom w:val="none" w:sz="0" w:space="0" w:color="auto"/>
            <w:right w:val="none" w:sz="0" w:space="0" w:color="auto"/>
          </w:divBdr>
        </w:div>
        <w:div w:id="1617635692">
          <w:marLeft w:val="0"/>
          <w:marRight w:val="0"/>
          <w:marTop w:val="0"/>
          <w:marBottom w:val="0"/>
          <w:divBdr>
            <w:top w:val="none" w:sz="0" w:space="0" w:color="auto"/>
            <w:left w:val="none" w:sz="0" w:space="0" w:color="auto"/>
            <w:bottom w:val="none" w:sz="0" w:space="0" w:color="auto"/>
            <w:right w:val="none" w:sz="0" w:space="0" w:color="auto"/>
          </w:divBdr>
        </w:div>
        <w:div w:id="847213828">
          <w:marLeft w:val="0"/>
          <w:marRight w:val="0"/>
          <w:marTop w:val="0"/>
          <w:marBottom w:val="0"/>
          <w:divBdr>
            <w:top w:val="none" w:sz="0" w:space="0" w:color="auto"/>
            <w:left w:val="none" w:sz="0" w:space="0" w:color="auto"/>
            <w:bottom w:val="none" w:sz="0" w:space="0" w:color="auto"/>
            <w:right w:val="none" w:sz="0" w:space="0" w:color="auto"/>
          </w:divBdr>
        </w:div>
        <w:div w:id="1092506229">
          <w:marLeft w:val="0"/>
          <w:marRight w:val="0"/>
          <w:marTop w:val="0"/>
          <w:marBottom w:val="0"/>
          <w:divBdr>
            <w:top w:val="none" w:sz="0" w:space="0" w:color="auto"/>
            <w:left w:val="none" w:sz="0" w:space="0" w:color="auto"/>
            <w:bottom w:val="none" w:sz="0" w:space="0" w:color="auto"/>
            <w:right w:val="none" w:sz="0" w:space="0" w:color="auto"/>
          </w:divBdr>
        </w:div>
        <w:div w:id="1832484548">
          <w:marLeft w:val="0"/>
          <w:marRight w:val="0"/>
          <w:marTop w:val="0"/>
          <w:marBottom w:val="0"/>
          <w:divBdr>
            <w:top w:val="none" w:sz="0" w:space="0" w:color="auto"/>
            <w:left w:val="none" w:sz="0" w:space="0" w:color="auto"/>
            <w:bottom w:val="none" w:sz="0" w:space="0" w:color="auto"/>
            <w:right w:val="none" w:sz="0" w:space="0" w:color="auto"/>
          </w:divBdr>
        </w:div>
        <w:div w:id="1443299681">
          <w:marLeft w:val="0"/>
          <w:marRight w:val="0"/>
          <w:marTop w:val="0"/>
          <w:marBottom w:val="0"/>
          <w:divBdr>
            <w:top w:val="none" w:sz="0" w:space="0" w:color="auto"/>
            <w:left w:val="none" w:sz="0" w:space="0" w:color="auto"/>
            <w:bottom w:val="none" w:sz="0" w:space="0" w:color="auto"/>
            <w:right w:val="none" w:sz="0" w:space="0" w:color="auto"/>
          </w:divBdr>
        </w:div>
        <w:div w:id="1792741347">
          <w:marLeft w:val="0"/>
          <w:marRight w:val="0"/>
          <w:marTop w:val="0"/>
          <w:marBottom w:val="0"/>
          <w:divBdr>
            <w:top w:val="none" w:sz="0" w:space="0" w:color="auto"/>
            <w:left w:val="none" w:sz="0" w:space="0" w:color="auto"/>
            <w:bottom w:val="none" w:sz="0" w:space="0" w:color="auto"/>
            <w:right w:val="none" w:sz="0" w:space="0" w:color="auto"/>
          </w:divBdr>
        </w:div>
        <w:div w:id="2060274374">
          <w:marLeft w:val="0"/>
          <w:marRight w:val="0"/>
          <w:marTop w:val="0"/>
          <w:marBottom w:val="0"/>
          <w:divBdr>
            <w:top w:val="none" w:sz="0" w:space="0" w:color="auto"/>
            <w:left w:val="none" w:sz="0" w:space="0" w:color="auto"/>
            <w:bottom w:val="none" w:sz="0" w:space="0" w:color="auto"/>
            <w:right w:val="none" w:sz="0" w:space="0" w:color="auto"/>
          </w:divBdr>
        </w:div>
        <w:div w:id="497352900">
          <w:marLeft w:val="0"/>
          <w:marRight w:val="0"/>
          <w:marTop w:val="0"/>
          <w:marBottom w:val="0"/>
          <w:divBdr>
            <w:top w:val="none" w:sz="0" w:space="0" w:color="auto"/>
            <w:left w:val="none" w:sz="0" w:space="0" w:color="auto"/>
            <w:bottom w:val="none" w:sz="0" w:space="0" w:color="auto"/>
            <w:right w:val="none" w:sz="0" w:space="0" w:color="auto"/>
          </w:divBdr>
        </w:div>
        <w:div w:id="1978146456">
          <w:marLeft w:val="0"/>
          <w:marRight w:val="0"/>
          <w:marTop w:val="0"/>
          <w:marBottom w:val="0"/>
          <w:divBdr>
            <w:top w:val="none" w:sz="0" w:space="0" w:color="auto"/>
            <w:left w:val="none" w:sz="0" w:space="0" w:color="auto"/>
            <w:bottom w:val="none" w:sz="0" w:space="0" w:color="auto"/>
            <w:right w:val="none" w:sz="0" w:space="0" w:color="auto"/>
          </w:divBdr>
        </w:div>
        <w:div w:id="951477021">
          <w:marLeft w:val="0"/>
          <w:marRight w:val="0"/>
          <w:marTop w:val="0"/>
          <w:marBottom w:val="0"/>
          <w:divBdr>
            <w:top w:val="none" w:sz="0" w:space="0" w:color="auto"/>
            <w:left w:val="none" w:sz="0" w:space="0" w:color="auto"/>
            <w:bottom w:val="none" w:sz="0" w:space="0" w:color="auto"/>
            <w:right w:val="none" w:sz="0" w:space="0" w:color="auto"/>
          </w:divBdr>
        </w:div>
        <w:div w:id="36515282">
          <w:marLeft w:val="0"/>
          <w:marRight w:val="0"/>
          <w:marTop w:val="0"/>
          <w:marBottom w:val="0"/>
          <w:divBdr>
            <w:top w:val="none" w:sz="0" w:space="0" w:color="auto"/>
            <w:left w:val="none" w:sz="0" w:space="0" w:color="auto"/>
            <w:bottom w:val="none" w:sz="0" w:space="0" w:color="auto"/>
            <w:right w:val="none" w:sz="0" w:space="0" w:color="auto"/>
          </w:divBdr>
        </w:div>
        <w:div w:id="1906644589">
          <w:marLeft w:val="0"/>
          <w:marRight w:val="0"/>
          <w:marTop w:val="0"/>
          <w:marBottom w:val="0"/>
          <w:divBdr>
            <w:top w:val="none" w:sz="0" w:space="0" w:color="auto"/>
            <w:left w:val="none" w:sz="0" w:space="0" w:color="auto"/>
            <w:bottom w:val="none" w:sz="0" w:space="0" w:color="auto"/>
            <w:right w:val="none" w:sz="0" w:space="0" w:color="auto"/>
          </w:divBdr>
        </w:div>
        <w:div w:id="1336418402">
          <w:marLeft w:val="0"/>
          <w:marRight w:val="0"/>
          <w:marTop w:val="0"/>
          <w:marBottom w:val="0"/>
          <w:divBdr>
            <w:top w:val="none" w:sz="0" w:space="0" w:color="auto"/>
            <w:left w:val="none" w:sz="0" w:space="0" w:color="auto"/>
            <w:bottom w:val="none" w:sz="0" w:space="0" w:color="auto"/>
            <w:right w:val="none" w:sz="0" w:space="0" w:color="auto"/>
          </w:divBdr>
        </w:div>
        <w:div w:id="1455635512">
          <w:marLeft w:val="0"/>
          <w:marRight w:val="0"/>
          <w:marTop w:val="0"/>
          <w:marBottom w:val="0"/>
          <w:divBdr>
            <w:top w:val="none" w:sz="0" w:space="0" w:color="auto"/>
            <w:left w:val="none" w:sz="0" w:space="0" w:color="auto"/>
            <w:bottom w:val="none" w:sz="0" w:space="0" w:color="auto"/>
            <w:right w:val="none" w:sz="0" w:space="0" w:color="auto"/>
          </w:divBdr>
        </w:div>
        <w:div w:id="1088964748">
          <w:marLeft w:val="0"/>
          <w:marRight w:val="0"/>
          <w:marTop w:val="0"/>
          <w:marBottom w:val="0"/>
          <w:divBdr>
            <w:top w:val="none" w:sz="0" w:space="0" w:color="auto"/>
            <w:left w:val="none" w:sz="0" w:space="0" w:color="auto"/>
            <w:bottom w:val="none" w:sz="0" w:space="0" w:color="auto"/>
            <w:right w:val="none" w:sz="0" w:space="0" w:color="auto"/>
          </w:divBdr>
        </w:div>
        <w:div w:id="1074667729">
          <w:marLeft w:val="0"/>
          <w:marRight w:val="0"/>
          <w:marTop w:val="0"/>
          <w:marBottom w:val="0"/>
          <w:divBdr>
            <w:top w:val="none" w:sz="0" w:space="0" w:color="auto"/>
            <w:left w:val="none" w:sz="0" w:space="0" w:color="auto"/>
            <w:bottom w:val="none" w:sz="0" w:space="0" w:color="auto"/>
            <w:right w:val="none" w:sz="0" w:space="0" w:color="auto"/>
          </w:divBdr>
        </w:div>
        <w:div w:id="76945939">
          <w:marLeft w:val="0"/>
          <w:marRight w:val="0"/>
          <w:marTop w:val="0"/>
          <w:marBottom w:val="0"/>
          <w:divBdr>
            <w:top w:val="none" w:sz="0" w:space="0" w:color="auto"/>
            <w:left w:val="none" w:sz="0" w:space="0" w:color="auto"/>
            <w:bottom w:val="none" w:sz="0" w:space="0" w:color="auto"/>
            <w:right w:val="none" w:sz="0" w:space="0" w:color="auto"/>
          </w:divBdr>
        </w:div>
        <w:div w:id="1586264970">
          <w:marLeft w:val="0"/>
          <w:marRight w:val="0"/>
          <w:marTop w:val="0"/>
          <w:marBottom w:val="0"/>
          <w:divBdr>
            <w:top w:val="none" w:sz="0" w:space="0" w:color="auto"/>
            <w:left w:val="none" w:sz="0" w:space="0" w:color="auto"/>
            <w:bottom w:val="none" w:sz="0" w:space="0" w:color="auto"/>
            <w:right w:val="none" w:sz="0" w:space="0" w:color="auto"/>
          </w:divBdr>
        </w:div>
        <w:div w:id="182405874">
          <w:marLeft w:val="0"/>
          <w:marRight w:val="0"/>
          <w:marTop w:val="0"/>
          <w:marBottom w:val="0"/>
          <w:divBdr>
            <w:top w:val="none" w:sz="0" w:space="0" w:color="auto"/>
            <w:left w:val="none" w:sz="0" w:space="0" w:color="auto"/>
            <w:bottom w:val="none" w:sz="0" w:space="0" w:color="auto"/>
            <w:right w:val="none" w:sz="0" w:space="0" w:color="auto"/>
          </w:divBdr>
        </w:div>
        <w:div w:id="1014039372">
          <w:marLeft w:val="0"/>
          <w:marRight w:val="0"/>
          <w:marTop w:val="0"/>
          <w:marBottom w:val="0"/>
          <w:divBdr>
            <w:top w:val="none" w:sz="0" w:space="0" w:color="auto"/>
            <w:left w:val="none" w:sz="0" w:space="0" w:color="auto"/>
            <w:bottom w:val="none" w:sz="0" w:space="0" w:color="auto"/>
            <w:right w:val="none" w:sz="0" w:space="0" w:color="auto"/>
          </w:divBdr>
        </w:div>
        <w:div w:id="2129272073">
          <w:marLeft w:val="0"/>
          <w:marRight w:val="0"/>
          <w:marTop w:val="0"/>
          <w:marBottom w:val="0"/>
          <w:divBdr>
            <w:top w:val="none" w:sz="0" w:space="0" w:color="auto"/>
            <w:left w:val="none" w:sz="0" w:space="0" w:color="auto"/>
            <w:bottom w:val="none" w:sz="0" w:space="0" w:color="auto"/>
            <w:right w:val="none" w:sz="0" w:space="0" w:color="auto"/>
          </w:divBdr>
        </w:div>
        <w:div w:id="2118595877">
          <w:marLeft w:val="0"/>
          <w:marRight w:val="0"/>
          <w:marTop w:val="0"/>
          <w:marBottom w:val="0"/>
          <w:divBdr>
            <w:top w:val="none" w:sz="0" w:space="0" w:color="auto"/>
            <w:left w:val="none" w:sz="0" w:space="0" w:color="auto"/>
            <w:bottom w:val="none" w:sz="0" w:space="0" w:color="auto"/>
            <w:right w:val="none" w:sz="0" w:space="0" w:color="auto"/>
          </w:divBdr>
        </w:div>
        <w:div w:id="1621061629">
          <w:marLeft w:val="0"/>
          <w:marRight w:val="0"/>
          <w:marTop w:val="0"/>
          <w:marBottom w:val="0"/>
          <w:divBdr>
            <w:top w:val="none" w:sz="0" w:space="0" w:color="auto"/>
            <w:left w:val="none" w:sz="0" w:space="0" w:color="auto"/>
            <w:bottom w:val="none" w:sz="0" w:space="0" w:color="auto"/>
            <w:right w:val="none" w:sz="0" w:space="0" w:color="auto"/>
          </w:divBdr>
        </w:div>
        <w:div w:id="1569684606">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71510160">
          <w:marLeft w:val="0"/>
          <w:marRight w:val="0"/>
          <w:marTop w:val="0"/>
          <w:marBottom w:val="0"/>
          <w:divBdr>
            <w:top w:val="none" w:sz="0" w:space="0" w:color="auto"/>
            <w:left w:val="none" w:sz="0" w:space="0" w:color="auto"/>
            <w:bottom w:val="none" w:sz="0" w:space="0" w:color="auto"/>
            <w:right w:val="none" w:sz="0" w:space="0" w:color="auto"/>
          </w:divBdr>
        </w:div>
        <w:div w:id="1028798267">
          <w:marLeft w:val="0"/>
          <w:marRight w:val="0"/>
          <w:marTop w:val="0"/>
          <w:marBottom w:val="0"/>
          <w:divBdr>
            <w:top w:val="none" w:sz="0" w:space="0" w:color="auto"/>
            <w:left w:val="none" w:sz="0" w:space="0" w:color="auto"/>
            <w:bottom w:val="none" w:sz="0" w:space="0" w:color="auto"/>
            <w:right w:val="none" w:sz="0" w:space="0" w:color="auto"/>
          </w:divBdr>
        </w:div>
        <w:div w:id="1664821720">
          <w:marLeft w:val="0"/>
          <w:marRight w:val="0"/>
          <w:marTop w:val="0"/>
          <w:marBottom w:val="0"/>
          <w:divBdr>
            <w:top w:val="none" w:sz="0" w:space="0" w:color="auto"/>
            <w:left w:val="none" w:sz="0" w:space="0" w:color="auto"/>
            <w:bottom w:val="none" w:sz="0" w:space="0" w:color="auto"/>
            <w:right w:val="none" w:sz="0" w:space="0" w:color="auto"/>
          </w:divBdr>
        </w:div>
        <w:div w:id="1154568629">
          <w:marLeft w:val="0"/>
          <w:marRight w:val="0"/>
          <w:marTop w:val="0"/>
          <w:marBottom w:val="0"/>
          <w:divBdr>
            <w:top w:val="none" w:sz="0" w:space="0" w:color="auto"/>
            <w:left w:val="none" w:sz="0" w:space="0" w:color="auto"/>
            <w:bottom w:val="none" w:sz="0" w:space="0" w:color="auto"/>
            <w:right w:val="none" w:sz="0" w:space="0" w:color="auto"/>
          </w:divBdr>
        </w:div>
        <w:div w:id="728722438">
          <w:marLeft w:val="0"/>
          <w:marRight w:val="0"/>
          <w:marTop w:val="0"/>
          <w:marBottom w:val="0"/>
          <w:divBdr>
            <w:top w:val="none" w:sz="0" w:space="0" w:color="auto"/>
            <w:left w:val="none" w:sz="0" w:space="0" w:color="auto"/>
            <w:bottom w:val="none" w:sz="0" w:space="0" w:color="auto"/>
            <w:right w:val="none" w:sz="0" w:space="0" w:color="auto"/>
          </w:divBdr>
        </w:div>
        <w:div w:id="1564025348">
          <w:marLeft w:val="0"/>
          <w:marRight w:val="0"/>
          <w:marTop w:val="0"/>
          <w:marBottom w:val="0"/>
          <w:divBdr>
            <w:top w:val="none" w:sz="0" w:space="0" w:color="auto"/>
            <w:left w:val="none" w:sz="0" w:space="0" w:color="auto"/>
            <w:bottom w:val="none" w:sz="0" w:space="0" w:color="auto"/>
            <w:right w:val="none" w:sz="0" w:space="0" w:color="auto"/>
          </w:divBdr>
        </w:div>
        <w:div w:id="2088728715">
          <w:marLeft w:val="0"/>
          <w:marRight w:val="0"/>
          <w:marTop w:val="0"/>
          <w:marBottom w:val="0"/>
          <w:divBdr>
            <w:top w:val="none" w:sz="0" w:space="0" w:color="auto"/>
            <w:left w:val="none" w:sz="0" w:space="0" w:color="auto"/>
            <w:bottom w:val="none" w:sz="0" w:space="0" w:color="auto"/>
            <w:right w:val="none" w:sz="0" w:space="0" w:color="auto"/>
          </w:divBdr>
        </w:div>
        <w:div w:id="625965096">
          <w:marLeft w:val="0"/>
          <w:marRight w:val="0"/>
          <w:marTop w:val="0"/>
          <w:marBottom w:val="0"/>
          <w:divBdr>
            <w:top w:val="none" w:sz="0" w:space="0" w:color="auto"/>
            <w:left w:val="none" w:sz="0" w:space="0" w:color="auto"/>
            <w:bottom w:val="none" w:sz="0" w:space="0" w:color="auto"/>
            <w:right w:val="none" w:sz="0" w:space="0" w:color="auto"/>
          </w:divBdr>
        </w:div>
        <w:div w:id="1180465106">
          <w:marLeft w:val="0"/>
          <w:marRight w:val="0"/>
          <w:marTop w:val="0"/>
          <w:marBottom w:val="0"/>
          <w:divBdr>
            <w:top w:val="none" w:sz="0" w:space="0" w:color="auto"/>
            <w:left w:val="none" w:sz="0" w:space="0" w:color="auto"/>
            <w:bottom w:val="none" w:sz="0" w:space="0" w:color="auto"/>
            <w:right w:val="none" w:sz="0" w:space="0" w:color="auto"/>
          </w:divBdr>
        </w:div>
        <w:div w:id="1789472185">
          <w:marLeft w:val="0"/>
          <w:marRight w:val="0"/>
          <w:marTop w:val="0"/>
          <w:marBottom w:val="0"/>
          <w:divBdr>
            <w:top w:val="none" w:sz="0" w:space="0" w:color="auto"/>
            <w:left w:val="none" w:sz="0" w:space="0" w:color="auto"/>
            <w:bottom w:val="none" w:sz="0" w:space="0" w:color="auto"/>
            <w:right w:val="none" w:sz="0" w:space="0" w:color="auto"/>
          </w:divBdr>
        </w:div>
        <w:div w:id="447508661">
          <w:marLeft w:val="0"/>
          <w:marRight w:val="0"/>
          <w:marTop w:val="0"/>
          <w:marBottom w:val="0"/>
          <w:divBdr>
            <w:top w:val="none" w:sz="0" w:space="0" w:color="auto"/>
            <w:left w:val="none" w:sz="0" w:space="0" w:color="auto"/>
            <w:bottom w:val="none" w:sz="0" w:space="0" w:color="auto"/>
            <w:right w:val="none" w:sz="0" w:space="0" w:color="auto"/>
          </w:divBdr>
        </w:div>
        <w:div w:id="1927687464">
          <w:marLeft w:val="0"/>
          <w:marRight w:val="0"/>
          <w:marTop w:val="0"/>
          <w:marBottom w:val="0"/>
          <w:divBdr>
            <w:top w:val="none" w:sz="0" w:space="0" w:color="auto"/>
            <w:left w:val="none" w:sz="0" w:space="0" w:color="auto"/>
            <w:bottom w:val="none" w:sz="0" w:space="0" w:color="auto"/>
            <w:right w:val="none" w:sz="0" w:space="0" w:color="auto"/>
          </w:divBdr>
        </w:div>
        <w:div w:id="1627083296">
          <w:marLeft w:val="0"/>
          <w:marRight w:val="0"/>
          <w:marTop w:val="0"/>
          <w:marBottom w:val="0"/>
          <w:divBdr>
            <w:top w:val="none" w:sz="0" w:space="0" w:color="auto"/>
            <w:left w:val="none" w:sz="0" w:space="0" w:color="auto"/>
            <w:bottom w:val="none" w:sz="0" w:space="0" w:color="auto"/>
            <w:right w:val="none" w:sz="0" w:space="0" w:color="auto"/>
          </w:divBdr>
        </w:div>
        <w:div w:id="1037437775">
          <w:marLeft w:val="0"/>
          <w:marRight w:val="0"/>
          <w:marTop w:val="0"/>
          <w:marBottom w:val="0"/>
          <w:divBdr>
            <w:top w:val="none" w:sz="0" w:space="0" w:color="auto"/>
            <w:left w:val="none" w:sz="0" w:space="0" w:color="auto"/>
            <w:bottom w:val="none" w:sz="0" w:space="0" w:color="auto"/>
            <w:right w:val="none" w:sz="0" w:space="0" w:color="auto"/>
          </w:divBdr>
        </w:div>
        <w:div w:id="1941065900">
          <w:marLeft w:val="0"/>
          <w:marRight w:val="0"/>
          <w:marTop w:val="0"/>
          <w:marBottom w:val="0"/>
          <w:divBdr>
            <w:top w:val="none" w:sz="0" w:space="0" w:color="auto"/>
            <w:left w:val="none" w:sz="0" w:space="0" w:color="auto"/>
            <w:bottom w:val="none" w:sz="0" w:space="0" w:color="auto"/>
            <w:right w:val="none" w:sz="0" w:space="0" w:color="auto"/>
          </w:divBdr>
        </w:div>
        <w:div w:id="1740597372">
          <w:marLeft w:val="0"/>
          <w:marRight w:val="0"/>
          <w:marTop w:val="0"/>
          <w:marBottom w:val="0"/>
          <w:divBdr>
            <w:top w:val="none" w:sz="0" w:space="0" w:color="auto"/>
            <w:left w:val="none" w:sz="0" w:space="0" w:color="auto"/>
            <w:bottom w:val="none" w:sz="0" w:space="0" w:color="auto"/>
            <w:right w:val="none" w:sz="0" w:space="0" w:color="auto"/>
          </w:divBdr>
        </w:div>
        <w:div w:id="1976640006">
          <w:marLeft w:val="0"/>
          <w:marRight w:val="0"/>
          <w:marTop w:val="0"/>
          <w:marBottom w:val="0"/>
          <w:divBdr>
            <w:top w:val="none" w:sz="0" w:space="0" w:color="auto"/>
            <w:left w:val="none" w:sz="0" w:space="0" w:color="auto"/>
            <w:bottom w:val="none" w:sz="0" w:space="0" w:color="auto"/>
            <w:right w:val="none" w:sz="0" w:space="0" w:color="auto"/>
          </w:divBdr>
        </w:div>
        <w:div w:id="1532180924">
          <w:marLeft w:val="0"/>
          <w:marRight w:val="0"/>
          <w:marTop w:val="0"/>
          <w:marBottom w:val="0"/>
          <w:divBdr>
            <w:top w:val="none" w:sz="0" w:space="0" w:color="auto"/>
            <w:left w:val="none" w:sz="0" w:space="0" w:color="auto"/>
            <w:bottom w:val="none" w:sz="0" w:space="0" w:color="auto"/>
            <w:right w:val="none" w:sz="0" w:space="0" w:color="auto"/>
          </w:divBdr>
        </w:div>
        <w:div w:id="112680273">
          <w:marLeft w:val="0"/>
          <w:marRight w:val="0"/>
          <w:marTop w:val="0"/>
          <w:marBottom w:val="0"/>
          <w:divBdr>
            <w:top w:val="none" w:sz="0" w:space="0" w:color="auto"/>
            <w:left w:val="none" w:sz="0" w:space="0" w:color="auto"/>
            <w:bottom w:val="none" w:sz="0" w:space="0" w:color="auto"/>
            <w:right w:val="none" w:sz="0" w:space="0" w:color="auto"/>
          </w:divBdr>
        </w:div>
        <w:div w:id="306475557">
          <w:marLeft w:val="0"/>
          <w:marRight w:val="0"/>
          <w:marTop w:val="0"/>
          <w:marBottom w:val="0"/>
          <w:divBdr>
            <w:top w:val="none" w:sz="0" w:space="0" w:color="auto"/>
            <w:left w:val="none" w:sz="0" w:space="0" w:color="auto"/>
            <w:bottom w:val="none" w:sz="0" w:space="0" w:color="auto"/>
            <w:right w:val="none" w:sz="0" w:space="0" w:color="auto"/>
          </w:divBdr>
        </w:div>
        <w:div w:id="364522903">
          <w:marLeft w:val="0"/>
          <w:marRight w:val="0"/>
          <w:marTop w:val="0"/>
          <w:marBottom w:val="0"/>
          <w:divBdr>
            <w:top w:val="none" w:sz="0" w:space="0" w:color="auto"/>
            <w:left w:val="none" w:sz="0" w:space="0" w:color="auto"/>
            <w:bottom w:val="none" w:sz="0" w:space="0" w:color="auto"/>
            <w:right w:val="none" w:sz="0" w:space="0" w:color="auto"/>
          </w:divBdr>
        </w:div>
        <w:div w:id="171189587">
          <w:marLeft w:val="0"/>
          <w:marRight w:val="0"/>
          <w:marTop w:val="0"/>
          <w:marBottom w:val="0"/>
          <w:divBdr>
            <w:top w:val="none" w:sz="0" w:space="0" w:color="auto"/>
            <w:left w:val="none" w:sz="0" w:space="0" w:color="auto"/>
            <w:bottom w:val="none" w:sz="0" w:space="0" w:color="auto"/>
            <w:right w:val="none" w:sz="0" w:space="0" w:color="auto"/>
          </w:divBdr>
        </w:div>
        <w:div w:id="1693149322">
          <w:marLeft w:val="0"/>
          <w:marRight w:val="0"/>
          <w:marTop w:val="0"/>
          <w:marBottom w:val="0"/>
          <w:divBdr>
            <w:top w:val="none" w:sz="0" w:space="0" w:color="auto"/>
            <w:left w:val="none" w:sz="0" w:space="0" w:color="auto"/>
            <w:bottom w:val="none" w:sz="0" w:space="0" w:color="auto"/>
            <w:right w:val="none" w:sz="0" w:space="0" w:color="auto"/>
          </w:divBdr>
        </w:div>
        <w:div w:id="237635557">
          <w:marLeft w:val="0"/>
          <w:marRight w:val="0"/>
          <w:marTop w:val="0"/>
          <w:marBottom w:val="0"/>
          <w:divBdr>
            <w:top w:val="none" w:sz="0" w:space="0" w:color="auto"/>
            <w:left w:val="none" w:sz="0" w:space="0" w:color="auto"/>
            <w:bottom w:val="none" w:sz="0" w:space="0" w:color="auto"/>
            <w:right w:val="none" w:sz="0" w:space="0" w:color="auto"/>
          </w:divBdr>
        </w:div>
        <w:div w:id="1782337637">
          <w:marLeft w:val="0"/>
          <w:marRight w:val="0"/>
          <w:marTop w:val="0"/>
          <w:marBottom w:val="0"/>
          <w:divBdr>
            <w:top w:val="none" w:sz="0" w:space="0" w:color="auto"/>
            <w:left w:val="none" w:sz="0" w:space="0" w:color="auto"/>
            <w:bottom w:val="none" w:sz="0" w:space="0" w:color="auto"/>
            <w:right w:val="none" w:sz="0" w:space="0" w:color="auto"/>
          </w:divBdr>
        </w:div>
        <w:div w:id="1235508726">
          <w:marLeft w:val="0"/>
          <w:marRight w:val="0"/>
          <w:marTop w:val="0"/>
          <w:marBottom w:val="0"/>
          <w:divBdr>
            <w:top w:val="none" w:sz="0" w:space="0" w:color="auto"/>
            <w:left w:val="none" w:sz="0" w:space="0" w:color="auto"/>
            <w:bottom w:val="none" w:sz="0" w:space="0" w:color="auto"/>
            <w:right w:val="none" w:sz="0" w:space="0" w:color="auto"/>
          </w:divBdr>
        </w:div>
        <w:div w:id="1019239238">
          <w:marLeft w:val="0"/>
          <w:marRight w:val="0"/>
          <w:marTop w:val="0"/>
          <w:marBottom w:val="0"/>
          <w:divBdr>
            <w:top w:val="none" w:sz="0" w:space="0" w:color="auto"/>
            <w:left w:val="none" w:sz="0" w:space="0" w:color="auto"/>
            <w:bottom w:val="none" w:sz="0" w:space="0" w:color="auto"/>
            <w:right w:val="none" w:sz="0" w:space="0" w:color="auto"/>
          </w:divBdr>
        </w:div>
        <w:div w:id="1120147821">
          <w:marLeft w:val="0"/>
          <w:marRight w:val="0"/>
          <w:marTop w:val="0"/>
          <w:marBottom w:val="0"/>
          <w:divBdr>
            <w:top w:val="none" w:sz="0" w:space="0" w:color="auto"/>
            <w:left w:val="none" w:sz="0" w:space="0" w:color="auto"/>
            <w:bottom w:val="none" w:sz="0" w:space="0" w:color="auto"/>
            <w:right w:val="none" w:sz="0" w:space="0" w:color="auto"/>
          </w:divBdr>
        </w:div>
        <w:div w:id="1751996797">
          <w:marLeft w:val="0"/>
          <w:marRight w:val="0"/>
          <w:marTop w:val="0"/>
          <w:marBottom w:val="0"/>
          <w:divBdr>
            <w:top w:val="none" w:sz="0" w:space="0" w:color="auto"/>
            <w:left w:val="none" w:sz="0" w:space="0" w:color="auto"/>
            <w:bottom w:val="none" w:sz="0" w:space="0" w:color="auto"/>
            <w:right w:val="none" w:sz="0" w:space="0" w:color="auto"/>
          </w:divBdr>
        </w:div>
        <w:div w:id="1006708568">
          <w:marLeft w:val="0"/>
          <w:marRight w:val="0"/>
          <w:marTop w:val="0"/>
          <w:marBottom w:val="0"/>
          <w:divBdr>
            <w:top w:val="none" w:sz="0" w:space="0" w:color="auto"/>
            <w:left w:val="none" w:sz="0" w:space="0" w:color="auto"/>
            <w:bottom w:val="none" w:sz="0" w:space="0" w:color="auto"/>
            <w:right w:val="none" w:sz="0" w:space="0" w:color="auto"/>
          </w:divBdr>
        </w:div>
        <w:div w:id="1806964412">
          <w:marLeft w:val="0"/>
          <w:marRight w:val="0"/>
          <w:marTop w:val="0"/>
          <w:marBottom w:val="0"/>
          <w:divBdr>
            <w:top w:val="none" w:sz="0" w:space="0" w:color="auto"/>
            <w:left w:val="none" w:sz="0" w:space="0" w:color="auto"/>
            <w:bottom w:val="none" w:sz="0" w:space="0" w:color="auto"/>
            <w:right w:val="none" w:sz="0" w:space="0" w:color="auto"/>
          </w:divBdr>
        </w:div>
        <w:div w:id="1165780747">
          <w:marLeft w:val="0"/>
          <w:marRight w:val="0"/>
          <w:marTop w:val="0"/>
          <w:marBottom w:val="0"/>
          <w:divBdr>
            <w:top w:val="none" w:sz="0" w:space="0" w:color="auto"/>
            <w:left w:val="none" w:sz="0" w:space="0" w:color="auto"/>
            <w:bottom w:val="none" w:sz="0" w:space="0" w:color="auto"/>
            <w:right w:val="none" w:sz="0" w:space="0" w:color="auto"/>
          </w:divBdr>
        </w:div>
        <w:div w:id="1218931600">
          <w:marLeft w:val="0"/>
          <w:marRight w:val="0"/>
          <w:marTop w:val="0"/>
          <w:marBottom w:val="0"/>
          <w:divBdr>
            <w:top w:val="none" w:sz="0" w:space="0" w:color="auto"/>
            <w:left w:val="none" w:sz="0" w:space="0" w:color="auto"/>
            <w:bottom w:val="none" w:sz="0" w:space="0" w:color="auto"/>
            <w:right w:val="none" w:sz="0" w:space="0" w:color="auto"/>
          </w:divBdr>
        </w:div>
        <w:div w:id="644092123">
          <w:marLeft w:val="0"/>
          <w:marRight w:val="0"/>
          <w:marTop w:val="0"/>
          <w:marBottom w:val="0"/>
          <w:divBdr>
            <w:top w:val="none" w:sz="0" w:space="0" w:color="auto"/>
            <w:left w:val="none" w:sz="0" w:space="0" w:color="auto"/>
            <w:bottom w:val="none" w:sz="0" w:space="0" w:color="auto"/>
            <w:right w:val="none" w:sz="0" w:space="0" w:color="auto"/>
          </w:divBdr>
        </w:div>
        <w:div w:id="894509206">
          <w:marLeft w:val="0"/>
          <w:marRight w:val="0"/>
          <w:marTop w:val="0"/>
          <w:marBottom w:val="0"/>
          <w:divBdr>
            <w:top w:val="none" w:sz="0" w:space="0" w:color="auto"/>
            <w:left w:val="none" w:sz="0" w:space="0" w:color="auto"/>
            <w:bottom w:val="none" w:sz="0" w:space="0" w:color="auto"/>
            <w:right w:val="none" w:sz="0" w:space="0" w:color="auto"/>
          </w:divBdr>
        </w:div>
        <w:div w:id="532427500">
          <w:marLeft w:val="0"/>
          <w:marRight w:val="0"/>
          <w:marTop w:val="0"/>
          <w:marBottom w:val="0"/>
          <w:divBdr>
            <w:top w:val="none" w:sz="0" w:space="0" w:color="auto"/>
            <w:left w:val="none" w:sz="0" w:space="0" w:color="auto"/>
            <w:bottom w:val="none" w:sz="0" w:space="0" w:color="auto"/>
            <w:right w:val="none" w:sz="0" w:space="0" w:color="auto"/>
          </w:divBdr>
        </w:div>
        <w:div w:id="354624400">
          <w:marLeft w:val="0"/>
          <w:marRight w:val="0"/>
          <w:marTop w:val="0"/>
          <w:marBottom w:val="0"/>
          <w:divBdr>
            <w:top w:val="none" w:sz="0" w:space="0" w:color="auto"/>
            <w:left w:val="none" w:sz="0" w:space="0" w:color="auto"/>
            <w:bottom w:val="none" w:sz="0" w:space="0" w:color="auto"/>
            <w:right w:val="none" w:sz="0" w:space="0" w:color="auto"/>
          </w:divBdr>
        </w:div>
        <w:div w:id="1575776184">
          <w:marLeft w:val="0"/>
          <w:marRight w:val="0"/>
          <w:marTop w:val="0"/>
          <w:marBottom w:val="0"/>
          <w:divBdr>
            <w:top w:val="none" w:sz="0" w:space="0" w:color="auto"/>
            <w:left w:val="none" w:sz="0" w:space="0" w:color="auto"/>
            <w:bottom w:val="none" w:sz="0" w:space="0" w:color="auto"/>
            <w:right w:val="none" w:sz="0" w:space="0" w:color="auto"/>
          </w:divBdr>
        </w:div>
        <w:div w:id="367073239">
          <w:marLeft w:val="0"/>
          <w:marRight w:val="0"/>
          <w:marTop w:val="0"/>
          <w:marBottom w:val="0"/>
          <w:divBdr>
            <w:top w:val="none" w:sz="0" w:space="0" w:color="auto"/>
            <w:left w:val="none" w:sz="0" w:space="0" w:color="auto"/>
            <w:bottom w:val="none" w:sz="0" w:space="0" w:color="auto"/>
            <w:right w:val="none" w:sz="0" w:space="0" w:color="auto"/>
          </w:divBdr>
        </w:div>
        <w:div w:id="657923951">
          <w:marLeft w:val="0"/>
          <w:marRight w:val="0"/>
          <w:marTop w:val="0"/>
          <w:marBottom w:val="0"/>
          <w:divBdr>
            <w:top w:val="none" w:sz="0" w:space="0" w:color="auto"/>
            <w:left w:val="none" w:sz="0" w:space="0" w:color="auto"/>
            <w:bottom w:val="none" w:sz="0" w:space="0" w:color="auto"/>
            <w:right w:val="none" w:sz="0" w:space="0" w:color="auto"/>
          </w:divBdr>
        </w:div>
        <w:div w:id="69812432">
          <w:marLeft w:val="0"/>
          <w:marRight w:val="0"/>
          <w:marTop w:val="0"/>
          <w:marBottom w:val="0"/>
          <w:divBdr>
            <w:top w:val="none" w:sz="0" w:space="0" w:color="auto"/>
            <w:left w:val="none" w:sz="0" w:space="0" w:color="auto"/>
            <w:bottom w:val="none" w:sz="0" w:space="0" w:color="auto"/>
            <w:right w:val="none" w:sz="0" w:space="0" w:color="auto"/>
          </w:divBdr>
        </w:div>
        <w:div w:id="59139663">
          <w:marLeft w:val="0"/>
          <w:marRight w:val="0"/>
          <w:marTop w:val="0"/>
          <w:marBottom w:val="0"/>
          <w:divBdr>
            <w:top w:val="none" w:sz="0" w:space="0" w:color="auto"/>
            <w:left w:val="none" w:sz="0" w:space="0" w:color="auto"/>
            <w:bottom w:val="none" w:sz="0" w:space="0" w:color="auto"/>
            <w:right w:val="none" w:sz="0" w:space="0" w:color="auto"/>
          </w:divBdr>
        </w:div>
        <w:div w:id="368652206">
          <w:marLeft w:val="0"/>
          <w:marRight w:val="0"/>
          <w:marTop w:val="0"/>
          <w:marBottom w:val="0"/>
          <w:divBdr>
            <w:top w:val="none" w:sz="0" w:space="0" w:color="auto"/>
            <w:left w:val="none" w:sz="0" w:space="0" w:color="auto"/>
            <w:bottom w:val="none" w:sz="0" w:space="0" w:color="auto"/>
            <w:right w:val="none" w:sz="0" w:space="0" w:color="auto"/>
          </w:divBdr>
        </w:div>
        <w:div w:id="913473008">
          <w:marLeft w:val="0"/>
          <w:marRight w:val="0"/>
          <w:marTop w:val="0"/>
          <w:marBottom w:val="0"/>
          <w:divBdr>
            <w:top w:val="none" w:sz="0" w:space="0" w:color="auto"/>
            <w:left w:val="none" w:sz="0" w:space="0" w:color="auto"/>
            <w:bottom w:val="none" w:sz="0" w:space="0" w:color="auto"/>
            <w:right w:val="none" w:sz="0" w:space="0" w:color="auto"/>
          </w:divBdr>
        </w:div>
        <w:div w:id="166601889">
          <w:marLeft w:val="0"/>
          <w:marRight w:val="0"/>
          <w:marTop w:val="0"/>
          <w:marBottom w:val="0"/>
          <w:divBdr>
            <w:top w:val="none" w:sz="0" w:space="0" w:color="auto"/>
            <w:left w:val="none" w:sz="0" w:space="0" w:color="auto"/>
            <w:bottom w:val="none" w:sz="0" w:space="0" w:color="auto"/>
            <w:right w:val="none" w:sz="0" w:space="0" w:color="auto"/>
          </w:divBdr>
        </w:div>
        <w:div w:id="912549101">
          <w:marLeft w:val="0"/>
          <w:marRight w:val="0"/>
          <w:marTop w:val="0"/>
          <w:marBottom w:val="0"/>
          <w:divBdr>
            <w:top w:val="none" w:sz="0" w:space="0" w:color="auto"/>
            <w:left w:val="none" w:sz="0" w:space="0" w:color="auto"/>
            <w:bottom w:val="none" w:sz="0" w:space="0" w:color="auto"/>
            <w:right w:val="none" w:sz="0" w:space="0" w:color="auto"/>
          </w:divBdr>
        </w:div>
        <w:div w:id="142544523">
          <w:marLeft w:val="0"/>
          <w:marRight w:val="0"/>
          <w:marTop w:val="0"/>
          <w:marBottom w:val="0"/>
          <w:divBdr>
            <w:top w:val="none" w:sz="0" w:space="0" w:color="auto"/>
            <w:left w:val="none" w:sz="0" w:space="0" w:color="auto"/>
            <w:bottom w:val="none" w:sz="0" w:space="0" w:color="auto"/>
            <w:right w:val="none" w:sz="0" w:space="0" w:color="auto"/>
          </w:divBdr>
        </w:div>
        <w:div w:id="2094083519">
          <w:marLeft w:val="0"/>
          <w:marRight w:val="0"/>
          <w:marTop w:val="0"/>
          <w:marBottom w:val="0"/>
          <w:divBdr>
            <w:top w:val="none" w:sz="0" w:space="0" w:color="auto"/>
            <w:left w:val="none" w:sz="0" w:space="0" w:color="auto"/>
            <w:bottom w:val="none" w:sz="0" w:space="0" w:color="auto"/>
            <w:right w:val="none" w:sz="0" w:space="0" w:color="auto"/>
          </w:divBdr>
        </w:div>
        <w:div w:id="2128086347">
          <w:marLeft w:val="0"/>
          <w:marRight w:val="0"/>
          <w:marTop w:val="0"/>
          <w:marBottom w:val="0"/>
          <w:divBdr>
            <w:top w:val="none" w:sz="0" w:space="0" w:color="auto"/>
            <w:left w:val="none" w:sz="0" w:space="0" w:color="auto"/>
            <w:bottom w:val="none" w:sz="0" w:space="0" w:color="auto"/>
            <w:right w:val="none" w:sz="0" w:space="0" w:color="auto"/>
          </w:divBdr>
        </w:div>
        <w:div w:id="159389144">
          <w:marLeft w:val="0"/>
          <w:marRight w:val="0"/>
          <w:marTop w:val="0"/>
          <w:marBottom w:val="0"/>
          <w:divBdr>
            <w:top w:val="none" w:sz="0" w:space="0" w:color="auto"/>
            <w:left w:val="none" w:sz="0" w:space="0" w:color="auto"/>
            <w:bottom w:val="none" w:sz="0" w:space="0" w:color="auto"/>
            <w:right w:val="none" w:sz="0" w:space="0" w:color="auto"/>
          </w:divBdr>
        </w:div>
        <w:div w:id="371929356">
          <w:marLeft w:val="0"/>
          <w:marRight w:val="0"/>
          <w:marTop w:val="0"/>
          <w:marBottom w:val="0"/>
          <w:divBdr>
            <w:top w:val="none" w:sz="0" w:space="0" w:color="auto"/>
            <w:left w:val="none" w:sz="0" w:space="0" w:color="auto"/>
            <w:bottom w:val="none" w:sz="0" w:space="0" w:color="auto"/>
            <w:right w:val="none" w:sz="0" w:space="0" w:color="auto"/>
          </w:divBdr>
        </w:div>
        <w:div w:id="490026510">
          <w:marLeft w:val="0"/>
          <w:marRight w:val="0"/>
          <w:marTop w:val="0"/>
          <w:marBottom w:val="0"/>
          <w:divBdr>
            <w:top w:val="none" w:sz="0" w:space="0" w:color="auto"/>
            <w:left w:val="none" w:sz="0" w:space="0" w:color="auto"/>
            <w:bottom w:val="none" w:sz="0" w:space="0" w:color="auto"/>
            <w:right w:val="none" w:sz="0" w:space="0" w:color="auto"/>
          </w:divBdr>
        </w:div>
        <w:div w:id="1411193413">
          <w:marLeft w:val="0"/>
          <w:marRight w:val="0"/>
          <w:marTop w:val="0"/>
          <w:marBottom w:val="0"/>
          <w:divBdr>
            <w:top w:val="none" w:sz="0" w:space="0" w:color="auto"/>
            <w:left w:val="none" w:sz="0" w:space="0" w:color="auto"/>
            <w:bottom w:val="none" w:sz="0" w:space="0" w:color="auto"/>
            <w:right w:val="none" w:sz="0" w:space="0" w:color="auto"/>
          </w:divBdr>
        </w:div>
        <w:div w:id="1646665475">
          <w:marLeft w:val="0"/>
          <w:marRight w:val="0"/>
          <w:marTop w:val="0"/>
          <w:marBottom w:val="0"/>
          <w:divBdr>
            <w:top w:val="none" w:sz="0" w:space="0" w:color="auto"/>
            <w:left w:val="none" w:sz="0" w:space="0" w:color="auto"/>
            <w:bottom w:val="none" w:sz="0" w:space="0" w:color="auto"/>
            <w:right w:val="none" w:sz="0" w:space="0" w:color="auto"/>
          </w:divBdr>
        </w:div>
        <w:div w:id="1353534383">
          <w:marLeft w:val="0"/>
          <w:marRight w:val="0"/>
          <w:marTop w:val="0"/>
          <w:marBottom w:val="0"/>
          <w:divBdr>
            <w:top w:val="none" w:sz="0" w:space="0" w:color="auto"/>
            <w:left w:val="none" w:sz="0" w:space="0" w:color="auto"/>
            <w:bottom w:val="none" w:sz="0" w:space="0" w:color="auto"/>
            <w:right w:val="none" w:sz="0" w:space="0" w:color="auto"/>
          </w:divBdr>
        </w:div>
        <w:div w:id="603654994">
          <w:marLeft w:val="0"/>
          <w:marRight w:val="0"/>
          <w:marTop w:val="0"/>
          <w:marBottom w:val="0"/>
          <w:divBdr>
            <w:top w:val="none" w:sz="0" w:space="0" w:color="auto"/>
            <w:left w:val="none" w:sz="0" w:space="0" w:color="auto"/>
            <w:bottom w:val="none" w:sz="0" w:space="0" w:color="auto"/>
            <w:right w:val="none" w:sz="0" w:space="0" w:color="auto"/>
          </w:divBdr>
        </w:div>
        <w:div w:id="1100225147">
          <w:marLeft w:val="0"/>
          <w:marRight w:val="0"/>
          <w:marTop w:val="0"/>
          <w:marBottom w:val="0"/>
          <w:divBdr>
            <w:top w:val="none" w:sz="0" w:space="0" w:color="auto"/>
            <w:left w:val="none" w:sz="0" w:space="0" w:color="auto"/>
            <w:bottom w:val="none" w:sz="0" w:space="0" w:color="auto"/>
            <w:right w:val="none" w:sz="0" w:space="0" w:color="auto"/>
          </w:divBdr>
        </w:div>
        <w:div w:id="56126626">
          <w:marLeft w:val="0"/>
          <w:marRight w:val="0"/>
          <w:marTop w:val="0"/>
          <w:marBottom w:val="0"/>
          <w:divBdr>
            <w:top w:val="none" w:sz="0" w:space="0" w:color="auto"/>
            <w:left w:val="none" w:sz="0" w:space="0" w:color="auto"/>
            <w:bottom w:val="none" w:sz="0" w:space="0" w:color="auto"/>
            <w:right w:val="none" w:sz="0" w:space="0" w:color="auto"/>
          </w:divBdr>
        </w:div>
        <w:div w:id="435059852">
          <w:marLeft w:val="0"/>
          <w:marRight w:val="0"/>
          <w:marTop w:val="0"/>
          <w:marBottom w:val="0"/>
          <w:divBdr>
            <w:top w:val="none" w:sz="0" w:space="0" w:color="auto"/>
            <w:left w:val="none" w:sz="0" w:space="0" w:color="auto"/>
            <w:bottom w:val="none" w:sz="0" w:space="0" w:color="auto"/>
            <w:right w:val="none" w:sz="0" w:space="0" w:color="auto"/>
          </w:divBdr>
        </w:div>
        <w:div w:id="677735193">
          <w:marLeft w:val="0"/>
          <w:marRight w:val="0"/>
          <w:marTop w:val="0"/>
          <w:marBottom w:val="0"/>
          <w:divBdr>
            <w:top w:val="none" w:sz="0" w:space="0" w:color="auto"/>
            <w:left w:val="none" w:sz="0" w:space="0" w:color="auto"/>
            <w:bottom w:val="none" w:sz="0" w:space="0" w:color="auto"/>
            <w:right w:val="none" w:sz="0" w:space="0" w:color="auto"/>
          </w:divBdr>
        </w:div>
        <w:div w:id="1380008178">
          <w:marLeft w:val="0"/>
          <w:marRight w:val="0"/>
          <w:marTop w:val="0"/>
          <w:marBottom w:val="0"/>
          <w:divBdr>
            <w:top w:val="none" w:sz="0" w:space="0" w:color="auto"/>
            <w:left w:val="none" w:sz="0" w:space="0" w:color="auto"/>
            <w:bottom w:val="none" w:sz="0" w:space="0" w:color="auto"/>
            <w:right w:val="none" w:sz="0" w:space="0" w:color="auto"/>
          </w:divBdr>
        </w:div>
        <w:div w:id="519592207">
          <w:marLeft w:val="0"/>
          <w:marRight w:val="0"/>
          <w:marTop w:val="0"/>
          <w:marBottom w:val="0"/>
          <w:divBdr>
            <w:top w:val="none" w:sz="0" w:space="0" w:color="auto"/>
            <w:left w:val="none" w:sz="0" w:space="0" w:color="auto"/>
            <w:bottom w:val="none" w:sz="0" w:space="0" w:color="auto"/>
            <w:right w:val="none" w:sz="0" w:space="0" w:color="auto"/>
          </w:divBdr>
        </w:div>
        <w:div w:id="762260904">
          <w:marLeft w:val="0"/>
          <w:marRight w:val="0"/>
          <w:marTop w:val="0"/>
          <w:marBottom w:val="0"/>
          <w:divBdr>
            <w:top w:val="none" w:sz="0" w:space="0" w:color="auto"/>
            <w:left w:val="none" w:sz="0" w:space="0" w:color="auto"/>
            <w:bottom w:val="none" w:sz="0" w:space="0" w:color="auto"/>
            <w:right w:val="none" w:sz="0" w:space="0" w:color="auto"/>
          </w:divBdr>
        </w:div>
        <w:div w:id="228077736">
          <w:marLeft w:val="0"/>
          <w:marRight w:val="0"/>
          <w:marTop w:val="0"/>
          <w:marBottom w:val="0"/>
          <w:divBdr>
            <w:top w:val="none" w:sz="0" w:space="0" w:color="auto"/>
            <w:left w:val="none" w:sz="0" w:space="0" w:color="auto"/>
            <w:bottom w:val="none" w:sz="0" w:space="0" w:color="auto"/>
            <w:right w:val="none" w:sz="0" w:space="0" w:color="auto"/>
          </w:divBdr>
        </w:div>
        <w:div w:id="1112243120">
          <w:marLeft w:val="0"/>
          <w:marRight w:val="0"/>
          <w:marTop w:val="0"/>
          <w:marBottom w:val="0"/>
          <w:divBdr>
            <w:top w:val="none" w:sz="0" w:space="0" w:color="auto"/>
            <w:left w:val="none" w:sz="0" w:space="0" w:color="auto"/>
            <w:bottom w:val="none" w:sz="0" w:space="0" w:color="auto"/>
            <w:right w:val="none" w:sz="0" w:space="0" w:color="auto"/>
          </w:divBdr>
        </w:div>
        <w:div w:id="945039634">
          <w:marLeft w:val="0"/>
          <w:marRight w:val="0"/>
          <w:marTop w:val="0"/>
          <w:marBottom w:val="0"/>
          <w:divBdr>
            <w:top w:val="none" w:sz="0" w:space="0" w:color="auto"/>
            <w:left w:val="none" w:sz="0" w:space="0" w:color="auto"/>
            <w:bottom w:val="none" w:sz="0" w:space="0" w:color="auto"/>
            <w:right w:val="none" w:sz="0" w:space="0" w:color="auto"/>
          </w:divBdr>
        </w:div>
        <w:div w:id="972445881">
          <w:marLeft w:val="0"/>
          <w:marRight w:val="0"/>
          <w:marTop w:val="0"/>
          <w:marBottom w:val="0"/>
          <w:divBdr>
            <w:top w:val="none" w:sz="0" w:space="0" w:color="auto"/>
            <w:left w:val="none" w:sz="0" w:space="0" w:color="auto"/>
            <w:bottom w:val="none" w:sz="0" w:space="0" w:color="auto"/>
            <w:right w:val="none" w:sz="0" w:space="0" w:color="auto"/>
          </w:divBdr>
        </w:div>
        <w:div w:id="1495802938">
          <w:marLeft w:val="0"/>
          <w:marRight w:val="0"/>
          <w:marTop w:val="0"/>
          <w:marBottom w:val="0"/>
          <w:divBdr>
            <w:top w:val="none" w:sz="0" w:space="0" w:color="auto"/>
            <w:left w:val="none" w:sz="0" w:space="0" w:color="auto"/>
            <w:bottom w:val="none" w:sz="0" w:space="0" w:color="auto"/>
            <w:right w:val="none" w:sz="0" w:space="0" w:color="auto"/>
          </w:divBdr>
        </w:div>
        <w:div w:id="1186482296">
          <w:marLeft w:val="0"/>
          <w:marRight w:val="0"/>
          <w:marTop w:val="0"/>
          <w:marBottom w:val="0"/>
          <w:divBdr>
            <w:top w:val="none" w:sz="0" w:space="0" w:color="auto"/>
            <w:left w:val="none" w:sz="0" w:space="0" w:color="auto"/>
            <w:bottom w:val="none" w:sz="0" w:space="0" w:color="auto"/>
            <w:right w:val="none" w:sz="0" w:space="0" w:color="auto"/>
          </w:divBdr>
        </w:div>
        <w:div w:id="973752569">
          <w:marLeft w:val="0"/>
          <w:marRight w:val="0"/>
          <w:marTop w:val="0"/>
          <w:marBottom w:val="0"/>
          <w:divBdr>
            <w:top w:val="none" w:sz="0" w:space="0" w:color="auto"/>
            <w:left w:val="none" w:sz="0" w:space="0" w:color="auto"/>
            <w:bottom w:val="none" w:sz="0" w:space="0" w:color="auto"/>
            <w:right w:val="none" w:sz="0" w:space="0" w:color="auto"/>
          </w:divBdr>
        </w:div>
        <w:div w:id="432554625">
          <w:marLeft w:val="0"/>
          <w:marRight w:val="0"/>
          <w:marTop w:val="0"/>
          <w:marBottom w:val="0"/>
          <w:divBdr>
            <w:top w:val="none" w:sz="0" w:space="0" w:color="auto"/>
            <w:left w:val="none" w:sz="0" w:space="0" w:color="auto"/>
            <w:bottom w:val="none" w:sz="0" w:space="0" w:color="auto"/>
            <w:right w:val="none" w:sz="0" w:space="0" w:color="auto"/>
          </w:divBdr>
        </w:div>
        <w:div w:id="1859737051">
          <w:marLeft w:val="0"/>
          <w:marRight w:val="0"/>
          <w:marTop w:val="0"/>
          <w:marBottom w:val="0"/>
          <w:divBdr>
            <w:top w:val="none" w:sz="0" w:space="0" w:color="auto"/>
            <w:left w:val="none" w:sz="0" w:space="0" w:color="auto"/>
            <w:bottom w:val="none" w:sz="0" w:space="0" w:color="auto"/>
            <w:right w:val="none" w:sz="0" w:space="0" w:color="auto"/>
          </w:divBdr>
        </w:div>
        <w:div w:id="1416320318">
          <w:marLeft w:val="0"/>
          <w:marRight w:val="0"/>
          <w:marTop w:val="0"/>
          <w:marBottom w:val="0"/>
          <w:divBdr>
            <w:top w:val="none" w:sz="0" w:space="0" w:color="auto"/>
            <w:left w:val="none" w:sz="0" w:space="0" w:color="auto"/>
            <w:bottom w:val="none" w:sz="0" w:space="0" w:color="auto"/>
            <w:right w:val="none" w:sz="0" w:space="0" w:color="auto"/>
          </w:divBdr>
        </w:div>
        <w:div w:id="1289583117">
          <w:marLeft w:val="0"/>
          <w:marRight w:val="0"/>
          <w:marTop w:val="0"/>
          <w:marBottom w:val="0"/>
          <w:divBdr>
            <w:top w:val="none" w:sz="0" w:space="0" w:color="auto"/>
            <w:left w:val="none" w:sz="0" w:space="0" w:color="auto"/>
            <w:bottom w:val="none" w:sz="0" w:space="0" w:color="auto"/>
            <w:right w:val="none" w:sz="0" w:space="0" w:color="auto"/>
          </w:divBdr>
        </w:div>
        <w:div w:id="11810319">
          <w:marLeft w:val="0"/>
          <w:marRight w:val="0"/>
          <w:marTop w:val="0"/>
          <w:marBottom w:val="0"/>
          <w:divBdr>
            <w:top w:val="none" w:sz="0" w:space="0" w:color="auto"/>
            <w:left w:val="none" w:sz="0" w:space="0" w:color="auto"/>
            <w:bottom w:val="none" w:sz="0" w:space="0" w:color="auto"/>
            <w:right w:val="none" w:sz="0" w:space="0" w:color="auto"/>
          </w:divBdr>
        </w:div>
        <w:div w:id="1674188267">
          <w:marLeft w:val="0"/>
          <w:marRight w:val="0"/>
          <w:marTop w:val="0"/>
          <w:marBottom w:val="0"/>
          <w:divBdr>
            <w:top w:val="none" w:sz="0" w:space="0" w:color="auto"/>
            <w:left w:val="none" w:sz="0" w:space="0" w:color="auto"/>
            <w:bottom w:val="none" w:sz="0" w:space="0" w:color="auto"/>
            <w:right w:val="none" w:sz="0" w:space="0" w:color="auto"/>
          </w:divBdr>
        </w:div>
        <w:div w:id="1742412350">
          <w:marLeft w:val="0"/>
          <w:marRight w:val="0"/>
          <w:marTop w:val="0"/>
          <w:marBottom w:val="0"/>
          <w:divBdr>
            <w:top w:val="none" w:sz="0" w:space="0" w:color="auto"/>
            <w:left w:val="none" w:sz="0" w:space="0" w:color="auto"/>
            <w:bottom w:val="none" w:sz="0" w:space="0" w:color="auto"/>
            <w:right w:val="none" w:sz="0" w:space="0" w:color="auto"/>
          </w:divBdr>
        </w:div>
        <w:div w:id="1493134348">
          <w:marLeft w:val="0"/>
          <w:marRight w:val="0"/>
          <w:marTop w:val="0"/>
          <w:marBottom w:val="0"/>
          <w:divBdr>
            <w:top w:val="none" w:sz="0" w:space="0" w:color="auto"/>
            <w:left w:val="none" w:sz="0" w:space="0" w:color="auto"/>
            <w:bottom w:val="none" w:sz="0" w:space="0" w:color="auto"/>
            <w:right w:val="none" w:sz="0" w:space="0" w:color="auto"/>
          </w:divBdr>
        </w:div>
        <w:div w:id="790133462">
          <w:marLeft w:val="0"/>
          <w:marRight w:val="0"/>
          <w:marTop w:val="0"/>
          <w:marBottom w:val="0"/>
          <w:divBdr>
            <w:top w:val="none" w:sz="0" w:space="0" w:color="auto"/>
            <w:left w:val="none" w:sz="0" w:space="0" w:color="auto"/>
            <w:bottom w:val="none" w:sz="0" w:space="0" w:color="auto"/>
            <w:right w:val="none" w:sz="0" w:space="0" w:color="auto"/>
          </w:divBdr>
        </w:div>
        <w:div w:id="23944965">
          <w:marLeft w:val="0"/>
          <w:marRight w:val="0"/>
          <w:marTop w:val="0"/>
          <w:marBottom w:val="0"/>
          <w:divBdr>
            <w:top w:val="none" w:sz="0" w:space="0" w:color="auto"/>
            <w:left w:val="none" w:sz="0" w:space="0" w:color="auto"/>
            <w:bottom w:val="none" w:sz="0" w:space="0" w:color="auto"/>
            <w:right w:val="none" w:sz="0" w:space="0" w:color="auto"/>
          </w:divBdr>
        </w:div>
        <w:div w:id="1501114638">
          <w:marLeft w:val="0"/>
          <w:marRight w:val="0"/>
          <w:marTop w:val="0"/>
          <w:marBottom w:val="0"/>
          <w:divBdr>
            <w:top w:val="none" w:sz="0" w:space="0" w:color="auto"/>
            <w:left w:val="none" w:sz="0" w:space="0" w:color="auto"/>
            <w:bottom w:val="none" w:sz="0" w:space="0" w:color="auto"/>
            <w:right w:val="none" w:sz="0" w:space="0" w:color="auto"/>
          </w:divBdr>
        </w:div>
        <w:div w:id="103112721">
          <w:marLeft w:val="0"/>
          <w:marRight w:val="0"/>
          <w:marTop w:val="0"/>
          <w:marBottom w:val="0"/>
          <w:divBdr>
            <w:top w:val="none" w:sz="0" w:space="0" w:color="auto"/>
            <w:left w:val="none" w:sz="0" w:space="0" w:color="auto"/>
            <w:bottom w:val="none" w:sz="0" w:space="0" w:color="auto"/>
            <w:right w:val="none" w:sz="0" w:space="0" w:color="auto"/>
          </w:divBdr>
        </w:div>
        <w:div w:id="517735552">
          <w:marLeft w:val="0"/>
          <w:marRight w:val="0"/>
          <w:marTop w:val="0"/>
          <w:marBottom w:val="0"/>
          <w:divBdr>
            <w:top w:val="none" w:sz="0" w:space="0" w:color="auto"/>
            <w:left w:val="none" w:sz="0" w:space="0" w:color="auto"/>
            <w:bottom w:val="none" w:sz="0" w:space="0" w:color="auto"/>
            <w:right w:val="none" w:sz="0" w:space="0" w:color="auto"/>
          </w:divBdr>
        </w:div>
        <w:div w:id="918445439">
          <w:marLeft w:val="0"/>
          <w:marRight w:val="0"/>
          <w:marTop w:val="0"/>
          <w:marBottom w:val="0"/>
          <w:divBdr>
            <w:top w:val="none" w:sz="0" w:space="0" w:color="auto"/>
            <w:left w:val="none" w:sz="0" w:space="0" w:color="auto"/>
            <w:bottom w:val="none" w:sz="0" w:space="0" w:color="auto"/>
            <w:right w:val="none" w:sz="0" w:space="0" w:color="auto"/>
          </w:divBdr>
        </w:div>
        <w:div w:id="1698654341">
          <w:marLeft w:val="0"/>
          <w:marRight w:val="0"/>
          <w:marTop w:val="0"/>
          <w:marBottom w:val="0"/>
          <w:divBdr>
            <w:top w:val="none" w:sz="0" w:space="0" w:color="auto"/>
            <w:left w:val="none" w:sz="0" w:space="0" w:color="auto"/>
            <w:bottom w:val="none" w:sz="0" w:space="0" w:color="auto"/>
            <w:right w:val="none" w:sz="0" w:space="0" w:color="auto"/>
          </w:divBdr>
        </w:div>
        <w:div w:id="1523206023">
          <w:marLeft w:val="0"/>
          <w:marRight w:val="0"/>
          <w:marTop w:val="0"/>
          <w:marBottom w:val="0"/>
          <w:divBdr>
            <w:top w:val="none" w:sz="0" w:space="0" w:color="auto"/>
            <w:left w:val="none" w:sz="0" w:space="0" w:color="auto"/>
            <w:bottom w:val="none" w:sz="0" w:space="0" w:color="auto"/>
            <w:right w:val="none" w:sz="0" w:space="0" w:color="auto"/>
          </w:divBdr>
        </w:div>
        <w:div w:id="795491158">
          <w:marLeft w:val="0"/>
          <w:marRight w:val="0"/>
          <w:marTop w:val="0"/>
          <w:marBottom w:val="0"/>
          <w:divBdr>
            <w:top w:val="none" w:sz="0" w:space="0" w:color="auto"/>
            <w:left w:val="none" w:sz="0" w:space="0" w:color="auto"/>
            <w:bottom w:val="none" w:sz="0" w:space="0" w:color="auto"/>
            <w:right w:val="none" w:sz="0" w:space="0" w:color="auto"/>
          </w:divBdr>
        </w:div>
        <w:div w:id="1955479954">
          <w:marLeft w:val="0"/>
          <w:marRight w:val="0"/>
          <w:marTop w:val="0"/>
          <w:marBottom w:val="0"/>
          <w:divBdr>
            <w:top w:val="none" w:sz="0" w:space="0" w:color="auto"/>
            <w:left w:val="none" w:sz="0" w:space="0" w:color="auto"/>
            <w:bottom w:val="none" w:sz="0" w:space="0" w:color="auto"/>
            <w:right w:val="none" w:sz="0" w:space="0" w:color="auto"/>
          </w:divBdr>
        </w:div>
      </w:divsChild>
    </w:div>
    <w:div w:id="733091899">
      <w:marLeft w:val="0"/>
      <w:marRight w:val="0"/>
      <w:marTop w:val="0"/>
      <w:marBottom w:val="0"/>
      <w:divBdr>
        <w:top w:val="none" w:sz="0" w:space="0" w:color="auto"/>
        <w:left w:val="none" w:sz="0" w:space="0" w:color="auto"/>
        <w:bottom w:val="none" w:sz="0" w:space="0" w:color="auto"/>
        <w:right w:val="none" w:sz="0" w:space="0" w:color="auto"/>
      </w:divBdr>
    </w:div>
    <w:div w:id="733623790">
      <w:marLeft w:val="0"/>
      <w:marRight w:val="0"/>
      <w:marTop w:val="0"/>
      <w:marBottom w:val="0"/>
      <w:divBdr>
        <w:top w:val="none" w:sz="0" w:space="0" w:color="auto"/>
        <w:left w:val="none" w:sz="0" w:space="0" w:color="auto"/>
        <w:bottom w:val="none" w:sz="0" w:space="0" w:color="auto"/>
        <w:right w:val="none" w:sz="0" w:space="0" w:color="auto"/>
      </w:divBdr>
      <w:divsChild>
        <w:div w:id="382288536">
          <w:marLeft w:val="0"/>
          <w:marRight w:val="0"/>
          <w:marTop w:val="0"/>
          <w:marBottom w:val="0"/>
          <w:divBdr>
            <w:top w:val="none" w:sz="0" w:space="0" w:color="auto"/>
            <w:left w:val="none" w:sz="0" w:space="0" w:color="auto"/>
            <w:bottom w:val="none" w:sz="0" w:space="0" w:color="auto"/>
            <w:right w:val="none" w:sz="0" w:space="0" w:color="auto"/>
          </w:divBdr>
        </w:div>
        <w:div w:id="1358890172">
          <w:marLeft w:val="0"/>
          <w:marRight w:val="0"/>
          <w:marTop w:val="0"/>
          <w:marBottom w:val="0"/>
          <w:divBdr>
            <w:top w:val="none" w:sz="0" w:space="0" w:color="auto"/>
            <w:left w:val="none" w:sz="0" w:space="0" w:color="auto"/>
            <w:bottom w:val="none" w:sz="0" w:space="0" w:color="auto"/>
            <w:right w:val="none" w:sz="0" w:space="0" w:color="auto"/>
          </w:divBdr>
        </w:div>
        <w:div w:id="1001128976">
          <w:marLeft w:val="0"/>
          <w:marRight w:val="0"/>
          <w:marTop w:val="0"/>
          <w:marBottom w:val="0"/>
          <w:divBdr>
            <w:top w:val="none" w:sz="0" w:space="0" w:color="auto"/>
            <w:left w:val="none" w:sz="0" w:space="0" w:color="auto"/>
            <w:bottom w:val="none" w:sz="0" w:space="0" w:color="auto"/>
            <w:right w:val="none" w:sz="0" w:space="0" w:color="auto"/>
          </w:divBdr>
        </w:div>
        <w:div w:id="1662655303">
          <w:marLeft w:val="0"/>
          <w:marRight w:val="0"/>
          <w:marTop w:val="0"/>
          <w:marBottom w:val="0"/>
          <w:divBdr>
            <w:top w:val="none" w:sz="0" w:space="0" w:color="auto"/>
            <w:left w:val="none" w:sz="0" w:space="0" w:color="auto"/>
            <w:bottom w:val="none" w:sz="0" w:space="0" w:color="auto"/>
            <w:right w:val="none" w:sz="0" w:space="0" w:color="auto"/>
          </w:divBdr>
        </w:div>
        <w:div w:id="1963804616">
          <w:marLeft w:val="0"/>
          <w:marRight w:val="0"/>
          <w:marTop w:val="0"/>
          <w:marBottom w:val="0"/>
          <w:divBdr>
            <w:top w:val="none" w:sz="0" w:space="0" w:color="auto"/>
            <w:left w:val="none" w:sz="0" w:space="0" w:color="auto"/>
            <w:bottom w:val="none" w:sz="0" w:space="0" w:color="auto"/>
            <w:right w:val="none" w:sz="0" w:space="0" w:color="auto"/>
          </w:divBdr>
        </w:div>
        <w:div w:id="1550456393">
          <w:marLeft w:val="0"/>
          <w:marRight w:val="0"/>
          <w:marTop w:val="0"/>
          <w:marBottom w:val="0"/>
          <w:divBdr>
            <w:top w:val="none" w:sz="0" w:space="0" w:color="auto"/>
            <w:left w:val="none" w:sz="0" w:space="0" w:color="auto"/>
            <w:bottom w:val="none" w:sz="0" w:space="0" w:color="auto"/>
            <w:right w:val="none" w:sz="0" w:space="0" w:color="auto"/>
          </w:divBdr>
        </w:div>
        <w:div w:id="1831675625">
          <w:marLeft w:val="0"/>
          <w:marRight w:val="0"/>
          <w:marTop w:val="0"/>
          <w:marBottom w:val="0"/>
          <w:divBdr>
            <w:top w:val="none" w:sz="0" w:space="0" w:color="auto"/>
            <w:left w:val="none" w:sz="0" w:space="0" w:color="auto"/>
            <w:bottom w:val="none" w:sz="0" w:space="0" w:color="auto"/>
            <w:right w:val="none" w:sz="0" w:space="0" w:color="auto"/>
          </w:divBdr>
        </w:div>
        <w:div w:id="1249851608">
          <w:marLeft w:val="0"/>
          <w:marRight w:val="0"/>
          <w:marTop w:val="0"/>
          <w:marBottom w:val="0"/>
          <w:divBdr>
            <w:top w:val="none" w:sz="0" w:space="0" w:color="auto"/>
            <w:left w:val="none" w:sz="0" w:space="0" w:color="auto"/>
            <w:bottom w:val="none" w:sz="0" w:space="0" w:color="auto"/>
            <w:right w:val="none" w:sz="0" w:space="0" w:color="auto"/>
          </w:divBdr>
        </w:div>
        <w:div w:id="1372681059">
          <w:marLeft w:val="0"/>
          <w:marRight w:val="0"/>
          <w:marTop w:val="0"/>
          <w:marBottom w:val="0"/>
          <w:divBdr>
            <w:top w:val="none" w:sz="0" w:space="0" w:color="auto"/>
            <w:left w:val="none" w:sz="0" w:space="0" w:color="auto"/>
            <w:bottom w:val="none" w:sz="0" w:space="0" w:color="auto"/>
            <w:right w:val="none" w:sz="0" w:space="0" w:color="auto"/>
          </w:divBdr>
        </w:div>
        <w:div w:id="968054125">
          <w:marLeft w:val="0"/>
          <w:marRight w:val="0"/>
          <w:marTop w:val="0"/>
          <w:marBottom w:val="0"/>
          <w:divBdr>
            <w:top w:val="none" w:sz="0" w:space="0" w:color="auto"/>
            <w:left w:val="none" w:sz="0" w:space="0" w:color="auto"/>
            <w:bottom w:val="none" w:sz="0" w:space="0" w:color="auto"/>
            <w:right w:val="none" w:sz="0" w:space="0" w:color="auto"/>
          </w:divBdr>
        </w:div>
        <w:div w:id="1333725748">
          <w:marLeft w:val="0"/>
          <w:marRight w:val="0"/>
          <w:marTop w:val="0"/>
          <w:marBottom w:val="0"/>
          <w:divBdr>
            <w:top w:val="none" w:sz="0" w:space="0" w:color="auto"/>
            <w:left w:val="none" w:sz="0" w:space="0" w:color="auto"/>
            <w:bottom w:val="none" w:sz="0" w:space="0" w:color="auto"/>
            <w:right w:val="none" w:sz="0" w:space="0" w:color="auto"/>
          </w:divBdr>
        </w:div>
        <w:div w:id="82453924">
          <w:marLeft w:val="0"/>
          <w:marRight w:val="0"/>
          <w:marTop w:val="0"/>
          <w:marBottom w:val="0"/>
          <w:divBdr>
            <w:top w:val="none" w:sz="0" w:space="0" w:color="auto"/>
            <w:left w:val="none" w:sz="0" w:space="0" w:color="auto"/>
            <w:bottom w:val="none" w:sz="0" w:space="0" w:color="auto"/>
            <w:right w:val="none" w:sz="0" w:space="0" w:color="auto"/>
          </w:divBdr>
        </w:div>
        <w:div w:id="133645771">
          <w:marLeft w:val="0"/>
          <w:marRight w:val="0"/>
          <w:marTop w:val="0"/>
          <w:marBottom w:val="0"/>
          <w:divBdr>
            <w:top w:val="none" w:sz="0" w:space="0" w:color="auto"/>
            <w:left w:val="none" w:sz="0" w:space="0" w:color="auto"/>
            <w:bottom w:val="none" w:sz="0" w:space="0" w:color="auto"/>
            <w:right w:val="none" w:sz="0" w:space="0" w:color="auto"/>
          </w:divBdr>
        </w:div>
        <w:div w:id="114296923">
          <w:marLeft w:val="0"/>
          <w:marRight w:val="0"/>
          <w:marTop w:val="0"/>
          <w:marBottom w:val="0"/>
          <w:divBdr>
            <w:top w:val="none" w:sz="0" w:space="0" w:color="auto"/>
            <w:left w:val="none" w:sz="0" w:space="0" w:color="auto"/>
            <w:bottom w:val="none" w:sz="0" w:space="0" w:color="auto"/>
            <w:right w:val="none" w:sz="0" w:space="0" w:color="auto"/>
          </w:divBdr>
        </w:div>
      </w:divsChild>
    </w:div>
    <w:div w:id="742067210">
      <w:marLeft w:val="0"/>
      <w:marRight w:val="0"/>
      <w:marTop w:val="0"/>
      <w:marBottom w:val="0"/>
      <w:divBdr>
        <w:top w:val="none" w:sz="0" w:space="0" w:color="auto"/>
        <w:left w:val="none" w:sz="0" w:space="0" w:color="auto"/>
        <w:bottom w:val="none" w:sz="0" w:space="0" w:color="auto"/>
        <w:right w:val="none" w:sz="0" w:space="0" w:color="auto"/>
      </w:divBdr>
      <w:divsChild>
        <w:div w:id="228224612">
          <w:marLeft w:val="0"/>
          <w:marRight w:val="0"/>
          <w:marTop w:val="0"/>
          <w:marBottom w:val="0"/>
          <w:divBdr>
            <w:top w:val="none" w:sz="0" w:space="0" w:color="auto"/>
            <w:left w:val="none" w:sz="0" w:space="0" w:color="auto"/>
            <w:bottom w:val="none" w:sz="0" w:space="0" w:color="auto"/>
            <w:right w:val="none" w:sz="0" w:space="0" w:color="auto"/>
          </w:divBdr>
        </w:div>
      </w:divsChild>
    </w:div>
    <w:div w:id="752512742">
      <w:marLeft w:val="0"/>
      <w:marRight w:val="0"/>
      <w:marTop w:val="0"/>
      <w:marBottom w:val="0"/>
      <w:divBdr>
        <w:top w:val="none" w:sz="0" w:space="0" w:color="auto"/>
        <w:left w:val="none" w:sz="0" w:space="0" w:color="auto"/>
        <w:bottom w:val="none" w:sz="0" w:space="0" w:color="auto"/>
        <w:right w:val="none" w:sz="0" w:space="0" w:color="auto"/>
      </w:divBdr>
    </w:div>
    <w:div w:id="760637127">
      <w:marLeft w:val="0"/>
      <w:marRight w:val="0"/>
      <w:marTop w:val="0"/>
      <w:marBottom w:val="0"/>
      <w:divBdr>
        <w:top w:val="none" w:sz="0" w:space="0" w:color="auto"/>
        <w:left w:val="none" w:sz="0" w:space="0" w:color="auto"/>
        <w:bottom w:val="none" w:sz="0" w:space="0" w:color="auto"/>
        <w:right w:val="none" w:sz="0" w:space="0" w:color="auto"/>
      </w:divBdr>
      <w:divsChild>
        <w:div w:id="42600933">
          <w:marLeft w:val="0"/>
          <w:marRight w:val="0"/>
          <w:marTop w:val="0"/>
          <w:marBottom w:val="0"/>
          <w:divBdr>
            <w:top w:val="none" w:sz="0" w:space="0" w:color="auto"/>
            <w:left w:val="none" w:sz="0" w:space="0" w:color="auto"/>
            <w:bottom w:val="none" w:sz="0" w:space="0" w:color="auto"/>
            <w:right w:val="none" w:sz="0" w:space="0" w:color="auto"/>
          </w:divBdr>
        </w:div>
      </w:divsChild>
    </w:div>
    <w:div w:id="767581501">
      <w:marLeft w:val="0"/>
      <w:marRight w:val="0"/>
      <w:marTop w:val="0"/>
      <w:marBottom w:val="0"/>
      <w:divBdr>
        <w:top w:val="none" w:sz="0" w:space="0" w:color="auto"/>
        <w:left w:val="none" w:sz="0" w:space="0" w:color="auto"/>
        <w:bottom w:val="none" w:sz="0" w:space="0" w:color="auto"/>
        <w:right w:val="none" w:sz="0" w:space="0" w:color="auto"/>
      </w:divBdr>
      <w:divsChild>
        <w:div w:id="135415334">
          <w:marLeft w:val="0"/>
          <w:marRight w:val="0"/>
          <w:marTop w:val="0"/>
          <w:marBottom w:val="0"/>
          <w:divBdr>
            <w:top w:val="none" w:sz="0" w:space="0" w:color="auto"/>
            <w:left w:val="none" w:sz="0" w:space="0" w:color="auto"/>
            <w:bottom w:val="none" w:sz="0" w:space="0" w:color="auto"/>
            <w:right w:val="none" w:sz="0" w:space="0" w:color="auto"/>
          </w:divBdr>
        </w:div>
        <w:div w:id="1330593675">
          <w:marLeft w:val="0"/>
          <w:marRight w:val="0"/>
          <w:marTop w:val="0"/>
          <w:marBottom w:val="0"/>
          <w:divBdr>
            <w:top w:val="none" w:sz="0" w:space="0" w:color="auto"/>
            <w:left w:val="none" w:sz="0" w:space="0" w:color="auto"/>
            <w:bottom w:val="none" w:sz="0" w:space="0" w:color="auto"/>
            <w:right w:val="none" w:sz="0" w:space="0" w:color="auto"/>
          </w:divBdr>
        </w:div>
        <w:div w:id="1527057310">
          <w:marLeft w:val="0"/>
          <w:marRight w:val="0"/>
          <w:marTop w:val="0"/>
          <w:marBottom w:val="0"/>
          <w:divBdr>
            <w:top w:val="none" w:sz="0" w:space="0" w:color="auto"/>
            <w:left w:val="none" w:sz="0" w:space="0" w:color="auto"/>
            <w:bottom w:val="none" w:sz="0" w:space="0" w:color="auto"/>
            <w:right w:val="none" w:sz="0" w:space="0" w:color="auto"/>
          </w:divBdr>
        </w:div>
        <w:div w:id="738946266">
          <w:marLeft w:val="0"/>
          <w:marRight w:val="0"/>
          <w:marTop w:val="0"/>
          <w:marBottom w:val="0"/>
          <w:divBdr>
            <w:top w:val="none" w:sz="0" w:space="0" w:color="auto"/>
            <w:left w:val="none" w:sz="0" w:space="0" w:color="auto"/>
            <w:bottom w:val="none" w:sz="0" w:space="0" w:color="auto"/>
            <w:right w:val="none" w:sz="0" w:space="0" w:color="auto"/>
          </w:divBdr>
        </w:div>
        <w:div w:id="468978928">
          <w:marLeft w:val="0"/>
          <w:marRight w:val="0"/>
          <w:marTop w:val="0"/>
          <w:marBottom w:val="0"/>
          <w:divBdr>
            <w:top w:val="none" w:sz="0" w:space="0" w:color="auto"/>
            <w:left w:val="none" w:sz="0" w:space="0" w:color="auto"/>
            <w:bottom w:val="none" w:sz="0" w:space="0" w:color="auto"/>
            <w:right w:val="none" w:sz="0" w:space="0" w:color="auto"/>
          </w:divBdr>
        </w:div>
        <w:div w:id="1458062634">
          <w:marLeft w:val="0"/>
          <w:marRight w:val="0"/>
          <w:marTop w:val="0"/>
          <w:marBottom w:val="0"/>
          <w:divBdr>
            <w:top w:val="none" w:sz="0" w:space="0" w:color="auto"/>
            <w:left w:val="none" w:sz="0" w:space="0" w:color="auto"/>
            <w:bottom w:val="none" w:sz="0" w:space="0" w:color="auto"/>
            <w:right w:val="none" w:sz="0" w:space="0" w:color="auto"/>
          </w:divBdr>
        </w:div>
        <w:div w:id="57437815">
          <w:marLeft w:val="0"/>
          <w:marRight w:val="0"/>
          <w:marTop w:val="0"/>
          <w:marBottom w:val="0"/>
          <w:divBdr>
            <w:top w:val="none" w:sz="0" w:space="0" w:color="auto"/>
            <w:left w:val="none" w:sz="0" w:space="0" w:color="auto"/>
            <w:bottom w:val="none" w:sz="0" w:space="0" w:color="auto"/>
            <w:right w:val="none" w:sz="0" w:space="0" w:color="auto"/>
          </w:divBdr>
        </w:div>
        <w:div w:id="2091417138">
          <w:marLeft w:val="0"/>
          <w:marRight w:val="0"/>
          <w:marTop w:val="0"/>
          <w:marBottom w:val="0"/>
          <w:divBdr>
            <w:top w:val="none" w:sz="0" w:space="0" w:color="auto"/>
            <w:left w:val="none" w:sz="0" w:space="0" w:color="auto"/>
            <w:bottom w:val="none" w:sz="0" w:space="0" w:color="auto"/>
            <w:right w:val="none" w:sz="0" w:space="0" w:color="auto"/>
          </w:divBdr>
        </w:div>
        <w:div w:id="2139568755">
          <w:marLeft w:val="0"/>
          <w:marRight w:val="0"/>
          <w:marTop w:val="0"/>
          <w:marBottom w:val="0"/>
          <w:divBdr>
            <w:top w:val="none" w:sz="0" w:space="0" w:color="auto"/>
            <w:left w:val="none" w:sz="0" w:space="0" w:color="auto"/>
            <w:bottom w:val="none" w:sz="0" w:space="0" w:color="auto"/>
            <w:right w:val="none" w:sz="0" w:space="0" w:color="auto"/>
          </w:divBdr>
        </w:div>
        <w:div w:id="1912807750">
          <w:marLeft w:val="0"/>
          <w:marRight w:val="0"/>
          <w:marTop w:val="0"/>
          <w:marBottom w:val="0"/>
          <w:divBdr>
            <w:top w:val="none" w:sz="0" w:space="0" w:color="auto"/>
            <w:left w:val="none" w:sz="0" w:space="0" w:color="auto"/>
            <w:bottom w:val="none" w:sz="0" w:space="0" w:color="auto"/>
            <w:right w:val="none" w:sz="0" w:space="0" w:color="auto"/>
          </w:divBdr>
        </w:div>
        <w:div w:id="326443398">
          <w:marLeft w:val="0"/>
          <w:marRight w:val="0"/>
          <w:marTop w:val="0"/>
          <w:marBottom w:val="0"/>
          <w:divBdr>
            <w:top w:val="none" w:sz="0" w:space="0" w:color="auto"/>
            <w:left w:val="none" w:sz="0" w:space="0" w:color="auto"/>
            <w:bottom w:val="none" w:sz="0" w:space="0" w:color="auto"/>
            <w:right w:val="none" w:sz="0" w:space="0" w:color="auto"/>
          </w:divBdr>
        </w:div>
        <w:div w:id="843782825">
          <w:marLeft w:val="0"/>
          <w:marRight w:val="0"/>
          <w:marTop w:val="0"/>
          <w:marBottom w:val="0"/>
          <w:divBdr>
            <w:top w:val="none" w:sz="0" w:space="0" w:color="auto"/>
            <w:left w:val="none" w:sz="0" w:space="0" w:color="auto"/>
            <w:bottom w:val="none" w:sz="0" w:space="0" w:color="auto"/>
            <w:right w:val="none" w:sz="0" w:space="0" w:color="auto"/>
          </w:divBdr>
        </w:div>
        <w:div w:id="1585457849">
          <w:marLeft w:val="0"/>
          <w:marRight w:val="0"/>
          <w:marTop w:val="0"/>
          <w:marBottom w:val="0"/>
          <w:divBdr>
            <w:top w:val="none" w:sz="0" w:space="0" w:color="auto"/>
            <w:left w:val="none" w:sz="0" w:space="0" w:color="auto"/>
            <w:bottom w:val="none" w:sz="0" w:space="0" w:color="auto"/>
            <w:right w:val="none" w:sz="0" w:space="0" w:color="auto"/>
          </w:divBdr>
        </w:div>
        <w:div w:id="49309758">
          <w:marLeft w:val="0"/>
          <w:marRight w:val="0"/>
          <w:marTop w:val="0"/>
          <w:marBottom w:val="0"/>
          <w:divBdr>
            <w:top w:val="none" w:sz="0" w:space="0" w:color="auto"/>
            <w:left w:val="none" w:sz="0" w:space="0" w:color="auto"/>
            <w:bottom w:val="none" w:sz="0" w:space="0" w:color="auto"/>
            <w:right w:val="none" w:sz="0" w:space="0" w:color="auto"/>
          </w:divBdr>
        </w:div>
        <w:div w:id="684670217">
          <w:marLeft w:val="0"/>
          <w:marRight w:val="0"/>
          <w:marTop w:val="0"/>
          <w:marBottom w:val="0"/>
          <w:divBdr>
            <w:top w:val="none" w:sz="0" w:space="0" w:color="auto"/>
            <w:left w:val="none" w:sz="0" w:space="0" w:color="auto"/>
            <w:bottom w:val="none" w:sz="0" w:space="0" w:color="auto"/>
            <w:right w:val="none" w:sz="0" w:space="0" w:color="auto"/>
          </w:divBdr>
        </w:div>
        <w:div w:id="480268156">
          <w:marLeft w:val="0"/>
          <w:marRight w:val="0"/>
          <w:marTop w:val="0"/>
          <w:marBottom w:val="0"/>
          <w:divBdr>
            <w:top w:val="none" w:sz="0" w:space="0" w:color="auto"/>
            <w:left w:val="none" w:sz="0" w:space="0" w:color="auto"/>
            <w:bottom w:val="none" w:sz="0" w:space="0" w:color="auto"/>
            <w:right w:val="none" w:sz="0" w:space="0" w:color="auto"/>
          </w:divBdr>
        </w:div>
        <w:div w:id="2030140340">
          <w:marLeft w:val="0"/>
          <w:marRight w:val="0"/>
          <w:marTop w:val="0"/>
          <w:marBottom w:val="0"/>
          <w:divBdr>
            <w:top w:val="none" w:sz="0" w:space="0" w:color="auto"/>
            <w:left w:val="none" w:sz="0" w:space="0" w:color="auto"/>
            <w:bottom w:val="none" w:sz="0" w:space="0" w:color="auto"/>
            <w:right w:val="none" w:sz="0" w:space="0" w:color="auto"/>
          </w:divBdr>
        </w:div>
        <w:div w:id="1285112130">
          <w:marLeft w:val="0"/>
          <w:marRight w:val="0"/>
          <w:marTop w:val="0"/>
          <w:marBottom w:val="0"/>
          <w:divBdr>
            <w:top w:val="none" w:sz="0" w:space="0" w:color="auto"/>
            <w:left w:val="none" w:sz="0" w:space="0" w:color="auto"/>
            <w:bottom w:val="none" w:sz="0" w:space="0" w:color="auto"/>
            <w:right w:val="none" w:sz="0" w:space="0" w:color="auto"/>
          </w:divBdr>
        </w:div>
        <w:div w:id="690423151">
          <w:marLeft w:val="0"/>
          <w:marRight w:val="0"/>
          <w:marTop w:val="0"/>
          <w:marBottom w:val="0"/>
          <w:divBdr>
            <w:top w:val="none" w:sz="0" w:space="0" w:color="auto"/>
            <w:left w:val="none" w:sz="0" w:space="0" w:color="auto"/>
            <w:bottom w:val="none" w:sz="0" w:space="0" w:color="auto"/>
            <w:right w:val="none" w:sz="0" w:space="0" w:color="auto"/>
          </w:divBdr>
        </w:div>
        <w:div w:id="1815415705">
          <w:marLeft w:val="0"/>
          <w:marRight w:val="0"/>
          <w:marTop w:val="0"/>
          <w:marBottom w:val="0"/>
          <w:divBdr>
            <w:top w:val="none" w:sz="0" w:space="0" w:color="auto"/>
            <w:left w:val="none" w:sz="0" w:space="0" w:color="auto"/>
            <w:bottom w:val="none" w:sz="0" w:space="0" w:color="auto"/>
            <w:right w:val="none" w:sz="0" w:space="0" w:color="auto"/>
          </w:divBdr>
        </w:div>
        <w:div w:id="1948153919">
          <w:marLeft w:val="0"/>
          <w:marRight w:val="0"/>
          <w:marTop w:val="0"/>
          <w:marBottom w:val="0"/>
          <w:divBdr>
            <w:top w:val="none" w:sz="0" w:space="0" w:color="auto"/>
            <w:left w:val="none" w:sz="0" w:space="0" w:color="auto"/>
            <w:bottom w:val="none" w:sz="0" w:space="0" w:color="auto"/>
            <w:right w:val="none" w:sz="0" w:space="0" w:color="auto"/>
          </w:divBdr>
        </w:div>
        <w:div w:id="804085750">
          <w:marLeft w:val="0"/>
          <w:marRight w:val="0"/>
          <w:marTop w:val="0"/>
          <w:marBottom w:val="0"/>
          <w:divBdr>
            <w:top w:val="none" w:sz="0" w:space="0" w:color="auto"/>
            <w:left w:val="none" w:sz="0" w:space="0" w:color="auto"/>
            <w:bottom w:val="none" w:sz="0" w:space="0" w:color="auto"/>
            <w:right w:val="none" w:sz="0" w:space="0" w:color="auto"/>
          </w:divBdr>
        </w:div>
        <w:div w:id="227113844">
          <w:marLeft w:val="0"/>
          <w:marRight w:val="0"/>
          <w:marTop w:val="0"/>
          <w:marBottom w:val="0"/>
          <w:divBdr>
            <w:top w:val="none" w:sz="0" w:space="0" w:color="auto"/>
            <w:left w:val="none" w:sz="0" w:space="0" w:color="auto"/>
            <w:bottom w:val="none" w:sz="0" w:space="0" w:color="auto"/>
            <w:right w:val="none" w:sz="0" w:space="0" w:color="auto"/>
          </w:divBdr>
        </w:div>
        <w:div w:id="836917557">
          <w:marLeft w:val="0"/>
          <w:marRight w:val="0"/>
          <w:marTop w:val="0"/>
          <w:marBottom w:val="0"/>
          <w:divBdr>
            <w:top w:val="none" w:sz="0" w:space="0" w:color="auto"/>
            <w:left w:val="none" w:sz="0" w:space="0" w:color="auto"/>
            <w:bottom w:val="none" w:sz="0" w:space="0" w:color="auto"/>
            <w:right w:val="none" w:sz="0" w:space="0" w:color="auto"/>
          </w:divBdr>
        </w:div>
        <w:div w:id="1539395089">
          <w:marLeft w:val="0"/>
          <w:marRight w:val="0"/>
          <w:marTop w:val="0"/>
          <w:marBottom w:val="0"/>
          <w:divBdr>
            <w:top w:val="none" w:sz="0" w:space="0" w:color="auto"/>
            <w:left w:val="none" w:sz="0" w:space="0" w:color="auto"/>
            <w:bottom w:val="none" w:sz="0" w:space="0" w:color="auto"/>
            <w:right w:val="none" w:sz="0" w:space="0" w:color="auto"/>
          </w:divBdr>
        </w:div>
        <w:div w:id="186456494">
          <w:marLeft w:val="0"/>
          <w:marRight w:val="0"/>
          <w:marTop w:val="0"/>
          <w:marBottom w:val="0"/>
          <w:divBdr>
            <w:top w:val="none" w:sz="0" w:space="0" w:color="auto"/>
            <w:left w:val="none" w:sz="0" w:space="0" w:color="auto"/>
            <w:bottom w:val="none" w:sz="0" w:space="0" w:color="auto"/>
            <w:right w:val="none" w:sz="0" w:space="0" w:color="auto"/>
          </w:divBdr>
        </w:div>
        <w:div w:id="688064404">
          <w:marLeft w:val="0"/>
          <w:marRight w:val="0"/>
          <w:marTop w:val="0"/>
          <w:marBottom w:val="0"/>
          <w:divBdr>
            <w:top w:val="none" w:sz="0" w:space="0" w:color="auto"/>
            <w:left w:val="none" w:sz="0" w:space="0" w:color="auto"/>
            <w:bottom w:val="none" w:sz="0" w:space="0" w:color="auto"/>
            <w:right w:val="none" w:sz="0" w:space="0" w:color="auto"/>
          </w:divBdr>
        </w:div>
        <w:div w:id="1088816313">
          <w:marLeft w:val="0"/>
          <w:marRight w:val="0"/>
          <w:marTop w:val="0"/>
          <w:marBottom w:val="0"/>
          <w:divBdr>
            <w:top w:val="none" w:sz="0" w:space="0" w:color="auto"/>
            <w:left w:val="none" w:sz="0" w:space="0" w:color="auto"/>
            <w:bottom w:val="none" w:sz="0" w:space="0" w:color="auto"/>
            <w:right w:val="none" w:sz="0" w:space="0" w:color="auto"/>
          </w:divBdr>
        </w:div>
        <w:div w:id="715735227">
          <w:marLeft w:val="0"/>
          <w:marRight w:val="0"/>
          <w:marTop w:val="0"/>
          <w:marBottom w:val="0"/>
          <w:divBdr>
            <w:top w:val="none" w:sz="0" w:space="0" w:color="auto"/>
            <w:left w:val="none" w:sz="0" w:space="0" w:color="auto"/>
            <w:bottom w:val="none" w:sz="0" w:space="0" w:color="auto"/>
            <w:right w:val="none" w:sz="0" w:space="0" w:color="auto"/>
          </w:divBdr>
        </w:div>
        <w:div w:id="1866283616">
          <w:marLeft w:val="0"/>
          <w:marRight w:val="0"/>
          <w:marTop w:val="0"/>
          <w:marBottom w:val="0"/>
          <w:divBdr>
            <w:top w:val="none" w:sz="0" w:space="0" w:color="auto"/>
            <w:left w:val="none" w:sz="0" w:space="0" w:color="auto"/>
            <w:bottom w:val="none" w:sz="0" w:space="0" w:color="auto"/>
            <w:right w:val="none" w:sz="0" w:space="0" w:color="auto"/>
          </w:divBdr>
        </w:div>
        <w:div w:id="282613863">
          <w:marLeft w:val="0"/>
          <w:marRight w:val="0"/>
          <w:marTop w:val="0"/>
          <w:marBottom w:val="0"/>
          <w:divBdr>
            <w:top w:val="none" w:sz="0" w:space="0" w:color="auto"/>
            <w:left w:val="none" w:sz="0" w:space="0" w:color="auto"/>
            <w:bottom w:val="none" w:sz="0" w:space="0" w:color="auto"/>
            <w:right w:val="none" w:sz="0" w:space="0" w:color="auto"/>
          </w:divBdr>
        </w:div>
        <w:div w:id="256598792">
          <w:marLeft w:val="0"/>
          <w:marRight w:val="0"/>
          <w:marTop w:val="0"/>
          <w:marBottom w:val="0"/>
          <w:divBdr>
            <w:top w:val="none" w:sz="0" w:space="0" w:color="auto"/>
            <w:left w:val="none" w:sz="0" w:space="0" w:color="auto"/>
            <w:bottom w:val="none" w:sz="0" w:space="0" w:color="auto"/>
            <w:right w:val="none" w:sz="0" w:space="0" w:color="auto"/>
          </w:divBdr>
        </w:div>
        <w:div w:id="1061905742">
          <w:marLeft w:val="0"/>
          <w:marRight w:val="0"/>
          <w:marTop w:val="0"/>
          <w:marBottom w:val="0"/>
          <w:divBdr>
            <w:top w:val="none" w:sz="0" w:space="0" w:color="auto"/>
            <w:left w:val="none" w:sz="0" w:space="0" w:color="auto"/>
            <w:bottom w:val="none" w:sz="0" w:space="0" w:color="auto"/>
            <w:right w:val="none" w:sz="0" w:space="0" w:color="auto"/>
          </w:divBdr>
        </w:div>
        <w:div w:id="2032801271">
          <w:marLeft w:val="0"/>
          <w:marRight w:val="0"/>
          <w:marTop w:val="0"/>
          <w:marBottom w:val="0"/>
          <w:divBdr>
            <w:top w:val="none" w:sz="0" w:space="0" w:color="auto"/>
            <w:left w:val="none" w:sz="0" w:space="0" w:color="auto"/>
            <w:bottom w:val="none" w:sz="0" w:space="0" w:color="auto"/>
            <w:right w:val="none" w:sz="0" w:space="0" w:color="auto"/>
          </w:divBdr>
        </w:div>
        <w:div w:id="1179462634">
          <w:marLeft w:val="0"/>
          <w:marRight w:val="0"/>
          <w:marTop w:val="0"/>
          <w:marBottom w:val="0"/>
          <w:divBdr>
            <w:top w:val="none" w:sz="0" w:space="0" w:color="auto"/>
            <w:left w:val="none" w:sz="0" w:space="0" w:color="auto"/>
            <w:bottom w:val="none" w:sz="0" w:space="0" w:color="auto"/>
            <w:right w:val="none" w:sz="0" w:space="0" w:color="auto"/>
          </w:divBdr>
        </w:div>
        <w:div w:id="1134978726">
          <w:marLeft w:val="0"/>
          <w:marRight w:val="0"/>
          <w:marTop w:val="0"/>
          <w:marBottom w:val="0"/>
          <w:divBdr>
            <w:top w:val="none" w:sz="0" w:space="0" w:color="auto"/>
            <w:left w:val="none" w:sz="0" w:space="0" w:color="auto"/>
            <w:bottom w:val="none" w:sz="0" w:space="0" w:color="auto"/>
            <w:right w:val="none" w:sz="0" w:space="0" w:color="auto"/>
          </w:divBdr>
        </w:div>
        <w:div w:id="583606146">
          <w:marLeft w:val="0"/>
          <w:marRight w:val="0"/>
          <w:marTop w:val="0"/>
          <w:marBottom w:val="0"/>
          <w:divBdr>
            <w:top w:val="none" w:sz="0" w:space="0" w:color="auto"/>
            <w:left w:val="none" w:sz="0" w:space="0" w:color="auto"/>
            <w:bottom w:val="none" w:sz="0" w:space="0" w:color="auto"/>
            <w:right w:val="none" w:sz="0" w:space="0" w:color="auto"/>
          </w:divBdr>
        </w:div>
        <w:div w:id="1091586190">
          <w:marLeft w:val="0"/>
          <w:marRight w:val="0"/>
          <w:marTop w:val="0"/>
          <w:marBottom w:val="0"/>
          <w:divBdr>
            <w:top w:val="none" w:sz="0" w:space="0" w:color="auto"/>
            <w:left w:val="none" w:sz="0" w:space="0" w:color="auto"/>
            <w:bottom w:val="none" w:sz="0" w:space="0" w:color="auto"/>
            <w:right w:val="none" w:sz="0" w:space="0" w:color="auto"/>
          </w:divBdr>
        </w:div>
        <w:div w:id="427578648">
          <w:marLeft w:val="0"/>
          <w:marRight w:val="0"/>
          <w:marTop w:val="0"/>
          <w:marBottom w:val="0"/>
          <w:divBdr>
            <w:top w:val="none" w:sz="0" w:space="0" w:color="auto"/>
            <w:left w:val="none" w:sz="0" w:space="0" w:color="auto"/>
            <w:bottom w:val="none" w:sz="0" w:space="0" w:color="auto"/>
            <w:right w:val="none" w:sz="0" w:space="0" w:color="auto"/>
          </w:divBdr>
        </w:div>
        <w:div w:id="596210101">
          <w:marLeft w:val="0"/>
          <w:marRight w:val="0"/>
          <w:marTop w:val="0"/>
          <w:marBottom w:val="0"/>
          <w:divBdr>
            <w:top w:val="none" w:sz="0" w:space="0" w:color="auto"/>
            <w:left w:val="none" w:sz="0" w:space="0" w:color="auto"/>
            <w:bottom w:val="none" w:sz="0" w:space="0" w:color="auto"/>
            <w:right w:val="none" w:sz="0" w:space="0" w:color="auto"/>
          </w:divBdr>
        </w:div>
        <w:div w:id="1221289893">
          <w:marLeft w:val="0"/>
          <w:marRight w:val="0"/>
          <w:marTop w:val="0"/>
          <w:marBottom w:val="0"/>
          <w:divBdr>
            <w:top w:val="none" w:sz="0" w:space="0" w:color="auto"/>
            <w:left w:val="none" w:sz="0" w:space="0" w:color="auto"/>
            <w:bottom w:val="none" w:sz="0" w:space="0" w:color="auto"/>
            <w:right w:val="none" w:sz="0" w:space="0" w:color="auto"/>
          </w:divBdr>
        </w:div>
        <w:div w:id="995500921">
          <w:marLeft w:val="0"/>
          <w:marRight w:val="0"/>
          <w:marTop w:val="0"/>
          <w:marBottom w:val="0"/>
          <w:divBdr>
            <w:top w:val="none" w:sz="0" w:space="0" w:color="auto"/>
            <w:left w:val="none" w:sz="0" w:space="0" w:color="auto"/>
            <w:bottom w:val="none" w:sz="0" w:space="0" w:color="auto"/>
            <w:right w:val="none" w:sz="0" w:space="0" w:color="auto"/>
          </w:divBdr>
        </w:div>
        <w:div w:id="2066370125">
          <w:marLeft w:val="0"/>
          <w:marRight w:val="0"/>
          <w:marTop w:val="0"/>
          <w:marBottom w:val="0"/>
          <w:divBdr>
            <w:top w:val="none" w:sz="0" w:space="0" w:color="auto"/>
            <w:left w:val="none" w:sz="0" w:space="0" w:color="auto"/>
            <w:bottom w:val="none" w:sz="0" w:space="0" w:color="auto"/>
            <w:right w:val="none" w:sz="0" w:space="0" w:color="auto"/>
          </w:divBdr>
        </w:div>
        <w:div w:id="174148625">
          <w:marLeft w:val="0"/>
          <w:marRight w:val="0"/>
          <w:marTop w:val="0"/>
          <w:marBottom w:val="0"/>
          <w:divBdr>
            <w:top w:val="none" w:sz="0" w:space="0" w:color="auto"/>
            <w:left w:val="none" w:sz="0" w:space="0" w:color="auto"/>
            <w:bottom w:val="none" w:sz="0" w:space="0" w:color="auto"/>
            <w:right w:val="none" w:sz="0" w:space="0" w:color="auto"/>
          </w:divBdr>
        </w:div>
        <w:div w:id="1427337046">
          <w:marLeft w:val="0"/>
          <w:marRight w:val="0"/>
          <w:marTop w:val="0"/>
          <w:marBottom w:val="0"/>
          <w:divBdr>
            <w:top w:val="none" w:sz="0" w:space="0" w:color="auto"/>
            <w:left w:val="none" w:sz="0" w:space="0" w:color="auto"/>
            <w:bottom w:val="none" w:sz="0" w:space="0" w:color="auto"/>
            <w:right w:val="none" w:sz="0" w:space="0" w:color="auto"/>
          </w:divBdr>
        </w:div>
        <w:div w:id="1430276720">
          <w:marLeft w:val="0"/>
          <w:marRight w:val="0"/>
          <w:marTop w:val="0"/>
          <w:marBottom w:val="0"/>
          <w:divBdr>
            <w:top w:val="none" w:sz="0" w:space="0" w:color="auto"/>
            <w:left w:val="none" w:sz="0" w:space="0" w:color="auto"/>
            <w:bottom w:val="none" w:sz="0" w:space="0" w:color="auto"/>
            <w:right w:val="none" w:sz="0" w:space="0" w:color="auto"/>
          </w:divBdr>
        </w:div>
        <w:div w:id="1298218422">
          <w:marLeft w:val="0"/>
          <w:marRight w:val="0"/>
          <w:marTop w:val="0"/>
          <w:marBottom w:val="0"/>
          <w:divBdr>
            <w:top w:val="none" w:sz="0" w:space="0" w:color="auto"/>
            <w:left w:val="none" w:sz="0" w:space="0" w:color="auto"/>
            <w:bottom w:val="none" w:sz="0" w:space="0" w:color="auto"/>
            <w:right w:val="none" w:sz="0" w:space="0" w:color="auto"/>
          </w:divBdr>
        </w:div>
        <w:div w:id="2145803881">
          <w:marLeft w:val="0"/>
          <w:marRight w:val="0"/>
          <w:marTop w:val="0"/>
          <w:marBottom w:val="0"/>
          <w:divBdr>
            <w:top w:val="none" w:sz="0" w:space="0" w:color="auto"/>
            <w:left w:val="none" w:sz="0" w:space="0" w:color="auto"/>
            <w:bottom w:val="none" w:sz="0" w:space="0" w:color="auto"/>
            <w:right w:val="none" w:sz="0" w:space="0" w:color="auto"/>
          </w:divBdr>
        </w:div>
        <w:div w:id="1967587817">
          <w:marLeft w:val="0"/>
          <w:marRight w:val="0"/>
          <w:marTop w:val="0"/>
          <w:marBottom w:val="0"/>
          <w:divBdr>
            <w:top w:val="none" w:sz="0" w:space="0" w:color="auto"/>
            <w:left w:val="none" w:sz="0" w:space="0" w:color="auto"/>
            <w:bottom w:val="none" w:sz="0" w:space="0" w:color="auto"/>
            <w:right w:val="none" w:sz="0" w:space="0" w:color="auto"/>
          </w:divBdr>
        </w:div>
        <w:div w:id="1162233932">
          <w:marLeft w:val="0"/>
          <w:marRight w:val="0"/>
          <w:marTop w:val="0"/>
          <w:marBottom w:val="0"/>
          <w:divBdr>
            <w:top w:val="none" w:sz="0" w:space="0" w:color="auto"/>
            <w:left w:val="none" w:sz="0" w:space="0" w:color="auto"/>
            <w:bottom w:val="none" w:sz="0" w:space="0" w:color="auto"/>
            <w:right w:val="none" w:sz="0" w:space="0" w:color="auto"/>
          </w:divBdr>
        </w:div>
        <w:div w:id="599142028">
          <w:marLeft w:val="0"/>
          <w:marRight w:val="0"/>
          <w:marTop w:val="0"/>
          <w:marBottom w:val="0"/>
          <w:divBdr>
            <w:top w:val="none" w:sz="0" w:space="0" w:color="auto"/>
            <w:left w:val="none" w:sz="0" w:space="0" w:color="auto"/>
            <w:bottom w:val="none" w:sz="0" w:space="0" w:color="auto"/>
            <w:right w:val="none" w:sz="0" w:space="0" w:color="auto"/>
          </w:divBdr>
        </w:div>
        <w:div w:id="1020934919">
          <w:marLeft w:val="0"/>
          <w:marRight w:val="0"/>
          <w:marTop w:val="0"/>
          <w:marBottom w:val="0"/>
          <w:divBdr>
            <w:top w:val="none" w:sz="0" w:space="0" w:color="auto"/>
            <w:left w:val="none" w:sz="0" w:space="0" w:color="auto"/>
            <w:bottom w:val="none" w:sz="0" w:space="0" w:color="auto"/>
            <w:right w:val="none" w:sz="0" w:space="0" w:color="auto"/>
          </w:divBdr>
        </w:div>
        <w:div w:id="453062164">
          <w:marLeft w:val="0"/>
          <w:marRight w:val="0"/>
          <w:marTop w:val="0"/>
          <w:marBottom w:val="0"/>
          <w:divBdr>
            <w:top w:val="none" w:sz="0" w:space="0" w:color="auto"/>
            <w:left w:val="none" w:sz="0" w:space="0" w:color="auto"/>
            <w:bottom w:val="none" w:sz="0" w:space="0" w:color="auto"/>
            <w:right w:val="none" w:sz="0" w:space="0" w:color="auto"/>
          </w:divBdr>
        </w:div>
        <w:div w:id="1350371548">
          <w:marLeft w:val="0"/>
          <w:marRight w:val="0"/>
          <w:marTop w:val="0"/>
          <w:marBottom w:val="0"/>
          <w:divBdr>
            <w:top w:val="none" w:sz="0" w:space="0" w:color="auto"/>
            <w:left w:val="none" w:sz="0" w:space="0" w:color="auto"/>
            <w:bottom w:val="none" w:sz="0" w:space="0" w:color="auto"/>
            <w:right w:val="none" w:sz="0" w:space="0" w:color="auto"/>
          </w:divBdr>
        </w:div>
        <w:div w:id="1578202483">
          <w:marLeft w:val="0"/>
          <w:marRight w:val="0"/>
          <w:marTop w:val="0"/>
          <w:marBottom w:val="0"/>
          <w:divBdr>
            <w:top w:val="none" w:sz="0" w:space="0" w:color="auto"/>
            <w:left w:val="none" w:sz="0" w:space="0" w:color="auto"/>
            <w:bottom w:val="none" w:sz="0" w:space="0" w:color="auto"/>
            <w:right w:val="none" w:sz="0" w:space="0" w:color="auto"/>
          </w:divBdr>
        </w:div>
        <w:div w:id="1501502763">
          <w:marLeft w:val="0"/>
          <w:marRight w:val="0"/>
          <w:marTop w:val="0"/>
          <w:marBottom w:val="0"/>
          <w:divBdr>
            <w:top w:val="none" w:sz="0" w:space="0" w:color="auto"/>
            <w:left w:val="none" w:sz="0" w:space="0" w:color="auto"/>
            <w:bottom w:val="none" w:sz="0" w:space="0" w:color="auto"/>
            <w:right w:val="none" w:sz="0" w:space="0" w:color="auto"/>
          </w:divBdr>
        </w:div>
        <w:div w:id="89862064">
          <w:marLeft w:val="0"/>
          <w:marRight w:val="0"/>
          <w:marTop w:val="0"/>
          <w:marBottom w:val="0"/>
          <w:divBdr>
            <w:top w:val="none" w:sz="0" w:space="0" w:color="auto"/>
            <w:left w:val="none" w:sz="0" w:space="0" w:color="auto"/>
            <w:bottom w:val="none" w:sz="0" w:space="0" w:color="auto"/>
            <w:right w:val="none" w:sz="0" w:space="0" w:color="auto"/>
          </w:divBdr>
        </w:div>
        <w:div w:id="76753171">
          <w:marLeft w:val="0"/>
          <w:marRight w:val="0"/>
          <w:marTop w:val="0"/>
          <w:marBottom w:val="0"/>
          <w:divBdr>
            <w:top w:val="none" w:sz="0" w:space="0" w:color="auto"/>
            <w:left w:val="none" w:sz="0" w:space="0" w:color="auto"/>
            <w:bottom w:val="none" w:sz="0" w:space="0" w:color="auto"/>
            <w:right w:val="none" w:sz="0" w:space="0" w:color="auto"/>
          </w:divBdr>
        </w:div>
        <w:div w:id="1684626484">
          <w:marLeft w:val="0"/>
          <w:marRight w:val="0"/>
          <w:marTop w:val="0"/>
          <w:marBottom w:val="0"/>
          <w:divBdr>
            <w:top w:val="none" w:sz="0" w:space="0" w:color="auto"/>
            <w:left w:val="none" w:sz="0" w:space="0" w:color="auto"/>
            <w:bottom w:val="none" w:sz="0" w:space="0" w:color="auto"/>
            <w:right w:val="none" w:sz="0" w:space="0" w:color="auto"/>
          </w:divBdr>
        </w:div>
        <w:div w:id="1817844282">
          <w:marLeft w:val="0"/>
          <w:marRight w:val="0"/>
          <w:marTop w:val="0"/>
          <w:marBottom w:val="0"/>
          <w:divBdr>
            <w:top w:val="none" w:sz="0" w:space="0" w:color="auto"/>
            <w:left w:val="none" w:sz="0" w:space="0" w:color="auto"/>
            <w:bottom w:val="none" w:sz="0" w:space="0" w:color="auto"/>
            <w:right w:val="none" w:sz="0" w:space="0" w:color="auto"/>
          </w:divBdr>
        </w:div>
        <w:div w:id="631985559">
          <w:marLeft w:val="0"/>
          <w:marRight w:val="0"/>
          <w:marTop w:val="0"/>
          <w:marBottom w:val="0"/>
          <w:divBdr>
            <w:top w:val="none" w:sz="0" w:space="0" w:color="auto"/>
            <w:left w:val="none" w:sz="0" w:space="0" w:color="auto"/>
            <w:bottom w:val="none" w:sz="0" w:space="0" w:color="auto"/>
            <w:right w:val="none" w:sz="0" w:space="0" w:color="auto"/>
          </w:divBdr>
        </w:div>
        <w:div w:id="793907703">
          <w:marLeft w:val="0"/>
          <w:marRight w:val="0"/>
          <w:marTop w:val="0"/>
          <w:marBottom w:val="0"/>
          <w:divBdr>
            <w:top w:val="none" w:sz="0" w:space="0" w:color="auto"/>
            <w:left w:val="none" w:sz="0" w:space="0" w:color="auto"/>
            <w:bottom w:val="none" w:sz="0" w:space="0" w:color="auto"/>
            <w:right w:val="none" w:sz="0" w:space="0" w:color="auto"/>
          </w:divBdr>
        </w:div>
        <w:div w:id="1171987510">
          <w:marLeft w:val="0"/>
          <w:marRight w:val="0"/>
          <w:marTop w:val="0"/>
          <w:marBottom w:val="0"/>
          <w:divBdr>
            <w:top w:val="none" w:sz="0" w:space="0" w:color="auto"/>
            <w:left w:val="none" w:sz="0" w:space="0" w:color="auto"/>
            <w:bottom w:val="none" w:sz="0" w:space="0" w:color="auto"/>
            <w:right w:val="none" w:sz="0" w:space="0" w:color="auto"/>
          </w:divBdr>
        </w:div>
        <w:div w:id="1633901267">
          <w:marLeft w:val="0"/>
          <w:marRight w:val="0"/>
          <w:marTop w:val="0"/>
          <w:marBottom w:val="0"/>
          <w:divBdr>
            <w:top w:val="none" w:sz="0" w:space="0" w:color="auto"/>
            <w:left w:val="none" w:sz="0" w:space="0" w:color="auto"/>
            <w:bottom w:val="none" w:sz="0" w:space="0" w:color="auto"/>
            <w:right w:val="none" w:sz="0" w:space="0" w:color="auto"/>
          </w:divBdr>
        </w:div>
        <w:div w:id="16083604">
          <w:marLeft w:val="0"/>
          <w:marRight w:val="0"/>
          <w:marTop w:val="0"/>
          <w:marBottom w:val="0"/>
          <w:divBdr>
            <w:top w:val="none" w:sz="0" w:space="0" w:color="auto"/>
            <w:left w:val="none" w:sz="0" w:space="0" w:color="auto"/>
            <w:bottom w:val="none" w:sz="0" w:space="0" w:color="auto"/>
            <w:right w:val="none" w:sz="0" w:space="0" w:color="auto"/>
          </w:divBdr>
        </w:div>
        <w:div w:id="1492671470">
          <w:marLeft w:val="0"/>
          <w:marRight w:val="0"/>
          <w:marTop w:val="0"/>
          <w:marBottom w:val="0"/>
          <w:divBdr>
            <w:top w:val="none" w:sz="0" w:space="0" w:color="auto"/>
            <w:left w:val="none" w:sz="0" w:space="0" w:color="auto"/>
            <w:bottom w:val="none" w:sz="0" w:space="0" w:color="auto"/>
            <w:right w:val="none" w:sz="0" w:space="0" w:color="auto"/>
          </w:divBdr>
        </w:div>
        <w:div w:id="1251542787">
          <w:marLeft w:val="0"/>
          <w:marRight w:val="0"/>
          <w:marTop w:val="0"/>
          <w:marBottom w:val="0"/>
          <w:divBdr>
            <w:top w:val="none" w:sz="0" w:space="0" w:color="auto"/>
            <w:left w:val="none" w:sz="0" w:space="0" w:color="auto"/>
            <w:bottom w:val="none" w:sz="0" w:space="0" w:color="auto"/>
            <w:right w:val="none" w:sz="0" w:space="0" w:color="auto"/>
          </w:divBdr>
        </w:div>
        <w:div w:id="284850640">
          <w:marLeft w:val="0"/>
          <w:marRight w:val="0"/>
          <w:marTop w:val="0"/>
          <w:marBottom w:val="0"/>
          <w:divBdr>
            <w:top w:val="none" w:sz="0" w:space="0" w:color="auto"/>
            <w:left w:val="none" w:sz="0" w:space="0" w:color="auto"/>
            <w:bottom w:val="none" w:sz="0" w:space="0" w:color="auto"/>
            <w:right w:val="none" w:sz="0" w:space="0" w:color="auto"/>
          </w:divBdr>
        </w:div>
        <w:div w:id="1316028995">
          <w:marLeft w:val="0"/>
          <w:marRight w:val="0"/>
          <w:marTop w:val="0"/>
          <w:marBottom w:val="0"/>
          <w:divBdr>
            <w:top w:val="none" w:sz="0" w:space="0" w:color="auto"/>
            <w:left w:val="none" w:sz="0" w:space="0" w:color="auto"/>
            <w:bottom w:val="none" w:sz="0" w:space="0" w:color="auto"/>
            <w:right w:val="none" w:sz="0" w:space="0" w:color="auto"/>
          </w:divBdr>
        </w:div>
        <w:div w:id="1055660889">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302729634">
          <w:marLeft w:val="0"/>
          <w:marRight w:val="0"/>
          <w:marTop w:val="0"/>
          <w:marBottom w:val="0"/>
          <w:divBdr>
            <w:top w:val="none" w:sz="0" w:space="0" w:color="auto"/>
            <w:left w:val="none" w:sz="0" w:space="0" w:color="auto"/>
            <w:bottom w:val="none" w:sz="0" w:space="0" w:color="auto"/>
            <w:right w:val="none" w:sz="0" w:space="0" w:color="auto"/>
          </w:divBdr>
        </w:div>
        <w:div w:id="1011449433">
          <w:marLeft w:val="0"/>
          <w:marRight w:val="0"/>
          <w:marTop w:val="0"/>
          <w:marBottom w:val="0"/>
          <w:divBdr>
            <w:top w:val="none" w:sz="0" w:space="0" w:color="auto"/>
            <w:left w:val="none" w:sz="0" w:space="0" w:color="auto"/>
            <w:bottom w:val="none" w:sz="0" w:space="0" w:color="auto"/>
            <w:right w:val="none" w:sz="0" w:space="0" w:color="auto"/>
          </w:divBdr>
        </w:div>
        <w:div w:id="1465268658">
          <w:marLeft w:val="0"/>
          <w:marRight w:val="0"/>
          <w:marTop w:val="0"/>
          <w:marBottom w:val="0"/>
          <w:divBdr>
            <w:top w:val="none" w:sz="0" w:space="0" w:color="auto"/>
            <w:left w:val="none" w:sz="0" w:space="0" w:color="auto"/>
            <w:bottom w:val="none" w:sz="0" w:space="0" w:color="auto"/>
            <w:right w:val="none" w:sz="0" w:space="0" w:color="auto"/>
          </w:divBdr>
        </w:div>
        <w:div w:id="114563247">
          <w:marLeft w:val="0"/>
          <w:marRight w:val="0"/>
          <w:marTop w:val="0"/>
          <w:marBottom w:val="0"/>
          <w:divBdr>
            <w:top w:val="none" w:sz="0" w:space="0" w:color="auto"/>
            <w:left w:val="none" w:sz="0" w:space="0" w:color="auto"/>
            <w:bottom w:val="none" w:sz="0" w:space="0" w:color="auto"/>
            <w:right w:val="none" w:sz="0" w:space="0" w:color="auto"/>
          </w:divBdr>
        </w:div>
        <w:div w:id="1978488073">
          <w:marLeft w:val="0"/>
          <w:marRight w:val="0"/>
          <w:marTop w:val="0"/>
          <w:marBottom w:val="0"/>
          <w:divBdr>
            <w:top w:val="none" w:sz="0" w:space="0" w:color="auto"/>
            <w:left w:val="none" w:sz="0" w:space="0" w:color="auto"/>
            <w:bottom w:val="none" w:sz="0" w:space="0" w:color="auto"/>
            <w:right w:val="none" w:sz="0" w:space="0" w:color="auto"/>
          </w:divBdr>
        </w:div>
        <w:div w:id="1828589442">
          <w:marLeft w:val="0"/>
          <w:marRight w:val="0"/>
          <w:marTop w:val="0"/>
          <w:marBottom w:val="0"/>
          <w:divBdr>
            <w:top w:val="none" w:sz="0" w:space="0" w:color="auto"/>
            <w:left w:val="none" w:sz="0" w:space="0" w:color="auto"/>
            <w:bottom w:val="none" w:sz="0" w:space="0" w:color="auto"/>
            <w:right w:val="none" w:sz="0" w:space="0" w:color="auto"/>
          </w:divBdr>
        </w:div>
        <w:div w:id="1996369806">
          <w:marLeft w:val="0"/>
          <w:marRight w:val="0"/>
          <w:marTop w:val="0"/>
          <w:marBottom w:val="0"/>
          <w:divBdr>
            <w:top w:val="none" w:sz="0" w:space="0" w:color="auto"/>
            <w:left w:val="none" w:sz="0" w:space="0" w:color="auto"/>
            <w:bottom w:val="none" w:sz="0" w:space="0" w:color="auto"/>
            <w:right w:val="none" w:sz="0" w:space="0" w:color="auto"/>
          </w:divBdr>
        </w:div>
        <w:div w:id="4329492">
          <w:marLeft w:val="0"/>
          <w:marRight w:val="0"/>
          <w:marTop w:val="0"/>
          <w:marBottom w:val="0"/>
          <w:divBdr>
            <w:top w:val="none" w:sz="0" w:space="0" w:color="auto"/>
            <w:left w:val="none" w:sz="0" w:space="0" w:color="auto"/>
            <w:bottom w:val="none" w:sz="0" w:space="0" w:color="auto"/>
            <w:right w:val="none" w:sz="0" w:space="0" w:color="auto"/>
          </w:divBdr>
        </w:div>
        <w:div w:id="1374691437">
          <w:marLeft w:val="0"/>
          <w:marRight w:val="0"/>
          <w:marTop w:val="0"/>
          <w:marBottom w:val="0"/>
          <w:divBdr>
            <w:top w:val="none" w:sz="0" w:space="0" w:color="auto"/>
            <w:left w:val="none" w:sz="0" w:space="0" w:color="auto"/>
            <w:bottom w:val="none" w:sz="0" w:space="0" w:color="auto"/>
            <w:right w:val="none" w:sz="0" w:space="0" w:color="auto"/>
          </w:divBdr>
        </w:div>
        <w:div w:id="2016573123">
          <w:marLeft w:val="0"/>
          <w:marRight w:val="0"/>
          <w:marTop w:val="0"/>
          <w:marBottom w:val="0"/>
          <w:divBdr>
            <w:top w:val="none" w:sz="0" w:space="0" w:color="auto"/>
            <w:left w:val="none" w:sz="0" w:space="0" w:color="auto"/>
            <w:bottom w:val="none" w:sz="0" w:space="0" w:color="auto"/>
            <w:right w:val="none" w:sz="0" w:space="0" w:color="auto"/>
          </w:divBdr>
        </w:div>
        <w:div w:id="894659673">
          <w:marLeft w:val="0"/>
          <w:marRight w:val="0"/>
          <w:marTop w:val="0"/>
          <w:marBottom w:val="0"/>
          <w:divBdr>
            <w:top w:val="none" w:sz="0" w:space="0" w:color="auto"/>
            <w:left w:val="none" w:sz="0" w:space="0" w:color="auto"/>
            <w:bottom w:val="none" w:sz="0" w:space="0" w:color="auto"/>
            <w:right w:val="none" w:sz="0" w:space="0" w:color="auto"/>
          </w:divBdr>
        </w:div>
        <w:div w:id="1094060393">
          <w:marLeft w:val="0"/>
          <w:marRight w:val="0"/>
          <w:marTop w:val="0"/>
          <w:marBottom w:val="0"/>
          <w:divBdr>
            <w:top w:val="none" w:sz="0" w:space="0" w:color="auto"/>
            <w:left w:val="none" w:sz="0" w:space="0" w:color="auto"/>
            <w:bottom w:val="none" w:sz="0" w:space="0" w:color="auto"/>
            <w:right w:val="none" w:sz="0" w:space="0" w:color="auto"/>
          </w:divBdr>
        </w:div>
        <w:div w:id="143814877">
          <w:marLeft w:val="0"/>
          <w:marRight w:val="0"/>
          <w:marTop w:val="0"/>
          <w:marBottom w:val="0"/>
          <w:divBdr>
            <w:top w:val="none" w:sz="0" w:space="0" w:color="auto"/>
            <w:left w:val="none" w:sz="0" w:space="0" w:color="auto"/>
            <w:bottom w:val="none" w:sz="0" w:space="0" w:color="auto"/>
            <w:right w:val="none" w:sz="0" w:space="0" w:color="auto"/>
          </w:divBdr>
        </w:div>
        <w:div w:id="2129859498">
          <w:marLeft w:val="0"/>
          <w:marRight w:val="0"/>
          <w:marTop w:val="0"/>
          <w:marBottom w:val="0"/>
          <w:divBdr>
            <w:top w:val="none" w:sz="0" w:space="0" w:color="auto"/>
            <w:left w:val="none" w:sz="0" w:space="0" w:color="auto"/>
            <w:bottom w:val="none" w:sz="0" w:space="0" w:color="auto"/>
            <w:right w:val="none" w:sz="0" w:space="0" w:color="auto"/>
          </w:divBdr>
        </w:div>
        <w:div w:id="1627538665">
          <w:marLeft w:val="0"/>
          <w:marRight w:val="0"/>
          <w:marTop w:val="0"/>
          <w:marBottom w:val="0"/>
          <w:divBdr>
            <w:top w:val="none" w:sz="0" w:space="0" w:color="auto"/>
            <w:left w:val="none" w:sz="0" w:space="0" w:color="auto"/>
            <w:bottom w:val="none" w:sz="0" w:space="0" w:color="auto"/>
            <w:right w:val="none" w:sz="0" w:space="0" w:color="auto"/>
          </w:divBdr>
        </w:div>
        <w:div w:id="788401833">
          <w:marLeft w:val="0"/>
          <w:marRight w:val="0"/>
          <w:marTop w:val="0"/>
          <w:marBottom w:val="0"/>
          <w:divBdr>
            <w:top w:val="none" w:sz="0" w:space="0" w:color="auto"/>
            <w:left w:val="none" w:sz="0" w:space="0" w:color="auto"/>
            <w:bottom w:val="none" w:sz="0" w:space="0" w:color="auto"/>
            <w:right w:val="none" w:sz="0" w:space="0" w:color="auto"/>
          </w:divBdr>
        </w:div>
        <w:div w:id="106970901">
          <w:marLeft w:val="0"/>
          <w:marRight w:val="0"/>
          <w:marTop w:val="0"/>
          <w:marBottom w:val="0"/>
          <w:divBdr>
            <w:top w:val="none" w:sz="0" w:space="0" w:color="auto"/>
            <w:left w:val="none" w:sz="0" w:space="0" w:color="auto"/>
            <w:bottom w:val="none" w:sz="0" w:space="0" w:color="auto"/>
            <w:right w:val="none" w:sz="0" w:space="0" w:color="auto"/>
          </w:divBdr>
        </w:div>
        <w:div w:id="668946056">
          <w:marLeft w:val="0"/>
          <w:marRight w:val="0"/>
          <w:marTop w:val="0"/>
          <w:marBottom w:val="0"/>
          <w:divBdr>
            <w:top w:val="none" w:sz="0" w:space="0" w:color="auto"/>
            <w:left w:val="none" w:sz="0" w:space="0" w:color="auto"/>
            <w:bottom w:val="none" w:sz="0" w:space="0" w:color="auto"/>
            <w:right w:val="none" w:sz="0" w:space="0" w:color="auto"/>
          </w:divBdr>
        </w:div>
        <w:div w:id="1411731706">
          <w:marLeft w:val="0"/>
          <w:marRight w:val="0"/>
          <w:marTop w:val="0"/>
          <w:marBottom w:val="0"/>
          <w:divBdr>
            <w:top w:val="none" w:sz="0" w:space="0" w:color="auto"/>
            <w:left w:val="none" w:sz="0" w:space="0" w:color="auto"/>
            <w:bottom w:val="none" w:sz="0" w:space="0" w:color="auto"/>
            <w:right w:val="none" w:sz="0" w:space="0" w:color="auto"/>
          </w:divBdr>
        </w:div>
        <w:div w:id="408309670">
          <w:marLeft w:val="0"/>
          <w:marRight w:val="0"/>
          <w:marTop w:val="0"/>
          <w:marBottom w:val="0"/>
          <w:divBdr>
            <w:top w:val="none" w:sz="0" w:space="0" w:color="auto"/>
            <w:left w:val="none" w:sz="0" w:space="0" w:color="auto"/>
            <w:bottom w:val="none" w:sz="0" w:space="0" w:color="auto"/>
            <w:right w:val="none" w:sz="0" w:space="0" w:color="auto"/>
          </w:divBdr>
        </w:div>
        <w:div w:id="698287193">
          <w:marLeft w:val="0"/>
          <w:marRight w:val="0"/>
          <w:marTop w:val="0"/>
          <w:marBottom w:val="0"/>
          <w:divBdr>
            <w:top w:val="none" w:sz="0" w:space="0" w:color="auto"/>
            <w:left w:val="none" w:sz="0" w:space="0" w:color="auto"/>
            <w:bottom w:val="none" w:sz="0" w:space="0" w:color="auto"/>
            <w:right w:val="none" w:sz="0" w:space="0" w:color="auto"/>
          </w:divBdr>
        </w:div>
        <w:div w:id="1273318781">
          <w:marLeft w:val="0"/>
          <w:marRight w:val="0"/>
          <w:marTop w:val="0"/>
          <w:marBottom w:val="0"/>
          <w:divBdr>
            <w:top w:val="none" w:sz="0" w:space="0" w:color="auto"/>
            <w:left w:val="none" w:sz="0" w:space="0" w:color="auto"/>
            <w:bottom w:val="none" w:sz="0" w:space="0" w:color="auto"/>
            <w:right w:val="none" w:sz="0" w:space="0" w:color="auto"/>
          </w:divBdr>
        </w:div>
        <w:div w:id="1295450992">
          <w:marLeft w:val="0"/>
          <w:marRight w:val="0"/>
          <w:marTop w:val="0"/>
          <w:marBottom w:val="0"/>
          <w:divBdr>
            <w:top w:val="none" w:sz="0" w:space="0" w:color="auto"/>
            <w:left w:val="none" w:sz="0" w:space="0" w:color="auto"/>
            <w:bottom w:val="none" w:sz="0" w:space="0" w:color="auto"/>
            <w:right w:val="none" w:sz="0" w:space="0" w:color="auto"/>
          </w:divBdr>
        </w:div>
        <w:div w:id="1632711869">
          <w:marLeft w:val="0"/>
          <w:marRight w:val="0"/>
          <w:marTop w:val="0"/>
          <w:marBottom w:val="0"/>
          <w:divBdr>
            <w:top w:val="none" w:sz="0" w:space="0" w:color="auto"/>
            <w:left w:val="none" w:sz="0" w:space="0" w:color="auto"/>
            <w:bottom w:val="none" w:sz="0" w:space="0" w:color="auto"/>
            <w:right w:val="none" w:sz="0" w:space="0" w:color="auto"/>
          </w:divBdr>
        </w:div>
        <w:div w:id="1412118397">
          <w:marLeft w:val="0"/>
          <w:marRight w:val="0"/>
          <w:marTop w:val="0"/>
          <w:marBottom w:val="0"/>
          <w:divBdr>
            <w:top w:val="none" w:sz="0" w:space="0" w:color="auto"/>
            <w:left w:val="none" w:sz="0" w:space="0" w:color="auto"/>
            <w:bottom w:val="none" w:sz="0" w:space="0" w:color="auto"/>
            <w:right w:val="none" w:sz="0" w:space="0" w:color="auto"/>
          </w:divBdr>
        </w:div>
        <w:div w:id="1505247800">
          <w:marLeft w:val="0"/>
          <w:marRight w:val="0"/>
          <w:marTop w:val="0"/>
          <w:marBottom w:val="0"/>
          <w:divBdr>
            <w:top w:val="none" w:sz="0" w:space="0" w:color="auto"/>
            <w:left w:val="none" w:sz="0" w:space="0" w:color="auto"/>
            <w:bottom w:val="none" w:sz="0" w:space="0" w:color="auto"/>
            <w:right w:val="none" w:sz="0" w:space="0" w:color="auto"/>
          </w:divBdr>
        </w:div>
        <w:div w:id="1882012410">
          <w:marLeft w:val="0"/>
          <w:marRight w:val="0"/>
          <w:marTop w:val="0"/>
          <w:marBottom w:val="0"/>
          <w:divBdr>
            <w:top w:val="none" w:sz="0" w:space="0" w:color="auto"/>
            <w:left w:val="none" w:sz="0" w:space="0" w:color="auto"/>
            <w:bottom w:val="none" w:sz="0" w:space="0" w:color="auto"/>
            <w:right w:val="none" w:sz="0" w:space="0" w:color="auto"/>
          </w:divBdr>
        </w:div>
        <w:div w:id="750587990">
          <w:marLeft w:val="0"/>
          <w:marRight w:val="0"/>
          <w:marTop w:val="0"/>
          <w:marBottom w:val="0"/>
          <w:divBdr>
            <w:top w:val="none" w:sz="0" w:space="0" w:color="auto"/>
            <w:left w:val="none" w:sz="0" w:space="0" w:color="auto"/>
            <w:bottom w:val="none" w:sz="0" w:space="0" w:color="auto"/>
            <w:right w:val="none" w:sz="0" w:space="0" w:color="auto"/>
          </w:divBdr>
        </w:div>
        <w:div w:id="1227105508">
          <w:marLeft w:val="0"/>
          <w:marRight w:val="0"/>
          <w:marTop w:val="0"/>
          <w:marBottom w:val="0"/>
          <w:divBdr>
            <w:top w:val="none" w:sz="0" w:space="0" w:color="auto"/>
            <w:left w:val="none" w:sz="0" w:space="0" w:color="auto"/>
            <w:bottom w:val="none" w:sz="0" w:space="0" w:color="auto"/>
            <w:right w:val="none" w:sz="0" w:space="0" w:color="auto"/>
          </w:divBdr>
        </w:div>
        <w:div w:id="1200120845">
          <w:marLeft w:val="0"/>
          <w:marRight w:val="0"/>
          <w:marTop w:val="0"/>
          <w:marBottom w:val="0"/>
          <w:divBdr>
            <w:top w:val="none" w:sz="0" w:space="0" w:color="auto"/>
            <w:left w:val="none" w:sz="0" w:space="0" w:color="auto"/>
            <w:bottom w:val="none" w:sz="0" w:space="0" w:color="auto"/>
            <w:right w:val="none" w:sz="0" w:space="0" w:color="auto"/>
          </w:divBdr>
        </w:div>
      </w:divsChild>
    </w:div>
    <w:div w:id="791746775">
      <w:marLeft w:val="0"/>
      <w:marRight w:val="0"/>
      <w:marTop w:val="0"/>
      <w:marBottom w:val="0"/>
      <w:divBdr>
        <w:top w:val="none" w:sz="0" w:space="0" w:color="auto"/>
        <w:left w:val="none" w:sz="0" w:space="0" w:color="auto"/>
        <w:bottom w:val="none" w:sz="0" w:space="0" w:color="auto"/>
        <w:right w:val="none" w:sz="0" w:space="0" w:color="auto"/>
      </w:divBdr>
      <w:divsChild>
        <w:div w:id="1868979167">
          <w:marLeft w:val="0"/>
          <w:marRight w:val="0"/>
          <w:marTop w:val="0"/>
          <w:marBottom w:val="0"/>
          <w:divBdr>
            <w:top w:val="none" w:sz="0" w:space="0" w:color="auto"/>
            <w:left w:val="none" w:sz="0" w:space="0" w:color="auto"/>
            <w:bottom w:val="none" w:sz="0" w:space="0" w:color="auto"/>
            <w:right w:val="none" w:sz="0" w:space="0" w:color="auto"/>
          </w:divBdr>
          <w:divsChild>
            <w:div w:id="1716464011">
              <w:marLeft w:val="0"/>
              <w:marRight w:val="0"/>
              <w:marTop w:val="0"/>
              <w:marBottom w:val="0"/>
              <w:divBdr>
                <w:top w:val="none" w:sz="0" w:space="0" w:color="auto"/>
                <w:left w:val="none" w:sz="0" w:space="0" w:color="auto"/>
                <w:bottom w:val="none" w:sz="0" w:space="0" w:color="auto"/>
                <w:right w:val="none" w:sz="0" w:space="0" w:color="auto"/>
              </w:divBdr>
            </w:div>
            <w:div w:id="1296830520">
              <w:marLeft w:val="0"/>
              <w:marRight w:val="0"/>
              <w:marTop w:val="0"/>
              <w:marBottom w:val="0"/>
              <w:divBdr>
                <w:top w:val="none" w:sz="0" w:space="0" w:color="auto"/>
                <w:left w:val="none" w:sz="0" w:space="0" w:color="auto"/>
                <w:bottom w:val="none" w:sz="0" w:space="0" w:color="auto"/>
                <w:right w:val="none" w:sz="0" w:space="0" w:color="auto"/>
              </w:divBdr>
            </w:div>
            <w:div w:id="820578792">
              <w:marLeft w:val="0"/>
              <w:marRight w:val="0"/>
              <w:marTop w:val="0"/>
              <w:marBottom w:val="0"/>
              <w:divBdr>
                <w:top w:val="none" w:sz="0" w:space="0" w:color="auto"/>
                <w:left w:val="none" w:sz="0" w:space="0" w:color="auto"/>
                <w:bottom w:val="none" w:sz="0" w:space="0" w:color="auto"/>
                <w:right w:val="none" w:sz="0" w:space="0" w:color="auto"/>
              </w:divBdr>
            </w:div>
            <w:div w:id="204761397">
              <w:marLeft w:val="0"/>
              <w:marRight w:val="0"/>
              <w:marTop w:val="0"/>
              <w:marBottom w:val="0"/>
              <w:divBdr>
                <w:top w:val="none" w:sz="0" w:space="0" w:color="auto"/>
                <w:left w:val="none" w:sz="0" w:space="0" w:color="auto"/>
                <w:bottom w:val="none" w:sz="0" w:space="0" w:color="auto"/>
                <w:right w:val="none" w:sz="0" w:space="0" w:color="auto"/>
              </w:divBdr>
            </w:div>
            <w:div w:id="871771148">
              <w:marLeft w:val="0"/>
              <w:marRight w:val="0"/>
              <w:marTop w:val="0"/>
              <w:marBottom w:val="0"/>
              <w:divBdr>
                <w:top w:val="none" w:sz="0" w:space="0" w:color="auto"/>
                <w:left w:val="none" w:sz="0" w:space="0" w:color="auto"/>
                <w:bottom w:val="none" w:sz="0" w:space="0" w:color="auto"/>
                <w:right w:val="none" w:sz="0" w:space="0" w:color="auto"/>
              </w:divBdr>
            </w:div>
            <w:div w:id="1299801376">
              <w:marLeft w:val="0"/>
              <w:marRight w:val="0"/>
              <w:marTop w:val="0"/>
              <w:marBottom w:val="0"/>
              <w:divBdr>
                <w:top w:val="none" w:sz="0" w:space="0" w:color="auto"/>
                <w:left w:val="none" w:sz="0" w:space="0" w:color="auto"/>
                <w:bottom w:val="none" w:sz="0" w:space="0" w:color="auto"/>
                <w:right w:val="none" w:sz="0" w:space="0" w:color="auto"/>
              </w:divBdr>
            </w:div>
            <w:div w:id="353922469">
              <w:marLeft w:val="0"/>
              <w:marRight w:val="0"/>
              <w:marTop w:val="0"/>
              <w:marBottom w:val="0"/>
              <w:divBdr>
                <w:top w:val="none" w:sz="0" w:space="0" w:color="auto"/>
                <w:left w:val="none" w:sz="0" w:space="0" w:color="auto"/>
                <w:bottom w:val="none" w:sz="0" w:space="0" w:color="auto"/>
                <w:right w:val="none" w:sz="0" w:space="0" w:color="auto"/>
              </w:divBdr>
            </w:div>
            <w:div w:id="2087649534">
              <w:marLeft w:val="0"/>
              <w:marRight w:val="0"/>
              <w:marTop w:val="0"/>
              <w:marBottom w:val="0"/>
              <w:divBdr>
                <w:top w:val="none" w:sz="0" w:space="0" w:color="auto"/>
                <w:left w:val="none" w:sz="0" w:space="0" w:color="auto"/>
                <w:bottom w:val="none" w:sz="0" w:space="0" w:color="auto"/>
                <w:right w:val="none" w:sz="0" w:space="0" w:color="auto"/>
              </w:divBdr>
            </w:div>
            <w:div w:id="634331190">
              <w:marLeft w:val="0"/>
              <w:marRight w:val="0"/>
              <w:marTop w:val="0"/>
              <w:marBottom w:val="0"/>
              <w:divBdr>
                <w:top w:val="none" w:sz="0" w:space="0" w:color="auto"/>
                <w:left w:val="none" w:sz="0" w:space="0" w:color="auto"/>
                <w:bottom w:val="none" w:sz="0" w:space="0" w:color="auto"/>
                <w:right w:val="none" w:sz="0" w:space="0" w:color="auto"/>
              </w:divBdr>
            </w:div>
            <w:div w:id="1255088607">
              <w:marLeft w:val="0"/>
              <w:marRight w:val="0"/>
              <w:marTop w:val="0"/>
              <w:marBottom w:val="0"/>
              <w:divBdr>
                <w:top w:val="none" w:sz="0" w:space="0" w:color="auto"/>
                <w:left w:val="none" w:sz="0" w:space="0" w:color="auto"/>
                <w:bottom w:val="none" w:sz="0" w:space="0" w:color="auto"/>
                <w:right w:val="none" w:sz="0" w:space="0" w:color="auto"/>
              </w:divBdr>
            </w:div>
            <w:div w:id="2009167610">
              <w:marLeft w:val="0"/>
              <w:marRight w:val="0"/>
              <w:marTop w:val="0"/>
              <w:marBottom w:val="0"/>
              <w:divBdr>
                <w:top w:val="none" w:sz="0" w:space="0" w:color="auto"/>
                <w:left w:val="none" w:sz="0" w:space="0" w:color="auto"/>
                <w:bottom w:val="none" w:sz="0" w:space="0" w:color="auto"/>
                <w:right w:val="none" w:sz="0" w:space="0" w:color="auto"/>
              </w:divBdr>
            </w:div>
            <w:div w:id="127212132">
              <w:marLeft w:val="0"/>
              <w:marRight w:val="0"/>
              <w:marTop w:val="0"/>
              <w:marBottom w:val="0"/>
              <w:divBdr>
                <w:top w:val="none" w:sz="0" w:space="0" w:color="auto"/>
                <w:left w:val="none" w:sz="0" w:space="0" w:color="auto"/>
                <w:bottom w:val="none" w:sz="0" w:space="0" w:color="auto"/>
                <w:right w:val="none" w:sz="0" w:space="0" w:color="auto"/>
              </w:divBdr>
            </w:div>
            <w:div w:id="2061782983">
              <w:marLeft w:val="0"/>
              <w:marRight w:val="0"/>
              <w:marTop w:val="0"/>
              <w:marBottom w:val="0"/>
              <w:divBdr>
                <w:top w:val="none" w:sz="0" w:space="0" w:color="auto"/>
                <w:left w:val="none" w:sz="0" w:space="0" w:color="auto"/>
                <w:bottom w:val="none" w:sz="0" w:space="0" w:color="auto"/>
                <w:right w:val="none" w:sz="0" w:space="0" w:color="auto"/>
              </w:divBdr>
            </w:div>
            <w:div w:id="664628098">
              <w:marLeft w:val="0"/>
              <w:marRight w:val="0"/>
              <w:marTop w:val="0"/>
              <w:marBottom w:val="0"/>
              <w:divBdr>
                <w:top w:val="none" w:sz="0" w:space="0" w:color="auto"/>
                <w:left w:val="none" w:sz="0" w:space="0" w:color="auto"/>
                <w:bottom w:val="none" w:sz="0" w:space="0" w:color="auto"/>
                <w:right w:val="none" w:sz="0" w:space="0" w:color="auto"/>
              </w:divBdr>
            </w:div>
            <w:div w:id="2074892636">
              <w:marLeft w:val="0"/>
              <w:marRight w:val="0"/>
              <w:marTop w:val="0"/>
              <w:marBottom w:val="0"/>
              <w:divBdr>
                <w:top w:val="none" w:sz="0" w:space="0" w:color="auto"/>
                <w:left w:val="none" w:sz="0" w:space="0" w:color="auto"/>
                <w:bottom w:val="none" w:sz="0" w:space="0" w:color="auto"/>
                <w:right w:val="none" w:sz="0" w:space="0" w:color="auto"/>
              </w:divBdr>
            </w:div>
            <w:div w:id="1371148176">
              <w:marLeft w:val="0"/>
              <w:marRight w:val="0"/>
              <w:marTop w:val="0"/>
              <w:marBottom w:val="0"/>
              <w:divBdr>
                <w:top w:val="none" w:sz="0" w:space="0" w:color="auto"/>
                <w:left w:val="none" w:sz="0" w:space="0" w:color="auto"/>
                <w:bottom w:val="none" w:sz="0" w:space="0" w:color="auto"/>
                <w:right w:val="none" w:sz="0" w:space="0" w:color="auto"/>
              </w:divBdr>
            </w:div>
            <w:div w:id="487019547">
              <w:marLeft w:val="0"/>
              <w:marRight w:val="0"/>
              <w:marTop w:val="0"/>
              <w:marBottom w:val="0"/>
              <w:divBdr>
                <w:top w:val="none" w:sz="0" w:space="0" w:color="auto"/>
                <w:left w:val="none" w:sz="0" w:space="0" w:color="auto"/>
                <w:bottom w:val="none" w:sz="0" w:space="0" w:color="auto"/>
                <w:right w:val="none" w:sz="0" w:space="0" w:color="auto"/>
              </w:divBdr>
            </w:div>
            <w:div w:id="863640899">
              <w:marLeft w:val="0"/>
              <w:marRight w:val="0"/>
              <w:marTop w:val="0"/>
              <w:marBottom w:val="0"/>
              <w:divBdr>
                <w:top w:val="none" w:sz="0" w:space="0" w:color="auto"/>
                <w:left w:val="none" w:sz="0" w:space="0" w:color="auto"/>
                <w:bottom w:val="none" w:sz="0" w:space="0" w:color="auto"/>
                <w:right w:val="none" w:sz="0" w:space="0" w:color="auto"/>
              </w:divBdr>
            </w:div>
            <w:div w:id="796029049">
              <w:marLeft w:val="0"/>
              <w:marRight w:val="0"/>
              <w:marTop w:val="0"/>
              <w:marBottom w:val="0"/>
              <w:divBdr>
                <w:top w:val="none" w:sz="0" w:space="0" w:color="auto"/>
                <w:left w:val="none" w:sz="0" w:space="0" w:color="auto"/>
                <w:bottom w:val="none" w:sz="0" w:space="0" w:color="auto"/>
                <w:right w:val="none" w:sz="0" w:space="0" w:color="auto"/>
              </w:divBdr>
            </w:div>
            <w:div w:id="47651355">
              <w:marLeft w:val="0"/>
              <w:marRight w:val="0"/>
              <w:marTop w:val="0"/>
              <w:marBottom w:val="0"/>
              <w:divBdr>
                <w:top w:val="none" w:sz="0" w:space="0" w:color="auto"/>
                <w:left w:val="none" w:sz="0" w:space="0" w:color="auto"/>
                <w:bottom w:val="none" w:sz="0" w:space="0" w:color="auto"/>
                <w:right w:val="none" w:sz="0" w:space="0" w:color="auto"/>
              </w:divBdr>
            </w:div>
            <w:div w:id="541094689">
              <w:marLeft w:val="0"/>
              <w:marRight w:val="0"/>
              <w:marTop w:val="0"/>
              <w:marBottom w:val="0"/>
              <w:divBdr>
                <w:top w:val="none" w:sz="0" w:space="0" w:color="auto"/>
                <w:left w:val="none" w:sz="0" w:space="0" w:color="auto"/>
                <w:bottom w:val="none" w:sz="0" w:space="0" w:color="auto"/>
                <w:right w:val="none" w:sz="0" w:space="0" w:color="auto"/>
              </w:divBdr>
            </w:div>
            <w:div w:id="17430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738">
      <w:marLeft w:val="0"/>
      <w:marRight w:val="0"/>
      <w:marTop w:val="0"/>
      <w:marBottom w:val="0"/>
      <w:divBdr>
        <w:top w:val="none" w:sz="0" w:space="0" w:color="auto"/>
        <w:left w:val="none" w:sz="0" w:space="0" w:color="auto"/>
        <w:bottom w:val="none" w:sz="0" w:space="0" w:color="auto"/>
        <w:right w:val="none" w:sz="0" w:space="0" w:color="auto"/>
      </w:divBdr>
    </w:div>
    <w:div w:id="814680045">
      <w:marLeft w:val="0"/>
      <w:marRight w:val="0"/>
      <w:marTop w:val="0"/>
      <w:marBottom w:val="0"/>
      <w:divBdr>
        <w:top w:val="none" w:sz="0" w:space="0" w:color="auto"/>
        <w:left w:val="none" w:sz="0" w:space="0" w:color="auto"/>
        <w:bottom w:val="none" w:sz="0" w:space="0" w:color="auto"/>
        <w:right w:val="none" w:sz="0" w:space="0" w:color="auto"/>
      </w:divBdr>
    </w:div>
    <w:div w:id="829711067">
      <w:marLeft w:val="0"/>
      <w:marRight w:val="0"/>
      <w:marTop w:val="0"/>
      <w:marBottom w:val="0"/>
      <w:divBdr>
        <w:top w:val="none" w:sz="0" w:space="0" w:color="auto"/>
        <w:left w:val="none" w:sz="0" w:space="0" w:color="auto"/>
        <w:bottom w:val="none" w:sz="0" w:space="0" w:color="auto"/>
        <w:right w:val="none" w:sz="0" w:space="0" w:color="auto"/>
      </w:divBdr>
    </w:div>
    <w:div w:id="842625194">
      <w:marLeft w:val="0"/>
      <w:marRight w:val="0"/>
      <w:marTop w:val="0"/>
      <w:marBottom w:val="0"/>
      <w:divBdr>
        <w:top w:val="none" w:sz="0" w:space="0" w:color="auto"/>
        <w:left w:val="none" w:sz="0" w:space="0" w:color="auto"/>
        <w:bottom w:val="none" w:sz="0" w:space="0" w:color="auto"/>
        <w:right w:val="none" w:sz="0" w:space="0" w:color="auto"/>
      </w:divBdr>
      <w:divsChild>
        <w:div w:id="24985176">
          <w:marLeft w:val="0"/>
          <w:marRight w:val="0"/>
          <w:marTop w:val="0"/>
          <w:marBottom w:val="0"/>
          <w:divBdr>
            <w:top w:val="none" w:sz="0" w:space="0" w:color="auto"/>
            <w:left w:val="none" w:sz="0" w:space="0" w:color="auto"/>
            <w:bottom w:val="none" w:sz="0" w:space="0" w:color="auto"/>
            <w:right w:val="none" w:sz="0" w:space="0" w:color="auto"/>
          </w:divBdr>
        </w:div>
      </w:divsChild>
    </w:div>
    <w:div w:id="843204551">
      <w:marLeft w:val="0"/>
      <w:marRight w:val="0"/>
      <w:marTop w:val="0"/>
      <w:marBottom w:val="0"/>
      <w:divBdr>
        <w:top w:val="none" w:sz="0" w:space="0" w:color="auto"/>
        <w:left w:val="none" w:sz="0" w:space="0" w:color="auto"/>
        <w:bottom w:val="none" w:sz="0" w:space="0" w:color="auto"/>
        <w:right w:val="none" w:sz="0" w:space="0" w:color="auto"/>
      </w:divBdr>
    </w:div>
    <w:div w:id="852955384">
      <w:marLeft w:val="0"/>
      <w:marRight w:val="0"/>
      <w:marTop w:val="0"/>
      <w:marBottom w:val="0"/>
      <w:divBdr>
        <w:top w:val="none" w:sz="0" w:space="0" w:color="auto"/>
        <w:left w:val="none" w:sz="0" w:space="0" w:color="auto"/>
        <w:bottom w:val="none" w:sz="0" w:space="0" w:color="auto"/>
        <w:right w:val="none" w:sz="0" w:space="0" w:color="auto"/>
      </w:divBdr>
    </w:div>
    <w:div w:id="857157239">
      <w:marLeft w:val="0"/>
      <w:marRight w:val="0"/>
      <w:marTop w:val="0"/>
      <w:marBottom w:val="0"/>
      <w:divBdr>
        <w:top w:val="none" w:sz="0" w:space="0" w:color="auto"/>
        <w:left w:val="none" w:sz="0" w:space="0" w:color="auto"/>
        <w:bottom w:val="none" w:sz="0" w:space="0" w:color="auto"/>
        <w:right w:val="none" w:sz="0" w:space="0" w:color="auto"/>
      </w:divBdr>
    </w:div>
    <w:div w:id="857695209">
      <w:marLeft w:val="0"/>
      <w:marRight w:val="0"/>
      <w:marTop w:val="0"/>
      <w:marBottom w:val="0"/>
      <w:divBdr>
        <w:top w:val="none" w:sz="0" w:space="0" w:color="auto"/>
        <w:left w:val="none" w:sz="0" w:space="0" w:color="auto"/>
        <w:bottom w:val="none" w:sz="0" w:space="0" w:color="auto"/>
        <w:right w:val="none" w:sz="0" w:space="0" w:color="auto"/>
      </w:divBdr>
      <w:divsChild>
        <w:div w:id="279993175">
          <w:marLeft w:val="0"/>
          <w:marRight w:val="0"/>
          <w:marTop w:val="0"/>
          <w:marBottom w:val="0"/>
          <w:divBdr>
            <w:top w:val="none" w:sz="0" w:space="0" w:color="auto"/>
            <w:left w:val="none" w:sz="0" w:space="0" w:color="auto"/>
            <w:bottom w:val="none" w:sz="0" w:space="0" w:color="auto"/>
            <w:right w:val="none" w:sz="0" w:space="0" w:color="auto"/>
          </w:divBdr>
        </w:div>
      </w:divsChild>
    </w:div>
    <w:div w:id="872377889">
      <w:marLeft w:val="0"/>
      <w:marRight w:val="0"/>
      <w:marTop w:val="0"/>
      <w:marBottom w:val="0"/>
      <w:divBdr>
        <w:top w:val="none" w:sz="0" w:space="0" w:color="auto"/>
        <w:left w:val="none" w:sz="0" w:space="0" w:color="auto"/>
        <w:bottom w:val="none" w:sz="0" w:space="0" w:color="auto"/>
        <w:right w:val="none" w:sz="0" w:space="0" w:color="auto"/>
      </w:divBdr>
      <w:divsChild>
        <w:div w:id="120614178">
          <w:marLeft w:val="0"/>
          <w:marRight w:val="0"/>
          <w:marTop w:val="0"/>
          <w:marBottom w:val="0"/>
          <w:divBdr>
            <w:top w:val="none" w:sz="0" w:space="0" w:color="auto"/>
            <w:left w:val="none" w:sz="0" w:space="0" w:color="auto"/>
            <w:bottom w:val="none" w:sz="0" w:space="0" w:color="auto"/>
            <w:right w:val="none" w:sz="0" w:space="0" w:color="auto"/>
          </w:divBdr>
        </w:div>
        <w:div w:id="1488788750">
          <w:marLeft w:val="0"/>
          <w:marRight w:val="0"/>
          <w:marTop w:val="0"/>
          <w:marBottom w:val="0"/>
          <w:divBdr>
            <w:top w:val="none" w:sz="0" w:space="0" w:color="auto"/>
            <w:left w:val="none" w:sz="0" w:space="0" w:color="auto"/>
            <w:bottom w:val="none" w:sz="0" w:space="0" w:color="auto"/>
            <w:right w:val="none" w:sz="0" w:space="0" w:color="auto"/>
          </w:divBdr>
        </w:div>
        <w:div w:id="819735002">
          <w:marLeft w:val="0"/>
          <w:marRight w:val="0"/>
          <w:marTop w:val="0"/>
          <w:marBottom w:val="0"/>
          <w:divBdr>
            <w:top w:val="none" w:sz="0" w:space="0" w:color="auto"/>
            <w:left w:val="none" w:sz="0" w:space="0" w:color="auto"/>
            <w:bottom w:val="none" w:sz="0" w:space="0" w:color="auto"/>
            <w:right w:val="none" w:sz="0" w:space="0" w:color="auto"/>
          </w:divBdr>
        </w:div>
        <w:div w:id="752513185">
          <w:marLeft w:val="0"/>
          <w:marRight w:val="0"/>
          <w:marTop w:val="0"/>
          <w:marBottom w:val="0"/>
          <w:divBdr>
            <w:top w:val="none" w:sz="0" w:space="0" w:color="auto"/>
            <w:left w:val="none" w:sz="0" w:space="0" w:color="auto"/>
            <w:bottom w:val="none" w:sz="0" w:space="0" w:color="auto"/>
            <w:right w:val="none" w:sz="0" w:space="0" w:color="auto"/>
          </w:divBdr>
        </w:div>
        <w:div w:id="1975980586">
          <w:marLeft w:val="0"/>
          <w:marRight w:val="0"/>
          <w:marTop w:val="0"/>
          <w:marBottom w:val="0"/>
          <w:divBdr>
            <w:top w:val="none" w:sz="0" w:space="0" w:color="auto"/>
            <w:left w:val="none" w:sz="0" w:space="0" w:color="auto"/>
            <w:bottom w:val="none" w:sz="0" w:space="0" w:color="auto"/>
            <w:right w:val="none" w:sz="0" w:space="0" w:color="auto"/>
          </w:divBdr>
        </w:div>
        <w:div w:id="1911573463">
          <w:marLeft w:val="0"/>
          <w:marRight w:val="0"/>
          <w:marTop w:val="0"/>
          <w:marBottom w:val="0"/>
          <w:divBdr>
            <w:top w:val="none" w:sz="0" w:space="0" w:color="auto"/>
            <w:left w:val="none" w:sz="0" w:space="0" w:color="auto"/>
            <w:bottom w:val="none" w:sz="0" w:space="0" w:color="auto"/>
            <w:right w:val="none" w:sz="0" w:space="0" w:color="auto"/>
          </w:divBdr>
        </w:div>
        <w:div w:id="540244512">
          <w:marLeft w:val="0"/>
          <w:marRight w:val="0"/>
          <w:marTop w:val="0"/>
          <w:marBottom w:val="0"/>
          <w:divBdr>
            <w:top w:val="none" w:sz="0" w:space="0" w:color="auto"/>
            <w:left w:val="none" w:sz="0" w:space="0" w:color="auto"/>
            <w:bottom w:val="none" w:sz="0" w:space="0" w:color="auto"/>
            <w:right w:val="none" w:sz="0" w:space="0" w:color="auto"/>
          </w:divBdr>
        </w:div>
        <w:div w:id="1250240415">
          <w:marLeft w:val="0"/>
          <w:marRight w:val="0"/>
          <w:marTop w:val="0"/>
          <w:marBottom w:val="0"/>
          <w:divBdr>
            <w:top w:val="none" w:sz="0" w:space="0" w:color="auto"/>
            <w:left w:val="none" w:sz="0" w:space="0" w:color="auto"/>
            <w:bottom w:val="none" w:sz="0" w:space="0" w:color="auto"/>
            <w:right w:val="none" w:sz="0" w:space="0" w:color="auto"/>
          </w:divBdr>
        </w:div>
        <w:div w:id="629748920">
          <w:marLeft w:val="0"/>
          <w:marRight w:val="0"/>
          <w:marTop w:val="0"/>
          <w:marBottom w:val="0"/>
          <w:divBdr>
            <w:top w:val="none" w:sz="0" w:space="0" w:color="auto"/>
            <w:left w:val="none" w:sz="0" w:space="0" w:color="auto"/>
            <w:bottom w:val="none" w:sz="0" w:space="0" w:color="auto"/>
            <w:right w:val="none" w:sz="0" w:space="0" w:color="auto"/>
          </w:divBdr>
        </w:div>
        <w:div w:id="490563006">
          <w:marLeft w:val="0"/>
          <w:marRight w:val="0"/>
          <w:marTop w:val="0"/>
          <w:marBottom w:val="0"/>
          <w:divBdr>
            <w:top w:val="none" w:sz="0" w:space="0" w:color="auto"/>
            <w:left w:val="none" w:sz="0" w:space="0" w:color="auto"/>
            <w:bottom w:val="none" w:sz="0" w:space="0" w:color="auto"/>
            <w:right w:val="none" w:sz="0" w:space="0" w:color="auto"/>
          </w:divBdr>
        </w:div>
        <w:div w:id="1557080526">
          <w:marLeft w:val="0"/>
          <w:marRight w:val="0"/>
          <w:marTop w:val="0"/>
          <w:marBottom w:val="0"/>
          <w:divBdr>
            <w:top w:val="none" w:sz="0" w:space="0" w:color="auto"/>
            <w:left w:val="none" w:sz="0" w:space="0" w:color="auto"/>
            <w:bottom w:val="none" w:sz="0" w:space="0" w:color="auto"/>
            <w:right w:val="none" w:sz="0" w:space="0" w:color="auto"/>
          </w:divBdr>
        </w:div>
        <w:div w:id="1276983525">
          <w:marLeft w:val="0"/>
          <w:marRight w:val="0"/>
          <w:marTop w:val="0"/>
          <w:marBottom w:val="0"/>
          <w:divBdr>
            <w:top w:val="none" w:sz="0" w:space="0" w:color="auto"/>
            <w:left w:val="none" w:sz="0" w:space="0" w:color="auto"/>
            <w:bottom w:val="none" w:sz="0" w:space="0" w:color="auto"/>
            <w:right w:val="none" w:sz="0" w:space="0" w:color="auto"/>
          </w:divBdr>
        </w:div>
        <w:div w:id="1153109053">
          <w:marLeft w:val="0"/>
          <w:marRight w:val="0"/>
          <w:marTop w:val="0"/>
          <w:marBottom w:val="0"/>
          <w:divBdr>
            <w:top w:val="none" w:sz="0" w:space="0" w:color="auto"/>
            <w:left w:val="none" w:sz="0" w:space="0" w:color="auto"/>
            <w:bottom w:val="none" w:sz="0" w:space="0" w:color="auto"/>
            <w:right w:val="none" w:sz="0" w:space="0" w:color="auto"/>
          </w:divBdr>
        </w:div>
        <w:div w:id="2122918400">
          <w:marLeft w:val="0"/>
          <w:marRight w:val="0"/>
          <w:marTop w:val="0"/>
          <w:marBottom w:val="0"/>
          <w:divBdr>
            <w:top w:val="none" w:sz="0" w:space="0" w:color="auto"/>
            <w:left w:val="none" w:sz="0" w:space="0" w:color="auto"/>
            <w:bottom w:val="none" w:sz="0" w:space="0" w:color="auto"/>
            <w:right w:val="none" w:sz="0" w:space="0" w:color="auto"/>
          </w:divBdr>
        </w:div>
        <w:div w:id="1456211328">
          <w:marLeft w:val="0"/>
          <w:marRight w:val="0"/>
          <w:marTop w:val="0"/>
          <w:marBottom w:val="0"/>
          <w:divBdr>
            <w:top w:val="none" w:sz="0" w:space="0" w:color="auto"/>
            <w:left w:val="none" w:sz="0" w:space="0" w:color="auto"/>
            <w:bottom w:val="none" w:sz="0" w:space="0" w:color="auto"/>
            <w:right w:val="none" w:sz="0" w:space="0" w:color="auto"/>
          </w:divBdr>
        </w:div>
        <w:div w:id="443043156">
          <w:marLeft w:val="0"/>
          <w:marRight w:val="0"/>
          <w:marTop w:val="0"/>
          <w:marBottom w:val="0"/>
          <w:divBdr>
            <w:top w:val="none" w:sz="0" w:space="0" w:color="auto"/>
            <w:left w:val="none" w:sz="0" w:space="0" w:color="auto"/>
            <w:bottom w:val="none" w:sz="0" w:space="0" w:color="auto"/>
            <w:right w:val="none" w:sz="0" w:space="0" w:color="auto"/>
          </w:divBdr>
        </w:div>
        <w:div w:id="1076246911">
          <w:marLeft w:val="0"/>
          <w:marRight w:val="0"/>
          <w:marTop w:val="0"/>
          <w:marBottom w:val="0"/>
          <w:divBdr>
            <w:top w:val="none" w:sz="0" w:space="0" w:color="auto"/>
            <w:left w:val="none" w:sz="0" w:space="0" w:color="auto"/>
            <w:bottom w:val="none" w:sz="0" w:space="0" w:color="auto"/>
            <w:right w:val="none" w:sz="0" w:space="0" w:color="auto"/>
          </w:divBdr>
        </w:div>
        <w:div w:id="1627732737">
          <w:marLeft w:val="0"/>
          <w:marRight w:val="0"/>
          <w:marTop w:val="0"/>
          <w:marBottom w:val="0"/>
          <w:divBdr>
            <w:top w:val="none" w:sz="0" w:space="0" w:color="auto"/>
            <w:left w:val="none" w:sz="0" w:space="0" w:color="auto"/>
            <w:bottom w:val="none" w:sz="0" w:space="0" w:color="auto"/>
            <w:right w:val="none" w:sz="0" w:space="0" w:color="auto"/>
          </w:divBdr>
        </w:div>
        <w:div w:id="848644998">
          <w:marLeft w:val="0"/>
          <w:marRight w:val="0"/>
          <w:marTop w:val="0"/>
          <w:marBottom w:val="0"/>
          <w:divBdr>
            <w:top w:val="none" w:sz="0" w:space="0" w:color="auto"/>
            <w:left w:val="none" w:sz="0" w:space="0" w:color="auto"/>
            <w:bottom w:val="none" w:sz="0" w:space="0" w:color="auto"/>
            <w:right w:val="none" w:sz="0" w:space="0" w:color="auto"/>
          </w:divBdr>
        </w:div>
        <w:div w:id="1645623260">
          <w:marLeft w:val="0"/>
          <w:marRight w:val="0"/>
          <w:marTop w:val="0"/>
          <w:marBottom w:val="0"/>
          <w:divBdr>
            <w:top w:val="none" w:sz="0" w:space="0" w:color="auto"/>
            <w:left w:val="none" w:sz="0" w:space="0" w:color="auto"/>
            <w:bottom w:val="none" w:sz="0" w:space="0" w:color="auto"/>
            <w:right w:val="none" w:sz="0" w:space="0" w:color="auto"/>
          </w:divBdr>
        </w:div>
        <w:div w:id="358899505">
          <w:marLeft w:val="0"/>
          <w:marRight w:val="0"/>
          <w:marTop w:val="0"/>
          <w:marBottom w:val="0"/>
          <w:divBdr>
            <w:top w:val="none" w:sz="0" w:space="0" w:color="auto"/>
            <w:left w:val="none" w:sz="0" w:space="0" w:color="auto"/>
            <w:bottom w:val="none" w:sz="0" w:space="0" w:color="auto"/>
            <w:right w:val="none" w:sz="0" w:space="0" w:color="auto"/>
          </w:divBdr>
        </w:div>
        <w:div w:id="1945962663">
          <w:marLeft w:val="0"/>
          <w:marRight w:val="0"/>
          <w:marTop w:val="0"/>
          <w:marBottom w:val="0"/>
          <w:divBdr>
            <w:top w:val="none" w:sz="0" w:space="0" w:color="auto"/>
            <w:left w:val="none" w:sz="0" w:space="0" w:color="auto"/>
            <w:bottom w:val="none" w:sz="0" w:space="0" w:color="auto"/>
            <w:right w:val="none" w:sz="0" w:space="0" w:color="auto"/>
          </w:divBdr>
        </w:div>
        <w:div w:id="2105879508">
          <w:marLeft w:val="0"/>
          <w:marRight w:val="0"/>
          <w:marTop w:val="0"/>
          <w:marBottom w:val="0"/>
          <w:divBdr>
            <w:top w:val="none" w:sz="0" w:space="0" w:color="auto"/>
            <w:left w:val="none" w:sz="0" w:space="0" w:color="auto"/>
            <w:bottom w:val="none" w:sz="0" w:space="0" w:color="auto"/>
            <w:right w:val="none" w:sz="0" w:space="0" w:color="auto"/>
          </w:divBdr>
        </w:div>
        <w:div w:id="184516506">
          <w:marLeft w:val="0"/>
          <w:marRight w:val="0"/>
          <w:marTop w:val="0"/>
          <w:marBottom w:val="0"/>
          <w:divBdr>
            <w:top w:val="none" w:sz="0" w:space="0" w:color="auto"/>
            <w:left w:val="none" w:sz="0" w:space="0" w:color="auto"/>
            <w:bottom w:val="none" w:sz="0" w:space="0" w:color="auto"/>
            <w:right w:val="none" w:sz="0" w:space="0" w:color="auto"/>
          </w:divBdr>
        </w:div>
        <w:div w:id="1624799129">
          <w:marLeft w:val="0"/>
          <w:marRight w:val="0"/>
          <w:marTop w:val="0"/>
          <w:marBottom w:val="0"/>
          <w:divBdr>
            <w:top w:val="none" w:sz="0" w:space="0" w:color="auto"/>
            <w:left w:val="none" w:sz="0" w:space="0" w:color="auto"/>
            <w:bottom w:val="none" w:sz="0" w:space="0" w:color="auto"/>
            <w:right w:val="none" w:sz="0" w:space="0" w:color="auto"/>
          </w:divBdr>
        </w:div>
        <w:div w:id="1135758488">
          <w:marLeft w:val="0"/>
          <w:marRight w:val="0"/>
          <w:marTop w:val="0"/>
          <w:marBottom w:val="0"/>
          <w:divBdr>
            <w:top w:val="none" w:sz="0" w:space="0" w:color="auto"/>
            <w:left w:val="none" w:sz="0" w:space="0" w:color="auto"/>
            <w:bottom w:val="none" w:sz="0" w:space="0" w:color="auto"/>
            <w:right w:val="none" w:sz="0" w:space="0" w:color="auto"/>
          </w:divBdr>
        </w:div>
        <w:div w:id="169030494">
          <w:marLeft w:val="0"/>
          <w:marRight w:val="0"/>
          <w:marTop w:val="0"/>
          <w:marBottom w:val="0"/>
          <w:divBdr>
            <w:top w:val="none" w:sz="0" w:space="0" w:color="auto"/>
            <w:left w:val="none" w:sz="0" w:space="0" w:color="auto"/>
            <w:bottom w:val="none" w:sz="0" w:space="0" w:color="auto"/>
            <w:right w:val="none" w:sz="0" w:space="0" w:color="auto"/>
          </w:divBdr>
        </w:div>
        <w:div w:id="593173917">
          <w:marLeft w:val="0"/>
          <w:marRight w:val="0"/>
          <w:marTop w:val="0"/>
          <w:marBottom w:val="0"/>
          <w:divBdr>
            <w:top w:val="none" w:sz="0" w:space="0" w:color="auto"/>
            <w:left w:val="none" w:sz="0" w:space="0" w:color="auto"/>
            <w:bottom w:val="none" w:sz="0" w:space="0" w:color="auto"/>
            <w:right w:val="none" w:sz="0" w:space="0" w:color="auto"/>
          </w:divBdr>
        </w:div>
        <w:div w:id="450395809">
          <w:marLeft w:val="0"/>
          <w:marRight w:val="0"/>
          <w:marTop w:val="0"/>
          <w:marBottom w:val="0"/>
          <w:divBdr>
            <w:top w:val="none" w:sz="0" w:space="0" w:color="auto"/>
            <w:left w:val="none" w:sz="0" w:space="0" w:color="auto"/>
            <w:bottom w:val="none" w:sz="0" w:space="0" w:color="auto"/>
            <w:right w:val="none" w:sz="0" w:space="0" w:color="auto"/>
          </w:divBdr>
        </w:div>
        <w:div w:id="68698575">
          <w:marLeft w:val="0"/>
          <w:marRight w:val="0"/>
          <w:marTop w:val="0"/>
          <w:marBottom w:val="0"/>
          <w:divBdr>
            <w:top w:val="none" w:sz="0" w:space="0" w:color="auto"/>
            <w:left w:val="none" w:sz="0" w:space="0" w:color="auto"/>
            <w:bottom w:val="none" w:sz="0" w:space="0" w:color="auto"/>
            <w:right w:val="none" w:sz="0" w:space="0" w:color="auto"/>
          </w:divBdr>
        </w:div>
        <w:div w:id="1037505339">
          <w:marLeft w:val="0"/>
          <w:marRight w:val="0"/>
          <w:marTop w:val="0"/>
          <w:marBottom w:val="0"/>
          <w:divBdr>
            <w:top w:val="none" w:sz="0" w:space="0" w:color="auto"/>
            <w:left w:val="none" w:sz="0" w:space="0" w:color="auto"/>
            <w:bottom w:val="none" w:sz="0" w:space="0" w:color="auto"/>
            <w:right w:val="none" w:sz="0" w:space="0" w:color="auto"/>
          </w:divBdr>
        </w:div>
        <w:div w:id="1549146983">
          <w:marLeft w:val="0"/>
          <w:marRight w:val="0"/>
          <w:marTop w:val="0"/>
          <w:marBottom w:val="0"/>
          <w:divBdr>
            <w:top w:val="none" w:sz="0" w:space="0" w:color="auto"/>
            <w:left w:val="none" w:sz="0" w:space="0" w:color="auto"/>
            <w:bottom w:val="none" w:sz="0" w:space="0" w:color="auto"/>
            <w:right w:val="none" w:sz="0" w:space="0" w:color="auto"/>
          </w:divBdr>
        </w:div>
        <w:div w:id="1051727919">
          <w:marLeft w:val="0"/>
          <w:marRight w:val="0"/>
          <w:marTop w:val="0"/>
          <w:marBottom w:val="0"/>
          <w:divBdr>
            <w:top w:val="none" w:sz="0" w:space="0" w:color="auto"/>
            <w:left w:val="none" w:sz="0" w:space="0" w:color="auto"/>
            <w:bottom w:val="none" w:sz="0" w:space="0" w:color="auto"/>
            <w:right w:val="none" w:sz="0" w:space="0" w:color="auto"/>
          </w:divBdr>
        </w:div>
        <w:div w:id="1333411609">
          <w:marLeft w:val="0"/>
          <w:marRight w:val="0"/>
          <w:marTop w:val="0"/>
          <w:marBottom w:val="0"/>
          <w:divBdr>
            <w:top w:val="none" w:sz="0" w:space="0" w:color="auto"/>
            <w:left w:val="none" w:sz="0" w:space="0" w:color="auto"/>
            <w:bottom w:val="none" w:sz="0" w:space="0" w:color="auto"/>
            <w:right w:val="none" w:sz="0" w:space="0" w:color="auto"/>
          </w:divBdr>
        </w:div>
        <w:div w:id="792670853">
          <w:marLeft w:val="0"/>
          <w:marRight w:val="0"/>
          <w:marTop w:val="0"/>
          <w:marBottom w:val="0"/>
          <w:divBdr>
            <w:top w:val="none" w:sz="0" w:space="0" w:color="auto"/>
            <w:left w:val="none" w:sz="0" w:space="0" w:color="auto"/>
            <w:bottom w:val="none" w:sz="0" w:space="0" w:color="auto"/>
            <w:right w:val="none" w:sz="0" w:space="0" w:color="auto"/>
          </w:divBdr>
        </w:div>
        <w:div w:id="713891504">
          <w:marLeft w:val="0"/>
          <w:marRight w:val="0"/>
          <w:marTop w:val="0"/>
          <w:marBottom w:val="0"/>
          <w:divBdr>
            <w:top w:val="none" w:sz="0" w:space="0" w:color="auto"/>
            <w:left w:val="none" w:sz="0" w:space="0" w:color="auto"/>
            <w:bottom w:val="none" w:sz="0" w:space="0" w:color="auto"/>
            <w:right w:val="none" w:sz="0" w:space="0" w:color="auto"/>
          </w:divBdr>
        </w:div>
        <w:div w:id="1370374485">
          <w:marLeft w:val="0"/>
          <w:marRight w:val="0"/>
          <w:marTop w:val="0"/>
          <w:marBottom w:val="0"/>
          <w:divBdr>
            <w:top w:val="none" w:sz="0" w:space="0" w:color="auto"/>
            <w:left w:val="none" w:sz="0" w:space="0" w:color="auto"/>
            <w:bottom w:val="none" w:sz="0" w:space="0" w:color="auto"/>
            <w:right w:val="none" w:sz="0" w:space="0" w:color="auto"/>
          </w:divBdr>
        </w:div>
        <w:div w:id="1769080948">
          <w:marLeft w:val="0"/>
          <w:marRight w:val="0"/>
          <w:marTop w:val="0"/>
          <w:marBottom w:val="0"/>
          <w:divBdr>
            <w:top w:val="none" w:sz="0" w:space="0" w:color="auto"/>
            <w:left w:val="none" w:sz="0" w:space="0" w:color="auto"/>
            <w:bottom w:val="none" w:sz="0" w:space="0" w:color="auto"/>
            <w:right w:val="none" w:sz="0" w:space="0" w:color="auto"/>
          </w:divBdr>
        </w:div>
        <w:div w:id="1131440468">
          <w:marLeft w:val="0"/>
          <w:marRight w:val="0"/>
          <w:marTop w:val="0"/>
          <w:marBottom w:val="0"/>
          <w:divBdr>
            <w:top w:val="none" w:sz="0" w:space="0" w:color="auto"/>
            <w:left w:val="none" w:sz="0" w:space="0" w:color="auto"/>
            <w:bottom w:val="none" w:sz="0" w:space="0" w:color="auto"/>
            <w:right w:val="none" w:sz="0" w:space="0" w:color="auto"/>
          </w:divBdr>
        </w:div>
        <w:div w:id="1431271445">
          <w:marLeft w:val="0"/>
          <w:marRight w:val="0"/>
          <w:marTop w:val="0"/>
          <w:marBottom w:val="0"/>
          <w:divBdr>
            <w:top w:val="none" w:sz="0" w:space="0" w:color="auto"/>
            <w:left w:val="none" w:sz="0" w:space="0" w:color="auto"/>
            <w:bottom w:val="none" w:sz="0" w:space="0" w:color="auto"/>
            <w:right w:val="none" w:sz="0" w:space="0" w:color="auto"/>
          </w:divBdr>
        </w:div>
        <w:div w:id="1860195177">
          <w:marLeft w:val="0"/>
          <w:marRight w:val="0"/>
          <w:marTop w:val="0"/>
          <w:marBottom w:val="0"/>
          <w:divBdr>
            <w:top w:val="none" w:sz="0" w:space="0" w:color="auto"/>
            <w:left w:val="none" w:sz="0" w:space="0" w:color="auto"/>
            <w:bottom w:val="none" w:sz="0" w:space="0" w:color="auto"/>
            <w:right w:val="none" w:sz="0" w:space="0" w:color="auto"/>
          </w:divBdr>
        </w:div>
        <w:div w:id="2071609979">
          <w:marLeft w:val="0"/>
          <w:marRight w:val="0"/>
          <w:marTop w:val="0"/>
          <w:marBottom w:val="0"/>
          <w:divBdr>
            <w:top w:val="none" w:sz="0" w:space="0" w:color="auto"/>
            <w:left w:val="none" w:sz="0" w:space="0" w:color="auto"/>
            <w:bottom w:val="none" w:sz="0" w:space="0" w:color="auto"/>
            <w:right w:val="none" w:sz="0" w:space="0" w:color="auto"/>
          </w:divBdr>
        </w:div>
        <w:div w:id="2043509613">
          <w:marLeft w:val="0"/>
          <w:marRight w:val="0"/>
          <w:marTop w:val="0"/>
          <w:marBottom w:val="0"/>
          <w:divBdr>
            <w:top w:val="none" w:sz="0" w:space="0" w:color="auto"/>
            <w:left w:val="none" w:sz="0" w:space="0" w:color="auto"/>
            <w:bottom w:val="none" w:sz="0" w:space="0" w:color="auto"/>
            <w:right w:val="none" w:sz="0" w:space="0" w:color="auto"/>
          </w:divBdr>
        </w:div>
        <w:div w:id="549466244">
          <w:marLeft w:val="0"/>
          <w:marRight w:val="0"/>
          <w:marTop w:val="0"/>
          <w:marBottom w:val="0"/>
          <w:divBdr>
            <w:top w:val="none" w:sz="0" w:space="0" w:color="auto"/>
            <w:left w:val="none" w:sz="0" w:space="0" w:color="auto"/>
            <w:bottom w:val="none" w:sz="0" w:space="0" w:color="auto"/>
            <w:right w:val="none" w:sz="0" w:space="0" w:color="auto"/>
          </w:divBdr>
        </w:div>
        <w:div w:id="1222450244">
          <w:marLeft w:val="0"/>
          <w:marRight w:val="0"/>
          <w:marTop w:val="0"/>
          <w:marBottom w:val="0"/>
          <w:divBdr>
            <w:top w:val="none" w:sz="0" w:space="0" w:color="auto"/>
            <w:left w:val="none" w:sz="0" w:space="0" w:color="auto"/>
            <w:bottom w:val="none" w:sz="0" w:space="0" w:color="auto"/>
            <w:right w:val="none" w:sz="0" w:space="0" w:color="auto"/>
          </w:divBdr>
        </w:div>
        <w:div w:id="1861384000">
          <w:marLeft w:val="0"/>
          <w:marRight w:val="0"/>
          <w:marTop w:val="0"/>
          <w:marBottom w:val="0"/>
          <w:divBdr>
            <w:top w:val="none" w:sz="0" w:space="0" w:color="auto"/>
            <w:left w:val="none" w:sz="0" w:space="0" w:color="auto"/>
            <w:bottom w:val="none" w:sz="0" w:space="0" w:color="auto"/>
            <w:right w:val="none" w:sz="0" w:space="0" w:color="auto"/>
          </w:divBdr>
        </w:div>
        <w:div w:id="1875385848">
          <w:marLeft w:val="0"/>
          <w:marRight w:val="0"/>
          <w:marTop w:val="0"/>
          <w:marBottom w:val="0"/>
          <w:divBdr>
            <w:top w:val="none" w:sz="0" w:space="0" w:color="auto"/>
            <w:left w:val="none" w:sz="0" w:space="0" w:color="auto"/>
            <w:bottom w:val="none" w:sz="0" w:space="0" w:color="auto"/>
            <w:right w:val="none" w:sz="0" w:space="0" w:color="auto"/>
          </w:divBdr>
        </w:div>
        <w:div w:id="1066412517">
          <w:marLeft w:val="0"/>
          <w:marRight w:val="0"/>
          <w:marTop w:val="0"/>
          <w:marBottom w:val="0"/>
          <w:divBdr>
            <w:top w:val="none" w:sz="0" w:space="0" w:color="auto"/>
            <w:left w:val="none" w:sz="0" w:space="0" w:color="auto"/>
            <w:bottom w:val="none" w:sz="0" w:space="0" w:color="auto"/>
            <w:right w:val="none" w:sz="0" w:space="0" w:color="auto"/>
          </w:divBdr>
        </w:div>
        <w:div w:id="1488279911">
          <w:marLeft w:val="0"/>
          <w:marRight w:val="0"/>
          <w:marTop w:val="0"/>
          <w:marBottom w:val="0"/>
          <w:divBdr>
            <w:top w:val="none" w:sz="0" w:space="0" w:color="auto"/>
            <w:left w:val="none" w:sz="0" w:space="0" w:color="auto"/>
            <w:bottom w:val="none" w:sz="0" w:space="0" w:color="auto"/>
            <w:right w:val="none" w:sz="0" w:space="0" w:color="auto"/>
          </w:divBdr>
        </w:div>
        <w:div w:id="1440298262">
          <w:marLeft w:val="0"/>
          <w:marRight w:val="0"/>
          <w:marTop w:val="0"/>
          <w:marBottom w:val="0"/>
          <w:divBdr>
            <w:top w:val="none" w:sz="0" w:space="0" w:color="auto"/>
            <w:left w:val="none" w:sz="0" w:space="0" w:color="auto"/>
            <w:bottom w:val="none" w:sz="0" w:space="0" w:color="auto"/>
            <w:right w:val="none" w:sz="0" w:space="0" w:color="auto"/>
          </w:divBdr>
        </w:div>
        <w:div w:id="923152510">
          <w:marLeft w:val="0"/>
          <w:marRight w:val="0"/>
          <w:marTop w:val="0"/>
          <w:marBottom w:val="0"/>
          <w:divBdr>
            <w:top w:val="none" w:sz="0" w:space="0" w:color="auto"/>
            <w:left w:val="none" w:sz="0" w:space="0" w:color="auto"/>
            <w:bottom w:val="none" w:sz="0" w:space="0" w:color="auto"/>
            <w:right w:val="none" w:sz="0" w:space="0" w:color="auto"/>
          </w:divBdr>
        </w:div>
        <w:div w:id="1709601266">
          <w:marLeft w:val="0"/>
          <w:marRight w:val="0"/>
          <w:marTop w:val="0"/>
          <w:marBottom w:val="0"/>
          <w:divBdr>
            <w:top w:val="none" w:sz="0" w:space="0" w:color="auto"/>
            <w:left w:val="none" w:sz="0" w:space="0" w:color="auto"/>
            <w:bottom w:val="none" w:sz="0" w:space="0" w:color="auto"/>
            <w:right w:val="none" w:sz="0" w:space="0" w:color="auto"/>
          </w:divBdr>
        </w:div>
        <w:div w:id="1951358429">
          <w:marLeft w:val="0"/>
          <w:marRight w:val="0"/>
          <w:marTop w:val="0"/>
          <w:marBottom w:val="0"/>
          <w:divBdr>
            <w:top w:val="none" w:sz="0" w:space="0" w:color="auto"/>
            <w:left w:val="none" w:sz="0" w:space="0" w:color="auto"/>
            <w:bottom w:val="none" w:sz="0" w:space="0" w:color="auto"/>
            <w:right w:val="none" w:sz="0" w:space="0" w:color="auto"/>
          </w:divBdr>
        </w:div>
        <w:div w:id="2117560778">
          <w:marLeft w:val="0"/>
          <w:marRight w:val="0"/>
          <w:marTop w:val="0"/>
          <w:marBottom w:val="0"/>
          <w:divBdr>
            <w:top w:val="none" w:sz="0" w:space="0" w:color="auto"/>
            <w:left w:val="none" w:sz="0" w:space="0" w:color="auto"/>
            <w:bottom w:val="none" w:sz="0" w:space="0" w:color="auto"/>
            <w:right w:val="none" w:sz="0" w:space="0" w:color="auto"/>
          </w:divBdr>
        </w:div>
        <w:div w:id="364331452">
          <w:marLeft w:val="0"/>
          <w:marRight w:val="0"/>
          <w:marTop w:val="0"/>
          <w:marBottom w:val="0"/>
          <w:divBdr>
            <w:top w:val="none" w:sz="0" w:space="0" w:color="auto"/>
            <w:left w:val="none" w:sz="0" w:space="0" w:color="auto"/>
            <w:bottom w:val="none" w:sz="0" w:space="0" w:color="auto"/>
            <w:right w:val="none" w:sz="0" w:space="0" w:color="auto"/>
          </w:divBdr>
        </w:div>
        <w:div w:id="1381395412">
          <w:marLeft w:val="0"/>
          <w:marRight w:val="0"/>
          <w:marTop w:val="0"/>
          <w:marBottom w:val="0"/>
          <w:divBdr>
            <w:top w:val="none" w:sz="0" w:space="0" w:color="auto"/>
            <w:left w:val="none" w:sz="0" w:space="0" w:color="auto"/>
            <w:bottom w:val="none" w:sz="0" w:space="0" w:color="auto"/>
            <w:right w:val="none" w:sz="0" w:space="0" w:color="auto"/>
          </w:divBdr>
        </w:div>
        <w:div w:id="1269464004">
          <w:marLeft w:val="0"/>
          <w:marRight w:val="0"/>
          <w:marTop w:val="0"/>
          <w:marBottom w:val="0"/>
          <w:divBdr>
            <w:top w:val="none" w:sz="0" w:space="0" w:color="auto"/>
            <w:left w:val="none" w:sz="0" w:space="0" w:color="auto"/>
            <w:bottom w:val="none" w:sz="0" w:space="0" w:color="auto"/>
            <w:right w:val="none" w:sz="0" w:space="0" w:color="auto"/>
          </w:divBdr>
        </w:div>
        <w:div w:id="679620395">
          <w:marLeft w:val="0"/>
          <w:marRight w:val="0"/>
          <w:marTop w:val="0"/>
          <w:marBottom w:val="0"/>
          <w:divBdr>
            <w:top w:val="none" w:sz="0" w:space="0" w:color="auto"/>
            <w:left w:val="none" w:sz="0" w:space="0" w:color="auto"/>
            <w:bottom w:val="none" w:sz="0" w:space="0" w:color="auto"/>
            <w:right w:val="none" w:sz="0" w:space="0" w:color="auto"/>
          </w:divBdr>
        </w:div>
        <w:div w:id="623774241">
          <w:marLeft w:val="0"/>
          <w:marRight w:val="0"/>
          <w:marTop w:val="0"/>
          <w:marBottom w:val="0"/>
          <w:divBdr>
            <w:top w:val="none" w:sz="0" w:space="0" w:color="auto"/>
            <w:left w:val="none" w:sz="0" w:space="0" w:color="auto"/>
            <w:bottom w:val="none" w:sz="0" w:space="0" w:color="auto"/>
            <w:right w:val="none" w:sz="0" w:space="0" w:color="auto"/>
          </w:divBdr>
        </w:div>
        <w:div w:id="752557132">
          <w:marLeft w:val="0"/>
          <w:marRight w:val="0"/>
          <w:marTop w:val="0"/>
          <w:marBottom w:val="0"/>
          <w:divBdr>
            <w:top w:val="none" w:sz="0" w:space="0" w:color="auto"/>
            <w:left w:val="none" w:sz="0" w:space="0" w:color="auto"/>
            <w:bottom w:val="none" w:sz="0" w:space="0" w:color="auto"/>
            <w:right w:val="none" w:sz="0" w:space="0" w:color="auto"/>
          </w:divBdr>
        </w:div>
        <w:div w:id="711661059">
          <w:marLeft w:val="0"/>
          <w:marRight w:val="0"/>
          <w:marTop w:val="0"/>
          <w:marBottom w:val="0"/>
          <w:divBdr>
            <w:top w:val="none" w:sz="0" w:space="0" w:color="auto"/>
            <w:left w:val="none" w:sz="0" w:space="0" w:color="auto"/>
            <w:bottom w:val="none" w:sz="0" w:space="0" w:color="auto"/>
            <w:right w:val="none" w:sz="0" w:space="0" w:color="auto"/>
          </w:divBdr>
        </w:div>
        <w:div w:id="259025251">
          <w:marLeft w:val="0"/>
          <w:marRight w:val="0"/>
          <w:marTop w:val="0"/>
          <w:marBottom w:val="0"/>
          <w:divBdr>
            <w:top w:val="none" w:sz="0" w:space="0" w:color="auto"/>
            <w:left w:val="none" w:sz="0" w:space="0" w:color="auto"/>
            <w:bottom w:val="none" w:sz="0" w:space="0" w:color="auto"/>
            <w:right w:val="none" w:sz="0" w:space="0" w:color="auto"/>
          </w:divBdr>
        </w:div>
        <w:div w:id="632441886">
          <w:marLeft w:val="0"/>
          <w:marRight w:val="0"/>
          <w:marTop w:val="0"/>
          <w:marBottom w:val="0"/>
          <w:divBdr>
            <w:top w:val="none" w:sz="0" w:space="0" w:color="auto"/>
            <w:left w:val="none" w:sz="0" w:space="0" w:color="auto"/>
            <w:bottom w:val="none" w:sz="0" w:space="0" w:color="auto"/>
            <w:right w:val="none" w:sz="0" w:space="0" w:color="auto"/>
          </w:divBdr>
        </w:div>
        <w:div w:id="724724519">
          <w:marLeft w:val="0"/>
          <w:marRight w:val="0"/>
          <w:marTop w:val="0"/>
          <w:marBottom w:val="0"/>
          <w:divBdr>
            <w:top w:val="none" w:sz="0" w:space="0" w:color="auto"/>
            <w:left w:val="none" w:sz="0" w:space="0" w:color="auto"/>
            <w:bottom w:val="none" w:sz="0" w:space="0" w:color="auto"/>
            <w:right w:val="none" w:sz="0" w:space="0" w:color="auto"/>
          </w:divBdr>
        </w:div>
        <w:div w:id="1290086847">
          <w:marLeft w:val="0"/>
          <w:marRight w:val="0"/>
          <w:marTop w:val="0"/>
          <w:marBottom w:val="0"/>
          <w:divBdr>
            <w:top w:val="none" w:sz="0" w:space="0" w:color="auto"/>
            <w:left w:val="none" w:sz="0" w:space="0" w:color="auto"/>
            <w:bottom w:val="none" w:sz="0" w:space="0" w:color="auto"/>
            <w:right w:val="none" w:sz="0" w:space="0" w:color="auto"/>
          </w:divBdr>
        </w:div>
        <w:div w:id="696467518">
          <w:marLeft w:val="0"/>
          <w:marRight w:val="0"/>
          <w:marTop w:val="0"/>
          <w:marBottom w:val="0"/>
          <w:divBdr>
            <w:top w:val="none" w:sz="0" w:space="0" w:color="auto"/>
            <w:left w:val="none" w:sz="0" w:space="0" w:color="auto"/>
            <w:bottom w:val="none" w:sz="0" w:space="0" w:color="auto"/>
            <w:right w:val="none" w:sz="0" w:space="0" w:color="auto"/>
          </w:divBdr>
        </w:div>
        <w:div w:id="642731628">
          <w:marLeft w:val="0"/>
          <w:marRight w:val="0"/>
          <w:marTop w:val="0"/>
          <w:marBottom w:val="0"/>
          <w:divBdr>
            <w:top w:val="none" w:sz="0" w:space="0" w:color="auto"/>
            <w:left w:val="none" w:sz="0" w:space="0" w:color="auto"/>
            <w:bottom w:val="none" w:sz="0" w:space="0" w:color="auto"/>
            <w:right w:val="none" w:sz="0" w:space="0" w:color="auto"/>
          </w:divBdr>
        </w:div>
        <w:div w:id="760838119">
          <w:marLeft w:val="0"/>
          <w:marRight w:val="0"/>
          <w:marTop w:val="0"/>
          <w:marBottom w:val="0"/>
          <w:divBdr>
            <w:top w:val="none" w:sz="0" w:space="0" w:color="auto"/>
            <w:left w:val="none" w:sz="0" w:space="0" w:color="auto"/>
            <w:bottom w:val="none" w:sz="0" w:space="0" w:color="auto"/>
            <w:right w:val="none" w:sz="0" w:space="0" w:color="auto"/>
          </w:divBdr>
        </w:div>
        <w:div w:id="95176541">
          <w:marLeft w:val="0"/>
          <w:marRight w:val="0"/>
          <w:marTop w:val="0"/>
          <w:marBottom w:val="0"/>
          <w:divBdr>
            <w:top w:val="none" w:sz="0" w:space="0" w:color="auto"/>
            <w:left w:val="none" w:sz="0" w:space="0" w:color="auto"/>
            <w:bottom w:val="none" w:sz="0" w:space="0" w:color="auto"/>
            <w:right w:val="none" w:sz="0" w:space="0" w:color="auto"/>
          </w:divBdr>
        </w:div>
        <w:div w:id="1337077691">
          <w:marLeft w:val="0"/>
          <w:marRight w:val="0"/>
          <w:marTop w:val="0"/>
          <w:marBottom w:val="0"/>
          <w:divBdr>
            <w:top w:val="none" w:sz="0" w:space="0" w:color="auto"/>
            <w:left w:val="none" w:sz="0" w:space="0" w:color="auto"/>
            <w:bottom w:val="none" w:sz="0" w:space="0" w:color="auto"/>
            <w:right w:val="none" w:sz="0" w:space="0" w:color="auto"/>
          </w:divBdr>
        </w:div>
        <w:div w:id="625887351">
          <w:marLeft w:val="0"/>
          <w:marRight w:val="0"/>
          <w:marTop w:val="0"/>
          <w:marBottom w:val="0"/>
          <w:divBdr>
            <w:top w:val="none" w:sz="0" w:space="0" w:color="auto"/>
            <w:left w:val="none" w:sz="0" w:space="0" w:color="auto"/>
            <w:bottom w:val="none" w:sz="0" w:space="0" w:color="auto"/>
            <w:right w:val="none" w:sz="0" w:space="0" w:color="auto"/>
          </w:divBdr>
        </w:div>
        <w:div w:id="558514030">
          <w:marLeft w:val="0"/>
          <w:marRight w:val="0"/>
          <w:marTop w:val="0"/>
          <w:marBottom w:val="0"/>
          <w:divBdr>
            <w:top w:val="none" w:sz="0" w:space="0" w:color="auto"/>
            <w:left w:val="none" w:sz="0" w:space="0" w:color="auto"/>
            <w:bottom w:val="none" w:sz="0" w:space="0" w:color="auto"/>
            <w:right w:val="none" w:sz="0" w:space="0" w:color="auto"/>
          </w:divBdr>
        </w:div>
        <w:div w:id="125053425">
          <w:marLeft w:val="0"/>
          <w:marRight w:val="0"/>
          <w:marTop w:val="0"/>
          <w:marBottom w:val="0"/>
          <w:divBdr>
            <w:top w:val="none" w:sz="0" w:space="0" w:color="auto"/>
            <w:left w:val="none" w:sz="0" w:space="0" w:color="auto"/>
            <w:bottom w:val="none" w:sz="0" w:space="0" w:color="auto"/>
            <w:right w:val="none" w:sz="0" w:space="0" w:color="auto"/>
          </w:divBdr>
        </w:div>
        <w:div w:id="702248578">
          <w:marLeft w:val="0"/>
          <w:marRight w:val="0"/>
          <w:marTop w:val="0"/>
          <w:marBottom w:val="0"/>
          <w:divBdr>
            <w:top w:val="none" w:sz="0" w:space="0" w:color="auto"/>
            <w:left w:val="none" w:sz="0" w:space="0" w:color="auto"/>
            <w:bottom w:val="none" w:sz="0" w:space="0" w:color="auto"/>
            <w:right w:val="none" w:sz="0" w:space="0" w:color="auto"/>
          </w:divBdr>
        </w:div>
        <w:div w:id="209004238">
          <w:marLeft w:val="0"/>
          <w:marRight w:val="0"/>
          <w:marTop w:val="0"/>
          <w:marBottom w:val="0"/>
          <w:divBdr>
            <w:top w:val="none" w:sz="0" w:space="0" w:color="auto"/>
            <w:left w:val="none" w:sz="0" w:space="0" w:color="auto"/>
            <w:bottom w:val="none" w:sz="0" w:space="0" w:color="auto"/>
            <w:right w:val="none" w:sz="0" w:space="0" w:color="auto"/>
          </w:divBdr>
        </w:div>
        <w:div w:id="1084378512">
          <w:marLeft w:val="0"/>
          <w:marRight w:val="0"/>
          <w:marTop w:val="0"/>
          <w:marBottom w:val="0"/>
          <w:divBdr>
            <w:top w:val="none" w:sz="0" w:space="0" w:color="auto"/>
            <w:left w:val="none" w:sz="0" w:space="0" w:color="auto"/>
            <w:bottom w:val="none" w:sz="0" w:space="0" w:color="auto"/>
            <w:right w:val="none" w:sz="0" w:space="0" w:color="auto"/>
          </w:divBdr>
        </w:div>
        <w:div w:id="964700765">
          <w:marLeft w:val="0"/>
          <w:marRight w:val="0"/>
          <w:marTop w:val="0"/>
          <w:marBottom w:val="0"/>
          <w:divBdr>
            <w:top w:val="none" w:sz="0" w:space="0" w:color="auto"/>
            <w:left w:val="none" w:sz="0" w:space="0" w:color="auto"/>
            <w:bottom w:val="none" w:sz="0" w:space="0" w:color="auto"/>
            <w:right w:val="none" w:sz="0" w:space="0" w:color="auto"/>
          </w:divBdr>
        </w:div>
        <w:div w:id="1337462702">
          <w:marLeft w:val="0"/>
          <w:marRight w:val="0"/>
          <w:marTop w:val="0"/>
          <w:marBottom w:val="0"/>
          <w:divBdr>
            <w:top w:val="none" w:sz="0" w:space="0" w:color="auto"/>
            <w:left w:val="none" w:sz="0" w:space="0" w:color="auto"/>
            <w:bottom w:val="none" w:sz="0" w:space="0" w:color="auto"/>
            <w:right w:val="none" w:sz="0" w:space="0" w:color="auto"/>
          </w:divBdr>
        </w:div>
        <w:div w:id="460464427">
          <w:marLeft w:val="0"/>
          <w:marRight w:val="0"/>
          <w:marTop w:val="0"/>
          <w:marBottom w:val="0"/>
          <w:divBdr>
            <w:top w:val="none" w:sz="0" w:space="0" w:color="auto"/>
            <w:left w:val="none" w:sz="0" w:space="0" w:color="auto"/>
            <w:bottom w:val="none" w:sz="0" w:space="0" w:color="auto"/>
            <w:right w:val="none" w:sz="0" w:space="0" w:color="auto"/>
          </w:divBdr>
        </w:div>
        <w:div w:id="148448544">
          <w:marLeft w:val="0"/>
          <w:marRight w:val="0"/>
          <w:marTop w:val="0"/>
          <w:marBottom w:val="0"/>
          <w:divBdr>
            <w:top w:val="none" w:sz="0" w:space="0" w:color="auto"/>
            <w:left w:val="none" w:sz="0" w:space="0" w:color="auto"/>
            <w:bottom w:val="none" w:sz="0" w:space="0" w:color="auto"/>
            <w:right w:val="none" w:sz="0" w:space="0" w:color="auto"/>
          </w:divBdr>
        </w:div>
        <w:div w:id="1539931619">
          <w:marLeft w:val="0"/>
          <w:marRight w:val="0"/>
          <w:marTop w:val="0"/>
          <w:marBottom w:val="0"/>
          <w:divBdr>
            <w:top w:val="none" w:sz="0" w:space="0" w:color="auto"/>
            <w:left w:val="none" w:sz="0" w:space="0" w:color="auto"/>
            <w:bottom w:val="none" w:sz="0" w:space="0" w:color="auto"/>
            <w:right w:val="none" w:sz="0" w:space="0" w:color="auto"/>
          </w:divBdr>
        </w:div>
        <w:div w:id="699235766">
          <w:marLeft w:val="0"/>
          <w:marRight w:val="0"/>
          <w:marTop w:val="0"/>
          <w:marBottom w:val="0"/>
          <w:divBdr>
            <w:top w:val="none" w:sz="0" w:space="0" w:color="auto"/>
            <w:left w:val="none" w:sz="0" w:space="0" w:color="auto"/>
            <w:bottom w:val="none" w:sz="0" w:space="0" w:color="auto"/>
            <w:right w:val="none" w:sz="0" w:space="0" w:color="auto"/>
          </w:divBdr>
        </w:div>
        <w:div w:id="1249342823">
          <w:marLeft w:val="0"/>
          <w:marRight w:val="0"/>
          <w:marTop w:val="0"/>
          <w:marBottom w:val="0"/>
          <w:divBdr>
            <w:top w:val="none" w:sz="0" w:space="0" w:color="auto"/>
            <w:left w:val="none" w:sz="0" w:space="0" w:color="auto"/>
            <w:bottom w:val="none" w:sz="0" w:space="0" w:color="auto"/>
            <w:right w:val="none" w:sz="0" w:space="0" w:color="auto"/>
          </w:divBdr>
        </w:div>
        <w:div w:id="503013907">
          <w:marLeft w:val="0"/>
          <w:marRight w:val="0"/>
          <w:marTop w:val="0"/>
          <w:marBottom w:val="0"/>
          <w:divBdr>
            <w:top w:val="none" w:sz="0" w:space="0" w:color="auto"/>
            <w:left w:val="none" w:sz="0" w:space="0" w:color="auto"/>
            <w:bottom w:val="none" w:sz="0" w:space="0" w:color="auto"/>
            <w:right w:val="none" w:sz="0" w:space="0" w:color="auto"/>
          </w:divBdr>
        </w:div>
        <w:div w:id="85541106">
          <w:marLeft w:val="0"/>
          <w:marRight w:val="0"/>
          <w:marTop w:val="0"/>
          <w:marBottom w:val="0"/>
          <w:divBdr>
            <w:top w:val="none" w:sz="0" w:space="0" w:color="auto"/>
            <w:left w:val="none" w:sz="0" w:space="0" w:color="auto"/>
            <w:bottom w:val="none" w:sz="0" w:space="0" w:color="auto"/>
            <w:right w:val="none" w:sz="0" w:space="0" w:color="auto"/>
          </w:divBdr>
        </w:div>
        <w:div w:id="576020995">
          <w:marLeft w:val="0"/>
          <w:marRight w:val="0"/>
          <w:marTop w:val="0"/>
          <w:marBottom w:val="0"/>
          <w:divBdr>
            <w:top w:val="none" w:sz="0" w:space="0" w:color="auto"/>
            <w:left w:val="none" w:sz="0" w:space="0" w:color="auto"/>
            <w:bottom w:val="none" w:sz="0" w:space="0" w:color="auto"/>
            <w:right w:val="none" w:sz="0" w:space="0" w:color="auto"/>
          </w:divBdr>
        </w:div>
        <w:div w:id="684135509">
          <w:marLeft w:val="0"/>
          <w:marRight w:val="0"/>
          <w:marTop w:val="0"/>
          <w:marBottom w:val="0"/>
          <w:divBdr>
            <w:top w:val="none" w:sz="0" w:space="0" w:color="auto"/>
            <w:left w:val="none" w:sz="0" w:space="0" w:color="auto"/>
            <w:bottom w:val="none" w:sz="0" w:space="0" w:color="auto"/>
            <w:right w:val="none" w:sz="0" w:space="0" w:color="auto"/>
          </w:divBdr>
        </w:div>
        <w:div w:id="472717764">
          <w:marLeft w:val="0"/>
          <w:marRight w:val="0"/>
          <w:marTop w:val="0"/>
          <w:marBottom w:val="0"/>
          <w:divBdr>
            <w:top w:val="none" w:sz="0" w:space="0" w:color="auto"/>
            <w:left w:val="none" w:sz="0" w:space="0" w:color="auto"/>
            <w:bottom w:val="none" w:sz="0" w:space="0" w:color="auto"/>
            <w:right w:val="none" w:sz="0" w:space="0" w:color="auto"/>
          </w:divBdr>
        </w:div>
        <w:div w:id="148983878">
          <w:marLeft w:val="0"/>
          <w:marRight w:val="0"/>
          <w:marTop w:val="0"/>
          <w:marBottom w:val="0"/>
          <w:divBdr>
            <w:top w:val="none" w:sz="0" w:space="0" w:color="auto"/>
            <w:left w:val="none" w:sz="0" w:space="0" w:color="auto"/>
            <w:bottom w:val="none" w:sz="0" w:space="0" w:color="auto"/>
            <w:right w:val="none" w:sz="0" w:space="0" w:color="auto"/>
          </w:divBdr>
        </w:div>
        <w:div w:id="740643183">
          <w:marLeft w:val="0"/>
          <w:marRight w:val="0"/>
          <w:marTop w:val="0"/>
          <w:marBottom w:val="0"/>
          <w:divBdr>
            <w:top w:val="none" w:sz="0" w:space="0" w:color="auto"/>
            <w:left w:val="none" w:sz="0" w:space="0" w:color="auto"/>
            <w:bottom w:val="none" w:sz="0" w:space="0" w:color="auto"/>
            <w:right w:val="none" w:sz="0" w:space="0" w:color="auto"/>
          </w:divBdr>
        </w:div>
        <w:div w:id="641620591">
          <w:marLeft w:val="0"/>
          <w:marRight w:val="0"/>
          <w:marTop w:val="0"/>
          <w:marBottom w:val="0"/>
          <w:divBdr>
            <w:top w:val="none" w:sz="0" w:space="0" w:color="auto"/>
            <w:left w:val="none" w:sz="0" w:space="0" w:color="auto"/>
            <w:bottom w:val="none" w:sz="0" w:space="0" w:color="auto"/>
            <w:right w:val="none" w:sz="0" w:space="0" w:color="auto"/>
          </w:divBdr>
        </w:div>
        <w:div w:id="1928076389">
          <w:marLeft w:val="0"/>
          <w:marRight w:val="0"/>
          <w:marTop w:val="0"/>
          <w:marBottom w:val="0"/>
          <w:divBdr>
            <w:top w:val="none" w:sz="0" w:space="0" w:color="auto"/>
            <w:left w:val="none" w:sz="0" w:space="0" w:color="auto"/>
            <w:bottom w:val="none" w:sz="0" w:space="0" w:color="auto"/>
            <w:right w:val="none" w:sz="0" w:space="0" w:color="auto"/>
          </w:divBdr>
        </w:div>
        <w:div w:id="1575969173">
          <w:marLeft w:val="0"/>
          <w:marRight w:val="0"/>
          <w:marTop w:val="0"/>
          <w:marBottom w:val="0"/>
          <w:divBdr>
            <w:top w:val="none" w:sz="0" w:space="0" w:color="auto"/>
            <w:left w:val="none" w:sz="0" w:space="0" w:color="auto"/>
            <w:bottom w:val="none" w:sz="0" w:space="0" w:color="auto"/>
            <w:right w:val="none" w:sz="0" w:space="0" w:color="auto"/>
          </w:divBdr>
        </w:div>
        <w:div w:id="603003262">
          <w:marLeft w:val="0"/>
          <w:marRight w:val="0"/>
          <w:marTop w:val="0"/>
          <w:marBottom w:val="0"/>
          <w:divBdr>
            <w:top w:val="none" w:sz="0" w:space="0" w:color="auto"/>
            <w:left w:val="none" w:sz="0" w:space="0" w:color="auto"/>
            <w:bottom w:val="none" w:sz="0" w:space="0" w:color="auto"/>
            <w:right w:val="none" w:sz="0" w:space="0" w:color="auto"/>
          </w:divBdr>
        </w:div>
        <w:div w:id="364869563">
          <w:marLeft w:val="0"/>
          <w:marRight w:val="0"/>
          <w:marTop w:val="0"/>
          <w:marBottom w:val="0"/>
          <w:divBdr>
            <w:top w:val="none" w:sz="0" w:space="0" w:color="auto"/>
            <w:left w:val="none" w:sz="0" w:space="0" w:color="auto"/>
            <w:bottom w:val="none" w:sz="0" w:space="0" w:color="auto"/>
            <w:right w:val="none" w:sz="0" w:space="0" w:color="auto"/>
          </w:divBdr>
        </w:div>
        <w:div w:id="1826774809">
          <w:marLeft w:val="0"/>
          <w:marRight w:val="0"/>
          <w:marTop w:val="0"/>
          <w:marBottom w:val="0"/>
          <w:divBdr>
            <w:top w:val="none" w:sz="0" w:space="0" w:color="auto"/>
            <w:left w:val="none" w:sz="0" w:space="0" w:color="auto"/>
            <w:bottom w:val="none" w:sz="0" w:space="0" w:color="auto"/>
            <w:right w:val="none" w:sz="0" w:space="0" w:color="auto"/>
          </w:divBdr>
        </w:div>
        <w:div w:id="1446776300">
          <w:marLeft w:val="0"/>
          <w:marRight w:val="0"/>
          <w:marTop w:val="0"/>
          <w:marBottom w:val="0"/>
          <w:divBdr>
            <w:top w:val="none" w:sz="0" w:space="0" w:color="auto"/>
            <w:left w:val="none" w:sz="0" w:space="0" w:color="auto"/>
            <w:bottom w:val="none" w:sz="0" w:space="0" w:color="auto"/>
            <w:right w:val="none" w:sz="0" w:space="0" w:color="auto"/>
          </w:divBdr>
        </w:div>
        <w:div w:id="830565032">
          <w:marLeft w:val="0"/>
          <w:marRight w:val="0"/>
          <w:marTop w:val="0"/>
          <w:marBottom w:val="0"/>
          <w:divBdr>
            <w:top w:val="none" w:sz="0" w:space="0" w:color="auto"/>
            <w:left w:val="none" w:sz="0" w:space="0" w:color="auto"/>
            <w:bottom w:val="none" w:sz="0" w:space="0" w:color="auto"/>
            <w:right w:val="none" w:sz="0" w:space="0" w:color="auto"/>
          </w:divBdr>
        </w:div>
        <w:div w:id="1453011166">
          <w:marLeft w:val="0"/>
          <w:marRight w:val="0"/>
          <w:marTop w:val="0"/>
          <w:marBottom w:val="0"/>
          <w:divBdr>
            <w:top w:val="none" w:sz="0" w:space="0" w:color="auto"/>
            <w:left w:val="none" w:sz="0" w:space="0" w:color="auto"/>
            <w:bottom w:val="none" w:sz="0" w:space="0" w:color="auto"/>
            <w:right w:val="none" w:sz="0" w:space="0" w:color="auto"/>
          </w:divBdr>
        </w:div>
        <w:div w:id="1333414236">
          <w:marLeft w:val="0"/>
          <w:marRight w:val="0"/>
          <w:marTop w:val="0"/>
          <w:marBottom w:val="0"/>
          <w:divBdr>
            <w:top w:val="none" w:sz="0" w:space="0" w:color="auto"/>
            <w:left w:val="none" w:sz="0" w:space="0" w:color="auto"/>
            <w:bottom w:val="none" w:sz="0" w:space="0" w:color="auto"/>
            <w:right w:val="none" w:sz="0" w:space="0" w:color="auto"/>
          </w:divBdr>
        </w:div>
        <w:div w:id="1576819434">
          <w:marLeft w:val="0"/>
          <w:marRight w:val="0"/>
          <w:marTop w:val="0"/>
          <w:marBottom w:val="0"/>
          <w:divBdr>
            <w:top w:val="none" w:sz="0" w:space="0" w:color="auto"/>
            <w:left w:val="none" w:sz="0" w:space="0" w:color="auto"/>
            <w:bottom w:val="none" w:sz="0" w:space="0" w:color="auto"/>
            <w:right w:val="none" w:sz="0" w:space="0" w:color="auto"/>
          </w:divBdr>
        </w:div>
        <w:div w:id="1710761314">
          <w:marLeft w:val="0"/>
          <w:marRight w:val="0"/>
          <w:marTop w:val="0"/>
          <w:marBottom w:val="0"/>
          <w:divBdr>
            <w:top w:val="none" w:sz="0" w:space="0" w:color="auto"/>
            <w:left w:val="none" w:sz="0" w:space="0" w:color="auto"/>
            <w:bottom w:val="none" w:sz="0" w:space="0" w:color="auto"/>
            <w:right w:val="none" w:sz="0" w:space="0" w:color="auto"/>
          </w:divBdr>
        </w:div>
        <w:div w:id="902369230">
          <w:marLeft w:val="0"/>
          <w:marRight w:val="0"/>
          <w:marTop w:val="0"/>
          <w:marBottom w:val="0"/>
          <w:divBdr>
            <w:top w:val="none" w:sz="0" w:space="0" w:color="auto"/>
            <w:left w:val="none" w:sz="0" w:space="0" w:color="auto"/>
            <w:bottom w:val="none" w:sz="0" w:space="0" w:color="auto"/>
            <w:right w:val="none" w:sz="0" w:space="0" w:color="auto"/>
          </w:divBdr>
        </w:div>
        <w:div w:id="1424568171">
          <w:marLeft w:val="0"/>
          <w:marRight w:val="0"/>
          <w:marTop w:val="0"/>
          <w:marBottom w:val="0"/>
          <w:divBdr>
            <w:top w:val="none" w:sz="0" w:space="0" w:color="auto"/>
            <w:left w:val="none" w:sz="0" w:space="0" w:color="auto"/>
            <w:bottom w:val="none" w:sz="0" w:space="0" w:color="auto"/>
            <w:right w:val="none" w:sz="0" w:space="0" w:color="auto"/>
          </w:divBdr>
        </w:div>
        <w:div w:id="969631935">
          <w:marLeft w:val="0"/>
          <w:marRight w:val="0"/>
          <w:marTop w:val="0"/>
          <w:marBottom w:val="0"/>
          <w:divBdr>
            <w:top w:val="none" w:sz="0" w:space="0" w:color="auto"/>
            <w:left w:val="none" w:sz="0" w:space="0" w:color="auto"/>
            <w:bottom w:val="none" w:sz="0" w:space="0" w:color="auto"/>
            <w:right w:val="none" w:sz="0" w:space="0" w:color="auto"/>
          </w:divBdr>
        </w:div>
        <w:div w:id="513227903">
          <w:marLeft w:val="0"/>
          <w:marRight w:val="0"/>
          <w:marTop w:val="0"/>
          <w:marBottom w:val="0"/>
          <w:divBdr>
            <w:top w:val="none" w:sz="0" w:space="0" w:color="auto"/>
            <w:left w:val="none" w:sz="0" w:space="0" w:color="auto"/>
            <w:bottom w:val="none" w:sz="0" w:space="0" w:color="auto"/>
            <w:right w:val="none" w:sz="0" w:space="0" w:color="auto"/>
          </w:divBdr>
        </w:div>
        <w:div w:id="1651907567">
          <w:marLeft w:val="0"/>
          <w:marRight w:val="0"/>
          <w:marTop w:val="0"/>
          <w:marBottom w:val="0"/>
          <w:divBdr>
            <w:top w:val="none" w:sz="0" w:space="0" w:color="auto"/>
            <w:left w:val="none" w:sz="0" w:space="0" w:color="auto"/>
            <w:bottom w:val="none" w:sz="0" w:space="0" w:color="auto"/>
            <w:right w:val="none" w:sz="0" w:space="0" w:color="auto"/>
          </w:divBdr>
        </w:div>
        <w:div w:id="753094421">
          <w:marLeft w:val="0"/>
          <w:marRight w:val="0"/>
          <w:marTop w:val="0"/>
          <w:marBottom w:val="0"/>
          <w:divBdr>
            <w:top w:val="none" w:sz="0" w:space="0" w:color="auto"/>
            <w:left w:val="none" w:sz="0" w:space="0" w:color="auto"/>
            <w:bottom w:val="none" w:sz="0" w:space="0" w:color="auto"/>
            <w:right w:val="none" w:sz="0" w:space="0" w:color="auto"/>
          </w:divBdr>
        </w:div>
        <w:div w:id="1993557752">
          <w:marLeft w:val="0"/>
          <w:marRight w:val="0"/>
          <w:marTop w:val="0"/>
          <w:marBottom w:val="0"/>
          <w:divBdr>
            <w:top w:val="none" w:sz="0" w:space="0" w:color="auto"/>
            <w:left w:val="none" w:sz="0" w:space="0" w:color="auto"/>
            <w:bottom w:val="none" w:sz="0" w:space="0" w:color="auto"/>
            <w:right w:val="none" w:sz="0" w:space="0" w:color="auto"/>
          </w:divBdr>
        </w:div>
        <w:div w:id="735858585">
          <w:marLeft w:val="0"/>
          <w:marRight w:val="0"/>
          <w:marTop w:val="0"/>
          <w:marBottom w:val="0"/>
          <w:divBdr>
            <w:top w:val="none" w:sz="0" w:space="0" w:color="auto"/>
            <w:left w:val="none" w:sz="0" w:space="0" w:color="auto"/>
            <w:bottom w:val="none" w:sz="0" w:space="0" w:color="auto"/>
            <w:right w:val="none" w:sz="0" w:space="0" w:color="auto"/>
          </w:divBdr>
        </w:div>
        <w:div w:id="846796057">
          <w:marLeft w:val="0"/>
          <w:marRight w:val="0"/>
          <w:marTop w:val="0"/>
          <w:marBottom w:val="0"/>
          <w:divBdr>
            <w:top w:val="none" w:sz="0" w:space="0" w:color="auto"/>
            <w:left w:val="none" w:sz="0" w:space="0" w:color="auto"/>
            <w:bottom w:val="none" w:sz="0" w:space="0" w:color="auto"/>
            <w:right w:val="none" w:sz="0" w:space="0" w:color="auto"/>
          </w:divBdr>
        </w:div>
        <w:div w:id="1582055952">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18743887">
          <w:marLeft w:val="0"/>
          <w:marRight w:val="0"/>
          <w:marTop w:val="0"/>
          <w:marBottom w:val="0"/>
          <w:divBdr>
            <w:top w:val="none" w:sz="0" w:space="0" w:color="auto"/>
            <w:left w:val="none" w:sz="0" w:space="0" w:color="auto"/>
            <w:bottom w:val="none" w:sz="0" w:space="0" w:color="auto"/>
            <w:right w:val="none" w:sz="0" w:space="0" w:color="auto"/>
          </w:divBdr>
        </w:div>
        <w:div w:id="700784098">
          <w:marLeft w:val="0"/>
          <w:marRight w:val="0"/>
          <w:marTop w:val="0"/>
          <w:marBottom w:val="0"/>
          <w:divBdr>
            <w:top w:val="none" w:sz="0" w:space="0" w:color="auto"/>
            <w:left w:val="none" w:sz="0" w:space="0" w:color="auto"/>
            <w:bottom w:val="none" w:sz="0" w:space="0" w:color="auto"/>
            <w:right w:val="none" w:sz="0" w:space="0" w:color="auto"/>
          </w:divBdr>
        </w:div>
        <w:div w:id="2116434307">
          <w:marLeft w:val="0"/>
          <w:marRight w:val="0"/>
          <w:marTop w:val="0"/>
          <w:marBottom w:val="0"/>
          <w:divBdr>
            <w:top w:val="none" w:sz="0" w:space="0" w:color="auto"/>
            <w:left w:val="none" w:sz="0" w:space="0" w:color="auto"/>
            <w:bottom w:val="none" w:sz="0" w:space="0" w:color="auto"/>
            <w:right w:val="none" w:sz="0" w:space="0" w:color="auto"/>
          </w:divBdr>
        </w:div>
        <w:div w:id="1556700243">
          <w:marLeft w:val="0"/>
          <w:marRight w:val="0"/>
          <w:marTop w:val="0"/>
          <w:marBottom w:val="0"/>
          <w:divBdr>
            <w:top w:val="none" w:sz="0" w:space="0" w:color="auto"/>
            <w:left w:val="none" w:sz="0" w:space="0" w:color="auto"/>
            <w:bottom w:val="none" w:sz="0" w:space="0" w:color="auto"/>
            <w:right w:val="none" w:sz="0" w:space="0" w:color="auto"/>
          </w:divBdr>
        </w:div>
        <w:div w:id="20324479">
          <w:marLeft w:val="0"/>
          <w:marRight w:val="0"/>
          <w:marTop w:val="0"/>
          <w:marBottom w:val="0"/>
          <w:divBdr>
            <w:top w:val="none" w:sz="0" w:space="0" w:color="auto"/>
            <w:left w:val="none" w:sz="0" w:space="0" w:color="auto"/>
            <w:bottom w:val="none" w:sz="0" w:space="0" w:color="auto"/>
            <w:right w:val="none" w:sz="0" w:space="0" w:color="auto"/>
          </w:divBdr>
        </w:div>
        <w:div w:id="873467472">
          <w:marLeft w:val="0"/>
          <w:marRight w:val="0"/>
          <w:marTop w:val="0"/>
          <w:marBottom w:val="0"/>
          <w:divBdr>
            <w:top w:val="none" w:sz="0" w:space="0" w:color="auto"/>
            <w:left w:val="none" w:sz="0" w:space="0" w:color="auto"/>
            <w:bottom w:val="none" w:sz="0" w:space="0" w:color="auto"/>
            <w:right w:val="none" w:sz="0" w:space="0" w:color="auto"/>
          </w:divBdr>
        </w:div>
        <w:div w:id="353309722">
          <w:marLeft w:val="0"/>
          <w:marRight w:val="0"/>
          <w:marTop w:val="0"/>
          <w:marBottom w:val="0"/>
          <w:divBdr>
            <w:top w:val="none" w:sz="0" w:space="0" w:color="auto"/>
            <w:left w:val="none" w:sz="0" w:space="0" w:color="auto"/>
            <w:bottom w:val="none" w:sz="0" w:space="0" w:color="auto"/>
            <w:right w:val="none" w:sz="0" w:space="0" w:color="auto"/>
          </w:divBdr>
        </w:div>
        <w:div w:id="732434753">
          <w:marLeft w:val="0"/>
          <w:marRight w:val="0"/>
          <w:marTop w:val="0"/>
          <w:marBottom w:val="0"/>
          <w:divBdr>
            <w:top w:val="none" w:sz="0" w:space="0" w:color="auto"/>
            <w:left w:val="none" w:sz="0" w:space="0" w:color="auto"/>
            <w:bottom w:val="none" w:sz="0" w:space="0" w:color="auto"/>
            <w:right w:val="none" w:sz="0" w:space="0" w:color="auto"/>
          </w:divBdr>
        </w:div>
        <w:div w:id="19211861">
          <w:marLeft w:val="0"/>
          <w:marRight w:val="0"/>
          <w:marTop w:val="0"/>
          <w:marBottom w:val="0"/>
          <w:divBdr>
            <w:top w:val="none" w:sz="0" w:space="0" w:color="auto"/>
            <w:left w:val="none" w:sz="0" w:space="0" w:color="auto"/>
            <w:bottom w:val="none" w:sz="0" w:space="0" w:color="auto"/>
            <w:right w:val="none" w:sz="0" w:space="0" w:color="auto"/>
          </w:divBdr>
        </w:div>
        <w:div w:id="529805220">
          <w:marLeft w:val="0"/>
          <w:marRight w:val="0"/>
          <w:marTop w:val="0"/>
          <w:marBottom w:val="0"/>
          <w:divBdr>
            <w:top w:val="none" w:sz="0" w:space="0" w:color="auto"/>
            <w:left w:val="none" w:sz="0" w:space="0" w:color="auto"/>
            <w:bottom w:val="none" w:sz="0" w:space="0" w:color="auto"/>
            <w:right w:val="none" w:sz="0" w:space="0" w:color="auto"/>
          </w:divBdr>
        </w:div>
        <w:div w:id="828790549">
          <w:marLeft w:val="0"/>
          <w:marRight w:val="0"/>
          <w:marTop w:val="0"/>
          <w:marBottom w:val="0"/>
          <w:divBdr>
            <w:top w:val="none" w:sz="0" w:space="0" w:color="auto"/>
            <w:left w:val="none" w:sz="0" w:space="0" w:color="auto"/>
            <w:bottom w:val="none" w:sz="0" w:space="0" w:color="auto"/>
            <w:right w:val="none" w:sz="0" w:space="0" w:color="auto"/>
          </w:divBdr>
        </w:div>
        <w:div w:id="1402830039">
          <w:marLeft w:val="0"/>
          <w:marRight w:val="0"/>
          <w:marTop w:val="0"/>
          <w:marBottom w:val="0"/>
          <w:divBdr>
            <w:top w:val="none" w:sz="0" w:space="0" w:color="auto"/>
            <w:left w:val="none" w:sz="0" w:space="0" w:color="auto"/>
            <w:bottom w:val="none" w:sz="0" w:space="0" w:color="auto"/>
            <w:right w:val="none" w:sz="0" w:space="0" w:color="auto"/>
          </w:divBdr>
        </w:div>
        <w:div w:id="1975939956">
          <w:marLeft w:val="0"/>
          <w:marRight w:val="0"/>
          <w:marTop w:val="0"/>
          <w:marBottom w:val="0"/>
          <w:divBdr>
            <w:top w:val="none" w:sz="0" w:space="0" w:color="auto"/>
            <w:left w:val="none" w:sz="0" w:space="0" w:color="auto"/>
            <w:bottom w:val="none" w:sz="0" w:space="0" w:color="auto"/>
            <w:right w:val="none" w:sz="0" w:space="0" w:color="auto"/>
          </w:divBdr>
        </w:div>
        <w:div w:id="1156338257">
          <w:marLeft w:val="0"/>
          <w:marRight w:val="0"/>
          <w:marTop w:val="0"/>
          <w:marBottom w:val="0"/>
          <w:divBdr>
            <w:top w:val="none" w:sz="0" w:space="0" w:color="auto"/>
            <w:left w:val="none" w:sz="0" w:space="0" w:color="auto"/>
            <w:bottom w:val="none" w:sz="0" w:space="0" w:color="auto"/>
            <w:right w:val="none" w:sz="0" w:space="0" w:color="auto"/>
          </w:divBdr>
        </w:div>
        <w:div w:id="2073044119">
          <w:marLeft w:val="0"/>
          <w:marRight w:val="0"/>
          <w:marTop w:val="0"/>
          <w:marBottom w:val="0"/>
          <w:divBdr>
            <w:top w:val="none" w:sz="0" w:space="0" w:color="auto"/>
            <w:left w:val="none" w:sz="0" w:space="0" w:color="auto"/>
            <w:bottom w:val="none" w:sz="0" w:space="0" w:color="auto"/>
            <w:right w:val="none" w:sz="0" w:space="0" w:color="auto"/>
          </w:divBdr>
        </w:div>
        <w:div w:id="1481383584">
          <w:marLeft w:val="0"/>
          <w:marRight w:val="0"/>
          <w:marTop w:val="0"/>
          <w:marBottom w:val="0"/>
          <w:divBdr>
            <w:top w:val="none" w:sz="0" w:space="0" w:color="auto"/>
            <w:left w:val="none" w:sz="0" w:space="0" w:color="auto"/>
            <w:bottom w:val="none" w:sz="0" w:space="0" w:color="auto"/>
            <w:right w:val="none" w:sz="0" w:space="0" w:color="auto"/>
          </w:divBdr>
        </w:div>
        <w:div w:id="1826359170">
          <w:marLeft w:val="0"/>
          <w:marRight w:val="0"/>
          <w:marTop w:val="0"/>
          <w:marBottom w:val="0"/>
          <w:divBdr>
            <w:top w:val="none" w:sz="0" w:space="0" w:color="auto"/>
            <w:left w:val="none" w:sz="0" w:space="0" w:color="auto"/>
            <w:bottom w:val="none" w:sz="0" w:space="0" w:color="auto"/>
            <w:right w:val="none" w:sz="0" w:space="0" w:color="auto"/>
          </w:divBdr>
        </w:div>
        <w:div w:id="456686512">
          <w:marLeft w:val="0"/>
          <w:marRight w:val="0"/>
          <w:marTop w:val="0"/>
          <w:marBottom w:val="0"/>
          <w:divBdr>
            <w:top w:val="none" w:sz="0" w:space="0" w:color="auto"/>
            <w:left w:val="none" w:sz="0" w:space="0" w:color="auto"/>
            <w:bottom w:val="none" w:sz="0" w:space="0" w:color="auto"/>
            <w:right w:val="none" w:sz="0" w:space="0" w:color="auto"/>
          </w:divBdr>
        </w:div>
        <w:div w:id="764807136">
          <w:marLeft w:val="0"/>
          <w:marRight w:val="0"/>
          <w:marTop w:val="0"/>
          <w:marBottom w:val="0"/>
          <w:divBdr>
            <w:top w:val="none" w:sz="0" w:space="0" w:color="auto"/>
            <w:left w:val="none" w:sz="0" w:space="0" w:color="auto"/>
            <w:bottom w:val="none" w:sz="0" w:space="0" w:color="auto"/>
            <w:right w:val="none" w:sz="0" w:space="0" w:color="auto"/>
          </w:divBdr>
        </w:div>
        <w:div w:id="338971452">
          <w:marLeft w:val="0"/>
          <w:marRight w:val="0"/>
          <w:marTop w:val="0"/>
          <w:marBottom w:val="0"/>
          <w:divBdr>
            <w:top w:val="none" w:sz="0" w:space="0" w:color="auto"/>
            <w:left w:val="none" w:sz="0" w:space="0" w:color="auto"/>
            <w:bottom w:val="none" w:sz="0" w:space="0" w:color="auto"/>
            <w:right w:val="none" w:sz="0" w:space="0" w:color="auto"/>
          </w:divBdr>
        </w:div>
        <w:div w:id="1338533394">
          <w:marLeft w:val="0"/>
          <w:marRight w:val="0"/>
          <w:marTop w:val="0"/>
          <w:marBottom w:val="0"/>
          <w:divBdr>
            <w:top w:val="none" w:sz="0" w:space="0" w:color="auto"/>
            <w:left w:val="none" w:sz="0" w:space="0" w:color="auto"/>
            <w:bottom w:val="none" w:sz="0" w:space="0" w:color="auto"/>
            <w:right w:val="none" w:sz="0" w:space="0" w:color="auto"/>
          </w:divBdr>
        </w:div>
        <w:div w:id="1862931186">
          <w:marLeft w:val="0"/>
          <w:marRight w:val="0"/>
          <w:marTop w:val="0"/>
          <w:marBottom w:val="0"/>
          <w:divBdr>
            <w:top w:val="none" w:sz="0" w:space="0" w:color="auto"/>
            <w:left w:val="none" w:sz="0" w:space="0" w:color="auto"/>
            <w:bottom w:val="none" w:sz="0" w:space="0" w:color="auto"/>
            <w:right w:val="none" w:sz="0" w:space="0" w:color="auto"/>
          </w:divBdr>
        </w:div>
        <w:div w:id="1812939957">
          <w:marLeft w:val="0"/>
          <w:marRight w:val="0"/>
          <w:marTop w:val="0"/>
          <w:marBottom w:val="0"/>
          <w:divBdr>
            <w:top w:val="none" w:sz="0" w:space="0" w:color="auto"/>
            <w:left w:val="none" w:sz="0" w:space="0" w:color="auto"/>
            <w:bottom w:val="none" w:sz="0" w:space="0" w:color="auto"/>
            <w:right w:val="none" w:sz="0" w:space="0" w:color="auto"/>
          </w:divBdr>
        </w:div>
        <w:div w:id="1888301995">
          <w:marLeft w:val="0"/>
          <w:marRight w:val="0"/>
          <w:marTop w:val="0"/>
          <w:marBottom w:val="0"/>
          <w:divBdr>
            <w:top w:val="none" w:sz="0" w:space="0" w:color="auto"/>
            <w:left w:val="none" w:sz="0" w:space="0" w:color="auto"/>
            <w:bottom w:val="none" w:sz="0" w:space="0" w:color="auto"/>
            <w:right w:val="none" w:sz="0" w:space="0" w:color="auto"/>
          </w:divBdr>
        </w:div>
        <w:div w:id="1033463910">
          <w:marLeft w:val="0"/>
          <w:marRight w:val="0"/>
          <w:marTop w:val="0"/>
          <w:marBottom w:val="0"/>
          <w:divBdr>
            <w:top w:val="none" w:sz="0" w:space="0" w:color="auto"/>
            <w:left w:val="none" w:sz="0" w:space="0" w:color="auto"/>
            <w:bottom w:val="none" w:sz="0" w:space="0" w:color="auto"/>
            <w:right w:val="none" w:sz="0" w:space="0" w:color="auto"/>
          </w:divBdr>
        </w:div>
        <w:div w:id="1247956990">
          <w:marLeft w:val="0"/>
          <w:marRight w:val="0"/>
          <w:marTop w:val="0"/>
          <w:marBottom w:val="0"/>
          <w:divBdr>
            <w:top w:val="none" w:sz="0" w:space="0" w:color="auto"/>
            <w:left w:val="none" w:sz="0" w:space="0" w:color="auto"/>
            <w:bottom w:val="none" w:sz="0" w:space="0" w:color="auto"/>
            <w:right w:val="none" w:sz="0" w:space="0" w:color="auto"/>
          </w:divBdr>
        </w:div>
        <w:div w:id="1635985960">
          <w:marLeft w:val="0"/>
          <w:marRight w:val="0"/>
          <w:marTop w:val="0"/>
          <w:marBottom w:val="0"/>
          <w:divBdr>
            <w:top w:val="none" w:sz="0" w:space="0" w:color="auto"/>
            <w:left w:val="none" w:sz="0" w:space="0" w:color="auto"/>
            <w:bottom w:val="none" w:sz="0" w:space="0" w:color="auto"/>
            <w:right w:val="none" w:sz="0" w:space="0" w:color="auto"/>
          </w:divBdr>
        </w:div>
        <w:div w:id="1547987803">
          <w:marLeft w:val="0"/>
          <w:marRight w:val="0"/>
          <w:marTop w:val="0"/>
          <w:marBottom w:val="0"/>
          <w:divBdr>
            <w:top w:val="none" w:sz="0" w:space="0" w:color="auto"/>
            <w:left w:val="none" w:sz="0" w:space="0" w:color="auto"/>
            <w:bottom w:val="none" w:sz="0" w:space="0" w:color="auto"/>
            <w:right w:val="none" w:sz="0" w:space="0" w:color="auto"/>
          </w:divBdr>
        </w:div>
        <w:div w:id="483278089">
          <w:marLeft w:val="0"/>
          <w:marRight w:val="0"/>
          <w:marTop w:val="0"/>
          <w:marBottom w:val="0"/>
          <w:divBdr>
            <w:top w:val="none" w:sz="0" w:space="0" w:color="auto"/>
            <w:left w:val="none" w:sz="0" w:space="0" w:color="auto"/>
            <w:bottom w:val="none" w:sz="0" w:space="0" w:color="auto"/>
            <w:right w:val="none" w:sz="0" w:space="0" w:color="auto"/>
          </w:divBdr>
        </w:div>
        <w:div w:id="298387703">
          <w:marLeft w:val="0"/>
          <w:marRight w:val="0"/>
          <w:marTop w:val="0"/>
          <w:marBottom w:val="0"/>
          <w:divBdr>
            <w:top w:val="none" w:sz="0" w:space="0" w:color="auto"/>
            <w:left w:val="none" w:sz="0" w:space="0" w:color="auto"/>
            <w:bottom w:val="none" w:sz="0" w:space="0" w:color="auto"/>
            <w:right w:val="none" w:sz="0" w:space="0" w:color="auto"/>
          </w:divBdr>
        </w:div>
        <w:div w:id="1989050167">
          <w:marLeft w:val="0"/>
          <w:marRight w:val="0"/>
          <w:marTop w:val="0"/>
          <w:marBottom w:val="0"/>
          <w:divBdr>
            <w:top w:val="none" w:sz="0" w:space="0" w:color="auto"/>
            <w:left w:val="none" w:sz="0" w:space="0" w:color="auto"/>
            <w:bottom w:val="none" w:sz="0" w:space="0" w:color="auto"/>
            <w:right w:val="none" w:sz="0" w:space="0" w:color="auto"/>
          </w:divBdr>
        </w:div>
        <w:div w:id="549195355">
          <w:marLeft w:val="0"/>
          <w:marRight w:val="0"/>
          <w:marTop w:val="0"/>
          <w:marBottom w:val="0"/>
          <w:divBdr>
            <w:top w:val="none" w:sz="0" w:space="0" w:color="auto"/>
            <w:left w:val="none" w:sz="0" w:space="0" w:color="auto"/>
            <w:bottom w:val="none" w:sz="0" w:space="0" w:color="auto"/>
            <w:right w:val="none" w:sz="0" w:space="0" w:color="auto"/>
          </w:divBdr>
        </w:div>
        <w:div w:id="1028918860">
          <w:marLeft w:val="0"/>
          <w:marRight w:val="0"/>
          <w:marTop w:val="0"/>
          <w:marBottom w:val="0"/>
          <w:divBdr>
            <w:top w:val="none" w:sz="0" w:space="0" w:color="auto"/>
            <w:left w:val="none" w:sz="0" w:space="0" w:color="auto"/>
            <w:bottom w:val="none" w:sz="0" w:space="0" w:color="auto"/>
            <w:right w:val="none" w:sz="0" w:space="0" w:color="auto"/>
          </w:divBdr>
        </w:div>
        <w:div w:id="2117674476">
          <w:marLeft w:val="0"/>
          <w:marRight w:val="0"/>
          <w:marTop w:val="0"/>
          <w:marBottom w:val="0"/>
          <w:divBdr>
            <w:top w:val="none" w:sz="0" w:space="0" w:color="auto"/>
            <w:left w:val="none" w:sz="0" w:space="0" w:color="auto"/>
            <w:bottom w:val="none" w:sz="0" w:space="0" w:color="auto"/>
            <w:right w:val="none" w:sz="0" w:space="0" w:color="auto"/>
          </w:divBdr>
        </w:div>
        <w:div w:id="1767074862">
          <w:marLeft w:val="0"/>
          <w:marRight w:val="0"/>
          <w:marTop w:val="0"/>
          <w:marBottom w:val="0"/>
          <w:divBdr>
            <w:top w:val="none" w:sz="0" w:space="0" w:color="auto"/>
            <w:left w:val="none" w:sz="0" w:space="0" w:color="auto"/>
            <w:bottom w:val="none" w:sz="0" w:space="0" w:color="auto"/>
            <w:right w:val="none" w:sz="0" w:space="0" w:color="auto"/>
          </w:divBdr>
        </w:div>
        <w:div w:id="1055348853">
          <w:marLeft w:val="0"/>
          <w:marRight w:val="0"/>
          <w:marTop w:val="0"/>
          <w:marBottom w:val="0"/>
          <w:divBdr>
            <w:top w:val="none" w:sz="0" w:space="0" w:color="auto"/>
            <w:left w:val="none" w:sz="0" w:space="0" w:color="auto"/>
            <w:bottom w:val="none" w:sz="0" w:space="0" w:color="auto"/>
            <w:right w:val="none" w:sz="0" w:space="0" w:color="auto"/>
          </w:divBdr>
        </w:div>
        <w:div w:id="472649131">
          <w:marLeft w:val="0"/>
          <w:marRight w:val="0"/>
          <w:marTop w:val="0"/>
          <w:marBottom w:val="0"/>
          <w:divBdr>
            <w:top w:val="none" w:sz="0" w:space="0" w:color="auto"/>
            <w:left w:val="none" w:sz="0" w:space="0" w:color="auto"/>
            <w:bottom w:val="none" w:sz="0" w:space="0" w:color="auto"/>
            <w:right w:val="none" w:sz="0" w:space="0" w:color="auto"/>
          </w:divBdr>
        </w:div>
        <w:div w:id="1422919595">
          <w:marLeft w:val="0"/>
          <w:marRight w:val="0"/>
          <w:marTop w:val="0"/>
          <w:marBottom w:val="0"/>
          <w:divBdr>
            <w:top w:val="none" w:sz="0" w:space="0" w:color="auto"/>
            <w:left w:val="none" w:sz="0" w:space="0" w:color="auto"/>
            <w:bottom w:val="none" w:sz="0" w:space="0" w:color="auto"/>
            <w:right w:val="none" w:sz="0" w:space="0" w:color="auto"/>
          </w:divBdr>
        </w:div>
        <w:div w:id="714814952">
          <w:marLeft w:val="0"/>
          <w:marRight w:val="0"/>
          <w:marTop w:val="0"/>
          <w:marBottom w:val="0"/>
          <w:divBdr>
            <w:top w:val="none" w:sz="0" w:space="0" w:color="auto"/>
            <w:left w:val="none" w:sz="0" w:space="0" w:color="auto"/>
            <w:bottom w:val="none" w:sz="0" w:space="0" w:color="auto"/>
            <w:right w:val="none" w:sz="0" w:space="0" w:color="auto"/>
          </w:divBdr>
        </w:div>
        <w:div w:id="196546661">
          <w:marLeft w:val="0"/>
          <w:marRight w:val="0"/>
          <w:marTop w:val="0"/>
          <w:marBottom w:val="0"/>
          <w:divBdr>
            <w:top w:val="none" w:sz="0" w:space="0" w:color="auto"/>
            <w:left w:val="none" w:sz="0" w:space="0" w:color="auto"/>
            <w:bottom w:val="none" w:sz="0" w:space="0" w:color="auto"/>
            <w:right w:val="none" w:sz="0" w:space="0" w:color="auto"/>
          </w:divBdr>
        </w:div>
        <w:div w:id="2118871023">
          <w:marLeft w:val="0"/>
          <w:marRight w:val="0"/>
          <w:marTop w:val="0"/>
          <w:marBottom w:val="0"/>
          <w:divBdr>
            <w:top w:val="none" w:sz="0" w:space="0" w:color="auto"/>
            <w:left w:val="none" w:sz="0" w:space="0" w:color="auto"/>
            <w:bottom w:val="none" w:sz="0" w:space="0" w:color="auto"/>
            <w:right w:val="none" w:sz="0" w:space="0" w:color="auto"/>
          </w:divBdr>
        </w:div>
      </w:divsChild>
    </w:div>
    <w:div w:id="872694592">
      <w:marLeft w:val="0"/>
      <w:marRight w:val="0"/>
      <w:marTop w:val="0"/>
      <w:marBottom w:val="0"/>
      <w:divBdr>
        <w:top w:val="none" w:sz="0" w:space="0" w:color="auto"/>
        <w:left w:val="none" w:sz="0" w:space="0" w:color="auto"/>
        <w:bottom w:val="none" w:sz="0" w:space="0" w:color="auto"/>
        <w:right w:val="none" w:sz="0" w:space="0" w:color="auto"/>
      </w:divBdr>
    </w:div>
    <w:div w:id="899554444">
      <w:marLeft w:val="0"/>
      <w:marRight w:val="0"/>
      <w:marTop w:val="0"/>
      <w:marBottom w:val="0"/>
      <w:divBdr>
        <w:top w:val="none" w:sz="0" w:space="0" w:color="auto"/>
        <w:left w:val="none" w:sz="0" w:space="0" w:color="auto"/>
        <w:bottom w:val="none" w:sz="0" w:space="0" w:color="auto"/>
        <w:right w:val="none" w:sz="0" w:space="0" w:color="auto"/>
      </w:divBdr>
    </w:div>
    <w:div w:id="901020443">
      <w:marLeft w:val="0"/>
      <w:marRight w:val="0"/>
      <w:marTop w:val="0"/>
      <w:marBottom w:val="0"/>
      <w:divBdr>
        <w:top w:val="none" w:sz="0" w:space="0" w:color="auto"/>
        <w:left w:val="none" w:sz="0" w:space="0" w:color="auto"/>
        <w:bottom w:val="none" w:sz="0" w:space="0" w:color="auto"/>
        <w:right w:val="none" w:sz="0" w:space="0" w:color="auto"/>
      </w:divBdr>
    </w:div>
    <w:div w:id="910165080">
      <w:marLeft w:val="0"/>
      <w:marRight w:val="0"/>
      <w:marTop w:val="0"/>
      <w:marBottom w:val="0"/>
      <w:divBdr>
        <w:top w:val="none" w:sz="0" w:space="0" w:color="auto"/>
        <w:left w:val="none" w:sz="0" w:space="0" w:color="auto"/>
        <w:bottom w:val="none" w:sz="0" w:space="0" w:color="auto"/>
        <w:right w:val="none" w:sz="0" w:space="0" w:color="auto"/>
      </w:divBdr>
    </w:div>
    <w:div w:id="930357640">
      <w:marLeft w:val="0"/>
      <w:marRight w:val="0"/>
      <w:marTop w:val="0"/>
      <w:marBottom w:val="0"/>
      <w:divBdr>
        <w:top w:val="none" w:sz="0" w:space="0" w:color="auto"/>
        <w:left w:val="none" w:sz="0" w:space="0" w:color="auto"/>
        <w:bottom w:val="none" w:sz="0" w:space="0" w:color="auto"/>
        <w:right w:val="none" w:sz="0" w:space="0" w:color="auto"/>
      </w:divBdr>
    </w:div>
    <w:div w:id="932394024">
      <w:marLeft w:val="0"/>
      <w:marRight w:val="0"/>
      <w:marTop w:val="0"/>
      <w:marBottom w:val="0"/>
      <w:divBdr>
        <w:top w:val="none" w:sz="0" w:space="0" w:color="auto"/>
        <w:left w:val="none" w:sz="0" w:space="0" w:color="auto"/>
        <w:bottom w:val="none" w:sz="0" w:space="0" w:color="auto"/>
        <w:right w:val="none" w:sz="0" w:space="0" w:color="auto"/>
      </w:divBdr>
      <w:divsChild>
        <w:div w:id="18630644">
          <w:marLeft w:val="0"/>
          <w:marRight w:val="0"/>
          <w:marTop w:val="0"/>
          <w:marBottom w:val="0"/>
          <w:divBdr>
            <w:top w:val="none" w:sz="0" w:space="0" w:color="auto"/>
            <w:left w:val="none" w:sz="0" w:space="0" w:color="auto"/>
            <w:bottom w:val="none" w:sz="0" w:space="0" w:color="auto"/>
            <w:right w:val="none" w:sz="0" w:space="0" w:color="auto"/>
          </w:divBdr>
        </w:div>
        <w:div w:id="187842342">
          <w:marLeft w:val="0"/>
          <w:marRight w:val="0"/>
          <w:marTop w:val="0"/>
          <w:marBottom w:val="0"/>
          <w:divBdr>
            <w:top w:val="none" w:sz="0" w:space="0" w:color="auto"/>
            <w:left w:val="none" w:sz="0" w:space="0" w:color="auto"/>
            <w:bottom w:val="none" w:sz="0" w:space="0" w:color="auto"/>
            <w:right w:val="none" w:sz="0" w:space="0" w:color="auto"/>
          </w:divBdr>
        </w:div>
        <w:div w:id="903640186">
          <w:marLeft w:val="0"/>
          <w:marRight w:val="0"/>
          <w:marTop w:val="0"/>
          <w:marBottom w:val="0"/>
          <w:divBdr>
            <w:top w:val="none" w:sz="0" w:space="0" w:color="auto"/>
            <w:left w:val="none" w:sz="0" w:space="0" w:color="auto"/>
            <w:bottom w:val="none" w:sz="0" w:space="0" w:color="auto"/>
            <w:right w:val="none" w:sz="0" w:space="0" w:color="auto"/>
          </w:divBdr>
        </w:div>
        <w:div w:id="394360386">
          <w:marLeft w:val="0"/>
          <w:marRight w:val="0"/>
          <w:marTop w:val="0"/>
          <w:marBottom w:val="0"/>
          <w:divBdr>
            <w:top w:val="none" w:sz="0" w:space="0" w:color="auto"/>
            <w:left w:val="none" w:sz="0" w:space="0" w:color="auto"/>
            <w:bottom w:val="none" w:sz="0" w:space="0" w:color="auto"/>
            <w:right w:val="none" w:sz="0" w:space="0" w:color="auto"/>
          </w:divBdr>
        </w:div>
        <w:div w:id="1674650568">
          <w:marLeft w:val="0"/>
          <w:marRight w:val="0"/>
          <w:marTop w:val="0"/>
          <w:marBottom w:val="0"/>
          <w:divBdr>
            <w:top w:val="none" w:sz="0" w:space="0" w:color="auto"/>
            <w:left w:val="none" w:sz="0" w:space="0" w:color="auto"/>
            <w:bottom w:val="none" w:sz="0" w:space="0" w:color="auto"/>
            <w:right w:val="none" w:sz="0" w:space="0" w:color="auto"/>
          </w:divBdr>
        </w:div>
        <w:div w:id="988175089">
          <w:marLeft w:val="0"/>
          <w:marRight w:val="0"/>
          <w:marTop w:val="0"/>
          <w:marBottom w:val="0"/>
          <w:divBdr>
            <w:top w:val="none" w:sz="0" w:space="0" w:color="auto"/>
            <w:left w:val="none" w:sz="0" w:space="0" w:color="auto"/>
            <w:bottom w:val="none" w:sz="0" w:space="0" w:color="auto"/>
            <w:right w:val="none" w:sz="0" w:space="0" w:color="auto"/>
          </w:divBdr>
        </w:div>
        <w:div w:id="2043436782">
          <w:marLeft w:val="0"/>
          <w:marRight w:val="0"/>
          <w:marTop w:val="0"/>
          <w:marBottom w:val="0"/>
          <w:divBdr>
            <w:top w:val="none" w:sz="0" w:space="0" w:color="auto"/>
            <w:left w:val="none" w:sz="0" w:space="0" w:color="auto"/>
            <w:bottom w:val="none" w:sz="0" w:space="0" w:color="auto"/>
            <w:right w:val="none" w:sz="0" w:space="0" w:color="auto"/>
          </w:divBdr>
        </w:div>
        <w:div w:id="62989913">
          <w:marLeft w:val="0"/>
          <w:marRight w:val="0"/>
          <w:marTop w:val="0"/>
          <w:marBottom w:val="0"/>
          <w:divBdr>
            <w:top w:val="none" w:sz="0" w:space="0" w:color="auto"/>
            <w:left w:val="none" w:sz="0" w:space="0" w:color="auto"/>
            <w:bottom w:val="none" w:sz="0" w:space="0" w:color="auto"/>
            <w:right w:val="none" w:sz="0" w:space="0" w:color="auto"/>
          </w:divBdr>
        </w:div>
        <w:div w:id="1203446212">
          <w:marLeft w:val="0"/>
          <w:marRight w:val="0"/>
          <w:marTop w:val="0"/>
          <w:marBottom w:val="0"/>
          <w:divBdr>
            <w:top w:val="none" w:sz="0" w:space="0" w:color="auto"/>
            <w:left w:val="none" w:sz="0" w:space="0" w:color="auto"/>
            <w:bottom w:val="none" w:sz="0" w:space="0" w:color="auto"/>
            <w:right w:val="none" w:sz="0" w:space="0" w:color="auto"/>
          </w:divBdr>
        </w:div>
        <w:div w:id="1995059303">
          <w:marLeft w:val="0"/>
          <w:marRight w:val="0"/>
          <w:marTop w:val="0"/>
          <w:marBottom w:val="0"/>
          <w:divBdr>
            <w:top w:val="none" w:sz="0" w:space="0" w:color="auto"/>
            <w:left w:val="none" w:sz="0" w:space="0" w:color="auto"/>
            <w:bottom w:val="none" w:sz="0" w:space="0" w:color="auto"/>
            <w:right w:val="none" w:sz="0" w:space="0" w:color="auto"/>
          </w:divBdr>
        </w:div>
        <w:div w:id="2086342278">
          <w:marLeft w:val="0"/>
          <w:marRight w:val="0"/>
          <w:marTop w:val="0"/>
          <w:marBottom w:val="0"/>
          <w:divBdr>
            <w:top w:val="none" w:sz="0" w:space="0" w:color="auto"/>
            <w:left w:val="none" w:sz="0" w:space="0" w:color="auto"/>
            <w:bottom w:val="none" w:sz="0" w:space="0" w:color="auto"/>
            <w:right w:val="none" w:sz="0" w:space="0" w:color="auto"/>
          </w:divBdr>
        </w:div>
        <w:div w:id="770318588">
          <w:marLeft w:val="0"/>
          <w:marRight w:val="0"/>
          <w:marTop w:val="0"/>
          <w:marBottom w:val="0"/>
          <w:divBdr>
            <w:top w:val="none" w:sz="0" w:space="0" w:color="auto"/>
            <w:left w:val="none" w:sz="0" w:space="0" w:color="auto"/>
            <w:bottom w:val="none" w:sz="0" w:space="0" w:color="auto"/>
            <w:right w:val="none" w:sz="0" w:space="0" w:color="auto"/>
          </w:divBdr>
        </w:div>
        <w:div w:id="1962956468">
          <w:marLeft w:val="0"/>
          <w:marRight w:val="0"/>
          <w:marTop w:val="0"/>
          <w:marBottom w:val="0"/>
          <w:divBdr>
            <w:top w:val="none" w:sz="0" w:space="0" w:color="auto"/>
            <w:left w:val="none" w:sz="0" w:space="0" w:color="auto"/>
            <w:bottom w:val="none" w:sz="0" w:space="0" w:color="auto"/>
            <w:right w:val="none" w:sz="0" w:space="0" w:color="auto"/>
          </w:divBdr>
        </w:div>
        <w:div w:id="1701319749">
          <w:marLeft w:val="0"/>
          <w:marRight w:val="0"/>
          <w:marTop w:val="0"/>
          <w:marBottom w:val="0"/>
          <w:divBdr>
            <w:top w:val="none" w:sz="0" w:space="0" w:color="auto"/>
            <w:left w:val="none" w:sz="0" w:space="0" w:color="auto"/>
            <w:bottom w:val="none" w:sz="0" w:space="0" w:color="auto"/>
            <w:right w:val="none" w:sz="0" w:space="0" w:color="auto"/>
          </w:divBdr>
        </w:div>
        <w:div w:id="995652015">
          <w:marLeft w:val="0"/>
          <w:marRight w:val="0"/>
          <w:marTop w:val="0"/>
          <w:marBottom w:val="0"/>
          <w:divBdr>
            <w:top w:val="none" w:sz="0" w:space="0" w:color="auto"/>
            <w:left w:val="none" w:sz="0" w:space="0" w:color="auto"/>
            <w:bottom w:val="none" w:sz="0" w:space="0" w:color="auto"/>
            <w:right w:val="none" w:sz="0" w:space="0" w:color="auto"/>
          </w:divBdr>
        </w:div>
        <w:div w:id="1622878971">
          <w:marLeft w:val="0"/>
          <w:marRight w:val="0"/>
          <w:marTop w:val="0"/>
          <w:marBottom w:val="0"/>
          <w:divBdr>
            <w:top w:val="none" w:sz="0" w:space="0" w:color="auto"/>
            <w:left w:val="none" w:sz="0" w:space="0" w:color="auto"/>
            <w:bottom w:val="none" w:sz="0" w:space="0" w:color="auto"/>
            <w:right w:val="none" w:sz="0" w:space="0" w:color="auto"/>
          </w:divBdr>
        </w:div>
        <w:div w:id="2035685579">
          <w:marLeft w:val="0"/>
          <w:marRight w:val="0"/>
          <w:marTop w:val="0"/>
          <w:marBottom w:val="0"/>
          <w:divBdr>
            <w:top w:val="none" w:sz="0" w:space="0" w:color="auto"/>
            <w:left w:val="none" w:sz="0" w:space="0" w:color="auto"/>
            <w:bottom w:val="none" w:sz="0" w:space="0" w:color="auto"/>
            <w:right w:val="none" w:sz="0" w:space="0" w:color="auto"/>
          </w:divBdr>
        </w:div>
        <w:div w:id="1072584891">
          <w:marLeft w:val="0"/>
          <w:marRight w:val="0"/>
          <w:marTop w:val="0"/>
          <w:marBottom w:val="0"/>
          <w:divBdr>
            <w:top w:val="none" w:sz="0" w:space="0" w:color="auto"/>
            <w:left w:val="none" w:sz="0" w:space="0" w:color="auto"/>
            <w:bottom w:val="none" w:sz="0" w:space="0" w:color="auto"/>
            <w:right w:val="none" w:sz="0" w:space="0" w:color="auto"/>
          </w:divBdr>
        </w:div>
        <w:div w:id="840511765">
          <w:marLeft w:val="0"/>
          <w:marRight w:val="0"/>
          <w:marTop w:val="0"/>
          <w:marBottom w:val="0"/>
          <w:divBdr>
            <w:top w:val="none" w:sz="0" w:space="0" w:color="auto"/>
            <w:left w:val="none" w:sz="0" w:space="0" w:color="auto"/>
            <w:bottom w:val="none" w:sz="0" w:space="0" w:color="auto"/>
            <w:right w:val="none" w:sz="0" w:space="0" w:color="auto"/>
          </w:divBdr>
        </w:div>
        <w:div w:id="15038252">
          <w:marLeft w:val="0"/>
          <w:marRight w:val="0"/>
          <w:marTop w:val="0"/>
          <w:marBottom w:val="0"/>
          <w:divBdr>
            <w:top w:val="none" w:sz="0" w:space="0" w:color="auto"/>
            <w:left w:val="none" w:sz="0" w:space="0" w:color="auto"/>
            <w:bottom w:val="none" w:sz="0" w:space="0" w:color="auto"/>
            <w:right w:val="none" w:sz="0" w:space="0" w:color="auto"/>
          </w:divBdr>
        </w:div>
        <w:div w:id="55008617">
          <w:marLeft w:val="0"/>
          <w:marRight w:val="0"/>
          <w:marTop w:val="0"/>
          <w:marBottom w:val="0"/>
          <w:divBdr>
            <w:top w:val="none" w:sz="0" w:space="0" w:color="auto"/>
            <w:left w:val="none" w:sz="0" w:space="0" w:color="auto"/>
            <w:bottom w:val="none" w:sz="0" w:space="0" w:color="auto"/>
            <w:right w:val="none" w:sz="0" w:space="0" w:color="auto"/>
          </w:divBdr>
        </w:div>
        <w:div w:id="768742037">
          <w:marLeft w:val="0"/>
          <w:marRight w:val="0"/>
          <w:marTop w:val="0"/>
          <w:marBottom w:val="0"/>
          <w:divBdr>
            <w:top w:val="none" w:sz="0" w:space="0" w:color="auto"/>
            <w:left w:val="none" w:sz="0" w:space="0" w:color="auto"/>
            <w:bottom w:val="none" w:sz="0" w:space="0" w:color="auto"/>
            <w:right w:val="none" w:sz="0" w:space="0" w:color="auto"/>
          </w:divBdr>
        </w:div>
        <w:div w:id="1766267857">
          <w:marLeft w:val="0"/>
          <w:marRight w:val="0"/>
          <w:marTop w:val="0"/>
          <w:marBottom w:val="0"/>
          <w:divBdr>
            <w:top w:val="none" w:sz="0" w:space="0" w:color="auto"/>
            <w:left w:val="none" w:sz="0" w:space="0" w:color="auto"/>
            <w:bottom w:val="none" w:sz="0" w:space="0" w:color="auto"/>
            <w:right w:val="none" w:sz="0" w:space="0" w:color="auto"/>
          </w:divBdr>
        </w:div>
        <w:div w:id="601835524">
          <w:marLeft w:val="0"/>
          <w:marRight w:val="0"/>
          <w:marTop w:val="0"/>
          <w:marBottom w:val="0"/>
          <w:divBdr>
            <w:top w:val="none" w:sz="0" w:space="0" w:color="auto"/>
            <w:left w:val="none" w:sz="0" w:space="0" w:color="auto"/>
            <w:bottom w:val="none" w:sz="0" w:space="0" w:color="auto"/>
            <w:right w:val="none" w:sz="0" w:space="0" w:color="auto"/>
          </w:divBdr>
        </w:div>
        <w:div w:id="1382754173">
          <w:marLeft w:val="0"/>
          <w:marRight w:val="0"/>
          <w:marTop w:val="0"/>
          <w:marBottom w:val="0"/>
          <w:divBdr>
            <w:top w:val="none" w:sz="0" w:space="0" w:color="auto"/>
            <w:left w:val="none" w:sz="0" w:space="0" w:color="auto"/>
            <w:bottom w:val="none" w:sz="0" w:space="0" w:color="auto"/>
            <w:right w:val="none" w:sz="0" w:space="0" w:color="auto"/>
          </w:divBdr>
        </w:div>
        <w:div w:id="2038583895">
          <w:marLeft w:val="0"/>
          <w:marRight w:val="0"/>
          <w:marTop w:val="0"/>
          <w:marBottom w:val="0"/>
          <w:divBdr>
            <w:top w:val="none" w:sz="0" w:space="0" w:color="auto"/>
            <w:left w:val="none" w:sz="0" w:space="0" w:color="auto"/>
            <w:bottom w:val="none" w:sz="0" w:space="0" w:color="auto"/>
            <w:right w:val="none" w:sz="0" w:space="0" w:color="auto"/>
          </w:divBdr>
        </w:div>
        <w:div w:id="57873418">
          <w:marLeft w:val="0"/>
          <w:marRight w:val="0"/>
          <w:marTop w:val="0"/>
          <w:marBottom w:val="0"/>
          <w:divBdr>
            <w:top w:val="none" w:sz="0" w:space="0" w:color="auto"/>
            <w:left w:val="none" w:sz="0" w:space="0" w:color="auto"/>
            <w:bottom w:val="none" w:sz="0" w:space="0" w:color="auto"/>
            <w:right w:val="none" w:sz="0" w:space="0" w:color="auto"/>
          </w:divBdr>
        </w:div>
        <w:div w:id="1537426653">
          <w:marLeft w:val="0"/>
          <w:marRight w:val="0"/>
          <w:marTop w:val="0"/>
          <w:marBottom w:val="0"/>
          <w:divBdr>
            <w:top w:val="none" w:sz="0" w:space="0" w:color="auto"/>
            <w:left w:val="none" w:sz="0" w:space="0" w:color="auto"/>
            <w:bottom w:val="none" w:sz="0" w:space="0" w:color="auto"/>
            <w:right w:val="none" w:sz="0" w:space="0" w:color="auto"/>
          </w:divBdr>
        </w:div>
        <w:div w:id="1890729089">
          <w:marLeft w:val="0"/>
          <w:marRight w:val="0"/>
          <w:marTop w:val="0"/>
          <w:marBottom w:val="0"/>
          <w:divBdr>
            <w:top w:val="none" w:sz="0" w:space="0" w:color="auto"/>
            <w:left w:val="none" w:sz="0" w:space="0" w:color="auto"/>
            <w:bottom w:val="none" w:sz="0" w:space="0" w:color="auto"/>
            <w:right w:val="none" w:sz="0" w:space="0" w:color="auto"/>
          </w:divBdr>
        </w:div>
        <w:div w:id="1109396991">
          <w:marLeft w:val="0"/>
          <w:marRight w:val="0"/>
          <w:marTop w:val="0"/>
          <w:marBottom w:val="0"/>
          <w:divBdr>
            <w:top w:val="none" w:sz="0" w:space="0" w:color="auto"/>
            <w:left w:val="none" w:sz="0" w:space="0" w:color="auto"/>
            <w:bottom w:val="none" w:sz="0" w:space="0" w:color="auto"/>
            <w:right w:val="none" w:sz="0" w:space="0" w:color="auto"/>
          </w:divBdr>
        </w:div>
        <w:div w:id="12845418">
          <w:marLeft w:val="0"/>
          <w:marRight w:val="0"/>
          <w:marTop w:val="0"/>
          <w:marBottom w:val="0"/>
          <w:divBdr>
            <w:top w:val="none" w:sz="0" w:space="0" w:color="auto"/>
            <w:left w:val="none" w:sz="0" w:space="0" w:color="auto"/>
            <w:bottom w:val="none" w:sz="0" w:space="0" w:color="auto"/>
            <w:right w:val="none" w:sz="0" w:space="0" w:color="auto"/>
          </w:divBdr>
        </w:div>
        <w:div w:id="1241796449">
          <w:marLeft w:val="0"/>
          <w:marRight w:val="0"/>
          <w:marTop w:val="0"/>
          <w:marBottom w:val="0"/>
          <w:divBdr>
            <w:top w:val="none" w:sz="0" w:space="0" w:color="auto"/>
            <w:left w:val="none" w:sz="0" w:space="0" w:color="auto"/>
            <w:bottom w:val="none" w:sz="0" w:space="0" w:color="auto"/>
            <w:right w:val="none" w:sz="0" w:space="0" w:color="auto"/>
          </w:divBdr>
        </w:div>
        <w:div w:id="1264344377">
          <w:marLeft w:val="0"/>
          <w:marRight w:val="0"/>
          <w:marTop w:val="0"/>
          <w:marBottom w:val="0"/>
          <w:divBdr>
            <w:top w:val="none" w:sz="0" w:space="0" w:color="auto"/>
            <w:left w:val="none" w:sz="0" w:space="0" w:color="auto"/>
            <w:bottom w:val="none" w:sz="0" w:space="0" w:color="auto"/>
            <w:right w:val="none" w:sz="0" w:space="0" w:color="auto"/>
          </w:divBdr>
        </w:div>
        <w:div w:id="1748307836">
          <w:marLeft w:val="0"/>
          <w:marRight w:val="0"/>
          <w:marTop w:val="0"/>
          <w:marBottom w:val="0"/>
          <w:divBdr>
            <w:top w:val="none" w:sz="0" w:space="0" w:color="auto"/>
            <w:left w:val="none" w:sz="0" w:space="0" w:color="auto"/>
            <w:bottom w:val="none" w:sz="0" w:space="0" w:color="auto"/>
            <w:right w:val="none" w:sz="0" w:space="0" w:color="auto"/>
          </w:divBdr>
        </w:div>
        <w:div w:id="472675807">
          <w:marLeft w:val="0"/>
          <w:marRight w:val="0"/>
          <w:marTop w:val="0"/>
          <w:marBottom w:val="0"/>
          <w:divBdr>
            <w:top w:val="none" w:sz="0" w:space="0" w:color="auto"/>
            <w:left w:val="none" w:sz="0" w:space="0" w:color="auto"/>
            <w:bottom w:val="none" w:sz="0" w:space="0" w:color="auto"/>
            <w:right w:val="none" w:sz="0" w:space="0" w:color="auto"/>
          </w:divBdr>
        </w:div>
        <w:div w:id="697706063">
          <w:marLeft w:val="0"/>
          <w:marRight w:val="0"/>
          <w:marTop w:val="0"/>
          <w:marBottom w:val="0"/>
          <w:divBdr>
            <w:top w:val="none" w:sz="0" w:space="0" w:color="auto"/>
            <w:left w:val="none" w:sz="0" w:space="0" w:color="auto"/>
            <w:bottom w:val="none" w:sz="0" w:space="0" w:color="auto"/>
            <w:right w:val="none" w:sz="0" w:space="0" w:color="auto"/>
          </w:divBdr>
        </w:div>
        <w:div w:id="1180317246">
          <w:marLeft w:val="0"/>
          <w:marRight w:val="0"/>
          <w:marTop w:val="0"/>
          <w:marBottom w:val="0"/>
          <w:divBdr>
            <w:top w:val="none" w:sz="0" w:space="0" w:color="auto"/>
            <w:left w:val="none" w:sz="0" w:space="0" w:color="auto"/>
            <w:bottom w:val="none" w:sz="0" w:space="0" w:color="auto"/>
            <w:right w:val="none" w:sz="0" w:space="0" w:color="auto"/>
          </w:divBdr>
        </w:div>
        <w:div w:id="139662948">
          <w:marLeft w:val="0"/>
          <w:marRight w:val="0"/>
          <w:marTop w:val="0"/>
          <w:marBottom w:val="0"/>
          <w:divBdr>
            <w:top w:val="none" w:sz="0" w:space="0" w:color="auto"/>
            <w:left w:val="none" w:sz="0" w:space="0" w:color="auto"/>
            <w:bottom w:val="none" w:sz="0" w:space="0" w:color="auto"/>
            <w:right w:val="none" w:sz="0" w:space="0" w:color="auto"/>
          </w:divBdr>
        </w:div>
        <w:div w:id="97717377">
          <w:marLeft w:val="0"/>
          <w:marRight w:val="0"/>
          <w:marTop w:val="0"/>
          <w:marBottom w:val="0"/>
          <w:divBdr>
            <w:top w:val="none" w:sz="0" w:space="0" w:color="auto"/>
            <w:left w:val="none" w:sz="0" w:space="0" w:color="auto"/>
            <w:bottom w:val="none" w:sz="0" w:space="0" w:color="auto"/>
            <w:right w:val="none" w:sz="0" w:space="0" w:color="auto"/>
          </w:divBdr>
        </w:div>
        <w:div w:id="996999929">
          <w:marLeft w:val="0"/>
          <w:marRight w:val="0"/>
          <w:marTop w:val="0"/>
          <w:marBottom w:val="0"/>
          <w:divBdr>
            <w:top w:val="none" w:sz="0" w:space="0" w:color="auto"/>
            <w:left w:val="none" w:sz="0" w:space="0" w:color="auto"/>
            <w:bottom w:val="none" w:sz="0" w:space="0" w:color="auto"/>
            <w:right w:val="none" w:sz="0" w:space="0" w:color="auto"/>
          </w:divBdr>
        </w:div>
        <w:div w:id="194777557">
          <w:marLeft w:val="0"/>
          <w:marRight w:val="0"/>
          <w:marTop w:val="0"/>
          <w:marBottom w:val="0"/>
          <w:divBdr>
            <w:top w:val="none" w:sz="0" w:space="0" w:color="auto"/>
            <w:left w:val="none" w:sz="0" w:space="0" w:color="auto"/>
            <w:bottom w:val="none" w:sz="0" w:space="0" w:color="auto"/>
            <w:right w:val="none" w:sz="0" w:space="0" w:color="auto"/>
          </w:divBdr>
        </w:div>
        <w:div w:id="571358703">
          <w:marLeft w:val="0"/>
          <w:marRight w:val="0"/>
          <w:marTop w:val="0"/>
          <w:marBottom w:val="0"/>
          <w:divBdr>
            <w:top w:val="none" w:sz="0" w:space="0" w:color="auto"/>
            <w:left w:val="none" w:sz="0" w:space="0" w:color="auto"/>
            <w:bottom w:val="none" w:sz="0" w:space="0" w:color="auto"/>
            <w:right w:val="none" w:sz="0" w:space="0" w:color="auto"/>
          </w:divBdr>
        </w:div>
        <w:div w:id="562788628">
          <w:marLeft w:val="0"/>
          <w:marRight w:val="0"/>
          <w:marTop w:val="0"/>
          <w:marBottom w:val="0"/>
          <w:divBdr>
            <w:top w:val="none" w:sz="0" w:space="0" w:color="auto"/>
            <w:left w:val="none" w:sz="0" w:space="0" w:color="auto"/>
            <w:bottom w:val="none" w:sz="0" w:space="0" w:color="auto"/>
            <w:right w:val="none" w:sz="0" w:space="0" w:color="auto"/>
          </w:divBdr>
        </w:div>
        <w:div w:id="632489209">
          <w:marLeft w:val="0"/>
          <w:marRight w:val="0"/>
          <w:marTop w:val="0"/>
          <w:marBottom w:val="0"/>
          <w:divBdr>
            <w:top w:val="none" w:sz="0" w:space="0" w:color="auto"/>
            <w:left w:val="none" w:sz="0" w:space="0" w:color="auto"/>
            <w:bottom w:val="none" w:sz="0" w:space="0" w:color="auto"/>
            <w:right w:val="none" w:sz="0" w:space="0" w:color="auto"/>
          </w:divBdr>
        </w:div>
        <w:div w:id="1251692842">
          <w:marLeft w:val="0"/>
          <w:marRight w:val="0"/>
          <w:marTop w:val="0"/>
          <w:marBottom w:val="0"/>
          <w:divBdr>
            <w:top w:val="none" w:sz="0" w:space="0" w:color="auto"/>
            <w:left w:val="none" w:sz="0" w:space="0" w:color="auto"/>
            <w:bottom w:val="none" w:sz="0" w:space="0" w:color="auto"/>
            <w:right w:val="none" w:sz="0" w:space="0" w:color="auto"/>
          </w:divBdr>
        </w:div>
        <w:div w:id="1319067058">
          <w:marLeft w:val="0"/>
          <w:marRight w:val="0"/>
          <w:marTop w:val="0"/>
          <w:marBottom w:val="0"/>
          <w:divBdr>
            <w:top w:val="none" w:sz="0" w:space="0" w:color="auto"/>
            <w:left w:val="none" w:sz="0" w:space="0" w:color="auto"/>
            <w:bottom w:val="none" w:sz="0" w:space="0" w:color="auto"/>
            <w:right w:val="none" w:sz="0" w:space="0" w:color="auto"/>
          </w:divBdr>
        </w:div>
        <w:div w:id="320812854">
          <w:marLeft w:val="0"/>
          <w:marRight w:val="0"/>
          <w:marTop w:val="0"/>
          <w:marBottom w:val="0"/>
          <w:divBdr>
            <w:top w:val="none" w:sz="0" w:space="0" w:color="auto"/>
            <w:left w:val="none" w:sz="0" w:space="0" w:color="auto"/>
            <w:bottom w:val="none" w:sz="0" w:space="0" w:color="auto"/>
            <w:right w:val="none" w:sz="0" w:space="0" w:color="auto"/>
          </w:divBdr>
        </w:div>
        <w:div w:id="643580278">
          <w:marLeft w:val="0"/>
          <w:marRight w:val="0"/>
          <w:marTop w:val="0"/>
          <w:marBottom w:val="0"/>
          <w:divBdr>
            <w:top w:val="none" w:sz="0" w:space="0" w:color="auto"/>
            <w:left w:val="none" w:sz="0" w:space="0" w:color="auto"/>
            <w:bottom w:val="none" w:sz="0" w:space="0" w:color="auto"/>
            <w:right w:val="none" w:sz="0" w:space="0" w:color="auto"/>
          </w:divBdr>
        </w:div>
        <w:div w:id="1823622468">
          <w:marLeft w:val="0"/>
          <w:marRight w:val="0"/>
          <w:marTop w:val="0"/>
          <w:marBottom w:val="0"/>
          <w:divBdr>
            <w:top w:val="none" w:sz="0" w:space="0" w:color="auto"/>
            <w:left w:val="none" w:sz="0" w:space="0" w:color="auto"/>
            <w:bottom w:val="none" w:sz="0" w:space="0" w:color="auto"/>
            <w:right w:val="none" w:sz="0" w:space="0" w:color="auto"/>
          </w:divBdr>
        </w:div>
        <w:div w:id="1261140668">
          <w:marLeft w:val="0"/>
          <w:marRight w:val="0"/>
          <w:marTop w:val="0"/>
          <w:marBottom w:val="0"/>
          <w:divBdr>
            <w:top w:val="none" w:sz="0" w:space="0" w:color="auto"/>
            <w:left w:val="none" w:sz="0" w:space="0" w:color="auto"/>
            <w:bottom w:val="none" w:sz="0" w:space="0" w:color="auto"/>
            <w:right w:val="none" w:sz="0" w:space="0" w:color="auto"/>
          </w:divBdr>
        </w:div>
        <w:div w:id="538780319">
          <w:marLeft w:val="0"/>
          <w:marRight w:val="0"/>
          <w:marTop w:val="0"/>
          <w:marBottom w:val="0"/>
          <w:divBdr>
            <w:top w:val="none" w:sz="0" w:space="0" w:color="auto"/>
            <w:left w:val="none" w:sz="0" w:space="0" w:color="auto"/>
            <w:bottom w:val="none" w:sz="0" w:space="0" w:color="auto"/>
            <w:right w:val="none" w:sz="0" w:space="0" w:color="auto"/>
          </w:divBdr>
        </w:div>
        <w:div w:id="908073882">
          <w:marLeft w:val="0"/>
          <w:marRight w:val="0"/>
          <w:marTop w:val="0"/>
          <w:marBottom w:val="0"/>
          <w:divBdr>
            <w:top w:val="none" w:sz="0" w:space="0" w:color="auto"/>
            <w:left w:val="none" w:sz="0" w:space="0" w:color="auto"/>
            <w:bottom w:val="none" w:sz="0" w:space="0" w:color="auto"/>
            <w:right w:val="none" w:sz="0" w:space="0" w:color="auto"/>
          </w:divBdr>
        </w:div>
        <w:div w:id="2028866681">
          <w:marLeft w:val="0"/>
          <w:marRight w:val="0"/>
          <w:marTop w:val="0"/>
          <w:marBottom w:val="0"/>
          <w:divBdr>
            <w:top w:val="none" w:sz="0" w:space="0" w:color="auto"/>
            <w:left w:val="none" w:sz="0" w:space="0" w:color="auto"/>
            <w:bottom w:val="none" w:sz="0" w:space="0" w:color="auto"/>
            <w:right w:val="none" w:sz="0" w:space="0" w:color="auto"/>
          </w:divBdr>
        </w:div>
        <w:div w:id="413745612">
          <w:marLeft w:val="0"/>
          <w:marRight w:val="0"/>
          <w:marTop w:val="0"/>
          <w:marBottom w:val="0"/>
          <w:divBdr>
            <w:top w:val="none" w:sz="0" w:space="0" w:color="auto"/>
            <w:left w:val="none" w:sz="0" w:space="0" w:color="auto"/>
            <w:bottom w:val="none" w:sz="0" w:space="0" w:color="auto"/>
            <w:right w:val="none" w:sz="0" w:space="0" w:color="auto"/>
          </w:divBdr>
        </w:div>
        <w:div w:id="1563253381">
          <w:marLeft w:val="0"/>
          <w:marRight w:val="0"/>
          <w:marTop w:val="0"/>
          <w:marBottom w:val="0"/>
          <w:divBdr>
            <w:top w:val="none" w:sz="0" w:space="0" w:color="auto"/>
            <w:left w:val="none" w:sz="0" w:space="0" w:color="auto"/>
            <w:bottom w:val="none" w:sz="0" w:space="0" w:color="auto"/>
            <w:right w:val="none" w:sz="0" w:space="0" w:color="auto"/>
          </w:divBdr>
        </w:div>
        <w:div w:id="1120028025">
          <w:marLeft w:val="0"/>
          <w:marRight w:val="0"/>
          <w:marTop w:val="0"/>
          <w:marBottom w:val="0"/>
          <w:divBdr>
            <w:top w:val="none" w:sz="0" w:space="0" w:color="auto"/>
            <w:left w:val="none" w:sz="0" w:space="0" w:color="auto"/>
            <w:bottom w:val="none" w:sz="0" w:space="0" w:color="auto"/>
            <w:right w:val="none" w:sz="0" w:space="0" w:color="auto"/>
          </w:divBdr>
        </w:div>
        <w:div w:id="1104349388">
          <w:marLeft w:val="0"/>
          <w:marRight w:val="0"/>
          <w:marTop w:val="0"/>
          <w:marBottom w:val="0"/>
          <w:divBdr>
            <w:top w:val="none" w:sz="0" w:space="0" w:color="auto"/>
            <w:left w:val="none" w:sz="0" w:space="0" w:color="auto"/>
            <w:bottom w:val="none" w:sz="0" w:space="0" w:color="auto"/>
            <w:right w:val="none" w:sz="0" w:space="0" w:color="auto"/>
          </w:divBdr>
        </w:div>
        <w:div w:id="25837899">
          <w:marLeft w:val="0"/>
          <w:marRight w:val="0"/>
          <w:marTop w:val="0"/>
          <w:marBottom w:val="0"/>
          <w:divBdr>
            <w:top w:val="none" w:sz="0" w:space="0" w:color="auto"/>
            <w:left w:val="none" w:sz="0" w:space="0" w:color="auto"/>
            <w:bottom w:val="none" w:sz="0" w:space="0" w:color="auto"/>
            <w:right w:val="none" w:sz="0" w:space="0" w:color="auto"/>
          </w:divBdr>
        </w:div>
        <w:div w:id="1689673334">
          <w:marLeft w:val="0"/>
          <w:marRight w:val="0"/>
          <w:marTop w:val="0"/>
          <w:marBottom w:val="0"/>
          <w:divBdr>
            <w:top w:val="none" w:sz="0" w:space="0" w:color="auto"/>
            <w:left w:val="none" w:sz="0" w:space="0" w:color="auto"/>
            <w:bottom w:val="none" w:sz="0" w:space="0" w:color="auto"/>
            <w:right w:val="none" w:sz="0" w:space="0" w:color="auto"/>
          </w:divBdr>
        </w:div>
        <w:div w:id="132991055">
          <w:marLeft w:val="0"/>
          <w:marRight w:val="0"/>
          <w:marTop w:val="0"/>
          <w:marBottom w:val="0"/>
          <w:divBdr>
            <w:top w:val="none" w:sz="0" w:space="0" w:color="auto"/>
            <w:left w:val="none" w:sz="0" w:space="0" w:color="auto"/>
            <w:bottom w:val="none" w:sz="0" w:space="0" w:color="auto"/>
            <w:right w:val="none" w:sz="0" w:space="0" w:color="auto"/>
          </w:divBdr>
        </w:div>
        <w:div w:id="215624990">
          <w:marLeft w:val="0"/>
          <w:marRight w:val="0"/>
          <w:marTop w:val="0"/>
          <w:marBottom w:val="0"/>
          <w:divBdr>
            <w:top w:val="none" w:sz="0" w:space="0" w:color="auto"/>
            <w:left w:val="none" w:sz="0" w:space="0" w:color="auto"/>
            <w:bottom w:val="none" w:sz="0" w:space="0" w:color="auto"/>
            <w:right w:val="none" w:sz="0" w:space="0" w:color="auto"/>
          </w:divBdr>
        </w:div>
        <w:div w:id="1597250316">
          <w:marLeft w:val="0"/>
          <w:marRight w:val="0"/>
          <w:marTop w:val="0"/>
          <w:marBottom w:val="0"/>
          <w:divBdr>
            <w:top w:val="none" w:sz="0" w:space="0" w:color="auto"/>
            <w:left w:val="none" w:sz="0" w:space="0" w:color="auto"/>
            <w:bottom w:val="none" w:sz="0" w:space="0" w:color="auto"/>
            <w:right w:val="none" w:sz="0" w:space="0" w:color="auto"/>
          </w:divBdr>
        </w:div>
        <w:div w:id="1002855801">
          <w:marLeft w:val="0"/>
          <w:marRight w:val="0"/>
          <w:marTop w:val="0"/>
          <w:marBottom w:val="0"/>
          <w:divBdr>
            <w:top w:val="none" w:sz="0" w:space="0" w:color="auto"/>
            <w:left w:val="none" w:sz="0" w:space="0" w:color="auto"/>
            <w:bottom w:val="none" w:sz="0" w:space="0" w:color="auto"/>
            <w:right w:val="none" w:sz="0" w:space="0" w:color="auto"/>
          </w:divBdr>
        </w:div>
        <w:div w:id="531647779">
          <w:marLeft w:val="0"/>
          <w:marRight w:val="0"/>
          <w:marTop w:val="0"/>
          <w:marBottom w:val="0"/>
          <w:divBdr>
            <w:top w:val="none" w:sz="0" w:space="0" w:color="auto"/>
            <w:left w:val="none" w:sz="0" w:space="0" w:color="auto"/>
            <w:bottom w:val="none" w:sz="0" w:space="0" w:color="auto"/>
            <w:right w:val="none" w:sz="0" w:space="0" w:color="auto"/>
          </w:divBdr>
        </w:div>
        <w:div w:id="1139541087">
          <w:marLeft w:val="0"/>
          <w:marRight w:val="0"/>
          <w:marTop w:val="0"/>
          <w:marBottom w:val="0"/>
          <w:divBdr>
            <w:top w:val="none" w:sz="0" w:space="0" w:color="auto"/>
            <w:left w:val="none" w:sz="0" w:space="0" w:color="auto"/>
            <w:bottom w:val="none" w:sz="0" w:space="0" w:color="auto"/>
            <w:right w:val="none" w:sz="0" w:space="0" w:color="auto"/>
          </w:divBdr>
        </w:div>
        <w:div w:id="723410508">
          <w:marLeft w:val="0"/>
          <w:marRight w:val="0"/>
          <w:marTop w:val="0"/>
          <w:marBottom w:val="0"/>
          <w:divBdr>
            <w:top w:val="none" w:sz="0" w:space="0" w:color="auto"/>
            <w:left w:val="none" w:sz="0" w:space="0" w:color="auto"/>
            <w:bottom w:val="none" w:sz="0" w:space="0" w:color="auto"/>
            <w:right w:val="none" w:sz="0" w:space="0" w:color="auto"/>
          </w:divBdr>
        </w:div>
        <w:div w:id="566571229">
          <w:marLeft w:val="0"/>
          <w:marRight w:val="0"/>
          <w:marTop w:val="0"/>
          <w:marBottom w:val="0"/>
          <w:divBdr>
            <w:top w:val="none" w:sz="0" w:space="0" w:color="auto"/>
            <w:left w:val="none" w:sz="0" w:space="0" w:color="auto"/>
            <w:bottom w:val="none" w:sz="0" w:space="0" w:color="auto"/>
            <w:right w:val="none" w:sz="0" w:space="0" w:color="auto"/>
          </w:divBdr>
        </w:div>
        <w:div w:id="441538847">
          <w:marLeft w:val="0"/>
          <w:marRight w:val="0"/>
          <w:marTop w:val="0"/>
          <w:marBottom w:val="0"/>
          <w:divBdr>
            <w:top w:val="none" w:sz="0" w:space="0" w:color="auto"/>
            <w:left w:val="none" w:sz="0" w:space="0" w:color="auto"/>
            <w:bottom w:val="none" w:sz="0" w:space="0" w:color="auto"/>
            <w:right w:val="none" w:sz="0" w:space="0" w:color="auto"/>
          </w:divBdr>
        </w:div>
        <w:div w:id="750857337">
          <w:marLeft w:val="0"/>
          <w:marRight w:val="0"/>
          <w:marTop w:val="0"/>
          <w:marBottom w:val="0"/>
          <w:divBdr>
            <w:top w:val="none" w:sz="0" w:space="0" w:color="auto"/>
            <w:left w:val="none" w:sz="0" w:space="0" w:color="auto"/>
            <w:bottom w:val="none" w:sz="0" w:space="0" w:color="auto"/>
            <w:right w:val="none" w:sz="0" w:space="0" w:color="auto"/>
          </w:divBdr>
        </w:div>
        <w:div w:id="1073163743">
          <w:marLeft w:val="0"/>
          <w:marRight w:val="0"/>
          <w:marTop w:val="0"/>
          <w:marBottom w:val="0"/>
          <w:divBdr>
            <w:top w:val="none" w:sz="0" w:space="0" w:color="auto"/>
            <w:left w:val="none" w:sz="0" w:space="0" w:color="auto"/>
            <w:bottom w:val="none" w:sz="0" w:space="0" w:color="auto"/>
            <w:right w:val="none" w:sz="0" w:space="0" w:color="auto"/>
          </w:divBdr>
        </w:div>
        <w:div w:id="1277328312">
          <w:marLeft w:val="0"/>
          <w:marRight w:val="0"/>
          <w:marTop w:val="0"/>
          <w:marBottom w:val="0"/>
          <w:divBdr>
            <w:top w:val="none" w:sz="0" w:space="0" w:color="auto"/>
            <w:left w:val="none" w:sz="0" w:space="0" w:color="auto"/>
            <w:bottom w:val="none" w:sz="0" w:space="0" w:color="auto"/>
            <w:right w:val="none" w:sz="0" w:space="0" w:color="auto"/>
          </w:divBdr>
        </w:div>
        <w:div w:id="1827044769">
          <w:marLeft w:val="0"/>
          <w:marRight w:val="0"/>
          <w:marTop w:val="0"/>
          <w:marBottom w:val="0"/>
          <w:divBdr>
            <w:top w:val="none" w:sz="0" w:space="0" w:color="auto"/>
            <w:left w:val="none" w:sz="0" w:space="0" w:color="auto"/>
            <w:bottom w:val="none" w:sz="0" w:space="0" w:color="auto"/>
            <w:right w:val="none" w:sz="0" w:space="0" w:color="auto"/>
          </w:divBdr>
        </w:div>
        <w:div w:id="915090212">
          <w:marLeft w:val="0"/>
          <w:marRight w:val="0"/>
          <w:marTop w:val="0"/>
          <w:marBottom w:val="0"/>
          <w:divBdr>
            <w:top w:val="none" w:sz="0" w:space="0" w:color="auto"/>
            <w:left w:val="none" w:sz="0" w:space="0" w:color="auto"/>
            <w:bottom w:val="none" w:sz="0" w:space="0" w:color="auto"/>
            <w:right w:val="none" w:sz="0" w:space="0" w:color="auto"/>
          </w:divBdr>
        </w:div>
        <w:div w:id="631208424">
          <w:marLeft w:val="0"/>
          <w:marRight w:val="0"/>
          <w:marTop w:val="0"/>
          <w:marBottom w:val="0"/>
          <w:divBdr>
            <w:top w:val="none" w:sz="0" w:space="0" w:color="auto"/>
            <w:left w:val="none" w:sz="0" w:space="0" w:color="auto"/>
            <w:bottom w:val="none" w:sz="0" w:space="0" w:color="auto"/>
            <w:right w:val="none" w:sz="0" w:space="0" w:color="auto"/>
          </w:divBdr>
        </w:div>
        <w:div w:id="1388842741">
          <w:marLeft w:val="0"/>
          <w:marRight w:val="0"/>
          <w:marTop w:val="0"/>
          <w:marBottom w:val="0"/>
          <w:divBdr>
            <w:top w:val="none" w:sz="0" w:space="0" w:color="auto"/>
            <w:left w:val="none" w:sz="0" w:space="0" w:color="auto"/>
            <w:bottom w:val="none" w:sz="0" w:space="0" w:color="auto"/>
            <w:right w:val="none" w:sz="0" w:space="0" w:color="auto"/>
          </w:divBdr>
        </w:div>
        <w:div w:id="1418940978">
          <w:marLeft w:val="0"/>
          <w:marRight w:val="0"/>
          <w:marTop w:val="0"/>
          <w:marBottom w:val="0"/>
          <w:divBdr>
            <w:top w:val="none" w:sz="0" w:space="0" w:color="auto"/>
            <w:left w:val="none" w:sz="0" w:space="0" w:color="auto"/>
            <w:bottom w:val="none" w:sz="0" w:space="0" w:color="auto"/>
            <w:right w:val="none" w:sz="0" w:space="0" w:color="auto"/>
          </w:divBdr>
        </w:div>
        <w:div w:id="1541281018">
          <w:marLeft w:val="0"/>
          <w:marRight w:val="0"/>
          <w:marTop w:val="0"/>
          <w:marBottom w:val="0"/>
          <w:divBdr>
            <w:top w:val="none" w:sz="0" w:space="0" w:color="auto"/>
            <w:left w:val="none" w:sz="0" w:space="0" w:color="auto"/>
            <w:bottom w:val="none" w:sz="0" w:space="0" w:color="auto"/>
            <w:right w:val="none" w:sz="0" w:space="0" w:color="auto"/>
          </w:divBdr>
        </w:div>
        <w:div w:id="1352416873">
          <w:marLeft w:val="0"/>
          <w:marRight w:val="0"/>
          <w:marTop w:val="0"/>
          <w:marBottom w:val="0"/>
          <w:divBdr>
            <w:top w:val="none" w:sz="0" w:space="0" w:color="auto"/>
            <w:left w:val="none" w:sz="0" w:space="0" w:color="auto"/>
            <w:bottom w:val="none" w:sz="0" w:space="0" w:color="auto"/>
            <w:right w:val="none" w:sz="0" w:space="0" w:color="auto"/>
          </w:divBdr>
        </w:div>
        <w:div w:id="1803577834">
          <w:marLeft w:val="0"/>
          <w:marRight w:val="0"/>
          <w:marTop w:val="0"/>
          <w:marBottom w:val="0"/>
          <w:divBdr>
            <w:top w:val="none" w:sz="0" w:space="0" w:color="auto"/>
            <w:left w:val="none" w:sz="0" w:space="0" w:color="auto"/>
            <w:bottom w:val="none" w:sz="0" w:space="0" w:color="auto"/>
            <w:right w:val="none" w:sz="0" w:space="0" w:color="auto"/>
          </w:divBdr>
        </w:div>
        <w:div w:id="1329141440">
          <w:marLeft w:val="0"/>
          <w:marRight w:val="0"/>
          <w:marTop w:val="0"/>
          <w:marBottom w:val="0"/>
          <w:divBdr>
            <w:top w:val="none" w:sz="0" w:space="0" w:color="auto"/>
            <w:left w:val="none" w:sz="0" w:space="0" w:color="auto"/>
            <w:bottom w:val="none" w:sz="0" w:space="0" w:color="auto"/>
            <w:right w:val="none" w:sz="0" w:space="0" w:color="auto"/>
          </w:divBdr>
        </w:div>
        <w:div w:id="1295480768">
          <w:marLeft w:val="0"/>
          <w:marRight w:val="0"/>
          <w:marTop w:val="0"/>
          <w:marBottom w:val="0"/>
          <w:divBdr>
            <w:top w:val="none" w:sz="0" w:space="0" w:color="auto"/>
            <w:left w:val="none" w:sz="0" w:space="0" w:color="auto"/>
            <w:bottom w:val="none" w:sz="0" w:space="0" w:color="auto"/>
            <w:right w:val="none" w:sz="0" w:space="0" w:color="auto"/>
          </w:divBdr>
        </w:div>
        <w:div w:id="850416854">
          <w:marLeft w:val="0"/>
          <w:marRight w:val="0"/>
          <w:marTop w:val="0"/>
          <w:marBottom w:val="0"/>
          <w:divBdr>
            <w:top w:val="none" w:sz="0" w:space="0" w:color="auto"/>
            <w:left w:val="none" w:sz="0" w:space="0" w:color="auto"/>
            <w:bottom w:val="none" w:sz="0" w:space="0" w:color="auto"/>
            <w:right w:val="none" w:sz="0" w:space="0" w:color="auto"/>
          </w:divBdr>
        </w:div>
        <w:div w:id="724567133">
          <w:marLeft w:val="0"/>
          <w:marRight w:val="0"/>
          <w:marTop w:val="0"/>
          <w:marBottom w:val="0"/>
          <w:divBdr>
            <w:top w:val="none" w:sz="0" w:space="0" w:color="auto"/>
            <w:left w:val="none" w:sz="0" w:space="0" w:color="auto"/>
            <w:bottom w:val="none" w:sz="0" w:space="0" w:color="auto"/>
            <w:right w:val="none" w:sz="0" w:space="0" w:color="auto"/>
          </w:divBdr>
        </w:div>
        <w:div w:id="1755936899">
          <w:marLeft w:val="0"/>
          <w:marRight w:val="0"/>
          <w:marTop w:val="0"/>
          <w:marBottom w:val="0"/>
          <w:divBdr>
            <w:top w:val="none" w:sz="0" w:space="0" w:color="auto"/>
            <w:left w:val="none" w:sz="0" w:space="0" w:color="auto"/>
            <w:bottom w:val="none" w:sz="0" w:space="0" w:color="auto"/>
            <w:right w:val="none" w:sz="0" w:space="0" w:color="auto"/>
          </w:divBdr>
        </w:div>
        <w:div w:id="1414158157">
          <w:marLeft w:val="0"/>
          <w:marRight w:val="0"/>
          <w:marTop w:val="0"/>
          <w:marBottom w:val="0"/>
          <w:divBdr>
            <w:top w:val="none" w:sz="0" w:space="0" w:color="auto"/>
            <w:left w:val="none" w:sz="0" w:space="0" w:color="auto"/>
            <w:bottom w:val="none" w:sz="0" w:space="0" w:color="auto"/>
            <w:right w:val="none" w:sz="0" w:space="0" w:color="auto"/>
          </w:divBdr>
        </w:div>
        <w:div w:id="1123570537">
          <w:marLeft w:val="0"/>
          <w:marRight w:val="0"/>
          <w:marTop w:val="0"/>
          <w:marBottom w:val="0"/>
          <w:divBdr>
            <w:top w:val="none" w:sz="0" w:space="0" w:color="auto"/>
            <w:left w:val="none" w:sz="0" w:space="0" w:color="auto"/>
            <w:bottom w:val="none" w:sz="0" w:space="0" w:color="auto"/>
            <w:right w:val="none" w:sz="0" w:space="0" w:color="auto"/>
          </w:divBdr>
        </w:div>
        <w:div w:id="243611869">
          <w:marLeft w:val="0"/>
          <w:marRight w:val="0"/>
          <w:marTop w:val="0"/>
          <w:marBottom w:val="0"/>
          <w:divBdr>
            <w:top w:val="none" w:sz="0" w:space="0" w:color="auto"/>
            <w:left w:val="none" w:sz="0" w:space="0" w:color="auto"/>
            <w:bottom w:val="none" w:sz="0" w:space="0" w:color="auto"/>
            <w:right w:val="none" w:sz="0" w:space="0" w:color="auto"/>
          </w:divBdr>
        </w:div>
        <w:div w:id="552347094">
          <w:marLeft w:val="0"/>
          <w:marRight w:val="0"/>
          <w:marTop w:val="0"/>
          <w:marBottom w:val="0"/>
          <w:divBdr>
            <w:top w:val="none" w:sz="0" w:space="0" w:color="auto"/>
            <w:left w:val="none" w:sz="0" w:space="0" w:color="auto"/>
            <w:bottom w:val="none" w:sz="0" w:space="0" w:color="auto"/>
            <w:right w:val="none" w:sz="0" w:space="0" w:color="auto"/>
          </w:divBdr>
        </w:div>
        <w:div w:id="454374278">
          <w:marLeft w:val="0"/>
          <w:marRight w:val="0"/>
          <w:marTop w:val="0"/>
          <w:marBottom w:val="0"/>
          <w:divBdr>
            <w:top w:val="none" w:sz="0" w:space="0" w:color="auto"/>
            <w:left w:val="none" w:sz="0" w:space="0" w:color="auto"/>
            <w:bottom w:val="none" w:sz="0" w:space="0" w:color="auto"/>
            <w:right w:val="none" w:sz="0" w:space="0" w:color="auto"/>
          </w:divBdr>
        </w:div>
        <w:div w:id="1057167303">
          <w:marLeft w:val="0"/>
          <w:marRight w:val="0"/>
          <w:marTop w:val="0"/>
          <w:marBottom w:val="0"/>
          <w:divBdr>
            <w:top w:val="none" w:sz="0" w:space="0" w:color="auto"/>
            <w:left w:val="none" w:sz="0" w:space="0" w:color="auto"/>
            <w:bottom w:val="none" w:sz="0" w:space="0" w:color="auto"/>
            <w:right w:val="none" w:sz="0" w:space="0" w:color="auto"/>
          </w:divBdr>
        </w:div>
        <w:div w:id="1142580181">
          <w:marLeft w:val="0"/>
          <w:marRight w:val="0"/>
          <w:marTop w:val="0"/>
          <w:marBottom w:val="0"/>
          <w:divBdr>
            <w:top w:val="none" w:sz="0" w:space="0" w:color="auto"/>
            <w:left w:val="none" w:sz="0" w:space="0" w:color="auto"/>
            <w:bottom w:val="none" w:sz="0" w:space="0" w:color="auto"/>
            <w:right w:val="none" w:sz="0" w:space="0" w:color="auto"/>
          </w:divBdr>
        </w:div>
        <w:div w:id="1968583598">
          <w:marLeft w:val="0"/>
          <w:marRight w:val="0"/>
          <w:marTop w:val="0"/>
          <w:marBottom w:val="0"/>
          <w:divBdr>
            <w:top w:val="none" w:sz="0" w:space="0" w:color="auto"/>
            <w:left w:val="none" w:sz="0" w:space="0" w:color="auto"/>
            <w:bottom w:val="none" w:sz="0" w:space="0" w:color="auto"/>
            <w:right w:val="none" w:sz="0" w:space="0" w:color="auto"/>
          </w:divBdr>
        </w:div>
        <w:div w:id="985741204">
          <w:marLeft w:val="0"/>
          <w:marRight w:val="0"/>
          <w:marTop w:val="0"/>
          <w:marBottom w:val="0"/>
          <w:divBdr>
            <w:top w:val="none" w:sz="0" w:space="0" w:color="auto"/>
            <w:left w:val="none" w:sz="0" w:space="0" w:color="auto"/>
            <w:bottom w:val="none" w:sz="0" w:space="0" w:color="auto"/>
            <w:right w:val="none" w:sz="0" w:space="0" w:color="auto"/>
          </w:divBdr>
        </w:div>
        <w:div w:id="973683014">
          <w:marLeft w:val="0"/>
          <w:marRight w:val="0"/>
          <w:marTop w:val="0"/>
          <w:marBottom w:val="0"/>
          <w:divBdr>
            <w:top w:val="none" w:sz="0" w:space="0" w:color="auto"/>
            <w:left w:val="none" w:sz="0" w:space="0" w:color="auto"/>
            <w:bottom w:val="none" w:sz="0" w:space="0" w:color="auto"/>
            <w:right w:val="none" w:sz="0" w:space="0" w:color="auto"/>
          </w:divBdr>
        </w:div>
        <w:div w:id="1436749610">
          <w:marLeft w:val="0"/>
          <w:marRight w:val="0"/>
          <w:marTop w:val="0"/>
          <w:marBottom w:val="0"/>
          <w:divBdr>
            <w:top w:val="none" w:sz="0" w:space="0" w:color="auto"/>
            <w:left w:val="none" w:sz="0" w:space="0" w:color="auto"/>
            <w:bottom w:val="none" w:sz="0" w:space="0" w:color="auto"/>
            <w:right w:val="none" w:sz="0" w:space="0" w:color="auto"/>
          </w:divBdr>
        </w:div>
        <w:div w:id="1356493687">
          <w:marLeft w:val="0"/>
          <w:marRight w:val="0"/>
          <w:marTop w:val="0"/>
          <w:marBottom w:val="0"/>
          <w:divBdr>
            <w:top w:val="none" w:sz="0" w:space="0" w:color="auto"/>
            <w:left w:val="none" w:sz="0" w:space="0" w:color="auto"/>
            <w:bottom w:val="none" w:sz="0" w:space="0" w:color="auto"/>
            <w:right w:val="none" w:sz="0" w:space="0" w:color="auto"/>
          </w:divBdr>
        </w:div>
        <w:div w:id="1299458017">
          <w:marLeft w:val="0"/>
          <w:marRight w:val="0"/>
          <w:marTop w:val="0"/>
          <w:marBottom w:val="0"/>
          <w:divBdr>
            <w:top w:val="none" w:sz="0" w:space="0" w:color="auto"/>
            <w:left w:val="none" w:sz="0" w:space="0" w:color="auto"/>
            <w:bottom w:val="none" w:sz="0" w:space="0" w:color="auto"/>
            <w:right w:val="none" w:sz="0" w:space="0" w:color="auto"/>
          </w:divBdr>
        </w:div>
        <w:div w:id="2031956469">
          <w:marLeft w:val="0"/>
          <w:marRight w:val="0"/>
          <w:marTop w:val="0"/>
          <w:marBottom w:val="0"/>
          <w:divBdr>
            <w:top w:val="none" w:sz="0" w:space="0" w:color="auto"/>
            <w:left w:val="none" w:sz="0" w:space="0" w:color="auto"/>
            <w:bottom w:val="none" w:sz="0" w:space="0" w:color="auto"/>
            <w:right w:val="none" w:sz="0" w:space="0" w:color="auto"/>
          </w:divBdr>
        </w:div>
        <w:div w:id="330060372">
          <w:marLeft w:val="0"/>
          <w:marRight w:val="0"/>
          <w:marTop w:val="0"/>
          <w:marBottom w:val="0"/>
          <w:divBdr>
            <w:top w:val="none" w:sz="0" w:space="0" w:color="auto"/>
            <w:left w:val="none" w:sz="0" w:space="0" w:color="auto"/>
            <w:bottom w:val="none" w:sz="0" w:space="0" w:color="auto"/>
            <w:right w:val="none" w:sz="0" w:space="0" w:color="auto"/>
          </w:divBdr>
        </w:div>
        <w:div w:id="1894541297">
          <w:marLeft w:val="0"/>
          <w:marRight w:val="0"/>
          <w:marTop w:val="0"/>
          <w:marBottom w:val="0"/>
          <w:divBdr>
            <w:top w:val="none" w:sz="0" w:space="0" w:color="auto"/>
            <w:left w:val="none" w:sz="0" w:space="0" w:color="auto"/>
            <w:bottom w:val="none" w:sz="0" w:space="0" w:color="auto"/>
            <w:right w:val="none" w:sz="0" w:space="0" w:color="auto"/>
          </w:divBdr>
        </w:div>
        <w:div w:id="506360521">
          <w:marLeft w:val="0"/>
          <w:marRight w:val="0"/>
          <w:marTop w:val="0"/>
          <w:marBottom w:val="0"/>
          <w:divBdr>
            <w:top w:val="none" w:sz="0" w:space="0" w:color="auto"/>
            <w:left w:val="none" w:sz="0" w:space="0" w:color="auto"/>
            <w:bottom w:val="none" w:sz="0" w:space="0" w:color="auto"/>
            <w:right w:val="none" w:sz="0" w:space="0" w:color="auto"/>
          </w:divBdr>
        </w:div>
        <w:div w:id="739254212">
          <w:marLeft w:val="0"/>
          <w:marRight w:val="0"/>
          <w:marTop w:val="0"/>
          <w:marBottom w:val="0"/>
          <w:divBdr>
            <w:top w:val="none" w:sz="0" w:space="0" w:color="auto"/>
            <w:left w:val="none" w:sz="0" w:space="0" w:color="auto"/>
            <w:bottom w:val="none" w:sz="0" w:space="0" w:color="auto"/>
            <w:right w:val="none" w:sz="0" w:space="0" w:color="auto"/>
          </w:divBdr>
        </w:div>
        <w:div w:id="967468753">
          <w:marLeft w:val="0"/>
          <w:marRight w:val="0"/>
          <w:marTop w:val="0"/>
          <w:marBottom w:val="0"/>
          <w:divBdr>
            <w:top w:val="none" w:sz="0" w:space="0" w:color="auto"/>
            <w:left w:val="none" w:sz="0" w:space="0" w:color="auto"/>
            <w:bottom w:val="none" w:sz="0" w:space="0" w:color="auto"/>
            <w:right w:val="none" w:sz="0" w:space="0" w:color="auto"/>
          </w:divBdr>
        </w:div>
        <w:div w:id="1981106319">
          <w:marLeft w:val="0"/>
          <w:marRight w:val="0"/>
          <w:marTop w:val="0"/>
          <w:marBottom w:val="0"/>
          <w:divBdr>
            <w:top w:val="none" w:sz="0" w:space="0" w:color="auto"/>
            <w:left w:val="none" w:sz="0" w:space="0" w:color="auto"/>
            <w:bottom w:val="none" w:sz="0" w:space="0" w:color="auto"/>
            <w:right w:val="none" w:sz="0" w:space="0" w:color="auto"/>
          </w:divBdr>
        </w:div>
        <w:div w:id="1160459047">
          <w:marLeft w:val="0"/>
          <w:marRight w:val="0"/>
          <w:marTop w:val="0"/>
          <w:marBottom w:val="0"/>
          <w:divBdr>
            <w:top w:val="none" w:sz="0" w:space="0" w:color="auto"/>
            <w:left w:val="none" w:sz="0" w:space="0" w:color="auto"/>
            <w:bottom w:val="none" w:sz="0" w:space="0" w:color="auto"/>
            <w:right w:val="none" w:sz="0" w:space="0" w:color="auto"/>
          </w:divBdr>
        </w:div>
        <w:div w:id="2103603435">
          <w:marLeft w:val="0"/>
          <w:marRight w:val="0"/>
          <w:marTop w:val="0"/>
          <w:marBottom w:val="0"/>
          <w:divBdr>
            <w:top w:val="none" w:sz="0" w:space="0" w:color="auto"/>
            <w:left w:val="none" w:sz="0" w:space="0" w:color="auto"/>
            <w:bottom w:val="none" w:sz="0" w:space="0" w:color="auto"/>
            <w:right w:val="none" w:sz="0" w:space="0" w:color="auto"/>
          </w:divBdr>
        </w:div>
        <w:div w:id="233858679">
          <w:marLeft w:val="0"/>
          <w:marRight w:val="0"/>
          <w:marTop w:val="0"/>
          <w:marBottom w:val="0"/>
          <w:divBdr>
            <w:top w:val="none" w:sz="0" w:space="0" w:color="auto"/>
            <w:left w:val="none" w:sz="0" w:space="0" w:color="auto"/>
            <w:bottom w:val="none" w:sz="0" w:space="0" w:color="auto"/>
            <w:right w:val="none" w:sz="0" w:space="0" w:color="auto"/>
          </w:divBdr>
        </w:div>
        <w:div w:id="70277580">
          <w:marLeft w:val="0"/>
          <w:marRight w:val="0"/>
          <w:marTop w:val="0"/>
          <w:marBottom w:val="0"/>
          <w:divBdr>
            <w:top w:val="none" w:sz="0" w:space="0" w:color="auto"/>
            <w:left w:val="none" w:sz="0" w:space="0" w:color="auto"/>
            <w:bottom w:val="none" w:sz="0" w:space="0" w:color="auto"/>
            <w:right w:val="none" w:sz="0" w:space="0" w:color="auto"/>
          </w:divBdr>
        </w:div>
        <w:div w:id="2115664178">
          <w:marLeft w:val="0"/>
          <w:marRight w:val="0"/>
          <w:marTop w:val="0"/>
          <w:marBottom w:val="0"/>
          <w:divBdr>
            <w:top w:val="none" w:sz="0" w:space="0" w:color="auto"/>
            <w:left w:val="none" w:sz="0" w:space="0" w:color="auto"/>
            <w:bottom w:val="none" w:sz="0" w:space="0" w:color="auto"/>
            <w:right w:val="none" w:sz="0" w:space="0" w:color="auto"/>
          </w:divBdr>
        </w:div>
        <w:div w:id="570508008">
          <w:marLeft w:val="0"/>
          <w:marRight w:val="0"/>
          <w:marTop w:val="0"/>
          <w:marBottom w:val="0"/>
          <w:divBdr>
            <w:top w:val="none" w:sz="0" w:space="0" w:color="auto"/>
            <w:left w:val="none" w:sz="0" w:space="0" w:color="auto"/>
            <w:bottom w:val="none" w:sz="0" w:space="0" w:color="auto"/>
            <w:right w:val="none" w:sz="0" w:space="0" w:color="auto"/>
          </w:divBdr>
        </w:div>
      </w:divsChild>
    </w:div>
    <w:div w:id="938489443">
      <w:marLeft w:val="0"/>
      <w:marRight w:val="0"/>
      <w:marTop w:val="0"/>
      <w:marBottom w:val="0"/>
      <w:divBdr>
        <w:top w:val="none" w:sz="0" w:space="0" w:color="auto"/>
        <w:left w:val="none" w:sz="0" w:space="0" w:color="auto"/>
        <w:bottom w:val="none" w:sz="0" w:space="0" w:color="auto"/>
        <w:right w:val="none" w:sz="0" w:space="0" w:color="auto"/>
      </w:divBdr>
    </w:div>
    <w:div w:id="972560117">
      <w:marLeft w:val="0"/>
      <w:marRight w:val="0"/>
      <w:marTop w:val="0"/>
      <w:marBottom w:val="0"/>
      <w:divBdr>
        <w:top w:val="none" w:sz="0" w:space="0" w:color="auto"/>
        <w:left w:val="none" w:sz="0" w:space="0" w:color="auto"/>
        <w:bottom w:val="none" w:sz="0" w:space="0" w:color="auto"/>
        <w:right w:val="none" w:sz="0" w:space="0" w:color="auto"/>
      </w:divBdr>
      <w:divsChild>
        <w:div w:id="1507935438">
          <w:marLeft w:val="0"/>
          <w:marRight w:val="0"/>
          <w:marTop w:val="0"/>
          <w:marBottom w:val="0"/>
          <w:divBdr>
            <w:top w:val="none" w:sz="0" w:space="0" w:color="auto"/>
            <w:left w:val="none" w:sz="0" w:space="0" w:color="auto"/>
            <w:bottom w:val="none" w:sz="0" w:space="0" w:color="auto"/>
            <w:right w:val="none" w:sz="0" w:space="0" w:color="auto"/>
          </w:divBdr>
          <w:divsChild>
            <w:div w:id="2073455541">
              <w:marLeft w:val="0"/>
              <w:marRight w:val="0"/>
              <w:marTop w:val="0"/>
              <w:marBottom w:val="0"/>
              <w:divBdr>
                <w:top w:val="none" w:sz="0" w:space="0" w:color="auto"/>
                <w:left w:val="none" w:sz="0" w:space="0" w:color="auto"/>
                <w:bottom w:val="none" w:sz="0" w:space="0" w:color="auto"/>
                <w:right w:val="none" w:sz="0" w:space="0" w:color="auto"/>
              </w:divBdr>
            </w:div>
            <w:div w:id="739134333">
              <w:marLeft w:val="0"/>
              <w:marRight w:val="0"/>
              <w:marTop w:val="0"/>
              <w:marBottom w:val="0"/>
              <w:divBdr>
                <w:top w:val="none" w:sz="0" w:space="0" w:color="auto"/>
                <w:left w:val="none" w:sz="0" w:space="0" w:color="auto"/>
                <w:bottom w:val="none" w:sz="0" w:space="0" w:color="auto"/>
                <w:right w:val="none" w:sz="0" w:space="0" w:color="auto"/>
              </w:divBdr>
            </w:div>
            <w:div w:id="220094256">
              <w:marLeft w:val="0"/>
              <w:marRight w:val="0"/>
              <w:marTop w:val="0"/>
              <w:marBottom w:val="0"/>
              <w:divBdr>
                <w:top w:val="none" w:sz="0" w:space="0" w:color="auto"/>
                <w:left w:val="none" w:sz="0" w:space="0" w:color="auto"/>
                <w:bottom w:val="none" w:sz="0" w:space="0" w:color="auto"/>
                <w:right w:val="none" w:sz="0" w:space="0" w:color="auto"/>
              </w:divBdr>
            </w:div>
            <w:div w:id="1438600407">
              <w:marLeft w:val="0"/>
              <w:marRight w:val="0"/>
              <w:marTop w:val="0"/>
              <w:marBottom w:val="0"/>
              <w:divBdr>
                <w:top w:val="none" w:sz="0" w:space="0" w:color="auto"/>
                <w:left w:val="none" w:sz="0" w:space="0" w:color="auto"/>
                <w:bottom w:val="none" w:sz="0" w:space="0" w:color="auto"/>
                <w:right w:val="none" w:sz="0" w:space="0" w:color="auto"/>
              </w:divBdr>
            </w:div>
            <w:div w:id="20323980">
              <w:marLeft w:val="0"/>
              <w:marRight w:val="0"/>
              <w:marTop w:val="0"/>
              <w:marBottom w:val="0"/>
              <w:divBdr>
                <w:top w:val="none" w:sz="0" w:space="0" w:color="auto"/>
                <w:left w:val="none" w:sz="0" w:space="0" w:color="auto"/>
                <w:bottom w:val="none" w:sz="0" w:space="0" w:color="auto"/>
                <w:right w:val="none" w:sz="0" w:space="0" w:color="auto"/>
              </w:divBdr>
            </w:div>
            <w:div w:id="1607812420">
              <w:marLeft w:val="0"/>
              <w:marRight w:val="0"/>
              <w:marTop w:val="0"/>
              <w:marBottom w:val="0"/>
              <w:divBdr>
                <w:top w:val="none" w:sz="0" w:space="0" w:color="auto"/>
                <w:left w:val="none" w:sz="0" w:space="0" w:color="auto"/>
                <w:bottom w:val="none" w:sz="0" w:space="0" w:color="auto"/>
                <w:right w:val="none" w:sz="0" w:space="0" w:color="auto"/>
              </w:divBdr>
            </w:div>
            <w:div w:id="1585139323">
              <w:marLeft w:val="0"/>
              <w:marRight w:val="0"/>
              <w:marTop w:val="0"/>
              <w:marBottom w:val="0"/>
              <w:divBdr>
                <w:top w:val="none" w:sz="0" w:space="0" w:color="auto"/>
                <w:left w:val="none" w:sz="0" w:space="0" w:color="auto"/>
                <w:bottom w:val="none" w:sz="0" w:space="0" w:color="auto"/>
                <w:right w:val="none" w:sz="0" w:space="0" w:color="auto"/>
              </w:divBdr>
            </w:div>
            <w:div w:id="1744252310">
              <w:marLeft w:val="0"/>
              <w:marRight w:val="0"/>
              <w:marTop w:val="0"/>
              <w:marBottom w:val="0"/>
              <w:divBdr>
                <w:top w:val="none" w:sz="0" w:space="0" w:color="auto"/>
                <w:left w:val="none" w:sz="0" w:space="0" w:color="auto"/>
                <w:bottom w:val="none" w:sz="0" w:space="0" w:color="auto"/>
                <w:right w:val="none" w:sz="0" w:space="0" w:color="auto"/>
              </w:divBdr>
            </w:div>
            <w:div w:id="1825505632">
              <w:marLeft w:val="0"/>
              <w:marRight w:val="0"/>
              <w:marTop w:val="0"/>
              <w:marBottom w:val="0"/>
              <w:divBdr>
                <w:top w:val="none" w:sz="0" w:space="0" w:color="auto"/>
                <w:left w:val="none" w:sz="0" w:space="0" w:color="auto"/>
                <w:bottom w:val="none" w:sz="0" w:space="0" w:color="auto"/>
                <w:right w:val="none" w:sz="0" w:space="0" w:color="auto"/>
              </w:divBdr>
            </w:div>
            <w:div w:id="1306350236">
              <w:marLeft w:val="0"/>
              <w:marRight w:val="0"/>
              <w:marTop w:val="0"/>
              <w:marBottom w:val="0"/>
              <w:divBdr>
                <w:top w:val="none" w:sz="0" w:space="0" w:color="auto"/>
                <w:left w:val="none" w:sz="0" w:space="0" w:color="auto"/>
                <w:bottom w:val="none" w:sz="0" w:space="0" w:color="auto"/>
                <w:right w:val="none" w:sz="0" w:space="0" w:color="auto"/>
              </w:divBdr>
            </w:div>
            <w:div w:id="1098409353">
              <w:marLeft w:val="0"/>
              <w:marRight w:val="0"/>
              <w:marTop w:val="0"/>
              <w:marBottom w:val="0"/>
              <w:divBdr>
                <w:top w:val="none" w:sz="0" w:space="0" w:color="auto"/>
                <w:left w:val="none" w:sz="0" w:space="0" w:color="auto"/>
                <w:bottom w:val="none" w:sz="0" w:space="0" w:color="auto"/>
                <w:right w:val="none" w:sz="0" w:space="0" w:color="auto"/>
              </w:divBdr>
            </w:div>
            <w:div w:id="1793741063">
              <w:marLeft w:val="0"/>
              <w:marRight w:val="0"/>
              <w:marTop w:val="0"/>
              <w:marBottom w:val="0"/>
              <w:divBdr>
                <w:top w:val="none" w:sz="0" w:space="0" w:color="auto"/>
                <w:left w:val="none" w:sz="0" w:space="0" w:color="auto"/>
                <w:bottom w:val="none" w:sz="0" w:space="0" w:color="auto"/>
                <w:right w:val="none" w:sz="0" w:space="0" w:color="auto"/>
              </w:divBdr>
            </w:div>
            <w:div w:id="558052098">
              <w:marLeft w:val="0"/>
              <w:marRight w:val="0"/>
              <w:marTop w:val="0"/>
              <w:marBottom w:val="0"/>
              <w:divBdr>
                <w:top w:val="none" w:sz="0" w:space="0" w:color="auto"/>
                <w:left w:val="none" w:sz="0" w:space="0" w:color="auto"/>
                <w:bottom w:val="none" w:sz="0" w:space="0" w:color="auto"/>
                <w:right w:val="none" w:sz="0" w:space="0" w:color="auto"/>
              </w:divBdr>
            </w:div>
            <w:div w:id="1512597903">
              <w:marLeft w:val="0"/>
              <w:marRight w:val="0"/>
              <w:marTop w:val="0"/>
              <w:marBottom w:val="0"/>
              <w:divBdr>
                <w:top w:val="none" w:sz="0" w:space="0" w:color="auto"/>
                <w:left w:val="none" w:sz="0" w:space="0" w:color="auto"/>
                <w:bottom w:val="none" w:sz="0" w:space="0" w:color="auto"/>
                <w:right w:val="none" w:sz="0" w:space="0" w:color="auto"/>
              </w:divBdr>
            </w:div>
            <w:div w:id="1121456320">
              <w:marLeft w:val="0"/>
              <w:marRight w:val="0"/>
              <w:marTop w:val="0"/>
              <w:marBottom w:val="0"/>
              <w:divBdr>
                <w:top w:val="none" w:sz="0" w:space="0" w:color="auto"/>
                <w:left w:val="none" w:sz="0" w:space="0" w:color="auto"/>
                <w:bottom w:val="none" w:sz="0" w:space="0" w:color="auto"/>
                <w:right w:val="none" w:sz="0" w:space="0" w:color="auto"/>
              </w:divBdr>
            </w:div>
            <w:div w:id="745810806">
              <w:marLeft w:val="0"/>
              <w:marRight w:val="0"/>
              <w:marTop w:val="0"/>
              <w:marBottom w:val="0"/>
              <w:divBdr>
                <w:top w:val="none" w:sz="0" w:space="0" w:color="auto"/>
                <w:left w:val="none" w:sz="0" w:space="0" w:color="auto"/>
                <w:bottom w:val="none" w:sz="0" w:space="0" w:color="auto"/>
                <w:right w:val="none" w:sz="0" w:space="0" w:color="auto"/>
              </w:divBdr>
            </w:div>
            <w:div w:id="1524633537">
              <w:marLeft w:val="0"/>
              <w:marRight w:val="0"/>
              <w:marTop w:val="0"/>
              <w:marBottom w:val="0"/>
              <w:divBdr>
                <w:top w:val="none" w:sz="0" w:space="0" w:color="auto"/>
                <w:left w:val="none" w:sz="0" w:space="0" w:color="auto"/>
                <w:bottom w:val="none" w:sz="0" w:space="0" w:color="auto"/>
                <w:right w:val="none" w:sz="0" w:space="0" w:color="auto"/>
              </w:divBdr>
            </w:div>
            <w:div w:id="1629124326">
              <w:marLeft w:val="0"/>
              <w:marRight w:val="0"/>
              <w:marTop w:val="0"/>
              <w:marBottom w:val="0"/>
              <w:divBdr>
                <w:top w:val="none" w:sz="0" w:space="0" w:color="auto"/>
                <w:left w:val="none" w:sz="0" w:space="0" w:color="auto"/>
                <w:bottom w:val="none" w:sz="0" w:space="0" w:color="auto"/>
                <w:right w:val="none" w:sz="0" w:space="0" w:color="auto"/>
              </w:divBdr>
            </w:div>
            <w:div w:id="234819839">
              <w:marLeft w:val="0"/>
              <w:marRight w:val="0"/>
              <w:marTop w:val="0"/>
              <w:marBottom w:val="0"/>
              <w:divBdr>
                <w:top w:val="none" w:sz="0" w:space="0" w:color="auto"/>
                <w:left w:val="none" w:sz="0" w:space="0" w:color="auto"/>
                <w:bottom w:val="none" w:sz="0" w:space="0" w:color="auto"/>
                <w:right w:val="none" w:sz="0" w:space="0" w:color="auto"/>
              </w:divBdr>
            </w:div>
            <w:div w:id="205214249">
              <w:marLeft w:val="0"/>
              <w:marRight w:val="0"/>
              <w:marTop w:val="0"/>
              <w:marBottom w:val="0"/>
              <w:divBdr>
                <w:top w:val="none" w:sz="0" w:space="0" w:color="auto"/>
                <w:left w:val="none" w:sz="0" w:space="0" w:color="auto"/>
                <w:bottom w:val="none" w:sz="0" w:space="0" w:color="auto"/>
                <w:right w:val="none" w:sz="0" w:space="0" w:color="auto"/>
              </w:divBdr>
            </w:div>
            <w:div w:id="144200787">
              <w:marLeft w:val="0"/>
              <w:marRight w:val="0"/>
              <w:marTop w:val="0"/>
              <w:marBottom w:val="0"/>
              <w:divBdr>
                <w:top w:val="none" w:sz="0" w:space="0" w:color="auto"/>
                <w:left w:val="none" w:sz="0" w:space="0" w:color="auto"/>
                <w:bottom w:val="none" w:sz="0" w:space="0" w:color="auto"/>
                <w:right w:val="none" w:sz="0" w:space="0" w:color="auto"/>
              </w:divBdr>
            </w:div>
            <w:div w:id="81225835">
              <w:marLeft w:val="0"/>
              <w:marRight w:val="0"/>
              <w:marTop w:val="0"/>
              <w:marBottom w:val="0"/>
              <w:divBdr>
                <w:top w:val="none" w:sz="0" w:space="0" w:color="auto"/>
                <w:left w:val="none" w:sz="0" w:space="0" w:color="auto"/>
                <w:bottom w:val="none" w:sz="0" w:space="0" w:color="auto"/>
                <w:right w:val="none" w:sz="0" w:space="0" w:color="auto"/>
              </w:divBdr>
            </w:div>
            <w:div w:id="2008094015">
              <w:marLeft w:val="0"/>
              <w:marRight w:val="0"/>
              <w:marTop w:val="0"/>
              <w:marBottom w:val="0"/>
              <w:divBdr>
                <w:top w:val="none" w:sz="0" w:space="0" w:color="auto"/>
                <w:left w:val="none" w:sz="0" w:space="0" w:color="auto"/>
                <w:bottom w:val="none" w:sz="0" w:space="0" w:color="auto"/>
                <w:right w:val="none" w:sz="0" w:space="0" w:color="auto"/>
              </w:divBdr>
            </w:div>
            <w:div w:id="434903832">
              <w:marLeft w:val="0"/>
              <w:marRight w:val="0"/>
              <w:marTop w:val="0"/>
              <w:marBottom w:val="0"/>
              <w:divBdr>
                <w:top w:val="none" w:sz="0" w:space="0" w:color="auto"/>
                <w:left w:val="none" w:sz="0" w:space="0" w:color="auto"/>
                <w:bottom w:val="none" w:sz="0" w:space="0" w:color="auto"/>
                <w:right w:val="none" w:sz="0" w:space="0" w:color="auto"/>
              </w:divBdr>
            </w:div>
            <w:div w:id="19746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176">
      <w:marLeft w:val="0"/>
      <w:marRight w:val="0"/>
      <w:marTop w:val="0"/>
      <w:marBottom w:val="0"/>
      <w:divBdr>
        <w:top w:val="none" w:sz="0" w:space="0" w:color="auto"/>
        <w:left w:val="none" w:sz="0" w:space="0" w:color="auto"/>
        <w:bottom w:val="none" w:sz="0" w:space="0" w:color="auto"/>
        <w:right w:val="none" w:sz="0" w:space="0" w:color="auto"/>
      </w:divBdr>
      <w:divsChild>
        <w:div w:id="1912152725">
          <w:marLeft w:val="0"/>
          <w:marRight w:val="0"/>
          <w:marTop w:val="0"/>
          <w:marBottom w:val="0"/>
          <w:divBdr>
            <w:top w:val="none" w:sz="0" w:space="0" w:color="auto"/>
            <w:left w:val="none" w:sz="0" w:space="0" w:color="auto"/>
            <w:bottom w:val="none" w:sz="0" w:space="0" w:color="auto"/>
            <w:right w:val="none" w:sz="0" w:space="0" w:color="auto"/>
          </w:divBdr>
          <w:divsChild>
            <w:div w:id="964963498">
              <w:marLeft w:val="0"/>
              <w:marRight w:val="0"/>
              <w:marTop w:val="0"/>
              <w:marBottom w:val="0"/>
              <w:divBdr>
                <w:top w:val="none" w:sz="0" w:space="0" w:color="auto"/>
                <w:left w:val="none" w:sz="0" w:space="0" w:color="auto"/>
                <w:bottom w:val="none" w:sz="0" w:space="0" w:color="auto"/>
                <w:right w:val="none" w:sz="0" w:space="0" w:color="auto"/>
              </w:divBdr>
            </w:div>
            <w:div w:id="454059865">
              <w:marLeft w:val="0"/>
              <w:marRight w:val="0"/>
              <w:marTop w:val="0"/>
              <w:marBottom w:val="0"/>
              <w:divBdr>
                <w:top w:val="none" w:sz="0" w:space="0" w:color="auto"/>
                <w:left w:val="none" w:sz="0" w:space="0" w:color="auto"/>
                <w:bottom w:val="none" w:sz="0" w:space="0" w:color="auto"/>
                <w:right w:val="none" w:sz="0" w:space="0" w:color="auto"/>
              </w:divBdr>
            </w:div>
            <w:div w:id="1996183727">
              <w:marLeft w:val="0"/>
              <w:marRight w:val="0"/>
              <w:marTop w:val="0"/>
              <w:marBottom w:val="0"/>
              <w:divBdr>
                <w:top w:val="none" w:sz="0" w:space="0" w:color="auto"/>
                <w:left w:val="none" w:sz="0" w:space="0" w:color="auto"/>
                <w:bottom w:val="none" w:sz="0" w:space="0" w:color="auto"/>
                <w:right w:val="none" w:sz="0" w:space="0" w:color="auto"/>
              </w:divBdr>
            </w:div>
            <w:div w:id="1250820119">
              <w:marLeft w:val="0"/>
              <w:marRight w:val="0"/>
              <w:marTop w:val="0"/>
              <w:marBottom w:val="0"/>
              <w:divBdr>
                <w:top w:val="none" w:sz="0" w:space="0" w:color="auto"/>
                <w:left w:val="none" w:sz="0" w:space="0" w:color="auto"/>
                <w:bottom w:val="none" w:sz="0" w:space="0" w:color="auto"/>
                <w:right w:val="none" w:sz="0" w:space="0" w:color="auto"/>
              </w:divBdr>
            </w:div>
            <w:div w:id="202719015">
              <w:marLeft w:val="0"/>
              <w:marRight w:val="0"/>
              <w:marTop w:val="0"/>
              <w:marBottom w:val="0"/>
              <w:divBdr>
                <w:top w:val="none" w:sz="0" w:space="0" w:color="auto"/>
                <w:left w:val="none" w:sz="0" w:space="0" w:color="auto"/>
                <w:bottom w:val="none" w:sz="0" w:space="0" w:color="auto"/>
                <w:right w:val="none" w:sz="0" w:space="0" w:color="auto"/>
              </w:divBdr>
            </w:div>
            <w:div w:id="1558662775">
              <w:marLeft w:val="0"/>
              <w:marRight w:val="0"/>
              <w:marTop w:val="0"/>
              <w:marBottom w:val="0"/>
              <w:divBdr>
                <w:top w:val="none" w:sz="0" w:space="0" w:color="auto"/>
                <w:left w:val="none" w:sz="0" w:space="0" w:color="auto"/>
                <w:bottom w:val="none" w:sz="0" w:space="0" w:color="auto"/>
                <w:right w:val="none" w:sz="0" w:space="0" w:color="auto"/>
              </w:divBdr>
            </w:div>
            <w:div w:id="1363483972">
              <w:marLeft w:val="0"/>
              <w:marRight w:val="0"/>
              <w:marTop w:val="0"/>
              <w:marBottom w:val="0"/>
              <w:divBdr>
                <w:top w:val="none" w:sz="0" w:space="0" w:color="auto"/>
                <w:left w:val="none" w:sz="0" w:space="0" w:color="auto"/>
                <w:bottom w:val="none" w:sz="0" w:space="0" w:color="auto"/>
                <w:right w:val="none" w:sz="0" w:space="0" w:color="auto"/>
              </w:divBdr>
            </w:div>
            <w:div w:id="1400597892">
              <w:marLeft w:val="0"/>
              <w:marRight w:val="0"/>
              <w:marTop w:val="0"/>
              <w:marBottom w:val="0"/>
              <w:divBdr>
                <w:top w:val="none" w:sz="0" w:space="0" w:color="auto"/>
                <w:left w:val="none" w:sz="0" w:space="0" w:color="auto"/>
                <w:bottom w:val="none" w:sz="0" w:space="0" w:color="auto"/>
                <w:right w:val="none" w:sz="0" w:space="0" w:color="auto"/>
              </w:divBdr>
            </w:div>
            <w:div w:id="369107190">
              <w:marLeft w:val="0"/>
              <w:marRight w:val="0"/>
              <w:marTop w:val="0"/>
              <w:marBottom w:val="0"/>
              <w:divBdr>
                <w:top w:val="none" w:sz="0" w:space="0" w:color="auto"/>
                <w:left w:val="none" w:sz="0" w:space="0" w:color="auto"/>
                <w:bottom w:val="none" w:sz="0" w:space="0" w:color="auto"/>
                <w:right w:val="none" w:sz="0" w:space="0" w:color="auto"/>
              </w:divBdr>
            </w:div>
            <w:div w:id="173610861">
              <w:marLeft w:val="0"/>
              <w:marRight w:val="0"/>
              <w:marTop w:val="0"/>
              <w:marBottom w:val="0"/>
              <w:divBdr>
                <w:top w:val="none" w:sz="0" w:space="0" w:color="auto"/>
                <w:left w:val="none" w:sz="0" w:space="0" w:color="auto"/>
                <w:bottom w:val="none" w:sz="0" w:space="0" w:color="auto"/>
                <w:right w:val="none" w:sz="0" w:space="0" w:color="auto"/>
              </w:divBdr>
            </w:div>
            <w:div w:id="1327780310">
              <w:marLeft w:val="0"/>
              <w:marRight w:val="0"/>
              <w:marTop w:val="0"/>
              <w:marBottom w:val="0"/>
              <w:divBdr>
                <w:top w:val="none" w:sz="0" w:space="0" w:color="auto"/>
                <w:left w:val="none" w:sz="0" w:space="0" w:color="auto"/>
                <w:bottom w:val="none" w:sz="0" w:space="0" w:color="auto"/>
                <w:right w:val="none" w:sz="0" w:space="0" w:color="auto"/>
              </w:divBdr>
            </w:div>
            <w:div w:id="797263368">
              <w:marLeft w:val="0"/>
              <w:marRight w:val="0"/>
              <w:marTop w:val="0"/>
              <w:marBottom w:val="0"/>
              <w:divBdr>
                <w:top w:val="none" w:sz="0" w:space="0" w:color="auto"/>
                <w:left w:val="none" w:sz="0" w:space="0" w:color="auto"/>
                <w:bottom w:val="none" w:sz="0" w:space="0" w:color="auto"/>
                <w:right w:val="none" w:sz="0" w:space="0" w:color="auto"/>
              </w:divBdr>
            </w:div>
            <w:div w:id="927034112">
              <w:marLeft w:val="0"/>
              <w:marRight w:val="0"/>
              <w:marTop w:val="0"/>
              <w:marBottom w:val="0"/>
              <w:divBdr>
                <w:top w:val="none" w:sz="0" w:space="0" w:color="auto"/>
                <w:left w:val="none" w:sz="0" w:space="0" w:color="auto"/>
                <w:bottom w:val="none" w:sz="0" w:space="0" w:color="auto"/>
                <w:right w:val="none" w:sz="0" w:space="0" w:color="auto"/>
              </w:divBdr>
            </w:div>
            <w:div w:id="245308287">
              <w:marLeft w:val="0"/>
              <w:marRight w:val="0"/>
              <w:marTop w:val="0"/>
              <w:marBottom w:val="0"/>
              <w:divBdr>
                <w:top w:val="none" w:sz="0" w:space="0" w:color="auto"/>
                <w:left w:val="none" w:sz="0" w:space="0" w:color="auto"/>
                <w:bottom w:val="none" w:sz="0" w:space="0" w:color="auto"/>
                <w:right w:val="none" w:sz="0" w:space="0" w:color="auto"/>
              </w:divBdr>
            </w:div>
            <w:div w:id="1997176209">
              <w:marLeft w:val="0"/>
              <w:marRight w:val="0"/>
              <w:marTop w:val="0"/>
              <w:marBottom w:val="0"/>
              <w:divBdr>
                <w:top w:val="none" w:sz="0" w:space="0" w:color="auto"/>
                <w:left w:val="none" w:sz="0" w:space="0" w:color="auto"/>
                <w:bottom w:val="none" w:sz="0" w:space="0" w:color="auto"/>
                <w:right w:val="none" w:sz="0" w:space="0" w:color="auto"/>
              </w:divBdr>
            </w:div>
            <w:div w:id="1217933542">
              <w:marLeft w:val="0"/>
              <w:marRight w:val="0"/>
              <w:marTop w:val="0"/>
              <w:marBottom w:val="0"/>
              <w:divBdr>
                <w:top w:val="none" w:sz="0" w:space="0" w:color="auto"/>
                <w:left w:val="none" w:sz="0" w:space="0" w:color="auto"/>
                <w:bottom w:val="none" w:sz="0" w:space="0" w:color="auto"/>
                <w:right w:val="none" w:sz="0" w:space="0" w:color="auto"/>
              </w:divBdr>
            </w:div>
            <w:div w:id="2037349261">
              <w:marLeft w:val="0"/>
              <w:marRight w:val="0"/>
              <w:marTop w:val="0"/>
              <w:marBottom w:val="0"/>
              <w:divBdr>
                <w:top w:val="none" w:sz="0" w:space="0" w:color="auto"/>
                <w:left w:val="none" w:sz="0" w:space="0" w:color="auto"/>
                <w:bottom w:val="none" w:sz="0" w:space="0" w:color="auto"/>
                <w:right w:val="none" w:sz="0" w:space="0" w:color="auto"/>
              </w:divBdr>
            </w:div>
            <w:div w:id="188102076">
              <w:marLeft w:val="0"/>
              <w:marRight w:val="0"/>
              <w:marTop w:val="0"/>
              <w:marBottom w:val="0"/>
              <w:divBdr>
                <w:top w:val="none" w:sz="0" w:space="0" w:color="auto"/>
                <w:left w:val="none" w:sz="0" w:space="0" w:color="auto"/>
                <w:bottom w:val="none" w:sz="0" w:space="0" w:color="auto"/>
                <w:right w:val="none" w:sz="0" w:space="0" w:color="auto"/>
              </w:divBdr>
            </w:div>
            <w:div w:id="263923690">
              <w:marLeft w:val="0"/>
              <w:marRight w:val="0"/>
              <w:marTop w:val="0"/>
              <w:marBottom w:val="0"/>
              <w:divBdr>
                <w:top w:val="none" w:sz="0" w:space="0" w:color="auto"/>
                <w:left w:val="none" w:sz="0" w:space="0" w:color="auto"/>
                <w:bottom w:val="none" w:sz="0" w:space="0" w:color="auto"/>
                <w:right w:val="none" w:sz="0" w:space="0" w:color="auto"/>
              </w:divBdr>
            </w:div>
            <w:div w:id="1595743203">
              <w:marLeft w:val="0"/>
              <w:marRight w:val="0"/>
              <w:marTop w:val="0"/>
              <w:marBottom w:val="0"/>
              <w:divBdr>
                <w:top w:val="none" w:sz="0" w:space="0" w:color="auto"/>
                <w:left w:val="none" w:sz="0" w:space="0" w:color="auto"/>
                <w:bottom w:val="none" w:sz="0" w:space="0" w:color="auto"/>
                <w:right w:val="none" w:sz="0" w:space="0" w:color="auto"/>
              </w:divBdr>
            </w:div>
            <w:div w:id="1408377817">
              <w:marLeft w:val="0"/>
              <w:marRight w:val="0"/>
              <w:marTop w:val="0"/>
              <w:marBottom w:val="0"/>
              <w:divBdr>
                <w:top w:val="none" w:sz="0" w:space="0" w:color="auto"/>
                <w:left w:val="none" w:sz="0" w:space="0" w:color="auto"/>
                <w:bottom w:val="none" w:sz="0" w:space="0" w:color="auto"/>
                <w:right w:val="none" w:sz="0" w:space="0" w:color="auto"/>
              </w:divBdr>
            </w:div>
            <w:div w:id="1208949769">
              <w:marLeft w:val="0"/>
              <w:marRight w:val="0"/>
              <w:marTop w:val="0"/>
              <w:marBottom w:val="0"/>
              <w:divBdr>
                <w:top w:val="none" w:sz="0" w:space="0" w:color="auto"/>
                <w:left w:val="none" w:sz="0" w:space="0" w:color="auto"/>
                <w:bottom w:val="none" w:sz="0" w:space="0" w:color="auto"/>
                <w:right w:val="none" w:sz="0" w:space="0" w:color="auto"/>
              </w:divBdr>
            </w:div>
            <w:div w:id="214855471">
              <w:marLeft w:val="0"/>
              <w:marRight w:val="0"/>
              <w:marTop w:val="0"/>
              <w:marBottom w:val="0"/>
              <w:divBdr>
                <w:top w:val="none" w:sz="0" w:space="0" w:color="auto"/>
                <w:left w:val="none" w:sz="0" w:space="0" w:color="auto"/>
                <w:bottom w:val="none" w:sz="0" w:space="0" w:color="auto"/>
                <w:right w:val="none" w:sz="0" w:space="0" w:color="auto"/>
              </w:divBdr>
            </w:div>
            <w:div w:id="2142993993">
              <w:marLeft w:val="0"/>
              <w:marRight w:val="0"/>
              <w:marTop w:val="0"/>
              <w:marBottom w:val="0"/>
              <w:divBdr>
                <w:top w:val="none" w:sz="0" w:space="0" w:color="auto"/>
                <w:left w:val="none" w:sz="0" w:space="0" w:color="auto"/>
                <w:bottom w:val="none" w:sz="0" w:space="0" w:color="auto"/>
                <w:right w:val="none" w:sz="0" w:space="0" w:color="auto"/>
              </w:divBdr>
            </w:div>
            <w:div w:id="1823308318">
              <w:marLeft w:val="0"/>
              <w:marRight w:val="0"/>
              <w:marTop w:val="0"/>
              <w:marBottom w:val="0"/>
              <w:divBdr>
                <w:top w:val="none" w:sz="0" w:space="0" w:color="auto"/>
                <w:left w:val="none" w:sz="0" w:space="0" w:color="auto"/>
                <w:bottom w:val="none" w:sz="0" w:space="0" w:color="auto"/>
                <w:right w:val="none" w:sz="0" w:space="0" w:color="auto"/>
              </w:divBdr>
            </w:div>
            <w:div w:id="2127846819">
              <w:marLeft w:val="0"/>
              <w:marRight w:val="0"/>
              <w:marTop w:val="0"/>
              <w:marBottom w:val="0"/>
              <w:divBdr>
                <w:top w:val="none" w:sz="0" w:space="0" w:color="auto"/>
                <w:left w:val="none" w:sz="0" w:space="0" w:color="auto"/>
                <w:bottom w:val="none" w:sz="0" w:space="0" w:color="auto"/>
                <w:right w:val="none" w:sz="0" w:space="0" w:color="auto"/>
              </w:divBdr>
            </w:div>
            <w:div w:id="1606382884">
              <w:marLeft w:val="0"/>
              <w:marRight w:val="0"/>
              <w:marTop w:val="0"/>
              <w:marBottom w:val="0"/>
              <w:divBdr>
                <w:top w:val="none" w:sz="0" w:space="0" w:color="auto"/>
                <w:left w:val="none" w:sz="0" w:space="0" w:color="auto"/>
                <w:bottom w:val="none" w:sz="0" w:space="0" w:color="auto"/>
                <w:right w:val="none" w:sz="0" w:space="0" w:color="auto"/>
              </w:divBdr>
            </w:div>
            <w:div w:id="560797573">
              <w:marLeft w:val="0"/>
              <w:marRight w:val="0"/>
              <w:marTop w:val="0"/>
              <w:marBottom w:val="0"/>
              <w:divBdr>
                <w:top w:val="none" w:sz="0" w:space="0" w:color="auto"/>
                <w:left w:val="none" w:sz="0" w:space="0" w:color="auto"/>
                <w:bottom w:val="none" w:sz="0" w:space="0" w:color="auto"/>
                <w:right w:val="none" w:sz="0" w:space="0" w:color="auto"/>
              </w:divBdr>
            </w:div>
            <w:div w:id="1651709797">
              <w:marLeft w:val="0"/>
              <w:marRight w:val="0"/>
              <w:marTop w:val="0"/>
              <w:marBottom w:val="0"/>
              <w:divBdr>
                <w:top w:val="none" w:sz="0" w:space="0" w:color="auto"/>
                <w:left w:val="none" w:sz="0" w:space="0" w:color="auto"/>
                <w:bottom w:val="none" w:sz="0" w:space="0" w:color="auto"/>
                <w:right w:val="none" w:sz="0" w:space="0" w:color="auto"/>
              </w:divBdr>
            </w:div>
            <w:div w:id="2058310956">
              <w:marLeft w:val="0"/>
              <w:marRight w:val="0"/>
              <w:marTop w:val="0"/>
              <w:marBottom w:val="0"/>
              <w:divBdr>
                <w:top w:val="none" w:sz="0" w:space="0" w:color="auto"/>
                <w:left w:val="none" w:sz="0" w:space="0" w:color="auto"/>
                <w:bottom w:val="none" w:sz="0" w:space="0" w:color="auto"/>
                <w:right w:val="none" w:sz="0" w:space="0" w:color="auto"/>
              </w:divBdr>
            </w:div>
            <w:div w:id="128674552">
              <w:marLeft w:val="0"/>
              <w:marRight w:val="0"/>
              <w:marTop w:val="0"/>
              <w:marBottom w:val="0"/>
              <w:divBdr>
                <w:top w:val="none" w:sz="0" w:space="0" w:color="auto"/>
                <w:left w:val="none" w:sz="0" w:space="0" w:color="auto"/>
                <w:bottom w:val="none" w:sz="0" w:space="0" w:color="auto"/>
                <w:right w:val="none" w:sz="0" w:space="0" w:color="auto"/>
              </w:divBdr>
            </w:div>
            <w:div w:id="1649479111">
              <w:marLeft w:val="0"/>
              <w:marRight w:val="0"/>
              <w:marTop w:val="0"/>
              <w:marBottom w:val="0"/>
              <w:divBdr>
                <w:top w:val="none" w:sz="0" w:space="0" w:color="auto"/>
                <w:left w:val="none" w:sz="0" w:space="0" w:color="auto"/>
                <w:bottom w:val="none" w:sz="0" w:space="0" w:color="auto"/>
                <w:right w:val="none" w:sz="0" w:space="0" w:color="auto"/>
              </w:divBdr>
            </w:div>
            <w:div w:id="123157306">
              <w:marLeft w:val="0"/>
              <w:marRight w:val="0"/>
              <w:marTop w:val="0"/>
              <w:marBottom w:val="0"/>
              <w:divBdr>
                <w:top w:val="none" w:sz="0" w:space="0" w:color="auto"/>
                <w:left w:val="none" w:sz="0" w:space="0" w:color="auto"/>
                <w:bottom w:val="none" w:sz="0" w:space="0" w:color="auto"/>
                <w:right w:val="none" w:sz="0" w:space="0" w:color="auto"/>
              </w:divBdr>
            </w:div>
            <w:div w:id="1276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896">
      <w:marLeft w:val="0"/>
      <w:marRight w:val="0"/>
      <w:marTop w:val="0"/>
      <w:marBottom w:val="0"/>
      <w:divBdr>
        <w:top w:val="none" w:sz="0" w:space="0" w:color="auto"/>
        <w:left w:val="none" w:sz="0" w:space="0" w:color="auto"/>
        <w:bottom w:val="none" w:sz="0" w:space="0" w:color="auto"/>
        <w:right w:val="none" w:sz="0" w:space="0" w:color="auto"/>
      </w:divBdr>
      <w:divsChild>
        <w:div w:id="250048361">
          <w:marLeft w:val="0"/>
          <w:marRight w:val="0"/>
          <w:marTop w:val="0"/>
          <w:marBottom w:val="0"/>
          <w:divBdr>
            <w:top w:val="none" w:sz="0" w:space="0" w:color="auto"/>
            <w:left w:val="none" w:sz="0" w:space="0" w:color="auto"/>
            <w:bottom w:val="none" w:sz="0" w:space="0" w:color="auto"/>
            <w:right w:val="none" w:sz="0" w:space="0" w:color="auto"/>
          </w:divBdr>
          <w:divsChild>
            <w:div w:id="1026173219">
              <w:marLeft w:val="0"/>
              <w:marRight w:val="0"/>
              <w:marTop w:val="0"/>
              <w:marBottom w:val="0"/>
              <w:divBdr>
                <w:top w:val="none" w:sz="0" w:space="0" w:color="auto"/>
                <w:left w:val="none" w:sz="0" w:space="0" w:color="auto"/>
                <w:bottom w:val="none" w:sz="0" w:space="0" w:color="auto"/>
                <w:right w:val="none" w:sz="0" w:space="0" w:color="auto"/>
              </w:divBdr>
            </w:div>
            <w:div w:id="675884831">
              <w:marLeft w:val="0"/>
              <w:marRight w:val="0"/>
              <w:marTop w:val="0"/>
              <w:marBottom w:val="0"/>
              <w:divBdr>
                <w:top w:val="none" w:sz="0" w:space="0" w:color="auto"/>
                <w:left w:val="none" w:sz="0" w:space="0" w:color="auto"/>
                <w:bottom w:val="none" w:sz="0" w:space="0" w:color="auto"/>
                <w:right w:val="none" w:sz="0" w:space="0" w:color="auto"/>
              </w:divBdr>
            </w:div>
            <w:div w:id="1382483874">
              <w:marLeft w:val="0"/>
              <w:marRight w:val="0"/>
              <w:marTop w:val="0"/>
              <w:marBottom w:val="0"/>
              <w:divBdr>
                <w:top w:val="none" w:sz="0" w:space="0" w:color="auto"/>
                <w:left w:val="none" w:sz="0" w:space="0" w:color="auto"/>
                <w:bottom w:val="none" w:sz="0" w:space="0" w:color="auto"/>
                <w:right w:val="none" w:sz="0" w:space="0" w:color="auto"/>
              </w:divBdr>
            </w:div>
            <w:div w:id="1645500003">
              <w:marLeft w:val="0"/>
              <w:marRight w:val="0"/>
              <w:marTop w:val="0"/>
              <w:marBottom w:val="0"/>
              <w:divBdr>
                <w:top w:val="none" w:sz="0" w:space="0" w:color="auto"/>
                <w:left w:val="none" w:sz="0" w:space="0" w:color="auto"/>
                <w:bottom w:val="none" w:sz="0" w:space="0" w:color="auto"/>
                <w:right w:val="none" w:sz="0" w:space="0" w:color="auto"/>
              </w:divBdr>
            </w:div>
            <w:div w:id="668480766">
              <w:marLeft w:val="0"/>
              <w:marRight w:val="0"/>
              <w:marTop w:val="0"/>
              <w:marBottom w:val="0"/>
              <w:divBdr>
                <w:top w:val="none" w:sz="0" w:space="0" w:color="auto"/>
                <w:left w:val="none" w:sz="0" w:space="0" w:color="auto"/>
                <w:bottom w:val="none" w:sz="0" w:space="0" w:color="auto"/>
                <w:right w:val="none" w:sz="0" w:space="0" w:color="auto"/>
              </w:divBdr>
            </w:div>
            <w:div w:id="2114395470">
              <w:marLeft w:val="0"/>
              <w:marRight w:val="0"/>
              <w:marTop w:val="0"/>
              <w:marBottom w:val="0"/>
              <w:divBdr>
                <w:top w:val="none" w:sz="0" w:space="0" w:color="auto"/>
                <w:left w:val="none" w:sz="0" w:space="0" w:color="auto"/>
                <w:bottom w:val="none" w:sz="0" w:space="0" w:color="auto"/>
                <w:right w:val="none" w:sz="0" w:space="0" w:color="auto"/>
              </w:divBdr>
            </w:div>
            <w:div w:id="1205676674">
              <w:marLeft w:val="0"/>
              <w:marRight w:val="0"/>
              <w:marTop w:val="0"/>
              <w:marBottom w:val="0"/>
              <w:divBdr>
                <w:top w:val="none" w:sz="0" w:space="0" w:color="auto"/>
                <w:left w:val="none" w:sz="0" w:space="0" w:color="auto"/>
                <w:bottom w:val="none" w:sz="0" w:space="0" w:color="auto"/>
                <w:right w:val="none" w:sz="0" w:space="0" w:color="auto"/>
              </w:divBdr>
            </w:div>
            <w:div w:id="1118373511">
              <w:marLeft w:val="0"/>
              <w:marRight w:val="0"/>
              <w:marTop w:val="0"/>
              <w:marBottom w:val="0"/>
              <w:divBdr>
                <w:top w:val="none" w:sz="0" w:space="0" w:color="auto"/>
                <w:left w:val="none" w:sz="0" w:space="0" w:color="auto"/>
                <w:bottom w:val="none" w:sz="0" w:space="0" w:color="auto"/>
                <w:right w:val="none" w:sz="0" w:space="0" w:color="auto"/>
              </w:divBdr>
            </w:div>
            <w:div w:id="2002155884">
              <w:marLeft w:val="0"/>
              <w:marRight w:val="0"/>
              <w:marTop w:val="0"/>
              <w:marBottom w:val="0"/>
              <w:divBdr>
                <w:top w:val="none" w:sz="0" w:space="0" w:color="auto"/>
                <w:left w:val="none" w:sz="0" w:space="0" w:color="auto"/>
                <w:bottom w:val="none" w:sz="0" w:space="0" w:color="auto"/>
                <w:right w:val="none" w:sz="0" w:space="0" w:color="auto"/>
              </w:divBdr>
            </w:div>
            <w:div w:id="1272980794">
              <w:marLeft w:val="0"/>
              <w:marRight w:val="0"/>
              <w:marTop w:val="0"/>
              <w:marBottom w:val="0"/>
              <w:divBdr>
                <w:top w:val="none" w:sz="0" w:space="0" w:color="auto"/>
                <w:left w:val="none" w:sz="0" w:space="0" w:color="auto"/>
                <w:bottom w:val="none" w:sz="0" w:space="0" w:color="auto"/>
                <w:right w:val="none" w:sz="0" w:space="0" w:color="auto"/>
              </w:divBdr>
            </w:div>
            <w:div w:id="1108893960">
              <w:marLeft w:val="0"/>
              <w:marRight w:val="0"/>
              <w:marTop w:val="0"/>
              <w:marBottom w:val="0"/>
              <w:divBdr>
                <w:top w:val="none" w:sz="0" w:space="0" w:color="auto"/>
                <w:left w:val="none" w:sz="0" w:space="0" w:color="auto"/>
                <w:bottom w:val="none" w:sz="0" w:space="0" w:color="auto"/>
                <w:right w:val="none" w:sz="0" w:space="0" w:color="auto"/>
              </w:divBdr>
            </w:div>
            <w:div w:id="337998505">
              <w:marLeft w:val="0"/>
              <w:marRight w:val="0"/>
              <w:marTop w:val="0"/>
              <w:marBottom w:val="0"/>
              <w:divBdr>
                <w:top w:val="none" w:sz="0" w:space="0" w:color="auto"/>
                <w:left w:val="none" w:sz="0" w:space="0" w:color="auto"/>
                <w:bottom w:val="none" w:sz="0" w:space="0" w:color="auto"/>
                <w:right w:val="none" w:sz="0" w:space="0" w:color="auto"/>
              </w:divBdr>
            </w:div>
            <w:div w:id="1856652936">
              <w:marLeft w:val="0"/>
              <w:marRight w:val="0"/>
              <w:marTop w:val="0"/>
              <w:marBottom w:val="0"/>
              <w:divBdr>
                <w:top w:val="none" w:sz="0" w:space="0" w:color="auto"/>
                <w:left w:val="none" w:sz="0" w:space="0" w:color="auto"/>
                <w:bottom w:val="none" w:sz="0" w:space="0" w:color="auto"/>
                <w:right w:val="none" w:sz="0" w:space="0" w:color="auto"/>
              </w:divBdr>
            </w:div>
            <w:div w:id="1844006225">
              <w:marLeft w:val="0"/>
              <w:marRight w:val="0"/>
              <w:marTop w:val="0"/>
              <w:marBottom w:val="0"/>
              <w:divBdr>
                <w:top w:val="none" w:sz="0" w:space="0" w:color="auto"/>
                <w:left w:val="none" w:sz="0" w:space="0" w:color="auto"/>
                <w:bottom w:val="none" w:sz="0" w:space="0" w:color="auto"/>
                <w:right w:val="none" w:sz="0" w:space="0" w:color="auto"/>
              </w:divBdr>
            </w:div>
            <w:div w:id="760491689">
              <w:marLeft w:val="0"/>
              <w:marRight w:val="0"/>
              <w:marTop w:val="0"/>
              <w:marBottom w:val="0"/>
              <w:divBdr>
                <w:top w:val="none" w:sz="0" w:space="0" w:color="auto"/>
                <w:left w:val="none" w:sz="0" w:space="0" w:color="auto"/>
                <w:bottom w:val="none" w:sz="0" w:space="0" w:color="auto"/>
                <w:right w:val="none" w:sz="0" w:space="0" w:color="auto"/>
              </w:divBdr>
            </w:div>
            <w:div w:id="370030943">
              <w:marLeft w:val="0"/>
              <w:marRight w:val="0"/>
              <w:marTop w:val="0"/>
              <w:marBottom w:val="0"/>
              <w:divBdr>
                <w:top w:val="none" w:sz="0" w:space="0" w:color="auto"/>
                <w:left w:val="none" w:sz="0" w:space="0" w:color="auto"/>
                <w:bottom w:val="none" w:sz="0" w:space="0" w:color="auto"/>
                <w:right w:val="none" w:sz="0" w:space="0" w:color="auto"/>
              </w:divBdr>
            </w:div>
            <w:div w:id="277762042">
              <w:marLeft w:val="0"/>
              <w:marRight w:val="0"/>
              <w:marTop w:val="0"/>
              <w:marBottom w:val="0"/>
              <w:divBdr>
                <w:top w:val="none" w:sz="0" w:space="0" w:color="auto"/>
                <w:left w:val="none" w:sz="0" w:space="0" w:color="auto"/>
                <w:bottom w:val="none" w:sz="0" w:space="0" w:color="auto"/>
                <w:right w:val="none" w:sz="0" w:space="0" w:color="auto"/>
              </w:divBdr>
            </w:div>
            <w:div w:id="1365011786">
              <w:marLeft w:val="0"/>
              <w:marRight w:val="0"/>
              <w:marTop w:val="0"/>
              <w:marBottom w:val="0"/>
              <w:divBdr>
                <w:top w:val="none" w:sz="0" w:space="0" w:color="auto"/>
                <w:left w:val="none" w:sz="0" w:space="0" w:color="auto"/>
                <w:bottom w:val="none" w:sz="0" w:space="0" w:color="auto"/>
                <w:right w:val="none" w:sz="0" w:space="0" w:color="auto"/>
              </w:divBdr>
            </w:div>
            <w:div w:id="1324312589">
              <w:marLeft w:val="0"/>
              <w:marRight w:val="0"/>
              <w:marTop w:val="0"/>
              <w:marBottom w:val="0"/>
              <w:divBdr>
                <w:top w:val="none" w:sz="0" w:space="0" w:color="auto"/>
                <w:left w:val="none" w:sz="0" w:space="0" w:color="auto"/>
                <w:bottom w:val="none" w:sz="0" w:space="0" w:color="auto"/>
                <w:right w:val="none" w:sz="0" w:space="0" w:color="auto"/>
              </w:divBdr>
            </w:div>
            <w:div w:id="14238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694">
      <w:marLeft w:val="0"/>
      <w:marRight w:val="0"/>
      <w:marTop w:val="0"/>
      <w:marBottom w:val="0"/>
      <w:divBdr>
        <w:top w:val="none" w:sz="0" w:space="0" w:color="auto"/>
        <w:left w:val="none" w:sz="0" w:space="0" w:color="auto"/>
        <w:bottom w:val="none" w:sz="0" w:space="0" w:color="auto"/>
        <w:right w:val="none" w:sz="0" w:space="0" w:color="auto"/>
      </w:divBdr>
      <w:divsChild>
        <w:div w:id="1366246403">
          <w:marLeft w:val="0"/>
          <w:marRight w:val="0"/>
          <w:marTop w:val="0"/>
          <w:marBottom w:val="0"/>
          <w:divBdr>
            <w:top w:val="none" w:sz="0" w:space="0" w:color="auto"/>
            <w:left w:val="none" w:sz="0" w:space="0" w:color="auto"/>
            <w:bottom w:val="none" w:sz="0" w:space="0" w:color="auto"/>
            <w:right w:val="none" w:sz="0" w:space="0" w:color="auto"/>
          </w:divBdr>
        </w:div>
      </w:divsChild>
    </w:div>
    <w:div w:id="1002700955">
      <w:marLeft w:val="0"/>
      <w:marRight w:val="0"/>
      <w:marTop w:val="0"/>
      <w:marBottom w:val="0"/>
      <w:divBdr>
        <w:top w:val="none" w:sz="0" w:space="0" w:color="auto"/>
        <w:left w:val="none" w:sz="0" w:space="0" w:color="auto"/>
        <w:bottom w:val="none" w:sz="0" w:space="0" w:color="auto"/>
        <w:right w:val="none" w:sz="0" w:space="0" w:color="auto"/>
      </w:divBdr>
      <w:divsChild>
        <w:div w:id="1694920383">
          <w:marLeft w:val="0"/>
          <w:marRight w:val="0"/>
          <w:marTop w:val="0"/>
          <w:marBottom w:val="0"/>
          <w:divBdr>
            <w:top w:val="none" w:sz="0" w:space="0" w:color="auto"/>
            <w:left w:val="none" w:sz="0" w:space="0" w:color="auto"/>
            <w:bottom w:val="none" w:sz="0" w:space="0" w:color="auto"/>
            <w:right w:val="none" w:sz="0" w:space="0" w:color="auto"/>
          </w:divBdr>
          <w:divsChild>
            <w:div w:id="49622920">
              <w:marLeft w:val="0"/>
              <w:marRight w:val="0"/>
              <w:marTop w:val="0"/>
              <w:marBottom w:val="0"/>
              <w:divBdr>
                <w:top w:val="none" w:sz="0" w:space="0" w:color="auto"/>
                <w:left w:val="none" w:sz="0" w:space="0" w:color="auto"/>
                <w:bottom w:val="none" w:sz="0" w:space="0" w:color="auto"/>
                <w:right w:val="none" w:sz="0" w:space="0" w:color="auto"/>
              </w:divBdr>
            </w:div>
            <w:div w:id="444156898">
              <w:marLeft w:val="0"/>
              <w:marRight w:val="0"/>
              <w:marTop w:val="0"/>
              <w:marBottom w:val="0"/>
              <w:divBdr>
                <w:top w:val="none" w:sz="0" w:space="0" w:color="auto"/>
                <w:left w:val="none" w:sz="0" w:space="0" w:color="auto"/>
                <w:bottom w:val="none" w:sz="0" w:space="0" w:color="auto"/>
                <w:right w:val="none" w:sz="0" w:space="0" w:color="auto"/>
              </w:divBdr>
            </w:div>
            <w:div w:id="1165243111">
              <w:marLeft w:val="0"/>
              <w:marRight w:val="0"/>
              <w:marTop w:val="0"/>
              <w:marBottom w:val="0"/>
              <w:divBdr>
                <w:top w:val="none" w:sz="0" w:space="0" w:color="auto"/>
                <w:left w:val="none" w:sz="0" w:space="0" w:color="auto"/>
                <w:bottom w:val="none" w:sz="0" w:space="0" w:color="auto"/>
                <w:right w:val="none" w:sz="0" w:space="0" w:color="auto"/>
              </w:divBdr>
            </w:div>
            <w:div w:id="1706825819">
              <w:marLeft w:val="0"/>
              <w:marRight w:val="0"/>
              <w:marTop w:val="0"/>
              <w:marBottom w:val="0"/>
              <w:divBdr>
                <w:top w:val="none" w:sz="0" w:space="0" w:color="auto"/>
                <w:left w:val="none" w:sz="0" w:space="0" w:color="auto"/>
                <w:bottom w:val="none" w:sz="0" w:space="0" w:color="auto"/>
                <w:right w:val="none" w:sz="0" w:space="0" w:color="auto"/>
              </w:divBdr>
            </w:div>
            <w:div w:id="2009213697">
              <w:marLeft w:val="0"/>
              <w:marRight w:val="0"/>
              <w:marTop w:val="0"/>
              <w:marBottom w:val="0"/>
              <w:divBdr>
                <w:top w:val="none" w:sz="0" w:space="0" w:color="auto"/>
                <w:left w:val="none" w:sz="0" w:space="0" w:color="auto"/>
                <w:bottom w:val="none" w:sz="0" w:space="0" w:color="auto"/>
                <w:right w:val="none" w:sz="0" w:space="0" w:color="auto"/>
              </w:divBdr>
            </w:div>
            <w:div w:id="1538354492">
              <w:marLeft w:val="0"/>
              <w:marRight w:val="0"/>
              <w:marTop w:val="0"/>
              <w:marBottom w:val="0"/>
              <w:divBdr>
                <w:top w:val="none" w:sz="0" w:space="0" w:color="auto"/>
                <w:left w:val="none" w:sz="0" w:space="0" w:color="auto"/>
                <w:bottom w:val="none" w:sz="0" w:space="0" w:color="auto"/>
                <w:right w:val="none" w:sz="0" w:space="0" w:color="auto"/>
              </w:divBdr>
            </w:div>
            <w:div w:id="1384593716">
              <w:marLeft w:val="0"/>
              <w:marRight w:val="0"/>
              <w:marTop w:val="0"/>
              <w:marBottom w:val="0"/>
              <w:divBdr>
                <w:top w:val="none" w:sz="0" w:space="0" w:color="auto"/>
                <w:left w:val="none" w:sz="0" w:space="0" w:color="auto"/>
                <w:bottom w:val="none" w:sz="0" w:space="0" w:color="auto"/>
                <w:right w:val="none" w:sz="0" w:space="0" w:color="auto"/>
              </w:divBdr>
            </w:div>
            <w:div w:id="327562099">
              <w:marLeft w:val="0"/>
              <w:marRight w:val="0"/>
              <w:marTop w:val="0"/>
              <w:marBottom w:val="0"/>
              <w:divBdr>
                <w:top w:val="none" w:sz="0" w:space="0" w:color="auto"/>
                <w:left w:val="none" w:sz="0" w:space="0" w:color="auto"/>
                <w:bottom w:val="none" w:sz="0" w:space="0" w:color="auto"/>
                <w:right w:val="none" w:sz="0" w:space="0" w:color="auto"/>
              </w:divBdr>
            </w:div>
            <w:div w:id="1645502613">
              <w:marLeft w:val="0"/>
              <w:marRight w:val="0"/>
              <w:marTop w:val="0"/>
              <w:marBottom w:val="0"/>
              <w:divBdr>
                <w:top w:val="none" w:sz="0" w:space="0" w:color="auto"/>
                <w:left w:val="none" w:sz="0" w:space="0" w:color="auto"/>
                <w:bottom w:val="none" w:sz="0" w:space="0" w:color="auto"/>
                <w:right w:val="none" w:sz="0" w:space="0" w:color="auto"/>
              </w:divBdr>
            </w:div>
            <w:div w:id="1723096800">
              <w:marLeft w:val="0"/>
              <w:marRight w:val="0"/>
              <w:marTop w:val="0"/>
              <w:marBottom w:val="0"/>
              <w:divBdr>
                <w:top w:val="none" w:sz="0" w:space="0" w:color="auto"/>
                <w:left w:val="none" w:sz="0" w:space="0" w:color="auto"/>
                <w:bottom w:val="none" w:sz="0" w:space="0" w:color="auto"/>
                <w:right w:val="none" w:sz="0" w:space="0" w:color="auto"/>
              </w:divBdr>
            </w:div>
            <w:div w:id="1752894249">
              <w:marLeft w:val="0"/>
              <w:marRight w:val="0"/>
              <w:marTop w:val="0"/>
              <w:marBottom w:val="0"/>
              <w:divBdr>
                <w:top w:val="none" w:sz="0" w:space="0" w:color="auto"/>
                <w:left w:val="none" w:sz="0" w:space="0" w:color="auto"/>
                <w:bottom w:val="none" w:sz="0" w:space="0" w:color="auto"/>
                <w:right w:val="none" w:sz="0" w:space="0" w:color="auto"/>
              </w:divBdr>
            </w:div>
            <w:div w:id="692196164">
              <w:marLeft w:val="0"/>
              <w:marRight w:val="0"/>
              <w:marTop w:val="0"/>
              <w:marBottom w:val="0"/>
              <w:divBdr>
                <w:top w:val="none" w:sz="0" w:space="0" w:color="auto"/>
                <w:left w:val="none" w:sz="0" w:space="0" w:color="auto"/>
                <w:bottom w:val="none" w:sz="0" w:space="0" w:color="auto"/>
                <w:right w:val="none" w:sz="0" w:space="0" w:color="auto"/>
              </w:divBdr>
            </w:div>
            <w:div w:id="425882746">
              <w:marLeft w:val="0"/>
              <w:marRight w:val="0"/>
              <w:marTop w:val="0"/>
              <w:marBottom w:val="0"/>
              <w:divBdr>
                <w:top w:val="none" w:sz="0" w:space="0" w:color="auto"/>
                <w:left w:val="none" w:sz="0" w:space="0" w:color="auto"/>
                <w:bottom w:val="none" w:sz="0" w:space="0" w:color="auto"/>
                <w:right w:val="none" w:sz="0" w:space="0" w:color="auto"/>
              </w:divBdr>
            </w:div>
            <w:div w:id="696736152">
              <w:marLeft w:val="0"/>
              <w:marRight w:val="0"/>
              <w:marTop w:val="0"/>
              <w:marBottom w:val="0"/>
              <w:divBdr>
                <w:top w:val="none" w:sz="0" w:space="0" w:color="auto"/>
                <w:left w:val="none" w:sz="0" w:space="0" w:color="auto"/>
                <w:bottom w:val="none" w:sz="0" w:space="0" w:color="auto"/>
                <w:right w:val="none" w:sz="0" w:space="0" w:color="auto"/>
              </w:divBdr>
            </w:div>
            <w:div w:id="774832275">
              <w:marLeft w:val="0"/>
              <w:marRight w:val="0"/>
              <w:marTop w:val="0"/>
              <w:marBottom w:val="0"/>
              <w:divBdr>
                <w:top w:val="none" w:sz="0" w:space="0" w:color="auto"/>
                <w:left w:val="none" w:sz="0" w:space="0" w:color="auto"/>
                <w:bottom w:val="none" w:sz="0" w:space="0" w:color="auto"/>
                <w:right w:val="none" w:sz="0" w:space="0" w:color="auto"/>
              </w:divBdr>
            </w:div>
            <w:div w:id="425543311">
              <w:marLeft w:val="0"/>
              <w:marRight w:val="0"/>
              <w:marTop w:val="0"/>
              <w:marBottom w:val="0"/>
              <w:divBdr>
                <w:top w:val="none" w:sz="0" w:space="0" w:color="auto"/>
                <w:left w:val="none" w:sz="0" w:space="0" w:color="auto"/>
                <w:bottom w:val="none" w:sz="0" w:space="0" w:color="auto"/>
                <w:right w:val="none" w:sz="0" w:space="0" w:color="auto"/>
              </w:divBdr>
            </w:div>
            <w:div w:id="2084450333">
              <w:marLeft w:val="0"/>
              <w:marRight w:val="0"/>
              <w:marTop w:val="0"/>
              <w:marBottom w:val="0"/>
              <w:divBdr>
                <w:top w:val="none" w:sz="0" w:space="0" w:color="auto"/>
                <w:left w:val="none" w:sz="0" w:space="0" w:color="auto"/>
                <w:bottom w:val="none" w:sz="0" w:space="0" w:color="auto"/>
                <w:right w:val="none" w:sz="0" w:space="0" w:color="auto"/>
              </w:divBdr>
            </w:div>
            <w:div w:id="1317370921">
              <w:marLeft w:val="0"/>
              <w:marRight w:val="0"/>
              <w:marTop w:val="0"/>
              <w:marBottom w:val="0"/>
              <w:divBdr>
                <w:top w:val="none" w:sz="0" w:space="0" w:color="auto"/>
                <w:left w:val="none" w:sz="0" w:space="0" w:color="auto"/>
                <w:bottom w:val="none" w:sz="0" w:space="0" w:color="auto"/>
                <w:right w:val="none" w:sz="0" w:space="0" w:color="auto"/>
              </w:divBdr>
            </w:div>
            <w:div w:id="1345014809">
              <w:marLeft w:val="0"/>
              <w:marRight w:val="0"/>
              <w:marTop w:val="0"/>
              <w:marBottom w:val="0"/>
              <w:divBdr>
                <w:top w:val="none" w:sz="0" w:space="0" w:color="auto"/>
                <w:left w:val="none" w:sz="0" w:space="0" w:color="auto"/>
                <w:bottom w:val="none" w:sz="0" w:space="0" w:color="auto"/>
                <w:right w:val="none" w:sz="0" w:space="0" w:color="auto"/>
              </w:divBdr>
            </w:div>
            <w:div w:id="1935893804">
              <w:marLeft w:val="0"/>
              <w:marRight w:val="0"/>
              <w:marTop w:val="0"/>
              <w:marBottom w:val="0"/>
              <w:divBdr>
                <w:top w:val="none" w:sz="0" w:space="0" w:color="auto"/>
                <w:left w:val="none" w:sz="0" w:space="0" w:color="auto"/>
                <w:bottom w:val="none" w:sz="0" w:space="0" w:color="auto"/>
                <w:right w:val="none" w:sz="0" w:space="0" w:color="auto"/>
              </w:divBdr>
            </w:div>
            <w:div w:id="1891258975">
              <w:marLeft w:val="0"/>
              <w:marRight w:val="0"/>
              <w:marTop w:val="0"/>
              <w:marBottom w:val="0"/>
              <w:divBdr>
                <w:top w:val="none" w:sz="0" w:space="0" w:color="auto"/>
                <w:left w:val="none" w:sz="0" w:space="0" w:color="auto"/>
                <w:bottom w:val="none" w:sz="0" w:space="0" w:color="auto"/>
                <w:right w:val="none" w:sz="0" w:space="0" w:color="auto"/>
              </w:divBdr>
            </w:div>
            <w:div w:id="605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325">
      <w:marLeft w:val="0"/>
      <w:marRight w:val="0"/>
      <w:marTop w:val="0"/>
      <w:marBottom w:val="0"/>
      <w:divBdr>
        <w:top w:val="none" w:sz="0" w:space="0" w:color="auto"/>
        <w:left w:val="none" w:sz="0" w:space="0" w:color="auto"/>
        <w:bottom w:val="none" w:sz="0" w:space="0" w:color="auto"/>
        <w:right w:val="none" w:sz="0" w:space="0" w:color="auto"/>
      </w:divBdr>
      <w:divsChild>
        <w:div w:id="468058137">
          <w:marLeft w:val="0"/>
          <w:marRight w:val="0"/>
          <w:marTop w:val="0"/>
          <w:marBottom w:val="0"/>
          <w:divBdr>
            <w:top w:val="none" w:sz="0" w:space="0" w:color="auto"/>
            <w:left w:val="none" w:sz="0" w:space="0" w:color="auto"/>
            <w:bottom w:val="none" w:sz="0" w:space="0" w:color="auto"/>
            <w:right w:val="none" w:sz="0" w:space="0" w:color="auto"/>
          </w:divBdr>
          <w:divsChild>
            <w:div w:id="35546199">
              <w:marLeft w:val="0"/>
              <w:marRight w:val="0"/>
              <w:marTop w:val="0"/>
              <w:marBottom w:val="0"/>
              <w:divBdr>
                <w:top w:val="none" w:sz="0" w:space="0" w:color="auto"/>
                <w:left w:val="none" w:sz="0" w:space="0" w:color="auto"/>
                <w:bottom w:val="none" w:sz="0" w:space="0" w:color="auto"/>
                <w:right w:val="none" w:sz="0" w:space="0" w:color="auto"/>
              </w:divBdr>
            </w:div>
            <w:div w:id="281888025">
              <w:marLeft w:val="0"/>
              <w:marRight w:val="0"/>
              <w:marTop w:val="0"/>
              <w:marBottom w:val="0"/>
              <w:divBdr>
                <w:top w:val="none" w:sz="0" w:space="0" w:color="auto"/>
                <w:left w:val="none" w:sz="0" w:space="0" w:color="auto"/>
                <w:bottom w:val="none" w:sz="0" w:space="0" w:color="auto"/>
                <w:right w:val="none" w:sz="0" w:space="0" w:color="auto"/>
              </w:divBdr>
            </w:div>
            <w:div w:id="1517502418">
              <w:marLeft w:val="0"/>
              <w:marRight w:val="0"/>
              <w:marTop w:val="0"/>
              <w:marBottom w:val="0"/>
              <w:divBdr>
                <w:top w:val="none" w:sz="0" w:space="0" w:color="auto"/>
                <w:left w:val="none" w:sz="0" w:space="0" w:color="auto"/>
                <w:bottom w:val="none" w:sz="0" w:space="0" w:color="auto"/>
                <w:right w:val="none" w:sz="0" w:space="0" w:color="auto"/>
              </w:divBdr>
            </w:div>
            <w:div w:id="153037306">
              <w:marLeft w:val="0"/>
              <w:marRight w:val="0"/>
              <w:marTop w:val="0"/>
              <w:marBottom w:val="0"/>
              <w:divBdr>
                <w:top w:val="none" w:sz="0" w:space="0" w:color="auto"/>
                <w:left w:val="none" w:sz="0" w:space="0" w:color="auto"/>
                <w:bottom w:val="none" w:sz="0" w:space="0" w:color="auto"/>
                <w:right w:val="none" w:sz="0" w:space="0" w:color="auto"/>
              </w:divBdr>
            </w:div>
            <w:div w:id="1835220404">
              <w:marLeft w:val="0"/>
              <w:marRight w:val="0"/>
              <w:marTop w:val="0"/>
              <w:marBottom w:val="0"/>
              <w:divBdr>
                <w:top w:val="none" w:sz="0" w:space="0" w:color="auto"/>
                <w:left w:val="none" w:sz="0" w:space="0" w:color="auto"/>
                <w:bottom w:val="none" w:sz="0" w:space="0" w:color="auto"/>
                <w:right w:val="none" w:sz="0" w:space="0" w:color="auto"/>
              </w:divBdr>
            </w:div>
            <w:div w:id="1113791425">
              <w:marLeft w:val="0"/>
              <w:marRight w:val="0"/>
              <w:marTop w:val="0"/>
              <w:marBottom w:val="0"/>
              <w:divBdr>
                <w:top w:val="none" w:sz="0" w:space="0" w:color="auto"/>
                <w:left w:val="none" w:sz="0" w:space="0" w:color="auto"/>
                <w:bottom w:val="none" w:sz="0" w:space="0" w:color="auto"/>
                <w:right w:val="none" w:sz="0" w:space="0" w:color="auto"/>
              </w:divBdr>
            </w:div>
            <w:div w:id="1484128477">
              <w:marLeft w:val="0"/>
              <w:marRight w:val="0"/>
              <w:marTop w:val="0"/>
              <w:marBottom w:val="0"/>
              <w:divBdr>
                <w:top w:val="none" w:sz="0" w:space="0" w:color="auto"/>
                <w:left w:val="none" w:sz="0" w:space="0" w:color="auto"/>
                <w:bottom w:val="none" w:sz="0" w:space="0" w:color="auto"/>
                <w:right w:val="none" w:sz="0" w:space="0" w:color="auto"/>
              </w:divBdr>
            </w:div>
            <w:div w:id="573011742">
              <w:marLeft w:val="0"/>
              <w:marRight w:val="0"/>
              <w:marTop w:val="0"/>
              <w:marBottom w:val="0"/>
              <w:divBdr>
                <w:top w:val="none" w:sz="0" w:space="0" w:color="auto"/>
                <w:left w:val="none" w:sz="0" w:space="0" w:color="auto"/>
                <w:bottom w:val="none" w:sz="0" w:space="0" w:color="auto"/>
                <w:right w:val="none" w:sz="0" w:space="0" w:color="auto"/>
              </w:divBdr>
            </w:div>
            <w:div w:id="1914270206">
              <w:marLeft w:val="0"/>
              <w:marRight w:val="0"/>
              <w:marTop w:val="0"/>
              <w:marBottom w:val="0"/>
              <w:divBdr>
                <w:top w:val="none" w:sz="0" w:space="0" w:color="auto"/>
                <w:left w:val="none" w:sz="0" w:space="0" w:color="auto"/>
                <w:bottom w:val="none" w:sz="0" w:space="0" w:color="auto"/>
                <w:right w:val="none" w:sz="0" w:space="0" w:color="auto"/>
              </w:divBdr>
            </w:div>
            <w:div w:id="1257396124">
              <w:marLeft w:val="0"/>
              <w:marRight w:val="0"/>
              <w:marTop w:val="0"/>
              <w:marBottom w:val="0"/>
              <w:divBdr>
                <w:top w:val="none" w:sz="0" w:space="0" w:color="auto"/>
                <w:left w:val="none" w:sz="0" w:space="0" w:color="auto"/>
                <w:bottom w:val="none" w:sz="0" w:space="0" w:color="auto"/>
                <w:right w:val="none" w:sz="0" w:space="0" w:color="auto"/>
              </w:divBdr>
            </w:div>
            <w:div w:id="557977830">
              <w:marLeft w:val="0"/>
              <w:marRight w:val="0"/>
              <w:marTop w:val="0"/>
              <w:marBottom w:val="0"/>
              <w:divBdr>
                <w:top w:val="none" w:sz="0" w:space="0" w:color="auto"/>
                <w:left w:val="none" w:sz="0" w:space="0" w:color="auto"/>
                <w:bottom w:val="none" w:sz="0" w:space="0" w:color="auto"/>
                <w:right w:val="none" w:sz="0" w:space="0" w:color="auto"/>
              </w:divBdr>
            </w:div>
            <w:div w:id="1197111708">
              <w:marLeft w:val="0"/>
              <w:marRight w:val="0"/>
              <w:marTop w:val="0"/>
              <w:marBottom w:val="0"/>
              <w:divBdr>
                <w:top w:val="none" w:sz="0" w:space="0" w:color="auto"/>
                <w:left w:val="none" w:sz="0" w:space="0" w:color="auto"/>
                <w:bottom w:val="none" w:sz="0" w:space="0" w:color="auto"/>
                <w:right w:val="none" w:sz="0" w:space="0" w:color="auto"/>
              </w:divBdr>
            </w:div>
            <w:div w:id="2038193513">
              <w:marLeft w:val="0"/>
              <w:marRight w:val="0"/>
              <w:marTop w:val="0"/>
              <w:marBottom w:val="0"/>
              <w:divBdr>
                <w:top w:val="none" w:sz="0" w:space="0" w:color="auto"/>
                <w:left w:val="none" w:sz="0" w:space="0" w:color="auto"/>
                <w:bottom w:val="none" w:sz="0" w:space="0" w:color="auto"/>
                <w:right w:val="none" w:sz="0" w:space="0" w:color="auto"/>
              </w:divBdr>
            </w:div>
            <w:div w:id="409741618">
              <w:marLeft w:val="0"/>
              <w:marRight w:val="0"/>
              <w:marTop w:val="0"/>
              <w:marBottom w:val="0"/>
              <w:divBdr>
                <w:top w:val="none" w:sz="0" w:space="0" w:color="auto"/>
                <w:left w:val="none" w:sz="0" w:space="0" w:color="auto"/>
                <w:bottom w:val="none" w:sz="0" w:space="0" w:color="auto"/>
                <w:right w:val="none" w:sz="0" w:space="0" w:color="auto"/>
              </w:divBdr>
            </w:div>
            <w:div w:id="29847125">
              <w:marLeft w:val="0"/>
              <w:marRight w:val="0"/>
              <w:marTop w:val="0"/>
              <w:marBottom w:val="0"/>
              <w:divBdr>
                <w:top w:val="none" w:sz="0" w:space="0" w:color="auto"/>
                <w:left w:val="none" w:sz="0" w:space="0" w:color="auto"/>
                <w:bottom w:val="none" w:sz="0" w:space="0" w:color="auto"/>
                <w:right w:val="none" w:sz="0" w:space="0" w:color="auto"/>
              </w:divBdr>
            </w:div>
            <w:div w:id="1394960063">
              <w:marLeft w:val="0"/>
              <w:marRight w:val="0"/>
              <w:marTop w:val="0"/>
              <w:marBottom w:val="0"/>
              <w:divBdr>
                <w:top w:val="none" w:sz="0" w:space="0" w:color="auto"/>
                <w:left w:val="none" w:sz="0" w:space="0" w:color="auto"/>
                <w:bottom w:val="none" w:sz="0" w:space="0" w:color="auto"/>
                <w:right w:val="none" w:sz="0" w:space="0" w:color="auto"/>
              </w:divBdr>
            </w:div>
            <w:div w:id="1448767416">
              <w:marLeft w:val="0"/>
              <w:marRight w:val="0"/>
              <w:marTop w:val="0"/>
              <w:marBottom w:val="0"/>
              <w:divBdr>
                <w:top w:val="none" w:sz="0" w:space="0" w:color="auto"/>
                <w:left w:val="none" w:sz="0" w:space="0" w:color="auto"/>
                <w:bottom w:val="none" w:sz="0" w:space="0" w:color="auto"/>
                <w:right w:val="none" w:sz="0" w:space="0" w:color="auto"/>
              </w:divBdr>
            </w:div>
            <w:div w:id="223494344">
              <w:marLeft w:val="0"/>
              <w:marRight w:val="0"/>
              <w:marTop w:val="0"/>
              <w:marBottom w:val="0"/>
              <w:divBdr>
                <w:top w:val="none" w:sz="0" w:space="0" w:color="auto"/>
                <w:left w:val="none" w:sz="0" w:space="0" w:color="auto"/>
                <w:bottom w:val="none" w:sz="0" w:space="0" w:color="auto"/>
                <w:right w:val="none" w:sz="0" w:space="0" w:color="auto"/>
              </w:divBdr>
            </w:div>
            <w:div w:id="1581451557">
              <w:marLeft w:val="0"/>
              <w:marRight w:val="0"/>
              <w:marTop w:val="0"/>
              <w:marBottom w:val="0"/>
              <w:divBdr>
                <w:top w:val="none" w:sz="0" w:space="0" w:color="auto"/>
                <w:left w:val="none" w:sz="0" w:space="0" w:color="auto"/>
                <w:bottom w:val="none" w:sz="0" w:space="0" w:color="auto"/>
                <w:right w:val="none" w:sz="0" w:space="0" w:color="auto"/>
              </w:divBdr>
            </w:div>
            <w:div w:id="1365903445">
              <w:marLeft w:val="0"/>
              <w:marRight w:val="0"/>
              <w:marTop w:val="0"/>
              <w:marBottom w:val="0"/>
              <w:divBdr>
                <w:top w:val="none" w:sz="0" w:space="0" w:color="auto"/>
                <w:left w:val="none" w:sz="0" w:space="0" w:color="auto"/>
                <w:bottom w:val="none" w:sz="0" w:space="0" w:color="auto"/>
                <w:right w:val="none" w:sz="0" w:space="0" w:color="auto"/>
              </w:divBdr>
            </w:div>
            <w:div w:id="1003706645">
              <w:marLeft w:val="0"/>
              <w:marRight w:val="0"/>
              <w:marTop w:val="0"/>
              <w:marBottom w:val="0"/>
              <w:divBdr>
                <w:top w:val="none" w:sz="0" w:space="0" w:color="auto"/>
                <w:left w:val="none" w:sz="0" w:space="0" w:color="auto"/>
                <w:bottom w:val="none" w:sz="0" w:space="0" w:color="auto"/>
                <w:right w:val="none" w:sz="0" w:space="0" w:color="auto"/>
              </w:divBdr>
            </w:div>
            <w:div w:id="416678474">
              <w:marLeft w:val="0"/>
              <w:marRight w:val="0"/>
              <w:marTop w:val="0"/>
              <w:marBottom w:val="0"/>
              <w:divBdr>
                <w:top w:val="none" w:sz="0" w:space="0" w:color="auto"/>
                <w:left w:val="none" w:sz="0" w:space="0" w:color="auto"/>
                <w:bottom w:val="none" w:sz="0" w:space="0" w:color="auto"/>
                <w:right w:val="none" w:sz="0" w:space="0" w:color="auto"/>
              </w:divBdr>
            </w:div>
            <w:div w:id="1203708472">
              <w:marLeft w:val="0"/>
              <w:marRight w:val="0"/>
              <w:marTop w:val="0"/>
              <w:marBottom w:val="0"/>
              <w:divBdr>
                <w:top w:val="none" w:sz="0" w:space="0" w:color="auto"/>
                <w:left w:val="none" w:sz="0" w:space="0" w:color="auto"/>
                <w:bottom w:val="none" w:sz="0" w:space="0" w:color="auto"/>
                <w:right w:val="none" w:sz="0" w:space="0" w:color="auto"/>
              </w:divBdr>
            </w:div>
            <w:div w:id="1540632742">
              <w:marLeft w:val="0"/>
              <w:marRight w:val="0"/>
              <w:marTop w:val="0"/>
              <w:marBottom w:val="0"/>
              <w:divBdr>
                <w:top w:val="none" w:sz="0" w:space="0" w:color="auto"/>
                <w:left w:val="none" w:sz="0" w:space="0" w:color="auto"/>
                <w:bottom w:val="none" w:sz="0" w:space="0" w:color="auto"/>
                <w:right w:val="none" w:sz="0" w:space="0" w:color="auto"/>
              </w:divBdr>
            </w:div>
            <w:div w:id="1715616839">
              <w:marLeft w:val="0"/>
              <w:marRight w:val="0"/>
              <w:marTop w:val="0"/>
              <w:marBottom w:val="0"/>
              <w:divBdr>
                <w:top w:val="none" w:sz="0" w:space="0" w:color="auto"/>
                <w:left w:val="none" w:sz="0" w:space="0" w:color="auto"/>
                <w:bottom w:val="none" w:sz="0" w:space="0" w:color="auto"/>
                <w:right w:val="none" w:sz="0" w:space="0" w:color="auto"/>
              </w:divBdr>
            </w:div>
            <w:div w:id="285505382">
              <w:marLeft w:val="0"/>
              <w:marRight w:val="0"/>
              <w:marTop w:val="0"/>
              <w:marBottom w:val="0"/>
              <w:divBdr>
                <w:top w:val="none" w:sz="0" w:space="0" w:color="auto"/>
                <w:left w:val="none" w:sz="0" w:space="0" w:color="auto"/>
                <w:bottom w:val="none" w:sz="0" w:space="0" w:color="auto"/>
                <w:right w:val="none" w:sz="0" w:space="0" w:color="auto"/>
              </w:divBdr>
            </w:div>
            <w:div w:id="879128930">
              <w:marLeft w:val="0"/>
              <w:marRight w:val="0"/>
              <w:marTop w:val="0"/>
              <w:marBottom w:val="0"/>
              <w:divBdr>
                <w:top w:val="none" w:sz="0" w:space="0" w:color="auto"/>
                <w:left w:val="none" w:sz="0" w:space="0" w:color="auto"/>
                <w:bottom w:val="none" w:sz="0" w:space="0" w:color="auto"/>
                <w:right w:val="none" w:sz="0" w:space="0" w:color="auto"/>
              </w:divBdr>
            </w:div>
            <w:div w:id="1538467539">
              <w:marLeft w:val="0"/>
              <w:marRight w:val="0"/>
              <w:marTop w:val="0"/>
              <w:marBottom w:val="0"/>
              <w:divBdr>
                <w:top w:val="none" w:sz="0" w:space="0" w:color="auto"/>
                <w:left w:val="none" w:sz="0" w:space="0" w:color="auto"/>
                <w:bottom w:val="none" w:sz="0" w:space="0" w:color="auto"/>
                <w:right w:val="none" w:sz="0" w:space="0" w:color="auto"/>
              </w:divBdr>
            </w:div>
            <w:div w:id="1941066701">
              <w:marLeft w:val="0"/>
              <w:marRight w:val="0"/>
              <w:marTop w:val="0"/>
              <w:marBottom w:val="0"/>
              <w:divBdr>
                <w:top w:val="none" w:sz="0" w:space="0" w:color="auto"/>
                <w:left w:val="none" w:sz="0" w:space="0" w:color="auto"/>
                <w:bottom w:val="none" w:sz="0" w:space="0" w:color="auto"/>
                <w:right w:val="none" w:sz="0" w:space="0" w:color="auto"/>
              </w:divBdr>
            </w:div>
            <w:div w:id="1848128679">
              <w:marLeft w:val="0"/>
              <w:marRight w:val="0"/>
              <w:marTop w:val="0"/>
              <w:marBottom w:val="0"/>
              <w:divBdr>
                <w:top w:val="none" w:sz="0" w:space="0" w:color="auto"/>
                <w:left w:val="none" w:sz="0" w:space="0" w:color="auto"/>
                <w:bottom w:val="none" w:sz="0" w:space="0" w:color="auto"/>
                <w:right w:val="none" w:sz="0" w:space="0" w:color="auto"/>
              </w:divBdr>
            </w:div>
            <w:div w:id="2047870303">
              <w:marLeft w:val="0"/>
              <w:marRight w:val="0"/>
              <w:marTop w:val="0"/>
              <w:marBottom w:val="0"/>
              <w:divBdr>
                <w:top w:val="none" w:sz="0" w:space="0" w:color="auto"/>
                <w:left w:val="none" w:sz="0" w:space="0" w:color="auto"/>
                <w:bottom w:val="none" w:sz="0" w:space="0" w:color="auto"/>
                <w:right w:val="none" w:sz="0" w:space="0" w:color="auto"/>
              </w:divBdr>
            </w:div>
            <w:div w:id="494224457">
              <w:marLeft w:val="0"/>
              <w:marRight w:val="0"/>
              <w:marTop w:val="0"/>
              <w:marBottom w:val="0"/>
              <w:divBdr>
                <w:top w:val="none" w:sz="0" w:space="0" w:color="auto"/>
                <w:left w:val="none" w:sz="0" w:space="0" w:color="auto"/>
                <w:bottom w:val="none" w:sz="0" w:space="0" w:color="auto"/>
                <w:right w:val="none" w:sz="0" w:space="0" w:color="auto"/>
              </w:divBdr>
            </w:div>
            <w:div w:id="1098601966">
              <w:marLeft w:val="0"/>
              <w:marRight w:val="0"/>
              <w:marTop w:val="0"/>
              <w:marBottom w:val="0"/>
              <w:divBdr>
                <w:top w:val="none" w:sz="0" w:space="0" w:color="auto"/>
                <w:left w:val="none" w:sz="0" w:space="0" w:color="auto"/>
                <w:bottom w:val="none" w:sz="0" w:space="0" w:color="auto"/>
                <w:right w:val="none" w:sz="0" w:space="0" w:color="auto"/>
              </w:divBdr>
            </w:div>
            <w:div w:id="470944791">
              <w:marLeft w:val="0"/>
              <w:marRight w:val="0"/>
              <w:marTop w:val="0"/>
              <w:marBottom w:val="0"/>
              <w:divBdr>
                <w:top w:val="none" w:sz="0" w:space="0" w:color="auto"/>
                <w:left w:val="none" w:sz="0" w:space="0" w:color="auto"/>
                <w:bottom w:val="none" w:sz="0" w:space="0" w:color="auto"/>
                <w:right w:val="none" w:sz="0" w:space="0" w:color="auto"/>
              </w:divBdr>
            </w:div>
            <w:div w:id="1360427801">
              <w:marLeft w:val="0"/>
              <w:marRight w:val="0"/>
              <w:marTop w:val="0"/>
              <w:marBottom w:val="0"/>
              <w:divBdr>
                <w:top w:val="none" w:sz="0" w:space="0" w:color="auto"/>
                <w:left w:val="none" w:sz="0" w:space="0" w:color="auto"/>
                <w:bottom w:val="none" w:sz="0" w:space="0" w:color="auto"/>
                <w:right w:val="none" w:sz="0" w:space="0" w:color="auto"/>
              </w:divBdr>
            </w:div>
            <w:div w:id="573197859">
              <w:marLeft w:val="0"/>
              <w:marRight w:val="0"/>
              <w:marTop w:val="0"/>
              <w:marBottom w:val="0"/>
              <w:divBdr>
                <w:top w:val="none" w:sz="0" w:space="0" w:color="auto"/>
                <w:left w:val="none" w:sz="0" w:space="0" w:color="auto"/>
                <w:bottom w:val="none" w:sz="0" w:space="0" w:color="auto"/>
                <w:right w:val="none" w:sz="0" w:space="0" w:color="auto"/>
              </w:divBdr>
            </w:div>
            <w:div w:id="1002780639">
              <w:marLeft w:val="0"/>
              <w:marRight w:val="0"/>
              <w:marTop w:val="0"/>
              <w:marBottom w:val="0"/>
              <w:divBdr>
                <w:top w:val="none" w:sz="0" w:space="0" w:color="auto"/>
                <w:left w:val="none" w:sz="0" w:space="0" w:color="auto"/>
                <w:bottom w:val="none" w:sz="0" w:space="0" w:color="auto"/>
                <w:right w:val="none" w:sz="0" w:space="0" w:color="auto"/>
              </w:divBdr>
            </w:div>
            <w:div w:id="1806964628">
              <w:marLeft w:val="0"/>
              <w:marRight w:val="0"/>
              <w:marTop w:val="0"/>
              <w:marBottom w:val="0"/>
              <w:divBdr>
                <w:top w:val="none" w:sz="0" w:space="0" w:color="auto"/>
                <w:left w:val="none" w:sz="0" w:space="0" w:color="auto"/>
                <w:bottom w:val="none" w:sz="0" w:space="0" w:color="auto"/>
                <w:right w:val="none" w:sz="0" w:space="0" w:color="auto"/>
              </w:divBdr>
            </w:div>
            <w:div w:id="668097311">
              <w:marLeft w:val="0"/>
              <w:marRight w:val="0"/>
              <w:marTop w:val="0"/>
              <w:marBottom w:val="0"/>
              <w:divBdr>
                <w:top w:val="none" w:sz="0" w:space="0" w:color="auto"/>
                <w:left w:val="none" w:sz="0" w:space="0" w:color="auto"/>
                <w:bottom w:val="none" w:sz="0" w:space="0" w:color="auto"/>
                <w:right w:val="none" w:sz="0" w:space="0" w:color="auto"/>
              </w:divBdr>
            </w:div>
            <w:div w:id="1441796651">
              <w:marLeft w:val="0"/>
              <w:marRight w:val="0"/>
              <w:marTop w:val="0"/>
              <w:marBottom w:val="0"/>
              <w:divBdr>
                <w:top w:val="none" w:sz="0" w:space="0" w:color="auto"/>
                <w:left w:val="none" w:sz="0" w:space="0" w:color="auto"/>
                <w:bottom w:val="none" w:sz="0" w:space="0" w:color="auto"/>
                <w:right w:val="none" w:sz="0" w:space="0" w:color="auto"/>
              </w:divBdr>
            </w:div>
            <w:div w:id="176575924">
              <w:marLeft w:val="0"/>
              <w:marRight w:val="0"/>
              <w:marTop w:val="0"/>
              <w:marBottom w:val="0"/>
              <w:divBdr>
                <w:top w:val="none" w:sz="0" w:space="0" w:color="auto"/>
                <w:left w:val="none" w:sz="0" w:space="0" w:color="auto"/>
                <w:bottom w:val="none" w:sz="0" w:space="0" w:color="auto"/>
                <w:right w:val="none" w:sz="0" w:space="0" w:color="auto"/>
              </w:divBdr>
            </w:div>
            <w:div w:id="1828403343">
              <w:marLeft w:val="0"/>
              <w:marRight w:val="0"/>
              <w:marTop w:val="0"/>
              <w:marBottom w:val="0"/>
              <w:divBdr>
                <w:top w:val="none" w:sz="0" w:space="0" w:color="auto"/>
                <w:left w:val="none" w:sz="0" w:space="0" w:color="auto"/>
                <w:bottom w:val="none" w:sz="0" w:space="0" w:color="auto"/>
                <w:right w:val="none" w:sz="0" w:space="0" w:color="auto"/>
              </w:divBdr>
            </w:div>
            <w:div w:id="1816993336">
              <w:marLeft w:val="0"/>
              <w:marRight w:val="0"/>
              <w:marTop w:val="0"/>
              <w:marBottom w:val="0"/>
              <w:divBdr>
                <w:top w:val="none" w:sz="0" w:space="0" w:color="auto"/>
                <w:left w:val="none" w:sz="0" w:space="0" w:color="auto"/>
                <w:bottom w:val="none" w:sz="0" w:space="0" w:color="auto"/>
                <w:right w:val="none" w:sz="0" w:space="0" w:color="auto"/>
              </w:divBdr>
            </w:div>
            <w:div w:id="1414820235">
              <w:marLeft w:val="0"/>
              <w:marRight w:val="0"/>
              <w:marTop w:val="0"/>
              <w:marBottom w:val="0"/>
              <w:divBdr>
                <w:top w:val="none" w:sz="0" w:space="0" w:color="auto"/>
                <w:left w:val="none" w:sz="0" w:space="0" w:color="auto"/>
                <w:bottom w:val="none" w:sz="0" w:space="0" w:color="auto"/>
                <w:right w:val="none" w:sz="0" w:space="0" w:color="auto"/>
              </w:divBdr>
            </w:div>
            <w:div w:id="127432989">
              <w:marLeft w:val="0"/>
              <w:marRight w:val="0"/>
              <w:marTop w:val="0"/>
              <w:marBottom w:val="0"/>
              <w:divBdr>
                <w:top w:val="none" w:sz="0" w:space="0" w:color="auto"/>
                <w:left w:val="none" w:sz="0" w:space="0" w:color="auto"/>
                <w:bottom w:val="none" w:sz="0" w:space="0" w:color="auto"/>
                <w:right w:val="none" w:sz="0" w:space="0" w:color="auto"/>
              </w:divBdr>
            </w:div>
            <w:div w:id="1893274600">
              <w:marLeft w:val="0"/>
              <w:marRight w:val="0"/>
              <w:marTop w:val="0"/>
              <w:marBottom w:val="0"/>
              <w:divBdr>
                <w:top w:val="none" w:sz="0" w:space="0" w:color="auto"/>
                <w:left w:val="none" w:sz="0" w:space="0" w:color="auto"/>
                <w:bottom w:val="none" w:sz="0" w:space="0" w:color="auto"/>
                <w:right w:val="none" w:sz="0" w:space="0" w:color="auto"/>
              </w:divBdr>
            </w:div>
            <w:div w:id="824317651">
              <w:marLeft w:val="0"/>
              <w:marRight w:val="0"/>
              <w:marTop w:val="0"/>
              <w:marBottom w:val="0"/>
              <w:divBdr>
                <w:top w:val="none" w:sz="0" w:space="0" w:color="auto"/>
                <w:left w:val="none" w:sz="0" w:space="0" w:color="auto"/>
                <w:bottom w:val="none" w:sz="0" w:space="0" w:color="auto"/>
                <w:right w:val="none" w:sz="0" w:space="0" w:color="auto"/>
              </w:divBdr>
            </w:div>
            <w:div w:id="664670249">
              <w:marLeft w:val="0"/>
              <w:marRight w:val="0"/>
              <w:marTop w:val="0"/>
              <w:marBottom w:val="0"/>
              <w:divBdr>
                <w:top w:val="none" w:sz="0" w:space="0" w:color="auto"/>
                <w:left w:val="none" w:sz="0" w:space="0" w:color="auto"/>
                <w:bottom w:val="none" w:sz="0" w:space="0" w:color="auto"/>
                <w:right w:val="none" w:sz="0" w:space="0" w:color="auto"/>
              </w:divBdr>
            </w:div>
            <w:div w:id="87236645">
              <w:marLeft w:val="0"/>
              <w:marRight w:val="0"/>
              <w:marTop w:val="0"/>
              <w:marBottom w:val="0"/>
              <w:divBdr>
                <w:top w:val="none" w:sz="0" w:space="0" w:color="auto"/>
                <w:left w:val="none" w:sz="0" w:space="0" w:color="auto"/>
                <w:bottom w:val="none" w:sz="0" w:space="0" w:color="auto"/>
                <w:right w:val="none" w:sz="0" w:space="0" w:color="auto"/>
              </w:divBdr>
            </w:div>
            <w:div w:id="941692576">
              <w:marLeft w:val="0"/>
              <w:marRight w:val="0"/>
              <w:marTop w:val="0"/>
              <w:marBottom w:val="0"/>
              <w:divBdr>
                <w:top w:val="none" w:sz="0" w:space="0" w:color="auto"/>
                <w:left w:val="none" w:sz="0" w:space="0" w:color="auto"/>
                <w:bottom w:val="none" w:sz="0" w:space="0" w:color="auto"/>
                <w:right w:val="none" w:sz="0" w:space="0" w:color="auto"/>
              </w:divBdr>
            </w:div>
            <w:div w:id="396824569">
              <w:marLeft w:val="0"/>
              <w:marRight w:val="0"/>
              <w:marTop w:val="0"/>
              <w:marBottom w:val="0"/>
              <w:divBdr>
                <w:top w:val="none" w:sz="0" w:space="0" w:color="auto"/>
                <w:left w:val="none" w:sz="0" w:space="0" w:color="auto"/>
                <w:bottom w:val="none" w:sz="0" w:space="0" w:color="auto"/>
                <w:right w:val="none" w:sz="0" w:space="0" w:color="auto"/>
              </w:divBdr>
            </w:div>
            <w:div w:id="1428502171">
              <w:marLeft w:val="0"/>
              <w:marRight w:val="0"/>
              <w:marTop w:val="0"/>
              <w:marBottom w:val="0"/>
              <w:divBdr>
                <w:top w:val="none" w:sz="0" w:space="0" w:color="auto"/>
                <w:left w:val="none" w:sz="0" w:space="0" w:color="auto"/>
                <w:bottom w:val="none" w:sz="0" w:space="0" w:color="auto"/>
                <w:right w:val="none" w:sz="0" w:space="0" w:color="auto"/>
              </w:divBdr>
            </w:div>
            <w:div w:id="1583955568">
              <w:marLeft w:val="0"/>
              <w:marRight w:val="0"/>
              <w:marTop w:val="0"/>
              <w:marBottom w:val="0"/>
              <w:divBdr>
                <w:top w:val="none" w:sz="0" w:space="0" w:color="auto"/>
                <w:left w:val="none" w:sz="0" w:space="0" w:color="auto"/>
                <w:bottom w:val="none" w:sz="0" w:space="0" w:color="auto"/>
                <w:right w:val="none" w:sz="0" w:space="0" w:color="auto"/>
              </w:divBdr>
            </w:div>
            <w:div w:id="1574706464">
              <w:marLeft w:val="0"/>
              <w:marRight w:val="0"/>
              <w:marTop w:val="0"/>
              <w:marBottom w:val="0"/>
              <w:divBdr>
                <w:top w:val="none" w:sz="0" w:space="0" w:color="auto"/>
                <w:left w:val="none" w:sz="0" w:space="0" w:color="auto"/>
                <w:bottom w:val="none" w:sz="0" w:space="0" w:color="auto"/>
                <w:right w:val="none" w:sz="0" w:space="0" w:color="auto"/>
              </w:divBdr>
            </w:div>
            <w:div w:id="1669822856">
              <w:marLeft w:val="0"/>
              <w:marRight w:val="0"/>
              <w:marTop w:val="0"/>
              <w:marBottom w:val="0"/>
              <w:divBdr>
                <w:top w:val="none" w:sz="0" w:space="0" w:color="auto"/>
                <w:left w:val="none" w:sz="0" w:space="0" w:color="auto"/>
                <w:bottom w:val="none" w:sz="0" w:space="0" w:color="auto"/>
                <w:right w:val="none" w:sz="0" w:space="0" w:color="auto"/>
              </w:divBdr>
            </w:div>
            <w:div w:id="51391470">
              <w:marLeft w:val="0"/>
              <w:marRight w:val="0"/>
              <w:marTop w:val="0"/>
              <w:marBottom w:val="0"/>
              <w:divBdr>
                <w:top w:val="none" w:sz="0" w:space="0" w:color="auto"/>
                <w:left w:val="none" w:sz="0" w:space="0" w:color="auto"/>
                <w:bottom w:val="none" w:sz="0" w:space="0" w:color="auto"/>
                <w:right w:val="none" w:sz="0" w:space="0" w:color="auto"/>
              </w:divBdr>
            </w:div>
            <w:div w:id="1299803665">
              <w:marLeft w:val="0"/>
              <w:marRight w:val="0"/>
              <w:marTop w:val="0"/>
              <w:marBottom w:val="0"/>
              <w:divBdr>
                <w:top w:val="none" w:sz="0" w:space="0" w:color="auto"/>
                <w:left w:val="none" w:sz="0" w:space="0" w:color="auto"/>
                <w:bottom w:val="none" w:sz="0" w:space="0" w:color="auto"/>
                <w:right w:val="none" w:sz="0" w:space="0" w:color="auto"/>
              </w:divBdr>
            </w:div>
            <w:div w:id="474876763">
              <w:marLeft w:val="0"/>
              <w:marRight w:val="0"/>
              <w:marTop w:val="0"/>
              <w:marBottom w:val="0"/>
              <w:divBdr>
                <w:top w:val="none" w:sz="0" w:space="0" w:color="auto"/>
                <w:left w:val="none" w:sz="0" w:space="0" w:color="auto"/>
                <w:bottom w:val="none" w:sz="0" w:space="0" w:color="auto"/>
                <w:right w:val="none" w:sz="0" w:space="0" w:color="auto"/>
              </w:divBdr>
            </w:div>
            <w:div w:id="896282266">
              <w:marLeft w:val="0"/>
              <w:marRight w:val="0"/>
              <w:marTop w:val="0"/>
              <w:marBottom w:val="0"/>
              <w:divBdr>
                <w:top w:val="none" w:sz="0" w:space="0" w:color="auto"/>
                <w:left w:val="none" w:sz="0" w:space="0" w:color="auto"/>
                <w:bottom w:val="none" w:sz="0" w:space="0" w:color="auto"/>
                <w:right w:val="none" w:sz="0" w:space="0" w:color="auto"/>
              </w:divBdr>
            </w:div>
            <w:div w:id="1474104604">
              <w:marLeft w:val="0"/>
              <w:marRight w:val="0"/>
              <w:marTop w:val="0"/>
              <w:marBottom w:val="0"/>
              <w:divBdr>
                <w:top w:val="none" w:sz="0" w:space="0" w:color="auto"/>
                <w:left w:val="none" w:sz="0" w:space="0" w:color="auto"/>
                <w:bottom w:val="none" w:sz="0" w:space="0" w:color="auto"/>
                <w:right w:val="none" w:sz="0" w:space="0" w:color="auto"/>
              </w:divBdr>
            </w:div>
            <w:div w:id="1917088984">
              <w:marLeft w:val="0"/>
              <w:marRight w:val="0"/>
              <w:marTop w:val="0"/>
              <w:marBottom w:val="0"/>
              <w:divBdr>
                <w:top w:val="none" w:sz="0" w:space="0" w:color="auto"/>
                <w:left w:val="none" w:sz="0" w:space="0" w:color="auto"/>
                <w:bottom w:val="none" w:sz="0" w:space="0" w:color="auto"/>
                <w:right w:val="none" w:sz="0" w:space="0" w:color="auto"/>
              </w:divBdr>
            </w:div>
            <w:div w:id="662203499">
              <w:marLeft w:val="0"/>
              <w:marRight w:val="0"/>
              <w:marTop w:val="0"/>
              <w:marBottom w:val="0"/>
              <w:divBdr>
                <w:top w:val="none" w:sz="0" w:space="0" w:color="auto"/>
                <w:left w:val="none" w:sz="0" w:space="0" w:color="auto"/>
                <w:bottom w:val="none" w:sz="0" w:space="0" w:color="auto"/>
                <w:right w:val="none" w:sz="0" w:space="0" w:color="auto"/>
              </w:divBdr>
            </w:div>
            <w:div w:id="1981614543">
              <w:marLeft w:val="0"/>
              <w:marRight w:val="0"/>
              <w:marTop w:val="0"/>
              <w:marBottom w:val="0"/>
              <w:divBdr>
                <w:top w:val="none" w:sz="0" w:space="0" w:color="auto"/>
                <w:left w:val="none" w:sz="0" w:space="0" w:color="auto"/>
                <w:bottom w:val="none" w:sz="0" w:space="0" w:color="auto"/>
                <w:right w:val="none" w:sz="0" w:space="0" w:color="auto"/>
              </w:divBdr>
            </w:div>
            <w:div w:id="1588928605">
              <w:marLeft w:val="0"/>
              <w:marRight w:val="0"/>
              <w:marTop w:val="0"/>
              <w:marBottom w:val="0"/>
              <w:divBdr>
                <w:top w:val="none" w:sz="0" w:space="0" w:color="auto"/>
                <w:left w:val="none" w:sz="0" w:space="0" w:color="auto"/>
                <w:bottom w:val="none" w:sz="0" w:space="0" w:color="auto"/>
                <w:right w:val="none" w:sz="0" w:space="0" w:color="auto"/>
              </w:divBdr>
            </w:div>
            <w:div w:id="265307265">
              <w:marLeft w:val="0"/>
              <w:marRight w:val="0"/>
              <w:marTop w:val="0"/>
              <w:marBottom w:val="0"/>
              <w:divBdr>
                <w:top w:val="none" w:sz="0" w:space="0" w:color="auto"/>
                <w:left w:val="none" w:sz="0" w:space="0" w:color="auto"/>
                <w:bottom w:val="none" w:sz="0" w:space="0" w:color="auto"/>
                <w:right w:val="none" w:sz="0" w:space="0" w:color="auto"/>
              </w:divBdr>
            </w:div>
            <w:div w:id="479272511">
              <w:marLeft w:val="0"/>
              <w:marRight w:val="0"/>
              <w:marTop w:val="0"/>
              <w:marBottom w:val="0"/>
              <w:divBdr>
                <w:top w:val="none" w:sz="0" w:space="0" w:color="auto"/>
                <w:left w:val="none" w:sz="0" w:space="0" w:color="auto"/>
                <w:bottom w:val="none" w:sz="0" w:space="0" w:color="auto"/>
                <w:right w:val="none" w:sz="0" w:space="0" w:color="auto"/>
              </w:divBdr>
            </w:div>
            <w:div w:id="1864509404">
              <w:marLeft w:val="0"/>
              <w:marRight w:val="0"/>
              <w:marTop w:val="0"/>
              <w:marBottom w:val="0"/>
              <w:divBdr>
                <w:top w:val="none" w:sz="0" w:space="0" w:color="auto"/>
                <w:left w:val="none" w:sz="0" w:space="0" w:color="auto"/>
                <w:bottom w:val="none" w:sz="0" w:space="0" w:color="auto"/>
                <w:right w:val="none" w:sz="0" w:space="0" w:color="auto"/>
              </w:divBdr>
            </w:div>
            <w:div w:id="1118371968">
              <w:marLeft w:val="0"/>
              <w:marRight w:val="0"/>
              <w:marTop w:val="0"/>
              <w:marBottom w:val="0"/>
              <w:divBdr>
                <w:top w:val="none" w:sz="0" w:space="0" w:color="auto"/>
                <w:left w:val="none" w:sz="0" w:space="0" w:color="auto"/>
                <w:bottom w:val="none" w:sz="0" w:space="0" w:color="auto"/>
                <w:right w:val="none" w:sz="0" w:space="0" w:color="auto"/>
              </w:divBdr>
            </w:div>
            <w:div w:id="1128551990">
              <w:marLeft w:val="0"/>
              <w:marRight w:val="0"/>
              <w:marTop w:val="0"/>
              <w:marBottom w:val="0"/>
              <w:divBdr>
                <w:top w:val="none" w:sz="0" w:space="0" w:color="auto"/>
                <w:left w:val="none" w:sz="0" w:space="0" w:color="auto"/>
                <w:bottom w:val="none" w:sz="0" w:space="0" w:color="auto"/>
                <w:right w:val="none" w:sz="0" w:space="0" w:color="auto"/>
              </w:divBdr>
            </w:div>
            <w:div w:id="1680546934">
              <w:marLeft w:val="0"/>
              <w:marRight w:val="0"/>
              <w:marTop w:val="0"/>
              <w:marBottom w:val="0"/>
              <w:divBdr>
                <w:top w:val="none" w:sz="0" w:space="0" w:color="auto"/>
                <w:left w:val="none" w:sz="0" w:space="0" w:color="auto"/>
                <w:bottom w:val="none" w:sz="0" w:space="0" w:color="auto"/>
                <w:right w:val="none" w:sz="0" w:space="0" w:color="auto"/>
              </w:divBdr>
            </w:div>
            <w:div w:id="1967274956">
              <w:marLeft w:val="0"/>
              <w:marRight w:val="0"/>
              <w:marTop w:val="0"/>
              <w:marBottom w:val="0"/>
              <w:divBdr>
                <w:top w:val="none" w:sz="0" w:space="0" w:color="auto"/>
                <w:left w:val="none" w:sz="0" w:space="0" w:color="auto"/>
                <w:bottom w:val="none" w:sz="0" w:space="0" w:color="auto"/>
                <w:right w:val="none" w:sz="0" w:space="0" w:color="auto"/>
              </w:divBdr>
            </w:div>
            <w:div w:id="628166130">
              <w:marLeft w:val="0"/>
              <w:marRight w:val="0"/>
              <w:marTop w:val="0"/>
              <w:marBottom w:val="0"/>
              <w:divBdr>
                <w:top w:val="none" w:sz="0" w:space="0" w:color="auto"/>
                <w:left w:val="none" w:sz="0" w:space="0" w:color="auto"/>
                <w:bottom w:val="none" w:sz="0" w:space="0" w:color="auto"/>
                <w:right w:val="none" w:sz="0" w:space="0" w:color="auto"/>
              </w:divBdr>
            </w:div>
            <w:div w:id="434332299">
              <w:marLeft w:val="0"/>
              <w:marRight w:val="0"/>
              <w:marTop w:val="0"/>
              <w:marBottom w:val="0"/>
              <w:divBdr>
                <w:top w:val="none" w:sz="0" w:space="0" w:color="auto"/>
                <w:left w:val="none" w:sz="0" w:space="0" w:color="auto"/>
                <w:bottom w:val="none" w:sz="0" w:space="0" w:color="auto"/>
                <w:right w:val="none" w:sz="0" w:space="0" w:color="auto"/>
              </w:divBdr>
            </w:div>
            <w:div w:id="386950290">
              <w:marLeft w:val="0"/>
              <w:marRight w:val="0"/>
              <w:marTop w:val="0"/>
              <w:marBottom w:val="0"/>
              <w:divBdr>
                <w:top w:val="none" w:sz="0" w:space="0" w:color="auto"/>
                <w:left w:val="none" w:sz="0" w:space="0" w:color="auto"/>
                <w:bottom w:val="none" w:sz="0" w:space="0" w:color="auto"/>
                <w:right w:val="none" w:sz="0" w:space="0" w:color="auto"/>
              </w:divBdr>
            </w:div>
            <w:div w:id="1361273218">
              <w:marLeft w:val="0"/>
              <w:marRight w:val="0"/>
              <w:marTop w:val="0"/>
              <w:marBottom w:val="0"/>
              <w:divBdr>
                <w:top w:val="none" w:sz="0" w:space="0" w:color="auto"/>
                <w:left w:val="none" w:sz="0" w:space="0" w:color="auto"/>
                <w:bottom w:val="none" w:sz="0" w:space="0" w:color="auto"/>
                <w:right w:val="none" w:sz="0" w:space="0" w:color="auto"/>
              </w:divBdr>
            </w:div>
            <w:div w:id="1617829040">
              <w:marLeft w:val="0"/>
              <w:marRight w:val="0"/>
              <w:marTop w:val="0"/>
              <w:marBottom w:val="0"/>
              <w:divBdr>
                <w:top w:val="none" w:sz="0" w:space="0" w:color="auto"/>
                <w:left w:val="none" w:sz="0" w:space="0" w:color="auto"/>
                <w:bottom w:val="none" w:sz="0" w:space="0" w:color="auto"/>
                <w:right w:val="none" w:sz="0" w:space="0" w:color="auto"/>
              </w:divBdr>
            </w:div>
            <w:div w:id="487790631">
              <w:marLeft w:val="0"/>
              <w:marRight w:val="0"/>
              <w:marTop w:val="0"/>
              <w:marBottom w:val="0"/>
              <w:divBdr>
                <w:top w:val="none" w:sz="0" w:space="0" w:color="auto"/>
                <w:left w:val="none" w:sz="0" w:space="0" w:color="auto"/>
                <w:bottom w:val="none" w:sz="0" w:space="0" w:color="auto"/>
                <w:right w:val="none" w:sz="0" w:space="0" w:color="auto"/>
              </w:divBdr>
            </w:div>
            <w:div w:id="702680038">
              <w:marLeft w:val="0"/>
              <w:marRight w:val="0"/>
              <w:marTop w:val="0"/>
              <w:marBottom w:val="0"/>
              <w:divBdr>
                <w:top w:val="none" w:sz="0" w:space="0" w:color="auto"/>
                <w:left w:val="none" w:sz="0" w:space="0" w:color="auto"/>
                <w:bottom w:val="none" w:sz="0" w:space="0" w:color="auto"/>
                <w:right w:val="none" w:sz="0" w:space="0" w:color="auto"/>
              </w:divBdr>
            </w:div>
            <w:div w:id="34816835">
              <w:marLeft w:val="0"/>
              <w:marRight w:val="0"/>
              <w:marTop w:val="0"/>
              <w:marBottom w:val="0"/>
              <w:divBdr>
                <w:top w:val="none" w:sz="0" w:space="0" w:color="auto"/>
                <w:left w:val="none" w:sz="0" w:space="0" w:color="auto"/>
                <w:bottom w:val="none" w:sz="0" w:space="0" w:color="auto"/>
                <w:right w:val="none" w:sz="0" w:space="0" w:color="auto"/>
              </w:divBdr>
            </w:div>
            <w:div w:id="1901280237">
              <w:marLeft w:val="0"/>
              <w:marRight w:val="0"/>
              <w:marTop w:val="0"/>
              <w:marBottom w:val="0"/>
              <w:divBdr>
                <w:top w:val="none" w:sz="0" w:space="0" w:color="auto"/>
                <w:left w:val="none" w:sz="0" w:space="0" w:color="auto"/>
                <w:bottom w:val="none" w:sz="0" w:space="0" w:color="auto"/>
                <w:right w:val="none" w:sz="0" w:space="0" w:color="auto"/>
              </w:divBdr>
            </w:div>
            <w:div w:id="295453884">
              <w:marLeft w:val="0"/>
              <w:marRight w:val="0"/>
              <w:marTop w:val="0"/>
              <w:marBottom w:val="0"/>
              <w:divBdr>
                <w:top w:val="none" w:sz="0" w:space="0" w:color="auto"/>
                <w:left w:val="none" w:sz="0" w:space="0" w:color="auto"/>
                <w:bottom w:val="none" w:sz="0" w:space="0" w:color="auto"/>
                <w:right w:val="none" w:sz="0" w:space="0" w:color="auto"/>
              </w:divBdr>
            </w:div>
            <w:div w:id="2147047437">
              <w:marLeft w:val="0"/>
              <w:marRight w:val="0"/>
              <w:marTop w:val="0"/>
              <w:marBottom w:val="0"/>
              <w:divBdr>
                <w:top w:val="none" w:sz="0" w:space="0" w:color="auto"/>
                <w:left w:val="none" w:sz="0" w:space="0" w:color="auto"/>
                <w:bottom w:val="none" w:sz="0" w:space="0" w:color="auto"/>
                <w:right w:val="none" w:sz="0" w:space="0" w:color="auto"/>
              </w:divBdr>
            </w:div>
            <w:div w:id="402918717">
              <w:marLeft w:val="0"/>
              <w:marRight w:val="0"/>
              <w:marTop w:val="0"/>
              <w:marBottom w:val="0"/>
              <w:divBdr>
                <w:top w:val="none" w:sz="0" w:space="0" w:color="auto"/>
                <w:left w:val="none" w:sz="0" w:space="0" w:color="auto"/>
                <w:bottom w:val="none" w:sz="0" w:space="0" w:color="auto"/>
                <w:right w:val="none" w:sz="0" w:space="0" w:color="auto"/>
              </w:divBdr>
            </w:div>
            <w:div w:id="1528983715">
              <w:marLeft w:val="0"/>
              <w:marRight w:val="0"/>
              <w:marTop w:val="0"/>
              <w:marBottom w:val="0"/>
              <w:divBdr>
                <w:top w:val="none" w:sz="0" w:space="0" w:color="auto"/>
                <w:left w:val="none" w:sz="0" w:space="0" w:color="auto"/>
                <w:bottom w:val="none" w:sz="0" w:space="0" w:color="auto"/>
                <w:right w:val="none" w:sz="0" w:space="0" w:color="auto"/>
              </w:divBdr>
            </w:div>
            <w:div w:id="1003053222">
              <w:marLeft w:val="0"/>
              <w:marRight w:val="0"/>
              <w:marTop w:val="0"/>
              <w:marBottom w:val="0"/>
              <w:divBdr>
                <w:top w:val="none" w:sz="0" w:space="0" w:color="auto"/>
                <w:left w:val="none" w:sz="0" w:space="0" w:color="auto"/>
                <w:bottom w:val="none" w:sz="0" w:space="0" w:color="auto"/>
                <w:right w:val="none" w:sz="0" w:space="0" w:color="auto"/>
              </w:divBdr>
            </w:div>
            <w:div w:id="1526753795">
              <w:marLeft w:val="0"/>
              <w:marRight w:val="0"/>
              <w:marTop w:val="0"/>
              <w:marBottom w:val="0"/>
              <w:divBdr>
                <w:top w:val="none" w:sz="0" w:space="0" w:color="auto"/>
                <w:left w:val="none" w:sz="0" w:space="0" w:color="auto"/>
                <w:bottom w:val="none" w:sz="0" w:space="0" w:color="auto"/>
                <w:right w:val="none" w:sz="0" w:space="0" w:color="auto"/>
              </w:divBdr>
            </w:div>
            <w:div w:id="223028775">
              <w:marLeft w:val="0"/>
              <w:marRight w:val="0"/>
              <w:marTop w:val="0"/>
              <w:marBottom w:val="0"/>
              <w:divBdr>
                <w:top w:val="none" w:sz="0" w:space="0" w:color="auto"/>
                <w:left w:val="none" w:sz="0" w:space="0" w:color="auto"/>
                <w:bottom w:val="none" w:sz="0" w:space="0" w:color="auto"/>
                <w:right w:val="none" w:sz="0" w:space="0" w:color="auto"/>
              </w:divBdr>
            </w:div>
            <w:div w:id="965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133">
      <w:marLeft w:val="0"/>
      <w:marRight w:val="0"/>
      <w:marTop w:val="0"/>
      <w:marBottom w:val="0"/>
      <w:divBdr>
        <w:top w:val="none" w:sz="0" w:space="0" w:color="auto"/>
        <w:left w:val="none" w:sz="0" w:space="0" w:color="auto"/>
        <w:bottom w:val="none" w:sz="0" w:space="0" w:color="auto"/>
        <w:right w:val="none" w:sz="0" w:space="0" w:color="auto"/>
      </w:divBdr>
    </w:div>
    <w:div w:id="1016226577">
      <w:marLeft w:val="0"/>
      <w:marRight w:val="0"/>
      <w:marTop w:val="0"/>
      <w:marBottom w:val="0"/>
      <w:divBdr>
        <w:top w:val="none" w:sz="0" w:space="0" w:color="auto"/>
        <w:left w:val="none" w:sz="0" w:space="0" w:color="auto"/>
        <w:bottom w:val="none" w:sz="0" w:space="0" w:color="auto"/>
        <w:right w:val="none" w:sz="0" w:space="0" w:color="auto"/>
      </w:divBdr>
    </w:div>
    <w:div w:id="1017464440">
      <w:marLeft w:val="0"/>
      <w:marRight w:val="0"/>
      <w:marTop w:val="0"/>
      <w:marBottom w:val="0"/>
      <w:divBdr>
        <w:top w:val="none" w:sz="0" w:space="0" w:color="auto"/>
        <w:left w:val="none" w:sz="0" w:space="0" w:color="auto"/>
        <w:bottom w:val="none" w:sz="0" w:space="0" w:color="auto"/>
        <w:right w:val="none" w:sz="0" w:space="0" w:color="auto"/>
      </w:divBdr>
      <w:divsChild>
        <w:div w:id="1459490775">
          <w:marLeft w:val="0"/>
          <w:marRight w:val="0"/>
          <w:marTop w:val="0"/>
          <w:marBottom w:val="0"/>
          <w:divBdr>
            <w:top w:val="none" w:sz="0" w:space="0" w:color="auto"/>
            <w:left w:val="none" w:sz="0" w:space="0" w:color="auto"/>
            <w:bottom w:val="none" w:sz="0" w:space="0" w:color="auto"/>
            <w:right w:val="none" w:sz="0" w:space="0" w:color="auto"/>
          </w:divBdr>
        </w:div>
      </w:divsChild>
    </w:div>
    <w:div w:id="1017927116">
      <w:marLeft w:val="0"/>
      <w:marRight w:val="0"/>
      <w:marTop w:val="0"/>
      <w:marBottom w:val="0"/>
      <w:divBdr>
        <w:top w:val="none" w:sz="0" w:space="0" w:color="auto"/>
        <w:left w:val="none" w:sz="0" w:space="0" w:color="auto"/>
        <w:bottom w:val="none" w:sz="0" w:space="0" w:color="auto"/>
        <w:right w:val="none" w:sz="0" w:space="0" w:color="auto"/>
      </w:divBdr>
      <w:divsChild>
        <w:div w:id="738409077">
          <w:marLeft w:val="0"/>
          <w:marRight w:val="0"/>
          <w:marTop w:val="0"/>
          <w:marBottom w:val="0"/>
          <w:divBdr>
            <w:top w:val="none" w:sz="0" w:space="0" w:color="auto"/>
            <w:left w:val="none" w:sz="0" w:space="0" w:color="auto"/>
            <w:bottom w:val="none" w:sz="0" w:space="0" w:color="auto"/>
            <w:right w:val="none" w:sz="0" w:space="0" w:color="auto"/>
          </w:divBdr>
        </w:div>
        <w:div w:id="611202666">
          <w:marLeft w:val="0"/>
          <w:marRight w:val="0"/>
          <w:marTop w:val="0"/>
          <w:marBottom w:val="0"/>
          <w:divBdr>
            <w:top w:val="none" w:sz="0" w:space="0" w:color="auto"/>
            <w:left w:val="none" w:sz="0" w:space="0" w:color="auto"/>
            <w:bottom w:val="none" w:sz="0" w:space="0" w:color="auto"/>
            <w:right w:val="none" w:sz="0" w:space="0" w:color="auto"/>
          </w:divBdr>
        </w:div>
        <w:div w:id="615716371">
          <w:marLeft w:val="0"/>
          <w:marRight w:val="0"/>
          <w:marTop w:val="0"/>
          <w:marBottom w:val="0"/>
          <w:divBdr>
            <w:top w:val="none" w:sz="0" w:space="0" w:color="auto"/>
            <w:left w:val="none" w:sz="0" w:space="0" w:color="auto"/>
            <w:bottom w:val="none" w:sz="0" w:space="0" w:color="auto"/>
            <w:right w:val="none" w:sz="0" w:space="0" w:color="auto"/>
          </w:divBdr>
        </w:div>
        <w:div w:id="1917667247">
          <w:marLeft w:val="0"/>
          <w:marRight w:val="0"/>
          <w:marTop w:val="0"/>
          <w:marBottom w:val="0"/>
          <w:divBdr>
            <w:top w:val="none" w:sz="0" w:space="0" w:color="auto"/>
            <w:left w:val="none" w:sz="0" w:space="0" w:color="auto"/>
            <w:bottom w:val="none" w:sz="0" w:space="0" w:color="auto"/>
            <w:right w:val="none" w:sz="0" w:space="0" w:color="auto"/>
          </w:divBdr>
        </w:div>
        <w:div w:id="739787410">
          <w:marLeft w:val="0"/>
          <w:marRight w:val="0"/>
          <w:marTop w:val="0"/>
          <w:marBottom w:val="0"/>
          <w:divBdr>
            <w:top w:val="none" w:sz="0" w:space="0" w:color="auto"/>
            <w:left w:val="none" w:sz="0" w:space="0" w:color="auto"/>
            <w:bottom w:val="none" w:sz="0" w:space="0" w:color="auto"/>
            <w:right w:val="none" w:sz="0" w:space="0" w:color="auto"/>
          </w:divBdr>
        </w:div>
        <w:div w:id="1910310919">
          <w:marLeft w:val="0"/>
          <w:marRight w:val="0"/>
          <w:marTop w:val="0"/>
          <w:marBottom w:val="0"/>
          <w:divBdr>
            <w:top w:val="none" w:sz="0" w:space="0" w:color="auto"/>
            <w:left w:val="none" w:sz="0" w:space="0" w:color="auto"/>
            <w:bottom w:val="none" w:sz="0" w:space="0" w:color="auto"/>
            <w:right w:val="none" w:sz="0" w:space="0" w:color="auto"/>
          </w:divBdr>
        </w:div>
        <w:div w:id="2045014174">
          <w:marLeft w:val="0"/>
          <w:marRight w:val="0"/>
          <w:marTop w:val="0"/>
          <w:marBottom w:val="0"/>
          <w:divBdr>
            <w:top w:val="none" w:sz="0" w:space="0" w:color="auto"/>
            <w:left w:val="none" w:sz="0" w:space="0" w:color="auto"/>
            <w:bottom w:val="none" w:sz="0" w:space="0" w:color="auto"/>
            <w:right w:val="none" w:sz="0" w:space="0" w:color="auto"/>
          </w:divBdr>
        </w:div>
        <w:div w:id="404299143">
          <w:marLeft w:val="0"/>
          <w:marRight w:val="0"/>
          <w:marTop w:val="0"/>
          <w:marBottom w:val="0"/>
          <w:divBdr>
            <w:top w:val="none" w:sz="0" w:space="0" w:color="auto"/>
            <w:left w:val="none" w:sz="0" w:space="0" w:color="auto"/>
            <w:bottom w:val="none" w:sz="0" w:space="0" w:color="auto"/>
            <w:right w:val="none" w:sz="0" w:space="0" w:color="auto"/>
          </w:divBdr>
        </w:div>
        <w:div w:id="1329216623">
          <w:marLeft w:val="0"/>
          <w:marRight w:val="0"/>
          <w:marTop w:val="0"/>
          <w:marBottom w:val="0"/>
          <w:divBdr>
            <w:top w:val="none" w:sz="0" w:space="0" w:color="auto"/>
            <w:left w:val="none" w:sz="0" w:space="0" w:color="auto"/>
            <w:bottom w:val="none" w:sz="0" w:space="0" w:color="auto"/>
            <w:right w:val="none" w:sz="0" w:space="0" w:color="auto"/>
          </w:divBdr>
        </w:div>
        <w:div w:id="1965186232">
          <w:marLeft w:val="0"/>
          <w:marRight w:val="0"/>
          <w:marTop w:val="0"/>
          <w:marBottom w:val="0"/>
          <w:divBdr>
            <w:top w:val="none" w:sz="0" w:space="0" w:color="auto"/>
            <w:left w:val="none" w:sz="0" w:space="0" w:color="auto"/>
            <w:bottom w:val="none" w:sz="0" w:space="0" w:color="auto"/>
            <w:right w:val="none" w:sz="0" w:space="0" w:color="auto"/>
          </w:divBdr>
        </w:div>
        <w:div w:id="615717433">
          <w:marLeft w:val="0"/>
          <w:marRight w:val="0"/>
          <w:marTop w:val="0"/>
          <w:marBottom w:val="0"/>
          <w:divBdr>
            <w:top w:val="none" w:sz="0" w:space="0" w:color="auto"/>
            <w:left w:val="none" w:sz="0" w:space="0" w:color="auto"/>
            <w:bottom w:val="none" w:sz="0" w:space="0" w:color="auto"/>
            <w:right w:val="none" w:sz="0" w:space="0" w:color="auto"/>
          </w:divBdr>
        </w:div>
      </w:divsChild>
    </w:div>
    <w:div w:id="1018315778">
      <w:marLeft w:val="0"/>
      <w:marRight w:val="0"/>
      <w:marTop w:val="0"/>
      <w:marBottom w:val="0"/>
      <w:divBdr>
        <w:top w:val="none" w:sz="0" w:space="0" w:color="auto"/>
        <w:left w:val="none" w:sz="0" w:space="0" w:color="auto"/>
        <w:bottom w:val="none" w:sz="0" w:space="0" w:color="auto"/>
        <w:right w:val="none" w:sz="0" w:space="0" w:color="auto"/>
      </w:divBdr>
    </w:div>
    <w:div w:id="1020165282">
      <w:marLeft w:val="0"/>
      <w:marRight w:val="0"/>
      <w:marTop w:val="0"/>
      <w:marBottom w:val="0"/>
      <w:divBdr>
        <w:top w:val="none" w:sz="0" w:space="0" w:color="auto"/>
        <w:left w:val="none" w:sz="0" w:space="0" w:color="auto"/>
        <w:bottom w:val="none" w:sz="0" w:space="0" w:color="auto"/>
        <w:right w:val="none" w:sz="0" w:space="0" w:color="auto"/>
      </w:divBdr>
    </w:div>
    <w:div w:id="1020279679">
      <w:marLeft w:val="0"/>
      <w:marRight w:val="0"/>
      <w:marTop w:val="0"/>
      <w:marBottom w:val="0"/>
      <w:divBdr>
        <w:top w:val="none" w:sz="0" w:space="0" w:color="auto"/>
        <w:left w:val="none" w:sz="0" w:space="0" w:color="auto"/>
        <w:bottom w:val="none" w:sz="0" w:space="0" w:color="auto"/>
        <w:right w:val="none" w:sz="0" w:space="0" w:color="auto"/>
      </w:divBdr>
    </w:div>
    <w:div w:id="1035498368">
      <w:marLeft w:val="0"/>
      <w:marRight w:val="0"/>
      <w:marTop w:val="0"/>
      <w:marBottom w:val="0"/>
      <w:divBdr>
        <w:top w:val="none" w:sz="0" w:space="0" w:color="auto"/>
        <w:left w:val="none" w:sz="0" w:space="0" w:color="auto"/>
        <w:bottom w:val="none" w:sz="0" w:space="0" w:color="auto"/>
        <w:right w:val="none" w:sz="0" w:space="0" w:color="auto"/>
      </w:divBdr>
      <w:divsChild>
        <w:div w:id="1570577455">
          <w:marLeft w:val="0"/>
          <w:marRight w:val="0"/>
          <w:marTop w:val="0"/>
          <w:marBottom w:val="0"/>
          <w:divBdr>
            <w:top w:val="none" w:sz="0" w:space="0" w:color="auto"/>
            <w:left w:val="none" w:sz="0" w:space="0" w:color="auto"/>
            <w:bottom w:val="none" w:sz="0" w:space="0" w:color="auto"/>
            <w:right w:val="none" w:sz="0" w:space="0" w:color="auto"/>
          </w:divBdr>
        </w:div>
      </w:divsChild>
    </w:div>
    <w:div w:id="1052851534">
      <w:marLeft w:val="0"/>
      <w:marRight w:val="0"/>
      <w:marTop w:val="0"/>
      <w:marBottom w:val="0"/>
      <w:divBdr>
        <w:top w:val="none" w:sz="0" w:space="0" w:color="auto"/>
        <w:left w:val="none" w:sz="0" w:space="0" w:color="auto"/>
        <w:bottom w:val="none" w:sz="0" w:space="0" w:color="auto"/>
        <w:right w:val="none" w:sz="0" w:space="0" w:color="auto"/>
      </w:divBdr>
      <w:divsChild>
        <w:div w:id="1746606397">
          <w:marLeft w:val="0"/>
          <w:marRight w:val="0"/>
          <w:marTop w:val="0"/>
          <w:marBottom w:val="0"/>
          <w:divBdr>
            <w:top w:val="none" w:sz="0" w:space="0" w:color="auto"/>
            <w:left w:val="none" w:sz="0" w:space="0" w:color="auto"/>
            <w:bottom w:val="none" w:sz="0" w:space="0" w:color="auto"/>
            <w:right w:val="none" w:sz="0" w:space="0" w:color="auto"/>
          </w:divBdr>
          <w:divsChild>
            <w:div w:id="785122193">
              <w:marLeft w:val="0"/>
              <w:marRight w:val="0"/>
              <w:marTop w:val="0"/>
              <w:marBottom w:val="0"/>
              <w:divBdr>
                <w:top w:val="none" w:sz="0" w:space="0" w:color="auto"/>
                <w:left w:val="none" w:sz="0" w:space="0" w:color="auto"/>
                <w:bottom w:val="none" w:sz="0" w:space="0" w:color="auto"/>
                <w:right w:val="none" w:sz="0" w:space="0" w:color="auto"/>
              </w:divBdr>
            </w:div>
            <w:div w:id="1281377175">
              <w:marLeft w:val="0"/>
              <w:marRight w:val="0"/>
              <w:marTop w:val="0"/>
              <w:marBottom w:val="0"/>
              <w:divBdr>
                <w:top w:val="none" w:sz="0" w:space="0" w:color="auto"/>
                <w:left w:val="none" w:sz="0" w:space="0" w:color="auto"/>
                <w:bottom w:val="none" w:sz="0" w:space="0" w:color="auto"/>
                <w:right w:val="none" w:sz="0" w:space="0" w:color="auto"/>
              </w:divBdr>
            </w:div>
            <w:div w:id="594870773">
              <w:marLeft w:val="0"/>
              <w:marRight w:val="0"/>
              <w:marTop w:val="0"/>
              <w:marBottom w:val="0"/>
              <w:divBdr>
                <w:top w:val="none" w:sz="0" w:space="0" w:color="auto"/>
                <w:left w:val="none" w:sz="0" w:space="0" w:color="auto"/>
                <w:bottom w:val="none" w:sz="0" w:space="0" w:color="auto"/>
                <w:right w:val="none" w:sz="0" w:space="0" w:color="auto"/>
              </w:divBdr>
            </w:div>
            <w:div w:id="498542999">
              <w:marLeft w:val="0"/>
              <w:marRight w:val="0"/>
              <w:marTop w:val="0"/>
              <w:marBottom w:val="0"/>
              <w:divBdr>
                <w:top w:val="none" w:sz="0" w:space="0" w:color="auto"/>
                <w:left w:val="none" w:sz="0" w:space="0" w:color="auto"/>
                <w:bottom w:val="none" w:sz="0" w:space="0" w:color="auto"/>
                <w:right w:val="none" w:sz="0" w:space="0" w:color="auto"/>
              </w:divBdr>
            </w:div>
            <w:div w:id="345257951">
              <w:marLeft w:val="0"/>
              <w:marRight w:val="0"/>
              <w:marTop w:val="0"/>
              <w:marBottom w:val="0"/>
              <w:divBdr>
                <w:top w:val="none" w:sz="0" w:space="0" w:color="auto"/>
                <w:left w:val="none" w:sz="0" w:space="0" w:color="auto"/>
                <w:bottom w:val="none" w:sz="0" w:space="0" w:color="auto"/>
                <w:right w:val="none" w:sz="0" w:space="0" w:color="auto"/>
              </w:divBdr>
            </w:div>
            <w:div w:id="2031443459">
              <w:marLeft w:val="0"/>
              <w:marRight w:val="0"/>
              <w:marTop w:val="0"/>
              <w:marBottom w:val="0"/>
              <w:divBdr>
                <w:top w:val="none" w:sz="0" w:space="0" w:color="auto"/>
                <w:left w:val="none" w:sz="0" w:space="0" w:color="auto"/>
                <w:bottom w:val="none" w:sz="0" w:space="0" w:color="auto"/>
                <w:right w:val="none" w:sz="0" w:space="0" w:color="auto"/>
              </w:divBdr>
            </w:div>
            <w:div w:id="1281229263">
              <w:marLeft w:val="0"/>
              <w:marRight w:val="0"/>
              <w:marTop w:val="0"/>
              <w:marBottom w:val="0"/>
              <w:divBdr>
                <w:top w:val="none" w:sz="0" w:space="0" w:color="auto"/>
                <w:left w:val="none" w:sz="0" w:space="0" w:color="auto"/>
                <w:bottom w:val="none" w:sz="0" w:space="0" w:color="auto"/>
                <w:right w:val="none" w:sz="0" w:space="0" w:color="auto"/>
              </w:divBdr>
            </w:div>
            <w:div w:id="2019572831">
              <w:marLeft w:val="0"/>
              <w:marRight w:val="0"/>
              <w:marTop w:val="0"/>
              <w:marBottom w:val="0"/>
              <w:divBdr>
                <w:top w:val="none" w:sz="0" w:space="0" w:color="auto"/>
                <w:left w:val="none" w:sz="0" w:space="0" w:color="auto"/>
                <w:bottom w:val="none" w:sz="0" w:space="0" w:color="auto"/>
                <w:right w:val="none" w:sz="0" w:space="0" w:color="auto"/>
              </w:divBdr>
            </w:div>
            <w:div w:id="548541996">
              <w:marLeft w:val="0"/>
              <w:marRight w:val="0"/>
              <w:marTop w:val="0"/>
              <w:marBottom w:val="0"/>
              <w:divBdr>
                <w:top w:val="none" w:sz="0" w:space="0" w:color="auto"/>
                <w:left w:val="none" w:sz="0" w:space="0" w:color="auto"/>
                <w:bottom w:val="none" w:sz="0" w:space="0" w:color="auto"/>
                <w:right w:val="none" w:sz="0" w:space="0" w:color="auto"/>
              </w:divBdr>
            </w:div>
            <w:div w:id="599530996">
              <w:marLeft w:val="0"/>
              <w:marRight w:val="0"/>
              <w:marTop w:val="0"/>
              <w:marBottom w:val="0"/>
              <w:divBdr>
                <w:top w:val="none" w:sz="0" w:space="0" w:color="auto"/>
                <w:left w:val="none" w:sz="0" w:space="0" w:color="auto"/>
                <w:bottom w:val="none" w:sz="0" w:space="0" w:color="auto"/>
                <w:right w:val="none" w:sz="0" w:space="0" w:color="auto"/>
              </w:divBdr>
            </w:div>
            <w:div w:id="1015884061">
              <w:marLeft w:val="0"/>
              <w:marRight w:val="0"/>
              <w:marTop w:val="0"/>
              <w:marBottom w:val="0"/>
              <w:divBdr>
                <w:top w:val="none" w:sz="0" w:space="0" w:color="auto"/>
                <w:left w:val="none" w:sz="0" w:space="0" w:color="auto"/>
                <w:bottom w:val="none" w:sz="0" w:space="0" w:color="auto"/>
                <w:right w:val="none" w:sz="0" w:space="0" w:color="auto"/>
              </w:divBdr>
            </w:div>
            <w:div w:id="1603802227">
              <w:marLeft w:val="0"/>
              <w:marRight w:val="0"/>
              <w:marTop w:val="0"/>
              <w:marBottom w:val="0"/>
              <w:divBdr>
                <w:top w:val="none" w:sz="0" w:space="0" w:color="auto"/>
                <w:left w:val="none" w:sz="0" w:space="0" w:color="auto"/>
                <w:bottom w:val="none" w:sz="0" w:space="0" w:color="auto"/>
                <w:right w:val="none" w:sz="0" w:space="0" w:color="auto"/>
              </w:divBdr>
            </w:div>
            <w:div w:id="163478769">
              <w:marLeft w:val="0"/>
              <w:marRight w:val="0"/>
              <w:marTop w:val="0"/>
              <w:marBottom w:val="0"/>
              <w:divBdr>
                <w:top w:val="none" w:sz="0" w:space="0" w:color="auto"/>
                <w:left w:val="none" w:sz="0" w:space="0" w:color="auto"/>
                <w:bottom w:val="none" w:sz="0" w:space="0" w:color="auto"/>
                <w:right w:val="none" w:sz="0" w:space="0" w:color="auto"/>
              </w:divBdr>
            </w:div>
            <w:div w:id="1635286487">
              <w:marLeft w:val="0"/>
              <w:marRight w:val="0"/>
              <w:marTop w:val="0"/>
              <w:marBottom w:val="0"/>
              <w:divBdr>
                <w:top w:val="none" w:sz="0" w:space="0" w:color="auto"/>
                <w:left w:val="none" w:sz="0" w:space="0" w:color="auto"/>
                <w:bottom w:val="none" w:sz="0" w:space="0" w:color="auto"/>
                <w:right w:val="none" w:sz="0" w:space="0" w:color="auto"/>
              </w:divBdr>
            </w:div>
            <w:div w:id="1401363989">
              <w:marLeft w:val="0"/>
              <w:marRight w:val="0"/>
              <w:marTop w:val="0"/>
              <w:marBottom w:val="0"/>
              <w:divBdr>
                <w:top w:val="none" w:sz="0" w:space="0" w:color="auto"/>
                <w:left w:val="none" w:sz="0" w:space="0" w:color="auto"/>
                <w:bottom w:val="none" w:sz="0" w:space="0" w:color="auto"/>
                <w:right w:val="none" w:sz="0" w:space="0" w:color="auto"/>
              </w:divBdr>
            </w:div>
            <w:div w:id="407188216">
              <w:marLeft w:val="0"/>
              <w:marRight w:val="0"/>
              <w:marTop w:val="0"/>
              <w:marBottom w:val="0"/>
              <w:divBdr>
                <w:top w:val="none" w:sz="0" w:space="0" w:color="auto"/>
                <w:left w:val="none" w:sz="0" w:space="0" w:color="auto"/>
                <w:bottom w:val="none" w:sz="0" w:space="0" w:color="auto"/>
                <w:right w:val="none" w:sz="0" w:space="0" w:color="auto"/>
              </w:divBdr>
            </w:div>
            <w:div w:id="1888026792">
              <w:marLeft w:val="0"/>
              <w:marRight w:val="0"/>
              <w:marTop w:val="0"/>
              <w:marBottom w:val="0"/>
              <w:divBdr>
                <w:top w:val="none" w:sz="0" w:space="0" w:color="auto"/>
                <w:left w:val="none" w:sz="0" w:space="0" w:color="auto"/>
                <w:bottom w:val="none" w:sz="0" w:space="0" w:color="auto"/>
                <w:right w:val="none" w:sz="0" w:space="0" w:color="auto"/>
              </w:divBdr>
            </w:div>
            <w:div w:id="869075052">
              <w:marLeft w:val="0"/>
              <w:marRight w:val="0"/>
              <w:marTop w:val="0"/>
              <w:marBottom w:val="0"/>
              <w:divBdr>
                <w:top w:val="none" w:sz="0" w:space="0" w:color="auto"/>
                <w:left w:val="none" w:sz="0" w:space="0" w:color="auto"/>
                <w:bottom w:val="none" w:sz="0" w:space="0" w:color="auto"/>
                <w:right w:val="none" w:sz="0" w:space="0" w:color="auto"/>
              </w:divBdr>
            </w:div>
            <w:div w:id="789281223">
              <w:marLeft w:val="0"/>
              <w:marRight w:val="0"/>
              <w:marTop w:val="0"/>
              <w:marBottom w:val="0"/>
              <w:divBdr>
                <w:top w:val="none" w:sz="0" w:space="0" w:color="auto"/>
                <w:left w:val="none" w:sz="0" w:space="0" w:color="auto"/>
                <w:bottom w:val="none" w:sz="0" w:space="0" w:color="auto"/>
                <w:right w:val="none" w:sz="0" w:space="0" w:color="auto"/>
              </w:divBdr>
            </w:div>
            <w:div w:id="2006323706">
              <w:marLeft w:val="0"/>
              <w:marRight w:val="0"/>
              <w:marTop w:val="0"/>
              <w:marBottom w:val="0"/>
              <w:divBdr>
                <w:top w:val="none" w:sz="0" w:space="0" w:color="auto"/>
                <w:left w:val="none" w:sz="0" w:space="0" w:color="auto"/>
                <w:bottom w:val="none" w:sz="0" w:space="0" w:color="auto"/>
                <w:right w:val="none" w:sz="0" w:space="0" w:color="auto"/>
              </w:divBdr>
            </w:div>
            <w:div w:id="1067193771">
              <w:marLeft w:val="0"/>
              <w:marRight w:val="0"/>
              <w:marTop w:val="0"/>
              <w:marBottom w:val="0"/>
              <w:divBdr>
                <w:top w:val="none" w:sz="0" w:space="0" w:color="auto"/>
                <w:left w:val="none" w:sz="0" w:space="0" w:color="auto"/>
                <w:bottom w:val="none" w:sz="0" w:space="0" w:color="auto"/>
                <w:right w:val="none" w:sz="0" w:space="0" w:color="auto"/>
              </w:divBdr>
            </w:div>
            <w:div w:id="1178078970">
              <w:marLeft w:val="0"/>
              <w:marRight w:val="0"/>
              <w:marTop w:val="0"/>
              <w:marBottom w:val="0"/>
              <w:divBdr>
                <w:top w:val="none" w:sz="0" w:space="0" w:color="auto"/>
                <w:left w:val="none" w:sz="0" w:space="0" w:color="auto"/>
                <w:bottom w:val="none" w:sz="0" w:space="0" w:color="auto"/>
                <w:right w:val="none" w:sz="0" w:space="0" w:color="auto"/>
              </w:divBdr>
            </w:div>
            <w:div w:id="312150050">
              <w:marLeft w:val="0"/>
              <w:marRight w:val="0"/>
              <w:marTop w:val="0"/>
              <w:marBottom w:val="0"/>
              <w:divBdr>
                <w:top w:val="none" w:sz="0" w:space="0" w:color="auto"/>
                <w:left w:val="none" w:sz="0" w:space="0" w:color="auto"/>
                <w:bottom w:val="none" w:sz="0" w:space="0" w:color="auto"/>
                <w:right w:val="none" w:sz="0" w:space="0" w:color="auto"/>
              </w:divBdr>
            </w:div>
            <w:div w:id="2025983174">
              <w:marLeft w:val="0"/>
              <w:marRight w:val="0"/>
              <w:marTop w:val="0"/>
              <w:marBottom w:val="0"/>
              <w:divBdr>
                <w:top w:val="none" w:sz="0" w:space="0" w:color="auto"/>
                <w:left w:val="none" w:sz="0" w:space="0" w:color="auto"/>
                <w:bottom w:val="none" w:sz="0" w:space="0" w:color="auto"/>
                <w:right w:val="none" w:sz="0" w:space="0" w:color="auto"/>
              </w:divBdr>
            </w:div>
            <w:div w:id="593244230">
              <w:marLeft w:val="0"/>
              <w:marRight w:val="0"/>
              <w:marTop w:val="0"/>
              <w:marBottom w:val="0"/>
              <w:divBdr>
                <w:top w:val="none" w:sz="0" w:space="0" w:color="auto"/>
                <w:left w:val="none" w:sz="0" w:space="0" w:color="auto"/>
                <w:bottom w:val="none" w:sz="0" w:space="0" w:color="auto"/>
                <w:right w:val="none" w:sz="0" w:space="0" w:color="auto"/>
              </w:divBdr>
            </w:div>
            <w:div w:id="2132356225">
              <w:marLeft w:val="0"/>
              <w:marRight w:val="0"/>
              <w:marTop w:val="0"/>
              <w:marBottom w:val="0"/>
              <w:divBdr>
                <w:top w:val="none" w:sz="0" w:space="0" w:color="auto"/>
                <w:left w:val="none" w:sz="0" w:space="0" w:color="auto"/>
                <w:bottom w:val="none" w:sz="0" w:space="0" w:color="auto"/>
                <w:right w:val="none" w:sz="0" w:space="0" w:color="auto"/>
              </w:divBdr>
            </w:div>
            <w:div w:id="1535266492">
              <w:marLeft w:val="0"/>
              <w:marRight w:val="0"/>
              <w:marTop w:val="0"/>
              <w:marBottom w:val="0"/>
              <w:divBdr>
                <w:top w:val="none" w:sz="0" w:space="0" w:color="auto"/>
                <w:left w:val="none" w:sz="0" w:space="0" w:color="auto"/>
                <w:bottom w:val="none" w:sz="0" w:space="0" w:color="auto"/>
                <w:right w:val="none" w:sz="0" w:space="0" w:color="auto"/>
              </w:divBdr>
            </w:div>
            <w:div w:id="446043618">
              <w:marLeft w:val="0"/>
              <w:marRight w:val="0"/>
              <w:marTop w:val="0"/>
              <w:marBottom w:val="0"/>
              <w:divBdr>
                <w:top w:val="none" w:sz="0" w:space="0" w:color="auto"/>
                <w:left w:val="none" w:sz="0" w:space="0" w:color="auto"/>
                <w:bottom w:val="none" w:sz="0" w:space="0" w:color="auto"/>
                <w:right w:val="none" w:sz="0" w:space="0" w:color="auto"/>
              </w:divBdr>
            </w:div>
            <w:div w:id="436412758">
              <w:marLeft w:val="0"/>
              <w:marRight w:val="0"/>
              <w:marTop w:val="0"/>
              <w:marBottom w:val="0"/>
              <w:divBdr>
                <w:top w:val="none" w:sz="0" w:space="0" w:color="auto"/>
                <w:left w:val="none" w:sz="0" w:space="0" w:color="auto"/>
                <w:bottom w:val="none" w:sz="0" w:space="0" w:color="auto"/>
                <w:right w:val="none" w:sz="0" w:space="0" w:color="auto"/>
              </w:divBdr>
            </w:div>
            <w:div w:id="1910923004">
              <w:marLeft w:val="0"/>
              <w:marRight w:val="0"/>
              <w:marTop w:val="0"/>
              <w:marBottom w:val="0"/>
              <w:divBdr>
                <w:top w:val="none" w:sz="0" w:space="0" w:color="auto"/>
                <w:left w:val="none" w:sz="0" w:space="0" w:color="auto"/>
                <w:bottom w:val="none" w:sz="0" w:space="0" w:color="auto"/>
                <w:right w:val="none" w:sz="0" w:space="0" w:color="auto"/>
              </w:divBdr>
            </w:div>
            <w:div w:id="96558687">
              <w:marLeft w:val="0"/>
              <w:marRight w:val="0"/>
              <w:marTop w:val="0"/>
              <w:marBottom w:val="0"/>
              <w:divBdr>
                <w:top w:val="none" w:sz="0" w:space="0" w:color="auto"/>
                <w:left w:val="none" w:sz="0" w:space="0" w:color="auto"/>
                <w:bottom w:val="none" w:sz="0" w:space="0" w:color="auto"/>
                <w:right w:val="none" w:sz="0" w:space="0" w:color="auto"/>
              </w:divBdr>
            </w:div>
            <w:div w:id="241572768">
              <w:marLeft w:val="0"/>
              <w:marRight w:val="0"/>
              <w:marTop w:val="0"/>
              <w:marBottom w:val="0"/>
              <w:divBdr>
                <w:top w:val="none" w:sz="0" w:space="0" w:color="auto"/>
                <w:left w:val="none" w:sz="0" w:space="0" w:color="auto"/>
                <w:bottom w:val="none" w:sz="0" w:space="0" w:color="auto"/>
                <w:right w:val="none" w:sz="0" w:space="0" w:color="auto"/>
              </w:divBdr>
            </w:div>
            <w:div w:id="1561557013">
              <w:marLeft w:val="0"/>
              <w:marRight w:val="0"/>
              <w:marTop w:val="0"/>
              <w:marBottom w:val="0"/>
              <w:divBdr>
                <w:top w:val="none" w:sz="0" w:space="0" w:color="auto"/>
                <w:left w:val="none" w:sz="0" w:space="0" w:color="auto"/>
                <w:bottom w:val="none" w:sz="0" w:space="0" w:color="auto"/>
                <w:right w:val="none" w:sz="0" w:space="0" w:color="auto"/>
              </w:divBdr>
            </w:div>
            <w:div w:id="1688628828">
              <w:marLeft w:val="0"/>
              <w:marRight w:val="0"/>
              <w:marTop w:val="0"/>
              <w:marBottom w:val="0"/>
              <w:divBdr>
                <w:top w:val="none" w:sz="0" w:space="0" w:color="auto"/>
                <w:left w:val="none" w:sz="0" w:space="0" w:color="auto"/>
                <w:bottom w:val="none" w:sz="0" w:space="0" w:color="auto"/>
                <w:right w:val="none" w:sz="0" w:space="0" w:color="auto"/>
              </w:divBdr>
            </w:div>
            <w:div w:id="1529831309">
              <w:marLeft w:val="0"/>
              <w:marRight w:val="0"/>
              <w:marTop w:val="0"/>
              <w:marBottom w:val="0"/>
              <w:divBdr>
                <w:top w:val="none" w:sz="0" w:space="0" w:color="auto"/>
                <w:left w:val="none" w:sz="0" w:space="0" w:color="auto"/>
                <w:bottom w:val="none" w:sz="0" w:space="0" w:color="auto"/>
                <w:right w:val="none" w:sz="0" w:space="0" w:color="auto"/>
              </w:divBdr>
            </w:div>
            <w:div w:id="1028025925">
              <w:marLeft w:val="0"/>
              <w:marRight w:val="0"/>
              <w:marTop w:val="0"/>
              <w:marBottom w:val="0"/>
              <w:divBdr>
                <w:top w:val="none" w:sz="0" w:space="0" w:color="auto"/>
                <w:left w:val="none" w:sz="0" w:space="0" w:color="auto"/>
                <w:bottom w:val="none" w:sz="0" w:space="0" w:color="auto"/>
                <w:right w:val="none" w:sz="0" w:space="0" w:color="auto"/>
              </w:divBdr>
            </w:div>
            <w:div w:id="2024941275">
              <w:marLeft w:val="0"/>
              <w:marRight w:val="0"/>
              <w:marTop w:val="0"/>
              <w:marBottom w:val="0"/>
              <w:divBdr>
                <w:top w:val="none" w:sz="0" w:space="0" w:color="auto"/>
                <w:left w:val="none" w:sz="0" w:space="0" w:color="auto"/>
                <w:bottom w:val="none" w:sz="0" w:space="0" w:color="auto"/>
                <w:right w:val="none" w:sz="0" w:space="0" w:color="auto"/>
              </w:divBdr>
            </w:div>
            <w:div w:id="1088162998">
              <w:marLeft w:val="0"/>
              <w:marRight w:val="0"/>
              <w:marTop w:val="0"/>
              <w:marBottom w:val="0"/>
              <w:divBdr>
                <w:top w:val="none" w:sz="0" w:space="0" w:color="auto"/>
                <w:left w:val="none" w:sz="0" w:space="0" w:color="auto"/>
                <w:bottom w:val="none" w:sz="0" w:space="0" w:color="auto"/>
                <w:right w:val="none" w:sz="0" w:space="0" w:color="auto"/>
              </w:divBdr>
            </w:div>
            <w:div w:id="976450926">
              <w:marLeft w:val="0"/>
              <w:marRight w:val="0"/>
              <w:marTop w:val="0"/>
              <w:marBottom w:val="0"/>
              <w:divBdr>
                <w:top w:val="none" w:sz="0" w:space="0" w:color="auto"/>
                <w:left w:val="none" w:sz="0" w:space="0" w:color="auto"/>
                <w:bottom w:val="none" w:sz="0" w:space="0" w:color="auto"/>
                <w:right w:val="none" w:sz="0" w:space="0" w:color="auto"/>
              </w:divBdr>
            </w:div>
            <w:div w:id="406920157">
              <w:marLeft w:val="0"/>
              <w:marRight w:val="0"/>
              <w:marTop w:val="0"/>
              <w:marBottom w:val="0"/>
              <w:divBdr>
                <w:top w:val="none" w:sz="0" w:space="0" w:color="auto"/>
                <w:left w:val="none" w:sz="0" w:space="0" w:color="auto"/>
                <w:bottom w:val="none" w:sz="0" w:space="0" w:color="auto"/>
                <w:right w:val="none" w:sz="0" w:space="0" w:color="auto"/>
              </w:divBdr>
            </w:div>
            <w:div w:id="202639900">
              <w:marLeft w:val="0"/>
              <w:marRight w:val="0"/>
              <w:marTop w:val="0"/>
              <w:marBottom w:val="0"/>
              <w:divBdr>
                <w:top w:val="none" w:sz="0" w:space="0" w:color="auto"/>
                <w:left w:val="none" w:sz="0" w:space="0" w:color="auto"/>
                <w:bottom w:val="none" w:sz="0" w:space="0" w:color="auto"/>
                <w:right w:val="none" w:sz="0" w:space="0" w:color="auto"/>
              </w:divBdr>
            </w:div>
            <w:div w:id="1443692697">
              <w:marLeft w:val="0"/>
              <w:marRight w:val="0"/>
              <w:marTop w:val="0"/>
              <w:marBottom w:val="0"/>
              <w:divBdr>
                <w:top w:val="none" w:sz="0" w:space="0" w:color="auto"/>
                <w:left w:val="none" w:sz="0" w:space="0" w:color="auto"/>
                <w:bottom w:val="none" w:sz="0" w:space="0" w:color="auto"/>
                <w:right w:val="none" w:sz="0" w:space="0" w:color="auto"/>
              </w:divBdr>
            </w:div>
            <w:div w:id="1922324490">
              <w:marLeft w:val="0"/>
              <w:marRight w:val="0"/>
              <w:marTop w:val="0"/>
              <w:marBottom w:val="0"/>
              <w:divBdr>
                <w:top w:val="none" w:sz="0" w:space="0" w:color="auto"/>
                <w:left w:val="none" w:sz="0" w:space="0" w:color="auto"/>
                <w:bottom w:val="none" w:sz="0" w:space="0" w:color="auto"/>
                <w:right w:val="none" w:sz="0" w:space="0" w:color="auto"/>
              </w:divBdr>
            </w:div>
            <w:div w:id="656299864">
              <w:marLeft w:val="0"/>
              <w:marRight w:val="0"/>
              <w:marTop w:val="0"/>
              <w:marBottom w:val="0"/>
              <w:divBdr>
                <w:top w:val="none" w:sz="0" w:space="0" w:color="auto"/>
                <w:left w:val="none" w:sz="0" w:space="0" w:color="auto"/>
                <w:bottom w:val="none" w:sz="0" w:space="0" w:color="auto"/>
                <w:right w:val="none" w:sz="0" w:space="0" w:color="auto"/>
              </w:divBdr>
            </w:div>
            <w:div w:id="1778330203">
              <w:marLeft w:val="0"/>
              <w:marRight w:val="0"/>
              <w:marTop w:val="0"/>
              <w:marBottom w:val="0"/>
              <w:divBdr>
                <w:top w:val="none" w:sz="0" w:space="0" w:color="auto"/>
                <w:left w:val="none" w:sz="0" w:space="0" w:color="auto"/>
                <w:bottom w:val="none" w:sz="0" w:space="0" w:color="auto"/>
                <w:right w:val="none" w:sz="0" w:space="0" w:color="auto"/>
              </w:divBdr>
            </w:div>
            <w:div w:id="2133205345">
              <w:marLeft w:val="0"/>
              <w:marRight w:val="0"/>
              <w:marTop w:val="0"/>
              <w:marBottom w:val="0"/>
              <w:divBdr>
                <w:top w:val="none" w:sz="0" w:space="0" w:color="auto"/>
                <w:left w:val="none" w:sz="0" w:space="0" w:color="auto"/>
                <w:bottom w:val="none" w:sz="0" w:space="0" w:color="auto"/>
                <w:right w:val="none" w:sz="0" w:space="0" w:color="auto"/>
              </w:divBdr>
            </w:div>
            <w:div w:id="223640707">
              <w:marLeft w:val="0"/>
              <w:marRight w:val="0"/>
              <w:marTop w:val="0"/>
              <w:marBottom w:val="0"/>
              <w:divBdr>
                <w:top w:val="none" w:sz="0" w:space="0" w:color="auto"/>
                <w:left w:val="none" w:sz="0" w:space="0" w:color="auto"/>
                <w:bottom w:val="none" w:sz="0" w:space="0" w:color="auto"/>
                <w:right w:val="none" w:sz="0" w:space="0" w:color="auto"/>
              </w:divBdr>
            </w:div>
            <w:div w:id="1631546311">
              <w:marLeft w:val="0"/>
              <w:marRight w:val="0"/>
              <w:marTop w:val="0"/>
              <w:marBottom w:val="0"/>
              <w:divBdr>
                <w:top w:val="none" w:sz="0" w:space="0" w:color="auto"/>
                <w:left w:val="none" w:sz="0" w:space="0" w:color="auto"/>
                <w:bottom w:val="none" w:sz="0" w:space="0" w:color="auto"/>
                <w:right w:val="none" w:sz="0" w:space="0" w:color="auto"/>
              </w:divBdr>
            </w:div>
            <w:div w:id="1764183674">
              <w:marLeft w:val="0"/>
              <w:marRight w:val="0"/>
              <w:marTop w:val="0"/>
              <w:marBottom w:val="0"/>
              <w:divBdr>
                <w:top w:val="none" w:sz="0" w:space="0" w:color="auto"/>
                <w:left w:val="none" w:sz="0" w:space="0" w:color="auto"/>
                <w:bottom w:val="none" w:sz="0" w:space="0" w:color="auto"/>
                <w:right w:val="none" w:sz="0" w:space="0" w:color="auto"/>
              </w:divBdr>
            </w:div>
            <w:div w:id="853957737">
              <w:marLeft w:val="0"/>
              <w:marRight w:val="0"/>
              <w:marTop w:val="0"/>
              <w:marBottom w:val="0"/>
              <w:divBdr>
                <w:top w:val="none" w:sz="0" w:space="0" w:color="auto"/>
                <w:left w:val="none" w:sz="0" w:space="0" w:color="auto"/>
                <w:bottom w:val="none" w:sz="0" w:space="0" w:color="auto"/>
                <w:right w:val="none" w:sz="0" w:space="0" w:color="auto"/>
              </w:divBdr>
            </w:div>
            <w:div w:id="986546140">
              <w:marLeft w:val="0"/>
              <w:marRight w:val="0"/>
              <w:marTop w:val="0"/>
              <w:marBottom w:val="0"/>
              <w:divBdr>
                <w:top w:val="none" w:sz="0" w:space="0" w:color="auto"/>
                <w:left w:val="none" w:sz="0" w:space="0" w:color="auto"/>
                <w:bottom w:val="none" w:sz="0" w:space="0" w:color="auto"/>
                <w:right w:val="none" w:sz="0" w:space="0" w:color="auto"/>
              </w:divBdr>
            </w:div>
            <w:div w:id="1527711634">
              <w:marLeft w:val="0"/>
              <w:marRight w:val="0"/>
              <w:marTop w:val="0"/>
              <w:marBottom w:val="0"/>
              <w:divBdr>
                <w:top w:val="none" w:sz="0" w:space="0" w:color="auto"/>
                <w:left w:val="none" w:sz="0" w:space="0" w:color="auto"/>
                <w:bottom w:val="none" w:sz="0" w:space="0" w:color="auto"/>
                <w:right w:val="none" w:sz="0" w:space="0" w:color="auto"/>
              </w:divBdr>
            </w:div>
            <w:div w:id="2128693636">
              <w:marLeft w:val="0"/>
              <w:marRight w:val="0"/>
              <w:marTop w:val="0"/>
              <w:marBottom w:val="0"/>
              <w:divBdr>
                <w:top w:val="none" w:sz="0" w:space="0" w:color="auto"/>
                <w:left w:val="none" w:sz="0" w:space="0" w:color="auto"/>
                <w:bottom w:val="none" w:sz="0" w:space="0" w:color="auto"/>
                <w:right w:val="none" w:sz="0" w:space="0" w:color="auto"/>
              </w:divBdr>
            </w:div>
            <w:div w:id="1801337899">
              <w:marLeft w:val="0"/>
              <w:marRight w:val="0"/>
              <w:marTop w:val="0"/>
              <w:marBottom w:val="0"/>
              <w:divBdr>
                <w:top w:val="none" w:sz="0" w:space="0" w:color="auto"/>
                <w:left w:val="none" w:sz="0" w:space="0" w:color="auto"/>
                <w:bottom w:val="none" w:sz="0" w:space="0" w:color="auto"/>
                <w:right w:val="none" w:sz="0" w:space="0" w:color="auto"/>
              </w:divBdr>
            </w:div>
            <w:div w:id="1360663762">
              <w:marLeft w:val="0"/>
              <w:marRight w:val="0"/>
              <w:marTop w:val="0"/>
              <w:marBottom w:val="0"/>
              <w:divBdr>
                <w:top w:val="none" w:sz="0" w:space="0" w:color="auto"/>
                <w:left w:val="none" w:sz="0" w:space="0" w:color="auto"/>
                <w:bottom w:val="none" w:sz="0" w:space="0" w:color="auto"/>
                <w:right w:val="none" w:sz="0" w:space="0" w:color="auto"/>
              </w:divBdr>
            </w:div>
            <w:div w:id="1351102687">
              <w:marLeft w:val="0"/>
              <w:marRight w:val="0"/>
              <w:marTop w:val="0"/>
              <w:marBottom w:val="0"/>
              <w:divBdr>
                <w:top w:val="none" w:sz="0" w:space="0" w:color="auto"/>
                <w:left w:val="none" w:sz="0" w:space="0" w:color="auto"/>
                <w:bottom w:val="none" w:sz="0" w:space="0" w:color="auto"/>
                <w:right w:val="none" w:sz="0" w:space="0" w:color="auto"/>
              </w:divBdr>
            </w:div>
            <w:div w:id="2067214196">
              <w:marLeft w:val="0"/>
              <w:marRight w:val="0"/>
              <w:marTop w:val="0"/>
              <w:marBottom w:val="0"/>
              <w:divBdr>
                <w:top w:val="none" w:sz="0" w:space="0" w:color="auto"/>
                <w:left w:val="none" w:sz="0" w:space="0" w:color="auto"/>
                <w:bottom w:val="none" w:sz="0" w:space="0" w:color="auto"/>
                <w:right w:val="none" w:sz="0" w:space="0" w:color="auto"/>
              </w:divBdr>
            </w:div>
            <w:div w:id="111674956">
              <w:marLeft w:val="0"/>
              <w:marRight w:val="0"/>
              <w:marTop w:val="0"/>
              <w:marBottom w:val="0"/>
              <w:divBdr>
                <w:top w:val="none" w:sz="0" w:space="0" w:color="auto"/>
                <w:left w:val="none" w:sz="0" w:space="0" w:color="auto"/>
                <w:bottom w:val="none" w:sz="0" w:space="0" w:color="auto"/>
                <w:right w:val="none" w:sz="0" w:space="0" w:color="auto"/>
              </w:divBdr>
            </w:div>
            <w:div w:id="773668683">
              <w:marLeft w:val="0"/>
              <w:marRight w:val="0"/>
              <w:marTop w:val="0"/>
              <w:marBottom w:val="0"/>
              <w:divBdr>
                <w:top w:val="none" w:sz="0" w:space="0" w:color="auto"/>
                <w:left w:val="none" w:sz="0" w:space="0" w:color="auto"/>
                <w:bottom w:val="none" w:sz="0" w:space="0" w:color="auto"/>
                <w:right w:val="none" w:sz="0" w:space="0" w:color="auto"/>
              </w:divBdr>
            </w:div>
            <w:div w:id="1198158398">
              <w:marLeft w:val="0"/>
              <w:marRight w:val="0"/>
              <w:marTop w:val="0"/>
              <w:marBottom w:val="0"/>
              <w:divBdr>
                <w:top w:val="none" w:sz="0" w:space="0" w:color="auto"/>
                <w:left w:val="none" w:sz="0" w:space="0" w:color="auto"/>
                <w:bottom w:val="none" w:sz="0" w:space="0" w:color="auto"/>
                <w:right w:val="none" w:sz="0" w:space="0" w:color="auto"/>
              </w:divBdr>
            </w:div>
            <w:div w:id="1463693906">
              <w:marLeft w:val="0"/>
              <w:marRight w:val="0"/>
              <w:marTop w:val="0"/>
              <w:marBottom w:val="0"/>
              <w:divBdr>
                <w:top w:val="none" w:sz="0" w:space="0" w:color="auto"/>
                <w:left w:val="none" w:sz="0" w:space="0" w:color="auto"/>
                <w:bottom w:val="none" w:sz="0" w:space="0" w:color="auto"/>
                <w:right w:val="none" w:sz="0" w:space="0" w:color="auto"/>
              </w:divBdr>
            </w:div>
            <w:div w:id="2072194089">
              <w:marLeft w:val="0"/>
              <w:marRight w:val="0"/>
              <w:marTop w:val="0"/>
              <w:marBottom w:val="0"/>
              <w:divBdr>
                <w:top w:val="none" w:sz="0" w:space="0" w:color="auto"/>
                <w:left w:val="none" w:sz="0" w:space="0" w:color="auto"/>
                <w:bottom w:val="none" w:sz="0" w:space="0" w:color="auto"/>
                <w:right w:val="none" w:sz="0" w:space="0" w:color="auto"/>
              </w:divBdr>
            </w:div>
            <w:div w:id="1205099895">
              <w:marLeft w:val="0"/>
              <w:marRight w:val="0"/>
              <w:marTop w:val="0"/>
              <w:marBottom w:val="0"/>
              <w:divBdr>
                <w:top w:val="none" w:sz="0" w:space="0" w:color="auto"/>
                <w:left w:val="none" w:sz="0" w:space="0" w:color="auto"/>
                <w:bottom w:val="none" w:sz="0" w:space="0" w:color="auto"/>
                <w:right w:val="none" w:sz="0" w:space="0" w:color="auto"/>
              </w:divBdr>
            </w:div>
            <w:div w:id="875848659">
              <w:marLeft w:val="0"/>
              <w:marRight w:val="0"/>
              <w:marTop w:val="0"/>
              <w:marBottom w:val="0"/>
              <w:divBdr>
                <w:top w:val="none" w:sz="0" w:space="0" w:color="auto"/>
                <w:left w:val="none" w:sz="0" w:space="0" w:color="auto"/>
                <w:bottom w:val="none" w:sz="0" w:space="0" w:color="auto"/>
                <w:right w:val="none" w:sz="0" w:space="0" w:color="auto"/>
              </w:divBdr>
            </w:div>
            <w:div w:id="812135979">
              <w:marLeft w:val="0"/>
              <w:marRight w:val="0"/>
              <w:marTop w:val="0"/>
              <w:marBottom w:val="0"/>
              <w:divBdr>
                <w:top w:val="none" w:sz="0" w:space="0" w:color="auto"/>
                <w:left w:val="none" w:sz="0" w:space="0" w:color="auto"/>
                <w:bottom w:val="none" w:sz="0" w:space="0" w:color="auto"/>
                <w:right w:val="none" w:sz="0" w:space="0" w:color="auto"/>
              </w:divBdr>
            </w:div>
            <w:div w:id="927347091">
              <w:marLeft w:val="0"/>
              <w:marRight w:val="0"/>
              <w:marTop w:val="0"/>
              <w:marBottom w:val="0"/>
              <w:divBdr>
                <w:top w:val="none" w:sz="0" w:space="0" w:color="auto"/>
                <w:left w:val="none" w:sz="0" w:space="0" w:color="auto"/>
                <w:bottom w:val="none" w:sz="0" w:space="0" w:color="auto"/>
                <w:right w:val="none" w:sz="0" w:space="0" w:color="auto"/>
              </w:divBdr>
            </w:div>
            <w:div w:id="1514612095">
              <w:marLeft w:val="0"/>
              <w:marRight w:val="0"/>
              <w:marTop w:val="0"/>
              <w:marBottom w:val="0"/>
              <w:divBdr>
                <w:top w:val="none" w:sz="0" w:space="0" w:color="auto"/>
                <w:left w:val="none" w:sz="0" w:space="0" w:color="auto"/>
                <w:bottom w:val="none" w:sz="0" w:space="0" w:color="auto"/>
                <w:right w:val="none" w:sz="0" w:space="0" w:color="auto"/>
              </w:divBdr>
            </w:div>
            <w:div w:id="251551557">
              <w:marLeft w:val="0"/>
              <w:marRight w:val="0"/>
              <w:marTop w:val="0"/>
              <w:marBottom w:val="0"/>
              <w:divBdr>
                <w:top w:val="none" w:sz="0" w:space="0" w:color="auto"/>
                <w:left w:val="none" w:sz="0" w:space="0" w:color="auto"/>
                <w:bottom w:val="none" w:sz="0" w:space="0" w:color="auto"/>
                <w:right w:val="none" w:sz="0" w:space="0" w:color="auto"/>
              </w:divBdr>
            </w:div>
            <w:div w:id="196699669">
              <w:marLeft w:val="0"/>
              <w:marRight w:val="0"/>
              <w:marTop w:val="0"/>
              <w:marBottom w:val="0"/>
              <w:divBdr>
                <w:top w:val="none" w:sz="0" w:space="0" w:color="auto"/>
                <w:left w:val="none" w:sz="0" w:space="0" w:color="auto"/>
                <w:bottom w:val="none" w:sz="0" w:space="0" w:color="auto"/>
                <w:right w:val="none" w:sz="0" w:space="0" w:color="auto"/>
              </w:divBdr>
            </w:div>
            <w:div w:id="1275599685">
              <w:marLeft w:val="0"/>
              <w:marRight w:val="0"/>
              <w:marTop w:val="0"/>
              <w:marBottom w:val="0"/>
              <w:divBdr>
                <w:top w:val="none" w:sz="0" w:space="0" w:color="auto"/>
                <w:left w:val="none" w:sz="0" w:space="0" w:color="auto"/>
                <w:bottom w:val="none" w:sz="0" w:space="0" w:color="auto"/>
                <w:right w:val="none" w:sz="0" w:space="0" w:color="auto"/>
              </w:divBdr>
            </w:div>
            <w:div w:id="1008213120">
              <w:marLeft w:val="0"/>
              <w:marRight w:val="0"/>
              <w:marTop w:val="0"/>
              <w:marBottom w:val="0"/>
              <w:divBdr>
                <w:top w:val="none" w:sz="0" w:space="0" w:color="auto"/>
                <w:left w:val="none" w:sz="0" w:space="0" w:color="auto"/>
                <w:bottom w:val="none" w:sz="0" w:space="0" w:color="auto"/>
                <w:right w:val="none" w:sz="0" w:space="0" w:color="auto"/>
              </w:divBdr>
            </w:div>
            <w:div w:id="1940065723">
              <w:marLeft w:val="0"/>
              <w:marRight w:val="0"/>
              <w:marTop w:val="0"/>
              <w:marBottom w:val="0"/>
              <w:divBdr>
                <w:top w:val="none" w:sz="0" w:space="0" w:color="auto"/>
                <w:left w:val="none" w:sz="0" w:space="0" w:color="auto"/>
                <w:bottom w:val="none" w:sz="0" w:space="0" w:color="auto"/>
                <w:right w:val="none" w:sz="0" w:space="0" w:color="auto"/>
              </w:divBdr>
            </w:div>
            <w:div w:id="1052922636">
              <w:marLeft w:val="0"/>
              <w:marRight w:val="0"/>
              <w:marTop w:val="0"/>
              <w:marBottom w:val="0"/>
              <w:divBdr>
                <w:top w:val="none" w:sz="0" w:space="0" w:color="auto"/>
                <w:left w:val="none" w:sz="0" w:space="0" w:color="auto"/>
                <w:bottom w:val="none" w:sz="0" w:space="0" w:color="auto"/>
                <w:right w:val="none" w:sz="0" w:space="0" w:color="auto"/>
              </w:divBdr>
            </w:div>
            <w:div w:id="165873272">
              <w:marLeft w:val="0"/>
              <w:marRight w:val="0"/>
              <w:marTop w:val="0"/>
              <w:marBottom w:val="0"/>
              <w:divBdr>
                <w:top w:val="none" w:sz="0" w:space="0" w:color="auto"/>
                <w:left w:val="none" w:sz="0" w:space="0" w:color="auto"/>
                <w:bottom w:val="none" w:sz="0" w:space="0" w:color="auto"/>
                <w:right w:val="none" w:sz="0" w:space="0" w:color="auto"/>
              </w:divBdr>
            </w:div>
            <w:div w:id="1175997149">
              <w:marLeft w:val="0"/>
              <w:marRight w:val="0"/>
              <w:marTop w:val="0"/>
              <w:marBottom w:val="0"/>
              <w:divBdr>
                <w:top w:val="none" w:sz="0" w:space="0" w:color="auto"/>
                <w:left w:val="none" w:sz="0" w:space="0" w:color="auto"/>
                <w:bottom w:val="none" w:sz="0" w:space="0" w:color="auto"/>
                <w:right w:val="none" w:sz="0" w:space="0" w:color="auto"/>
              </w:divBdr>
            </w:div>
            <w:div w:id="728695905">
              <w:marLeft w:val="0"/>
              <w:marRight w:val="0"/>
              <w:marTop w:val="0"/>
              <w:marBottom w:val="0"/>
              <w:divBdr>
                <w:top w:val="none" w:sz="0" w:space="0" w:color="auto"/>
                <w:left w:val="none" w:sz="0" w:space="0" w:color="auto"/>
                <w:bottom w:val="none" w:sz="0" w:space="0" w:color="auto"/>
                <w:right w:val="none" w:sz="0" w:space="0" w:color="auto"/>
              </w:divBdr>
            </w:div>
            <w:div w:id="2378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485">
      <w:marLeft w:val="0"/>
      <w:marRight w:val="0"/>
      <w:marTop w:val="0"/>
      <w:marBottom w:val="0"/>
      <w:divBdr>
        <w:top w:val="none" w:sz="0" w:space="0" w:color="auto"/>
        <w:left w:val="none" w:sz="0" w:space="0" w:color="auto"/>
        <w:bottom w:val="none" w:sz="0" w:space="0" w:color="auto"/>
        <w:right w:val="none" w:sz="0" w:space="0" w:color="auto"/>
      </w:divBdr>
    </w:div>
    <w:div w:id="1062289887">
      <w:marLeft w:val="0"/>
      <w:marRight w:val="0"/>
      <w:marTop w:val="0"/>
      <w:marBottom w:val="0"/>
      <w:divBdr>
        <w:top w:val="none" w:sz="0" w:space="0" w:color="auto"/>
        <w:left w:val="none" w:sz="0" w:space="0" w:color="auto"/>
        <w:bottom w:val="none" w:sz="0" w:space="0" w:color="auto"/>
        <w:right w:val="none" w:sz="0" w:space="0" w:color="auto"/>
      </w:divBdr>
    </w:div>
    <w:div w:id="1072048705">
      <w:marLeft w:val="0"/>
      <w:marRight w:val="0"/>
      <w:marTop w:val="0"/>
      <w:marBottom w:val="0"/>
      <w:divBdr>
        <w:top w:val="none" w:sz="0" w:space="0" w:color="auto"/>
        <w:left w:val="none" w:sz="0" w:space="0" w:color="auto"/>
        <w:bottom w:val="none" w:sz="0" w:space="0" w:color="auto"/>
        <w:right w:val="none" w:sz="0" w:space="0" w:color="auto"/>
      </w:divBdr>
      <w:divsChild>
        <w:div w:id="1249995335">
          <w:marLeft w:val="0"/>
          <w:marRight w:val="0"/>
          <w:marTop w:val="0"/>
          <w:marBottom w:val="0"/>
          <w:divBdr>
            <w:top w:val="none" w:sz="0" w:space="0" w:color="auto"/>
            <w:left w:val="none" w:sz="0" w:space="0" w:color="auto"/>
            <w:bottom w:val="none" w:sz="0" w:space="0" w:color="auto"/>
            <w:right w:val="none" w:sz="0" w:space="0" w:color="auto"/>
          </w:divBdr>
        </w:div>
      </w:divsChild>
    </w:div>
    <w:div w:id="1084110014">
      <w:marLeft w:val="0"/>
      <w:marRight w:val="0"/>
      <w:marTop w:val="0"/>
      <w:marBottom w:val="0"/>
      <w:divBdr>
        <w:top w:val="none" w:sz="0" w:space="0" w:color="auto"/>
        <w:left w:val="none" w:sz="0" w:space="0" w:color="auto"/>
        <w:bottom w:val="none" w:sz="0" w:space="0" w:color="auto"/>
        <w:right w:val="none" w:sz="0" w:space="0" w:color="auto"/>
      </w:divBdr>
    </w:div>
    <w:div w:id="1092819897">
      <w:marLeft w:val="0"/>
      <w:marRight w:val="0"/>
      <w:marTop w:val="0"/>
      <w:marBottom w:val="0"/>
      <w:divBdr>
        <w:top w:val="none" w:sz="0" w:space="0" w:color="auto"/>
        <w:left w:val="none" w:sz="0" w:space="0" w:color="auto"/>
        <w:bottom w:val="none" w:sz="0" w:space="0" w:color="auto"/>
        <w:right w:val="none" w:sz="0" w:space="0" w:color="auto"/>
      </w:divBdr>
    </w:div>
    <w:div w:id="1093555705">
      <w:marLeft w:val="0"/>
      <w:marRight w:val="0"/>
      <w:marTop w:val="0"/>
      <w:marBottom w:val="0"/>
      <w:divBdr>
        <w:top w:val="none" w:sz="0" w:space="0" w:color="auto"/>
        <w:left w:val="none" w:sz="0" w:space="0" w:color="auto"/>
        <w:bottom w:val="none" w:sz="0" w:space="0" w:color="auto"/>
        <w:right w:val="none" w:sz="0" w:space="0" w:color="auto"/>
      </w:divBdr>
    </w:div>
    <w:div w:id="1094280777">
      <w:marLeft w:val="0"/>
      <w:marRight w:val="0"/>
      <w:marTop w:val="0"/>
      <w:marBottom w:val="0"/>
      <w:divBdr>
        <w:top w:val="none" w:sz="0" w:space="0" w:color="auto"/>
        <w:left w:val="none" w:sz="0" w:space="0" w:color="auto"/>
        <w:bottom w:val="none" w:sz="0" w:space="0" w:color="auto"/>
        <w:right w:val="none" w:sz="0" w:space="0" w:color="auto"/>
      </w:divBdr>
      <w:divsChild>
        <w:div w:id="279268566">
          <w:marLeft w:val="0"/>
          <w:marRight w:val="0"/>
          <w:marTop w:val="0"/>
          <w:marBottom w:val="0"/>
          <w:divBdr>
            <w:top w:val="none" w:sz="0" w:space="0" w:color="auto"/>
            <w:left w:val="none" w:sz="0" w:space="0" w:color="auto"/>
            <w:bottom w:val="none" w:sz="0" w:space="0" w:color="auto"/>
            <w:right w:val="none" w:sz="0" w:space="0" w:color="auto"/>
          </w:divBdr>
        </w:div>
      </w:divsChild>
    </w:div>
    <w:div w:id="1103958127">
      <w:marLeft w:val="0"/>
      <w:marRight w:val="0"/>
      <w:marTop w:val="0"/>
      <w:marBottom w:val="0"/>
      <w:divBdr>
        <w:top w:val="none" w:sz="0" w:space="0" w:color="auto"/>
        <w:left w:val="none" w:sz="0" w:space="0" w:color="auto"/>
        <w:bottom w:val="none" w:sz="0" w:space="0" w:color="auto"/>
        <w:right w:val="none" w:sz="0" w:space="0" w:color="auto"/>
      </w:divBdr>
    </w:div>
    <w:div w:id="1118793295">
      <w:marLeft w:val="0"/>
      <w:marRight w:val="0"/>
      <w:marTop w:val="0"/>
      <w:marBottom w:val="0"/>
      <w:divBdr>
        <w:top w:val="none" w:sz="0" w:space="0" w:color="auto"/>
        <w:left w:val="none" w:sz="0" w:space="0" w:color="auto"/>
        <w:bottom w:val="none" w:sz="0" w:space="0" w:color="auto"/>
        <w:right w:val="none" w:sz="0" w:space="0" w:color="auto"/>
      </w:divBdr>
    </w:div>
    <w:div w:id="1123306818">
      <w:marLeft w:val="0"/>
      <w:marRight w:val="0"/>
      <w:marTop w:val="0"/>
      <w:marBottom w:val="0"/>
      <w:divBdr>
        <w:top w:val="none" w:sz="0" w:space="0" w:color="auto"/>
        <w:left w:val="none" w:sz="0" w:space="0" w:color="auto"/>
        <w:bottom w:val="none" w:sz="0" w:space="0" w:color="auto"/>
        <w:right w:val="none" w:sz="0" w:space="0" w:color="auto"/>
      </w:divBdr>
    </w:div>
    <w:div w:id="1133058961">
      <w:marLeft w:val="0"/>
      <w:marRight w:val="0"/>
      <w:marTop w:val="0"/>
      <w:marBottom w:val="0"/>
      <w:divBdr>
        <w:top w:val="none" w:sz="0" w:space="0" w:color="auto"/>
        <w:left w:val="none" w:sz="0" w:space="0" w:color="auto"/>
        <w:bottom w:val="none" w:sz="0" w:space="0" w:color="auto"/>
        <w:right w:val="none" w:sz="0" w:space="0" w:color="auto"/>
      </w:divBdr>
      <w:divsChild>
        <w:div w:id="710885752">
          <w:marLeft w:val="0"/>
          <w:marRight w:val="0"/>
          <w:marTop w:val="0"/>
          <w:marBottom w:val="0"/>
          <w:divBdr>
            <w:top w:val="none" w:sz="0" w:space="0" w:color="auto"/>
            <w:left w:val="none" w:sz="0" w:space="0" w:color="auto"/>
            <w:bottom w:val="none" w:sz="0" w:space="0" w:color="auto"/>
            <w:right w:val="none" w:sz="0" w:space="0" w:color="auto"/>
          </w:divBdr>
        </w:div>
      </w:divsChild>
    </w:div>
    <w:div w:id="1140537288">
      <w:marLeft w:val="0"/>
      <w:marRight w:val="0"/>
      <w:marTop w:val="0"/>
      <w:marBottom w:val="0"/>
      <w:divBdr>
        <w:top w:val="none" w:sz="0" w:space="0" w:color="auto"/>
        <w:left w:val="none" w:sz="0" w:space="0" w:color="auto"/>
        <w:bottom w:val="none" w:sz="0" w:space="0" w:color="auto"/>
        <w:right w:val="none" w:sz="0" w:space="0" w:color="auto"/>
      </w:divBdr>
    </w:div>
    <w:div w:id="1152329585">
      <w:marLeft w:val="0"/>
      <w:marRight w:val="0"/>
      <w:marTop w:val="0"/>
      <w:marBottom w:val="0"/>
      <w:divBdr>
        <w:top w:val="none" w:sz="0" w:space="0" w:color="auto"/>
        <w:left w:val="none" w:sz="0" w:space="0" w:color="auto"/>
        <w:bottom w:val="none" w:sz="0" w:space="0" w:color="auto"/>
        <w:right w:val="none" w:sz="0" w:space="0" w:color="auto"/>
      </w:divBdr>
      <w:divsChild>
        <w:div w:id="22558092">
          <w:marLeft w:val="0"/>
          <w:marRight w:val="0"/>
          <w:marTop w:val="0"/>
          <w:marBottom w:val="0"/>
          <w:divBdr>
            <w:top w:val="none" w:sz="0" w:space="0" w:color="auto"/>
            <w:left w:val="none" w:sz="0" w:space="0" w:color="auto"/>
            <w:bottom w:val="none" w:sz="0" w:space="0" w:color="auto"/>
            <w:right w:val="none" w:sz="0" w:space="0" w:color="auto"/>
          </w:divBdr>
        </w:div>
        <w:div w:id="1317103426">
          <w:marLeft w:val="0"/>
          <w:marRight w:val="0"/>
          <w:marTop w:val="0"/>
          <w:marBottom w:val="0"/>
          <w:divBdr>
            <w:top w:val="none" w:sz="0" w:space="0" w:color="auto"/>
            <w:left w:val="none" w:sz="0" w:space="0" w:color="auto"/>
            <w:bottom w:val="none" w:sz="0" w:space="0" w:color="auto"/>
            <w:right w:val="none" w:sz="0" w:space="0" w:color="auto"/>
          </w:divBdr>
        </w:div>
        <w:div w:id="1858881210">
          <w:marLeft w:val="0"/>
          <w:marRight w:val="0"/>
          <w:marTop w:val="0"/>
          <w:marBottom w:val="0"/>
          <w:divBdr>
            <w:top w:val="none" w:sz="0" w:space="0" w:color="auto"/>
            <w:left w:val="none" w:sz="0" w:space="0" w:color="auto"/>
            <w:bottom w:val="none" w:sz="0" w:space="0" w:color="auto"/>
            <w:right w:val="none" w:sz="0" w:space="0" w:color="auto"/>
          </w:divBdr>
        </w:div>
        <w:div w:id="1962685011">
          <w:marLeft w:val="0"/>
          <w:marRight w:val="0"/>
          <w:marTop w:val="0"/>
          <w:marBottom w:val="0"/>
          <w:divBdr>
            <w:top w:val="none" w:sz="0" w:space="0" w:color="auto"/>
            <w:left w:val="none" w:sz="0" w:space="0" w:color="auto"/>
            <w:bottom w:val="none" w:sz="0" w:space="0" w:color="auto"/>
            <w:right w:val="none" w:sz="0" w:space="0" w:color="auto"/>
          </w:divBdr>
        </w:div>
        <w:div w:id="1015114217">
          <w:marLeft w:val="0"/>
          <w:marRight w:val="0"/>
          <w:marTop w:val="0"/>
          <w:marBottom w:val="0"/>
          <w:divBdr>
            <w:top w:val="none" w:sz="0" w:space="0" w:color="auto"/>
            <w:left w:val="none" w:sz="0" w:space="0" w:color="auto"/>
            <w:bottom w:val="none" w:sz="0" w:space="0" w:color="auto"/>
            <w:right w:val="none" w:sz="0" w:space="0" w:color="auto"/>
          </w:divBdr>
        </w:div>
        <w:div w:id="1139811087">
          <w:marLeft w:val="0"/>
          <w:marRight w:val="0"/>
          <w:marTop w:val="0"/>
          <w:marBottom w:val="0"/>
          <w:divBdr>
            <w:top w:val="none" w:sz="0" w:space="0" w:color="auto"/>
            <w:left w:val="none" w:sz="0" w:space="0" w:color="auto"/>
            <w:bottom w:val="none" w:sz="0" w:space="0" w:color="auto"/>
            <w:right w:val="none" w:sz="0" w:space="0" w:color="auto"/>
          </w:divBdr>
        </w:div>
      </w:divsChild>
    </w:div>
    <w:div w:id="1155222231">
      <w:marLeft w:val="0"/>
      <w:marRight w:val="0"/>
      <w:marTop w:val="0"/>
      <w:marBottom w:val="0"/>
      <w:divBdr>
        <w:top w:val="none" w:sz="0" w:space="0" w:color="auto"/>
        <w:left w:val="none" w:sz="0" w:space="0" w:color="auto"/>
        <w:bottom w:val="none" w:sz="0" w:space="0" w:color="auto"/>
        <w:right w:val="none" w:sz="0" w:space="0" w:color="auto"/>
      </w:divBdr>
    </w:div>
    <w:div w:id="1157499718">
      <w:marLeft w:val="0"/>
      <w:marRight w:val="0"/>
      <w:marTop w:val="0"/>
      <w:marBottom w:val="0"/>
      <w:divBdr>
        <w:top w:val="none" w:sz="0" w:space="0" w:color="auto"/>
        <w:left w:val="none" w:sz="0" w:space="0" w:color="auto"/>
        <w:bottom w:val="none" w:sz="0" w:space="0" w:color="auto"/>
        <w:right w:val="none" w:sz="0" w:space="0" w:color="auto"/>
      </w:divBdr>
      <w:divsChild>
        <w:div w:id="1051348065">
          <w:marLeft w:val="0"/>
          <w:marRight w:val="0"/>
          <w:marTop w:val="0"/>
          <w:marBottom w:val="0"/>
          <w:divBdr>
            <w:top w:val="none" w:sz="0" w:space="0" w:color="auto"/>
            <w:left w:val="none" w:sz="0" w:space="0" w:color="auto"/>
            <w:bottom w:val="none" w:sz="0" w:space="0" w:color="auto"/>
            <w:right w:val="none" w:sz="0" w:space="0" w:color="auto"/>
          </w:divBdr>
        </w:div>
      </w:divsChild>
    </w:div>
    <w:div w:id="1158614316">
      <w:marLeft w:val="0"/>
      <w:marRight w:val="0"/>
      <w:marTop w:val="0"/>
      <w:marBottom w:val="0"/>
      <w:divBdr>
        <w:top w:val="none" w:sz="0" w:space="0" w:color="auto"/>
        <w:left w:val="none" w:sz="0" w:space="0" w:color="auto"/>
        <w:bottom w:val="none" w:sz="0" w:space="0" w:color="auto"/>
        <w:right w:val="none" w:sz="0" w:space="0" w:color="auto"/>
      </w:divBdr>
    </w:div>
    <w:div w:id="1166095702">
      <w:marLeft w:val="0"/>
      <w:marRight w:val="0"/>
      <w:marTop w:val="0"/>
      <w:marBottom w:val="0"/>
      <w:divBdr>
        <w:top w:val="none" w:sz="0" w:space="0" w:color="auto"/>
        <w:left w:val="none" w:sz="0" w:space="0" w:color="auto"/>
        <w:bottom w:val="none" w:sz="0" w:space="0" w:color="auto"/>
        <w:right w:val="none" w:sz="0" w:space="0" w:color="auto"/>
      </w:divBdr>
    </w:div>
    <w:div w:id="1168862999">
      <w:marLeft w:val="0"/>
      <w:marRight w:val="0"/>
      <w:marTop w:val="0"/>
      <w:marBottom w:val="0"/>
      <w:divBdr>
        <w:top w:val="none" w:sz="0" w:space="0" w:color="auto"/>
        <w:left w:val="none" w:sz="0" w:space="0" w:color="auto"/>
        <w:bottom w:val="none" w:sz="0" w:space="0" w:color="auto"/>
        <w:right w:val="none" w:sz="0" w:space="0" w:color="auto"/>
      </w:divBdr>
      <w:divsChild>
        <w:div w:id="1578173709">
          <w:marLeft w:val="0"/>
          <w:marRight w:val="0"/>
          <w:marTop w:val="0"/>
          <w:marBottom w:val="0"/>
          <w:divBdr>
            <w:top w:val="none" w:sz="0" w:space="0" w:color="auto"/>
            <w:left w:val="none" w:sz="0" w:space="0" w:color="auto"/>
            <w:bottom w:val="none" w:sz="0" w:space="0" w:color="auto"/>
            <w:right w:val="none" w:sz="0" w:space="0" w:color="auto"/>
          </w:divBdr>
        </w:div>
        <w:div w:id="1610509322">
          <w:marLeft w:val="0"/>
          <w:marRight w:val="0"/>
          <w:marTop w:val="0"/>
          <w:marBottom w:val="0"/>
          <w:divBdr>
            <w:top w:val="none" w:sz="0" w:space="0" w:color="auto"/>
            <w:left w:val="none" w:sz="0" w:space="0" w:color="auto"/>
            <w:bottom w:val="none" w:sz="0" w:space="0" w:color="auto"/>
            <w:right w:val="none" w:sz="0" w:space="0" w:color="auto"/>
          </w:divBdr>
        </w:div>
        <w:div w:id="1583446751">
          <w:marLeft w:val="0"/>
          <w:marRight w:val="0"/>
          <w:marTop w:val="0"/>
          <w:marBottom w:val="0"/>
          <w:divBdr>
            <w:top w:val="none" w:sz="0" w:space="0" w:color="auto"/>
            <w:left w:val="none" w:sz="0" w:space="0" w:color="auto"/>
            <w:bottom w:val="none" w:sz="0" w:space="0" w:color="auto"/>
            <w:right w:val="none" w:sz="0" w:space="0" w:color="auto"/>
          </w:divBdr>
        </w:div>
        <w:div w:id="2019190684">
          <w:marLeft w:val="0"/>
          <w:marRight w:val="0"/>
          <w:marTop w:val="0"/>
          <w:marBottom w:val="0"/>
          <w:divBdr>
            <w:top w:val="none" w:sz="0" w:space="0" w:color="auto"/>
            <w:left w:val="none" w:sz="0" w:space="0" w:color="auto"/>
            <w:bottom w:val="none" w:sz="0" w:space="0" w:color="auto"/>
            <w:right w:val="none" w:sz="0" w:space="0" w:color="auto"/>
          </w:divBdr>
        </w:div>
        <w:div w:id="1818523102">
          <w:marLeft w:val="0"/>
          <w:marRight w:val="0"/>
          <w:marTop w:val="0"/>
          <w:marBottom w:val="0"/>
          <w:divBdr>
            <w:top w:val="none" w:sz="0" w:space="0" w:color="auto"/>
            <w:left w:val="none" w:sz="0" w:space="0" w:color="auto"/>
            <w:bottom w:val="none" w:sz="0" w:space="0" w:color="auto"/>
            <w:right w:val="none" w:sz="0" w:space="0" w:color="auto"/>
          </w:divBdr>
        </w:div>
        <w:div w:id="1713655451">
          <w:marLeft w:val="0"/>
          <w:marRight w:val="0"/>
          <w:marTop w:val="0"/>
          <w:marBottom w:val="0"/>
          <w:divBdr>
            <w:top w:val="none" w:sz="0" w:space="0" w:color="auto"/>
            <w:left w:val="none" w:sz="0" w:space="0" w:color="auto"/>
            <w:bottom w:val="none" w:sz="0" w:space="0" w:color="auto"/>
            <w:right w:val="none" w:sz="0" w:space="0" w:color="auto"/>
          </w:divBdr>
        </w:div>
        <w:div w:id="985358032">
          <w:marLeft w:val="0"/>
          <w:marRight w:val="0"/>
          <w:marTop w:val="0"/>
          <w:marBottom w:val="0"/>
          <w:divBdr>
            <w:top w:val="none" w:sz="0" w:space="0" w:color="auto"/>
            <w:left w:val="none" w:sz="0" w:space="0" w:color="auto"/>
            <w:bottom w:val="none" w:sz="0" w:space="0" w:color="auto"/>
            <w:right w:val="none" w:sz="0" w:space="0" w:color="auto"/>
          </w:divBdr>
        </w:div>
        <w:div w:id="1805732375">
          <w:marLeft w:val="0"/>
          <w:marRight w:val="0"/>
          <w:marTop w:val="0"/>
          <w:marBottom w:val="0"/>
          <w:divBdr>
            <w:top w:val="none" w:sz="0" w:space="0" w:color="auto"/>
            <w:left w:val="none" w:sz="0" w:space="0" w:color="auto"/>
            <w:bottom w:val="none" w:sz="0" w:space="0" w:color="auto"/>
            <w:right w:val="none" w:sz="0" w:space="0" w:color="auto"/>
          </w:divBdr>
        </w:div>
        <w:div w:id="2061633237">
          <w:marLeft w:val="0"/>
          <w:marRight w:val="0"/>
          <w:marTop w:val="0"/>
          <w:marBottom w:val="0"/>
          <w:divBdr>
            <w:top w:val="none" w:sz="0" w:space="0" w:color="auto"/>
            <w:left w:val="none" w:sz="0" w:space="0" w:color="auto"/>
            <w:bottom w:val="none" w:sz="0" w:space="0" w:color="auto"/>
            <w:right w:val="none" w:sz="0" w:space="0" w:color="auto"/>
          </w:divBdr>
        </w:div>
        <w:div w:id="527990048">
          <w:marLeft w:val="0"/>
          <w:marRight w:val="0"/>
          <w:marTop w:val="0"/>
          <w:marBottom w:val="0"/>
          <w:divBdr>
            <w:top w:val="none" w:sz="0" w:space="0" w:color="auto"/>
            <w:left w:val="none" w:sz="0" w:space="0" w:color="auto"/>
            <w:bottom w:val="none" w:sz="0" w:space="0" w:color="auto"/>
            <w:right w:val="none" w:sz="0" w:space="0" w:color="auto"/>
          </w:divBdr>
        </w:div>
        <w:div w:id="1791901952">
          <w:marLeft w:val="0"/>
          <w:marRight w:val="0"/>
          <w:marTop w:val="0"/>
          <w:marBottom w:val="0"/>
          <w:divBdr>
            <w:top w:val="none" w:sz="0" w:space="0" w:color="auto"/>
            <w:left w:val="none" w:sz="0" w:space="0" w:color="auto"/>
            <w:bottom w:val="none" w:sz="0" w:space="0" w:color="auto"/>
            <w:right w:val="none" w:sz="0" w:space="0" w:color="auto"/>
          </w:divBdr>
        </w:div>
        <w:div w:id="1079450745">
          <w:marLeft w:val="0"/>
          <w:marRight w:val="0"/>
          <w:marTop w:val="0"/>
          <w:marBottom w:val="0"/>
          <w:divBdr>
            <w:top w:val="none" w:sz="0" w:space="0" w:color="auto"/>
            <w:left w:val="none" w:sz="0" w:space="0" w:color="auto"/>
            <w:bottom w:val="none" w:sz="0" w:space="0" w:color="auto"/>
            <w:right w:val="none" w:sz="0" w:space="0" w:color="auto"/>
          </w:divBdr>
        </w:div>
        <w:div w:id="1304508527">
          <w:marLeft w:val="0"/>
          <w:marRight w:val="0"/>
          <w:marTop w:val="0"/>
          <w:marBottom w:val="0"/>
          <w:divBdr>
            <w:top w:val="none" w:sz="0" w:space="0" w:color="auto"/>
            <w:left w:val="none" w:sz="0" w:space="0" w:color="auto"/>
            <w:bottom w:val="none" w:sz="0" w:space="0" w:color="auto"/>
            <w:right w:val="none" w:sz="0" w:space="0" w:color="auto"/>
          </w:divBdr>
        </w:div>
        <w:div w:id="262424900">
          <w:marLeft w:val="0"/>
          <w:marRight w:val="0"/>
          <w:marTop w:val="0"/>
          <w:marBottom w:val="0"/>
          <w:divBdr>
            <w:top w:val="none" w:sz="0" w:space="0" w:color="auto"/>
            <w:left w:val="none" w:sz="0" w:space="0" w:color="auto"/>
            <w:bottom w:val="none" w:sz="0" w:space="0" w:color="auto"/>
            <w:right w:val="none" w:sz="0" w:space="0" w:color="auto"/>
          </w:divBdr>
        </w:div>
        <w:div w:id="1252276833">
          <w:marLeft w:val="0"/>
          <w:marRight w:val="0"/>
          <w:marTop w:val="0"/>
          <w:marBottom w:val="0"/>
          <w:divBdr>
            <w:top w:val="none" w:sz="0" w:space="0" w:color="auto"/>
            <w:left w:val="none" w:sz="0" w:space="0" w:color="auto"/>
            <w:bottom w:val="none" w:sz="0" w:space="0" w:color="auto"/>
            <w:right w:val="none" w:sz="0" w:space="0" w:color="auto"/>
          </w:divBdr>
        </w:div>
        <w:div w:id="857503844">
          <w:marLeft w:val="0"/>
          <w:marRight w:val="0"/>
          <w:marTop w:val="0"/>
          <w:marBottom w:val="0"/>
          <w:divBdr>
            <w:top w:val="none" w:sz="0" w:space="0" w:color="auto"/>
            <w:left w:val="none" w:sz="0" w:space="0" w:color="auto"/>
            <w:bottom w:val="none" w:sz="0" w:space="0" w:color="auto"/>
            <w:right w:val="none" w:sz="0" w:space="0" w:color="auto"/>
          </w:divBdr>
        </w:div>
        <w:div w:id="1242638280">
          <w:marLeft w:val="0"/>
          <w:marRight w:val="0"/>
          <w:marTop w:val="0"/>
          <w:marBottom w:val="0"/>
          <w:divBdr>
            <w:top w:val="none" w:sz="0" w:space="0" w:color="auto"/>
            <w:left w:val="none" w:sz="0" w:space="0" w:color="auto"/>
            <w:bottom w:val="none" w:sz="0" w:space="0" w:color="auto"/>
            <w:right w:val="none" w:sz="0" w:space="0" w:color="auto"/>
          </w:divBdr>
        </w:div>
        <w:div w:id="883718275">
          <w:marLeft w:val="0"/>
          <w:marRight w:val="0"/>
          <w:marTop w:val="0"/>
          <w:marBottom w:val="0"/>
          <w:divBdr>
            <w:top w:val="none" w:sz="0" w:space="0" w:color="auto"/>
            <w:left w:val="none" w:sz="0" w:space="0" w:color="auto"/>
            <w:bottom w:val="none" w:sz="0" w:space="0" w:color="auto"/>
            <w:right w:val="none" w:sz="0" w:space="0" w:color="auto"/>
          </w:divBdr>
        </w:div>
        <w:div w:id="1436943803">
          <w:marLeft w:val="0"/>
          <w:marRight w:val="0"/>
          <w:marTop w:val="0"/>
          <w:marBottom w:val="0"/>
          <w:divBdr>
            <w:top w:val="none" w:sz="0" w:space="0" w:color="auto"/>
            <w:left w:val="none" w:sz="0" w:space="0" w:color="auto"/>
            <w:bottom w:val="none" w:sz="0" w:space="0" w:color="auto"/>
            <w:right w:val="none" w:sz="0" w:space="0" w:color="auto"/>
          </w:divBdr>
        </w:div>
        <w:div w:id="1796176389">
          <w:marLeft w:val="0"/>
          <w:marRight w:val="0"/>
          <w:marTop w:val="0"/>
          <w:marBottom w:val="0"/>
          <w:divBdr>
            <w:top w:val="none" w:sz="0" w:space="0" w:color="auto"/>
            <w:left w:val="none" w:sz="0" w:space="0" w:color="auto"/>
            <w:bottom w:val="none" w:sz="0" w:space="0" w:color="auto"/>
            <w:right w:val="none" w:sz="0" w:space="0" w:color="auto"/>
          </w:divBdr>
        </w:div>
        <w:div w:id="768695116">
          <w:marLeft w:val="0"/>
          <w:marRight w:val="0"/>
          <w:marTop w:val="0"/>
          <w:marBottom w:val="0"/>
          <w:divBdr>
            <w:top w:val="none" w:sz="0" w:space="0" w:color="auto"/>
            <w:left w:val="none" w:sz="0" w:space="0" w:color="auto"/>
            <w:bottom w:val="none" w:sz="0" w:space="0" w:color="auto"/>
            <w:right w:val="none" w:sz="0" w:space="0" w:color="auto"/>
          </w:divBdr>
        </w:div>
        <w:div w:id="220868290">
          <w:marLeft w:val="0"/>
          <w:marRight w:val="0"/>
          <w:marTop w:val="0"/>
          <w:marBottom w:val="0"/>
          <w:divBdr>
            <w:top w:val="none" w:sz="0" w:space="0" w:color="auto"/>
            <w:left w:val="none" w:sz="0" w:space="0" w:color="auto"/>
            <w:bottom w:val="none" w:sz="0" w:space="0" w:color="auto"/>
            <w:right w:val="none" w:sz="0" w:space="0" w:color="auto"/>
          </w:divBdr>
        </w:div>
        <w:div w:id="1666010709">
          <w:marLeft w:val="0"/>
          <w:marRight w:val="0"/>
          <w:marTop w:val="0"/>
          <w:marBottom w:val="0"/>
          <w:divBdr>
            <w:top w:val="none" w:sz="0" w:space="0" w:color="auto"/>
            <w:left w:val="none" w:sz="0" w:space="0" w:color="auto"/>
            <w:bottom w:val="none" w:sz="0" w:space="0" w:color="auto"/>
            <w:right w:val="none" w:sz="0" w:space="0" w:color="auto"/>
          </w:divBdr>
        </w:div>
        <w:div w:id="823399057">
          <w:marLeft w:val="0"/>
          <w:marRight w:val="0"/>
          <w:marTop w:val="0"/>
          <w:marBottom w:val="0"/>
          <w:divBdr>
            <w:top w:val="none" w:sz="0" w:space="0" w:color="auto"/>
            <w:left w:val="none" w:sz="0" w:space="0" w:color="auto"/>
            <w:bottom w:val="none" w:sz="0" w:space="0" w:color="auto"/>
            <w:right w:val="none" w:sz="0" w:space="0" w:color="auto"/>
          </w:divBdr>
        </w:div>
        <w:div w:id="1535073211">
          <w:marLeft w:val="0"/>
          <w:marRight w:val="0"/>
          <w:marTop w:val="0"/>
          <w:marBottom w:val="0"/>
          <w:divBdr>
            <w:top w:val="none" w:sz="0" w:space="0" w:color="auto"/>
            <w:left w:val="none" w:sz="0" w:space="0" w:color="auto"/>
            <w:bottom w:val="none" w:sz="0" w:space="0" w:color="auto"/>
            <w:right w:val="none" w:sz="0" w:space="0" w:color="auto"/>
          </w:divBdr>
        </w:div>
      </w:divsChild>
    </w:div>
    <w:div w:id="1169294994">
      <w:marLeft w:val="0"/>
      <w:marRight w:val="0"/>
      <w:marTop w:val="0"/>
      <w:marBottom w:val="0"/>
      <w:divBdr>
        <w:top w:val="none" w:sz="0" w:space="0" w:color="auto"/>
        <w:left w:val="none" w:sz="0" w:space="0" w:color="auto"/>
        <w:bottom w:val="none" w:sz="0" w:space="0" w:color="auto"/>
        <w:right w:val="none" w:sz="0" w:space="0" w:color="auto"/>
      </w:divBdr>
    </w:div>
    <w:div w:id="1171798327">
      <w:marLeft w:val="0"/>
      <w:marRight w:val="0"/>
      <w:marTop w:val="0"/>
      <w:marBottom w:val="0"/>
      <w:divBdr>
        <w:top w:val="none" w:sz="0" w:space="0" w:color="auto"/>
        <w:left w:val="none" w:sz="0" w:space="0" w:color="auto"/>
        <w:bottom w:val="none" w:sz="0" w:space="0" w:color="auto"/>
        <w:right w:val="none" w:sz="0" w:space="0" w:color="auto"/>
      </w:divBdr>
      <w:divsChild>
        <w:div w:id="1226336992">
          <w:marLeft w:val="0"/>
          <w:marRight w:val="0"/>
          <w:marTop w:val="0"/>
          <w:marBottom w:val="0"/>
          <w:divBdr>
            <w:top w:val="none" w:sz="0" w:space="0" w:color="auto"/>
            <w:left w:val="none" w:sz="0" w:space="0" w:color="auto"/>
            <w:bottom w:val="none" w:sz="0" w:space="0" w:color="auto"/>
            <w:right w:val="none" w:sz="0" w:space="0" w:color="auto"/>
          </w:divBdr>
        </w:div>
      </w:divsChild>
    </w:div>
    <w:div w:id="1183009453">
      <w:marLeft w:val="0"/>
      <w:marRight w:val="0"/>
      <w:marTop w:val="0"/>
      <w:marBottom w:val="0"/>
      <w:divBdr>
        <w:top w:val="none" w:sz="0" w:space="0" w:color="auto"/>
        <w:left w:val="none" w:sz="0" w:space="0" w:color="auto"/>
        <w:bottom w:val="none" w:sz="0" w:space="0" w:color="auto"/>
        <w:right w:val="none" w:sz="0" w:space="0" w:color="auto"/>
      </w:divBdr>
    </w:div>
    <w:div w:id="1184784745">
      <w:marLeft w:val="0"/>
      <w:marRight w:val="0"/>
      <w:marTop w:val="0"/>
      <w:marBottom w:val="0"/>
      <w:divBdr>
        <w:top w:val="none" w:sz="0" w:space="0" w:color="auto"/>
        <w:left w:val="none" w:sz="0" w:space="0" w:color="auto"/>
        <w:bottom w:val="none" w:sz="0" w:space="0" w:color="auto"/>
        <w:right w:val="none" w:sz="0" w:space="0" w:color="auto"/>
      </w:divBdr>
    </w:div>
    <w:div w:id="1188831840">
      <w:marLeft w:val="0"/>
      <w:marRight w:val="0"/>
      <w:marTop w:val="0"/>
      <w:marBottom w:val="0"/>
      <w:divBdr>
        <w:top w:val="none" w:sz="0" w:space="0" w:color="auto"/>
        <w:left w:val="none" w:sz="0" w:space="0" w:color="auto"/>
        <w:bottom w:val="none" w:sz="0" w:space="0" w:color="auto"/>
        <w:right w:val="none" w:sz="0" w:space="0" w:color="auto"/>
      </w:divBdr>
      <w:divsChild>
        <w:div w:id="1552352064">
          <w:marLeft w:val="0"/>
          <w:marRight w:val="0"/>
          <w:marTop w:val="0"/>
          <w:marBottom w:val="0"/>
          <w:divBdr>
            <w:top w:val="none" w:sz="0" w:space="0" w:color="auto"/>
            <w:left w:val="none" w:sz="0" w:space="0" w:color="auto"/>
            <w:bottom w:val="none" w:sz="0" w:space="0" w:color="auto"/>
            <w:right w:val="none" w:sz="0" w:space="0" w:color="auto"/>
          </w:divBdr>
          <w:divsChild>
            <w:div w:id="44068383">
              <w:marLeft w:val="0"/>
              <w:marRight w:val="0"/>
              <w:marTop w:val="0"/>
              <w:marBottom w:val="0"/>
              <w:divBdr>
                <w:top w:val="none" w:sz="0" w:space="0" w:color="auto"/>
                <w:left w:val="none" w:sz="0" w:space="0" w:color="auto"/>
                <w:bottom w:val="none" w:sz="0" w:space="0" w:color="auto"/>
                <w:right w:val="none" w:sz="0" w:space="0" w:color="auto"/>
              </w:divBdr>
            </w:div>
            <w:div w:id="843125845">
              <w:marLeft w:val="0"/>
              <w:marRight w:val="0"/>
              <w:marTop w:val="0"/>
              <w:marBottom w:val="0"/>
              <w:divBdr>
                <w:top w:val="none" w:sz="0" w:space="0" w:color="auto"/>
                <w:left w:val="none" w:sz="0" w:space="0" w:color="auto"/>
                <w:bottom w:val="none" w:sz="0" w:space="0" w:color="auto"/>
                <w:right w:val="none" w:sz="0" w:space="0" w:color="auto"/>
              </w:divBdr>
            </w:div>
            <w:div w:id="367068511">
              <w:marLeft w:val="0"/>
              <w:marRight w:val="0"/>
              <w:marTop w:val="0"/>
              <w:marBottom w:val="0"/>
              <w:divBdr>
                <w:top w:val="none" w:sz="0" w:space="0" w:color="auto"/>
                <w:left w:val="none" w:sz="0" w:space="0" w:color="auto"/>
                <w:bottom w:val="none" w:sz="0" w:space="0" w:color="auto"/>
                <w:right w:val="none" w:sz="0" w:space="0" w:color="auto"/>
              </w:divBdr>
            </w:div>
            <w:div w:id="206643542">
              <w:marLeft w:val="0"/>
              <w:marRight w:val="0"/>
              <w:marTop w:val="0"/>
              <w:marBottom w:val="0"/>
              <w:divBdr>
                <w:top w:val="none" w:sz="0" w:space="0" w:color="auto"/>
                <w:left w:val="none" w:sz="0" w:space="0" w:color="auto"/>
                <w:bottom w:val="none" w:sz="0" w:space="0" w:color="auto"/>
                <w:right w:val="none" w:sz="0" w:space="0" w:color="auto"/>
              </w:divBdr>
            </w:div>
            <w:div w:id="1811940660">
              <w:marLeft w:val="0"/>
              <w:marRight w:val="0"/>
              <w:marTop w:val="0"/>
              <w:marBottom w:val="0"/>
              <w:divBdr>
                <w:top w:val="none" w:sz="0" w:space="0" w:color="auto"/>
                <w:left w:val="none" w:sz="0" w:space="0" w:color="auto"/>
                <w:bottom w:val="none" w:sz="0" w:space="0" w:color="auto"/>
                <w:right w:val="none" w:sz="0" w:space="0" w:color="auto"/>
              </w:divBdr>
            </w:div>
            <w:div w:id="396055151">
              <w:marLeft w:val="0"/>
              <w:marRight w:val="0"/>
              <w:marTop w:val="0"/>
              <w:marBottom w:val="0"/>
              <w:divBdr>
                <w:top w:val="none" w:sz="0" w:space="0" w:color="auto"/>
                <w:left w:val="none" w:sz="0" w:space="0" w:color="auto"/>
                <w:bottom w:val="none" w:sz="0" w:space="0" w:color="auto"/>
                <w:right w:val="none" w:sz="0" w:space="0" w:color="auto"/>
              </w:divBdr>
            </w:div>
            <w:div w:id="132911474">
              <w:marLeft w:val="0"/>
              <w:marRight w:val="0"/>
              <w:marTop w:val="0"/>
              <w:marBottom w:val="0"/>
              <w:divBdr>
                <w:top w:val="none" w:sz="0" w:space="0" w:color="auto"/>
                <w:left w:val="none" w:sz="0" w:space="0" w:color="auto"/>
                <w:bottom w:val="none" w:sz="0" w:space="0" w:color="auto"/>
                <w:right w:val="none" w:sz="0" w:space="0" w:color="auto"/>
              </w:divBdr>
            </w:div>
            <w:div w:id="1638142406">
              <w:marLeft w:val="0"/>
              <w:marRight w:val="0"/>
              <w:marTop w:val="0"/>
              <w:marBottom w:val="0"/>
              <w:divBdr>
                <w:top w:val="none" w:sz="0" w:space="0" w:color="auto"/>
                <w:left w:val="none" w:sz="0" w:space="0" w:color="auto"/>
                <w:bottom w:val="none" w:sz="0" w:space="0" w:color="auto"/>
                <w:right w:val="none" w:sz="0" w:space="0" w:color="auto"/>
              </w:divBdr>
            </w:div>
            <w:div w:id="1500273719">
              <w:marLeft w:val="0"/>
              <w:marRight w:val="0"/>
              <w:marTop w:val="0"/>
              <w:marBottom w:val="0"/>
              <w:divBdr>
                <w:top w:val="none" w:sz="0" w:space="0" w:color="auto"/>
                <w:left w:val="none" w:sz="0" w:space="0" w:color="auto"/>
                <w:bottom w:val="none" w:sz="0" w:space="0" w:color="auto"/>
                <w:right w:val="none" w:sz="0" w:space="0" w:color="auto"/>
              </w:divBdr>
            </w:div>
            <w:div w:id="1263492125">
              <w:marLeft w:val="0"/>
              <w:marRight w:val="0"/>
              <w:marTop w:val="0"/>
              <w:marBottom w:val="0"/>
              <w:divBdr>
                <w:top w:val="none" w:sz="0" w:space="0" w:color="auto"/>
                <w:left w:val="none" w:sz="0" w:space="0" w:color="auto"/>
                <w:bottom w:val="none" w:sz="0" w:space="0" w:color="auto"/>
                <w:right w:val="none" w:sz="0" w:space="0" w:color="auto"/>
              </w:divBdr>
            </w:div>
            <w:div w:id="1595550030">
              <w:marLeft w:val="0"/>
              <w:marRight w:val="0"/>
              <w:marTop w:val="0"/>
              <w:marBottom w:val="0"/>
              <w:divBdr>
                <w:top w:val="none" w:sz="0" w:space="0" w:color="auto"/>
                <w:left w:val="none" w:sz="0" w:space="0" w:color="auto"/>
                <w:bottom w:val="none" w:sz="0" w:space="0" w:color="auto"/>
                <w:right w:val="none" w:sz="0" w:space="0" w:color="auto"/>
              </w:divBdr>
            </w:div>
            <w:div w:id="609240061">
              <w:marLeft w:val="0"/>
              <w:marRight w:val="0"/>
              <w:marTop w:val="0"/>
              <w:marBottom w:val="0"/>
              <w:divBdr>
                <w:top w:val="none" w:sz="0" w:space="0" w:color="auto"/>
                <w:left w:val="none" w:sz="0" w:space="0" w:color="auto"/>
                <w:bottom w:val="none" w:sz="0" w:space="0" w:color="auto"/>
                <w:right w:val="none" w:sz="0" w:space="0" w:color="auto"/>
              </w:divBdr>
            </w:div>
            <w:div w:id="1600870591">
              <w:marLeft w:val="0"/>
              <w:marRight w:val="0"/>
              <w:marTop w:val="0"/>
              <w:marBottom w:val="0"/>
              <w:divBdr>
                <w:top w:val="none" w:sz="0" w:space="0" w:color="auto"/>
                <w:left w:val="none" w:sz="0" w:space="0" w:color="auto"/>
                <w:bottom w:val="none" w:sz="0" w:space="0" w:color="auto"/>
                <w:right w:val="none" w:sz="0" w:space="0" w:color="auto"/>
              </w:divBdr>
            </w:div>
            <w:div w:id="920412087">
              <w:marLeft w:val="0"/>
              <w:marRight w:val="0"/>
              <w:marTop w:val="0"/>
              <w:marBottom w:val="0"/>
              <w:divBdr>
                <w:top w:val="none" w:sz="0" w:space="0" w:color="auto"/>
                <w:left w:val="none" w:sz="0" w:space="0" w:color="auto"/>
                <w:bottom w:val="none" w:sz="0" w:space="0" w:color="auto"/>
                <w:right w:val="none" w:sz="0" w:space="0" w:color="auto"/>
              </w:divBdr>
            </w:div>
            <w:div w:id="616331775">
              <w:marLeft w:val="0"/>
              <w:marRight w:val="0"/>
              <w:marTop w:val="0"/>
              <w:marBottom w:val="0"/>
              <w:divBdr>
                <w:top w:val="none" w:sz="0" w:space="0" w:color="auto"/>
                <w:left w:val="none" w:sz="0" w:space="0" w:color="auto"/>
                <w:bottom w:val="none" w:sz="0" w:space="0" w:color="auto"/>
                <w:right w:val="none" w:sz="0" w:space="0" w:color="auto"/>
              </w:divBdr>
            </w:div>
            <w:div w:id="1190679153">
              <w:marLeft w:val="0"/>
              <w:marRight w:val="0"/>
              <w:marTop w:val="0"/>
              <w:marBottom w:val="0"/>
              <w:divBdr>
                <w:top w:val="none" w:sz="0" w:space="0" w:color="auto"/>
                <w:left w:val="none" w:sz="0" w:space="0" w:color="auto"/>
                <w:bottom w:val="none" w:sz="0" w:space="0" w:color="auto"/>
                <w:right w:val="none" w:sz="0" w:space="0" w:color="auto"/>
              </w:divBdr>
            </w:div>
            <w:div w:id="1689867757">
              <w:marLeft w:val="0"/>
              <w:marRight w:val="0"/>
              <w:marTop w:val="0"/>
              <w:marBottom w:val="0"/>
              <w:divBdr>
                <w:top w:val="none" w:sz="0" w:space="0" w:color="auto"/>
                <w:left w:val="none" w:sz="0" w:space="0" w:color="auto"/>
                <w:bottom w:val="none" w:sz="0" w:space="0" w:color="auto"/>
                <w:right w:val="none" w:sz="0" w:space="0" w:color="auto"/>
              </w:divBdr>
            </w:div>
            <w:div w:id="49577390">
              <w:marLeft w:val="0"/>
              <w:marRight w:val="0"/>
              <w:marTop w:val="0"/>
              <w:marBottom w:val="0"/>
              <w:divBdr>
                <w:top w:val="none" w:sz="0" w:space="0" w:color="auto"/>
                <w:left w:val="none" w:sz="0" w:space="0" w:color="auto"/>
                <w:bottom w:val="none" w:sz="0" w:space="0" w:color="auto"/>
                <w:right w:val="none" w:sz="0" w:space="0" w:color="auto"/>
              </w:divBdr>
            </w:div>
            <w:div w:id="804660455">
              <w:marLeft w:val="0"/>
              <w:marRight w:val="0"/>
              <w:marTop w:val="0"/>
              <w:marBottom w:val="0"/>
              <w:divBdr>
                <w:top w:val="none" w:sz="0" w:space="0" w:color="auto"/>
                <w:left w:val="none" w:sz="0" w:space="0" w:color="auto"/>
                <w:bottom w:val="none" w:sz="0" w:space="0" w:color="auto"/>
                <w:right w:val="none" w:sz="0" w:space="0" w:color="auto"/>
              </w:divBdr>
            </w:div>
            <w:div w:id="1428387894">
              <w:marLeft w:val="0"/>
              <w:marRight w:val="0"/>
              <w:marTop w:val="0"/>
              <w:marBottom w:val="0"/>
              <w:divBdr>
                <w:top w:val="none" w:sz="0" w:space="0" w:color="auto"/>
                <w:left w:val="none" w:sz="0" w:space="0" w:color="auto"/>
                <w:bottom w:val="none" w:sz="0" w:space="0" w:color="auto"/>
                <w:right w:val="none" w:sz="0" w:space="0" w:color="auto"/>
              </w:divBdr>
            </w:div>
            <w:div w:id="1360276105">
              <w:marLeft w:val="0"/>
              <w:marRight w:val="0"/>
              <w:marTop w:val="0"/>
              <w:marBottom w:val="0"/>
              <w:divBdr>
                <w:top w:val="none" w:sz="0" w:space="0" w:color="auto"/>
                <w:left w:val="none" w:sz="0" w:space="0" w:color="auto"/>
                <w:bottom w:val="none" w:sz="0" w:space="0" w:color="auto"/>
                <w:right w:val="none" w:sz="0" w:space="0" w:color="auto"/>
              </w:divBdr>
            </w:div>
            <w:div w:id="1559900996">
              <w:marLeft w:val="0"/>
              <w:marRight w:val="0"/>
              <w:marTop w:val="0"/>
              <w:marBottom w:val="0"/>
              <w:divBdr>
                <w:top w:val="none" w:sz="0" w:space="0" w:color="auto"/>
                <w:left w:val="none" w:sz="0" w:space="0" w:color="auto"/>
                <w:bottom w:val="none" w:sz="0" w:space="0" w:color="auto"/>
                <w:right w:val="none" w:sz="0" w:space="0" w:color="auto"/>
              </w:divBdr>
            </w:div>
            <w:div w:id="1152915002">
              <w:marLeft w:val="0"/>
              <w:marRight w:val="0"/>
              <w:marTop w:val="0"/>
              <w:marBottom w:val="0"/>
              <w:divBdr>
                <w:top w:val="none" w:sz="0" w:space="0" w:color="auto"/>
                <w:left w:val="none" w:sz="0" w:space="0" w:color="auto"/>
                <w:bottom w:val="none" w:sz="0" w:space="0" w:color="auto"/>
                <w:right w:val="none" w:sz="0" w:space="0" w:color="auto"/>
              </w:divBdr>
            </w:div>
            <w:div w:id="1330131938">
              <w:marLeft w:val="0"/>
              <w:marRight w:val="0"/>
              <w:marTop w:val="0"/>
              <w:marBottom w:val="0"/>
              <w:divBdr>
                <w:top w:val="none" w:sz="0" w:space="0" w:color="auto"/>
                <w:left w:val="none" w:sz="0" w:space="0" w:color="auto"/>
                <w:bottom w:val="none" w:sz="0" w:space="0" w:color="auto"/>
                <w:right w:val="none" w:sz="0" w:space="0" w:color="auto"/>
              </w:divBdr>
            </w:div>
            <w:div w:id="1797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8542">
      <w:marLeft w:val="0"/>
      <w:marRight w:val="0"/>
      <w:marTop w:val="0"/>
      <w:marBottom w:val="0"/>
      <w:divBdr>
        <w:top w:val="none" w:sz="0" w:space="0" w:color="auto"/>
        <w:left w:val="none" w:sz="0" w:space="0" w:color="auto"/>
        <w:bottom w:val="none" w:sz="0" w:space="0" w:color="auto"/>
        <w:right w:val="none" w:sz="0" w:space="0" w:color="auto"/>
      </w:divBdr>
    </w:div>
    <w:div w:id="1196578746">
      <w:marLeft w:val="0"/>
      <w:marRight w:val="0"/>
      <w:marTop w:val="0"/>
      <w:marBottom w:val="0"/>
      <w:divBdr>
        <w:top w:val="none" w:sz="0" w:space="0" w:color="auto"/>
        <w:left w:val="none" w:sz="0" w:space="0" w:color="auto"/>
        <w:bottom w:val="none" w:sz="0" w:space="0" w:color="auto"/>
        <w:right w:val="none" w:sz="0" w:space="0" w:color="auto"/>
      </w:divBdr>
      <w:divsChild>
        <w:div w:id="804468138">
          <w:marLeft w:val="0"/>
          <w:marRight w:val="0"/>
          <w:marTop w:val="0"/>
          <w:marBottom w:val="0"/>
          <w:divBdr>
            <w:top w:val="none" w:sz="0" w:space="0" w:color="auto"/>
            <w:left w:val="none" w:sz="0" w:space="0" w:color="auto"/>
            <w:bottom w:val="none" w:sz="0" w:space="0" w:color="auto"/>
            <w:right w:val="none" w:sz="0" w:space="0" w:color="auto"/>
          </w:divBdr>
          <w:divsChild>
            <w:div w:id="1384521657">
              <w:marLeft w:val="0"/>
              <w:marRight w:val="0"/>
              <w:marTop w:val="0"/>
              <w:marBottom w:val="0"/>
              <w:divBdr>
                <w:top w:val="none" w:sz="0" w:space="0" w:color="auto"/>
                <w:left w:val="none" w:sz="0" w:space="0" w:color="auto"/>
                <w:bottom w:val="none" w:sz="0" w:space="0" w:color="auto"/>
                <w:right w:val="none" w:sz="0" w:space="0" w:color="auto"/>
              </w:divBdr>
            </w:div>
            <w:div w:id="294413523">
              <w:marLeft w:val="0"/>
              <w:marRight w:val="0"/>
              <w:marTop w:val="0"/>
              <w:marBottom w:val="0"/>
              <w:divBdr>
                <w:top w:val="none" w:sz="0" w:space="0" w:color="auto"/>
                <w:left w:val="none" w:sz="0" w:space="0" w:color="auto"/>
                <w:bottom w:val="none" w:sz="0" w:space="0" w:color="auto"/>
                <w:right w:val="none" w:sz="0" w:space="0" w:color="auto"/>
              </w:divBdr>
            </w:div>
            <w:div w:id="224877769">
              <w:marLeft w:val="0"/>
              <w:marRight w:val="0"/>
              <w:marTop w:val="0"/>
              <w:marBottom w:val="0"/>
              <w:divBdr>
                <w:top w:val="none" w:sz="0" w:space="0" w:color="auto"/>
                <w:left w:val="none" w:sz="0" w:space="0" w:color="auto"/>
                <w:bottom w:val="none" w:sz="0" w:space="0" w:color="auto"/>
                <w:right w:val="none" w:sz="0" w:space="0" w:color="auto"/>
              </w:divBdr>
            </w:div>
            <w:div w:id="1041174476">
              <w:marLeft w:val="0"/>
              <w:marRight w:val="0"/>
              <w:marTop w:val="0"/>
              <w:marBottom w:val="0"/>
              <w:divBdr>
                <w:top w:val="none" w:sz="0" w:space="0" w:color="auto"/>
                <w:left w:val="none" w:sz="0" w:space="0" w:color="auto"/>
                <w:bottom w:val="none" w:sz="0" w:space="0" w:color="auto"/>
                <w:right w:val="none" w:sz="0" w:space="0" w:color="auto"/>
              </w:divBdr>
            </w:div>
            <w:div w:id="2138523483">
              <w:marLeft w:val="0"/>
              <w:marRight w:val="0"/>
              <w:marTop w:val="0"/>
              <w:marBottom w:val="0"/>
              <w:divBdr>
                <w:top w:val="none" w:sz="0" w:space="0" w:color="auto"/>
                <w:left w:val="none" w:sz="0" w:space="0" w:color="auto"/>
                <w:bottom w:val="none" w:sz="0" w:space="0" w:color="auto"/>
                <w:right w:val="none" w:sz="0" w:space="0" w:color="auto"/>
              </w:divBdr>
            </w:div>
            <w:div w:id="2043359943">
              <w:marLeft w:val="0"/>
              <w:marRight w:val="0"/>
              <w:marTop w:val="0"/>
              <w:marBottom w:val="0"/>
              <w:divBdr>
                <w:top w:val="none" w:sz="0" w:space="0" w:color="auto"/>
                <w:left w:val="none" w:sz="0" w:space="0" w:color="auto"/>
                <w:bottom w:val="none" w:sz="0" w:space="0" w:color="auto"/>
                <w:right w:val="none" w:sz="0" w:space="0" w:color="auto"/>
              </w:divBdr>
            </w:div>
            <w:div w:id="563374107">
              <w:marLeft w:val="0"/>
              <w:marRight w:val="0"/>
              <w:marTop w:val="0"/>
              <w:marBottom w:val="0"/>
              <w:divBdr>
                <w:top w:val="none" w:sz="0" w:space="0" w:color="auto"/>
                <w:left w:val="none" w:sz="0" w:space="0" w:color="auto"/>
                <w:bottom w:val="none" w:sz="0" w:space="0" w:color="auto"/>
                <w:right w:val="none" w:sz="0" w:space="0" w:color="auto"/>
              </w:divBdr>
            </w:div>
            <w:div w:id="1835684021">
              <w:marLeft w:val="0"/>
              <w:marRight w:val="0"/>
              <w:marTop w:val="0"/>
              <w:marBottom w:val="0"/>
              <w:divBdr>
                <w:top w:val="none" w:sz="0" w:space="0" w:color="auto"/>
                <w:left w:val="none" w:sz="0" w:space="0" w:color="auto"/>
                <w:bottom w:val="none" w:sz="0" w:space="0" w:color="auto"/>
                <w:right w:val="none" w:sz="0" w:space="0" w:color="auto"/>
              </w:divBdr>
            </w:div>
            <w:div w:id="1489860925">
              <w:marLeft w:val="0"/>
              <w:marRight w:val="0"/>
              <w:marTop w:val="0"/>
              <w:marBottom w:val="0"/>
              <w:divBdr>
                <w:top w:val="none" w:sz="0" w:space="0" w:color="auto"/>
                <w:left w:val="none" w:sz="0" w:space="0" w:color="auto"/>
                <w:bottom w:val="none" w:sz="0" w:space="0" w:color="auto"/>
                <w:right w:val="none" w:sz="0" w:space="0" w:color="auto"/>
              </w:divBdr>
            </w:div>
            <w:div w:id="1400323575">
              <w:marLeft w:val="0"/>
              <w:marRight w:val="0"/>
              <w:marTop w:val="0"/>
              <w:marBottom w:val="0"/>
              <w:divBdr>
                <w:top w:val="none" w:sz="0" w:space="0" w:color="auto"/>
                <w:left w:val="none" w:sz="0" w:space="0" w:color="auto"/>
                <w:bottom w:val="none" w:sz="0" w:space="0" w:color="auto"/>
                <w:right w:val="none" w:sz="0" w:space="0" w:color="auto"/>
              </w:divBdr>
            </w:div>
            <w:div w:id="1483693793">
              <w:marLeft w:val="0"/>
              <w:marRight w:val="0"/>
              <w:marTop w:val="0"/>
              <w:marBottom w:val="0"/>
              <w:divBdr>
                <w:top w:val="none" w:sz="0" w:space="0" w:color="auto"/>
                <w:left w:val="none" w:sz="0" w:space="0" w:color="auto"/>
                <w:bottom w:val="none" w:sz="0" w:space="0" w:color="auto"/>
                <w:right w:val="none" w:sz="0" w:space="0" w:color="auto"/>
              </w:divBdr>
            </w:div>
            <w:div w:id="9374572">
              <w:marLeft w:val="0"/>
              <w:marRight w:val="0"/>
              <w:marTop w:val="0"/>
              <w:marBottom w:val="0"/>
              <w:divBdr>
                <w:top w:val="none" w:sz="0" w:space="0" w:color="auto"/>
                <w:left w:val="none" w:sz="0" w:space="0" w:color="auto"/>
                <w:bottom w:val="none" w:sz="0" w:space="0" w:color="auto"/>
                <w:right w:val="none" w:sz="0" w:space="0" w:color="auto"/>
              </w:divBdr>
            </w:div>
            <w:div w:id="987637552">
              <w:marLeft w:val="0"/>
              <w:marRight w:val="0"/>
              <w:marTop w:val="0"/>
              <w:marBottom w:val="0"/>
              <w:divBdr>
                <w:top w:val="none" w:sz="0" w:space="0" w:color="auto"/>
                <w:left w:val="none" w:sz="0" w:space="0" w:color="auto"/>
                <w:bottom w:val="none" w:sz="0" w:space="0" w:color="auto"/>
                <w:right w:val="none" w:sz="0" w:space="0" w:color="auto"/>
              </w:divBdr>
            </w:div>
            <w:div w:id="1859850993">
              <w:marLeft w:val="0"/>
              <w:marRight w:val="0"/>
              <w:marTop w:val="0"/>
              <w:marBottom w:val="0"/>
              <w:divBdr>
                <w:top w:val="none" w:sz="0" w:space="0" w:color="auto"/>
                <w:left w:val="none" w:sz="0" w:space="0" w:color="auto"/>
                <w:bottom w:val="none" w:sz="0" w:space="0" w:color="auto"/>
                <w:right w:val="none" w:sz="0" w:space="0" w:color="auto"/>
              </w:divBdr>
            </w:div>
            <w:div w:id="1125735259">
              <w:marLeft w:val="0"/>
              <w:marRight w:val="0"/>
              <w:marTop w:val="0"/>
              <w:marBottom w:val="0"/>
              <w:divBdr>
                <w:top w:val="none" w:sz="0" w:space="0" w:color="auto"/>
                <w:left w:val="none" w:sz="0" w:space="0" w:color="auto"/>
                <w:bottom w:val="none" w:sz="0" w:space="0" w:color="auto"/>
                <w:right w:val="none" w:sz="0" w:space="0" w:color="auto"/>
              </w:divBdr>
            </w:div>
            <w:div w:id="1462114281">
              <w:marLeft w:val="0"/>
              <w:marRight w:val="0"/>
              <w:marTop w:val="0"/>
              <w:marBottom w:val="0"/>
              <w:divBdr>
                <w:top w:val="none" w:sz="0" w:space="0" w:color="auto"/>
                <w:left w:val="none" w:sz="0" w:space="0" w:color="auto"/>
                <w:bottom w:val="none" w:sz="0" w:space="0" w:color="auto"/>
                <w:right w:val="none" w:sz="0" w:space="0" w:color="auto"/>
              </w:divBdr>
            </w:div>
            <w:div w:id="1714189001">
              <w:marLeft w:val="0"/>
              <w:marRight w:val="0"/>
              <w:marTop w:val="0"/>
              <w:marBottom w:val="0"/>
              <w:divBdr>
                <w:top w:val="none" w:sz="0" w:space="0" w:color="auto"/>
                <w:left w:val="none" w:sz="0" w:space="0" w:color="auto"/>
                <w:bottom w:val="none" w:sz="0" w:space="0" w:color="auto"/>
                <w:right w:val="none" w:sz="0" w:space="0" w:color="auto"/>
              </w:divBdr>
            </w:div>
            <w:div w:id="1106536947">
              <w:marLeft w:val="0"/>
              <w:marRight w:val="0"/>
              <w:marTop w:val="0"/>
              <w:marBottom w:val="0"/>
              <w:divBdr>
                <w:top w:val="none" w:sz="0" w:space="0" w:color="auto"/>
                <w:left w:val="none" w:sz="0" w:space="0" w:color="auto"/>
                <w:bottom w:val="none" w:sz="0" w:space="0" w:color="auto"/>
                <w:right w:val="none" w:sz="0" w:space="0" w:color="auto"/>
              </w:divBdr>
            </w:div>
            <w:div w:id="872764433">
              <w:marLeft w:val="0"/>
              <w:marRight w:val="0"/>
              <w:marTop w:val="0"/>
              <w:marBottom w:val="0"/>
              <w:divBdr>
                <w:top w:val="none" w:sz="0" w:space="0" w:color="auto"/>
                <w:left w:val="none" w:sz="0" w:space="0" w:color="auto"/>
                <w:bottom w:val="none" w:sz="0" w:space="0" w:color="auto"/>
                <w:right w:val="none" w:sz="0" w:space="0" w:color="auto"/>
              </w:divBdr>
            </w:div>
            <w:div w:id="1104689112">
              <w:marLeft w:val="0"/>
              <w:marRight w:val="0"/>
              <w:marTop w:val="0"/>
              <w:marBottom w:val="0"/>
              <w:divBdr>
                <w:top w:val="none" w:sz="0" w:space="0" w:color="auto"/>
                <w:left w:val="none" w:sz="0" w:space="0" w:color="auto"/>
                <w:bottom w:val="none" w:sz="0" w:space="0" w:color="auto"/>
                <w:right w:val="none" w:sz="0" w:space="0" w:color="auto"/>
              </w:divBdr>
            </w:div>
            <w:div w:id="1617443117">
              <w:marLeft w:val="0"/>
              <w:marRight w:val="0"/>
              <w:marTop w:val="0"/>
              <w:marBottom w:val="0"/>
              <w:divBdr>
                <w:top w:val="none" w:sz="0" w:space="0" w:color="auto"/>
                <w:left w:val="none" w:sz="0" w:space="0" w:color="auto"/>
                <w:bottom w:val="none" w:sz="0" w:space="0" w:color="auto"/>
                <w:right w:val="none" w:sz="0" w:space="0" w:color="auto"/>
              </w:divBdr>
            </w:div>
            <w:div w:id="2114006674">
              <w:marLeft w:val="0"/>
              <w:marRight w:val="0"/>
              <w:marTop w:val="0"/>
              <w:marBottom w:val="0"/>
              <w:divBdr>
                <w:top w:val="none" w:sz="0" w:space="0" w:color="auto"/>
                <w:left w:val="none" w:sz="0" w:space="0" w:color="auto"/>
                <w:bottom w:val="none" w:sz="0" w:space="0" w:color="auto"/>
                <w:right w:val="none" w:sz="0" w:space="0" w:color="auto"/>
              </w:divBdr>
            </w:div>
            <w:div w:id="987368376">
              <w:marLeft w:val="0"/>
              <w:marRight w:val="0"/>
              <w:marTop w:val="0"/>
              <w:marBottom w:val="0"/>
              <w:divBdr>
                <w:top w:val="none" w:sz="0" w:space="0" w:color="auto"/>
                <w:left w:val="none" w:sz="0" w:space="0" w:color="auto"/>
                <w:bottom w:val="none" w:sz="0" w:space="0" w:color="auto"/>
                <w:right w:val="none" w:sz="0" w:space="0" w:color="auto"/>
              </w:divBdr>
            </w:div>
            <w:div w:id="682128893">
              <w:marLeft w:val="0"/>
              <w:marRight w:val="0"/>
              <w:marTop w:val="0"/>
              <w:marBottom w:val="0"/>
              <w:divBdr>
                <w:top w:val="none" w:sz="0" w:space="0" w:color="auto"/>
                <w:left w:val="none" w:sz="0" w:space="0" w:color="auto"/>
                <w:bottom w:val="none" w:sz="0" w:space="0" w:color="auto"/>
                <w:right w:val="none" w:sz="0" w:space="0" w:color="auto"/>
              </w:divBdr>
            </w:div>
            <w:div w:id="333186467">
              <w:marLeft w:val="0"/>
              <w:marRight w:val="0"/>
              <w:marTop w:val="0"/>
              <w:marBottom w:val="0"/>
              <w:divBdr>
                <w:top w:val="none" w:sz="0" w:space="0" w:color="auto"/>
                <w:left w:val="none" w:sz="0" w:space="0" w:color="auto"/>
                <w:bottom w:val="none" w:sz="0" w:space="0" w:color="auto"/>
                <w:right w:val="none" w:sz="0" w:space="0" w:color="auto"/>
              </w:divBdr>
            </w:div>
            <w:div w:id="1173951944">
              <w:marLeft w:val="0"/>
              <w:marRight w:val="0"/>
              <w:marTop w:val="0"/>
              <w:marBottom w:val="0"/>
              <w:divBdr>
                <w:top w:val="none" w:sz="0" w:space="0" w:color="auto"/>
                <w:left w:val="none" w:sz="0" w:space="0" w:color="auto"/>
                <w:bottom w:val="none" w:sz="0" w:space="0" w:color="auto"/>
                <w:right w:val="none" w:sz="0" w:space="0" w:color="auto"/>
              </w:divBdr>
            </w:div>
            <w:div w:id="750196728">
              <w:marLeft w:val="0"/>
              <w:marRight w:val="0"/>
              <w:marTop w:val="0"/>
              <w:marBottom w:val="0"/>
              <w:divBdr>
                <w:top w:val="none" w:sz="0" w:space="0" w:color="auto"/>
                <w:left w:val="none" w:sz="0" w:space="0" w:color="auto"/>
                <w:bottom w:val="none" w:sz="0" w:space="0" w:color="auto"/>
                <w:right w:val="none" w:sz="0" w:space="0" w:color="auto"/>
              </w:divBdr>
            </w:div>
            <w:div w:id="188418631">
              <w:marLeft w:val="0"/>
              <w:marRight w:val="0"/>
              <w:marTop w:val="0"/>
              <w:marBottom w:val="0"/>
              <w:divBdr>
                <w:top w:val="none" w:sz="0" w:space="0" w:color="auto"/>
                <w:left w:val="none" w:sz="0" w:space="0" w:color="auto"/>
                <w:bottom w:val="none" w:sz="0" w:space="0" w:color="auto"/>
                <w:right w:val="none" w:sz="0" w:space="0" w:color="auto"/>
              </w:divBdr>
            </w:div>
            <w:div w:id="1368212106">
              <w:marLeft w:val="0"/>
              <w:marRight w:val="0"/>
              <w:marTop w:val="0"/>
              <w:marBottom w:val="0"/>
              <w:divBdr>
                <w:top w:val="none" w:sz="0" w:space="0" w:color="auto"/>
                <w:left w:val="none" w:sz="0" w:space="0" w:color="auto"/>
                <w:bottom w:val="none" w:sz="0" w:space="0" w:color="auto"/>
                <w:right w:val="none" w:sz="0" w:space="0" w:color="auto"/>
              </w:divBdr>
            </w:div>
            <w:div w:id="884441014">
              <w:marLeft w:val="0"/>
              <w:marRight w:val="0"/>
              <w:marTop w:val="0"/>
              <w:marBottom w:val="0"/>
              <w:divBdr>
                <w:top w:val="none" w:sz="0" w:space="0" w:color="auto"/>
                <w:left w:val="none" w:sz="0" w:space="0" w:color="auto"/>
                <w:bottom w:val="none" w:sz="0" w:space="0" w:color="auto"/>
                <w:right w:val="none" w:sz="0" w:space="0" w:color="auto"/>
              </w:divBdr>
            </w:div>
            <w:div w:id="337974961">
              <w:marLeft w:val="0"/>
              <w:marRight w:val="0"/>
              <w:marTop w:val="0"/>
              <w:marBottom w:val="0"/>
              <w:divBdr>
                <w:top w:val="none" w:sz="0" w:space="0" w:color="auto"/>
                <w:left w:val="none" w:sz="0" w:space="0" w:color="auto"/>
                <w:bottom w:val="none" w:sz="0" w:space="0" w:color="auto"/>
                <w:right w:val="none" w:sz="0" w:space="0" w:color="auto"/>
              </w:divBdr>
            </w:div>
            <w:div w:id="3190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689">
      <w:marLeft w:val="0"/>
      <w:marRight w:val="0"/>
      <w:marTop w:val="0"/>
      <w:marBottom w:val="0"/>
      <w:divBdr>
        <w:top w:val="none" w:sz="0" w:space="0" w:color="auto"/>
        <w:left w:val="none" w:sz="0" w:space="0" w:color="auto"/>
        <w:bottom w:val="none" w:sz="0" w:space="0" w:color="auto"/>
        <w:right w:val="none" w:sz="0" w:space="0" w:color="auto"/>
      </w:divBdr>
    </w:div>
    <w:div w:id="1203130938">
      <w:marLeft w:val="0"/>
      <w:marRight w:val="0"/>
      <w:marTop w:val="0"/>
      <w:marBottom w:val="0"/>
      <w:divBdr>
        <w:top w:val="none" w:sz="0" w:space="0" w:color="auto"/>
        <w:left w:val="none" w:sz="0" w:space="0" w:color="auto"/>
        <w:bottom w:val="none" w:sz="0" w:space="0" w:color="auto"/>
        <w:right w:val="none" w:sz="0" w:space="0" w:color="auto"/>
      </w:divBdr>
      <w:divsChild>
        <w:div w:id="117186384">
          <w:marLeft w:val="0"/>
          <w:marRight w:val="0"/>
          <w:marTop w:val="0"/>
          <w:marBottom w:val="0"/>
          <w:divBdr>
            <w:top w:val="none" w:sz="0" w:space="0" w:color="auto"/>
            <w:left w:val="none" w:sz="0" w:space="0" w:color="auto"/>
            <w:bottom w:val="none" w:sz="0" w:space="0" w:color="auto"/>
            <w:right w:val="none" w:sz="0" w:space="0" w:color="auto"/>
          </w:divBdr>
          <w:divsChild>
            <w:div w:id="953757402">
              <w:marLeft w:val="0"/>
              <w:marRight w:val="0"/>
              <w:marTop w:val="0"/>
              <w:marBottom w:val="0"/>
              <w:divBdr>
                <w:top w:val="none" w:sz="0" w:space="0" w:color="auto"/>
                <w:left w:val="none" w:sz="0" w:space="0" w:color="auto"/>
                <w:bottom w:val="none" w:sz="0" w:space="0" w:color="auto"/>
                <w:right w:val="none" w:sz="0" w:space="0" w:color="auto"/>
              </w:divBdr>
            </w:div>
            <w:div w:id="1786343955">
              <w:marLeft w:val="0"/>
              <w:marRight w:val="0"/>
              <w:marTop w:val="0"/>
              <w:marBottom w:val="0"/>
              <w:divBdr>
                <w:top w:val="none" w:sz="0" w:space="0" w:color="auto"/>
                <w:left w:val="none" w:sz="0" w:space="0" w:color="auto"/>
                <w:bottom w:val="none" w:sz="0" w:space="0" w:color="auto"/>
                <w:right w:val="none" w:sz="0" w:space="0" w:color="auto"/>
              </w:divBdr>
            </w:div>
            <w:div w:id="2119400241">
              <w:marLeft w:val="0"/>
              <w:marRight w:val="0"/>
              <w:marTop w:val="0"/>
              <w:marBottom w:val="0"/>
              <w:divBdr>
                <w:top w:val="none" w:sz="0" w:space="0" w:color="auto"/>
                <w:left w:val="none" w:sz="0" w:space="0" w:color="auto"/>
                <w:bottom w:val="none" w:sz="0" w:space="0" w:color="auto"/>
                <w:right w:val="none" w:sz="0" w:space="0" w:color="auto"/>
              </w:divBdr>
            </w:div>
            <w:div w:id="825897955">
              <w:marLeft w:val="0"/>
              <w:marRight w:val="0"/>
              <w:marTop w:val="0"/>
              <w:marBottom w:val="0"/>
              <w:divBdr>
                <w:top w:val="none" w:sz="0" w:space="0" w:color="auto"/>
                <w:left w:val="none" w:sz="0" w:space="0" w:color="auto"/>
                <w:bottom w:val="none" w:sz="0" w:space="0" w:color="auto"/>
                <w:right w:val="none" w:sz="0" w:space="0" w:color="auto"/>
              </w:divBdr>
            </w:div>
            <w:div w:id="576285010">
              <w:marLeft w:val="0"/>
              <w:marRight w:val="0"/>
              <w:marTop w:val="0"/>
              <w:marBottom w:val="0"/>
              <w:divBdr>
                <w:top w:val="none" w:sz="0" w:space="0" w:color="auto"/>
                <w:left w:val="none" w:sz="0" w:space="0" w:color="auto"/>
                <w:bottom w:val="none" w:sz="0" w:space="0" w:color="auto"/>
                <w:right w:val="none" w:sz="0" w:space="0" w:color="auto"/>
              </w:divBdr>
            </w:div>
            <w:div w:id="183059934">
              <w:marLeft w:val="0"/>
              <w:marRight w:val="0"/>
              <w:marTop w:val="0"/>
              <w:marBottom w:val="0"/>
              <w:divBdr>
                <w:top w:val="none" w:sz="0" w:space="0" w:color="auto"/>
                <w:left w:val="none" w:sz="0" w:space="0" w:color="auto"/>
                <w:bottom w:val="none" w:sz="0" w:space="0" w:color="auto"/>
                <w:right w:val="none" w:sz="0" w:space="0" w:color="auto"/>
              </w:divBdr>
            </w:div>
            <w:div w:id="2024359522">
              <w:marLeft w:val="0"/>
              <w:marRight w:val="0"/>
              <w:marTop w:val="0"/>
              <w:marBottom w:val="0"/>
              <w:divBdr>
                <w:top w:val="none" w:sz="0" w:space="0" w:color="auto"/>
                <w:left w:val="none" w:sz="0" w:space="0" w:color="auto"/>
                <w:bottom w:val="none" w:sz="0" w:space="0" w:color="auto"/>
                <w:right w:val="none" w:sz="0" w:space="0" w:color="auto"/>
              </w:divBdr>
            </w:div>
            <w:div w:id="810708389">
              <w:marLeft w:val="0"/>
              <w:marRight w:val="0"/>
              <w:marTop w:val="0"/>
              <w:marBottom w:val="0"/>
              <w:divBdr>
                <w:top w:val="none" w:sz="0" w:space="0" w:color="auto"/>
                <w:left w:val="none" w:sz="0" w:space="0" w:color="auto"/>
                <w:bottom w:val="none" w:sz="0" w:space="0" w:color="auto"/>
                <w:right w:val="none" w:sz="0" w:space="0" w:color="auto"/>
              </w:divBdr>
            </w:div>
            <w:div w:id="2035039458">
              <w:marLeft w:val="0"/>
              <w:marRight w:val="0"/>
              <w:marTop w:val="0"/>
              <w:marBottom w:val="0"/>
              <w:divBdr>
                <w:top w:val="none" w:sz="0" w:space="0" w:color="auto"/>
                <w:left w:val="none" w:sz="0" w:space="0" w:color="auto"/>
                <w:bottom w:val="none" w:sz="0" w:space="0" w:color="auto"/>
                <w:right w:val="none" w:sz="0" w:space="0" w:color="auto"/>
              </w:divBdr>
            </w:div>
            <w:div w:id="1345741475">
              <w:marLeft w:val="0"/>
              <w:marRight w:val="0"/>
              <w:marTop w:val="0"/>
              <w:marBottom w:val="0"/>
              <w:divBdr>
                <w:top w:val="none" w:sz="0" w:space="0" w:color="auto"/>
                <w:left w:val="none" w:sz="0" w:space="0" w:color="auto"/>
                <w:bottom w:val="none" w:sz="0" w:space="0" w:color="auto"/>
                <w:right w:val="none" w:sz="0" w:space="0" w:color="auto"/>
              </w:divBdr>
            </w:div>
            <w:div w:id="498814045">
              <w:marLeft w:val="0"/>
              <w:marRight w:val="0"/>
              <w:marTop w:val="0"/>
              <w:marBottom w:val="0"/>
              <w:divBdr>
                <w:top w:val="none" w:sz="0" w:space="0" w:color="auto"/>
                <w:left w:val="none" w:sz="0" w:space="0" w:color="auto"/>
                <w:bottom w:val="none" w:sz="0" w:space="0" w:color="auto"/>
                <w:right w:val="none" w:sz="0" w:space="0" w:color="auto"/>
              </w:divBdr>
            </w:div>
            <w:div w:id="456340981">
              <w:marLeft w:val="0"/>
              <w:marRight w:val="0"/>
              <w:marTop w:val="0"/>
              <w:marBottom w:val="0"/>
              <w:divBdr>
                <w:top w:val="none" w:sz="0" w:space="0" w:color="auto"/>
                <w:left w:val="none" w:sz="0" w:space="0" w:color="auto"/>
                <w:bottom w:val="none" w:sz="0" w:space="0" w:color="auto"/>
                <w:right w:val="none" w:sz="0" w:space="0" w:color="auto"/>
              </w:divBdr>
            </w:div>
            <w:div w:id="3719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7369">
      <w:marLeft w:val="0"/>
      <w:marRight w:val="0"/>
      <w:marTop w:val="0"/>
      <w:marBottom w:val="0"/>
      <w:divBdr>
        <w:top w:val="none" w:sz="0" w:space="0" w:color="auto"/>
        <w:left w:val="none" w:sz="0" w:space="0" w:color="auto"/>
        <w:bottom w:val="none" w:sz="0" w:space="0" w:color="auto"/>
        <w:right w:val="none" w:sz="0" w:space="0" w:color="auto"/>
      </w:divBdr>
      <w:divsChild>
        <w:div w:id="118651474">
          <w:marLeft w:val="0"/>
          <w:marRight w:val="0"/>
          <w:marTop w:val="0"/>
          <w:marBottom w:val="0"/>
          <w:divBdr>
            <w:top w:val="none" w:sz="0" w:space="0" w:color="auto"/>
            <w:left w:val="none" w:sz="0" w:space="0" w:color="auto"/>
            <w:bottom w:val="none" w:sz="0" w:space="0" w:color="auto"/>
            <w:right w:val="none" w:sz="0" w:space="0" w:color="auto"/>
          </w:divBdr>
        </w:div>
      </w:divsChild>
    </w:div>
    <w:div w:id="1222714507">
      <w:marLeft w:val="0"/>
      <w:marRight w:val="0"/>
      <w:marTop w:val="0"/>
      <w:marBottom w:val="0"/>
      <w:divBdr>
        <w:top w:val="none" w:sz="0" w:space="0" w:color="auto"/>
        <w:left w:val="none" w:sz="0" w:space="0" w:color="auto"/>
        <w:bottom w:val="none" w:sz="0" w:space="0" w:color="auto"/>
        <w:right w:val="none" w:sz="0" w:space="0" w:color="auto"/>
      </w:divBdr>
    </w:div>
    <w:div w:id="1223906669">
      <w:marLeft w:val="0"/>
      <w:marRight w:val="0"/>
      <w:marTop w:val="0"/>
      <w:marBottom w:val="0"/>
      <w:divBdr>
        <w:top w:val="none" w:sz="0" w:space="0" w:color="auto"/>
        <w:left w:val="none" w:sz="0" w:space="0" w:color="auto"/>
        <w:bottom w:val="none" w:sz="0" w:space="0" w:color="auto"/>
        <w:right w:val="none" w:sz="0" w:space="0" w:color="auto"/>
      </w:divBdr>
    </w:div>
    <w:div w:id="1225332634">
      <w:marLeft w:val="0"/>
      <w:marRight w:val="0"/>
      <w:marTop w:val="0"/>
      <w:marBottom w:val="0"/>
      <w:divBdr>
        <w:top w:val="none" w:sz="0" w:space="0" w:color="auto"/>
        <w:left w:val="none" w:sz="0" w:space="0" w:color="auto"/>
        <w:bottom w:val="none" w:sz="0" w:space="0" w:color="auto"/>
        <w:right w:val="none" w:sz="0" w:space="0" w:color="auto"/>
      </w:divBdr>
    </w:div>
    <w:div w:id="1242056338">
      <w:marLeft w:val="0"/>
      <w:marRight w:val="0"/>
      <w:marTop w:val="0"/>
      <w:marBottom w:val="0"/>
      <w:divBdr>
        <w:top w:val="none" w:sz="0" w:space="0" w:color="auto"/>
        <w:left w:val="none" w:sz="0" w:space="0" w:color="auto"/>
        <w:bottom w:val="none" w:sz="0" w:space="0" w:color="auto"/>
        <w:right w:val="none" w:sz="0" w:space="0" w:color="auto"/>
      </w:divBdr>
    </w:div>
    <w:div w:id="1244098927">
      <w:marLeft w:val="0"/>
      <w:marRight w:val="0"/>
      <w:marTop w:val="0"/>
      <w:marBottom w:val="0"/>
      <w:divBdr>
        <w:top w:val="none" w:sz="0" w:space="0" w:color="auto"/>
        <w:left w:val="none" w:sz="0" w:space="0" w:color="auto"/>
        <w:bottom w:val="none" w:sz="0" w:space="0" w:color="auto"/>
        <w:right w:val="none" w:sz="0" w:space="0" w:color="auto"/>
      </w:divBdr>
    </w:div>
    <w:div w:id="1249117143">
      <w:marLeft w:val="0"/>
      <w:marRight w:val="0"/>
      <w:marTop w:val="0"/>
      <w:marBottom w:val="0"/>
      <w:divBdr>
        <w:top w:val="none" w:sz="0" w:space="0" w:color="auto"/>
        <w:left w:val="none" w:sz="0" w:space="0" w:color="auto"/>
        <w:bottom w:val="none" w:sz="0" w:space="0" w:color="auto"/>
        <w:right w:val="none" w:sz="0" w:space="0" w:color="auto"/>
      </w:divBdr>
    </w:div>
    <w:div w:id="1252621840">
      <w:marLeft w:val="0"/>
      <w:marRight w:val="0"/>
      <w:marTop w:val="0"/>
      <w:marBottom w:val="0"/>
      <w:divBdr>
        <w:top w:val="none" w:sz="0" w:space="0" w:color="auto"/>
        <w:left w:val="none" w:sz="0" w:space="0" w:color="auto"/>
        <w:bottom w:val="none" w:sz="0" w:space="0" w:color="auto"/>
        <w:right w:val="none" w:sz="0" w:space="0" w:color="auto"/>
      </w:divBdr>
    </w:div>
    <w:div w:id="1253320542">
      <w:marLeft w:val="0"/>
      <w:marRight w:val="0"/>
      <w:marTop w:val="0"/>
      <w:marBottom w:val="0"/>
      <w:divBdr>
        <w:top w:val="none" w:sz="0" w:space="0" w:color="auto"/>
        <w:left w:val="none" w:sz="0" w:space="0" w:color="auto"/>
        <w:bottom w:val="none" w:sz="0" w:space="0" w:color="auto"/>
        <w:right w:val="none" w:sz="0" w:space="0" w:color="auto"/>
      </w:divBdr>
    </w:div>
    <w:div w:id="1273051300">
      <w:marLeft w:val="0"/>
      <w:marRight w:val="0"/>
      <w:marTop w:val="0"/>
      <w:marBottom w:val="0"/>
      <w:divBdr>
        <w:top w:val="none" w:sz="0" w:space="0" w:color="auto"/>
        <w:left w:val="none" w:sz="0" w:space="0" w:color="auto"/>
        <w:bottom w:val="none" w:sz="0" w:space="0" w:color="auto"/>
        <w:right w:val="none" w:sz="0" w:space="0" w:color="auto"/>
      </w:divBdr>
      <w:divsChild>
        <w:div w:id="176040278">
          <w:marLeft w:val="0"/>
          <w:marRight w:val="0"/>
          <w:marTop w:val="0"/>
          <w:marBottom w:val="0"/>
          <w:divBdr>
            <w:top w:val="none" w:sz="0" w:space="0" w:color="auto"/>
            <w:left w:val="none" w:sz="0" w:space="0" w:color="auto"/>
            <w:bottom w:val="none" w:sz="0" w:space="0" w:color="auto"/>
            <w:right w:val="none" w:sz="0" w:space="0" w:color="auto"/>
          </w:divBdr>
        </w:div>
      </w:divsChild>
    </w:div>
    <w:div w:id="1280837961">
      <w:marLeft w:val="0"/>
      <w:marRight w:val="0"/>
      <w:marTop w:val="0"/>
      <w:marBottom w:val="0"/>
      <w:divBdr>
        <w:top w:val="none" w:sz="0" w:space="0" w:color="auto"/>
        <w:left w:val="none" w:sz="0" w:space="0" w:color="auto"/>
        <w:bottom w:val="none" w:sz="0" w:space="0" w:color="auto"/>
        <w:right w:val="none" w:sz="0" w:space="0" w:color="auto"/>
      </w:divBdr>
    </w:div>
    <w:div w:id="1286698247">
      <w:marLeft w:val="0"/>
      <w:marRight w:val="0"/>
      <w:marTop w:val="0"/>
      <w:marBottom w:val="0"/>
      <w:divBdr>
        <w:top w:val="none" w:sz="0" w:space="0" w:color="auto"/>
        <w:left w:val="none" w:sz="0" w:space="0" w:color="auto"/>
        <w:bottom w:val="none" w:sz="0" w:space="0" w:color="auto"/>
        <w:right w:val="none" w:sz="0" w:space="0" w:color="auto"/>
      </w:divBdr>
    </w:div>
    <w:div w:id="1290892613">
      <w:marLeft w:val="0"/>
      <w:marRight w:val="0"/>
      <w:marTop w:val="0"/>
      <w:marBottom w:val="0"/>
      <w:divBdr>
        <w:top w:val="none" w:sz="0" w:space="0" w:color="auto"/>
        <w:left w:val="none" w:sz="0" w:space="0" w:color="auto"/>
        <w:bottom w:val="none" w:sz="0" w:space="0" w:color="auto"/>
        <w:right w:val="none" w:sz="0" w:space="0" w:color="auto"/>
      </w:divBdr>
    </w:div>
    <w:div w:id="1301232155">
      <w:marLeft w:val="0"/>
      <w:marRight w:val="0"/>
      <w:marTop w:val="0"/>
      <w:marBottom w:val="0"/>
      <w:divBdr>
        <w:top w:val="none" w:sz="0" w:space="0" w:color="auto"/>
        <w:left w:val="none" w:sz="0" w:space="0" w:color="auto"/>
        <w:bottom w:val="none" w:sz="0" w:space="0" w:color="auto"/>
        <w:right w:val="none" w:sz="0" w:space="0" w:color="auto"/>
      </w:divBdr>
    </w:div>
    <w:div w:id="1320572376">
      <w:marLeft w:val="0"/>
      <w:marRight w:val="0"/>
      <w:marTop w:val="0"/>
      <w:marBottom w:val="0"/>
      <w:divBdr>
        <w:top w:val="none" w:sz="0" w:space="0" w:color="auto"/>
        <w:left w:val="none" w:sz="0" w:space="0" w:color="auto"/>
        <w:bottom w:val="none" w:sz="0" w:space="0" w:color="auto"/>
        <w:right w:val="none" w:sz="0" w:space="0" w:color="auto"/>
      </w:divBdr>
    </w:div>
    <w:div w:id="1337997969">
      <w:marLeft w:val="0"/>
      <w:marRight w:val="0"/>
      <w:marTop w:val="0"/>
      <w:marBottom w:val="0"/>
      <w:divBdr>
        <w:top w:val="none" w:sz="0" w:space="0" w:color="auto"/>
        <w:left w:val="none" w:sz="0" w:space="0" w:color="auto"/>
        <w:bottom w:val="none" w:sz="0" w:space="0" w:color="auto"/>
        <w:right w:val="none" w:sz="0" w:space="0" w:color="auto"/>
      </w:divBdr>
    </w:div>
    <w:div w:id="1354917560">
      <w:marLeft w:val="0"/>
      <w:marRight w:val="0"/>
      <w:marTop w:val="0"/>
      <w:marBottom w:val="0"/>
      <w:divBdr>
        <w:top w:val="none" w:sz="0" w:space="0" w:color="auto"/>
        <w:left w:val="none" w:sz="0" w:space="0" w:color="auto"/>
        <w:bottom w:val="none" w:sz="0" w:space="0" w:color="auto"/>
        <w:right w:val="none" w:sz="0" w:space="0" w:color="auto"/>
      </w:divBdr>
      <w:divsChild>
        <w:div w:id="843208439">
          <w:marLeft w:val="0"/>
          <w:marRight w:val="0"/>
          <w:marTop w:val="0"/>
          <w:marBottom w:val="0"/>
          <w:divBdr>
            <w:top w:val="none" w:sz="0" w:space="0" w:color="auto"/>
            <w:left w:val="none" w:sz="0" w:space="0" w:color="auto"/>
            <w:bottom w:val="none" w:sz="0" w:space="0" w:color="auto"/>
            <w:right w:val="none" w:sz="0" w:space="0" w:color="auto"/>
          </w:divBdr>
          <w:divsChild>
            <w:div w:id="352413991">
              <w:marLeft w:val="0"/>
              <w:marRight w:val="0"/>
              <w:marTop w:val="0"/>
              <w:marBottom w:val="0"/>
              <w:divBdr>
                <w:top w:val="none" w:sz="0" w:space="0" w:color="auto"/>
                <w:left w:val="none" w:sz="0" w:space="0" w:color="auto"/>
                <w:bottom w:val="none" w:sz="0" w:space="0" w:color="auto"/>
                <w:right w:val="none" w:sz="0" w:space="0" w:color="auto"/>
              </w:divBdr>
            </w:div>
            <w:div w:id="657612778">
              <w:marLeft w:val="0"/>
              <w:marRight w:val="0"/>
              <w:marTop w:val="0"/>
              <w:marBottom w:val="0"/>
              <w:divBdr>
                <w:top w:val="none" w:sz="0" w:space="0" w:color="auto"/>
                <w:left w:val="none" w:sz="0" w:space="0" w:color="auto"/>
                <w:bottom w:val="none" w:sz="0" w:space="0" w:color="auto"/>
                <w:right w:val="none" w:sz="0" w:space="0" w:color="auto"/>
              </w:divBdr>
            </w:div>
            <w:div w:id="886380616">
              <w:marLeft w:val="0"/>
              <w:marRight w:val="0"/>
              <w:marTop w:val="0"/>
              <w:marBottom w:val="0"/>
              <w:divBdr>
                <w:top w:val="none" w:sz="0" w:space="0" w:color="auto"/>
                <w:left w:val="none" w:sz="0" w:space="0" w:color="auto"/>
                <w:bottom w:val="none" w:sz="0" w:space="0" w:color="auto"/>
                <w:right w:val="none" w:sz="0" w:space="0" w:color="auto"/>
              </w:divBdr>
            </w:div>
            <w:div w:id="186868981">
              <w:marLeft w:val="0"/>
              <w:marRight w:val="0"/>
              <w:marTop w:val="0"/>
              <w:marBottom w:val="0"/>
              <w:divBdr>
                <w:top w:val="none" w:sz="0" w:space="0" w:color="auto"/>
                <w:left w:val="none" w:sz="0" w:space="0" w:color="auto"/>
                <w:bottom w:val="none" w:sz="0" w:space="0" w:color="auto"/>
                <w:right w:val="none" w:sz="0" w:space="0" w:color="auto"/>
              </w:divBdr>
            </w:div>
            <w:div w:id="811364108">
              <w:marLeft w:val="0"/>
              <w:marRight w:val="0"/>
              <w:marTop w:val="0"/>
              <w:marBottom w:val="0"/>
              <w:divBdr>
                <w:top w:val="none" w:sz="0" w:space="0" w:color="auto"/>
                <w:left w:val="none" w:sz="0" w:space="0" w:color="auto"/>
                <w:bottom w:val="none" w:sz="0" w:space="0" w:color="auto"/>
                <w:right w:val="none" w:sz="0" w:space="0" w:color="auto"/>
              </w:divBdr>
            </w:div>
            <w:div w:id="1457143359">
              <w:marLeft w:val="0"/>
              <w:marRight w:val="0"/>
              <w:marTop w:val="0"/>
              <w:marBottom w:val="0"/>
              <w:divBdr>
                <w:top w:val="none" w:sz="0" w:space="0" w:color="auto"/>
                <w:left w:val="none" w:sz="0" w:space="0" w:color="auto"/>
                <w:bottom w:val="none" w:sz="0" w:space="0" w:color="auto"/>
                <w:right w:val="none" w:sz="0" w:space="0" w:color="auto"/>
              </w:divBdr>
            </w:div>
            <w:div w:id="482308575">
              <w:marLeft w:val="0"/>
              <w:marRight w:val="0"/>
              <w:marTop w:val="0"/>
              <w:marBottom w:val="0"/>
              <w:divBdr>
                <w:top w:val="none" w:sz="0" w:space="0" w:color="auto"/>
                <w:left w:val="none" w:sz="0" w:space="0" w:color="auto"/>
                <w:bottom w:val="none" w:sz="0" w:space="0" w:color="auto"/>
                <w:right w:val="none" w:sz="0" w:space="0" w:color="auto"/>
              </w:divBdr>
            </w:div>
            <w:div w:id="734475056">
              <w:marLeft w:val="0"/>
              <w:marRight w:val="0"/>
              <w:marTop w:val="0"/>
              <w:marBottom w:val="0"/>
              <w:divBdr>
                <w:top w:val="none" w:sz="0" w:space="0" w:color="auto"/>
                <w:left w:val="none" w:sz="0" w:space="0" w:color="auto"/>
                <w:bottom w:val="none" w:sz="0" w:space="0" w:color="auto"/>
                <w:right w:val="none" w:sz="0" w:space="0" w:color="auto"/>
              </w:divBdr>
            </w:div>
            <w:div w:id="1155145627">
              <w:marLeft w:val="0"/>
              <w:marRight w:val="0"/>
              <w:marTop w:val="0"/>
              <w:marBottom w:val="0"/>
              <w:divBdr>
                <w:top w:val="none" w:sz="0" w:space="0" w:color="auto"/>
                <w:left w:val="none" w:sz="0" w:space="0" w:color="auto"/>
                <w:bottom w:val="none" w:sz="0" w:space="0" w:color="auto"/>
                <w:right w:val="none" w:sz="0" w:space="0" w:color="auto"/>
              </w:divBdr>
            </w:div>
            <w:div w:id="319575403">
              <w:marLeft w:val="0"/>
              <w:marRight w:val="0"/>
              <w:marTop w:val="0"/>
              <w:marBottom w:val="0"/>
              <w:divBdr>
                <w:top w:val="none" w:sz="0" w:space="0" w:color="auto"/>
                <w:left w:val="none" w:sz="0" w:space="0" w:color="auto"/>
                <w:bottom w:val="none" w:sz="0" w:space="0" w:color="auto"/>
                <w:right w:val="none" w:sz="0" w:space="0" w:color="auto"/>
              </w:divBdr>
            </w:div>
            <w:div w:id="99420262">
              <w:marLeft w:val="0"/>
              <w:marRight w:val="0"/>
              <w:marTop w:val="0"/>
              <w:marBottom w:val="0"/>
              <w:divBdr>
                <w:top w:val="none" w:sz="0" w:space="0" w:color="auto"/>
                <w:left w:val="none" w:sz="0" w:space="0" w:color="auto"/>
                <w:bottom w:val="none" w:sz="0" w:space="0" w:color="auto"/>
                <w:right w:val="none" w:sz="0" w:space="0" w:color="auto"/>
              </w:divBdr>
            </w:div>
            <w:div w:id="675807289">
              <w:marLeft w:val="0"/>
              <w:marRight w:val="0"/>
              <w:marTop w:val="0"/>
              <w:marBottom w:val="0"/>
              <w:divBdr>
                <w:top w:val="none" w:sz="0" w:space="0" w:color="auto"/>
                <w:left w:val="none" w:sz="0" w:space="0" w:color="auto"/>
                <w:bottom w:val="none" w:sz="0" w:space="0" w:color="auto"/>
                <w:right w:val="none" w:sz="0" w:space="0" w:color="auto"/>
              </w:divBdr>
            </w:div>
            <w:div w:id="463161297">
              <w:marLeft w:val="0"/>
              <w:marRight w:val="0"/>
              <w:marTop w:val="0"/>
              <w:marBottom w:val="0"/>
              <w:divBdr>
                <w:top w:val="none" w:sz="0" w:space="0" w:color="auto"/>
                <w:left w:val="none" w:sz="0" w:space="0" w:color="auto"/>
                <w:bottom w:val="none" w:sz="0" w:space="0" w:color="auto"/>
                <w:right w:val="none" w:sz="0" w:space="0" w:color="auto"/>
              </w:divBdr>
            </w:div>
            <w:div w:id="1263756451">
              <w:marLeft w:val="0"/>
              <w:marRight w:val="0"/>
              <w:marTop w:val="0"/>
              <w:marBottom w:val="0"/>
              <w:divBdr>
                <w:top w:val="none" w:sz="0" w:space="0" w:color="auto"/>
                <w:left w:val="none" w:sz="0" w:space="0" w:color="auto"/>
                <w:bottom w:val="none" w:sz="0" w:space="0" w:color="auto"/>
                <w:right w:val="none" w:sz="0" w:space="0" w:color="auto"/>
              </w:divBdr>
            </w:div>
            <w:div w:id="1511722637">
              <w:marLeft w:val="0"/>
              <w:marRight w:val="0"/>
              <w:marTop w:val="0"/>
              <w:marBottom w:val="0"/>
              <w:divBdr>
                <w:top w:val="none" w:sz="0" w:space="0" w:color="auto"/>
                <w:left w:val="none" w:sz="0" w:space="0" w:color="auto"/>
                <w:bottom w:val="none" w:sz="0" w:space="0" w:color="auto"/>
                <w:right w:val="none" w:sz="0" w:space="0" w:color="auto"/>
              </w:divBdr>
            </w:div>
            <w:div w:id="1250045499">
              <w:marLeft w:val="0"/>
              <w:marRight w:val="0"/>
              <w:marTop w:val="0"/>
              <w:marBottom w:val="0"/>
              <w:divBdr>
                <w:top w:val="none" w:sz="0" w:space="0" w:color="auto"/>
                <w:left w:val="none" w:sz="0" w:space="0" w:color="auto"/>
                <w:bottom w:val="none" w:sz="0" w:space="0" w:color="auto"/>
                <w:right w:val="none" w:sz="0" w:space="0" w:color="auto"/>
              </w:divBdr>
            </w:div>
            <w:div w:id="897471510">
              <w:marLeft w:val="0"/>
              <w:marRight w:val="0"/>
              <w:marTop w:val="0"/>
              <w:marBottom w:val="0"/>
              <w:divBdr>
                <w:top w:val="none" w:sz="0" w:space="0" w:color="auto"/>
                <w:left w:val="none" w:sz="0" w:space="0" w:color="auto"/>
                <w:bottom w:val="none" w:sz="0" w:space="0" w:color="auto"/>
                <w:right w:val="none" w:sz="0" w:space="0" w:color="auto"/>
              </w:divBdr>
            </w:div>
            <w:div w:id="1584684041">
              <w:marLeft w:val="0"/>
              <w:marRight w:val="0"/>
              <w:marTop w:val="0"/>
              <w:marBottom w:val="0"/>
              <w:divBdr>
                <w:top w:val="none" w:sz="0" w:space="0" w:color="auto"/>
                <w:left w:val="none" w:sz="0" w:space="0" w:color="auto"/>
                <w:bottom w:val="none" w:sz="0" w:space="0" w:color="auto"/>
                <w:right w:val="none" w:sz="0" w:space="0" w:color="auto"/>
              </w:divBdr>
            </w:div>
            <w:div w:id="1817599071">
              <w:marLeft w:val="0"/>
              <w:marRight w:val="0"/>
              <w:marTop w:val="0"/>
              <w:marBottom w:val="0"/>
              <w:divBdr>
                <w:top w:val="none" w:sz="0" w:space="0" w:color="auto"/>
                <w:left w:val="none" w:sz="0" w:space="0" w:color="auto"/>
                <w:bottom w:val="none" w:sz="0" w:space="0" w:color="auto"/>
                <w:right w:val="none" w:sz="0" w:space="0" w:color="auto"/>
              </w:divBdr>
            </w:div>
            <w:div w:id="1161196012">
              <w:marLeft w:val="0"/>
              <w:marRight w:val="0"/>
              <w:marTop w:val="0"/>
              <w:marBottom w:val="0"/>
              <w:divBdr>
                <w:top w:val="none" w:sz="0" w:space="0" w:color="auto"/>
                <w:left w:val="none" w:sz="0" w:space="0" w:color="auto"/>
                <w:bottom w:val="none" w:sz="0" w:space="0" w:color="auto"/>
                <w:right w:val="none" w:sz="0" w:space="0" w:color="auto"/>
              </w:divBdr>
            </w:div>
            <w:div w:id="40328350">
              <w:marLeft w:val="0"/>
              <w:marRight w:val="0"/>
              <w:marTop w:val="0"/>
              <w:marBottom w:val="0"/>
              <w:divBdr>
                <w:top w:val="none" w:sz="0" w:space="0" w:color="auto"/>
                <w:left w:val="none" w:sz="0" w:space="0" w:color="auto"/>
                <w:bottom w:val="none" w:sz="0" w:space="0" w:color="auto"/>
                <w:right w:val="none" w:sz="0" w:space="0" w:color="auto"/>
              </w:divBdr>
            </w:div>
            <w:div w:id="711733541">
              <w:marLeft w:val="0"/>
              <w:marRight w:val="0"/>
              <w:marTop w:val="0"/>
              <w:marBottom w:val="0"/>
              <w:divBdr>
                <w:top w:val="none" w:sz="0" w:space="0" w:color="auto"/>
                <w:left w:val="none" w:sz="0" w:space="0" w:color="auto"/>
                <w:bottom w:val="none" w:sz="0" w:space="0" w:color="auto"/>
                <w:right w:val="none" w:sz="0" w:space="0" w:color="auto"/>
              </w:divBdr>
            </w:div>
            <w:div w:id="2130204437">
              <w:marLeft w:val="0"/>
              <w:marRight w:val="0"/>
              <w:marTop w:val="0"/>
              <w:marBottom w:val="0"/>
              <w:divBdr>
                <w:top w:val="none" w:sz="0" w:space="0" w:color="auto"/>
                <w:left w:val="none" w:sz="0" w:space="0" w:color="auto"/>
                <w:bottom w:val="none" w:sz="0" w:space="0" w:color="auto"/>
                <w:right w:val="none" w:sz="0" w:space="0" w:color="auto"/>
              </w:divBdr>
            </w:div>
            <w:div w:id="1359309108">
              <w:marLeft w:val="0"/>
              <w:marRight w:val="0"/>
              <w:marTop w:val="0"/>
              <w:marBottom w:val="0"/>
              <w:divBdr>
                <w:top w:val="none" w:sz="0" w:space="0" w:color="auto"/>
                <w:left w:val="none" w:sz="0" w:space="0" w:color="auto"/>
                <w:bottom w:val="none" w:sz="0" w:space="0" w:color="auto"/>
                <w:right w:val="none" w:sz="0" w:space="0" w:color="auto"/>
              </w:divBdr>
            </w:div>
            <w:div w:id="411513801">
              <w:marLeft w:val="0"/>
              <w:marRight w:val="0"/>
              <w:marTop w:val="0"/>
              <w:marBottom w:val="0"/>
              <w:divBdr>
                <w:top w:val="none" w:sz="0" w:space="0" w:color="auto"/>
                <w:left w:val="none" w:sz="0" w:space="0" w:color="auto"/>
                <w:bottom w:val="none" w:sz="0" w:space="0" w:color="auto"/>
                <w:right w:val="none" w:sz="0" w:space="0" w:color="auto"/>
              </w:divBdr>
            </w:div>
            <w:div w:id="869949095">
              <w:marLeft w:val="0"/>
              <w:marRight w:val="0"/>
              <w:marTop w:val="0"/>
              <w:marBottom w:val="0"/>
              <w:divBdr>
                <w:top w:val="none" w:sz="0" w:space="0" w:color="auto"/>
                <w:left w:val="none" w:sz="0" w:space="0" w:color="auto"/>
                <w:bottom w:val="none" w:sz="0" w:space="0" w:color="auto"/>
                <w:right w:val="none" w:sz="0" w:space="0" w:color="auto"/>
              </w:divBdr>
            </w:div>
            <w:div w:id="1266159741">
              <w:marLeft w:val="0"/>
              <w:marRight w:val="0"/>
              <w:marTop w:val="0"/>
              <w:marBottom w:val="0"/>
              <w:divBdr>
                <w:top w:val="none" w:sz="0" w:space="0" w:color="auto"/>
                <w:left w:val="none" w:sz="0" w:space="0" w:color="auto"/>
                <w:bottom w:val="none" w:sz="0" w:space="0" w:color="auto"/>
                <w:right w:val="none" w:sz="0" w:space="0" w:color="auto"/>
              </w:divBdr>
            </w:div>
            <w:div w:id="169026613">
              <w:marLeft w:val="0"/>
              <w:marRight w:val="0"/>
              <w:marTop w:val="0"/>
              <w:marBottom w:val="0"/>
              <w:divBdr>
                <w:top w:val="none" w:sz="0" w:space="0" w:color="auto"/>
                <w:left w:val="none" w:sz="0" w:space="0" w:color="auto"/>
                <w:bottom w:val="none" w:sz="0" w:space="0" w:color="auto"/>
                <w:right w:val="none" w:sz="0" w:space="0" w:color="auto"/>
              </w:divBdr>
            </w:div>
            <w:div w:id="400100502">
              <w:marLeft w:val="0"/>
              <w:marRight w:val="0"/>
              <w:marTop w:val="0"/>
              <w:marBottom w:val="0"/>
              <w:divBdr>
                <w:top w:val="none" w:sz="0" w:space="0" w:color="auto"/>
                <w:left w:val="none" w:sz="0" w:space="0" w:color="auto"/>
                <w:bottom w:val="none" w:sz="0" w:space="0" w:color="auto"/>
                <w:right w:val="none" w:sz="0" w:space="0" w:color="auto"/>
              </w:divBdr>
            </w:div>
            <w:div w:id="1484196611">
              <w:marLeft w:val="0"/>
              <w:marRight w:val="0"/>
              <w:marTop w:val="0"/>
              <w:marBottom w:val="0"/>
              <w:divBdr>
                <w:top w:val="none" w:sz="0" w:space="0" w:color="auto"/>
                <w:left w:val="none" w:sz="0" w:space="0" w:color="auto"/>
                <w:bottom w:val="none" w:sz="0" w:space="0" w:color="auto"/>
                <w:right w:val="none" w:sz="0" w:space="0" w:color="auto"/>
              </w:divBdr>
            </w:div>
            <w:div w:id="2007635945">
              <w:marLeft w:val="0"/>
              <w:marRight w:val="0"/>
              <w:marTop w:val="0"/>
              <w:marBottom w:val="0"/>
              <w:divBdr>
                <w:top w:val="none" w:sz="0" w:space="0" w:color="auto"/>
                <w:left w:val="none" w:sz="0" w:space="0" w:color="auto"/>
                <w:bottom w:val="none" w:sz="0" w:space="0" w:color="auto"/>
                <w:right w:val="none" w:sz="0" w:space="0" w:color="auto"/>
              </w:divBdr>
            </w:div>
            <w:div w:id="1713142472">
              <w:marLeft w:val="0"/>
              <w:marRight w:val="0"/>
              <w:marTop w:val="0"/>
              <w:marBottom w:val="0"/>
              <w:divBdr>
                <w:top w:val="none" w:sz="0" w:space="0" w:color="auto"/>
                <w:left w:val="none" w:sz="0" w:space="0" w:color="auto"/>
                <w:bottom w:val="none" w:sz="0" w:space="0" w:color="auto"/>
                <w:right w:val="none" w:sz="0" w:space="0" w:color="auto"/>
              </w:divBdr>
            </w:div>
            <w:div w:id="1682851113">
              <w:marLeft w:val="0"/>
              <w:marRight w:val="0"/>
              <w:marTop w:val="0"/>
              <w:marBottom w:val="0"/>
              <w:divBdr>
                <w:top w:val="none" w:sz="0" w:space="0" w:color="auto"/>
                <w:left w:val="none" w:sz="0" w:space="0" w:color="auto"/>
                <w:bottom w:val="none" w:sz="0" w:space="0" w:color="auto"/>
                <w:right w:val="none" w:sz="0" w:space="0" w:color="auto"/>
              </w:divBdr>
            </w:div>
            <w:div w:id="1548488743">
              <w:marLeft w:val="0"/>
              <w:marRight w:val="0"/>
              <w:marTop w:val="0"/>
              <w:marBottom w:val="0"/>
              <w:divBdr>
                <w:top w:val="none" w:sz="0" w:space="0" w:color="auto"/>
                <w:left w:val="none" w:sz="0" w:space="0" w:color="auto"/>
                <w:bottom w:val="none" w:sz="0" w:space="0" w:color="auto"/>
                <w:right w:val="none" w:sz="0" w:space="0" w:color="auto"/>
              </w:divBdr>
            </w:div>
            <w:div w:id="1165440849">
              <w:marLeft w:val="0"/>
              <w:marRight w:val="0"/>
              <w:marTop w:val="0"/>
              <w:marBottom w:val="0"/>
              <w:divBdr>
                <w:top w:val="none" w:sz="0" w:space="0" w:color="auto"/>
                <w:left w:val="none" w:sz="0" w:space="0" w:color="auto"/>
                <w:bottom w:val="none" w:sz="0" w:space="0" w:color="auto"/>
                <w:right w:val="none" w:sz="0" w:space="0" w:color="auto"/>
              </w:divBdr>
            </w:div>
            <w:div w:id="1195579557">
              <w:marLeft w:val="0"/>
              <w:marRight w:val="0"/>
              <w:marTop w:val="0"/>
              <w:marBottom w:val="0"/>
              <w:divBdr>
                <w:top w:val="none" w:sz="0" w:space="0" w:color="auto"/>
                <w:left w:val="none" w:sz="0" w:space="0" w:color="auto"/>
                <w:bottom w:val="none" w:sz="0" w:space="0" w:color="auto"/>
                <w:right w:val="none" w:sz="0" w:space="0" w:color="auto"/>
              </w:divBdr>
            </w:div>
            <w:div w:id="307632926">
              <w:marLeft w:val="0"/>
              <w:marRight w:val="0"/>
              <w:marTop w:val="0"/>
              <w:marBottom w:val="0"/>
              <w:divBdr>
                <w:top w:val="none" w:sz="0" w:space="0" w:color="auto"/>
                <w:left w:val="none" w:sz="0" w:space="0" w:color="auto"/>
                <w:bottom w:val="none" w:sz="0" w:space="0" w:color="auto"/>
                <w:right w:val="none" w:sz="0" w:space="0" w:color="auto"/>
              </w:divBdr>
            </w:div>
            <w:div w:id="1586567379">
              <w:marLeft w:val="0"/>
              <w:marRight w:val="0"/>
              <w:marTop w:val="0"/>
              <w:marBottom w:val="0"/>
              <w:divBdr>
                <w:top w:val="none" w:sz="0" w:space="0" w:color="auto"/>
                <w:left w:val="none" w:sz="0" w:space="0" w:color="auto"/>
                <w:bottom w:val="none" w:sz="0" w:space="0" w:color="auto"/>
                <w:right w:val="none" w:sz="0" w:space="0" w:color="auto"/>
              </w:divBdr>
            </w:div>
            <w:div w:id="1826697461">
              <w:marLeft w:val="0"/>
              <w:marRight w:val="0"/>
              <w:marTop w:val="0"/>
              <w:marBottom w:val="0"/>
              <w:divBdr>
                <w:top w:val="none" w:sz="0" w:space="0" w:color="auto"/>
                <w:left w:val="none" w:sz="0" w:space="0" w:color="auto"/>
                <w:bottom w:val="none" w:sz="0" w:space="0" w:color="auto"/>
                <w:right w:val="none" w:sz="0" w:space="0" w:color="auto"/>
              </w:divBdr>
            </w:div>
            <w:div w:id="1304316101">
              <w:marLeft w:val="0"/>
              <w:marRight w:val="0"/>
              <w:marTop w:val="0"/>
              <w:marBottom w:val="0"/>
              <w:divBdr>
                <w:top w:val="none" w:sz="0" w:space="0" w:color="auto"/>
                <w:left w:val="none" w:sz="0" w:space="0" w:color="auto"/>
                <w:bottom w:val="none" w:sz="0" w:space="0" w:color="auto"/>
                <w:right w:val="none" w:sz="0" w:space="0" w:color="auto"/>
              </w:divBdr>
            </w:div>
            <w:div w:id="1217738491">
              <w:marLeft w:val="0"/>
              <w:marRight w:val="0"/>
              <w:marTop w:val="0"/>
              <w:marBottom w:val="0"/>
              <w:divBdr>
                <w:top w:val="none" w:sz="0" w:space="0" w:color="auto"/>
                <w:left w:val="none" w:sz="0" w:space="0" w:color="auto"/>
                <w:bottom w:val="none" w:sz="0" w:space="0" w:color="auto"/>
                <w:right w:val="none" w:sz="0" w:space="0" w:color="auto"/>
              </w:divBdr>
            </w:div>
            <w:div w:id="1263999325">
              <w:marLeft w:val="0"/>
              <w:marRight w:val="0"/>
              <w:marTop w:val="0"/>
              <w:marBottom w:val="0"/>
              <w:divBdr>
                <w:top w:val="none" w:sz="0" w:space="0" w:color="auto"/>
                <w:left w:val="none" w:sz="0" w:space="0" w:color="auto"/>
                <w:bottom w:val="none" w:sz="0" w:space="0" w:color="auto"/>
                <w:right w:val="none" w:sz="0" w:space="0" w:color="auto"/>
              </w:divBdr>
            </w:div>
            <w:div w:id="371615295">
              <w:marLeft w:val="0"/>
              <w:marRight w:val="0"/>
              <w:marTop w:val="0"/>
              <w:marBottom w:val="0"/>
              <w:divBdr>
                <w:top w:val="none" w:sz="0" w:space="0" w:color="auto"/>
                <w:left w:val="none" w:sz="0" w:space="0" w:color="auto"/>
                <w:bottom w:val="none" w:sz="0" w:space="0" w:color="auto"/>
                <w:right w:val="none" w:sz="0" w:space="0" w:color="auto"/>
              </w:divBdr>
            </w:div>
            <w:div w:id="659693915">
              <w:marLeft w:val="0"/>
              <w:marRight w:val="0"/>
              <w:marTop w:val="0"/>
              <w:marBottom w:val="0"/>
              <w:divBdr>
                <w:top w:val="none" w:sz="0" w:space="0" w:color="auto"/>
                <w:left w:val="none" w:sz="0" w:space="0" w:color="auto"/>
                <w:bottom w:val="none" w:sz="0" w:space="0" w:color="auto"/>
                <w:right w:val="none" w:sz="0" w:space="0" w:color="auto"/>
              </w:divBdr>
            </w:div>
            <w:div w:id="872570066">
              <w:marLeft w:val="0"/>
              <w:marRight w:val="0"/>
              <w:marTop w:val="0"/>
              <w:marBottom w:val="0"/>
              <w:divBdr>
                <w:top w:val="none" w:sz="0" w:space="0" w:color="auto"/>
                <w:left w:val="none" w:sz="0" w:space="0" w:color="auto"/>
                <w:bottom w:val="none" w:sz="0" w:space="0" w:color="auto"/>
                <w:right w:val="none" w:sz="0" w:space="0" w:color="auto"/>
              </w:divBdr>
            </w:div>
            <w:div w:id="442961857">
              <w:marLeft w:val="0"/>
              <w:marRight w:val="0"/>
              <w:marTop w:val="0"/>
              <w:marBottom w:val="0"/>
              <w:divBdr>
                <w:top w:val="none" w:sz="0" w:space="0" w:color="auto"/>
                <w:left w:val="none" w:sz="0" w:space="0" w:color="auto"/>
                <w:bottom w:val="none" w:sz="0" w:space="0" w:color="auto"/>
                <w:right w:val="none" w:sz="0" w:space="0" w:color="auto"/>
              </w:divBdr>
            </w:div>
            <w:div w:id="1920628574">
              <w:marLeft w:val="0"/>
              <w:marRight w:val="0"/>
              <w:marTop w:val="0"/>
              <w:marBottom w:val="0"/>
              <w:divBdr>
                <w:top w:val="none" w:sz="0" w:space="0" w:color="auto"/>
                <w:left w:val="none" w:sz="0" w:space="0" w:color="auto"/>
                <w:bottom w:val="none" w:sz="0" w:space="0" w:color="auto"/>
                <w:right w:val="none" w:sz="0" w:space="0" w:color="auto"/>
              </w:divBdr>
            </w:div>
            <w:div w:id="1803770053">
              <w:marLeft w:val="0"/>
              <w:marRight w:val="0"/>
              <w:marTop w:val="0"/>
              <w:marBottom w:val="0"/>
              <w:divBdr>
                <w:top w:val="none" w:sz="0" w:space="0" w:color="auto"/>
                <w:left w:val="none" w:sz="0" w:space="0" w:color="auto"/>
                <w:bottom w:val="none" w:sz="0" w:space="0" w:color="auto"/>
                <w:right w:val="none" w:sz="0" w:space="0" w:color="auto"/>
              </w:divBdr>
            </w:div>
            <w:div w:id="823623005">
              <w:marLeft w:val="0"/>
              <w:marRight w:val="0"/>
              <w:marTop w:val="0"/>
              <w:marBottom w:val="0"/>
              <w:divBdr>
                <w:top w:val="none" w:sz="0" w:space="0" w:color="auto"/>
                <w:left w:val="none" w:sz="0" w:space="0" w:color="auto"/>
                <w:bottom w:val="none" w:sz="0" w:space="0" w:color="auto"/>
                <w:right w:val="none" w:sz="0" w:space="0" w:color="auto"/>
              </w:divBdr>
            </w:div>
            <w:div w:id="233197751">
              <w:marLeft w:val="0"/>
              <w:marRight w:val="0"/>
              <w:marTop w:val="0"/>
              <w:marBottom w:val="0"/>
              <w:divBdr>
                <w:top w:val="none" w:sz="0" w:space="0" w:color="auto"/>
                <w:left w:val="none" w:sz="0" w:space="0" w:color="auto"/>
                <w:bottom w:val="none" w:sz="0" w:space="0" w:color="auto"/>
                <w:right w:val="none" w:sz="0" w:space="0" w:color="auto"/>
              </w:divBdr>
            </w:div>
            <w:div w:id="5830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045">
      <w:marLeft w:val="0"/>
      <w:marRight w:val="0"/>
      <w:marTop w:val="0"/>
      <w:marBottom w:val="0"/>
      <w:divBdr>
        <w:top w:val="none" w:sz="0" w:space="0" w:color="auto"/>
        <w:left w:val="none" w:sz="0" w:space="0" w:color="auto"/>
        <w:bottom w:val="none" w:sz="0" w:space="0" w:color="auto"/>
        <w:right w:val="none" w:sz="0" w:space="0" w:color="auto"/>
      </w:divBdr>
    </w:div>
    <w:div w:id="1369258429">
      <w:marLeft w:val="0"/>
      <w:marRight w:val="0"/>
      <w:marTop w:val="0"/>
      <w:marBottom w:val="0"/>
      <w:divBdr>
        <w:top w:val="none" w:sz="0" w:space="0" w:color="auto"/>
        <w:left w:val="none" w:sz="0" w:space="0" w:color="auto"/>
        <w:bottom w:val="none" w:sz="0" w:space="0" w:color="auto"/>
        <w:right w:val="none" w:sz="0" w:space="0" w:color="auto"/>
      </w:divBdr>
    </w:div>
    <w:div w:id="1403329562">
      <w:marLeft w:val="0"/>
      <w:marRight w:val="0"/>
      <w:marTop w:val="0"/>
      <w:marBottom w:val="0"/>
      <w:divBdr>
        <w:top w:val="none" w:sz="0" w:space="0" w:color="auto"/>
        <w:left w:val="none" w:sz="0" w:space="0" w:color="auto"/>
        <w:bottom w:val="none" w:sz="0" w:space="0" w:color="auto"/>
        <w:right w:val="none" w:sz="0" w:space="0" w:color="auto"/>
      </w:divBdr>
    </w:div>
    <w:div w:id="1406488300">
      <w:marLeft w:val="0"/>
      <w:marRight w:val="0"/>
      <w:marTop w:val="0"/>
      <w:marBottom w:val="0"/>
      <w:divBdr>
        <w:top w:val="none" w:sz="0" w:space="0" w:color="auto"/>
        <w:left w:val="none" w:sz="0" w:space="0" w:color="auto"/>
        <w:bottom w:val="none" w:sz="0" w:space="0" w:color="auto"/>
        <w:right w:val="none" w:sz="0" w:space="0" w:color="auto"/>
      </w:divBdr>
      <w:divsChild>
        <w:div w:id="504050180">
          <w:marLeft w:val="0"/>
          <w:marRight w:val="0"/>
          <w:marTop w:val="0"/>
          <w:marBottom w:val="0"/>
          <w:divBdr>
            <w:top w:val="none" w:sz="0" w:space="0" w:color="auto"/>
            <w:left w:val="none" w:sz="0" w:space="0" w:color="auto"/>
            <w:bottom w:val="none" w:sz="0" w:space="0" w:color="auto"/>
            <w:right w:val="none" w:sz="0" w:space="0" w:color="auto"/>
          </w:divBdr>
        </w:div>
      </w:divsChild>
    </w:div>
    <w:div w:id="1408574803">
      <w:marLeft w:val="0"/>
      <w:marRight w:val="0"/>
      <w:marTop w:val="0"/>
      <w:marBottom w:val="0"/>
      <w:divBdr>
        <w:top w:val="none" w:sz="0" w:space="0" w:color="auto"/>
        <w:left w:val="none" w:sz="0" w:space="0" w:color="auto"/>
        <w:bottom w:val="none" w:sz="0" w:space="0" w:color="auto"/>
        <w:right w:val="none" w:sz="0" w:space="0" w:color="auto"/>
      </w:divBdr>
    </w:div>
    <w:div w:id="1410538475">
      <w:marLeft w:val="0"/>
      <w:marRight w:val="0"/>
      <w:marTop w:val="0"/>
      <w:marBottom w:val="0"/>
      <w:divBdr>
        <w:top w:val="none" w:sz="0" w:space="0" w:color="auto"/>
        <w:left w:val="none" w:sz="0" w:space="0" w:color="auto"/>
        <w:bottom w:val="none" w:sz="0" w:space="0" w:color="auto"/>
        <w:right w:val="none" w:sz="0" w:space="0" w:color="auto"/>
      </w:divBdr>
      <w:divsChild>
        <w:div w:id="1510677648">
          <w:marLeft w:val="0"/>
          <w:marRight w:val="0"/>
          <w:marTop w:val="0"/>
          <w:marBottom w:val="0"/>
          <w:divBdr>
            <w:top w:val="none" w:sz="0" w:space="0" w:color="auto"/>
            <w:left w:val="none" w:sz="0" w:space="0" w:color="auto"/>
            <w:bottom w:val="none" w:sz="0" w:space="0" w:color="auto"/>
            <w:right w:val="none" w:sz="0" w:space="0" w:color="auto"/>
          </w:divBdr>
          <w:divsChild>
            <w:div w:id="1400667740">
              <w:marLeft w:val="0"/>
              <w:marRight w:val="0"/>
              <w:marTop w:val="0"/>
              <w:marBottom w:val="0"/>
              <w:divBdr>
                <w:top w:val="none" w:sz="0" w:space="0" w:color="auto"/>
                <w:left w:val="none" w:sz="0" w:space="0" w:color="auto"/>
                <w:bottom w:val="none" w:sz="0" w:space="0" w:color="auto"/>
                <w:right w:val="none" w:sz="0" w:space="0" w:color="auto"/>
              </w:divBdr>
            </w:div>
            <w:div w:id="921915716">
              <w:marLeft w:val="0"/>
              <w:marRight w:val="0"/>
              <w:marTop w:val="0"/>
              <w:marBottom w:val="0"/>
              <w:divBdr>
                <w:top w:val="none" w:sz="0" w:space="0" w:color="auto"/>
                <w:left w:val="none" w:sz="0" w:space="0" w:color="auto"/>
                <w:bottom w:val="none" w:sz="0" w:space="0" w:color="auto"/>
                <w:right w:val="none" w:sz="0" w:space="0" w:color="auto"/>
              </w:divBdr>
            </w:div>
            <w:div w:id="931160052">
              <w:marLeft w:val="0"/>
              <w:marRight w:val="0"/>
              <w:marTop w:val="0"/>
              <w:marBottom w:val="0"/>
              <w:divBdr>
                <w:top w:val="none" w:sz="0" w:space="0" w:color="auto"/>
                <w:left w:val="none" w:sz="0" w:space="0" w:color="auto"/>
                <w:bottom w:val="none" w:sz="0" w:space="0" w:color="auto"/>
                <w:right w:val="none" w:sz="0" w:space="0" w:color="auto"/>
              </w:divBdr>
            </w:div>
            <w:div w:id="654335266">
              <w:marLeft w:val="0"/>
              <w:marRight w:val="0"/>
              <w:marTop w:val="0"/>
              <w:marBottom w:val="0"/>
              <w:divBdr>
                <w:top w:val="none" w:sz="0" w:space="0" w:color="auto"/>
                <w:left w:val="none" w:sz="0" w:space="0" w:color="auto"/>
                <w:bottom w:val="none" w:sz="0" w:space="0" w:color="auto"/>
                <w:right w:val="none" w:sz="0" w:space="0" w:color="auto"/>
              </w:divBdr>
            </w:div>
            <w:div w:id="58138569">
              <w:marLeft w:val="0"/>
              <w:marRight w:val="0"/>
              <w:marTop w:val="0"/>
              <w:marBottom w:val="0"/>
              <w:divBdr>
                <w:top w:val="none" w:sz="0" w:space="0" w:color="auto"/>
                <w:left w:val="none" w:sz="0" w:space="0" w:color="auto"/>
                <w:bottom w:val="none" w:sz="0" w:space="0" w:color="auto"/>
                <w:right w:val="none" w:sz="0" w:space="0" w:color="auto"/>
              </w:divBdr>
            </w:div>
            <w:div w:id="1960456148">
              <w:marLeft w:val="0"/>
              <w:marRight w:val="0"/>
              <w:marTop w:val="0"/>
              <w:marBottom w:val="0"/>
              <w:divBdr>
                <w:top w:val="none" w:sz="0" w:space="0" w:color="auto"/>
                <w:left w:val="none" w:sz="0" w:space="0" w:color="auto"/>
                <w:bottom w:val="none" w:sz="0" w:space="0" w:color="auto"/>
                <w:right w:val="none" w:sz="0" w:space="0" w:color="auto"/>
              </w:divBdr>
            </w:div>
            <w:div w:id="1673987771">
              <w:marLeft w:val="0"/>
              <w:marRight w:val="0"/>
              <w:marTop w:val="0"/>
              <w:marBottom w:val="0"/>
              <w:divBdr>
                <w:top w:val="none" w:sz="0" w:space="0" w:color="auto"/>
                <w:left w:val="none" w:sz="0" w:space="0" w:color="auto"/>
                <w:bottom w:val="none" w:sz="0" w:space="0" w:color="auto"/>
                <w:right w:val="none" w:sz="0" w:space="0" w:color="auto"/>
              </w:divBdr>
            </w:div>
            <w:div w:id="1235967612">
              <w:marLeft w:val="0"/>
              <w:marRight w:val="0"/>
              <w:marTop w:val="0"/>
              <w:marBottom w:val="0"/>
              <w:divBdr>
                <w:top w:val="none" w:sz="0" w:space="0" w:color="auto"/>
                <w:left w:val="none" w:sz="0" w:space="0" w:color="auto"/>
                <w:bottom w:val="none" w:sz="0" w:space="0" w:color="auto"/>
                <w:right w:val="none" w:sz="0" w:space="0" w:color="auto"/>
              </w:divBdr>
            </w:div>
            <w:div w:id="1655984837">
              <w:marLeft w:val="0"/>
              <w:marRight w:val="0"/>
              <w:marTop w:val="0"/>
              <w:marBottom w:val="0"/>
              <w:divBdr>
                <w:top w:val="none" w:sz="0" w:space="0" w:color="auto"/>
                <w:left w:val="none" w:sz="0" w:space="0" w:color="auto"/>
                <w:bottom w:val="none" w:sz="0" w:space="0" w:color="auto"/>
                <w:right w:val="none" w:sz="0" w:space="0" w:color="auto"/>
              </w:divBdr>
            </w:div>
            <w:div w:id="1751077548">
              <w:marLeft w:val="0"/>
              <w:marRight w:val="0"/>
              <w:marTop w:val="0"/>
              <w:marBottom w:val="0"/>
              <w:divBdr>
                <w:top w:val="none" w:sz="0" w:space="0" w:color="auto"/>
                <w:left w:val="none" w:sz="0" w:space="0" w:color="auto"/>
                <w:bottom w:val="none" w:sz="0" w:space="0" w:color="auto"/>
                <w:right w:val="none" w:sz="0" w:space="0" w:color="auto"/>
              </w:divBdr>
            </w:div>
            <w:div w:id="898134484">
              <w:marLeft w:val="0"/>
              <w:marRight w:val="0"/>
              <w:marTop w:val="0"/>
              <w:marBottom w:val="0"/>
              <w:divBdr>
                <w:top w:val="none" w:sz="0" w:space="0" w:color="auto"/>
                <w:left w:val="none" w:sz="0" w:space="0" w:color="auto"/>
                <w:bottom w:val="none" w:sz="0" w:space="0" w:color="auto"/>
                <w:right w:val="none" w:sz="0" w:space="0" w:color="auto"/>
              </w:divBdr>
            </w:div>
            <w:div w:id="122894397">
              <w:marLeft w:val="0"/>
              <w:marRight w:val="0"/>
              <w:marTop w:val="0"/>
              <w:marBottom w:val="0"/>
              <w:divBdr>
                <w:top w:val="none" w:sz="0" w:space="0" w:color="auto"/>
                <w:left w:val="none" w:sz="0" w:space="0" w:color="auto"/>
                <w:bottom w:val="none" w:sz="0" w:space="0" w:color="auto"/>
                <w:right w:val="none" w:sz="0" w:space="0" w:color="auto"/>
              </w:divBdr>
            </w:div>
            <w:div w:id="351687701">
              <w:marLeft w:val="0"/>
              <w:marRight w:val="0"/>
              <w:marTop w:val="0"/>
              <w:marBottom w:val="0"/>
              <w:divBdr>
                <w:top w:val="none" w:sz="0" w:space="0" w:color="auto"/>
                <w:left w:val="none" w:sz="0" w:space="0" w:color="auto"/>
                <w:bottom w:val="none" w:sz="0" w:space="0" w:color="auto"/>
                <w:right w:val="none" w:sz="0" w:space="0" w:color="auto"/>
              </w:divBdr>
            </w:div>
            <w:div w:id="1053429413">
              <w:marLeft w:val="0"/>
              <w:marRight w:val="0"/>
              <w:marTop w:val="0"/>
              <w:marBottom w:val="0"/>
              <w:divBdr>
                <w:top w:val="none" w:sz="0" w:space="0" w:color="auto"/>
                <w:left w:val="none" w:sz="0" w:space="0" w:color="auto"/>
                <w:bottom w:val="none" w:sz="0" w:space="0" w:color="auto"/>
                <w:right w:val="none" w:sz="0" w:space="0" w:color="auto"/>
              </w:divBdr>
            </w:div>
            <w:div w:id="1460147131">
              <w:marLeft w:val="0"/>
              <w:marRight w:val="0"/>
              <w:marTop w:val="0"/>
              <w:marBottom w:val="0"/>
              <w:divBdr>
                <w:top w:val="none" w:sz="0" w:space="0" w:color="auto"/>
                <w:left w:val="none" w:sz="0" w:space="0" w:color="auto"/>
                <w:bottom w:val="none" w:sz="0" w:space="0" w:color="auto"/>
                <w:right w:val="none" w:sz="0" w:space="0" w:color="auto"/>
              </w:divBdr>
            </w:div>
            <w:div w:id="2301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966">
      <w:marLeft w:val="0"/>
      <w:marRight w:val="0"/>
      <w:marTop w:val="0"/>
      <w:marBottom w:val="0"/>
      <w:divBdr>
        <w:top w:val="none" w:sz="0" w:space="0" w:color="auto"/>
        <w:left w:val="none" w:sz="0" w:space="0" w:color="auto"/>
        <w:bottom w:val="none" w:sz="0" w:space="0" w:color="auto"/>
        <w:right w:val="none" w:sz="0" w:space="0" w:color="auto"/>
      </w:divBdr>
    </w:div>
    <w:div w:id="1411853534">
      <w:marLeft w:val="0"/>
      <w:marRight w:val="0"/>
      <w:marTop w:val="0"/>
      <w:marBottom w:val="0"/>
      <w:divBdr>
        <w:top w:val="none" w:sz="0" w:space="0" w:color="auto"/>
        <w:left w:val="none" w:sz="0" w:space="0" w:color="auto"/>
        <w:bottom w:val="none" w:sz="0" w:space="0" w:color="auto"/>
        <w:right w:val="none" w:sz="0" w:space="0" w:color="auto"/>
      </w:divBdr>
      <w:divsChild>
        <w:div w:id="2144732182">
          <w:marLeft w:val="0"/>
          <w:marRight w:val="0"/>
          <w:marTop w:val="0"/>
          <w:marBottom w:val="0"/>
          <w:divBdr>
            <w:top w:val="none" w:sz="0" w:space="0" w:color="auto"/>
            <w:left w:val="none" w:sz="0" w:space="0" w:color="auto"/>
            <w:bottom w:val="none" w:sz="0" w:space="0" w:color="auto"/>
            <w:right w:val="none" w:sz="0" w:space="0" w:color="auto"/>
          </w:divBdr>
        </w:div>
      </w:divsChild>
    </w:div>
    <w:div w:id="1424037433">
      <w:marLeft w:val="0"/>
      <w:marRight w:val="0"/>
      <w:marTop w:val="0"/>
      <w:marBottom w:val="0"/>
      <w:divBdr>
        <w:top w:val="none" w:sz="0" w:space="0" w:color="auto"/>
        <w:left w:val="none" w:sz="0" w:space="0" w:color="auto"/>
        <w:bottom w:val="none" w:sz="0" w:space="0" w:color="auto"/>
        <w:right w:val="none" w:sz="0" w:space="0" w:color="auto"/>
      </w:divBdr>
    </w:div>
    <w:div w:id="1430078957">
      <w:marLeft w:val="0"/>
      <w:marRight w:val="0"/>
      <w:marTop w:val="0"/>
      <w:marBottom w:val="0"/>
      <w:divBdr>
        <w:top w:val="none" w:sz="0" w:space="0" w:color="auto"/>
        <w:left w:val="none" w:sz="0" w:space="0" w:color="auto"/>
        <w:bottom w:val="none" w:sz="0" w:space="0" w:color="auto"/>
        <w:right w:val="none" w:sz="0" w:space="0" w:color="auto"/>
      </w:divBdr>
      <w:divsChild>
        <w:div w:id="82604647">
          <w:marLeft w:val="0"/>
          <w:marRight w:val="0"/>
          <w:marTop w:val="0"/>
          <w:marBottom w:val="0"/>
          <w:divBdr>
            <w:top w:val="none" w:sz="0" w:space="0" w:color="auto"/>
            <w:left w:val="none" w:sz="0" w:space="0" w:color="auto"/>
            <w:bottom w:val="none" w:sz="0" w:space="0" w:color="auto"/>
            <w:right w:val="none" w:sz="0" w:space="0" w:color="auto"/>
          </w:divBdr>
        </w:div>
        <w:div w:id="1962876975">
          <w:marLeft w:val="0"/>
          <w:marRight w:val="0"/>
          <w:marTop w:val="0"/>
          <w:marBottom w:val="0"/>
          <w:divBdr>
            <w:top w:val="none" w:sz="0" w:space="0" w:color="auto"/>
            <w:left w:val="none" w:sz="0" w:space="0" w:color="auto"/>
            <w:bottom w:val="none" w:sz="0" w:space="0" w:color="auto"/>
            <w:right w:val="none" w:sz="0" w:space="0" w:color="auto"/>
          </w:divBdr>
        </w:div>
        <w:div w:id="1058820069">
          <w:marLeft w:val="0"/>
          <w:marRight w:val="0"/>
          <w:marTop w:val="0"/>
          <w:marBottom w:val="0"/>
          <w:divBdr>
            <w:top w:val="none" w:sz="0" w:space="0" w:color="auto"/>
            <w:left w:val="none" w:sz="0" w:space="0" w:color="auto"/>
            <w:bottom w:val="none" w:sz="0" w:space="0" w:color="auto"/>
            <w:right w:val="none" w:sz="0" w:space="0" w:color="auto"/>
          </w:divBdr>
        </w:div>
        <w:div w:id="894438874">
          <w:marLeft w:val="0"/>
          <w:marRight w:val="0"/>
          <w:marTop w:val="0"/>
          <w:marBottom w:val="0"/>
          <w:divBdr>
            <w:top w:val="none" w:sz="0" w:space="0" w:color="auto"/>
            <w:left w:val="none" w:sz="0" w:space="0" w:color="auto"/>
            <w:bottom w:val="none" w:sz="0" w:space="0" w:color="auto"/>
            <w:right w:val="none" w:sz="0" w:space="0" w:color="auto"/>
          </w:divBdr>
        </w:div>
        <w:div w:id="1888029660">
          <w:marLeft w:val="0"/>
          <w:marRight w:val="0"/>
          <w:marTop w:val="0"/>
          <w:marBottom w:val="0"/>
          <w:divBdr>
            <w:top w:val="none" w:sz="0" w:space="0" w:color="auto"/>
            <w:left w:val="none" w:sz="0" w:space="0" w:color="auto"/>
            <w:bottom w:val="none" w:sz="0" w:space="0" w:color="auto"/>
            <w:right w:val="none" w:sz="0" w:space="0" w:color="auto"/>
          </w:divBdr>
        </w:div>
        <w:div w:id="1898709611">
          <w:marLeft w:val="0"/>
          <w:marRight w:val="0"/>
          <w:marTop w:val="0"/>
          <w:marBottom w:val="0"/>
          <w:divBdr>
            <w:top w:val="none" w:sz="0" w:space="0" w:color="auto"/>
            <w:left w:val="none" w:sz="0" w:space="0" w:color="auto"/>
            <w:bottom w:val="none" w:sz="0" w:space="0" w:color="auto"/>
            <w:right w:val="none" w:sz="0" w:space="0" w:color="auto"/>
          </w:divBdr>
        </w:div>
        <w:div w:id="1130979999">
          <w:marLeft w:val="0"/>
          <w:marRight w:val="0"/>
          <w:marTop w:val="0"/>
          <w:marBottom w:val="0"/>
          <w:divBdr>
            <w:top w:val="none" w:sz="0" w:space="0" w:color="auto"/>
            <w:left w:val="none" w:sz="0" w:space="0" w:color="auto"/>
            <w:bottom w:val="none" w:sz="0" w:space="0" w:color="auto"/>
            <w:right w:val="none" w:sz="0" w:space="0" w:color="auto"/>
          </w:divBdr>
        </w:div>
        <w:div w:id="523905884">
          <w:marLeft w:val="0"/>
          <w:marRight w:val="0"/>
          <w:marTop w:val="0"/>
          <w:marBottom w:val="0"/>
          <w:divBdr>
            <w:top w:val="none" w:sz="0" w:space="0" w:color="auto"/>
            <w:left w:val="none" w:sz="0" w:space="0" w:color="auto"/>
            <w:bottom w:val="none" w:sz="0" w:space="0" w:color="auto"/>
            <w:right w:val="none" w:sz="0" w:space="0" w:color="auto"/>
          </w:divBdr>
        </w:div>
        <w:div w:id="30083313">
          <w:marLeft w:val="0"/>
          <w:marRight w:val="0"/>
          <w:marTop w:val="0"/>
          <w:marBottom w:val="0"/>
          <w:divBdr>
            <w:top w:val="none" w:sz="0" w:space="0" w:color="auto"/>
            <w:left w:val="none" w:sz="0" w:space="0" w:color="auto"/>
            <w:bottom w:val="none" w:sz="0" w:space="0" w:color="auto"/>
            <w:right w:val="none" w:sz="0" w:space="0" w:color="auto"/>
          </w:divBdr>
        </w:div>
        <w:div w:id="60910721">
          <w:marLeft w:val="0"/>
          <w:marRight w:val="0"/>
          <w:marTop w:val="0"/>
          <w:marBottom w:val="0"/>
          <w:divBdr>
            <w:top w:val="none" w:sz="0" w:space="0" w:color="auto"/>
            <w:left w:val="none" w:sz="0" w:space="0" w:color="auto"/>
            <w:bottom w:val="none" w:sz="0" w:space="0" w:color="auto"/>
            <w:right w:val="none" w:sz="0" w:space="0" w:color="auto"/>
          </w:divBdr>
        </w:div>
        <w:div w:id="811871541">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640763931">
          <w:marLeft w:val="0"/>
          <w:marRight w:val="0"/>
          <w:marTop w:val="0"/>
          <w:marBottom w:val="0"/>
          <w:divBdr>
            <w:top w:val="none" w:sz="0" w:space="0" w:color="auto"/>
            <w:left w:val="none" w:sz="0" w:space="0" w:color="auto"/>
            <w:bottom w:val="none" w:sz="0" w:space="0" w:color="auto"/>
            <w:right w:val="none" w:sz="0" w:space="0" w:color="auto"/>
          </w:divBdr>
        </w:div>
        <w:div w:id="366947773">
          <w:marLeft w:val="0"/>
          <w:marRight w:val="0"/>
          <w:marTop w:val="0"/>
          <w:marBottom w:val="0"/>
          <w:divBdr>
            <w:top w:val="none" w:sz="0" w:space="0" w:color="auto"/>
            <w:left w:val="none" w:sz="0" w:space="0" w:color="auto"/>
            <w:bottom w:val="none" w:sz="0" w:space="0" w:color="auto"/>
            <w:right w:val="none" w:sz="0" w:space="0" w:color="auto"/>
          </w:divBdr>
        </w:div>
        <w:div w:id="1002388689">
          <w:marLeft w:val="0"/>
          <w:marRight w:val="0"/>
          <w:marTop w:val="0"/>
          <w:marBottom w:val="0"/>
          <w:divBdr>
            <w:top w:val="none" w:sz="0" w:space="0" w:color="auto"/>
            <w:left w:val="none" w:sz="0" w:space="0" w:color="auto"/>
            <w:bottom w:val="none" w:sz="0" w:space="0" w:color="auto"/>
            <w:right w:val="none" w:sz="0" w:space="0" w:color="auto"/>
          </w:divBdr>
        </w:div>
        <w:div w:id="865679505">
          <w:marLeft w:val="0"/>
          <w:marRight w:val="0"/>
          <w:marTop w:val="0"/>
          <w:marBottom w:val="0"/>
          <w:divBdr>
            <w:top w:val="none" w:sz="0" w:space="0" w:color="auto"/>
            <w:left w:val="none" w:sz="0" w:space="0" w:color="auto"/>
            <w:bottom w:val="none" w:sz="0" w:space="0" w:color="auto"/>
            <w:right w:val="none" w:sz="0" w:space="0" w:color="auto"/>
          </w:divBdr>
        </w:div>
        <w:div w:id="424034013">
          <w:marLeft w:val="0"/>
          <w:marRight w:val="0"/>
          <w:marTop w:val="0"/>
          <w:marBottom w:val="0"/>
          <w:divBdr>
            <w:top w:val="none" w:sz="0" w:space="0" w:color="auto"/>
            <w:left w:val="none" w:sz="0" w:space="0" w:color="auto"/>
            <w:bottom w:val="none" w:sz="0" w:space="0" w:color="auto"/>
            <w:right w:val="none" w:sz="0" w:space="0" w:color="auto"/>
          </w:divBdr>
        </w:div>
        <w:div w:id="993290218">
          <w:marLeft w:val="0"/>
          <w:marRight w:val="0"/>
          <w:marTop w:val="0"/>
          <w:marBottom w:val="0"/>
          <w:divBdr>
            <w:top w:val="none" w:sz="0" w:space="0" w:color="auto"/>
            <w:left w:val="none" w:sz="0" w:space="0" w:color="auto"/>
            <w:bottom w:val="none" w:sz="0" w:space="0" w:color="auto"/>
            <w:right w:val="none" w:sz="0" w:space="0" w:color="auto"/>
          </w:divBdr>
        </w:div>
      </w:divsChild>
    </w:div>
    <w:div w:id="1435517673">
      <w:marLeft w:val="0"/>
      <w:marRight w:val="0"/>
      <w:marTop w:val="0"/>
      <w:marBottom w:val="0"/>
      <w:divBdr>
        <w:top w:val="none" w:sz="0" w:space="0" w:color="auto"/>
        <w:left w:val="none" w:sz="0" w:space="0" w:color="auto"/>
        <w:bottom w:val="none" w:sz="0" w:space="0" w:color="auto"/>
        <w:right w:val="none" w:sz="0" w:space="0" w:color="auto"/>
      </w:divBdr>
      <w:divsChild>
        <w:div w:id="696809009">
          <w:marLeft w:val="0"/>
          <w:marRight w:val="0"/>
          <w:marTop w:val="0"/>
          <w:marBottom w:val="0"/>
          <w:divBdr>
            <w:top w:val="none" w:sz="0" w:space="0" w:color="auto"/>
            <w:left w:val="none" w:sz="0" w:space="0" w:color="auto"/>
            <w:bottom w:val="none" w:sz="0" w:space="0" w:color="auto"/>
            <w:right w:val="none" w:sz="0" w:space="0" w:color="auto"/>
          </w:divBdr>
        </w:div>
      </w:divsChild>
    </w:div>
    <w:div w:id="1436709362">
      <w:marLeft w:val="0"/>
      <w:marRight w:val="0"/>
      <w:marTop w:val="0"/>
      <w:marBottom w:val="0"/>
      <w:divBdr>
        <w:top w:val="none" w:sz="0" w:space="0" w:color="auto"/>
        <w:left w:val="none" w:sz="0" w:space="0" w:color="auto"/>
        <w:bottom w:val="none" w:sz="0" w:space="0" w:color="auto"/>
        <w:right w:val="none" w:sz="0" w:space="0" w:color="auto"/>
      </w:divBdr>
    </w:div>
    <w:div w:id="1441608350">
      <w:marLeft w:val="0"/>
      <w:marRight w:val="0"/>
      <w:marTop w:val="0"/>
      <w:marBottom w:val="0"/>
      <w:divBdr>
        <w:top w:val="none" w:sz="0" w:space="0" w:color="auto"/>
        <w:left w:val="none" w:sz="0" w:space="0" w:color="auto"/>
        <w:bottom w:val="none" w:sz="0" w:space="0" w:color="auto"/>
        <w:right w:val="none" w:sz="0" w:space="0" w:color="auto"/>
      </w:divBdr>
      <w:divsChild>
        <w:div w:id="755782454">
          <w:marLeft w:val="0"/>
          <w:marRight w:val="0"/>
          <w:marTop w:val="0"/>
          <w:marBottom w:val="0"/>
          <w:divBdr>
            <w:top w:val="none" w:sz="0" w:space="0" w:color="auto"/>
            <w:left w:val="none" w:sz="0" w:space="0" w:color="auto"/>
            <w:bottom w:val="none" w:sz="0" w:space="0" w:color="auto"/>
            <w:right w:val="none" w:sz="0" w:space="0" w:color="auto"/>
          </w:divBdr>
          <w:divsChild>
            <w:div w:id="1593126252">
              <w:marLeft w:val="0"/>
              <w:marRight w:val="0"/>
              <w:marTop w:val="0"/>
              <w:marBottom w:val="0"/>
              <w:divBdr>
                <w:top w:val="none" w:sz="0" w:space="0" w:color="auto"/>
                <w:left w:val="none" w:sz="0" w:space="0" w:color="auto"/>
                <w:bottom w:val="none" w:sz="0" w:space="0" w:color="auto"/>
                <w:right w:val="none" w:sz="0" w:space="0" w:color="auto"/>
              </w:divBdr>
            </w:div>
            <w:div w:id="372268745">
              <w:marLeft w:val="0"/>
              <w:marRight w:val="0"/>
              <w:marTop w:val="0"/>
              <w:marBottom w:val="0"/>
              <w:divBdr>
                <w:top w:val="none" w:sz="0" w:space="0" w:color="auto"/>
                <w:left w:val="none" w:sz="0" w:space="0" w:color="auto"/>
                <w:bottom w:val="none" w:sz="0" w:space="0" w:color="auto"/>
                <w:right w:val="none" w:sz="0" w:space="0" w:color="auto"/>
              </w:divBdr>
            </w:div>
            <w:div w:id="1587300686">
              <w:marLeft w:val="0"/>
              <w:marRight w:val="0"/>
              <w:marTop w:val="0"/>
              <w:marBottom w:val="0"/>
              <w:divBdr>
                <w:top w:val="none" w:sz="0" w:space="0" w:color="auto"/>
                <w:left w:val="none" w:sz="0" w:space="0" w:color="auto"/>
                <w:bottom w:val="none" w:sz="0" w:space="0" w:color="auto"/>
                <w:right w:val="none" w:sz="0" w:space="0" w:color="auto"/>
              </w:divBdr>
            </w:div>
            <w:div w:id="1415708781">
              <w:marLeft w:val="0"/>
              <w:marRight w:val="0"/>
              <w:marTop w:val="0"/>
              <w:marBottom w:val="0"/>
              <w:divBdr>
                <w:top w:val="none" w:sz="0" w:space="0" w:color="auto"/>
                <w:left w:val="none" w:sz="0" w:space="0" w:color="auto"/>
                <w:bottom w:val="none" w:sz="0" w:space="0" w:color="auto"/>
                <w:right w:val="none" w:sz="0" w:space="0" w:color="auto"/>
              </w:divBdr>
            </w:div>
            <w:div w:id="1362365762">
              <w:marLeft w:val="0"/>
              <w:marRight w:val="0"/>
              <w:marTop w:val="0"/>
              <w:marBottom w:val="0"/>
              <w:divBdr>
                <w:top w:val="none" w:sz="0" w:space="0" w:color="auto"/>
                <w:left w:val="none" w:sz="0" w:space="0" w:color="auto"/>
                <w:bottom w:val="none" w:sz="0" w:space="0" w:color="auto"/>
                <w:right w:val="none" w:sz="0" w:space="0" w:color="auto"/>
              </w:divBdr>
            </w:div>
            <w:div w:id="619148204">
              <w:marLeft w:val="0"/>
              <w:marRight w:val="0"/>
              <w:marTop w:val="0"/>
              <w:marBottom w:val="0"/>
              <w:divBdr>
                <w:top w:val="none" w:sz="0" w:space="0" w:color="auto"/>
                <w:left w:val="none" w:sz="0" w:space="0" w:color="auto"/>
                <w:bottom w:val="none" w:sz="0" w:space="0" w:color="auto"/>
                <w:right w:val="none" w:sz="0" w:space="0" w:color="auto"/>
              </w:divBdr>
            </w:div>
            <w:div w:id="821390128">
              <w:marLeft w:val="0"/>
              <w:marRight w:val="0"/>
              <w:marTop w:val="0"/>
              <w:marBottom w:val="0"/>
              <w:divBdr>
                <w:top w:val="none" w:sz="0" w:space="0" w:color="auto"/>
                <w:left w:val="none" w:sz="0" w:space="0" w:color="auto"/>
                <w:bottom w:val="none" w:sz="0" w:space="0" w:color="auto"/>
                <w:right w:val="none" w:sz="0" w:space="0" w:color="auto"/>
              </w:divBdr>
            </w:div>
            <w:div w:id="820928803">
              <w:marLeft w:val="0"/>
              <w:marRight w:val="0"/>
              <w:marTop w:val="0"/>
              <w:marBottom w:val="0"/>
              <w:divBdr>
                <w:top w:val="none" w:sz="0" w:space="0" w:color="auto"/>
                <w:left w:val="none" w:sz="0" w:space="0" w:color="auto"/>
                <w:bottom w:val="none" w:sz="0" w:space="0" w:color="auto"/>
                <w:right w:val="none" w:sz="0" w:space="0" w:color="auto"/>
              </w:divBdr>
            </w:div>
            <w:div w:id="680666743">
              <w:marLeft w:val="0"/>
              <w:marRight w:val="0"/>
              <w:marTop w:val="0"/>
              <w:marBottom w:val="0"/>
              <w:divBdr>
                <w:top w:val="none" w:sz="0" w:space="0" w:color="auto"/>
                <w:left w:val="none" w:sz="0" w:space="0" w:color="auto"/>
                <w:bottom w:val="none" w:sz="0" w:space="0" w:color="auto"/>
                <w:right w:val="none" w:sz="0" w:space="0" w:color="auto"/>
              </w:divBdr>
            </w:div>
            <w:div w:id="790444015">
              <w:marLeft w:val="0"/>
              <w:marRight w:val="0"/>
              <w:marTop w:val="0"/>
              <w:marBottom w:val="0"/>
              <w:divBdr>
                <w:top w:val="none" w:sz="0" w:space="0" w:color="auto"/>
                <w:left w:val="none" w:sz="0" w:space="0" w:color="auto"/>
                <w:bottom w:val="none" w:sz="0" w:space="0" w:color="auto"/>
                <w:right w:val="none" w:sz="0" w:space="0" w:color="auto"/>
              </w:divBdr>
            </w:div>
            <w:div w:id="1602059714">
              <w:marLeft w:val="0"/>
              <w:marRight w:val="0"/>
              <w:marTop w:val="0"/>
              <w:marBottom w:val="0"/>
              <w:divBdr>
                <w:top w:val="none" w:sz="0" w:space="0" w:color="auto"/>
                <w:left w:val="none" w:sz="0" w:space="0" w:color="auto"/>
                <w:bottom w:val="none" w:sz="0" w:space="0" w:color="auto"/>
                <w:right w:val="none" w:sz="0" w:space="0" w:color="auto"/>
              </w:divBdr>
            </w:div>
            <w:div w:id="996960615">
              <w:marLeft w:val="0"/>
              <w:marRight w:val="0"/>
              <w:marTop w:val="0"/>
              <w:marBottom w:val="0"/>
              <w:divBdr>
                <w:top w:val="none" w:sz="0" w:space="0" w:color="auto"/>
                <w:left w:val="none" w:sz="0" w:space="0" w:color="auto"/>
                <w:bottom w:val="none" w:sz="0" w:space="0" w:color="auto"/>
                <w:right w:val="none" w:sz="0" w:space="0" w:color="auto"/>
              </w:divBdr>
            </w:div>
            <w:div w:id="987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8085">
      <w:marLeft w:val="0"/>
      <w:marRight w:val="0"/>
      <w:marTop w:val="0"/>
      <w:marBottom w:val="0"/>
      <w:divBdr>
        <w:top w:val="none" w:sz="0" w:space="0" w:color="auto"/>
        <w:left w:val="none" w:sz="0" w:space="0" w:color="auto"/>
        <w:bottom w:val="none" w:sz="0" w:space="0" w:color="auto"/>
        <w:right w:val="none" w:sz="0" w:space="0" w:color="auto"/>
      </w:divBdr>
    </w:div>
    <w:div w:id="1453593932">
      <w:marLeft w:val="0"/>
      <w:marRight w:val="0"/>
      <w:marTop w:val="0"/>
      <w:marBottom w:val="0"/>
      <w:divBdr>
        <w:top w:val="none" w:sz="0" w:space="0" w:color="auto"/>
        <w:left w:val="none" w:sz="0" w:space="0" w:color="auto"/>
        <w:bottom w:val="none" w:sz="0" w:space="0" w:color="auto"/>
        <w:right w:val="none" w:sz="0" w:space="0" w:color="auto"/>
      </w:divBdr>
      <w:divsChild>
        <w:div w:id="546529467">
          <w:marLeft w:val="0"/>
          <w:marRight w:val="0"/>
          <w:marTop w:val="0"/>
          <w:marBottom w:val="0"/>
          <w:divBdr>
            <w:top w:val="none" w:sz="0" w:space="0" w:color="auto"/>
            <w:left w:val="none" w:sz="0" w:space="0" w:color="auto"/>
            <w:bottom w:val="none" w:sz="0" w:space="0" w:color="auto"/>
            <w:right w:val="none" w:sz="0" w:space="0" w:color="auto"/>
          </w:divBdr>
        </w:div>
        <w:div w:id="165752997">
          <w:marLeft w:val="0"/>
          <w:marRight w:val="0"/>
          <w:marTop w:val="0"/>
          <w:marBottom w:val="0"/>
          <w:divBdr>
            <w:top w:val="none" w:sz="0" w:space="0" w:color="auto"/>
            <w:left w:val="none" w:sz="0" w:space="0" w:color="auto"/>
            <w:bottom w:val="none" w:sz="0" w:space="0" w:color="auto"/>
            <w:right w:val="none" w:sz="0" w:space="0" w:color="auto"/>
          </w:divBdr>
        </w:div>
        <w:div w:id="1256091729">
          <w:marLeft w:val="0"/>
          <w:marRight w:val="0"/>
          <w:marTop w:val="0"/>
          <w:marBottom w:val="0"/>
          <w:divBdr>
            <w:top w:val="none" w:sz="0" w:space="0" w:color="auto"/>
            <w:left w:val="none" w:sz="0" w:space="0" w:color="auto"/>
            <w:bottom w:val="none" w:sz="0" w:space="0" w:color="auto"/>
            <w:right w:val="none" w:sz="0" w:space="0" w:color="auto"/>
          </w:divBdr>
        </w:div>
        <w:div w:id="1929730972">
          <w:marLeft w:val="0"/>
          <w:marRight w:val="0"/>
          <w:marTop w:val="0"/>
          <w:marBottom w:val="0"/>
          <w:divBdr>
            <w:top w:val="none" w:sz="0" w:space="0" w:color="auto"/>
            <w:left w:val="none" w:sz="0" w:space="0" w:color="auto"/>
            <w:bottom w:val="none" w:sz="0" w:space="0" w:color="auto"/>
            <w:right w:val="none" w:sz="0" w:space="0" w:color="auto"/>
          </w:divBdr>
        </w:div>
        <w:div w:id="136578932">
          <w:marLeft w:val="0"/>
          <w:marRight w:val="0"/>
          <w:marTop w:val="0"/>
          <w:marBottom w:val="0"/>
          <w:divBdr>
            <w:top w:val="none" w:sz="0" w:space="0" w:color="auto"/>
            <w:left w:val="none" w:sz="0" w:space="0" w:color="auto"/>
            <w:bottom w:val="none" w:sz="0" w:space="0" w:color="auto"/>
            <w:right w:val="none" w:sz="0" w:space="0" w:color="auto"/>
          </w:divBdr>
        </w:div>
        <w:div w:id="1857881430">
          <w:marLeft w:val="0"/>
          <w:marRight w:val="0"/>
          <w:marTop w:val="0"/>
          <w:marBottom w:val="0"/>
          <w:divBdr>
            <w:top w:val="none" w:sz="0" w:space="0" w:color="auto"/>
            <w:left w:val="none" w:sz="0" w:space="0" w:color="auto"/>
            <w:bottom w:val="none" w:sz="0" w:space="0" w:color="auto"/>
            <w:right w:val="none" w:sz="0" w:space="0" w:color="auto"/>
          </w:divBdr>
        </w:div>
        <w:div w:id="1127897432">
          <w:marLeft w:val="0"/>
          <w:marRight w:val="0"/>
          <w:marTop w:val="0"/>
          <w:marBottom w:val="0"/>
          <w:divBdr>
            <w:top w:val="none" w:sz="0" w:space="0" w:color="auto"/>
            <w:left w:val="none" w:sz="0" w:space="0" w:color="auto"/>
            <w:bottom w:val="none" w:sz="0" w:space="0" w:color="auto"/>
            <w:right w:val="none" w:sz="0" w:space="0" w:color="auto"/>
          </w:divBdr>
        </w:div>
        <w:div w:id="712773107">
          <w:marLeft w:val="0"/>
          <w:marRight w:val="0"/>
          <w:marTop w:val="0"/>
          <w:marBottom w:val="0"/>
          <w:divBdr>
            <w:top w:val="none" w:sz="0" w:space="0" w:color="auto"/>
            <w:left w:val="none" w:sz="0" w:space="0" w:color="auto"/>
            <w:bottom w:val="none" w:sz="0" w:space="0" w:color="auto"/>
            <w:right w:val="none" w:sz="0" w:space="0" w:color="auto"/>
          </w:divBdr>
        </w:div>
        <w:div w:id="832257468">
          <w:marLeft w:val="0"/>
          <w:marRight w:val="0"/>
          <w:marTop w:val="0"/>
          <w:marBottom w:val="0"/>
          <w:divBdr>
            <w:top w:val="none" w:sz="0" w:space="0" w:color="auto"/>
            <w:left w:val="none" w:sz="0" w:space="0" w:color="auto"/>
            <w:bottom w:val="none" w:sz="0" w:space="0" w:color="auto"/>
            <w:right w:val="none" w:sz="0" w:space="0" w:color="auto"/>
          </w:divBdr>
        </w:div>
        <w:div w:id="1851335409">
          <w:marLeft w:val="0"/>
          <w:marRight w:val="0"/>
          <w:marTop w:val="0"/>
          <w:marBottom w:val="0"/>
          <w:divBdr>
            <w:top w:val="none" w:sz="0" w:space="0" w:color="auto"/>
            <w:left w:val="none" w:sz="0" w:space="0" w:color="auto"/>
            <w:bottom w:val="none" w:sz="0" w:space="0" w:color="auto"/>
            <w:right w:val="none" w:sz="0" w:space="0" w:color="auto"/>
          </w:divBdr>
        </w:div>
        <w:div w:id="2068800826">
          <w:marLeft w:val="0"/>
          <w:marRight w:val="0"/>
          <w:marTop w:val="0"/>
          <w:marBottom w:val="0"/>
          <w:divBdr>
            <w:top w:val="none" w:sz="0" w:space="0" w:color="auto"/>
            <w:left w:val="none" w:sz="0" w:space="0" w:color="auto"/>
            <w:bottom w:val="none" w:sz="0" w:space="0" w:color="auto"/>
            <w:right w:val="none" w:sz="0" w:space="0" w:color="auto"/>
          </w:divBdr>
        </w:div>
        <w:div w:id="43144345">
          <w:marLeft w:val="0"/>
          <w:marRight w:val="0"/>
          <w:marTop w:val="0"/>
          <w:marBottom w:val="0"/>
          <w:divBdr>
            <w:top w:val="none" w:sz="0" w:space="0" w:color="auto"/>
            <w:left w:val="none" w:sz="0" w:space="0" w:color="auto"/>
            <w:bottom w:val="none" w:sz="0" w:space="0" w:color="auto"/>
            <w:right w:val="none" w:sz="0" w:space="0" w:color="auto"/>
          </w:divBdr>
        </w:div>
        <w:div w:id="518811086">
          <w:marLeft w:val="0"/>
          <w:marRight w:val="0"/>
          <w:marTop w:val="0"/>
          <w:marBottom w:val="0"/>
          <w:divBdr>
            <w:top w:val="none" w:sz="0" w:space="0" w:color="auto"/>
            <w:left w:val="none" w:sz="0" w:space="0" w:color="auto"/>
            <w:bottom w:val="none" w:sz="0" w:space="0" w:color="auto"/>
            <w:right w:val="none" w:sz="0" w:space="0" w:color="auto"/>
          </w:divBdr>
        </w:div>
        <w:div w:id="746001159">
          <w:marLeft w:val="0"/>
          <w:marRight w:val="0"/>
          <w:marTop w:val="0"/>
          <w:marBottom w:val="0"/>
          <w:divBdr>
            <w:top w:val="none" w:sz="0" w:space="0" w:color="auto"/>
            <w:left w:val="none" w:sz="0" w:space="0" w:color="auto"/>
            <w:bottom w:val="none" w:sz="0" w:space="0" w:color="auto"/>
            <w:right w:val="none" w:sz="0" w:space="0" w:color="auto"/>
          </w:divBdr>
        </w:div>
        <w:div w:id="37555509">
          <w:marLeft w:val="0"/>
          <w:marRight w:val="0"/>
          <w:marTop w:val="0"/>
          <w:marBottom w:val="0"/>
          <w:divBdr>
            <w:top w:val="none" w:sz="0" w:space="0" w:color="auto"/>
            <w:left w:val="none" w:sz="0" w:space="0" w:color="auto"/>
            <w:bottom w:val="none" w:sz="0" w:space="0" w:color="auto"/>
            <w:right w:val="none" w:sz="0" w:space="0" w:color="auto"/>
          </w:divBdr>
        </w:div>
        <w:div w:id="623079123">
          <w:marLeft w:val="0"/>
          <w:marRight w:val="0"/>
          <w:marTop w:val="0"/>
          <w:marBottom w:val="0"/>
          <w:divBdr>
            <w:top w:val="none" w:sz="0" w:space="0" w:color="auto"/>
            <w:left w:val="none" w:sz="0" w:space="0" w:color="auto"/>
            <w:bottom w:val="none" w:sz="0" w:space="0" w:color="auto"/>
            <w:right w:val="none" w:sz="0" w:space="0" w:color="auto"/>
          </w:divBdr>
        </w:div>
        <w:div w:id="1139304565">
          <w:marLeft w:val="0"/>
          <w:marRight w:val="0"/>
          <w:marTop w:val="0"/>
          <w:marBottom w:val="0"/>
          <w:divBdr>
            <w:top w:val="none" w:sz="0" w:space="0" w:color="auto"/>
            <w:left w:val="none" w:sz="0" w:space="0" w:color="auto"/>
            <w:bottom w:val="none" w:sz="0" w:space="0" w:color="auto"/>
            <w:right w:val="none" w:sz="0" w:space="0" w:color="auto"/>
          </w:divBdr>
        </w:div>
        <w:div w:id="1931544042">
          <w:marLeft w:val="0"/>
          <w:marRight w:val="0"/>
          <w:marTop w:val="0"/>
          <w:marBottom w:val="0"/>
          <w:divBdr>
            <w:top w:val="none" w:sz="0" w:space="0" w:color="auto"/>
            <w:left w:val="none" w:sz="0" w:space="0" w:color="auto"/>
            <w:bottom w:val="none" w:sz="0" w:space="0" w:color="auto"/>
            <w:right w:val="none" w:sz="0" w:space="0" w:color="auto"/>
          </w:divBdr>
        </w:div>
        <w:div w:id="1640571027">
          <w:marLeft w:val="0"/>
          <w:marRight w:val="0"/>
          <w:marTop w:val="0"/>
          <w:marBottom w:val="0"/>
          <w:divBdr>
            <w:top w:val="none" w:sz="0" w:space="0" w:color="auto"/>
            <w:left w:val="none" w:sz="0" w:space="0" w:color="auto"/>
            <w:bottom w:val="none" w:sz="0" w:space="0" w:color="auto"/>
            <w:right w:val="none" w:sz="0" w:space="0" w:color="auto"/>
          </w:divBdr>
        </w:div>
        <w:div w:id="1047219993">
          <w:marLeft w:val="0"/>
          <w:marRight w:val="0"/>
          <w:marTop w:val="0"/>
          <w:marBottom w:val="0"/>
          <w:divBdr>
            <w:top w:val="none" w:sz="0" w:space="0" w:color="auto"/>
            <w:left w:val="none" w:sz="0" w:space="0" w:color="auto"/>
            <w:bottom w:val="none" w:sz="0" w:space="0" w:color="auto"/>
            <w:right w:val="none" w:sz="0" w:space="0" w:color="auto"/>
          </w:divBdr>
        </w:div>
        <w:div w:id="151793966">
          <w:marLeft w:val="0"/>
          <w:marRight w:val="0"/>
          <w:marTop w:val="0"/>
          <w:marBottom w:val="0"/>
          <w:divBdr>
            <w:top w:val="none" w:sz="0" w:space="0" w:color="auto"/>
            <w:left w:val="none" w:sz="0" w:space="0" w:color="auto"/>
            <w:bottom w:val="none" w:sz="0" w:space="0" w:color="auto"/>
            <w:right w:val="none" w:sz="0" w:space="0" w:color="auto"/>
          </w:divBdr>
        </w:div>
        <w:div w:id="991375336">
          <w:marLeft w:val="0"/>
          <w:marRight w:val="0"/>
          <w:marTop w:val="0"/>
          <w:marBottom w:val="0"/>
          <w:divBdr>
            <w:top w:val="none" w:sz="0" w:space="0" w:color="auto"/>
            <w:left w:val="none" w:sz="0" w:space="0" w:color="auto"/>
            <w:bottom w:val="none" w:sz="0" w:space="0" w:color="auto"/>
            <w:right w:val="none" w:sz="0" w:space="0" w:color="auto"/>
          </w:divBdr>
        </w:div>
        <w:div w:id="2045909968">
          <w:marLeft w:val="0"/>
          <w:marRight w:val="0"/>
          <w:marTop w:val="0"/>
          <w:marBottom w:val="0"/>
          <w:divBdr>
            <w:top w:val="none" w:sz="0" w:space="0" w:color="auto"/>
            <w:left w:val="none" w:sz="0" w:space="0" w:color="auto"/>
            <w:bottom w:val="none" w:sz="0" w:space="0" w:color="auto"/>
            <w:right w:val="none" w:sz="0" w:space="0" w:color="auto"/>
          </w:divBdr>
        </w:div>
        <w:div w:id="147332012">
          <w:marLeft w:val="0"/>
          <w:marRight w:val="0"/>
          <w:marTop w:val="0"/>
          <w:marBottom w:val="0"/>
          <w:divBdr>
            <w:top w:val="none" w:sz="0" w:space="0" w:color="auto"/>
            <w:left w:val="none" w:sz="0" w:space="0" w:color="auto"/>
            <w:bottom w:val="none" w:sz="0" w:space="0" w:color="auto"/>
            <w:right w:val="none" w:sz="0" w:space="0" w:color="auto"/>
          </w:divBdr>
        </w:div>
        <w:div w:id="858860459">
          <w:marLeft w:val="0"/>
          <w:marRight w:val="0"/>
          <w:marTop w:val="0"/>
          <w:marBottom w:val="0"/>
          <w:divBdr>
            <w:top w:val="none" w:sz="0" w:space="0" w:color="auto"/>
            <w:left w:val="none" w:sz="0" w:space="0" w:color="auto"/>
            <w:bottom w:val="none" w:sz="0" w:space="0" w:color="auto"/>
            <w:right w:val="none" w:sz="0" w:space="0" w:color="auto"/>
          </w:divBdr>
        </w:div>
        <w:div w:id="1155493119">
          <w:marLeft w:val="0"/>
          <w:marRight w:val="0"/>
          <w:marTop w:val="0"/>
          <w:marBottom w:val="0"/>
          <w:divBdr>
            <w:top w:val="none" w:sz="0" w:space="0" w:color="auto"/>
            <w:left w:val="none" w:sz="0" w:space="0" w:color="auto"/>
            <w:bottom w:val="none" w:sz="0" w:space="0" w:color="auto"/>
            <w:right w:val="none" w:sz="0" w:space="0" w:color="auto"/>
          </w:divBdr>
        </w:div>
        <w:div w:id="663237585">
          <w:marLeft w:val="0"/>
          <w:marRight w:val="0"/>
          <w:marTop w:val="0"/>
          <w:marBottom w:val="0"/>
          <w:divBdr>
            <w:top w:val="none" w:sz="0" w:space="0" w:color="auto"/>
            <w:left w:val="none" w:sz="0" w:space="0" w:color="auto"/>
            <w:bottom w:val="none" w:sz="0" w:space="0" w:color="auto"/>
            <w:right w:val="none" w:sz="0" w:space="0" w:color="auto"/>
          </w:divBdr>
        </w:div>
        <w:div w:id="2024278630">
          <w:marLeft w:val="0"/>
          <w:marRight w:val="0"/>
          <w:marTop w:val="0"/>
          <w:marBottom w:val="0"/>
          <w:divBdr>
            <w:top w:val="none" w:sz="0" w:space="0" w:color="auto"/>
            <w:left w:val="none" w:sz="0" w:space="0" w:color="auto"/>
            <w:bottom w:val="none" w:sz="0" w:space="0" w:color="auto"/>
            <w:right w:val="none" w:sz="0" w:space="0" w:color="auto"/>
          </w:divBdr>
        </w:div>
        <w:div w:id="1826166539">
          <w:marLeft w:val="0"/>
          <w:marRight w:val="0"/>
          <w:marTop w:val="0"/>
          <w:marBottom w:val="0"/>
          <w:divBdr>
            <w:top w:val="none" w:sz="0" w:space="0" w:color="auto"/>
            <w:left w:val="none" w:sz="0" w:space="0" w:color="auto"/>
            <w:bottom w:val="none" w:sz="0" w:space="0" w:color="auto"/>
            <w:right w:val="none" w:sz="0" w:space="0" w:color="auto"/>
          </w:divBdr>
        </w:div>
        <w:div w:id="2126921986">
          <w:marLeft w:val="0"/>
          <w:marRight w:val="0"/>
          <w:marTop w:val="0"/>
          <w:marBottom w:val="0"/>
          <w:divBdr>
            <w:top w:val="none" w:sz="0" w:space="0" w:color="auto"/>
            <w:left w:val="none" w:sz="0" w:space="0" w:color="auto"/>
            <w:bottom w:val="none" w:sz="0" w:space="0" w:color="auto"/>
            <w:right w:val="none" w:sz="0" w:space="0" w:color="auto"/>
          </w:divBdr>
        </w:div>
        <w:div w:id="325325684">
          <w:marLeft w:val="0"/>
          <w:marRight w:val="0"/>
          <w:marTop w:val="0"/>
          <w:marBottom w:val="0"/>
          <w:divBdr>
            <w:top w:val="none" w:sz="0" w:space="0" w:color="auto"/>
            <w:left w:val="none" w:sz="0" w:space="0" w:color="auto"/>
            <w:bottom w:val="none" w:sz="0" w:space="0" w:color="auto"/>
            <w:right w:val="none" w:sz="0" w:space="0" w:color="auto"/>
          </w:divBdr>
        </w:div>
        <w:div w:id="1498301975">
          <w:marLeft w:val="0"/>
          <w:marRight w:val="0"/>
          <w:marTop w:val="0"/>
          <w:marBottom w:val="0"/>
          <w:divBdr>
            <w:top w:val="none" w:sz="0" w:space="0" w:color="auto"/>
            <w:left w:val="none" w:sz="0" w:space="0" w:color="auto"/>
            <w:bottom w:val="none" w:sz="0" w:space="0" w:color="auto"/>
            <w:right w:val="none" w:sz="0" w:space="0" w:color="auto"/>
          </w:divBdr>
        </w:div>
        <w:div w:id="2080325671">
          <w:marLeft w:val="0"/>
          <w:marRight w:val="0"/>
          <w:marTop w:val="0"/>
          <w:marBottom w:val="0"/>
          <w:divBdr>
            <w:top w:val="none" w:sz="0" w:space="0" w:color="auto"/>
            <w:left w:val="none" w:sz="0" w:space="0" w:color="auto"/>
            <w:bottom w:val="none" w:sz="0" w:space="0" w:color="auto"/>
            <w:right w:val="none" w:sz="0" w:space="0" w:color="auto"/>
          </w:divBdr>
        </w:div>
        <w:div w:id="622618999">
          <w:marLeft w:val="0"/>
          <w:marRight w:val="0"/>
          <w:marTop w:val="0"/>
          <w:marBottom w:val="0"/>
          <w:divBdr>
            <w:top w:val="none" w:sz="0" w:space="0" w:color="auto"/>
            <w:left w:val="none" w:sz="0" w:space="0" w:color="auto"/>
            <w:bottom w:val="none" w:sz="0" w:space="0" w:color="auto"/>
            <w:right w:val="none" w:sz="0" w:space="0" w:color="auto"/>
          </w:divBdr>
        </w:div>
        <w:div w:id="332877481">
          <w:marLeft w:val="0"/>
          <w:marRight w:val="0"/>
          <w:marTop w:val="0"/>
          <w:marBottom w:val="0"/>
          <w:divBdr>
            <w:top w:val="none" w:sz="0" w:space="0" w:color="auto"/>
            <w:left w:val="none" w:sz="0" w:space="0" w:color="auto"/>
            <w:bottom w:val="none" w:sz="0" w:space="0" w:color="auto"/>
            <w:right w:val="none" w:sz="0" w:space="0" w:color="auto"/>
          </w:divBdr>
        </w:div>
        <w:div w:id="1362390126">
          <w:marLeft w:val="0"/>
          <w:marRight w:val="0"/>
          <w:marTop w:val="0"/>
          <w:marBottom w:val="0"/>
          <w:divBdr>
            <w:top w:val="none" w:sz="0" w:space="0" w:color="auto"/>
            <w:left w:val="none" w:sz="0" w:space="0" w:color="auto"/>
            <w:bottom w:val="none" w:sz="0" w:space="0" w:color="auto"/>
            <w:right w:val="none" w:sz="0" w:space="0" w:color="auto"/>
          </w:divBdr>
        </w:div>
        <w:div w:id="1306081668">
          <w:marLeft w:val="0"/>
          <w:marRight w:val="0"/>
          <w:marTop w:val="0"/>
          <w:marBottom w:val="0"/>
          <w:divBdr>
            <w:top w:val="none" w:sz="0" w:space="0" w:color="auto"/>
            <w:left w:val="none" w:sz="0" w:space="0" w:color="auto"/>
            <w:bottom w:val="none" w:sz="0" w:space="0" w:color="auto"/>
            <w:right w:val="none" w:sz="0" w:space="0" w:color="auto"/>
          </w:divBdr>
        </w:div>
        <w:div w:id="506142121">
          <w:marLeft w:val="0"/>
          <w:marRight w:val="0"/>
          <w:marTop w:val="0"/>
          <w:marBottom w:val="0"/>
          <w:divBdr>
            <w:top w:val="none" w:sz="0" w:space="0" w:color="auto"/>
            <w:left w:val="none" w:sz="0" w:space="0" w:color="auto"/>
            <w:bottom w:val="none" w:sz="0" w:space="0" w:color="auto"/>
            <w:right w:val="none" w:sz="0" w:space="0" w:color="auto"/>
          </w:divBdr>
        </w:div>
        <w:div w:id="1639146778">
          <w:marLeft w:val="0"/>
          <w:marRight w:val="0"/>
          <w:marTop w:val="0"/>
          <w:marBottom w:val="0"/>
          <w:divBdr>
            <w:top w:val="none" w:sz="0" w:space="0" w:color="auto"/>
            <w:left w:val="none" w:sz="0" w:space="0" w:color="auto"/>
            <w:bottom w:val="none" w:sz="0" w:space="0" w:color="auto"/>
            <w:right w:val="none" w:sz="0" w:space="0" w:color="auto"/>
          </w:divBdr>
        </w:div>
        <w:div w:id="1308700720">
          <w:marLeft w:val="0"/>
          <w:marRight w:val="0"/>
          <w:marTop w:val="0"/>
          <w:marBottom w:val="0"/>
          <w:divBdr>
            <w:top w:val="none" w:sz="0" w:space="0" w:color="auto"/>
            <w:left w:val="none" w:sz="0" w:space="0" w:color="auto"/>
            <w:bottom w:val="none" w:sz="0" w:space="0" w:color="auto"/>
            <w:right w:val="none" w:sz="0" w:space="0" w:color="auto"/>
          </w:divBdr>
        </w:div>
        <w:div w:id="1053044769">
          <w:marLeft w:val="0"/>
          <w:marRight w:val="0"/>
          <w:marTop w:val="0"/>
          <w:marBottom w:val="0"/>
          <w:divBdr>
            <w:top w:val="none" w:sz="0" w:space="0" w:color="auto"/>
            <w:left w:val="none" w:sz="0" w:space="0" w:color="auto"/>
            <w:bottom w:val="none" w:sz="0" w:space="0" w:color="auto"/>
            <w:right w:val="none" w:sz="0" w:space="0" w:color="auto"/>
          </w:divBdr>
        </w:div>
        <w:div w:id="1987473221">
          <w:marLeft w:val="0"/>
          <w:marRight w:val="0"/>
          <w:marTop w:val="0"/>
          <w:marBottom w:val="0"/>
          <w:divBdr>
            <w:top w:val="none" w:sz="0" w:space="0" w:color="auto"/>
            <w:left w:val="none" w:sz="0" w:space="0" w:color="auto"/>
            <w:bottom w:val="none" w:sz="0" w:space="0" w:color="auto"/>
            <w:right w:val="none" w:sz="0" w:space="0" w:color="auto"/>
          </w:divBdr>
        </w:div>
        <w:div w:id="1387222810">
          <w:marLeft w:val="0"/>
          <w:marRight w:val="0"/>
          <w:marTop w:val="0"/>
          <w:marBottom w:val="0"/>
          <w:divBdr>
            <w:top w:val="none" w:sz="0" w:space="0" w:color="auto"/>
            <w:left w:val="none" w:sz="0" w:space="0" w:color="auto"/>
            <w:bottom w:val="none" w:sz="0" w:space="0" w:color="auto"/>
            <w:right w:val="none" w:sz="0" w:space="0" w:color="auto"/>
          </w:divBdr>
        </w:div>
        <w:div w:id="262148123">
          <w:marLeft w:val="0"/>
          <w:marRight w:val="0"/>
          <w:marTop w:val="0"/>
          <w:marBottom w:val="0"/>
          <w:divBdr>
            <w:top w:val="none" w:sz="0" w:space="0" w:color="auto"/>
            <w:left w:val="none" w:sz="0" w:space="0" w:color="auto"/>
            <w:bottom w:val="none" w:sz="0" w:space="0" w:color="auto"/>
            <w:right w:val="none" w:sz="0" w:space="0" w:color="auto"/>
          </w:divBdr>
        </w:div>
        <w:div w:id="1788699422">
          <w:marLeft w:val="0"/>
          <w:marRight w:val="0"/>
          <w:marTop w:val="0"/>
          <w:marBottom w:val="0"/>
          <w:divBdr>
            <w:top w:val="none" w:sz="0" w:space="0" w:color="auto"/>
            <w:left w:val="none" w:sz="0" w:space="0" w:color="auto"/>
            <w:bottom w:val="none" w:sz="0" w:space="0" w:color="auto"/>
            <w:right w:val="none" w:sz="0" w:space="0" w:color="auto"/>
          </w:divBdr>
        </w:div>
        <w:div w:id="700936803">
          <w:marLeft w:val="0"/>
          <w:marRight w:val="0"/>
          <w:marTop w:val="0"/>
          <w:marBottom w:val="0"/>
          <w:divBdr>
            <w:top w:val="none" w:sz="0" w:space="0" w:color="auto"/>
            <w:left w:val="none" w:sz="0" w:space="0" w:color="auto"/>
            <w:bottom w:val="none" w:sz="0" w:space="0" w:color="auto"/>
            <w:right w:val="none" w:sz="0" w:space="0" w:color="auto"/>
          </w:divBdr>
        </w:div>
        <w:div w:id="1765031953">
          <w:marLeft w:val="0"/>
          <w:marRight w:val="0"/>
          <w:marTop w:val="0"/>
          <w:marBottom w:val="0"/>
          <w:divBdr>
            <w:top w:val="none" w:sz="0" w:space="0" w:color="auto"/>
            <w:left w:val="none" w:sz="0" w:space="0" w:color="auto"/>
            <w:bottom w:val="none" w:sz="0" w:space="0" w:color="auto"/>
            <w:right w:val="none" w:sz="0" w:space="0" w:color="auto"/>
          </w:divBdr>
        </w:div>
        <w:div w:id="1592004706">
          <w:marLeft w:val="0"/>
          <w:marRight w:val="0"/>
          <w:marTop w:val="0"/>
          <w:marBottom w:val="0"/>
          <w:divBdr>
            <w:top w:val="none" w:sz="0" w:space="0" w:color="auto"/>
            <w:left w:val="none" w:sz="0" w:space="0" w:color="auto"/>
            <w:bottom w:val="none" w:sz="0" w:space="0" w:color="auto"/>
            <w:right w:val="none" w:sz="0" w:space="0" w:color="auto"/>
          </w:divBdr>
        </w:div>
        <w:div w:id="41444549">
          <w:marLeft w:val="0"/>
          <w:marRight w:val="0"/>
          <w:marTop w:val="0"/>
          <w:marBottom w:val="0"/>
          <w:divBdr>
            <w:top w:val="none" w:sz="0" w:space="0" w:color="auto"/>
            <w:left w:val="none" w:sz="0" w:space="0" w:color="auto"/>
            <w:bottom w:val="none" w:sz="0" w:space="0" w:color="auto"/>
            <w:right w:val="none" w:sz="0" w:space="0" w:color="auto"/>
          </w:divBdr>
        </w:div>
      </w:divsChild>
    </w:div>
    <w:div w:id="1461414660">
      <w:marLeft w:val="0"/>
      <w:marRight w:val="0"/>
      <w:marTop w:val="0"/>
      <w:marBottom w:val="0"/>
      <w:divBdr>
        <w:top w:val="none" w:sz="0" w:space="0" w:color="auto"/>
        <w:left w:val="none" w:sz="0" w:space="0" w:color="auto"/>
        <w:bottom w:val="none" w:sz="0" w:space="0" w:color="auto"/>
        <w:right w:val="none" w:sz="0" w:space="0" w:color="auto"/>
      </w:divBdr>
    </w:div>
    <w:div w:id="1480921394">
      <w:marLeft w:val="0"/>
      <w:marRight w:val="0"/>
      <w:marTop w:val="0"/>
      <w:marBottom w:val="0"/>
      <w:divBdr>
        <w:top w:val="none" w:sz="0" w:space="0" w:color="auto"/>
        <w:left w:val="none" w:sz="0" w:space="0" w:color="auto"/>
        <w:bottom w:val="none" w:sz="0" w:space="0" w:color="auto"/>
        <w:right w:val="none" w:sz="0" w:space="0" w:color="auto"/>
      </w:divBdr>
    </w:div>
    <w:div w:id="1500347607">
      <w:marLeft w:val="0"/>
      <w:marRight w:val="0"/>
      <w:marTop w:val="0"/>
      <w:marBottom w:val="0"/>
      <w:divBdr>
        <w:top w:val="none" w:sz="0" w:space="0" w:color="auto"/>
        <w:left w:val="none" w:sz="0" w:space="0" w:color="auto"/>
        <w:bottom w:val="none" w:sz="0" w:space="0" w:color="auto"/>
        <w:right w:val="none" w:sz="0" w:space="0" w:color="auto"/>
      </w:divBdr>
      <w:divsChild>
        <w:div w:id="1920745629">
          <w:marLeft w:val="0"/>
          <w:marRight w:val="0"/>
          <w:marTop w:val="0"/>
          <w:marBottom w:val="0"/>
          <w:divBdr>
            <w:top w:val="none" w:sz="0" w:space="0" w:color="auto"/>
            <w:left w:val="none" w:sz="0" w:space="0" w:color="auto"/>
            <w:bottom w:val="none" w:sz="0" w:space="0" w:color="auto"/>
            <w:right w:val="none" w:sz="0" w:space="0" w:color="auto"/>
          </w:divBdr>
        </w:div>
      </w:divsChild>
    </w:div>
    <w:div w:id="1515224302">
      <w:marLeft w:val="0"/>
      <w:marRight w:val="0"/>
      <w:marTop w:val="0"/>
      <w:marBottom w:val="0"/>
      <w:divBdr>
        <w:top w:val="none" w:sz="0" w:space="0" w:color="auto"/>
        <w:left w:val="none" w:sz="0" w:space="0" w:color="auto"/>
        <w:bottom w:val="none" w:sz="0" w:space="0" w:color="auto"/>
        <w:right w:val="none" w:sz="0" w:space="0" w:color="auto"/>
      </w:divBdr>
      <w:divsChild>
        <w:div w:id="1838575322">
          <w:marLeft w:val="0"/>
          <w:marRight w:val="0"/>
          <w:marTop w:val="0"/>
          <w:marBottom w:val="0"/>
          <w:divBdr>
            <w:top w:val="none" w:sz="0" w:space="0" w:color="auto"/>
            <w:left w:val="none" w:sz="0" w:space="0" w:color="auto"/>
            <w:bottom w:val="none" w:sz="0" w:space="0" w:color="auto"/>
            <w:right w:val="none" w:sz="0" w:space="0" w:color="auto"/>
          </w:divBdr>
        </w:div>
      </w:divsChild>
    </w:div>
    <w:div w:id="1528372864">
      <w:marLeft w:val="0"/>
      <w:marRight w:val="0"/>
      <w:marTop w:val="0"/>
      <w:marBottom w:val="0"/>
      <w:divBdr>
        <w:top w:val="none" w:sz="0" w:space="0" w:color="auto"/>
        <w:left w:val="none" w:sz="0" w:space="0" w:color="auto"/>
        <w:bottom w:val="none" w:sz="0" w:space="0" w:color="auto"/>
        <w:right w:val="none" w:sz="0" w:space="0" w:color="auto"/>
      </w:divBdr>
    </w:div>
    <w:div w:id="1529834726">
      <w:marLeft w:val="0"/>
      <w:marRight w:val="0"/>
      <w:marTop w:val="0"/>
      <w:marBottom w:val="0"/>
      <w:divBdr>
        <w:top w:val="none" w:sz="0" w:space="0" w:color="auto"/>
        <w:left w:val="none" w:sz="0" w:space="0" w:color="auto"/>
        <w:bottom w:val="none" w:sz="0" w:space="0" w:color="auto"/>
        <w:right w:val="none" w:sz="0" w:space="0" w:color="auto"/>
      </w:divBdr>
    </w:div>
    <w:div w:id="1547521274">
      <w:marLeft w:val="0"/>
      <w:marRight w:val="0"/>
      <w:marTop w:val="0"/>
      <w:marBottom w:val="0"/>
      <w:divBdr>
        <w:top w:val="none" w:sz="0" w:space="0" w:color="auto"/>
        <w:left w:val="none" w:sz="0" w:space="0" w:color="auto"/>
        <w:bottom w:val="none" w:sz="0" w:space="0" w:color="auto"/>
        <w:right w:val="none" w:sz="0" w:space="0" w:color="auto"/>
      </w:divBdr>
    </w:div>
    <w:div w:id="1557277163">
      <w:marLeft w:val="0"/>
      <w:marRight w:val="0"/>
      <w:marTop w:val="0"/>
      <w:marBottom w:val="0"/>
      <w:divBdr>
        <w:top w:val="none" w:sz="0" w:space="0" w:color="auto"/>
        <w:left w:val="none" w:sz="0" w:space="0" w:color="auto"/>
        <w:bottom w:val="none" w:sz="0" w:space="0" w:color="auto"/>
        <w:right w:val="none" w:sz="0" w:space="0" w:color="auto"/>
      </w:divBdr>
    </w:div>
    <w:div w:id="1561556932">
      <w:marLeft w:val="0"/>
      <w:marRight w:val="0"/>
      <w:marTop w:val="0"/>
      <w:marBottom w:val="0"/>
      <w:divBdr>
        <w:top w:val="none" w:sz="0" w:space="0" w:color="auto"/>
        <w:left w:val="none" w:sz="0" w:space="0" w:color="auto"/>
        <w:bottom w:val="none" w:sz="0" w:space="0" w:color="auto"/>
        <w:right w:val="none" w:sz="0" w:space="0" w:color="auto"/>
      </w:divBdr>
      <w:divsChild>
        <w:div w:id="1905871246">
          <w:marLeft w:val="0"/>
          <w:marRight w:val="0"/>
          <w:marTop w:val="0"/>
          <w:marBottom w:val="0"/>
          <w:divBdr>
            <w:top w:val="none" w:sz="0" w:space="0" w:color="auto"/>
            <w:left w:val="none" w:sz="0" w:space="0" w:color="auto"/>
            <w:bottom w:val="none" w:sz="0" w:space="0" w:color="auto"/>
            <w:right w:val="none" w:sz="0" w:space="0" w:color="auto"/>
          </w:divBdr>
        </w:div>
      </w:divsChild>
    </w:div>
    <w:div w:id="1565868185">
      <w:marLeft w:val="0"/>
      <w:marRight w:val="0"/>
      <w:marTop w:val="0"/>
      <w:marBottom w:val="0"/>
      <w:divBdr>
        <w:top w:val="none" w:sz="0" w:space="0" w:color="auto"/>
        <w:left w:val="none" w:sz="0" w:space="0" w:color="auto"/>
        <w:bottom w:val="none" w:sz="0" w:space="0" w:color="auto"/>
        <w:right w:val="none" w:sz="0" w:space="0" w:color="auto"/>
      </w:divBdr>
    </w:div>
    <w:div w:id="1569340971">
      <w:marLeft w:val="0"/>
      <w:marRight w:val="0"/>
      <w:marTop w:val="0"/>
      <w:marBottom w:val="0"/>
      <w:divBdr>
        <w:top w:val="none" w:sz="0" w:space="0" w:color="auto"/>
        <w:left w:val="none" w:sz="0" w:space="0" w:color="auto"/>
        <w:bottom w:val="none" w:sz="0" w:space="0" w:color="auto"/>
        <w:right w:val="none" w:sz="0" w:space="0" w:color="auto"/>
      </w:divBdr>
    </w:div>
    <w:div w:id="1574008668">
      <w:marLeft w:val="0"/>
      <w:marRight w:val="0"/>
      <w:marTop w:val="0"/>
      <w:marBottom w:val="0"/>
      <w:divBdr>
        <w:top w:val="none" w:sz="0" w:space="0" w:color="auto"/>
        <w:left w:val="none" w:sz="0" w:space="0" w:color="auto"/>
        <w:bottom w:val="none" w:sz="0" w:space="0" w:color="auto"/>
        <w:right w:val="none" w:sz="0" w:space="0" w:color="auto"/>
      </w:divBdr>
    </w:div>
    <w:div w:id="1578245357">
      <w:marLeft w:val="0"/>
      <w:marRight w:val="0"/>
      <w:marTop w:val="0"/>
      <w:marBottom w:val="0"/>
      <w:divBdr>
        <w:top w:val="none" w:sz="0" w:space="0" w:color="auto"/>
        <w:left w:val="none" w:sz="0" w:space="0" w:color="auto"/>
        <w:bottom w:val="none" w:sz="0" w:space="0" w:color="auto"/>
        <w:right w:val="none" w:sz="0" w:space="0" w:color="auto"/>
      </w:divBdr>
    </w:div>
    <w:div w:id="1586914273">
      <w:marLeft w:val="0"/>
      <w:marRight w:val="0"/>
      <w:marTop w:val="0"/>
      <w:marBottom w:val="0"/>
      <w:divBdr>
        <w:top w:val="none" w:sz="0" w:space="0" w:color="auto"/>
        <w:left w:val="none" w:sz="0" w:space="0" w:color="auto"/>
        <w:bottom w:val="none" w:sz="0" w:space="0" w:color="auto"/>
        <w:right w:val="none" w:sz="0" w:space="0" w:color="auto"/>
      </w:divBdr>
    </w:div>
    <w:div w:id="1592545745">
      <w:marLeft w:val="0"/>
      <w:marRight w:val="0"/>
      <w:marTop w:val="0"/>
      <w:marBottom w:val="0"/>
      <w:divBdr>
        <w:top w:val="none" w:sz="0" w:space="0" w:color="auto"/>
        <w:left w:val="none" w:sz="0" w:space="0" w:color="auto"/>
        <w:bottom w:val="none" w:sz="0" w:space="0" w:color="auto"/>
        <w:right w:val="none" w:sz="0" w:space="0" w:color="auto"/>
      </w:divBdr>
      <w:divsChild>
        <w:div w:id="1852446981">
          <w:marLeft w:val="0"/>
          <w:marRight w:val="0"/>
          <w:marTop w:val="0"/>
          <w:marBottom w:val="0"/>
          <w:divBdr>
            <w:top w:val="none" w:sz="0" w:space="0" w:color="auto"/>
            <w:left w:val="none" w:sz="0" w:space="0" w:color="auto"/>
            <w:bottom w:val="none" w:sz="0" w:space="0" w:color="auto"/>
            <w:right w:val="none" w:sz="0" w:space="0" w:color="auto"/>
          </w:divBdr>
        </w:div>
      </w:divsChild>
    </w:div>
    <w:div w:id="1610159907">
      <w:marLeft w:val="0"/>
      <w:marRight w:val="0"/>
      <w:marTop w:val="0"/>
      <w:marBottom w:val="0"/>
      <w:divBdr>
        <w:top w:val="none" w:sz="0" w:space="0" w:color="auto"/>
        <w:left w:val="none" w:sz="0" w:space="0" w:color="auto"/>
        <w:bottom w:val="none" w:sz="0" w:space="0" w:color="auto"/>
        <w:right w:val="none" w:sz="0" w:space="0" w:color="auto"/>
      </w:divBdr>
    </w:div>
    <w:div w:id="1610819691">
      <w:marLeft w:val="0"/>
      <w:marRight w:val="0"/>
      <w:marTop w:val="0"/>
      <w:marBottom w:val="0"/>
      <w:divBdr>
        <w:top w:val="none" w:sz="0" w:space="0" w:color="auto"/>
        <w:left w:val="none" w:sz="0" w:space="0" w:color="auto"/>
        <w:bottom w:val="none" w:sz="0" w:space="0" w:color="auto"/>
        <w:right w:val="none" w:sz="0" w:space="0" w:color="auto"/>
      </w:divBdr>
    </w:div>
    <w:div w:id="1618757374">
      <w:marLeft w:val="0"/>
      <w:marRight w:val="0"/>
      <w:marTop w:val="0"/>
      <w:marBottom w:val="0"/>
      <w:divBdr>
        <w:top w:val="none" w:sz="0" w:space="0" w:color="auto"/>
        <w:left w:val="none" w:sz="0" w:space="0" w:color="auto"/>
        <w:bottom w:val="none" w:sz="0" w:space="0" w:color="auto"/>
        <w:right w:val="none" w:sz="0" w:space="0" w:color="auto"/>
      </w:divBdr>
    </w:div>
    <w:div w:id="1624530784">
      <w:marLeft w:val="0"/>
      <w:marRight w:val="0"/>
      <w:marTop w:val="0"/>
      <w:marBottom w:val="0"/>
      <w:divBdr>
        <w:top w:val="none" w:sz="0" w:space="0" w:color="auto"/>
        <w:left w:val="none" w:sz="0" w:space="0" w:color="auto"/>
        <w:bottom w:val="none" w:sz="0" w:space="0" w:color="auto"/>
        <w:right w:val="none" w:sz="0" w:space="0" w:color="auto"/>
      </w:divBdr>
    </w:div>
    <w:div w:id="1627852840">
      <w:marLeft w:val="0"/>
      <w:marRight w:val="0"/>
      <w:marTop w:val="0"/>
      <w:marBottom w:val="0"/>
      <w:divBdr>
        <w:top w:val="none" w:sz="0" w:space="0" w:color="auto"/>
        <w:left w:val="none" w:sz="0" w:space="0" w:color="auto"/>
        <w:bottom w:val="none" w:sz="0" w:space="0" w:color="auto"/>
        <w:right w:val="none" w:sz="0" w:space="0" w:color="auto"/>
      </w:divBdr>
      <w:divsChild>
        <w:div w:id="650794690">
          <w:marLeft w:val="0"/>
          <w:marRight w:val="0"/>
          <w:marTop w:val="0"/>
          <w:marBottom w:val="0"/>
          <w:divBdr>
            <w:top w:val="none" w:sz="0" w:space="0" w:color="auto"/>
            <w:left w:val="none" w:sz="0" w:space="0" w:color="auto"/>
            <w:bottom w:val="none" w:sz="0" w:space="0" w:color="auto"/>
            <w:right w:val="none" w:sz="0" w:space="0" w:color="auto"/>
          </w:divBdr>
          <w:divsChild>
            <w:div w:id="811606533">
              <w:marLeft w:val="0"/>
              <w:marRight w:val="0"/>
              <w:marTop w:val="0"/>
              <w:marBottom w:val="0"/>
              <w:divBdr>
                <w:top w:val="none" w:sz="0" w:space="0" w:color="auto"/>
                <w:left w:val="none" w:sz="0" w:space="0" w:color="auto"/>
                <w:bottom w:val="none" w:sz="0" w:space="0" w:color="auto"/>
                <w:right w:val="none" w:sz="0" w:space="0" w:color="auto"/>
              </w:divBdr>
            </w:div>
            <w:div w:id="911279288">
              <w:marLeft w:val="0"/>
              <w:marRight w:val="0"/>
              <w:marTop w:val="0"/>
              <w:marBottom w:val="0"/>
              <w:divBdr>
                <w:top w:val="none" w:sz="0" w:space="0" w:color="auto"/>
                <w:left w:val="none" w:sz="0" w:space="0" w:color="auto"/>
                <w:bottom w:val="none" w:sz="0" w:space="0" w:color="auto"/>
                <w:right w:val="none" w:sz="0" w:space="0" w:color="auto"/>
              </w:divBdr>
            </w:div>
            <w:div w:id="541672150">
              <w:marLeft w:val="0"/>
              <w:marRight w:val="0"/>
              <w:marTop w:val="0"/>
              <w:marBottom w:val="0"/>
              <w:divBdr>
                <w:top w:val="none" w:sz="0" w:space="0" w:color="auto"/>
                <w:left w:val="none" w:sz="0" w:space="0" w:color="auto"/>
                <w:bottom w:val="none" w:sz="0" w:space="0" w:color="auto"/>
                <w:right w:val="none" w:sz="0" w:space="0" w:color="auto"/>
              </w:divBdr>
            </w:div>
            <w:div w:id="603342321">
              <w:marLeft w:val="0"/>
              <w:marRight w:val="0"/>
              <w:marTop w:val="0"/>
              <w:marBottom w:val="0"/>
              <w:divBdr>
                <w:top w:val="none" w:sz="0" w:space="0" w:color="auto"/>
                <w:left w:val="none" w:sz="0" w:space="0" w:color="auto"/>
                <w:bottom w:val="none" w:sz="0" w:space="0" w:color="auto"/>
                <w:right w:val="none" w:sz="0" w:space="0" w:color="auto"/>
              </w:divBdr>
            </w:div>
            <w:div w:id="1200125721">
              <w:marLeft w:val="0"/>
              <w:marRight w:val="0"/>
              <w:marTop w:val="0"/>
              <w:marBottom w:val="0"/>
              <w:divBdr>
                <w:top w:val="none" w:sz="0" w:space="0" w:color="auto"/>
                <w:left w:val="none" w:sz="0" w:space="0" w:color="auto"/>
                <w:bottom w:val="none" w:sz="0" w:space="0" w:color="auto"/>
                <w:right w:val="none" w:sz="0" w:space="0" w:color="auto"/>
              </w:divBdr>
            </w:div>
            <w:div w:id="352612975">
              <w:marLeft w:val="0"/>
              <w:marRight w:val="0"/>
              <w:marTop w:val="0"/>
              <w:marBottom w:val="0"/>
              <w:divBdr>
                <w:top w:val="none" w:sz="0" w:space="0" w:color="auto"/>
                <w:left w:val="none" w:sz="0" w:space="0" w:color="auto"/>
                <w:bottom w:val="none" w:sz="0" w:space="0" w:color="auto"/>
                <w:right w:val="none" w:sz="0" w:space="0" w:color="auto"/>
              </w:divBdr>
            </w:div>
            <w:div w:id="1041170921">
              <w:marLeft w:val="0"/>
              <w:marRight w:val="0"/>
              <w:marTop w:val="0"/>
              <w:marBottom w:val="0"/>
              <w:divBdr>
                <w:top w:val="none" w:sz="0" w:space="0" w:color="auto"/>
                <w:left w:val="none" w:sz="0" w:space="0" w:color="auto"/>
                <w:bottom w:val="none" w:sz="0" w:space="0" w:color="auto"/>
                <w:right w:val="none" w:sz="0" w:space="0" w:color="auto"/>
              </w:divBdr>
            </w:div>
            <w:div w:id="1578898695">
              <w:marLeft w:val="0"/>
              <w:marRight w:val="0"/>
              <w:marTop w:val="0"/>
              <w:marBottom w:val="0"/>
              <w:divBdr>
                <w:top w:val="none" w:sz="0" w:space="0" w:color="auto"/>
                <w:left w:val="none" w:sz="0" w:space="0" w:color="auto"/>
                <w:bottom w:val="none" w:sz="0" w:space="0" w:color="auto"/>
                <w:right w:val="none" w:sz="0" w:space="0" w:color="auto"/>
              </w:divBdr>
            </w:div>
            <w:div w:id="918948607">
              <w:marLeft w:val="0"/>
              <w:marRight w:val="0"/>
              <w:marTop w:val="0"/>
              <w:marBottom w:val="0"/>
              <w:divBdr>
                <w:top w:val="none" w:sz="0" w:space="0" w:color="auto"/>
                <w:left w:val="none" w:sz="0" w:space="0" w:color="auto"/>
                <w:bottom w:val="none" w:sz="0" w:space="0" w:color="auto"/>
                <w:right w:val="none" w:sz="0" w:space="0" w:color="auto"/>
              </w:divBdr>
            </w:div>
            <w:div w:id="1550340733">
              <w:marLeft w:val="0"/>
              <w:marRight w:val="0"/>
              <w:marTop w:val="0"/>
              <w:marBottom w:val="0"/>
              <w:divBdr>
                <w:top w:val="none" w:sz="0" w:space="0" w:color="auto"/>
                <w:left w:val="none" w:sz="0" w:space="0" w:color="auto"/>
                <w:bottom w:val="none" w:sz="0" w:space="0" w:color="auto"/>
                <w:right w:val="none" w:sz="0" w:space="0" w:color="auto"/>
              </w:divBdr>
            </w:div>
            <w:div w:id="789739015">
              <w:marLeft w:val="0"/>
              <w:marRight w:val="0"/>
              <w:marTop w:val="0"/>
              <w:marBottom w:val="0"/>
              <w:divBdr>
                <w:top w:val="none" w:sz="0" w:space="0" w:color="auto"/>
                <w:left w:val="none" w:sz="0" w:space="0" w:color="auto"/>
                <w:bottom w:val="none" w:sz="0" w:space="0" w:color="auto"/>
                <w:right w:val="none" w:sz="0" w:space="0" w:color="auto"/>
              </w:divBdr>
            </w:div>
            <w:div w:id="367947709">
              <w:marLeft w:val="0"/>
              <w:marRight w:val="0"/>
              <w:marTop w:val="0"/>
              <w:marBottom w:val="0"/>
              <w:divBdr>
                <w:top w:val="none" w:sz="0" w:space="0" w:color="auto"/>
                <w:left w:val="none" w:sz="0" w:space="0" w:color="auto"/>
                <w:bottom w:val="none" w:sz="0" w:space="0" w:color="auto"/>
                <w:right w:val="none" w:sz="0" w:space="0" w:color="auto"/>
              </w:divBdr>
            </w:div>
            <w:div w:id="1623346092">
              <w:marLeft w:val="0"/>
              <w:marRight w:val="0"/>
              <w:marTop w:val="0"/>
              <w:marBottom w:val="0"/>
              <w:divBdr>
                <w:top w:val="none" w:sz="0" w:space="0" w:color="auto"/>
                <w:left w:val="none" w:sz="0" w:space="0" w:color="auto"/>
                <w:bottom w:val="none" w:sz="0" w:space="0" w:color="auto"/>
                <w:right w:val="none" w:sz="0" w:space="0" w:color="auto"/>
              </w:divBdr>
            </w:div>
            <w:div w:id="305430327">
              <w:marLeft w:val="0"/>
              <w:marRight w:val="0"/>
              <w:marTop w:val="0"/>
              <w:marBottom w:val="0"/>
              <w:divBdr>
                <w:top w:val="none" w:sz="0" w:space="0" w:color="auto"/>
                <w:left w:val="none" w:sz="0" w:space="0" w:color="auto"/>
                <w:bottom w:val="none" w:sz="0" w:space="0" w:color="auto"/>
                <w:right w:val="none" w:sz="0" w:space="0" w:color="auto"/>
              </w:divBdr>
            </w:div>
            <w:div w:id="79834658">
              <w:marLeft w:val="0"/>
              <w:marRight w:val="0"/>
              <w:marTop w:val="0"/>
              <w:marBottom w:val="0"/>
              <w:divBdr>
                <w:top w:val="none" w:sz="0" w:space="0" w:color="auto"/>
                <w:left w:val="none" w:sz="0" w:space="0" w:color="auto"/>
                <w:bottom w:val="none" w:sz="0" w:space="0" w:color="auto"/>
                <w:right w:val="none" w:sz="0" w:space="0" w:color="auto"/>
              </w:divBdr>
            </w:div>
            <w:div w:id="1476948080">
              <w:marLeft w:val="0"/>
              <w:marRight w:val="0"/>
              <w:marTop w:val="0"/>
              <w:marBottom w:val="0"/>
              <w:divBdr>
                <w:top w:val="none" w:sz="0" w:space="0" w:color="auto"/>
                <w:left w:val="none" w:sz="0" w:space="0" w:color="auto"/>
                <w:bottom w:val="none" w:sz="0" w:space="0" w:color="auto"/>
                <w:right w:val="none" w:sz="0" w:space="0" w:color="auto"/>
              </w:divBdr>
            </w:div>
            <w:div w:id="542063584">
              <w:marLeft w:val="0"/>
              <w:marRight w:val="0"/>
              <w:marTop w:val="0"/>
              <w:marBottom w:val="0"/>
              <w:divBdr>
                <w:top w:val="none" w:sz="0" w:space="0" w:color="auto"/>
                <w:left w:val="none" w:sz="0" w:space="0" w:color="auto"/>
                <w:bottom w:val="none" w:sz="0" w:space="0" w:color="auto"/>
                <w:right w:val="none" w:sz="0" w:space="0" w:color="auto"/>
              </w:divBdr>
            </w:div>
            <w:div w:id="678700917">
              <w:marLeft w:val="0"/>
              <w:marRight w:val="0"/>
              <w:marTop w:val="0"/>
              <w:marBottom w:val="0"/>
              <w:divBdr>
                <w:top w:val="none" w:sz="0" w:space="0" w:color="auto"/>
                <w:left w:val="none" w:sz="0" w:space="0" w:color="auto"/>
                <w:bottom w:val="none" w:sz="0" w:space="0" w:color="auto"/>
                <w:right w:val="none" w:sz="0" w:space="0" w:color="auto"/>
              </w:divBdr>
            </w:div>
            <w:div w:id="997342677">
              <w:marLeft w:val="0"/>
              <w:marRight w:val="0"/>
              <w:marTop w:val="0"/>
              <w:marBottom w:val="0"/>
              <w:divBdr>
                <w:top w:val="none" w:sz="0" w:space="0" w:color="auto"/>
                <w:left w:val="none" w:sz="0" w:space="0" w:color="auto"/>
                <w:bottom w:val="none" w:sz="0" w:space="0" w:color="auto"/>
                <w:right w:val="none" w:sz="0" w:space="0" w:color="auto"/>
              </w:divBdr>
            </w:div>
            <w:div w:id="918443124">
              <w:marLeft w:val="0"/>
              <w:marRight w:val="0"/>
              <w:marTop w:val="0"/>
              <w:marBottom w:val="0"/>
              <w:divBdr>
                <w:top w:val="none" w:sz="0" w:space="0" w:color="auto"/>
                <w:left w:val="none" w:sz="0" w:space="0" w:color="auto"/>
                <w:bottom w:val="none" w:sz="0" w:space="0" w:color="auto"/>
                <w:right w:val="none" w:sz="0" w:space="0" w:color="auto"/>
              </w:divBdr>
            </w:div>
            <w:div w:id="102305324">
              <w:marLeft w:val="0"/>
              <w:marRight w:val="0"/>
              <w:marTop w:val="0"/>
              <w:marBottom w:val="0"/>
              <w:divBdr>
                <w:top w:val="none" w:sz="0" w:space="0" w:color="auto"/>
                <w:left w:val="none" w:sz="0" w:space="0" w:color="auto"/>
                <w:bottom w:val="none" w:sz="0" w:space="0" w:color="auto"/>
                <w:right w:val="none" w:sz="0" w:space="0" w:color="auto"/>
              </w:divBdr>
            </w:div>
            <w:div w:id="817310233">
              <w:marLeft w:val="0"/>
              <w:marRight w:val="0"/>
              <w:marTop w:val="0"/>
              <w:marBottom w:val="0"/>
              <w:divBdr>
                <w:top w:val="none" w:sz="0" w:space="0" w:color="auto"/>
                <w:left w:val="none" w:sz="0" w:space="0" w:color="auto"/>
                <w:bottom w:val="none" w:sz="0" w:space="0" w:color="auto"/>
                <w:right w:val="none" w:sz="0" w:space="0" w:color="auto"/>
              </w:divBdr>
            </w:div>
            <w:div w:id="478226646">
              <w:marLeft w:val="0"/>
              <w:marRight w:val="0"/>
              <w:marTop w:val="0"/>
              <w:marBottom w:val="0"/>
              <w:divBdr>
                <w:top w:val="none" w:sz="0" w:space="0" w:color="auto"/>
                <w:left w:val="none" w:sz="0" w:space="0" w:color="auto"/>
                <w:bottom w:val="none" w:sz="0" w:space="0" w:color="auto"/>
                <w:right w:val="none" w:sz="0" w:space="0" w:color="auto"/>
              </w:divBdr>
            </w:div>
            <w:div w:id="523398935">
              <w:marLeft w:val="0"/>
              <w:marRight w:val="0"/>
              <w:marTop w:val="0"/>
              <w:marBottom w:val="0"/>
              <w:divBdr>
                <w:top w:val="none" w:sz="0" w:space="0" w:color="auto"/>
                <w:left w:val="none" w:sz="0" w:space="0" w:color="auto"/>
                <w:bottom w:val="none" w:sz="0" w:space="0" w:color="auto"/>
                <w:right w:val="none" w:sz="0" w:space="0" w:color="auto"/>
              </w:divBdr>
            </w:div>
            <w:div w:id="1563828716">
              <w:marLeft w:val="0"/>
              <w:marRight w:val="0"/>
              <w:marTop w:val="0"/>
              <w:marBottom w:val="0"/>
              <w:divBdr>
                <w:top w:val="none" w:sz="0" w:space="0" w:color="auto"/>
                <w:left w:val="none" w:sz="0" w:space="0" w:color="auto"/>
                <w:bottom w:val="none" w:sz="0" w:space="0" w:color="auto"/>
                <w:right w:val="none" w:sz="0" w:space="0" w:color="auto"/>
              </w:divBdr>
            </w:div>
            <w:div w:id="1738554546">
              <w:marLeft w:val="0"/>
              <w:marRight w:val="0"/>
              <w:marTop w:val="0"/>
              <w:marBottom w:val="0"/>
              <w:divBdr>
                <w:top w:val="none" w:sz="0" w:space="0" w:color="auto"/>
                <w:left w:val="none" w:sz="0" w:space="0" w:color="auto"/>
                <w:bottom w:val="none" w:sz="0" w:space="0" w:color="auto"/>
                <w:right w:val="none" w:sz="0" w:space="0" w:color="auto"/>
              </w:divBdr>
            </w:div>
            <w:div w:id="490372841">
              <w:marLeft w:val="0"/>
              <w:marRight w:val="0"/>
              <w:marTop w:val="0"/>
              <w:marBottom w:val="0"/>
              <w:divBdr>
                <w:top w:val="none" w:sz="0" w:space="0" w:color="auto"/>
                <w:left w:val="none" w:sz="0" w:space="0" w:color="auto"/>
                <w:bottom w:val="none" w:sz="0" w:space="0" w:color="auto"/>
                <w:right w:val="none" w:sz="0" w:space="0" w:color="auto"/>
              </w:divBdr>
            </w:div>
            <w:div w:id="1468889366">
              <w:marLeft w:val="0"/>
              <w:marRight w:val="0"/>
              <w:marTop w:val="0"/>
              <w:marBottom w:val="0"/>
              <w:divBdr>
                <w:top w:val="none" w:sz="0" w:space="0" w:color="auto"/>
                <w:left w:val="none" w:sz="0" w:space="0" w:color="auto"/>
                <w:bottom w:val="none" w:sz="0" w:space="0" w:color="auto"/>
                <w:right w:val="none" w:sz="0" w:space="0" w:color="auto"/>
              </w:divBdr>
            </w:div>
            <w:div w:id="2072799872">
              <w:marLeft w:val="0"/>
              <w:marRight w:val="0"/>
              <w:marTop w:val="0"/>
              <w:marBottom w:val="0"/>
              <w:divBdr>
                <w:top w:val="none" w:sz="0" w:space="0" w:color="auto"/>
                <w:left w:val="none" w:sz="0" w:space="0" w:color="auto"/>
                <w:bottom w:val="none" w:sz="0" w:space="0" w:color="auto"/>
                <w:right w:val="none" w:sz="0" w:space="0" w:color="auto"/>
              </w:divBdr>
            </w:div>
            <w:div w:id="1521700170">
              <w:marLeft w:val="0"/>
              <w:marRight w:val="0"/>
              <w:marTop w:val="0"/>
              <w:marBottom w:val="0"/>
              <w:divBdr>
                <w:top w:val="none" w:sz="0" w:space="0" w:color="auto"/>
                <w:left w:val="none" w:sz="0" w:space="0" w:color="auto"/>
                <w:bottom w:val="none" w:sz="0" w:space="0" w:color="auto"/>
                <w:right w:val="none" w:sz="0" w:space="0" w:color="auto"/>
              </w:divBdr>
            </w:div>
            <w:div w:id="828986666">
              <w:marLeft w:val="0"/>
              <w:marRight w:val="0"/>
              <w:marTop w:val="0"/>
              <w:marBottom w:val="0"/>
              <w:divBdr>
                <w:top w:val="none" w:sz="0" w:space="0" w:color="auto"/>
                <w:left w:val="none" w:sz="0" w:space="0" w:color="auto"/>
                <w:bottom w:val="none" w:sz="0" w:space="0" w:color="auto"/>
                <w:right w:val="none" w:sz="0" w:space="0" w:color="auto"/>
              </w:divBdr>
            </w:div>
            <w:div w:id="1492019299">
              <w:marLeft w:val="0"/>
              <w:marRight w:val="0"/>
              <w:marTop w:val="0"/>
              <w:marBottom w:val="0"/>
              <w:divBdr>
                <w:top w:val="none" w:sz="0" w:space="0" w:color="auto"/>
                <w:left w:val="none" w:sz="0" w:space="0" w:color="auto"/>
                <w:bottom w:val="none" w:sz="0" w:space="0" w:color="auto"/>
                <w:right w:val="none" w:sz="0" w:space="0" w:color="auto"/>
              </w:divBdr>
            </w:div>
            <w:div w:id="1097480859">
              <w:marLeft w:val="0"/>
              <w:marRight w:val="0"/>
              <w:marTop w:val="0"/>
              <w:marBottom w:val="0"/>
              <w:divBdr>
                <w:top w:val="none" w:sz="0" w:space="0" w:color="auto"/>
                <w:left w:val="none" w:sz="0" w:space="0" w:color="auto"/>
                <w:bottom w:val="none" w:sz="0" w:space="0" w:color="auto"/>
                <w:right w:val="none" w:sz="0" w:space="0" w:color="auto"/>
              </w:divBdr>
            </w:div>
            <w:div w:id="1432315853">
              <w:marLeft w:val="0"/>
              <w:marRight w:val="0"/>
              <w:marTop w:val="0"/>
              <w:marBottom w:val="0"/>
              <w:divBdr>
                <w:top w:val="none" w:sz="0" w:space="0" w:color="auto"/>
                <w:left w:val="none" w:sz="0" w:space="0" w:color="auto"/>
                <w:bottom w:val="none" w:sz="0" w:space="0" w:color="auto"/>
                <w:right w:val="none" w:sz="0" w:space="0" w:color="auto"/>
              </w:divBdr>
            </w:div>
            <w:div w:id="1496803960">
              <w:marLeft w:val="0"/>
              <w:marRight w:val="0"/>
              <w:marTop w:val="0"/>
              <w:marBottom w:val="0"/>
              <w:divBdr>
                <w:top w:val="none" w:sz="0" w:space="0" w:color="auto"/>
                <w:left w:val="none" w:sz="0" w:space="0" w:color="auto"/>
                <w:bottom w:val="none" w:sz="0" w:space="0" w:color="auto"/>
                <w:right w:val="none" w:sz="0" w:space="0" w:color="auto"/>
              </w:divBdr>
            </w:div>
            <w:div w:id="360516558">
              <w:marLeft w:val="0"/>
              <w:marRight w:val="0"/>
              <w:marTop w:val="0"/>
              <w:marBottom w:val="0"/>
              <w:divBdr>
                <w:top w:val="none" w:sz="0" w:space="0" w:color="auto"/>
                <w:left w:val="none" w:sz="0" w:space="0" w:color="auto"/>
                <w:bottom w:val="none" w:sz="0" w:space="0" w:color="auto"/>
                <w:right w:val="none" w:sz="0" w:space="0" w:color="auto"/>
              </w:divBdr>
            </w:div>
            <w:div w:id="1900551236">
              <w:marLeft w:val="0"/>
              <w:marRight w:val="0"/>
              <w:marTop w:val="0"/>
              <w:marBottom w:val="0"/>
              <w:divBdr>
                <w:top w:val="none" w:sz="0" w:space="0" w:color="auto"/>
                <w:left w:val="none" w:sz="0" w:space="0" w:color="auto"/>
                <w:bottom w:val="none" w:sz="0" w:space="0" w:color="auto"/>
                <w:right w:val="none" w:sz="0" w:space="0" w:color="auto"/>
              </w:divBdr>
            </w:div>
            <w:div w:id="1676690981">
              <w:marLeft w:val="0"/>
              <w:marRight w:val="0"/>
              <w:marTop w:val="0"/>
              <w:marBottom w:val="0"/>
              <w:divBdr>
                <w:top w:val="none" w:sz="0" w:space="0" w:color="auto"/>
                <w:left w:val="none" w:sz="0" w:space="0" w:color="auto"/>
                <w:bottom w:val="none" w:sz="0" w:space="0" w:color="auto"/>
                <w:right w:val="none" w:sz="0" w:space="0" w:color="auto"/>
              </w:divBdr>
            </w:div>
            <w:div w:id="245267581">
              <w:marLeft w:val="0"/>
              <w:marRight w:val="0"/>
              <w:marTop w:val="0"/>
              <w:marBottom w:val="0"/>
              <w:divBdr>
                <w:top w:val="none" w:sz="0" w:space="0" w:color="auto"/>
                <w:left w:val="none" w:sz="0" w:space="0" w:color="auto"/>
                <w:bottom w:val="none" w:sz="0" w:space="0" w:color="auto"/>
                <w:right w:val="none" w:sz="0" w:space="0" w:color="auto"/>
              </w:divBdr>
            </w:div>
            <w:div w:id="88934869">
              <w:marLeft w:val="0"/>
              <w:marRight w:val="0"/>
              <w:marTop w:val="0"/>
              <w:marBottom w:val="0"/>
              <w:divBdr>
                <w:top w:val="none" w:sz="0" w:space="0" w:color="auto"/>
                <w:left w:val="none" w:sz="0" w:space="0" w:color="auto"/>
                <w:bottom w:val="none" w:sz="0" w:space="0" w:color="auto"/>
                <w:right w:val="none" w:sz="0" w:space="0" w:color="auto"/>
              </w:divBdr>
            </w:div>
            <w:div w:id="1310358456">
              <w:marLeft w:val="0"/>
              <w:marRight w:val="0"/>
              <w:marTop w:val="0"/>
              <w:marBottom w:val="0"/>
              <w:divBdr>
                <w:top w:val="none" w:sz="0" w:space="0" w:color="auto"/>
                <w:left w:val="none" w:sz="0" w:space="0" w:color="auto"/>
                <w:bottom w:val="none" w:sz="0" w:space="0" w:color="auto"/>
                <w:right w:val="none" w:sz="0" w:space="0" w:color="auto"/>
              </w:divBdr>
            </w:div>
            <w:div w:id="1547139614">
              <w:marLeft w:val="0"/>
              <w:marRight w:val="0"/>
              <w:marTop w:val="0"/>
              <w:marBottom w:val="0"/>
              <w:divBdr>
                <w:top w:val="none" w:sz="0" w:space="0" w:color="auto"/>
                <w:left w:val="none" w:sz="0" w:space="0" w:color="auto"/>
                <w:bottom w:val="none" w:sz="0" w:space="0" w:color="auto"/>
                <w:right w:val="none" w:sz="0" w:space="0" w:color="auto"/>
              </w:divBdr>
            </w:div>
            <w:div w:id="257368327">
              <w:marLeft w:val="0"/>
              <w:marRight w:val="0"/>
              <w:marTop w:val="0"/>
              <w:marBottom w:val="0"/>
              <w:divBdr>
                <w:top w:val="none" w:sz="0" w:space="0" w:color="auto"/>
                <w:left w:val="none" w:sz="0" w:space="0" w:color="auto"/>
                <w:bottom w:val="none" w:sz="0" w:space="0" w:color="auto"/>
                <w:right w:val="none" w:sz="0" w:space="0" w:color="auto"/>
              </w:divBdr>
            </w:div>
            <w:div w:id="484778910">
              <w:marLeft w:val="0"/>
              <w:marRight w:val="0"/>
              <w:marTop w:val="0"/>
              <w:marBottom w:val="0"/>
              <w:divBdr>
                <w:top w:val="none" w:sz="0" w:space="0" w:color="auto"/>
                <w:left w:val="none" w:sz="0" w:space="0" w:color="auto"/>
                <w:bottom w:val="none" w:sz="0" w:space="0" w:color="auto"/>
                <w:right w:val="none" w:sz="0" w:space="0" w:color="auto"/>
              </w:divBdr>
            </w:div>
            <w:div w:id="1921215864">
              <w:marLeft w:val="0"/>
              <w:marRight w:val="0"/>
              <w:marTop w:val="0"/>
              <w:marBottom w:val="0"/>
              <w:divBdr>
                <w:top w:val="none" w:sz="0" w:space="0" w:color="auto"/>
                <w:left w:val="none" w:sz="0" w:space="0" w:color="auto"/>
                <w:bottom w:val="none" w:sz="0" w:space="0" w:color="auto"/>
                <w:right w:val="none" w:sz="0" w:space="0" w:color="auto"/>
              </w:divBdr>
            </w:div>
            <w:div w:id="990908559">
              <w:marLeft w:val="0"/>
              <w:marRight w:val="0"/>
              <w:marTop w:val="0"/>
              <w:marBottom w:val="0"/>
              <w:divBdr>
                <w:top w:val="none" w:sz="0" w:space="0" w:color="auto"/>
                <w:left w:val="none" w:sz="0" w:space="0" w:color="auto"/>
                <w:bottom w:val="none" w:sz="0" w:space="0" w:color="auto"/>
                <w:right w:val="none" w:sz="0" w:space="0" w:color="auto"/>
              </w:divBdr>
            </w:div>
            <w:div w:id="1530339066">
              <w:marLeft w:val="0"/>
              <w:marRight w:val="0"/>
              <w:marTop w:val="0"/>
              <w:marBottom w:val="0"/>
              <w:divBdr>
                <w:top w:val="none" w:sz="0" w:space="0" w:color="auto"/>
                <w:left w:val="none" w:sz="0" w:space="0" w:color="auto"/>
                <w:bottom w:val="none" w:sz="0" w:space="0" w:color="auto"/>
                <w:right w:val="none" w:sz="0" w:space="0" w:color="auto"/>
              </w:divBdr>
            </w:div>
            <w:div w:id="1770663363">
              <w:marLeft w:val="0"/>
              <w:marRight w:val="0"/>
              <w:marTop w:val="0"/>
              <w:marBottom w:val="0"/>
              <w:divBdr>
                <w:top w:val="none" w:sz="0" w:space="0" w:color="auto"/>
                <w:left w:val="none" w:sz="0" w:space="0" w:color="auto"/>
                <w:bottom w:val="none" w:sz="0" w:space="0" w:color="auto"/>
                <w:right w:val="none" w:sz="0" w:space="0" w:color="auto"/>
              </w:divBdr>
            </w:div>
            <w:div w:id="948928315">
              <w:marLeft w:val="0"/>
              <w:marRight w:val="0"/>
              <w:marTop w:val="0"/>
              <w:marBottom w:val="0"/>
              <w:divBdr>
                <w:top w:val="none" w:sz="0" w:space="0" w:color="auto"/>
                <w:left w:val="none" w:sz="0" w:space="0" w:color="auto"/>
                <w:bottom w:val="none" w:sz="0" w:space="0" w:color="auto"/>
                <w:right w:val="none" w:sz="0" w:space="0" w:color="auto"/>
              </w:divBdr>
            </w:div>
            <w:div w:id="572660103">
              <w:marLeft w:val="0"/>
              <w:marRight w:val="0"/>
              <w:marTop w:val="0"/>
              <w:marBottom w:val="0"/>
              <w:divBdr>
                <w:top w:val="none" w:sz="0" w:space="0" w:color="auto"/>
                <w:left w:val="none" w:sz="0" w:space="0" w:color="auto"/>
                <w:bottom w:val="none" w:sz="0" w:space="0" w:color="auto"/>
                <w:right w:val="none" w:sz="0" w:space="0" w:color="auto"/>
              </w:divBdr>
            </w:div>
            <w:div w:id="1584025946">
              <w:marLeft w:val="0"/>
              <w:marRight w:val="0"/>
              <w:marTop w:val="0"/>
              <w:marBottom w:val="0"/>
              <w:divBdr>
                <w:top w:val="none" w:sz="0" w:space="0" w:color="auto"/>
                <w:left w:val="none" w:sz="0" w:space="0" w:color="auto"/>
                <w:bottom w:val="none" w:sz="0" w:space="0" w:color="auto"/>
                <w:right w:val="none" w:sz="0" w:space="0" w:color="auto"/>
              </w:divBdr>
            </w:div>
            <w:div w:id="245920792">
              <w:marLeft w:val="0"/>
              <w:marRight w:val="0"/>
              <w:marTop w:val="0"/>
              <w:marBottom w:val="0"/>
              <w:divBdr>
                <w:top w:val="none" w:sz="0" w:space="0" w:color="auto"/>
                <w:left w:val="none" w:sz="0" w:space="0" w:color="auto"/>
                <w:bottom w:val="none" w:sz="0" w:space="0" w:color="auto"/>
                <w:right w:val="none" w:sz="0" w:space="0" w:color="auto"/>
              </w:divBdr>
            </w:div>
            <w:div w:id="1889104547">
              <w:marLeft w:val="0"/>
              <w:marRight w:val="0"/>
              <w:marTop w:val="0"/>
              <w:marBottom w:val="0"/>
              <w:divBdr>
                <w:top w:val="none" w:sz="0" w:space="0" w:color="auto"/>
                <w:left w:val="none" w:sz="0" w:space="0" w:color="auto"/>
                <w:bottom w:val="none" w:sz="0" w:space="0" w:color="auto"/>
                <w:right w:val="none" w:sz="0" w:space="0" w:color="auto"/>
              </w:divBdr>
            </w:div>
            <w:div w:id="2047367151">
              <w:marLeft w:val="0"/>
              <w:marRight w:val="0"/>
              <w:marTop w:val="0"/>
              <w:marBottom w:val="0"/>
              <w:divBdr>
                <w:top w:val="none" w:sz="0" w:space="0" w:color="auto"/>
                <w:left w:val="none" w:sz="0" w:space="0" w:color="auto"/>
                <w:bottom w:val="none" w:sz="0" w:space="0" w:color="auto"/>
                <w:right w:val="none" w:sz="0" w:space="0" w:color="auto"/>
              </w:divBdr>
            </w:div>
            <w:div w:id="2144351023">
              <w:marLeft w:val="0"/>
              <w:marRight w:val="0"/>
              <w:marTop w:val="0"/>
              <w:marBottom w:val="0"/>
              <w:divBdr>
                <w:top w:val="none" w:sz="0" w:space="0" w:color="auto"/>
                <w:left w:val="none" w:sz="0" w:space="0" w:color="auto"/>
                <w:bottom w:val="none" w:sz="0" w:space="0" w:color="auto"/>
                <w:right w:val="none" w:sz="0" w:space="0" w:color="auto"/>
              </w:divBdr>
            </w:div>
            <w:div w:id="694235156">
              <w:marLeft w:val="0"/>
              <w:marRight w:val="0"/>
              <w:marTop w:val="0"/>
              <w:marBottom w:val="0"/>
              <w:divBdr>
                <w:top w:val="none" w:sz="0" w:space="0" w:color="auto"/>
                <w:left w:val="none" w:sz="0" w:space="0" w:color="auto"/>
                <w:bottom w:val="none" w:sz="0" w:space="0" w:color="auto"/>
                <w:right w:val="none" w:sz="0" w:space="0" w:color="auto"/>
              </w:divBdr>
            </w:div>
            <w:div w:id="2061319472">
              <w:marLeft w:val="0"/>
              <w:marRight w:val="0"/>
              <w:marTop w:val="0"/>
              <w:marBottom w:val="0"/>
              <w:divBdr>
                <w:top w:val="none" w:sz="0" w:space="0" w:color="auto"/>
                <w:left w:val="none" w:sz="0" w:space="0" w:color="auto"/>
                <w:bottom w:val="none" w:sz="0" w:space="0" w:color="auto"/>
                <w:right w:val="none" w:sz="0" w:space="0" w:color="auto"/>
              </w:divBdr>
            </w:div>
            <w:div w:id="1750686959">
              <w:marLeft w:val="0"/>
              <w:marRight w:val="0"/>
              <w:marTop w:val="0"/>
              <w:marBottom w:val="0"/>
              <w:divBdr>
                <w:top w:val="none" w:sz="0" w:space="0" w:color="auto"/>
                <w:left w:val="none" w:sz="0" w:space="0" w:color="auto"/>
                <w:bottom w:val="none" w:sz="0" w:space="0" w:color="auto"/>
                <w:right w:val="none" w:sz="0" w:space="0" w:color="auto"/>
              </w:divBdr>
            </w:div>
            <w:div w:id="1642616317">
              <w:marLeft w:val="0"/>
              <w:marRight w:val="0"/>
              <w:marTop w:val="0"/>
              <w:marBottom w:val="0"/>
              <w:divBdr>
                <w:top w:val="none" w:sz="0" w:space="0" w:color="auto"/>
                <w:left w:val="none" w:sz="0" w:space="0" w:color="auto"/>
                <w:bottom w:val="none" w:sz="0" w:space="0" w:color="auto"/>
                <w:right w:val="none" w:sz="0" w:space="0" w:color="auto"/>
              </w:divBdr>
            </w:div>
            <w:div w:id="1976255637">
              <w:marLeft w:val="0"/>
              <w:marRight w:val="0"/>
              <w:marTop w:val="0"/>
              <w:marBottom w:val="0"/>
              <w:divBdr>
                <w:top w:val="none" w:sz="0" w:space="0" w:color="auto"/>
                <w:left w:val="none" w:sz="0" w:space="0" w:color="auto"/>
                <w:bottom w:val="none" w:sz="0" w:space="0" w:color="auto"/>
                <w:right w:val="none" w:sz="0" w:space="0" w:color="auto"/>
              </w:divBdr>
            </w:div>
            <w:div w:id="538127735">
              <w:marLeft w:val="0"/>
              <w:marRight w:val="0"/>
              <w:marTop w:val="0"/>
              <w:marBottom w:val="0"/>
              <w:divBdr>
                <w:top w:val="none" w:sz="0" w:space="0" w:color="auto"/>
                <w:left w:val="none" w:sz="0" w:space="0" w:color="auto"/>
                <w:bottom w:val="none" w:sz="0" w:space="0" w:color="auto"/>
                <w:right w:val="none" w:sz="0" w:space="0" w:color="auto"/>
              </w:divBdr>
            </w:div>
            <w:div w:id="992181867">
              <w:marLeft w:val="0"/>
              <w:marRight w:val="0"/>
              <w:marTop w:val="0"/>
              <w:marBottom w:val="0"/>
              <w:divBdr>
                <w:top w:val="none" w:sz="0" w:space="0" w:color="auto"/>
                <w:left w:val="none" w:sz="0" w:space="0" w:color="auto"/>
                <w:bottom w:val="none" w:sz="0" w:space="0" w:color="auto"/>
                <w:right w:val="none" w:sz="0" w:space="0" w:color="auto"/>
              </w:divBdr>
            </w:div>
            <w:div w:id="130287891">
              <w:marLeft w:val="0"/>
              <w:marRight w:val="0"/>
              <w:marTop w:val="0"/>
              <w:marBottom w:val="0"/>
              <w:divBdr>
                <w:top w:val="none" w:sz="0" w:space="0" w:color="auto"/>
                <w:left w:val="none" w:sz="0" w:space="0" w:color="auto"/>
                <w:bottom w:val="none" w:sz="0" w:space="0" w:color="auto"/>
                <w:right w:val="none" w:sz="0" w:space="0" w:color="auto"/>
              </w:divBdr>
            </w:div>
            <w:div w:id="528879327">
              <w:marLeft w:val="0"/>
              <w:marRight w:val="0"/>
              <w:marTop w:val="0"/>
              <w:marBottom w:val="0"/>
              <w:divBdr>
                <w:top w:val="none" w:sz="0" w:space="0" w:color="auto"/>
                <w:left w:val="none" w:sz="0" w:space="0" w:color="auto"/>
                <w:bottom w:val="none" w:sz="0" w:space="0" w:color="auto"/>
                <w:right w:val="none" w:sz="0" w:space="0" w:color="auto"/>
              </w:divBdr>
            </w:div>
            <w:div w:id="2104259426">
              <w:marLeft w:val="0"/>
              <w:marRight w:val="0"/>
              <w:marTop w:val="0"/>
              <w:marBottom w:val="0"/>
              <w:divBdr>
                <w:top w:val="none" w:sz="0" w:space="0" w:color="auto"/>
                <w:left w:val="none" w:sz="0" w:space="0" w:color="auto"/>
                <w:bottom w:val="none" w:sz="0" w:space="0" w:color="auto"/>
                <w:right w:val="none" w:sz="0" w:space="0" w:color="auto"/>
              </w:divBdr>
            </w:div>
            <w:div w:id="818229620">
              <w:marLeft w:val="0"/>
              <w:marRight w:val="0"/>
              <w:marTop w:val="0"/>
              <w:marBottom w:val="0"/>
              <w:divBdr>
                <w:top w:val="none" w:sz="0" w:space="0" w:color="auto"/>
                <w:left w:val="none" w:sz="0" w:space="0" w:color="auto"/>
                <w:bottom w:val="none" w:sz="0" w:space="0" w:color="auto"/>
                <w:right w:val="none" w:sz="0" w:space="0" w:color="auto"/>
              </w:divBdr>
            </w:div>
            <w:div w:id="1152789971">
              <w:marLeft w:val="0"/>
              <w:marRight w:val="0"/>
              <w:marTop w:val="0"/>
              <w:marBottom w:val="0"/>
              <w:divBdr>
                <w:top w:val="none" w:sz="0" w:space="0" w:color="auto"/>
                <w:left w:val="none" w:sz="0" w:space="0" w:color="auto"/>
                <w:bottom w:val="none" w:sz="0" w:space="0" w:color="auto"/>
                <w:right w:val="none" w:sz="0" w:space="0" w:color="auto"/>
              </w:divBdr>
            </w:div>
            <w:div w:id="442462535">
              <w:marLeft w:val="0"/>
              <w:marRight w:val="0"/>
              <w:marTop w:val="0"/>
              <w:marBottom w:val="0"/>
              <w:divBdr>
                <w:top w:val="none" w:sz="0" w:space="0" w:color="auto"/>
                <w:left w:val="none" w:sz="0" w:space="0" w:color="auto"/>
                <w:bottom w:val="none" w:sz="0" w:space="0" w:color="auto"/>
                <w:right w:val="none" w:sz="0" w:space="0" w:color="auto"/>
              </w:divBdr>
            </w:div>
            <w:div w:id="1640649812">
              <w:marLeft w:val="0"/>
              <w:marRight w:val="0"/>
              <w:marTop w:val="0"/>
              <w:marBottom w:val="0"/>
              <w:divBdr>
                <w:top w:val="none" w:sz="0" w:space="0" w:color="auto"/>
                <w:left w:val="none" w:sz="0" w:space="0" w:color="auto"/>
                <w:bottom w:val="none" w:sz="0" w:space="0" w:color="auto"/>
                <w:right w:val="none" w:sz="0" w:space="0" w:color="auto"/>
              </w:divBdr>
            </w:div>
            <w:div w:id="980420662">
              <w:marLeft w:val="0"/>
              <w:marRight w:val="0"/>
              <w:marTop w:val="0"/>
              <w:marBottom w:val="0"/>
              <w:divBdr>
                <w:top w:val="none" w:sz="0" w:space="0" w:color="auto"/>
                <w:left w:val="none" w:sz="0" w:space="0" w:color="auto"/>
                <w:bottom w:val="none" w:sz="0" w:space="0" w:color="auto"/>
                <w:right w:val="none" w:sz="0" w:space="0" w:color="auto"/>
              </w:divBdr>
            </w:div>
            <w:div w:id="183979450">
              <w:marLeft w:val="0"/>
              <w:marRight w:val="0"/>
              <w:marTop w:val="0"/>
              <w:marBottom w:val="0"/>
              <w:divBdr>
                <w:top w:val="none" w:sz="0" w:space="0" w:color="auto"/>
                <w:left w:val="none" w:sz="0" w:space="0" w:color="auto"/>
                <w:bottom w:val="none" w:sz="0" w:space="0" w:color="auto"/>
                <w:right w:val="none" w:sz="0" w:space="0" w:color="auto"/>
              </w:divBdr>
            </w:div>
            <w:div w:id="53941495">
              <w:marLeft w:val="0"/>
              <w:marRight w:val="0"/>
              <w:marTop w:val="0"/>
              <w:marBottom w:val="0"/>
              <w:divBdr>
                <w:top w:val="none" w:sz="0" w:space="0" w:color="auto"/>
                <w:left w:val="none" w:sz="0" w:space="0" w:color="auto"/>
                <w:bottom w:val="none" w:sz="0" w:space="0" w:color="auto"/>
                <w:right w:val="none" w:sz="0" w:space="0" w:color="auto"/>
              </w:divBdr>
            </w:div>
            <w:div w:id="1272976875">
              <w:marLeft w:val="0"/>
              <w:marRight w:val="0"/>
              <w:marTop w:val="0"/>
              <w:marBottom w:val="0"/>
              <w:divBdr>
                <w:top w:val="none" w:sz="0" w:space="0" w:color="auto"/>
                <w:left w:val="none" w:sz="0" w:space="0" w:color="auto"/>
                <w:bottom w:val="none" w:sz="0" w:space="0" w:color="auto"/>
                <w:right w:val="none" w:sz="0" w:space="0" w:color="auto"/>
              </w:divBdr>
            </w:div>
            <w:div w:id="1551919858">
              <w:marLeft w:val="0"/>
              <w:marRight w:val="0"/>
              <w:marTop w:val="0"/>
              <w:marBottom w:val="0"/>
              <w:divBdr>
                <w:top w:val="none" w:sz="0" w:space="0" w:color="auto"/>
                <w:left w:val="none" w:sz="0" w:space="0" w:color="auto"/>
                <w:bottom w:val="none" w:sz="0" w:space="0" w:color="auto"/>
                <w:right w:val="none" w:sz="0" w:space="0" w:color="auto"/>
              </w:divBdr>
            </w:div>
            <w:div w:id="2013532761">
              <w:marLeft w:val="0"/>
              <w:marRight w:val="0"/>
              <w:marTop w:val="0"/>
              <w:marBottom w:val="0"/>
              <w:divBdr>
                <w:top w:val="none" w:sz="0" w:space="0" w:color="auto"/>
                <w:left w:val="none" w:sz="0" w:space="0" w:color="auto"/>
                <w:bottom w:val="none" w:sz="0" w:space="0" w:color="auto"/>
                <w:right w:val="none" w:sz="0" w:space="0" w:color="auto"/>
              </w:divBdr>
            </w:div>
            <w:div w:id="1666129524">
              <w:marLeft w:val="0"/>
              <w:marRight w:val="0"/>
              <w:marTop w:val="0"/>
              <w:marBottom w:val="0"/>
              <w:divBdr>
                <w:top w:val="none" w:sz="0" w:space="0" w:color="auto"/>
                <w:left w:val="none" w:sz="0" w:space="0" w:color="auto"/>
                <w:bottom w:val="none" w:sz="0" w:space="0" w:color="auto"/>
                <w:right w:val="none" w:sz="0" w:space="0" w:color="auto"/>
              </w:divBdr>
            </w:div>
            <w:div w:id="1346130769">
              <w:marLeft w:val="0"/>
              <w:marRight w:val="0"/>
              <w:marTop w:val="0"/>
              <w:marBottom w:val="0"/>
              <w:divBdr>
                <w:top w:val="none" w:sz="0" w:space="0" w:color="auto"/>
                <w:left w:val="none" w:sz="0" w:space="0" w:color="auto"/>
                <w:bottom w:val="none" w:sz="0" w:space="0" w:color="auto"/>
                <w:right w:val="none" w:sz="0" w:space="0" w:color="auto"/>
              </w:divBdr>
            </w:div>
            <w:div w:id="1514151106">
              <w:marLeft w:val="0"/>
              <w:marRight w:val="0"/>
              <w:marTop w:val="0"/>
              <w:marBottom w:val="0"/>
              <w:divBdr>
                <w:top w:val="none" w:sz="0" w:space="0" w:color="auto"/>
                <w:left w:val="none" w:sz="0" w:space="0" w:color="auto"/>
                <w:bottom w:val="none" w:sz="0" w:space="0" w:color="auto"/>
                <w:right w:val="none" w:sz="0" w:space="0" w:color="auto"/>
              </w:divBdr>
            </w:div>
            <w:div w:id="1555652178">
              <w:marLeft w:val="0"/>
              <w:marRight w:val="0"/>
              <w:marTop w:val="0"/>
              <w:marBottom w:val="0"/>
              <w:divBdr>
                <w:top w:val="none" w:sz="0" w:space="0" w:color="auto"/>
                <w:left w:val="none" w:sz="0" w:space="0" w:color="auto"/>
                <w:bottom w:val="none" w:sz="0" w:space="0" w:color="auto"/>
                <w:right w:val="none" w:sz="0" w:space="0" w:color="auto"/>
              </w:divBdr>
            </w:div>
            <w:div w:id="597643393">
              <w:marLeft w:val="0"/>
              <w:marRight w:val="0"/>
              <w:marTop w:val="0"/>
              <w:marBottom w:val="0"/>
              <w:divBdr>
                <w:top w:val="none" w:sz="0" w:space="0" w:color="auto"/>
                <w:left w:val="none" w:sz="0" w:space="0" w:color="auto"/>
                <w:bottom w:val="none" w:sz="0" w:space="0" w:color="auto"/>
                <w:right w:val="none" w:sz="0" w:space="0" w:color="auto"/>
              </w:divBdr>
            </w:div>
            <w:div w:id="2131707229">
              <w:marLeft w:val="0"/>
              <w:marRight w:val="0"/>
              <w:marTop w:val="0"/>
              <w:marBottom w:val="0"/>
              <w:divBdr>
                <w:top w:val="none" w:sz="0" w:space="0" w:color="auto"/>
                <w:left w:val="none" w:sz="0" w:space="0" w:color="auto"/>
                <w:bottom w:val="none" w:sz="0" w:space="0" w:color="auto"/>
                <w:right w:val="none" w:sz="0" w:space="0" w:color="auto"/>
              </w:divBdr>
            </w:div>
            <w:div w:id="545915328">
              <w:marLeft w:val="0"/>
              <w:marRight w:val="0"/>
              <w:marTop w:val="0"/>
              <w:marBottom w:val="0"/>
              <w:divBdr>
                <w:top w:val="none" w:sz="0" w:space="0" w:color="auto"/>
                <w:left w:val="none" w:sz="0" w:space="0" w:color="auto"/>
                <w:bottom w:val="none" w:sz="0" w:space="0" w:color="auto"/>
                <w:right w:val="none" w:sz="0" w:space="0" w:color="auto"/>
              </w:divBdr>
            </w:div>
            <w:div w:id="978418446">
              <w:marLeft w:val="0"/>
              <w:marRight w:val="0"/>
              <w:marTop w:val="0"/>
              <w:marBottom w:val="0"/>
              <w:divBdr>
                <w:top w:val="none" w:sz="0" w:space="0" w:color="auto"/>
                <w:left w:val="none" w:sz="0" w:space="0" w:color="auto"/>
                <w:bottom w:val="none" w:sz="0" w:space="0" w:color="auto"/>
                <w:right w:val="none" w:sz="0" w:space="0" w:color="auto"/>
              </w:divBdr>
            </w:div>
            <w:div w:id="2007512361">
              <w:marLeft w:val="0"/>
              <w:marRight w:val="0"/>
              <w:marTop w:val="0"/>
              <w:marBottom w:val="0"/>
              <w:divBdr>
                <w:top w:val="none" w:sz="0" w:space="0" w:color="auto"/>
                <w:left w:val="none" w:sz="0" w:space="0" w:color="auto"/>
                <w:bottom w:val="none" w:sz="0" w:space="0" w:color="auto"/>
                <w:right w:val="none" w:sz="0" w:space="0" w:color="auto"/>
              </w:divBdr>
            </w:div>
            <w:div w:id="229536259">
              <w:marLeft w:val="0"/>
              <w:marRight w:val="0"/>
              <w:marTop w:val="0"/>
              <w:marBottom w:val="0"/>
              <w:divBdr>
                <w:top w:val="none" w:sz="0" w:space="0" w:color="auto"/>
                <w:left w:val="none" w:sz="0" w:space="0" w:color="auto"/>
                <w:bottom w:val="none" w:sz="0" w:space="0" w:color="auto"/>
                <w:right w:val="none" w:sz="0" w:space="0" w:color="auto"/>
              </w:divBdr>
            </w:div>
            <w:div w:id="115566050">
              <w:marLeft w:val="0"/>
              <w:marRight w:val="0"/>
              <w:marTop w:val="0"/>
              <w:marBottom w:val="0"/>
              <w:divBdr>
                <w:top w:val="none" w:sz="0" w:space="0" w:color="auto"/>
                <w:left w:val="none" w:sz="0" w:space="0" w:color="auto"/>
                <w:bottom w:val="none" w:sz="0" w:space="0" w:color="auto"/>
                <w:right w:val="none" w:sz="0" w:space="0" w:color="auto"/>
              </w:divBdr>
            </w:div>
            <w:div w:id="1115518763">
              <w:marLeft w:val="0"/>
              <w:marRight w:val="0"/>
              <w:marTop w:val="0"/>
              <w:marBottom w:val="0"/>
              <w:divBdr>
                <w:top w:val="none" w:sz="0" w:space="0" w:color="auto"/>
                <w:left w:val="none" w:sz="0" w:space="0" w:color="auto"/>
                <w:bottom w:val="none" w:sz="0" w:space="0" w:color="auto"/>
                <w:right w:val="none" w:sz="0" w:space="0" w:color="auto"/>
              </w:divBdr>
            </w:div>
            <w:div w:id="1714382849">
              <w:marLeft w:val="0"/>
              <w:marRight w:val="0"/>
              <w:marTop w:val="0"/>
              <w:marBottom w:val="0"/>
              <w:divBdr>
                <w:top w:val="none" w:sz="0" w:space="0" w:color="auto"/>
                <w:left w:val="none" w:sz="0" w:space="0" w:color="auto"/>
                <w:bottom w:val="none" w:sz="0" w:space="0" w:color="auto"/>
                <w:right w:val="none" w:sz="0" w:space="0" w:color="auto"/>
              </w:divBdr>
            </w:div>
            <w:div w:id="257643443">
              <w:marLeft w:val="0"/>
              <w:marRight w:val="0"/>
              <w:marTop w:val="0"/>
              <w:marBottom w:val="0"/>
              <w:divBdr>
                <w:top w:val="none" w:sz="0" w:space="0" w:color="auto"/>
                <w:left w:val="none" w:sz="0" w:space="0" w:color="auto"/>
                <w:bottom w:val="none" w:sz="0" w:space="0" w:color="auto"/>
                <w:right w:val="none" w:sz="0" w:space="0" w:color="auto"/>
              </w:divBdr>
            </w:div>
            <w:div w:id="316804513">
              <w:marLeft w:val="0"/>
              <w:marRight w:val="0"/>
              <w:marTop w:val="0"/>
              <w:marBottom w:val="0"/>
              <w:divBdr>
                <w:top w:val="none" w:sz="0" w:space="0" w:color="auto"/>
                <w:left w:val="none" w:sz="0" w:space="0" w:color="auto"/>
                <w:bottom w:val="none" w:sz="0" w:space="0" w:color="auto"/>
                <w:right w:val="none" w:sz="0" w:space="0" w:color="auto"/>
              </w:divBdr>
            </w:div>
            <w:div w:id="1971785388">
              <w:marLeft w:val="0"/>
              <w:marRight w:val="0"/>
              <w:marTop w:val="0"/>
              <w:marBottom w:val="0"/>
              <w:divBdr>
                <w:top w:val="none" w:sz="0" w:space="0" w:color="auto"/>
                <w:left w:val="none" w:sz="0" w:space="0" w:color="auto"/>
                <w:bottom w:val="none" w:sz="0" w:space="0" w:color="auto"/>
                <w:right w:val="none" w:sz="0" w:space="0" w:color="auto"/>
              </w:divBdr>
            </w:div>
            <w:div w:id="2044330035">
              <w:marLeft w:val="0"/>
              <w:marRight w:val="0"/>
              <w:marTop w:val="0"/>
              <w:marBottom w:val="0"/>
              <w:divBdr>
                <w:top w:val="none" w:sz="0" w:space="0" w:color="auto"/>
                <w:left w:val="none" w:sz="0" w:space="0" w:color="auto"/>
                <w:bottom w:val="none" w:sz="0" w:space="0" w:color="auto"/>
                <w:right w:val="none" w:sz="0" w:space="0" w:color="auto"/>
              </w:divBdr>
            </w:div>
            <w:div w:id="581062625">
              <w:marLeft w:val="0"/>
              <w:marRight w:val="0"/>
              <w:marTop w:val="0"/>
              <w:marBottom w:val="0"/>
              <w:divBdr>
                <w:top w:val="none" w:sz="0" w:space="0" w:color="auto"/>
                <w:left w:val="none" w:sz="0" w:space="0" w:color="auto"/>
                <w:bottom w:val="none" w:sz="0" w:space="0" w:color="auto"/>
                <w:right w:val="none" w:sz="0" w:space="0" w:color="auto"/>
              </w:divBdr>
            </w:div>
            <w:div w:id="315500809">
              <w:marLeft w:val="0"/>
              <w:marRight w:val="0"/>
              <w:marTop w:val="0"/>
              <w:marBottom w:val="0"/>
              <w:divBdr>
                <w:top w:val="none" w:sz="0" w:space="0" w:color="auto"/>
                <w:left w:val="none" w:sz="0" w:space="0" w:color="auto"/>
                <w:bottom w:val="none" w:sz="0" w:space="0" w:color="auto"/>
                <w:right w:val="none" w:sz="0" w:space="0" w:color="auto"/>
              </w:divBdr>
            </w:div>
            <w:div w:id="1289436095">
              <w:marLeft w:val="0"/>
              <w:marRight w:val="0"/>
              <w:marTop w:val="0"/>
              <w:marBottom w:val="0"/>
              <w:divBdr>
                <w:top w:val="none" w:sz="0" w:space="0" w:color="auto"/>
                <w:left w:val="none" w:sz="0" w:space="0" w:color="auto"/>
                <w:bottom w:val="none" w:sz="0" w:space="0" w:color="auto"/>
                <w:right w:val="none" w:sz="0" w:space="0" w:color="auto"/>
              </w:divBdr>
            </w:div>
            <w:div w:id="993294531">
              <w:marLeft w:val="0"/>
              <w:marRight w:val="0"/>
              <w:marTop w:val="0"/>
              <w:marBottom w:val="0"/>
              <w:divBdr>
                <w:top w:val="none" w:sz="0" w:space="0" w:color="auto"/>
                <w:left w:val="none" w:sz="0" w:space="0" w:color="auto"/>
                <w:bottom w:val="none" w:sz="0" w:space="0" w:color="auto"/>
                <w:right w:val="none" w:sz="0" w:space="0" w:color="auto"/>
              </w:divBdr>
            </w:div>
            <w:div w:id="2083288039">
              <w:marLeft w:val="0"/>
              <w:marRight w:val="0"/>
              <w:marTop w:val="0"/>
              <w:marBottom w:val="0"/>
              <w:divBdr>
                <w:top w:val="none" w:sz="0" w:space="0" w:color="auto"/>
                <w:left w:val="none" w:sz="0" w:space="0" w:color="auto"/>
                <w:bottom w:val="none" w:sz="0" w:space="0" w:color="auto"/>
                <w:right w:val="none" w:sz="0" w:space="0" w:color="auto"/>
              </w:divBdr>
            </w:div>
            <w:div w:id="183566571">
              <w:marLeft w:val="0"/>
              <w:marRight w:val="0"/>
              <w:marTop w:val="0"/>
              <w:marBottom w:val="0"/>
              <w:divBdr>
                <w:top w:val="none" w:sz="0" w:space="0" w:color="auto"/>
                <w:left w:val="none" w:sz="0" w:space="0" w:color="auto"/>
                <w:bottom w:val="none" w:sz="0" w:space="0" w:color="auto"/>
                <w:right w:val="none" w:sz="0" w:space="0" w:color="auto"/>
              </w:divBdr>
            </w:div>
            <w:div w:id="1105072781">
              <w:marLeft w:val="0"/>
              <w:marRight w:val="0"/>
              <w:marTop w:val="0"/>
              <w:marBottom w:val="0"/>
              <w:divBdr>
                <w:top w:val="none" w:sz="0" w:space="0" w:color="auto"/>
                <w:left w:val="none" w:sz="0" w:space="0" w:color="auto"/>
                <w:bottom w:val="none" w:sz="0" w:space="0" w:color="auto"/>
                <w:right w:val="none" w:sz="0" w:space="0" w:color="auto"/>
              </w:divBdr>
            </w:div>
            <w:div w:id="871958066">
              <w:marLeft w:val="0"/>
              <w:marRight w:val="0"/>
              <w:marTop w:val="0"/>
              <w:marBottom w:val="0"/>
              <w:divBdr>
                <w:top w:val="none" w:sz="0" w:space="0" w:color="auto"/>
                <w:left w:val="none" w:sz="0" w:space="0" w:color="auto"/>
                <w:bottom w:val="none" w:sz="0" w:space="0" w:color="auto"/>
                <w:right w:val="none" w:sz="0" w:space="0" w:color="auto"/>
              </w:divBdr>
            </w:div>
            <w:div w:id="1043603650">
              <w:marLeft w:val="0"/>
              <w:marRight w:val="0"/>
              <w:marTop w:val="0"/>
              <w:marBottom w:val="0"/>
              <w:divBdr>
                <w:top w:val="none" w:sz="0" w:space="0" w:color="auto"/>
                <w:left w:val="none" w:sz="0" w:space="0" w:color="auto"/>
                <w:bottom w:val="none" w:sz="0" w:space="0" w:color="auto"/>
                <w:right w:val="none" w:sz="0" w:space="0" w:color="auto"/>
              </w:divBdr>
            </w:div>
            <w:div w:id="1048264447">
              <w:marLeft w:val="0"/>
              <w:marRight w:val="0"/>
              <w:marTop w:val="0"/>
              <w:marBottom w:val="0"/>
              <w:divBdr>
                <w:top w:val="none" w:sz="0" w:space="0" w:color="auto"/>
                <w:left w:val="none" w:sz="0" w:space="0" w:color="auto"/>
                <w:bottom w:val="none" w:sz="0" w:space="0" w:color="auto"/>
                <w:right w:val="none" w:sz="0" w:space="0" w:color="auto"/>
              </w:divBdr>
            </w:div>
            <w:div w:id="1645159086">
              <w:marLeft w:val="0"/>
              <w:marRight w:val="0"/>
              <w:marTop w:val="0"/>
              <w:marBottom w:val="0"/>
              <w:divBdr>
                <w:top w:val="none" w:sz="0" w:space="0" w:color="auto"/>
                <w:left w:val="none" w:sz="0" w:space="0" w:color="auto"/>
                <w:bottom w:val="none" w:sz="0" w:space="0" w:color="auto"/>
                <w:right w:val="none" w:sz="0" w:space="0" w:color="auto"/>
              </w:divBdr>
            </w:div>
            <w:div w:id="149949713">
              <w:marLeft w:val="0"/>
              <w:marRight w:val="0"/>
              <w:marTop w:val="0"/>
              <w:marBottom w:val="0"/>
              <w:divBdr>
                <w:top w:val="none" w:sz="0" w:space="0" w:color="auto"/>
                <w:left w:val="none" w:sz="0" w:space="0" w:color="auto"/>
                <w:bottom w:val="none" w:sz="0" w:space="0" w:color="auto"/>
                <w:right w:val="none" w:sz="0" w:space="0" w:color="auto"/>
              </w:divBdr>
            </w:div>
            <w:div w:id="1562011999">
              <w:marLeft w:val="0"/>
              <w:marRight w:val="0"/>
              <w:marTop w:val="0"/>
              <w:marBottom w:val="0"/>
              <w:divBdr>
                <w:top w:val="none" w:sz="0" w:space="0" w:color="auto"/>
                <w:left w:val="none" w:sz="0" w:space="0" w:color="auto"/>
                <w:bottom w:val="none" w:sz="0" w:space="0" w:color="auto"/>
                <w:right w:val="none" w:sz="0" w:space="0" w:color="auto"/>
              </w:divBdr>
            </w:div>
            <w:div w:id="248006721">
              <w:marLeft w:val="0"/>
              <w:marRight w:val="0"/>
              <w:marTop w:val="0"/>
              <w:marBottom w:val="0"/>
              <w:divBdr>
                <w:top w:val="none" w:sz="0" w:space="0" w:color="auto"/>
                <w:left w:val="none" w:sz="0" w:space="0" w:color="auto"/>
                <w:bottom w:val="none" w:sz="0" w:space="0" w:color="auto"/>
                <w:right w:val="none" w:sz="0" w:space="0" w:color="auto"/>
              </w:divBdr>
            </w:div>
            <w:div w:id="298416057">
              <w:marLeft w:val="0"/>
              <w:marRight w:val="0"/>
              <w:marTop w:val="0"/>
              <w:marBottom w:val="0"/>
              <w:divBdr>
                <w:top w:val="none" w:sz="0" w:space="0" w:color="auto"/>
                <w:left w:val="none" w:sz="0" w:space="0" w:color="auto"/>
                <w:bottom w:val="none" w:sz="0" w:space="0" w:color="auto"/>
                <w:right w:val="none" w:sz="0" w:space="0" w:color="auto"/>
              </w:divBdr>
            </w:div>
            <w:div w:id="787625796">
              <w:marLeft w:val="0"/>
              <w:marRight w:val="0"/>
              <w:marTop w:val="0"/>
              <w:marBottom w:val="0"/>
              <w:divBdr>
                <w:top w:val="none" w:sz="0" w:space="0" w:color="auto"/>
                <w:left w:val="none" w:sz="0" w:space="0" w:color="auto"/>
                <w:bottom w:val="none" w:sz="0" w:space="0" w:color="auto"/>
                <w:right w:val="none" w:sz="0" w:space="0" w:color="auto"/>
              </w:divBdr>
            </w:div>
            <w:div w:id="894851440">
              <w:marLeft w:val="0"/>
              <w:marRight w:val="0"/>
              <w:marTop w:val="0"/>
              <w:marBottom w:val="0"/>
              <w:divBdr>
                <w:top w:val="none" w:sz="0" w:space="0" w:color="auto"/>
                <w:left w:val="none" w:sz="0" w:space="0" w:color="auto"/>
                <w:bottom w:val="none" w:sz="0" w:space="0" w:color="auto"/>
                <w:right w:val="none" w:sz="0" w:space="0" w:color="auto"/>
              </w:divBdr>
            </w:div>
            <w:div w:id="1289579813">
              <w:marLeft w:val="0"/>
              <w:marRight w:val="0"/>
              <w:marTop w:val="0"/>
              <w:marBottom w:val="0"/>
              <w:divBdr>
                <w:top w:val="none" w:sz="0" w:space="0" w:color="auto"/>
                <w:left w:val="none" w:sz="0" w:space="0" w:color="auto"/>
                <w:bottom w:val="none" w:sz="0" w:space="0" w:color="auto"/>
                <w:right w:val="none" w:sz="0" w:space="0" w:color="auto"/>
              </w:divBdr>
            </w:div>
            <w:div w:id="1604992299">
              <w:marLeft w:val="0"/>
              <w:marRight w:val="0"/>
              <w:marTop w:val="0"/>
              <w:marBottom w:val="0"/>
              <w:divBdr>
                <w:top w:val="none" w:sz="0" w:space="0" w:color="auto"/>
                <w:left w:val="none" w:sz="0" w:space="0" w:color="auto"/>
                <w:bottom w:val="none" w:sz="0" w:space="0" w:color="auto"/>
                <w:right w:val="none" w:sz="0" w:space="0" w:color="auto"/>
              </w:divBdr>
            </w:div>
            <w:div w:id="906646184">
              <w:marLeft w:val="0"/>
              <w:marRight w:val="0"/>
              <w:marTop w:val="0"/>
              <w:marBottom w:val="0"/>
              <w:divBdr>
                <w:top w:val="none" w:sz="0" w:space="0" w:color="auto"/>
                <w:left w:val="none" w:sz="0" w:space="0" w:color="auto"/>
                <w:bottom w:val="none" w:sz="0" w:space="0" w:color="auto"/>
                <w:right w:val="none" w:sz="0" w:space="0" w:color="auto"/>
              </w:divBdr>
            </w:div>
            <w:div w:id="512963807">
              <w:marLeft w:val="0"/>
              <w:marRight w:val="0"/>
              <w:marTop w:val="0"/>
              <w:marBottom w:val="0"/>
              <w:divBdr>
                <w:top w:val="none" w:sz="0" w:space="0" w:color="auto"/>
                <w:left w:val="none" w:sz="0" w:space="0" w:color="auto"/>
                <w:bottom w:val="none" w:sz="0" w:space="0" w:color="auto"/>
                <w:right w:val="none" w:sz="0" w:space="0" w:color="auto"/>
              </w:divBdr>
            </w:div>
            <w:div w:id="1622616653">
              <w:marLeft w:val="0"/>
              <w:marRight w:val="0"/>
              <w:marTop w:val="0"/>
              <w:marBottom w:val="0"/>
              <w:divBdr>
                <w:top w:val="none" w:sz="0" w:space="0" w:color="auto"/>
                <w:left w:val="none" w:sz="0" w:space="0" w:color="auto"/>
                <w:bottom w:val="none" w:sz="0" w:space="0" w:color="auto"/>
                <w:right w:val="none" w:sz="0" w:space="0" w:color="auto"/>
              </w:divBdr>
            </w:div>
            <w:div w:id="1432815360">
              <w:marLeft w:val="0"/>
              <w:marRight w:val="0"/>
              <w:marTop w:val="0"/>
              <w:marBottom w:val="0"/>
              <w:divBdr>
                <w:top w:val="none" w:sz="0" w:space="0" w:color="auto"/>
                <w:left w:val="none" w:sz="0" w:space="0" w:color="auto"/>
                <w:bottom w:val="none" w:sz="0" w:space="0" w:color="auto"/>
                <w:right w:val="none" w:sz="0" w:space="0" w:color="auto"/>
              </w:divBdr>
            </w:div>
            <w:div w:id="454372873">
              <w:marLeft w:val="0"/>
              <w:marRight w:val="0"/>
              <w:marTop w:val="0"/>
              <w:marBottom w:val="0"/>
              <w:divBdr>
                <w:top w:val="none" w:sz="0" w:space="0" w:color="auto"/>
                <w:left w:val="none" w:sz="0" w:space="0" w:color="auto"/>
                <w:bottom w:val="none" w:sz="0" w:space="0" w:color="auto"/>
                <w:right w:val="none" w:sz="0" w:space="0" w:color="auto"/>
              </w:divBdr>
            </w:div>
            <w:div w:id="688726324">
              <w:marLeft w:val="0"/>
              <w:marRight w:val="0"/>
              <w:marTop w:val="0"/>
              <w:marBottom w:val="0"/>
              <w:divBdr>
                <w:top w:val="none" w:sz="0" w:space="0" w:color="auto"/>
                <w:left w:val="none" w:sz="0" w:space="0" w:color="auto"/>
                <w:bottom w:val="none" w:sz="0" w:space="0" w:color="auto"/>
                <w:right w:val="none" w:sz="0" w:space="0" w:color="auto"/>
              </w:divBdr>
            </w:div>
            <w:div w:id="1239949345">
              <w:marLeft w:val="0"/>
              <w:marRight w:val="0"/>
              <w:marTop w:val="0"/>
              <w:marBottom w:val="0"/>
              <w:divBdr>
                <w:top w:val="none" w:sz="0" w:space="0" w:color="auto"/>
                <w:left w:val="none" w:sz="0" w:space="0" w:color="auto"/>
                <w:bottom w:val="none" w:sz="0" w:space="0" w:color="auto"/>
                <w:right w:val="none" w:sz="0" w:space="0" w:color="auto"/>
              </w:divBdr>
            </w:div>
            <w:div w:id="402682036">
              <w:marLeft w:val="0"/>
              <w:marRight w:val="0"/>
              <w:marTop w:val="0"/>
              <w:marBottom w:val="0"/>
              <w:divBdr>
                <w:top w:val="none" w:sz="0" w:space="0" w:color="auto"/>
                <w:left w:val="none" w:sz="0" w:space="0" w:color="auto"/>
                <w:bottom w:val="none" w:sz="0" w:space="0" w:color="auto"/>
                <w:right w:val="none" w:sz="0" w:space="0" w:color="auto"/>
              </w:divBdr>
            </w:div>
            <w:div w:id="1704556197">
              <w:marLeft w:val="0"/>
              <w:marRight w:val="0"/>
              <w:marTop w:val="0"/>
              <w:marBottom w:val="0"/>
              <w:divBdr>
                <w:top w:val="none" w:sz="0" w:space="0" w:color="auto"/>
                <w:left w:val="none" w:sz="0" w:space="0" w:color="auto"/>
                <w:bottom w:val="none" w:sz="0" w:space="0" w:color="auto"/>
                <w:right w:val="none" w:sz="0" w:space="0" w:color="auto"/>
              </w:divBdr>
            </w:div>
            <w:div w:id="1335065611">
              <w:marLeft w:val="0"/>
              <w:marRight w:val="0"/>
              <w:marTop w:val="0"/>
              <w:marBottom w:val="0"/>
              <w:divBdr>
                <w:top w:val="none" w:sz="0" w:space="0" w:color="auto"/>
                <w:left w:val="none" w:sz="0" w:space="0" w:color="auto"/>
                <w:bottom w:val="none" w:sz="0" w:space="0" w:color="auto"/>
                <w:right w:val="none" w:sz="0" w:space="0" w:color="auto"/>
              </w:divBdr>
            </w:div>
            <w:div w:id="1546483763">
              <w:marLeft w:val="0"/>
              <w:marRight w:val="0"/>
              <w:marTop w:val="0"/>
              <w:marBottom w:val="0"/>
              <w:divBdr>
                <w:top w:val="none" w:sz="0" w:space="0" w:color="auto"/>
                <w:left w:val="none" w:sz="0" w:space="0" w:color="auto"/>
                <w:bottom w:val="none" w:sz="0" w:space="0" w:color="auto"/>
                <w:right w:val="none" w:sz="0" w:space="0" w:color="auto"/>
              </w:divBdr>
            </w:div>
            <w:div w:id="1902331450">
              <w:marLeft w:val="0"/>
              <w:marRight w:val="0"/>
              <w:marTop w:val="0"/>
              <w:marBottom w:val="0"/>
              <w:divBdr>
                <w:top w:val="none" w:sz="0" w:space="0" w:color="auto"/>
                <w:left w:val="none" w:sz="0" w:space="0" w:color="auto"/>
                <w:bottom w:val="none" w:sz="0" w:space="0" w:color="auto"/>
                <w:right w:val="none" w:sz="0" w:space="0" w:color="auto"/>
              </w:divBdr>
            </w:div>
            <w:div w:id="1192955843">
              <w:marLeft w:val="0"/>
              <w:marRight w:val="0"/>
              <w:marTop w:val="0"/>
              <w:marBottom w:val="0"/>
              <w:divBdr>
                <w:top w:val="none" w:sz="0" w:space="0" w:color="auto"/>
                <w:left w:val="none" w:sz="0" w:space="0" w:color="auto"/>
                <w:bottom w:val="none" w:sz="0" w:space="0" w:color="auto"/>
                <w:right w:val="none" w:sz="0" w:space="0" w:color="auto"/>
              </w:divBdr>
            </w:div>
            <w:div w:id="1227372339">
              <w:marLeft w:val="0"/>
              <w:marRight w:val="0"/>
              <w:marTop w:val="0"/>
              <w:marBottom w:val="0"/>
              <w:divBdr>
                <w:top w:val="none" w:sz="0" w:space="0" w:color="auto"/>
                <w:left w:val="none" w:sz="0" w:space="0" w:color="auto"/>
                <w:bottom w:val="none" w:sz="0" w:space="0" w:color="auto"/>
                <w:right w:val="none" w:sz="0" w:space="0" w:color="auto"/>
              </w:divBdr>
            </w:div>
            <w:div w:id="1097293672">
              <w:marLeft w:val="0"/>
              <w:marRight w:val="0"/>
              <w:marTop w:val="0"/>
              <w:marBottom w:val="0"/>
              <w:divBdr>
                <w:top w:val="none" w:sz="0" w:space="0" w:color="auto"/>
                <w:left w:val="none" w:sz="0" w:space="0" w:color="auto"/>
                <w:bottom w:val="none" w:sz="0" w:space="0" w:color="auto"/>
                <w:right w:val="none" w:sz="0" w:space="0" w:color="auto"/>
              </w:divBdr>
            </w:div>
            <w:div w:id="1051269816">
              <w:marLeft w:val="0"/>
              <w:marRight w:val="0"/>
              <w:marTop w:val="0"/>
              <w:marBottom w:val="0"/>
              <w:divBdr>
                <w:top w:val="none" w:sz="0" w:space="0" w:color="auto"/>
                <w:left w:val="none" w:sz="0" w:space="0" w:color="auto"/>
                <w:bottom w:val="none" w:sz="0" w:space="0" w:color="auto"/>
                <w:right w:val="none" w:sz="0" w:space="0" w:color="auto"/>
              </w:divBdr>
            </w:div>
            <w:div w:id="330376330">
              <w:marLeft w:val="0"/>
              <w:marRight w:val="0"/>
              <w:marTop w:val="0"/>
              <w:marBottom w:val="0"/>
              <w:divBdr>
                <w:top w:val="none" w:sz="0" w:space="0" w:color="auto"/>
                <w:left w:val="none" w:sz="0" w:space="0" w:color="auto"/>
                <w:bottom w:val="none" w:sz="0" w:space="0" w:color="auto"/>
                <w:right w:val="none" w:sz="0" w:space="0" w:color="auto"/>
              </w:divBdr>
            </w:div>
            <w:div w:id="1147697846">
              <w:marLeft w:val="0"/>
              <w:marRight w:val="0"/>
              <w:marTop w:val="0"/>
              <w:marBottom w:val="0"/>
              <w:divBdr>
                <w:top w:val="none" w:sz="0" w:space="0" w:color="auto"/>
                <w:left w:val="none" w:sz="0" w:space="0" w:color="auto"/>
                <w:bottom w:val="none" w:sz="0" w:space="0" w:color="auto"/>
                <w:right w:val="none" w:sz="0" w:space="0" w:color="auto"/>
              </w:divBdr>
            </w:div>
            <w:div w:id="1094475347">
              <w:marLeft w:val="0"/>
              <w:marRight w:val="0"/>
              <w:marTop w:val="0"/>
              <w:marBottom w:val="0"/>
              <w:divBdr>
                <w:top w:val="none" w:sz="0" w:space="0" w:color="auto"/>
                <w:left w:val="none" w:sz="0" w:space="0" w:color="auto"/>
                <w:bottom w:val="none" w:sz="0" w:space="0" w:color="auto"/>
                <w:right w:val="none" w:sz="0" w:space="0" w:color="auto"/>
              </w:divBdr>
            </w:div>
            <w:div w:id="814491552">
              <w:marLeft w:val="0"/>
              <w:marRight w:val="0"/>
              <w:marTop w:val="0"/>
              <w:marBottom w:val="0"/>
              <w:divBdr>
                <w:top w:val="none" w:sz="0" w:space="0" w:color="auto"/>
                <w:left w:val="none" w:sz="0" w:space="0" w:color="auto"/>
                <w:bottom w:val="none" w:sz="0" w:space="0" w:color="auto"/>
                <w:right w:val="none" w:sz="0" w:space="0" w:color="auto"/>
              </w:divBdr>
            </w:div>
            <w:div w:id="876043539">
              <w:marLeft w:val="0"/>
              <w:marRight w:val="0"/>
              <w:marTop w:val="0"/>
              <w:marBottom w:val="0"/>
              <w:divBdr>
                <w:top w:val="none" w:sz="0" w:space="0" w:color="auto"/>
                <w:left w:val="none" w:sz="0" w:space="0" w:color="auto"/>
                <w:bottom w:val="none" w:sz="0" w:space="0" w:color="auto"/>
                <w:right w:val="none" w:sz="0" w:space="0" w:color="auto"/>
              </w:divBdr>
            </w:div>
            <w:div w:id="1372607394">
              <w:marLeft w:val="0"/>
              <w:marRight w:val="0"/>
              <w:marTop w:val="0"/>
              <w:marBottom w:val="0"/>
              <w:divBdr>
                <w:top w:val="none" w:sz="0" w:space="0" w:color="auto"/>
                <w:left w:val="none" w:sz="0" w:space="0" w:color="auto"/>
                <w:bottom w:val="none" w:sz="0" w:space="0" w:color="auto"/>
                <w:right w:val="none" w:sz="0" w:space="0" w:color="auto"/>
              </w:divBdr>
            </w:div>
            <w:div w:id="459692869">
              <w:marLeft w:val="0"/>
              <w:marRight w:val="0"/>
              <w:marTop w:val="0"/>
              <w:marBottom w:val="0"/>
              <w:divBdr>
                <w:top w:val="none" w:sz="0" w:space="0" w:color="auto"/>
                <w:left w:val="none" w:sz="0" w:space="0" w:color="auto"/>
                <w:bottom w:val="none" w:sz="0" w:space="0" w:color="auto"/>
                <w:right w:val="none" w:sz="0" w:space="0" w:color="auto"/>
              </w:divBdr>
            </w:div>
            <w:div w:id="78603803">
              <w:marLeft w:val="0"/>
              <w:marRight w:val="0"/>
              <w:marTop w:val="0"/>
              <w:marBottom w:val="0"/>
              <w:divBdr>
                <w:top w:val="none" w:sz="0" w:space="0" w:color="auto"/>
                <w:left w:val="none" w:sz="0" w:space="0" w:color="auto"/>
                <w:bottom w:val="none" w:sz="0" w:space="0" w:color="auto"/>
                <w:right w:val="none" w:sz="0" w:space="0" w:color="auto"/>
              </w:divBdr>
            </w:div>
            <w:div w:id="936868343">
              <w:marLeft w:val="0"/>
              <w:marRight w:val="0"/>
              <w:marTop w:val="0"/>
              <w:marBottom w:val="0"/>
              <w:divBdr>
                <w:top w:val="none" w:sz="0" w:space="0" w:color="auto"/>
                <w:left w:val="none" w:sz="0" w:space="0" w:color="auto"/>
                <w:bottom w:val="none" w:sz="0" w:space="0" w:color="auto"/>
                <w:right w:val="none" w:sz="0" w:space="0" w:color="auto"/>
              </w:divBdr>
            </w:div>
            <w:div w:id="384916070">
              <w:marLeft w:val="0"/>
              <w:marRight w:val="0"/>
              <w:marTop w:val="0"/>
              <w:marBottom w:val="0"/>
              <w:divBdr>
                <w:top w:val="none" w:sz="0" w:space="0" w:color="auto"/>
                <w:left w:val="none" w:sz="0" w:space="0" w:color="auto"/>
                <w:bottom w:val="none" w:sz="0" w:space="0" w:color="auto"/>
                <w:right w:val="none" w:sz="0" w:space="0" w:color="auto"/>
              </w:divBdr>
            </w:div>
            <w:div w:id="240649502">
              <w:marLeft w:val="0"/>
              <w:marRight w:val="0"/>
              <w:marTop w:val="0"/>
              <w:marBottom w:val="0"/>
              <w:divBdr>
                <w:top w:val="none" w:sz="0" w:space="0" w:color="auto"/>
                <w:left w:val="none" w:sz="0" w:space="0" w:color="auto"/>
                <w:bottom w:val="none" w:sz="0" w:space="0" w:color="auto"/>
                <w:right w:val="none" w:sz="0" w:space="0" w:color="auto"/>
              </w:divBdr>
            </w:div>
            <w:div w:id="1257903507">
              <w:marLeft w:val="0"/>
              <w:marRight w:val="0"/>
              <w:marTop w:val="0"/>
              <w:marBottom w:val="0"/>
              <w:divBdr>
                <w:top w:val="none" w:sz="0" w:space="0" w:color="auto"/>
                <w:left w:val="none" w:sz="0" w:space="0" w:color="auto"/>
                <w:bottom w:val="none" w:sz="0" w:space="0" w:color="auto"/>
                <w:right w:val="none" w:sz="0" w:space="0" w:color="auto"/>
              </w:divBdr>
            </w:div>
            <w:div w:id="966426019">
              <w:marLeft w:val="0"/>
              <w:marRight w:val="0"/>
              <w:marTop w:val="0"/>
              <w:marBottom w:val="0"/>
              <w:divBdr>
                <w:top w:val="none" w:sz="0" w:space="0" w:color="auto"/>
                <w:left w:val="none" w:sz="0" w:space="0" w:color="auto"/>
                <w:bottom w:val="none" w:sz="0" w:space="0" w:color="auto"/>
                <w:right w:val="none" w:sz="0" w:space="0" w:color="auto"/>
              </w:divBdr>
            </w:div>
            <w:div w:id="103157160">
              <w:marLeft w:val="0"/>
              <w:marRight w:val="0"/>
              <w:marTop w:val="0"/>
              <w:marBottom w:val="0"/>
              <w:divBdr>
                <w:top w:val="none" w:sz="0" w:space="0" w:color="auto"/>
                <w:left w:val="none" w:sz="0" w:space="0" w:color="auto"/>
                <w:bottom w:val="none" w:sz="0" w:space="0" w:color="auto"/>
                <w:right w:val="none" w:sz="0" w:space="0" w:color="auto"/>
              </w:divBdr>
            </w:div>
            <w:div w:id="1825197746">
              <w:marLeft w:val="0"/>
              <w:marRight w:val="0"/>
              <w:marTop w:val="0"/>
              <w:marBottom w:val="0"/>
              <w:divBdr>
                <w:top w:val="none" w:sz="0" w:space="0" w:color="auto"/>
                <w:left w:val="none" w:sz="0" w:space="0" w:color="auto"/>
                <w:bottom w:val="none" w:sz="0" w:space="0" w:color="auto"/>
                <w:right w:val="none" w:sz="0" w:space="0" w:color="auto"/>
              </w:divBdr>
            </w:div>
            <w:div w:id="834538116">
              <w:marLeft w:val="0"/>
              <w:marRight w:val="0"/>
              <w:marTop w:val="0"/>
              <w:marBottom w:val="0"/>
              <w:divBdr>
                <w:top w:val="none" w:sz="0" w:space="0" w:color="auto"/>
                <w:left w:val="none" w:sz="0" w:space="0" w:color="auto"/>
                <w:bottom w:val="none" w:sz="0" w:space="0" w:color="auto"/>
                <w:right w:val="none" w:sz="0" w:space="0" w:color="auto"/>
              </w:divBdr>
            </w:div>
            <w:div w:id="2115785973">
              <w:marLeft w:val="0"/>
              <w:marRight w:val="0"/>
              <w:marTop w:val="0"/>
              <w:marBottom w:val="0"/>
              <w:divBdr>
                <w:top w:val="none" w:sz="0" w:space="0" w:color="auto"/>
                <w:left w:val="none" w:sz="0" w:space="0" w:color="auto"/>
                <w:bottom w:val="none" w:sz="0" w:space="0" w:color="auto"/>
                <w:right w:val="none" w:sz="0" w:space="0" w:color="auto"/>
              </w:divBdr>
            </w:div>
            <w:div w:id="1467623817">
              <w:marLeft w:val="0"/>
              <w:marRight w:val="0"/>
              <w:marTop w:val="0"/>
              <w:marBottom w:val="0"/>
              <w:divBdr>
                <w:top w:val="none" w:sz="0" w:space="0" w:color="auto"/>
                <w:left w:val="none" w:sz="0" w:space="0" w:color="auto"/>
                <w:bottom w:val="none" w:sz="0" w:space="0" w:color="auto"/>
                <w:right w:val="none" w:sz="0" w:space="0" w:color="auto"/>
              </w:divBdr>
            </w:div>
            <w:div w:id="72361203">
              <w:marLeft w:val="0"/>
              <w:marRight w:val="0"/>
              <w:marTop w:val="0"/>
              <w:marBottom w:val="0"/>
              <w:divBdr>
                <w:top w:val="none" w:sz="0" w:space="0" w:color="auto"/>
                <w:left w:val="none" w:sz="0" w:space="0" w:color="auto"/>
                <w:bottom w:val="none" w:sz="0" w:space="0" w:color="auto"/>
                <w:right w:val="none" w:sz="0" w:space="0" w:color="auto"/>
              </w:divBdr>
            </w:div>
            <w:div w:id="224990667">
              <w:marLeft w:val="0"/>
              <w:marRight w:val="0"/>
              <w:marTop w:val="0"/>
              <w:marBottom w:val="0"/>
              <w:divBdr>
                <w:top w:val="none" w:sz="0" w:space="0" w:color="auto"/>
                <w:left w:val="none" w:sz="0" w:space="0" w:color="auto"/>
                <w:bottom w:val="none" w:sz="0" w:space="0" w:color="auto"/>
                <w:right w:val="none" w:sz="0" w:space="0" w:color="auto"/>
              </w:divBdr>
            </w:div>
            <w:div w:id="264003462">
              <w:marLeft w:val="0"/>
              <w:marRight w:val="0"/>
              <w:marTop w:val="0"/>
              <w:marBottom w:val="0"/>
              <w:divBdr>
                <w:top w:val="none" w:sz="0" w:space="0" w:color="auto"/>
                <w:left w:val="none" w:sz="0" w:space="0" w:color="auto"/>
                <w:bottom w:val="none" w:sz="0" w:space="0" w:color="auto"/>
                <w:right w:val="none" w:sz="0" w:space="0" w:color="auto"/>
              </w:divBdr>
            </w:div>
            <w:div w:id="736172057">
              <w:marLeft w:val="0"/>
              <w:marRight w:val="0"/>
              <w:marTop w:val="0"/>
              <w:marBottom w:val="0"/>
              <w:divBdr>
                <w:top w:val="none" w:sz="0" w:space="0" w:color="auto"/>
                <w:left w:val="none" w:sz="0" w:space="0" w:color="auto"/>
                <w:bottom w:val="none" w:sz="0" w:space="0" w:color="auto"/>
                <w:right w:val="none" w:sz="0" w:space="0" w:color="auto"/>
              </w:divBdr>
            </w:div>
            <w:div w:id="165942615">
              <w:marLeft w:val="0"/>
              <w:marRight w:val="0"/>
              <w:marTop w:val="0"/>
              <w:marBottom w:val="0"/>
              <w:divBdr>
                <w:top w:val="none" w:sz="0" w:space="0" w:color="auto"/>
                <w:left w:val="none" w:sz="0" w:space="0" w:color="auto"/>
                <w:bottom w:val="none" w:sz="0" w:space="0" w:color="auto"/>
                <w:right w:val="none" w:sz="0" w:space="0" w:color="auto"/>
              </w:divBdr>
            </w:div>
            <w:div w:id="681050245">
              <w:marLeft w:val="0"/>
              <w:marRight w:val="0"/>
              <w:marTop w:val="0"/>
              <w:marBottom w:val="0"/>
              <w:divBdr>
                <w:top w:val="none" w:sz="0" w:space="0" w:color="auto"/>
                <w:left w:val="none" w:sz="0" w:space="0" w:color="auto"/>
                <w:bottom w:val="none" w:sz="0" w:space="0" w:color="auto"/>
                <w:right w:val="none" w:sz="0" w:space="0" w:color="auto"/>
              </w:divBdr>
            </w:div>
            <w:div w:id="1671986932">
              <w:marLeft w:val="0"/>
              <w:marRight w:val="0"/>
              <w:marTop w:val="0"/>
              <w:marBottom w:val="0"/>
              <w:divBdr>
                <w:top w:val="none" w:sz="0" w:space="0" w:color="auto"/>
                <w:left w:val="none" w:sz="0" w:space="0" w:color="auto"/>
                <w:bottom w:val="none" w:sz="0" w:space="0" w:color="auto"/>
                <w:right w:val="none" w:sz="0" w:space="0" w:color="auto"/>
              </w:divBdr>
            </w:div>
            <w:div w:id="2066953664">
              <w:marLeft w:val="0"/>
              <w:marRight w:val="0"/>
              <w:marTop w:val="0"/>
              <w:marBottom w:val="0"/>
              <w:divBdr>
                <w:top w:val="none" w:sz="0" w:space="0" w:color="auto"/>
                <w:left w:val="none" w:sz="0" w:space="0" w:color="auto"/>
                <w:bottom w:val="none" w:sz="0" w:space="0" w:color="auto"/>
                <w:right w:val="none" w:sz="0" w:space="0" w:color="auto"/>
              </w:divBdr>
            </w:div>
            <w:div w:id="382488705">
              <w:marLeft w:val="0"/>
              <w:marRight w:val="0"/>
              <w:marTop w:val="0"/>
              <w:marBottom w:val="0"/>
              <w:divBdr>
                <w:top w:val="none" w:sz="0" w:space="0" w:color="auto"/>
                <w:left w:val="none" w:sz="0" w:space="0" w:color="auto"/>
                <w:bottom w:val="none" w:sz="0" w:space="0" w:color="auto"/>
                <w:right w:val="none" w:sz="0" w:space="0" w:color="auto"/>
              </w:divBdr>
            </w:div>
            <w:div w:id="38169120">
              <w:marLeft w:val="0"/>
              <w:marRight w:val="0"/>
              <w:marTop w:val="0"/>
              <w:marBottom w:val="0"/>
              <w:divBdr>
                <w:top w:val="none" w:sz="0" w:space="0" w:color="auto"/>
                <w:left w:val="none" w:sz="0" w:space="0" w:color="auto"/>
                <w:bottom w:val="none" w:sz="0" w:space="0" w:color="auto"/>
                <w:right w:val="none" w:sz="0" w:space="0" w:color="auto"/>
              </w:divBdr>
            </w:div>
            <w:div w:id="122189412">
              <w:marLeft w:val="0"/>
              <w:marRight w:val="0"/>
              <w:marTop w:val="0"/>
              <w:marBottom w:val="0"/>
              <w:divBdr>
                <w:top w:val="none" w:sz="0" w:space="0" w:color="auto"/>
                <w:left w:val="none" w:sz="0" w:space="0" w:color="auto"/>
                <w:bottom w:val="none" w:sz="0" w:space="0" w:color="auto"/>
                <w:right w:val="none" w:sz="0" w:space="0" w:color="auto"/>
              </w:divBdr>
            </w:div>
            <w:div w:id="305208359">
              <w:marLeft w:val="0"/>
              <w:marRight w:val="0"/>
              <w:marTop w:val="0"/>
              <w:marBottom w:val="0"/>
              <w:divBdr>
                <w:top w:val="none" w:sz="0" w:space="0" w:color="auto"/>
                <w:left w:val="none" w:sz="0" w:space="0" w:color="auto"/>
                <w:bottom w:val="none" w:sz="0" w:space="0" w:color="auto"/>
                <w:right w:val="none" w:sz="0" w:space="0" w:color="auto"/>
              </w:divBdr>
            </w:div>
            <w:div w:id="290938515">
              <w:marLeft w:val="0"/>
              <w:marRight w:val="0"/>
              <w:marTop w:val="0"/>
              <w:marBottom w:val="0"/>
              <w:divBdr>
                <w:top w:val="none" w:sz="0" w:space="0" w:color="auto"/>
                <w:left w:val="none" w:sz="0" w:space="0" w:color="auto"/>
                <w:bottom w:val="none" w:sz="0" w:space="0" w:color="auto"/>
                <w:right w:val="none" w:sz="0" w:space="0" w:color="auto"/>
              </w:divBdr>
            </w:div>
            <w:div w:id="1613241665">
              <w:marLeft w:val="0"/>
              <w:marRight w:val="0"/>
              <w:marTop w:val="0"/>
              <w:marBottom w:val="0"/>
              <w:divBdr>
                <w:top w:val="none" w:sz="0" w:space="0" w:color="auto"/>
                <w:left w:val="none" w:sz="0" w:space="0" w:color="auto"/>
                <w:bottom w:val="none" w:sz="0" w:space="0" w:color="auto"/>
                <w:right w:val="none" w:sz="0" w:space="0" w:color="auto"/>
              </w:divBdr>
            </w:div>
            <w:div w:id="1344631889">
              <w:marLeft w:val="0"/>
              <w:marRight w:val="0"/>
              <w:marTop w:val="0"/>
              <w:marBottom w:val="0"/>
              <w:divBdr>
                <w:top w:val="none" w:sz="0" w:space="0" w:color="auto"/>
                <w:left w:val="none" w:sz="0" w:space="0" w:color="auto"/>
                <w:bottom w:val="none" w:sz="0" w:space="0" w:color="auto"/>
                <w:right w:val="none" w:sz="0" w:space="0" w:color="auto"/>
              </w:divBdr>
            </w:div>
            <w:div w:id="2003074136">
              <w:marLeft w:val="0"/>
              <w:marRight w:val="0"/>
              <w:marTop w:val="0"/>
              <w:marBottom w:val="0"/>
              <w:divBdr>
                <w:top w:val="none" w:sz="0" w:space="0" w:color="auto"/>
                <w:left w:val="none" w:sz="0" w:space="0" w:color="auto"/>
                <w:bottom w:val="none" w:sz="0" w:space="0" w:color="auto"/>
                <w:right w:val="none" w:sz="0" w:space="0" w:color="auto"/>
              </w:divBdr>
            </w:div>
            <w:div w:id="1537698733">
              <w:marLeft w:val="0"/>
              <w:marRight w:val="0"/>
              <w:marTop w:val="0"/>
              <w:marBottom w:val="0"/>
              <w:divBdr>
                <w:top w:val="none" w:sz="0" w:space="0" w:color="auto"/>
                <w:left w:val="none" w:sz="0" w:space="0" w:color="auto"/>
                <w:bottom w:val="none" w:sz="0" w:space="0" w:color="auto"/>
                <w:right w:val="none" w:sz="0" w:space="0" w:color="auto"/>
              </w:divBdr>
            </w:div>
            <w:div w:id="1681420684">
              <w:marLeft w:val="0"/>
              <w:marRight w:val="0"/>
              <w:marTop w:val="0"/>
              <w:marBottom w:val="0"/>
              <w:divBdr>
                <w:top w:val="none" w:sz="0" w:space="0" w:color="auto"/>
                <w:left w:val="none" w:sz="0" w:space="0" w:color="auto"/>
                <w:bottom w:val="none" w:sz="0" w:space="0" w:color="auto"/>
                <w:right w:val="none" w:sz="0" w:space="0" w:color="auto"/>
              </w:divBdr>
            </w:div>
            <w:div w:id="852497575">
              <w:marLeft w:val="0"/>
              <w:marRight w:val="0"/>
              <w:marTop w:val="0"/>
              <w:marBottom w:val="0"/>
              <w:divBdr>
                <w:top w:val="none" w:sz="0" w:space="0" w:color="auto"/>
                <w:left w:val="none" w:sz="0" w:space="0" w:color="auto"/>
                <w:bottom w:val="none" w:sz="0" w:space="0" w:color="auto"/>
                <w:right w:val="none" w:sz="0" w:space="0" w:color="auto"/>
              </w:divBdr>
            </w:div>
            <w:div w:id="1764522881">
              <w:marLeft w:val="0"/>
              <w:marRight w:val="0"/>
              <w:marTop w:val="0"/>
              <w:marBottom w:val="0"/>
              <w:divBdr>
                <w:top w:val="none" w:sz="0" w:space="0" w:color="auto"/>
                <w:left w:val="none" w:sz="0" w:space="0" w:color="auto"/>
                <w:bottom w:val="none" w:sz="0" w:space="0" w:color="auto"/>
                <w:right w:val="none" w:sz="0" w:space="0" w:color="auto"/>
              </w:divBdr>
            </w:div>
            <w:div w:id="751707119">
              <w:marLeft w:val="0"/>
              <w:marRight w:val="0"/>
              <w:marTop w:val="0"/>
              <w:marBottom w:val="0"/>
              <w:divBdr>
                <w:top w:val="none" w:sz="0" w:space="0" w:color="auto"/>
                <w:left w:val="none" w:sz="0" w:space="0" w:color="auto"/>
                <w:bottom w:val="none" w:sz="0" w:space="0" w:color="auto"/>
                <w:right w:val="none" w:sz="0" w:space="0" w:color="auto"/>
              </w:divBdr>
            </w:div>
            <w:div w:id="441462564">
              <w:marLeft w:val="0"/>
              <w:marRight w:val="0"/>
              <w:marTop w:val="0"/>
              <w:marBottom w:val="0"/>
              <w:divBdr>
                <w:top w:val="none" w:sz="0" w:space="0" w:color="auto"/>
                <w:left w:val="none" w:sz="0" w:space="0" w:color="auto"/>
                <w:bottom w:val="none" w:sz="0" w:space="0" w:color="auto"/>
                <w:right w:val="none" w:sz="0" w:space="0" w:color="auto"/>
              </w:divBdr>
            </w:div>
            <w:div w:id="291135711">
              <w:marLeft w:val="0"/>
              <w:marRight w:val="0"/>
              <w:marTop w:val="0"/>
              <w:marBottom w:val="0"/>
              <w:divBdr>
                <w:top w:val="none" w:sz="0" w:space="0" w:color="auto"/>
                <w:left w:val="none" w:sz="0" w:space="0" w:color="auto"/>
                <w:bottom w:val="none" w:sz="0" w:space="0" w:color="auto"/>
                <w:right w:val="none" w:sz="0" w:space="0" w:color="auto"/>
              </w:divBdr>
            </w:div>
            <w:div w:id="1744713550">
              <w:marLeft w:val="0"/>
              <w:marRight w:val="0"/>
              <w:marTop w:val="0"/>
              <w:marBottom w:val="0"/>
              <w:divBdr>
                <w:top w:val="none" w:sz="0" w:space="0" w:color="auto"/>
                <w:left w:val="none" w:sz="0" w:space="0" w:color="auto"/>
                <w:bottom w:val="none" w:sz="0" w:space="0" w:color="auto"/>
                <w:right w:val="none" w:sz="0" w:space="0" w:color="auto"/>
              </w:divBdr>
            </w:div>
            <w:div w:id="931398292">
              <w:marLeft w:val="0"/>
              <w:marRight w:val="0"/>
              <w:marTop w:val="0"/>
              <w:marBottom w:val="0"/>
              <w:divBdr>
                <w:top w:val="none" w:sz="0" w:space="0" w:color="auto"/>
                <w:left w:val="none" w:sz="0" w:space="0" w:color="auto"/>
                <w:bottom w:val="none" w:sz="0" w:space="0" w:color="auto"/>
                <w:right w:val="none" w:sz="0" w:space="0" w:color="auto"/>
              </w:divBdr>
            </w:div>
            <w:div w:id="2005818363">
              <w:marLeft w:val="0"/>
              <w:marRight w:val="0"/>
              <w:marTop w:val="0"/>
              <w:marBottom w:val="0"/>
              <w:divBdr>
                <w:top w:val="none" w:sz="0" w:space="0" w:color="auto"/>
                <w:left w:val="none" w:sz="0" w:space="0" w:color="auto"/>
                <w:bottom w:val="none" w:sz="0" w:space="0" w:color="auto"/>
                <w:right w:val="none" w:sz="0" w:space="0" w:color="auto"/>
              </w:divBdr>
            </w:div>
            <w:div w:id="1502349167">
              <w:marLeft w:val="0"/>
              <w:marRight w:val="0"/>
              <w:marTop w:val="0"/>
              <w:marBottom w:val="0"/>
              <w:divBdr>
                <w:top w:val="none" w:sz="0" w:space="0" w:color="auto"/>
                <w:left w:val="none" w:sz="0" w:space="0" w:color="auto"/>
                <w:bottom w:val="none" w:sz="0" w:space="0" w:color="auto"/>
                <w:right w:val="none" w:sz="0" w:space="0" w:color="auto"/>
              </w:divBdr>
            </w:div>
            <w:div w:id="1126392046">
              <w:marLeft w:val="0"/>
              <w:marRight w:val="0"/>
              <w:marTop w:val="0"/>
              <w:marBottom w:val="0"/>
              <w:divBdr>
                <w:top w:val="none" w:sz="0" w:space="0" w:color="auto"/>
                <w:left w:val="none" w:sz="0" w:space="0" w:color="auto"/>
                <w:bottom w:val="none" w:sz="0" w:space="0" w:color="auto"/>
                <w:right w:val="none" w:sz="0" w:space="0" w:color="auto"/>
              </w:divBdr>
            </w:div>
            <w:div w:id="1115562851">
              <w:marLeft w:val="0"/>
              <w:marRight w:val="0"/>
              <w:marTop w:val="0"/>
              <w:marBottom w:val="0"/>
              <w:divBdr>
                <w:top w:val="none" w:sz="0" w:space="0" w:color="auto"/>
                <w:left w:val="none" w:sz="0" w:space="0" w:color="auto"/>
                <w:bottom w:val="none" w:sz="0" w:space="0" w:color="auto"/>
                <w:right w:val="none" w:sz="0" w:space="0" w:color="auto"/>
              </w:divBdr>
            </w:div>
            <w:div w:id="638340910">
              <w:marLeft w:val="0"/>
              <w:marRight w:val="0"/>
              <w:marTop w:val="0"/>
              <w:marBottom w:val="0"/>
              <w:divBdr>
                <w:top w:val="none" w:sz="0" w:space="0" w:color="auto"/>
                <w:left w:val="none" w:sz="0" w:space="0" w:color="auto"/>
                <w:bottom w:val="none" w:sz="0" w:space="0" w:color="auto"/>
                <w:right w:val="none" w:sz="0" w:space="0" w:color="auto"/>
              </w:divBdr>
            </w:div>
            <w:div w:id="1241019013">
              <w:marLeft w:val="0"/>
              <w:marRight w:val="0"/>
              <w:marTop w:val="0"/>
              <w:marBottom w:val="0"/>
              <w:divBdr>
                <w:top w:val="none" w:sz="0" w:space="0" w:color="auto"/>
                <w:left w:val="none" w:sz="0" w:space="0" w:color="auto"/>
                <w:bottom w:val="none" w:sz="0" w:space="0" w:color="auto"/>
                <w:right w:val="none" w:sz="0" w:space="0" w:color="auto"/>
              </w:divBdr>
            </w:div>
            <w:div w:id="2116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384">
      <w:marLeft w:val="0"/>
      <w:marRight w:val="0"/>
      <w:marTop w:val="0"/>
      <w:marBottom w:val="0"/>
      <w:divBdr>
        <w:top w:val="none" w:sz="0" w:space="0" w:color="auto"/>
        <w:left w:val="none" w:sz="0" w:space="0" w:color="auto"/>
        <w:bottom w:val="none" w:sz="0" w:space="0" w:color="auto"/>
        <w:right w:val="none" w:sz="0" w:space="0" w:color="auto"/>
      </w:divBdr>
    </w:div>
    <w:div w:id="1645967738">
      <w:marLeft w:val="0"/>
      <w:marRight w:val="0"/>
      <w:marTop w:val="0"/>
      <w:marBottom w:val="0"/>
      <w:divBdr>
        <w:top w:val="none" w:sz="0" w:space="0" w:color="auto"/>
        <w:left w:val="none" w:sz="0" w:space="0" w:color="auto"/>
        <w:bottom w:val="none" w:sz="0" w:space="0" w:color="auto"/>
        <w:right w:val="none" w:sz="0" w:space="0" w:color="auto"/>
      </w:divBdr>
    </w:div>
    <w:div w:id="1649161839">
      <w:marLeft w:val="0"/>
      <w:marRight w:val="0"/>
      <w:marTop w:val="0"/>
      <w:marBottom w:val="0"/>
      <w:divBdr>
        <w:top w:val="none" w:sz="0" w:space="0" w:color="auto"/>
        <w:left w:val="none" w:sz="0" w:space="0" w:color="auto"/>
        <w:bottom w:val="none" w:sz="0" w:space="0" w:color="auto"/>
        <w:right w:val="none" w:sz="0" w:space="0" w:color="auto"/>
      </w:divBdr>
      <w:divsChild>
        <w:div w:id="536091475">
          <w:marLeft w:val="0"/>
          <w:marRight w:val="0"/>
          <w:marTop w:val="0"/>
          <w:marBottom w:val="0"/>
          <w:divBdr>
            <w:top w:val="none" w:sz="0" w:space="0" w:color="auto"/>
            <w:left w:val="none" w:sz="0" w:space="0" w:color="auto"/>
            <w:bottom w:val="none" w:sz="0" w:space="0" w:color="auto"/>
            <w:right w:val="none" w:sz="0" w:space="0" w:color="auto"/>
          </w:divBdr>
          <w:divsChild>
            <w:div w:id="11251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2793">
      <w:marLeft w:val="0"/>
      <w:marRight w:val="0"/>
      <w:marTop w:val="0"/>
      <w:marBottom w:val="0"/>
      <w:divBdr>
        <w:top w:val="none" w:sz="0" w:space="0" w:color="auto"/>
        <w:left w:val="none" w:sz="0" w:space="0" w:color="auto"/>
        <w:bottom w:val="none" w:sz="0" w:space="0" w:color="auto"/>
        <w:right w:val="none" w:sz="0" w:space="0" w:color="auto"/>
      </w:divBdr>
    </w:div>
    <w:div w:id="1655599037">
      <w:marLeft w:val="0"/>
      <w:marRight w:val="0"/>
      <w:marTop w:val="0"/>
      <w:marBottom w:val="0"/>
      <w:divBdr>
        <w:top w:val="none" w:sz="0" w:space="0" w:color="auto"/>
        <w:left w:val="none" w:sz="0" w:space="0" w:color="auto"/>
        <w:bottom w:val="none" w:sz="0" w:space="0" w:color="auto"/>
        <w:right w:val="none" w:sz="0" w:space="0" w:color="auto"/>
      </w:divBdr>
    </w:div>
    <w:div w:id="1658076393">
      <w:marLeft w:val="0"/>
      <w:marRight w:val="0"/>
      <w:marTop w:val="0"/>
      <w:marBottom w:val="0"/>
      <w:divBdr>
        <w:top w:val="none" w:sz="0" w:space="0" w:color="auto"/>
        <w:left w:val="none" w:sz="0" w:space="0" w:color="auto"/>
        <w:bottom w:val="none" w:sz="0" w:space="0" w:color="auto"/>
        <w:right w:val="none" w:sz="0" w:space="0" w:color="auto"/>
      </w:divBdr>
      <w:divsChild>
        <w:div w:id="1923906895">
          <w:marLeft w:val="0"/>
          <w:marRight w:val="0"/>
          <w:marTop w:val="0"/>
          <w:marBottom w:val="0"/>
          <w:divBdr>
            <w:top w:val="none" w:sz="0" w:space="0" w:color="auto"/>
            <w:left w:val="none" w:sz="0" w:space="0" w:color="auto"/>
            <w:bottom w:val="none" w:sz="0" w:space="0" w:color="auto"/>
            <w:right w:val="none" w:sz="0" w:space="0" w:color="auto"/>
          </w:divBdr>
        </w:div>
      </w:divsChild>
    </w:div>
    <w:div w:id="1678732509">
      <w:marLeft w:val="0"/>
      <w:marRight w:val="0"/>
      <w:marTop w:val="0"/>
      <w:marBottom w:val="0"/>
      <w:divBdr>
        <w:top w:val="none" w:sz="0" w:space="0" w:color="auto"/>
        <w:left w:val="none" w:sz="0" w:space="0" w:color="auto"/>
        <w:bottom w:val="none" w:sz="0" w:space="0" w:color="auto"/>
        <w:right w:val="none" w:sz="0" w:space="0" w:color="auto"/>
      </w:divBdr>
    </w:div>
    <w:div w:id="1680083623">
      <w:marLeft w:val="0"/>
      <w:marRight w:val="0"/>
      <w:marTop w:val="0"/>
      <w:marBottom w:val="0"/>
      <w:divBdr>
        <w:top w:val="none" w:sz="0" w:space="0" w:color="auto"/>
        <w:left w:val="none" w:sz="0" w:space="0" w:color="auto"/>
        <w:bottom w:val="none" w:sz="0" w:space="0" w:color="auto"/>
        <w:right w:val="none" w:sz="0" w:space="0" w:color="auto"/>
      </w:divBdr>
    </w:div>
    <w:div w:id="1682124092">
      <w:marLeft w:val="0"/>
      <w:marRight w:val="0"/>
      <w:marTop w:val="0"/>
      <w:marBottom w:val="0"/>
      <w:divBdr>
        <w:top w:val="none" w:sz="0" w:space="0" w:color="auto"/>
        <w:left w:val="none" w:sz="0" w:space="0" w:color="auto"/>
        <w:bottom w:val="none" w:sz="0" w:space="0" w:color="auto"/>
        <w:right w:val="none" w:sz="0" w:space="0" w:color="auto"/>
      </w:divBdr>
      <w:divsChild>
        <w:div w:id="1195465593">
          <w:marLeft w:val="0"/>
          <w:marRight w:val="0"/>
          <w:marTop w:val="0"/>
          <w:marBottom w:val="0"/>
          <w:divBdr>
            <w:top w:val="none" w:sz="0" w:space="0" w:color="auto"/>
            <w:left w:val="none" w:sz="0" w:space="0" w:color="auto"/>
            <w:bottom w:val="none" w:sz="0" w:space="0" w:color="auto"/>
            <w:right w:val="none" w:sz="0" w:space="0" w:color="auto"/>
          </w:divBdr>
          <w:divsChild>
            <w:div w:id="1418214619">
              <w:marLeft w:val="0"/>
              <w:marRight w:val="0"/>
              <w:marTop w:val="0"/>
              <w:marBottom w:val="0"/>
              <w:divBdr>
                <w:top w:val="none" w:sz="0" w:space="0" w:color="auto"/>
                <w:left w:val="none" w:sz="0" w:space="0" w:color="auto"/>
                <w:bottom w:val="none" w:sz="0" w:space="0" w:color="auto"/>
                <w:right w:val="none" w:sz="0" w:space="0" w:color="auto"/>
              </w:divBdr>
            </w:div>
            <w:div w:id="958026319">
              <w:marLeft w:val="0"/>
              <w:marRight w:val="0"/>
              <w:marTop w:val="0"/>
              <w:marBottom w:val="0"/>
              <w:divBdr>
                <w:top w:val="none" w:sz="0" w:space="0" w:color="auto"/>
                <w:left w:val="none" w:sz="0" w:space="0" w:color="auto"/>
                <w:bottom w:val="none" w:sz="0" w:space="0" w:color="auto"/>
                <w:right w:val="none" w:sz="0" w:space="0" w:color="auto"/>
              </w:divBdr>
            </w:div>
            <w:div w:id="980618859">
              <w:marLeft w:val="0"/>
              <w:marRight w:val="0"/>
              <w:marTop w:val="0"/>
              <w:marBottom w:val="0"/>
              <w:divBdr>
                <w:top w:val="none" w:sz="0" w:space="0" w:color="auto"/>
                <w:left w:val="none" w:sz="0" w:space="0" w:color="auto"/>
                <w:bottom w:val="none" w:sz="0" w:space="0" w:color="auto"/>
                <w:right w:val="none" w:sz="0" w:space="0" w:color="auto"/>
              </w:divBdr>
            </w:div>
            <w:div w:id="684138685">
              <w:marLeft w:val="0"/>
              <w:marRight w:val="0"/>
              <w:marTop w:val="0"/>
              <w:marBottom w:val="0"/>
              <w:divBdr>
                <w:top w:val="none" w:sz="0" w:space="0" w:color="auto"/>
                <w:left w:val="none" w:sz="0" w:space="0" w:color="auto"/>
                <w:bottom w:val="none" w:sz="0" w:space="0" w:color="auto"/>
                <w:right w:val="none" w:sz="0" w:space="0" w:color="auto"/>
              </w:divBdr>
            </w:div>
            <w:div w:id="23411398">
              <w:marLeft w:val="0"/>
              <w:marRight w:val="0"/>
              <w:marTop w:val="0"/>
              <w:marBottom w:val="0"/>
              <w:divBdr>
                <w:top w:val="none" w:sz="0" w:space="0" w:color="auto"/>
                <w:left w:val="none" w:sz="0" w:space="0" w:color="auto"/>
                <w:bottom w:val="none" w:sz="0" w:space="0" w:color="auto"/>
                <w:right w:val="none" w:sz="0" w:space="0" w:color="auto"/>
              </w:divBdr>
            </w:div>
            <w:div w:id="1241863377">
              <w:marLeft w:val="0"/>
              <w:marRight w:val="0"/>
              <w:marTop w:val="0"/>
              <w:marBottom w:val="0"/>
              <w:divBdr>
                <w:top w:val="none" w:sz="0" w:space="0" w:color="auto"/>
                <w:left w:val="none" w:sz="0" w:space="0" w:color="auto"/>
                <w:bottom w:val="none" w:sz="0" w:space="0" w:color="auto"/>
                <w:right w:val="none" w:sz="0" w:space="0" w:color="auto"/>
              </w:divBdr>
            </w:div>
            <w:div w:id="2067333830">
              <w:marLeft w:val="0"/>
              <w:marRight w:val="0"/>
              <w:marTop w:val="0"/>
              <w:marBottom w:val="0"/>
              <w:divBdr>
                <w:top w:val="none" w:sz="0" w:space="0" w:color="auto"/>
                <w:left w:val="none" w:sz="0" w:space="0" w:color="auto"/>
                <w:bottom w:val="none" w:sz="0" w:space="0" w:color="auto"/>
                <w:right w:val="none" w:sz="0" w:space="0" w:color="auto"/>
              </w:divBdr>
            </w:div>
            <w:div w:id="1846550938">
              <w:marLeft w:val="0"/>
              <w:marRight w:val="0"/>
              <w:marTop w:val="0"/>
              <w:marBottom w:val="0"/>
              <w:divBdr>
                <w:top w:val="none" w:sz="0" w:space="0" w:color="auto"/>
                <w:left w:val="none" w:sz="0" w:space="0" w:color="auto"/>
                <w:bottom w:val="none" w:sz="0" w:space="0" w:color="auto"/>
                <w:right w:val="none" w:sz="0" w:space="0" w:color="auto"/>
              </w:divBdr>
            </w:div>
            <w:div w:id="535658280">
              <w:marLeft w:val="0"/>
              <w:marRight w:val="0"/>
              <w:marTop w:val="0"/>
              <w:marBottom w:val="0"/>
              <w:divBdr>
                <w:top w:val="none" w:sz="0" w:space="0" w:color="auto"/>
                <w:left w:val="none" w:sz="0" w:space="0" w:color="auto"/>
                <w:bottom w:val="none" w:sz="0" w:space="0" w:color="auto"/>
                <w:right w:val="none" w:sz="0" w:space="0" w:color="auto"/>
              </w:divBdr>
            </w:div>
            <w:div w:id="1584728993">
              <w:marLeft w:val="0"/>
              <w:marRight w:val="0"/>
              <w:marTop w:val="0"/>
              <w:marBottom w:val="0"/>
              <w:divBdr>
                <w:top w:val="none" w:sz="0" w:space="0" w:color="auto"/>
                <w:left w:val="none" w:sz="0" w:space="0" w:color="auto"/>
                <w:bottom w:val="none" w:sz="0" w:space="0" w:color="auto"/>
                <w:right w:val="none" w:sz="0" w:space="0" w:color="auto"/>
              </w:divBdr>
            </w:div>
            <w:div w:id="859203818">
              <w:marLeft w:val="0"/>
              <w:marRight w:val="0"/>
              <w:marTop w:val="0"/>
              <w:marBottom w:val="0"/>
              <w:divBdr>
                <w:top w:val="none" w:sz="0" w:space="0" w:color="auto"/>
                <w:left w:val="none" w:sz="0" w:space="0" w:color="auto"/>
                <w:bottom w:val="none" w:sz="0" w:space="0" w:color="auto"/>
                <w:right w:val="none" w:sz="0" w:space="0" w:color="auto"/>
              </w:divBdr>
            </w:div>
            <w:div w:id="172501923">
              <w:marLeft w:val="0"/>
              <w:marRight w:val="0"/>
              <w:marTop w:val="0"/>
              <w:marBottom w:val="0"/>
              <w:divBdr>
                <w:top w:val="none" w:sz="0" w:space="0" w:color="auto"/>
                <w:left w:val="none" w:sz="0" w:space="0" w:color="auto"/>
                <w:bottom w:val="none" w:sz="0" w:space="0" w:color="auto"/>
                <w:right w:val="none" w:sz="0" w:space="0" w:color="auto"/>
              </w:divBdr>
            </w:div>
            <w:div w:id="440954078">
              <w:marLeft w:val="0"/>
              <w:marRight w:val="0"/>
              <w:marTop w:val="0"/>
              <w:marBottom w:val="0"/>
              <w:divBdr>
                <w:top w:val="none" w:sz="0" w:space="0" w:color="auto"/>
                <w:left w:val="none" w:sz="0" w:space="0" w:color="auto"/>
                <w:bottom w:val="none" w:sz="0" w:space="0" w:color="auto"/>
                <w:right w:val="none" w:sz="0" w:space="0" w:color="auto"/>
              </w:divBdr>
            </w:div>
            <w:div w:id="768279169">
              <w:marLeft w:val="0"/>
              <w:marRight w:val="0"/>
              <w:marTop w:val="0"/>
              <w:marBottom w:val="0"/>
              <w:divBdr>
                <w:top w:val="none" w:sz="0" w:space="0" w:color="auto"/>
                <w:left w:val="none" w:sz="0" w:space="0" w:color="auto"/>
                <w:bottom w:val="none" w:sz="0" w:space="0" w:color="auto"/>
                <w:right w:val="none" w:sz="0" w:space="0" w:color="auto"/>
              </w:divBdr>
            </w:div>
            <w:div w:id="456140612">
              <w:marLeft w:val="0"/>
              <w:marRight w:val="0"/>
              <w:marTop w:val="0"/>
              <w:marBottom w:val="0"/>
              <w:divBdr>
                <w:top w:val="none" w:sz="0" w:space="0" w:color="auto"/>
                <w:left w:val="none" w:sz="0" w:space="0" w:color="auto"/>
                <w:bottom w:val="none" w:sz="0" w:space="0" w:color="auto"/>
                <w:right w:val="none" w:sz="0" w:space="0" w:color="auto"/>
              </w:divBdr>
            </w:div>
            <w:div w:id="2127656121">
              <w:marLeft w:val="0"/>
              <w:marRight w:val="0"/>
              <w:marTop w:val="0"/>
              <w:marBottom w:val="0"/>
              <w:divBdr>
                <w:top w:val="none" w:sz="0" w:space="0" w:color="auto"/>
                <w:left w:val="none" w:sz="0" w:space="0" w:color="auto"/>
                <w:bottom w:val="none" w:sz="0" w:space="0" w:color="auto"/>
                <w:right w:val="none" w:sz="0" w:space="0" w:color="auto"/>
              </w:divBdr>
            </w:div>
            <w:div w:id="320962466">
              <w:marLeft w:val="0"/>
              <w:marRight w:val="0"/>
              <w:marTop w:val="0"/>
              <w:marBottom w:val="0"/>
              <w:divBdr>
                <w:top w:val="none" w:sz="0" w:space="0" w:color="auto"/>
                <w:left w:val="none" w:sz="0" w:space="0" w:color="auto"/>
                <w:bottom w:val="none" w:sz="0" w:space="0" w:color="auto"/>
                <w:right w:val="none" w:sz="0" w:space="0" w:color="auto"/>
              </w:divBdr>
            </w:div>
            <w:div w:id="706295404">
              <w:marLeft w:val="0"/>
              <w:marRight w:val="0"/>
              <w:marTop w:val="0"/>
              <w:marBottom w:val="0"/>
              <w:divBdr>
                <w:top w:val="none" w:sz="0" w:space="0" w:color="auto"/>
                <w:left w:val="none" w:sz="0" w:space="0" w:color="auto"/>
                <w:bottom w:val="none" w:sz="0" w:space="0" w:color="auto"/>
                <w:right w:val="none" w:sz="0" w:space="0" w:color="auto"/>
              </w:divBdr>
            </w:div>
            <w:div w:id="1510368595">
              <w:marLeft w:val="0"/>
              <w:marRight w:val="0"/>
              <w:marTop w:val="0"/>
              <w:marBottom w:val="0"/>
              <w:divBdr>
                <w:top w:val="none" w:sz="0" w:space="0" w:color="auto"/>
                <w:left w:val="none" w:sz="0" w:space="0" w:color="auto"/>
                <w:bottom w:val="none" w:sz="0" w:space="0" w:color="auto"/>
                <w:right w:val="none" w:sz="0" w:space="0" w:color="auto"/>
              </w:divBdr>
            </w:div>
            <w:div w:id="1391613456">
              <w:marLeft w:val="0"/>
              <w:marRight w:val="0"/>
              <w:marTop w:val="0"/>
              <w:marBottom w:val="0"/>
              <w:divBdr>
                <w:top w:val="none" w:sz="0" w:space="0" w:color="auto"/>
                <w:left w:val="none" w:sz="0" w:space="0" w:color="auto"/>
                <w:bottom w:val="none" w:sz="0" w:space="0" w:color="auto"/>
                <w:right w:val="none" w:sz="0" w:space="0" w:color="auto"/>
              </w:divBdr>
            </w:div>
            <w:div w:id="1192454707">
              <w:marLeft w:val="0"/>
              <w:marRight w:val="0"/>
              <w:marTop w:val="0"/>
              <w:marBottom w:val="0"/>
              <w:divBdr>
                <w:top w:val="none" w:sz="0" w:space="0" w:color="auto"/>
                <w:left w:val="none" w:sz="0" w:space="0" w:color="auto"/>
                <w:bottom w:val="none" w:sz="0" w:space="0" w:color="auto"/>
                <w:right w:val="none" w:sz="0" w:space="0" w:color="auto"/>
              </w:divBdr>
            </w:div>
            <w:div w:id="1582832189">
              <w:marLeft w:val="0"/>
              <w:marRight w:val="0"/>
              <w:marTop w:val="0"/>
              <w:marBottom w:val="0"/>
              <w:divBdr>
                <w:top w:val="none" w:sz="0" w:space="0" w:color="auto"/>
                <w:left w:val="none" w:sz="0" w:space="0" w:color="auto"/>
                <w:bottom w:val="none" w:sz="0" w:space="0" w:color="auto"/>
                <w:right w:val="none" w:sz="0" w:space="0" w:color="auto"/>
              </w:divBdr>
            </w:div>
            <w:div w:id="441999626">
              <w:marLeft w:val="0"/>
              <w:marRight w:val="0"/>
              <w:marTop w:val="0"/>
              <w:marBottom w:val="0"/>
              <w:divBdr>
                <w:top w:val="none" w:sz="0" w:space="0" w:color="auto"/>
                <w:left w:val="none" w:sz="0" w:space="0" w:color="auto"/>
                <w:bottom w:val="none" w:sz="0" w:space="0" w:color="auto"/>
                <w:right w:val="none" w:sz="0" w:space="0" w:color="auto"/>
              </w:divBdr>
            </w:div>
            <w:div w:id="1853252555">
              <w:marLeft w:val="0"/>
              <w:marRight w:val="0"/>
              <w:marTop w:val="0"/>
              <w:marBottom w:val="0"/>
              <w:divBdr>
                <w:top w:val="none" w:sz="0" w:space="0" w:color="auto"/>
                <w:left w:val="none" w:sz="0" w:space="0" w:color="auto"/>
                <w:bottom w:val="none" w:sz="0" w:space="0" w:color="auto"/>
                <w:right w:val="none" w:sz="0" w:space="0" w:color="auto"/>
              </w:divBdr>
            </w:div>
            <w:div w:id="24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1861">
      <w:marLeft w:val="0"/>
      <w:marRight w:val="0"/>
      <w:marTop w:val="0"/>
      <w:marBottom w:val="0"/>
      <w:divBdr>
        <w:top w:val="none" w:sz="0" w:space="0" w:color="auto"/>
        <w:left w:val="none" w:sz="0" w:space="0" w:color="auto"/>
        <w:bottom w:val="none" w:sz="0" w:space="0" w:color="auto"/>
        <w:right w:val="none" w:sz="0" w:space="0" w:color="auto"/>
      </w:divBdr>
      <w:divsChild>
        <w:div w:id="480511806">
          <w:marLeft w:val="0"/>
          <w:marRight w:val="0"/>
          <w:marTop w:val="0"/>
          <w:marBottom w:val="0"/>
          <w:divBdr>
            <w:top w:val="none" w:sz="0" w:space="0" w:color="auto"/>
            <w:left w:val="none" w:sz="0" w:space="0" w:color="auto"/>
            <w:bottom w:val="none" w:sz="0" w:space="0" w:color="auto"/>
            <w:right w:val="none" w:sz="0" w:space="0" w:color="auto"/>
          </w:divBdr>
          <w:divsChild>
            <w:div w:id="1748182899">
              <w:marLeft w:val="0"/>
              <w:marRight w:val="0"/>
              <w:marTop w:val="0"/>
              <w:marBottom w:val="0"/>
              <w:divBdr>
                <w:top w:val="none" w:sz="0" w:space="0" w:color="auto"/>
                <w:left w:val="none" w:sz="0" w:space="0" w:color="auto"/>
                <w:bottom w:val="none" w:sz="0" w:space="0" w:color="auto"/>
                <w:right w:val="none" w:sz="0" w:space="0" w:color="auto"/>
              </w:divBdr>
            </w:div>
            <w:div w:id="1763912937">
              <w:marLeft w:val="0"/>
              <w:marRight w:val="0"/>
              <w:marTop w:val="0"/>
              <w:marBottom w:val="0"/>
              <w:divBdr>
                <w:top w:val="none" w:sz="0" w:space="0" w:color="auto"/>
                <w:left w:val="none" w:sz="0" w:space="0" w:color="auto"/>
                <w:bottom w:val="none" w:sz="0" w:space="0" w:color="auto"/>
                <w:right w:val="none" w:sz="0" w:space="0" w:color="auto"/>
              </w:divBdr>
            </w:div>
            <w:div w:id="1888301654">
              <w:marLeft w:val="0"/>
              <w:marRight w:val="0"/>
              <w:marTop w:val="0"/>
              <w:marBottom w:val="0"/>
              <w:divBdr>
                <w:top w:val="none" w:sz="0" w:space="0" w:color="auto"/>
                <w:left w:val="none" w:sz="0" w:space="0" w:color="auto"/>
                <w:bottom w:val="none" w:sz="0" w:space="0" w:color="auto"/>
                <w:right w:val="none" w:sz="0" w:space="0" w:color="auto"/>
              </w:divBdr>
            </w:div>
            <w:div w:id="421292703">
              <w:marLeft w:val="0"/>
              <w:marRight w:val="0"/>
              <w:marTop w:val="0"/>
              <w:marBottom w:val="0"/>
              <w:divBdr>
                <w:top w:val="none" w:sz="0" w:space="0" w:color="auto"/>
                <w:left w:val="none" w:sz="0" w:space="0" w:color="auto"/>
                <w:bottom w:val="none" w:sz="0" w:space="0" w:color="auto"/>
                <w:right w:val="none" w:sz="0" w:space="0" w:color="auto"/>
              </w:divBdr>
            </w:div>
            <w:div w:id="182016982">
              <w:marLeft w:val="0"/>
              <w:marRight w:val="0"/>
              <w:marTop w:val="0"/>
              <w:marBottom w:val="0"/>
              <w:divBdr>
                <w:top w:val="none" w:sz="0" w:space="0" w:color="auto"/>
                <w:left w:val="none" w:sz="0" w:space="0" w:color="auto"/>
                <w:bottom w:val="none" w:sz="0" w:space="0" w:color="auto"/>
                <w:right w:val="none" w:sz="0" w:space="0" w:color="auto"/>
              </w:divBdr>
            </w:div>
            <w:div w:id="962229851">
              <w:marLeft w:val="0"/>
              <w:marRight w:val="0"/>
              <w:marTop w:val="0"/>
              <w:marBottom w:val="0"/>
              <w:divBdr>
                <w:top w:val="none" w:sz="0" w:space="0" w:color="auto"/>
                <w:left w:val="none" w:sz="0" w:space="0" w:color="auto"/>
                <w:bottom w:val="none" w:sz="0" w:space="0" w:color="auto"/>
                <w:right w:val="none" w:sz="0" w:space="0" w:color="auto"/>
              </w:divBdr>
            </w:div>
            <w:div w:id="785544013">
              <w:marLeft w:val="0"/>
              <w:marRight w:val="0"/>
              <w:marTop w:val="0"/>
              <w:marBottom w:val="0"/>
              <w:divBdr>
                <w:top w:val="none" w:sz="0" w:space="0" w:color="auto"/>
                <w:left w:val="none" w:sz="0" w:space="0" w:color="auto"/>
                <w:bottom w:val="none" w:sz="0" w:space="0" w:color="auto"/>
                <w:right w:val="none" w:sz="0" w:space="0" w:color="auto"/>
              </w:divBdr>
            </w:div>
            <w:div w:id="1785075649">
              <w:marLeft w:val="0"/>
              <w:marRight w:val="0"/>
              <w:marTop w:val="0"/>
              <w:marBottom w:val="0"/>
              <w:divBdr>
                <w:top w:val="none" w:sz="0" w:space="0" w:color="auto"/>
                <w:left w:val="none" w:sz="0" w:space="0" w:color="auto"/>
                <w:bottom w:val="none" w:sz="0" w:space="0" w:color="auto"/>
                <w:right w:val="none" w:sz="0" w:space="0" w:color="auto"/>
              </w:divBdr>
            </w:div>
            <w:div w:id="1175925761">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 w:id="367753773">
              <w:marLeft w:val="0"/>
              <w:marRight w:val="0"/>
              <w:marTop w:val="0"/>
              <w:marBottom w:val="0"/>
              <w:divBdr>
                <w:top w:val="none" w:sz="0" w:space="0" w:color="auto"/>
                <w:left w:val="none" w:sz="0" w:space="0" w:color="auto"/>
                <w:bottom w:val="none" w:sz="0" w:space="0" w:color="auto"/>
                <w:right w:val="none" w:sz="0" w:space="0" w:color="auto"/>
              </w:divBdr>
            </w:div>
            <w:div w:id="840051225">
              <w:marLeft w:val="0"/>
              <w:marRight w:val="0"/>
              <w:marTop w:val="0"/>
              <w:marBottom w:val="0"/>
              <w:divBdr>
                <w:top w:val="none" w:sz="0" w:space="0" w:color="auto"/>
                <w:left w:val="none" w:sz="0" w:space="0" w:color="auto"/>
                <w:bottom w:val="none" w:sz="0" w:space="0" w:color="auto"/>
                <w:right w:val="none" w:sz="0" w:space="0" w:color="auto"/>
              </w:divBdr>
            </w:div>
            <w:div w:id="610630852">
              <w:marLeft w:val="0"/>
              <w:marRight w:val="0"/>
              <w:marTop w:val="0"/>
              <w:marBottom w:val="0"/>
              <w:divBdr>
                <w:top w:val="none" w:sz="0" w:space="0" w:color="auto"/>
                <w:left w:val="none" w:sz="0" w:space="0" w:color="auto"/>
                <w:bottom w:val="none" w:sz="0" w:space="0" w:color="auto"/>
                <w:right w:val="none" w:sz="0" w:space="0" w:color="auto"/>
              </w:divBdr>
            </w:div>
            <w:div w:id="633948922">
              <w:marLeft w:val="0"/>
              <w:marRight w:val="0"/>
              <w:marTop w:val="0"/>
              <w:marBottom w:val="0"/>
              <w:divBdr>
                <w:top w:val="none" w:sz="0" w:space="0" w:color="auto"/>
                <w:left w:val="none" w:sz="0" w:space="0" w:color="auto"/>
                <w:bottom w:val="none" w:sz="0" w:space="0" w:color="auto"/>
                <w:right w:val="none" w:sz="0" w:space="0" w:color="auto"/>
              </w:divBdr>
            </w:div>
            <w:div w:id="1248327">
              <w:marLeft w:val="0"/>
              <w:marRight w:val="0"/>
              <w:marTop w:val="0"/>
              <w:marBottom w:val="0"/>
              <w:divBdr>
                <w:top w:val="none" w:sz="0" w:space="0" w:color="auto"/>
                <w:left w:val="none" w:sz="0" w:space="0" w:color="auto"/>
                <w:bottom w:val="none" w:sz="0" w:space="0" w:color="auto"/>
                <w:right w:val="none" w:sz="0" w:space="0" w:color="auto"/>
              </w:divBdr>
            </w:div>
            <w:div w:id="2148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687">
      <w:marLeft w:val="0"/>
      <w:marRight w:val="0"/>
      <w:marTop w:val="0"/>
      <w:marBottom w:val="0"/>
      <w:divBdr>
        <w:top w:val="none" w:sz="0" w:space="0" w:color="auto"/>
        <w:left w:val="none" w:sz="0" w:space="0" w:color="auto"/>
        <w:bottom w:val="none" w:sz="0" w:space="0" w:color="auto"/>
        <w:right w:val="none" w:sz="0" w:space="0" w:color="auto"/>
      </w:divBdr>
    </w:div>
    <w:div w:id="1698116508">
      <w:marLeft w:val="0"/>
      <w:marRight w:val="0"/>
      <w:marTop w:val="0"/>
      <w:marBottom w:val="0"/>
      <w:divBdr>
        <w:top w:val="none" w:sz="0" w:space="0" w:color="auto"/>
        <w:left w:val="none" w:sz="0" w:space="0" w:color="auto"/>
        <w:bottom w:val="none" w:sz="0" w:space="0" w:color="auto"/>
        <w:right w:val="none" w:sz="0" w:space="0" w:color="auto"/>
      </w:divBdr>
    </w:div>
    <w:div w:id="1707943807">
      <w:marLeft w:val="0"/>
      <w:marRight w:val="0"/>
      <w:marTop w:val="0"/>
      <w:marBottom w:val="0"/>
      <w:divBdr>
        <w:top w:val="none" w:sz="0" w:space="0" w:color="auto"/>
        <w:left w:val="none" w:sz="0" w:space="0" w:color="auto"/>
        <w:bottom w:val="none" w:sz="0" w:space="0" w:color="auto"/>
        <w:right w:val="none" w:sz="0" w:space="0" w:color="auto"/>
      </w:divBdr>
    </w:div>
    <w:div w:id="1732849396">
      <w:marLeft w:val="0"/>
      <w:marRight w:val="0"/>
      <w:marTop w:val="0"/>
      <w:marBottom w:val="0"/>
      <w:divBdr>
        <w:top w:val="none" w:sz="0" w:space="0" w:color="auto"/>
        <w:left w:val="none" w:sz="0" w:space="0" w:color="auto"/>
        <w:bottom w:val="none" w:sz="0" w:space="0" w:color="auto"/>
        <w:right w:val="none" w:sz="0" w:space="0" w:color="auto"/>
      </w:divBdr>
    </w:div>
    <w:div w:id="1744179564">
      <w:marLeft w:val="0"/>
      <w:marRight w:val="0"/>
      <w:marTop w:val="0"/>
      <w:marBottom w:val="0"/>
      <w:divBdr>
        <w:top w:val="none" w:sz="0" w:space="0" w:color="auto"/>
        <w:left w:val="none" w:sz="0" w:space="0" w:color="auto"/>
        <w:bottom w:val="none" w:sz="0" w:space="0" w:color="auto"/>
        <w:right w:val="none" w:sz="0" w:space="0" w:color="auto"/>
      </w:divBdr>
    </w:div>
    <w:div w:id="1747258951">
      <w:marLeft w:val="0"/>
      <w:marRight w:val="0"/>
      <w:marTop w:val="0"/>
      <w:marBottom w:val="0"/>
      <w:divBdr>
        <w:top w:val="none" w:sz="0" w:space="0" w:color="auto"/>
        <w:left w:val="none" w:sz="0" w:space="0" w:color="auto"/>
        <w:bottom w:val="none" w:sz="0" w:space="0" w:color="auto"/>
        <w:right w:val="none" w:sz="0" w:space="0" w:color="auto"/>
      </w:divBdr>
    </w:div>
    <w:div w:id="1747453092">
      <w:marLeft w:val="0"/>
      <w:marRight w:val="0"/>
      <w:marTop w:val="0"/>
      <w:marBottom w:val="0"/>
      <w:divBdr>
        <w:top w:val="none" w:sz="0" w:space="0" w:color="auto"/>
        <w:left w:val="none" w:sz="0" w:space="0" w:color="auto"/>
        <w:bottom w:val="none" w:sz="0" w:space="0" w:color="auto"/>
        <w:right w:val="none" w:sz="0" w:space="0" w:color="auto"/>
      </w:divBdr>
    </w:div>
    <w:div w:id="1749377694">
      <w:marLeft w:val="0"/>
      <w:marRight w:val="0"/>
      <w:marTop w:val="0"/>
      <w:marBottom w:val="0"/>
      <w:divBdr>
        <w:top w:val="none" w:sz="0" w:space="0" w:color="auto"/>
        <w:left w:val="none" w:sz="0" w:space="0" w:color="auto"/>
        <w:bottom w:val="none" w:sz="0" w:space="0" w:color="auto"/>
        <w:right w:val="none" w:sz="0" w:space="0" w:color="auto"/>
      </w:divBdr>
    </w:div>
    <w:div w:id="1767463966">
      <w:marLeft w:val="0"/>
      <w:marRight w:val="0"/>
      <w:marTop w:val="0"/>
      <w:marBottom w:val="0"/>
      <w:divBdr>
        <w:top w:val="none" w:sz="0" w:space="0" w:color="auto"/>
        <w:left w:val="none" w:sz="0" w:space="0" w:color="auto"/>
        <w:bottom w:val="none" w:sz="0" w:space="0" w:color="auto"/>
        <w:right w:val="none" w:sz="0" w:space="0" w:color="auto"/>
      </w:divBdr>
    </w:div>
    <w:div w:id="1774741353">
      <w:marLeft w:val="0"/>
      <w:marRight w:val="0"/>
      <w:marTop w:val="0"/>
      <w:marBottom w:val="0"/>
      <w:divBdr>
        <w:top w:val="none" w:sz="0" w:space="0" w:color="auto"/>
        <w:left w:val="none" w:sz="0" w:space="0" w:color="auto"/>
        <w:bottom w:val="none" w:sz="0" w:space="0" w:color="auto"/>
        <w:right w:val="none" w:sz="0" w:space="0" w:color="auto"/>
      </w:divBdr>
      <w:divsChild>
        <w:div w:id="1753964643">
          <w:marLeft w:val="0"/>
          <w:marRight w:val="0"/>
          <w:marTop w:val="0"/>
          <w:marBottom w:val="0"/>
          <w:divBdr>
            <w:top w:val="none" w:sz="0" w:space="0" w:color="auto"/>
            <w:left w:val="none" w:sz="0" w:space="0" w:color="auto"/>
            <w:bottom w:val="none" w:sz="0" w:space="0" w:color="auto"/>
            <w:right w:val="none" w:sz="0" w:space="0" w:color="auto"/>
          </w:divBdr>
          <w:divsChild>
            <w:div w:id="590310714">
              <w:marLeft w:val="0"/>
              <w:marRight w:val="0"/>
              <w:marTop w:val="0"/>
              <w:marBottom w:val="0"/>
              <w:divBdr>
                <w:top w:val="none" w:sz="0" w:space="0" w:color="auto"/>
                <w:left w:val="none" w:sz="0" w:space="0" w:color="auto"/>
                <w:bottom w:val="none" w:sz="0" w:space="0" w:color="auto"/>
                <w:right w:val="none" w:sz="0" w:space="0" w:color="auto"/>
              </w:divBdr>
            </w:div>
            <w:div w:id="41833257">
              <w:marLeft w:val="0"/>
              <w:marRight w:val="0"/>
              <w:marTop w:val="0"/>
              <w:marBottom w:val="0"/>
              <w:divBdr>
                <w:top w:val="none" w:sz="0" w:space="0" w:color="auto"/>
                <w:left w:val="none" w:sz="0" w:space="0" w:color="auto"/>
                <w:bottom w:val="none" w:sz="0" w:space="0" w:color="auto"/>
                <w:right w:val="none" w:sz="0" w:space="0" w:color="auto"/>
              </w:divBdr>
            </w:div>
            <w:div w:id="1858885750">
              <w:marLeft w:val="0"/>
              <w:marRight w:val="0"/>
              <w:marTop w:val="0"/>
              <w:marBottom w:val="0"/>
              <w:divBdr>
                <w:top w:val="none" w:sz="0" w:space="0" w:color="auto"/>
                <w:left w:val="none" w:sz="0" w:space="0" w:color="auto"/>
                <w:bottom w:val="none" w:sz="0" w:space="0" w:color="auto"/>
                <w:right w:val="none" w:sz="0" w:space="0" w:color="auto"/>
              </w:divBdr>
            </w:div>
            <w:div w:id="1221134179">
              <w:marLeft w:val="0"/>
              <w:marRight w:val="0"/>
              <w:marTop w:val="0"/>
              <w:marBottom w:val="0"/>
              <w:divBdr>
                <w:top w:val="none" w:sz="0" w:space="0" w:color="auto"/>
                <w:left w:val="none" w:sz="0" w:space="0" w:color="auto"/>
                <w:bottom w:val="none" w:sz="0" w:space="0" w:color="auto"/>
                <w:right w:val="none" w:sz="0" w:space="0" w:color="auto"/>
              </w:divBdr>
            </w:div>
            <w:div w:id="1845168210">
              <w:marLeft w:val="0"/>
              <w:marRight w:val="0"/>
              <w:marTop w:val="0"/>
              <w:marBottom w:val="0"/>
              <w:divBdr>
                <w:top w:val="none" w:sz="0" w:space="0" w:color="auto"/>
                <w:left w:val="none" w:sz="0" w:space="0" w:color="auto"/>
                <w:bottom w:val="none" w:sz="0" w:space="0" w:color="auto"/>
                <w:right w:val="none" w:sz="0" w:space="0" w:color="auto"/>
              </w:divBdr>
            </w:div>
            <w:div w:id="893780538">
              <w:marLeft w:val="0"/>
              <w:marRight w:val="0"/>
              <w:marTop w:val="0"/>
              <w:marBottom w:val="0"/>
              <w:divBdr>
                <w:top w:val="none" w:sz="0" w:space="0" w:color="auto"/>
                <w:left w:val="none" w:sz="0" w:space="0" w:color="auto"/>
                <w:bottom w:val="none" w:sz="0" w:space="0" w:color="auto"/>
                <w:right w:val="none" w:sz="0" w:space="0" w:color="auto"/>
              </w:divBdr>
            </w:div>
            <w:div w:id="1741365648">
              <w:marLeft w:val="0"/>
              <w:marRight w:val="0"/>
              <w:marTop w:val="0"/>
              <w:marBottom w:val="0"/>
              <w:divBdr>
                <w:top w:val="none" w:sz="0" w:space="0" w:color="auto"/>
                <w:left w:val="none" w:sz="0" w:space="0" w:color="auto"/>
                <w:bottom w:val="none" w:sz="0" w:space="0" w:color="auto"/>
                <w:right w:val="none" w:sz="0" w:space="0" w:color="auto"/>
              </w:divBdr>
            </w:div>
            <w:div w:id="320542514">
              <w:marLeft w:val="0"/>
              <w:marRight w:val="0"/>
              <w:marTop w:val="0"/>
              <w:marBottom w:val="0"/>
              <w:divBdr>
                <w:top w:val="none" w:sz="0" w:space="0" w:color="auto"/>
                <w:left w:val="none" w:sz="0" w:space="0" w:color="auto"/>
                <w:bottom w:val="none" w:sz="0" w:space="0" w:color="auto"/>
                <w:right w:val="none" w:sz="0" w:space="0" w:color="auto"/>
              </w:divBdr>
            </w:div>
            <w:div w:id="2016372380">
              <w:marLeft w:val="0"/>
              <w:marRight w:val="0"/>
              <w:marTop w:val="0"/>
              <w:marBottom w:val="0"/>
              <w:divBdr>
                <w:top w:val="none" w:sz="0" w:space="0" w:color="auto"/>
                <w:left w:val="none" w:sz="0" w:space="0" w:color="auto"/>
                <w:bottom w:val="none" w:sz="0" w:space="0" w:color="auto"/>
                <w:right w:val="none" w:sz="0" w:space="0" w:color="auto"/>
              </w:divBdr>
            </w:div>
            <w:div w:id="520362893">
              <w:marLeft w:val="0"/>
              <w:marRight w:val="0"/>
              <w:marTop w:val="0"/>
              <w:marBottom w:val="0"/>
              <w:divBdr>
                <w:top w:val="none" w:sz="0" w:space="0" w:color="auto"/>
                <w:left w:val="none" w:sz="0" w:space="0" w:color="auto"/>
                <w:bottom w:val="none" w:sz="0" w:space="0" w:color="auto"/>
                <w:right w:val="none" w:sz="0" w:space="0" w:color="auto"/>
              </w:divBdr>
            </w:div>
            <w:div w:id="2073115832">
              <w:marLeft w:val="0"/>
              <w:marRight w:val="0"/>
              <w:marTop w:val="0"/>
              <w:marBottom w:val="0"/>
              <w:divBdr>
                <w:top w:val="none" w:sz="0" w:space="0" w:color="auto"/>
                <w:left w:val="none" w:sz="0" w:space="0" w:color="auto"/>
                <w:bottom w:val="none" w:sz="0" w:space="0" w:color="auto"/>
                <w:right w:val="none" w:sz="0" w:space="0" w:color="auto"/>
              </w:divBdr>
            </w:div>
            <w:div w:id="2090614604">
              <w:marLeft w:val="0"/>
              <w:marRight w:val="0"/>
              <w:marTop w:val="0"/>
              <w:marBottom w:val="0"/>
              <w:divBdr>
                <w:top w:val="none" w:sz="0" w:space="0" w:color="auto"/>
                <w:left w:val="none" w:sz="0" w:space="0" w:color="auto"/>
                <w:bottom w:val="none" w:sz="0" w:space="0" w:color="auto"/>
                <w:right w:val="none" w:sz="0" w:space="0" w:color="auto"/>
              </w:divBdr>
            </w:div>
            <w:div w:id="1667897346">
              <w:marLeft w:val="0"/>
              <w:marRight w:val="0"/>
              <w:marTop w:val="0"/>
              <w:marBottom w:val="0"/>
              <w:divBdr>
                <w:top w:val="none" w:sz="0" w:space="0" w:color="auto"/>
                <w:left w:val="none" w:sz="0" w:space="0" w:color="auto"/>
                <w:bottom w:val="none" w:sz="0" w:space="0" w:color="auto"/>
                <w:right w:val="none" w:sz="0" w:space="0" w:color="auto"/>
              </w:divBdr>
            </w:div>
            <w:div w:id="562760026">
              <w:marLeft w:val="0"/>
              <w:marRight w:val="0"/>
              <w:marTop w:val="0"/>
              <w:marBottom w:val="0"/>
              <w:divBdr>
                <w:top w:val="none" w:sz="0" w:space="0" w:color="auto"/>
                <w:left w:val="none" w:sz="0" w:space="0" w:color="auto"/>
                <w:bottom w:val="none" w:sz="0" w:space="0" w:color="auto"/>
                <w:right w:val="none" w:sz="0" w:space="0" w:color="auto"/>
              </w:divBdr>
            </w:div>
            <w:div w:id="1502551290">
              <w:marLeft w:val="0"/>
              <w:marRight w:val="0"/>
              <w:marTop w:val="0"/>
              <w:marBottom w:val="0"/>
              <w:divBdr>
                <w:top w:val="none" w:sz="0" w:space="0" w:color="auto"/>
                <w:left w:val="none" w:sz="0" w:space="0" w:color="auto"/>
                <w:bottom w:val="none" w:sz="0" w:space="0" w:color="auto"/>
                <w:right w:val="none" w:sz="0" w:space="0" w:color="auto"/>
              </w:divBdr>
            </w:div>
            <w:div w:id="839583928">
              <w:marLeft w:val="0"/>
              <w:marRight w:val="0"/>
              <w:marTop w:val="0"/>
              <w:marBottom w:val="0"/>
              <w:divBdr>
                <w:top w:val="none" w:sz="0" w:space="0" w:color="auto"/>
                <w:left w:val="none" w:sz="0" w:space="0" w:color="auto"/>
                <w:bottom w:val="none" w:sz="0" w:space="0" w:color="auto"/>
                <w:right w:val="none" w:sz="0" w:space="0" w:color="auto"/>
              </w:divBdr>
            </w:div>
            <w:div w:id="265433232">
              <w:marLeft w:val="0"/>
              <w:marRight w:val="0"/>
              <w:marTop w:val="0"/>
              <w:marBottom w:val="0"/>
              <w:divBdr>
                <w:top w:val="none" w:sz="0" w:space="0" w:color="auto"/>
                <w:left w:val="none" w:sz="0" w:space="0" w:color="auto"/>
                <w:bottom w:val="none" w:sz="0" w:space="0" w:color="auto"/>
                <w:right w:val="none" w:sz="0" w:space="0" w:color="auto"/>
              </w:divBdr>
            </w:div>
            <w:div w:id="291907446">
              <w:marLeft w:val="0"/>
              <w:marRight w:val="0"/>
              <w:marTop w:val="0"/>
              <w:marBottom w:val="0"/>
              <w:divBdr>
                <w:top w:val="none" w:sz="0" w:space="0" w:color="auto"/>
                <w:left w:val="none" w:sz="0" w:space="0" w:color="auto"/>
                <w:bottom w:val="none" w:sz="0" w:space="0" w:color="auto"/>
                <w:right w:val="none" w:sz="0" w:space="0" w:color="auto"/>
              </w:divBdr>
            </w:div>
            <w:div w:id="1826585288">
              <w:marLeft w:val="0"/>
              <w:marRight w:val="0"/>
              <w:marTop w:val="0"/>
              <w:marBottom w:val="0"/>
              <w:divBdr>
                <w:top w:val="none" w:sz="0" w:space="0" w:color="auto"/>
                <w:left w:val="none" w:sz="0" w:space="0" w:color="auto"/>
                <w:bottom w:val="none" w:sz="0" w:space="0" w:color="auto"/>
                <w:right w:val="none" w:sz="0" w:space="0" w:color="auto"/>
              </w:divBdr>
            </w:div>
            <w:div w:id="1778016473">
              <w:marLeft w:val="0"/>
              <w:marRight w:val="0"/>
              <w:marTop w:val="0"/>
              <w:marBottom w:val="0"/>
              <w:divBdr>
                <w:top w:val="none" w:sz="0" w:space="0" w:color="auto"/>
                <w:left w:val="none" w:sz="0" w:space="0" w:color="auto"/>
                <w:bottom w:val="none" w:sz="0" w:space="0" w:color="auto"/>
                <w:right w:val="none" w:sz="0" w:space="0" w:color="auto"/>
              </w:divBdr>
            </w:div>
            <w:div w:id="134295848">
              <w:marLeft w:val="0"/>
              <w:marRight w:val="0"/>
              <w:marTop w:val="0"/>
              <w:marBottom w:val="0"/>
              <w:divBdr>
                <w:top w:val="none" w:sz="0" w:space="0" w:color="auto"/>
                <w:left w:val="none" w:sz="0" w:space="0" w:color="auto"/>
                <w:bottom w:val="none" w:sz="0" w:space="0" w:color="auto"/>
                <w:right w:val="none" w:sz="0" w:space="0" w:color="auto"/>
              </w:divBdr>
            </w:div>
            <w:div w:id="17501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301">
      <w:marLeft w:val="0"/>
      <w:marRight w:val="0"/>
      <w:marTop w:val="0"/>
      <w:marBottom w:val="0"/>
      <w:divBdr>
        <w:top w:val="none" w:sz="0" w:space="0" w:color="auto"/>
        <w:left w:val="none" w:sz="0" w:space="0" w:color="auto"/>
        <w:bottom w:val="none" w:sz="0" w:space="0" w:color="auto"/>
        <w:right w:val="none" w:sz="0" w:space="0" w:color="auto"/>
      </w:divBdr>
    </w:div>
    <w:div w:id="1781408944">
      <w:marLeft w:val="0"/>
      <w:marRight w:val="0"/>
      <w:marTop w:val="0"/>
      <w:marBottom w:val="0"/>
      <w:divBdr>
        <w:top w:val="none" w:sz="0" w:space="0" w:color="auto"/>
        <w:left w:val="none" w:sz="0" w:space="0" w:color="auto"/>
        <w:bottom w:val="none" w:sz="0" w:space="0" w:color="auto"/>
        <w:right w:val="none" w:sz="0" w:space="0" w:color="auto"/>
      </w:divBdr>
    </w:div>
    <w:div w:id="1789228806">
      <w:marLeft w:val="0"/>
      <w:marRight w:val="0"/>
      <w:marTop w:val="0"/>
      <w:marBottom w:val="0"/>
      <w:divBdr>
        <w:top w:val="none" w:sz="0" w:space="0" w:color="auto"/>
        <w:left w:val="none" w:sz="0" w:space="0" w:color="auto"/>
        <w:bottom w:val="none" w:sz="0" w:space="0" w:color="auto"/>
        <w:right w:val="none" w:sz="0" w:space="0" w:color="auto"/>
      </w:divBdr>
    </w:div>
    <w:div w:id="1795173623">
      <w:marLeft w:val="0"/>
      <w:marRight w:val="0"/>
      <w:marTop w:val="0"/>
      <w:marBottom w:val="0"/>
      <w:divBdr>
        <w:top w:val="none" w:sz="0" w:space="0" w:color="auto"/>
        <w:left w:val="none" w:sz="0" w:space="0" w:color="auto"/>
        <w:bottom w:val="none" w:sz="0" w:space="0" w:color="auto"/>
        <w:right w:val="none" w:sz="0" w:space="0" w:color="auto"/>
      </w:divBdr>
    </w:div>
    <w:div w:id="1797677252">
      <w:marLeft w:val="0"/>
      <w:marRight w:val="0"/>
      <w:marTop w:val="0"/>
      <w:marBottom w:val="0"/>
      <w:divBdr>
        <w:top w:val="none" w:sz="0" w:space="0" w:color="auto"/>
        <w:left w:val="none" w:sz="0" w:space="0" w:color="auto"/>
        <w:bottom w:val="none" w:sz="0" w:space="0" w:color="auto"/>
        <w:right w:val="none" w:sz="0" w:space="0" w:color="auto"/>
      </w:divBdr>
    </w:div>
    <w:div w:id="1797794256">
      <w:marLeft w:val="0"/>
      <w:marRight w:val="0"/>
      <w:marTop w:val="0"/>
      <w:marBottom w:val="0"/>
      <w:divBdr>
        <w:top w:val="none" w:sz="0" w:space="0" w:color="auto"/>
        <w:left w:val="none" w:sz="0" w:space="0" w:color="auto"/>
        <w:bottom w:val="none" w:sz="0" w:space="0" w:color="auto"/>
        <w:right w:val="none" w:sz="0" w:space="0" w:color="auto"/>
      </w:divBdr>
      <w:divsChild>
        <w:div w:id="1053773876">
          <w:marLeft w:val="0"/>
          <w:marRight w:val="0"/>
          <w:marTop w:val="0"/>
          <w:marBottom w:val="0"/>
          <w:divBdr>
            <w:top w:val="none" w:sz="0" w:space="0" w:color="auto"/>
            <w:left w:val="none" w:sz="0" w:space="0" w:color="auto"/>
            <w:bottom w:val="none" w:sz="0" w:space="0" w:color="auto"/>
            <w:right w:val="none" w:sz="0" w:space="0" w:color="auto"/>
          </w:divBdr>
        </w:div>
      </w:divsChild>
    </w:div>
    <w:div w:id="1798450941">
      <w:marLeft w:val="0"/>
      <w:marRight w:val="0"/>
      <w:marTop w:val="0"/>
      <w:marBottom w:val="0"/>
      <w:divBdr>
        <w:top w:val="none" w:sz="0" w:space="0" w:color="auto"/>
        <w:left w:val="none" w:sz="0" w:space="0" w:color="auto"/>
        <w:bottom w:val="none" w:sz="0" w:space="0" w:color="auto"/>
        <w:right w:val="none" w:sz="0" w:space="0" w:color="auto"/>
      </w:divBdr>
    </w:div>
    <w:div w:id="1803770382">
      <w:marLeft w:val="0"/>
      <w:marRight w:val="0"/>
      <w:marTop w:val="0"/>
      <w:marBottom w:val="0"/>
      <w:divBdr>
        <w:top w:val="none" w:sz="0" w:space="0" w:color="auto"/>
        <w:left w:val="none" w:sz="0" w:space="0" w:color="auto"/>
        <w:bottom w:val="none" w:sz="0" w:space="0" w:color="auto"/>
        <w:right w:val="none" w:sz="0" w:space="0" w:color="auto"/>
      </w:divBdr>
      <w:divsChild>
        <w:div w:id="76556420">
          <w:marLeft w:val="0"/>
          <w:marRight w:val="0"/>
          <w:marTop w:val="0"/>
          <w:marBottom w:val="0"/>
          <w:divBdr>
            <w:top w:val="none" w:sz="0" w:space="0" w:color="auto"/>
            <w:left w:val="none" w:sz="0" w:space="0" w:color="auto"/>
            <w:bottom w:val="none" w:sz="0" w:space="0" w:color="auto"/>
            <w:right w:val="none" w:sz="0" w:space="0" w:color="auto"/>
          </w:divBdr>
        </w:div>
      </w:divsChild>
    </w:div>
    <w:div w:id="1819567813">
      <w:marLeft w:val="0"/>
      <w:marRight w:val="0"/>
      <w:marTop w:val="0"/>
      <w:marBottom w:val="0"/>
      <w:divBdr>
        <w:top w:val="none" w:sz="0" w:space="0" w:color="auto"/>
        <w:left w:val="none" w:sz="0" w:space="0" w:color="auto"/>
        <w:bottom w:val="none" w:sz="0" w:space="0" w:color="auto"/>
        <w:right w:val="none" w:sz="0" w:space="0" w:color="auto"/>
      </w:divBdr>
    </w:div>
    <w:div w:id="1819805490">
      <w:marLeft w:val="0"/>
      <w:marRight w:val="0"/>
      <w:marTop w:val="0"/>
      <w:marBottom w:val="0"/>
      <w:divBdr>
        <w:top w:val="none" w:sz="0" w:space="0" w:color="auto"/>
        <w:left w:val="none" w:sz="0" w:space="0" w:color="auto"/>
        <w:bottom w:val="none" w:sz="0" w:space="0" w:color="auto"/>
        <w:right w:val="none" w:sz="0" w:space="0" w:color="auto"/>
      </w:divBdr>
    </w:div>
    <w:div w:id="1820413632">
      <w:marLeft w:val="0"/>
      <w:marRight w:val="0"/>
      <w:marTop w:val="0"/>
      <w:marBottom w:val="0"/>
      <w:divBdr>
        <w:top w:val="none" w:sz="0" w:space="0" w:color="auto"/>
        <w:left w:val="none" w:sz="0" w:space="0" w:color="auto"/>
        <w:bottom w:val="none" w:sz="0" w:space="0" w:color="auto"/>
        <w:right w:val="none" w:sz="0" w:space="0" w:color="auto"/>
      </w:divBdr>
    </w:div>
    <w:div w:id="1820926071">
      <w:marLeft w:val="0"/>
      <w:marRight w:val="0"/>
      <w:marTop w:val="0"/>
      <w:marBottom w:val="0"/>
      <w:divBdr>
        <w:top w:val="none" w:sz="0" w:space="0" w:color="auto"/>
        <w:left w:val="none" w:sz="0" w:space="0" w:color="auto"/>
        <w:bottom w:val="none" w:sz="0" w:space="0" w:color="auto"/>
        <w:right w:val="none" w:sz="0" w:space="0" w:color="auto"/>
      </w:divBdr>
    </w:div>
    <w:div w:id="1826361707">
      <w:marLeft w:val="0"/>
      <w:marRight w:val="0"/>
      <w:marTop w:val="0"/>
      <w:marBottom w:val="0"/>
      <w:divBdr>
        <w:top w:val="none" w:sz="0" w:space="0" w:color="auto"/>
        <w:left w:val="none" w:sz="0" w:space="0" w:color="auto"/>
        <w:bottom w:val="none" w:sz="0" w:space="0" w:color="auto"/>
        <w:right w:val="none" w:sz="0" w:space="0" w:color="auto"/>
      </w:divBdr>
    </w:div>
    <w:div w:id="1834761828">
      <w:marLeft w:val="0"/>
      <w:marRight w:val="0"/>
      <w:marTop w:val="0"/>
      <w:marBottom w:val="0"/>
      <w:divBdr>
        <w:top w:val="none" w:sz="0" w:space="0" w:color="auto"/>
        <w:left w:val="none" w:sz="0" w:space="0" w:color="auto"/>
        <w:bottom w:val="none" w:sz="0" w:space="0" w:color="auto"/>
        <w:right w:val="none" w:sz="0" w:space="0" w:color="auto"/>
      </w:divBdr>
      <w:divsChild>
        <w:div w:id="1312172725">
          <w:marLeft w:val="0"/>
          <w:marRight w:val="0"/>
          <w:marTop w:val="0"/>
          <w:marBottom w:val="0"/>
          <w:divBdr>
            <w:top w:val="none" w:sz="0" w:space="0" w:color="auto"/>
            <w:left w:val="none" w:sz="0" w:space="0" w:color="auto"/>
            <w:bottom w:val="none" w:sz="0" w:space="0" w:color="auto"/>
            <w:right w:val="none" w:sz="0" w:space="0" w:color="auto"/>
          </w:divBdr>
        </w:div>
        <w:div w:id="98835431">
          <w:marLeft w:val="0"/>
          <w:marRight w:val="0"/>
          <w:marTop w:val="0"/>
          <w:marBottom w:val="0"/>
          <w:divBdr>
            <w:top w:val="none" w:sz="0" w:space="0" w:color="auto"/>
            <w:left w:val="none" w:sz="0" w:space="0" w:color="auto"/>
            <w:bottom w:val="none" w:sz="0" w:space="0" w:color="auto"/>
            <w:right w:val="none" w:sz="0" w:space="0" w:color="auto"/>
          </w:divBdr>
        </w:div>
        <w:div w:id="2021620631">
          <w:marLeft w:val="0"/>
          <w:marRight w:val="0"/>
          <w:marTop w:val="0"/>
          <w:marBottom w:val="0"/>
          <w:divBdr>
            <w:top w:val="none" w:sz="0" w:space="0" w:color="auto"/>
            <w:left w:val="none" w:sz="0" w:space="0" w:color="auto"/>
            <w:bottom w:val="none" w:sz="0" w:space="0" w:color="auto"/>
            <w:right w:val="none" w:sz="0" w:space="0" w:color="auto"/>
          </w:divBdr>
        </w:div>
        <w:div w:id="1798596127">
          <w:marLeft w:val="0"/>
          <w:marRight w:val="0"/>
          <w:marTop w:val="0"/>
          <w:marBottom w:val="0"/>
          <w:divBdr>
            <w:top w:val="none" w:sz="0" w:space="0" w:color="auto"/>
            <w:left w:val="none" w:sz="0" w:space="0" w:color="auto"/>
            <w:bottom w:val="none" w:sz="0" w:space="0" w:color="auto"/>
            <w:right w:val="none" w:sz="0" w:space="0" w:color="auto"/>
          </w:divBdr>
        </w:div>
        <w:div w:id="1439106286">
          <w:marLeft w:val="0"/>
          <w:marRight w:val="0"/>
          <w:marTop w:val="0"/>
          <w:marBottom w:val="0"/>
          <w:divBdr>
            <w:top w:val="none" w:sz="0" w:space="0" w:color="auto"/>
            <w:left w:val="none" w:sz="0" w:space="0" w:color="auto"/>
            <w:bottom w:val="none" w:sz="0" w:space="0" w:color="auto"/>
            <w:right w:val="none" w:sz="0" w:space="0" w:color="auto"/>
          </w:divBdr>
        </w:div>
        <w:div w:id="984092399">
          <w:marLeft w:val="0"/>
          <w:marRight w:val="0"/>
          <w:marTop w:val="0"/>
          <w:marBottom w:val="0"/>
          <w:divBdr>
            <w:top w:val="none" w:sz="0" w:space="0" w:color="auto"/>
            <w:left w:val="none" w:sz="0" w:space="0" w:color="auto"/>
            <w:bottom w:val="none" w:sz="0" w:space="0" w:color="auto"/>
            <w:right w:val="none" w:sz="0" w:space="0" w:color="auto"/>
          </w:divBdr>
        </w:div>
        <w:div w:id="1868983036">
          <w:marLeft w:val="0"/>
          <w:marRight w:val="0"/>
          <w:marTop w:val="0"/>
          <w:marBottom w:val="0"/>
          <w:divBdr>
            <w:top w:val="none" w:sz="0" w:space="0" w:color="auto"/>
            <w:left w:val="none" w:sz="0" w:space="0" w:color="auto"/>
            <w:bottom w:val="none" w:sz="0" w:space="0" w:color="auto"/>
            <w:right w:val="none" w:sz="0" w:space="0" w:color="auto"/>
          </w:divBdr>
        </w:div>
        <w:div w:id="1612007838">
          <w:marLeft w:val="0"/>
          <w:marRight w:val="0"/>
          <w:marTop w:val="0"/>
          <w:marBottom w:val="0"/>
          <w:divBdr>
            <w:top w:val="none" w:sz="0" w:space="0" w:color="auto"/>
            <w:left w:val="none" w:sz="0" w:space="0" w:color="auto"/>
            <w:bottom w:val="none" w:sz="0" w:space="0" w:color="auto"/>
            <w:right w:val="none" w:sz="0" w:space="0" w:color="auto"/>
          </w:divBdr>
        </w:div>
        <w:div w:id="1365443727">
          <w:marLeft w:val="0"/>
          <w:marRight w:val="0"/>
          <w:marTop w:val="0"/>
          <w:marBottom w:val="0"/>
          <w:divBdr>
            <w:top w:val="none" w:sz="0" w:space="0" w:color="auto"/>
            <w:left w:val="none" w:sz="0" w:space="0" w:color="auto"/>
            <w:bottom w:val="none" w:sz="0" w:space="0" w:color="auto"/>
            <w:right w:val="none" w:sz="0" w:space="0" w:color="auto"/>
          </w:divBdr>
        </w:div>
        <w:div w:id="1904368692">
          <w:marLeft w:val="0"/>
          <w:marRight w:val="0"/>
          <w:marTop w:val="0"/>
          <w:marBottom w:val="0"/>
          <w:divBdr>
            <w:top w:val="none" w:sz="0" w:space="0" w:color="auto"/>
            <w:left w:val="none" w:sz="0" w:space="0" w:color="auto"/>
            <w:bottom w:val="none" w:sz="0" w:space="0" w:color="auto"/>
            <w:right w:val="none" w:sz="0" w:space="0" w:color="auto"/>
          </w:divBdr>
        </w:div>
        <w:div w:id="1570925178">
          <w:marLeft w:val="0"/>
          <w:marRight w:val="0"/>
          <w:marTop w:val="0"/>
          <w:marBottom w:val="0"/>
          <w:divBdr>
            <w:top w:val="none" w:sz="0" w:space="0" w:color="auto"/>
            <w:left w:val="none" w:sz="0" w:space="0" w:color="auto"/>
            <w:bottom w:val="none" w:sz="0" w:space="0" w:color="auto"/>
            <w:right w:val="none" w:sz="0" w:space="0" w:color="auto"/>
          </w:divBdr>
        </w:div>
        <w:div w:id="1603294684">
          <w:marLeft w:val="0"/>
          <w:marRight w:val="0"/>
          <w:marTop w:val="0"/>
          <w:marBottom w:val="0"/>
          <w:divBdr>
            <w:top w:val="none" w:sz="0" w:space="0" w:color="auto"/>
            <w:left w:val="none" w:sz="0" w:space="0" w:color="auto"/>
            <w:bottom w:val="none" w:sz="0" w:space="0" w:color="auto"/>
            <w:right w:val="none" w:sz="0" w:space="0" w:color="auto"/>
          </w:divBdr>
        </w:div>
      </w:divsChild>
    </w:div>
    <w:div w:id="1842890355">
      <w:marLeft w:val="0"/>
      <w:marRight w:val="0"/>
      <w:marTop w:val="0"/>
      <w:marBottom w:val="0"/>
      <w:divBdr>
        <w:top w:val="none" w:sz="0" w:space="0" w:color="auto"/>
        <w:left w:val="none" w:sz="0" w:space="0" w:color="auto"/>
        <w:bottom w:val="none" w:sz="0" w:space="0" w:color="auto"/>
        <w:right w:val="none" w:sz="0" w:space="0" w:color="auto"/>
      </w:divBdr>
      <w:divsChild>
        <w:div w:id="754327287">
          <w:marLeft w:val="0"/>
          <w:marRight w:val="0"/>
          <w:marTop w:val="0"/>
          <w:marBottom w:val="0"/>
          <w:divBdr>
            <w:top w:val="none" w:sz="0" w:space="0" w:color="auto"/>
            <w:left w:val="none" w:sz="0" w:space="0" w:color="auto"/>
            <w:bottom w:val="none" w:sz="0" w:space="0" w:color="auto"/>
            <w:right w:val="none" w:sz="0" w:space="0" w:color="auto"/>
          </w:divBdr>
          <w:divsChild>
            <w:div w:id="1246694805">
              <w:marLeft w:val="0"/>
              <w:marRight w:val="0"/>
              <w:marTop w:val="0"/>
              <w:marBottom w:val="0"/>
              <w:divBdr>
                <w:top w:val="none" w:sz="0" w:space="0" w:color="auto"/>
                <w:left w:val="none" w:sz="0" w:space="0" w:color="auto"/>
                <w:bottom w:val="none" w:sz="0" w:space="0" w:color="auto"/>
                <w:right w:val="none" w:sz="0" w:space="0" w:color="auto"/>
              </w:divBdr>
            </w:div>
            <w:div w:id="304552379">
              <w:marLeft w:val="0"/>
              <w:marRight w:val="0"/>
              <w:marTop w:val="0"/>
              <w:marBottom w:val="0"/>
              <w:divBdr>
                <w:top w:val="none" w:sz="0" w:space="0" w:color="auto"/>
                <w:left w:val="none" w:sz="0" w:space="0" w:color="auto"/>
                <w:bottom w:val="none" w:sz="0" w:space="0" w:color="auto"/>
                <w:right w:val="none" w:sz="0" w:space="0" w:color="auto"/>
              </w:divBdr>
            </w:div>
            <w:div w:id="482701656">
              <w:marLeft w:val="0"/>
              <w:marRight w:val="0"/>
              <w:marTop w:val="0"/>
              <w:marBottom w:val="0"/>
              <w:divBdr>
                <w:top w:val="none" w:sz="0" w:space="0" w:color="auto"/>
                <w:left w:val="none" w:sz="0" w:space="0" w:color="auto"/>
                <w:bottom w:val="none" w:sz="0" w:space="0" w:color="auto"/>
                <w:right w:val="none" w:sz="0" w:space="0" w:color="auto"/>
              </w:divBdr>
            </w:div>
            <w:div w:id="1563716410">
              <w:marLeft w:val="0"/>
              <w:marRight w:val="0"/>
              <w:marTop w:val="0"/>
              <w:marBottom w:val="0"/>
              <w:divBdr>
                <w:top w:val="none" w:sz="0" w:space="0" w:color="auto"/>
                <w:left w:val="none" w:sz="0" w:space="0" w:color="auto"/>
                <w:bottom w:val="none" w:sz="0" w:space="0" w:color="auto"/>
                <w:right w:val="none" w:sz="0" w:space="0" w:color="auto"/>
              </w:divBdr>
            </w:div>
            <w:div w:id="807356265">
              <w:marLeft w:val="0"/>
              <w:marRight w:val="0"/>
              <w:marTop w:val="0"/>
              <w:marBottom w:val="0"/>
              <w:divBdr>
                <w:top w:val="none" w:sz="0" w:space="0" w:color="auto"/>
                <w:left w:val="none" w:sz="0" w:space="0" w:color="auto"/>
                <w:bottom w:val="none" w:sz="0" w:space="0" w:color="auto"/>
                <w:right w:val="none" w:sz="0" w:space="0" w:color="auto"/>
              </w:divBdr>
            </w:div>
            <w:div w:id="847332073">
              <w:marLeft w:val="0"/>
              <w:marRight w:val="0"/>
              <w:marTop w:val="0"/>
              <w:marBottom w:val="0"/>
              <w:divBdr>
                <w:top w:val="none" w:sz="0" w:space="0" w:color="auto"/>
                <w:left w:val="none" w:sz="0" w:space="0" w:color="auto"/>
                <w:bottom w:val="none" w:sz="0" w:space="0" w:color="auto"/>
                <w:right w:val="none" w:sz="0" w:space="0" w:color="auto"/>
              </w:divBdr>
            </w:div>
            <w:div w:id="228462949">
              <w:marLeft w:val="0"/>
              <w:marRight w:val="0"/>
              <w:marTop w:val="0"/>
              <w:marBottom w:val="0"/>
              <w:divBdr>
                <w:top w:val="none" w:sz="0" w:space="0" w:color="auto"/>
                <w:left w:val="none" w:sz="0" w:space="0" w:color="auto"/>
                <w:bottom w:val="none" w:sz="0" w:space="0" w:color="auto"/>
                <w:right w:val="none" w:sz="0" w:space="0" w:color="auto"/>
              </w:divBdr>
            </w:div>
            <w:div w:id="1677028295">
              <w:marLeft w:val="0"/>
              <w:marRight w:val="0"/>
              <w:marTop w:val="0"/>
              <w:marBottom w:val="0"/>
              <w:divBdr>
                <w:top w:val="none" w:sz="0" w:space="0" w:color="auto"/>
                <w:left w:val="none" w:sz="0" w:space="0" w:color="auto"/>
                <w:bottom w:val="none" w:sz="0" w:space="0" w:color="auto"/>
                <w:right w:val="none" w:sz="0" w:space="0" w:color="auto"/>
              </w:divBdr>
            </w:div>
            <w:div w:id="1428500858">
              <w:marLeft w:val="0"/>
              <w:marRight w:val="0"/>
              <w:marTop w:val="0"/>
              <w:marBottom w:val="0"/>
              <w:divBdr>
                <w:top w:val="none" w:sz="0" w:space="0" w:color="auto"/>
                <w:left w:val="none" w:sz="0" w:space="0" w:color="auto"/>
                <w:bottom w:val="none" w:sz="0" w:space="0" w:color="auto"/>
                <w:right w:val="none" w:sz="0" w:space="0" w:color="auto"/>
              </w:divBdr>
            </w:div>
            <w:div w:id="767428918">
              <w:marLeft w:val="0"/>
              <w:marRight w:val="0"/>
              <w:marTop w:val="0"/>
              <w:marBottom w:val="0"/>
              <w:divBdr>
                <w:top w:val="none" w:sz="0" w:space="0" w:color="auto"/>
                <w:left w:val="none" w:sz="0" w:space="0" w:color="auto"/>
                <w:bottom w:val="none" w:sz="0" w:space="0" w:color="auto"/>
                <w:right w:val="none" w:sz="0" w:space="0" w:color="auto"/>
              </w:divBdr>
            </w:div>
            <w:div w:id="1728845354">
              <w:marLeft w:val="0"/>
              <w:marRight w:val="0"/>
              <w:marTop w:val="0"/>
              <w:marBottom w:val="0"/>
              <w:divBdr>
                <w:top w:val="none" w:sz="0" w:space="0" w:color="auto"/>
                <w:left w:val="none" w:sz="0" w:space="0" w:color="auto"/>
                <w:bottom w:val="none" w:sz="0" w:space="0" w:color="auto"/>
                <w:right w:val="none" w:sz="0" w:space="0" w:color="auto"/>
              </w:divBdr>
            </w:div>
            <w:div w:id="1714772265">
              <w:marLeft w:val="0"/>
              <w:marRight w:val="0"/>
              <w:marTop w:val="0"/>
              <w:marBottom w:val="0"/>
              <w:divBdr>
                <w:top w:val="none" w:sz="0" w:space="0" w:color="auto"/>
                <w:left w:val="none" w:sz="0" w:space="0" w:color="auto"/>
                <w:bottom w:val="none" w:sz="0" w:space="0" w:color="auto"/>
                <w:right w:val="none" w:sz="0" w:space="0" w:color="auto"/>
              </w:divBdr>
            </w:div>
            <w:div w:id="400447261">
              <w:marLeft w:val="0"/>
              <w:marRight w:val="0"/>
              <w:marTop w:val="0"/>
              <w:marBottom w:val="0"/>
              <w:divBdr>
                <w:top w:val="none" w:sz="0" w:space="0" w:color="auto"/>
                <w:left w:val="none" w:sz="0" w:space="0" w:color="auto"/>
                <w:bottom w:val="none" w:sz="0" w:space="0" w:color="auto"/>
                <w:right w:val="none" w:sz="0" w:space="0" w:color="auto"/>
              </w:divBdr>
            </w:div>
            <w:div w:id="350879967">
              <w:marLeft w:val="0"/>
              <w:marRight w:val="0"/>
              <w:marTop w:val="0"/>
              <w:marBottom w:val="0"/>
              <w:divBdr>
                <w:top w:val="none" w:sz="0" w:space="0" w:color="auto"/>
                <w:left w:val="none" w:sz="0" w:space="0" w:color="auto"/>
                <w:bottom w:val="none" w:sz="0" w:space="0" w:color="auto"/>
                <w:right w:val="none" w:sz="0" w:space="0" w:color="auto"/>
              </w:divBdr>
            </w:div>
            <w:div w:id="1843087726">
              <w:marLeft w:val="0"/>
              <w:marRight w:val="0"/>
              <w:marTop w:val="0"/>
              <w:marBottom w:val="0"/>
              <w:divBdr>
                <w:top w:val="none" w:sz="0" w:space="0" w:color="auto"/>
                <w:left w:val="none" w:sz="0" w:space="0" w:color="auto"/>
                <w:bottom w:val="none" w:sz="0" w:space="0" w:color="auto"/>
                <w:right w:val="none" w:sz="0" w:space="0" w:color="auto"/>
              </w:divBdr>
            </w:div>
            <w:div w:id="424614865">
              <w:marLeft w:val="0"/>
              <w:marRight w:val="0"/>
              <w:marTop w:val="0"/>
              <w:marBottom w:val="0"/>
              <w:divBdr>
                <w:top w:val="none" w:sz="0" w:space="0" w:color="auto"/>
                <w:left w:val="none" w:sz="0" w:space="0" w:color="auto"/>
                <w:bottom w:val="none" w:sz="0" w:space="0" w:color="auto"/>
                <w:right w:val="none" w:sz="0" w:space="0" w:color="auto"/>
              </w:divBdr>
            </w:div>
            <w:div w:id="879977083">
              <w:marLeft w:val="0"/>
              <w:marRight w:val="0"/>
              <w:marTop w:val="0"/>
              <w:marBottom w:val="0"/>
              <w:divBdr>
                <w:top w:val="none" w:sz="0" w:space="0" w:color="auto"/>
                <w:left w:val="none" w:sz="0" w:space="0" w:color="auto"/>
                <w:bottom w:val="none" w:sz="0" w:space="0" w:color="auto"/>
                <w:right w:val="none" w:sz="0" w:space="0" w:color="auto"/>
              </w:divBdr>
            </w:div>
            <w:div w:id="806625661">
              <w:marLeft w:val="0"/>
              <w:marRight w:val="0"/>
              <w:marTop w:val="0"/>
              <w:marBottom w:val="0"/>
              <w:divBdr>
                <w:top w:val="none" w:sz="0" w:space="0" w:color="auto"/>
                <w:left w:val="none" w:sz="0" w:space="0" w:color="auto"/>
                <w:bottom w:val="none" w:sz="0" w:space="0" w:color="auto"/>
                <w:right w:val="none" w:sz="0" w:space="0" w:color="auto"/>
              </w:divBdr>
            </w:div>
            <w:div w:id="1191147287">
              <w:marLeft w:val="0"/>
              <w:marRight w:val="0"/>
              <w:marTop w:val="0"/>
              <w:marBottom w:val="0"/>
              <w:divBdr>
                <w:top w:val="none" w:sz="0" w:space="0" w:color="auto"/>
                <w:left w:val="none" w:sz="0" w:space="0" w:color="auto"/>
                <w:bottom w:val="none" w:sz="0" w:space="0" w:color="auto"/>
                <w:right w:val="none" w:sz="0" w:space="0" w:color="auto"/>
              </w:divBdr>
            </w:div>
            <w:div w:id="1711104190">
              <w:marLeft w:val="0"/>
              <w:marRight w:val="0"/>
              <w:marTop w:val="0"/>
              <w:marBottom w:val="0"/>
              <w:divBdr>
                <w:top w:val="none" w:sz="0" w:space="0" w:color="auto"/>
                <w:left w:val="none" w:sz="0" w:space="0" w:color="auto"/>
                <w:bottom w:val="none" w:sz="0" w:space="0" w:color="auto"/>
                <w:right w:val="none" w:sz="0" w:space="0" w:color="auto"/>
              </w:divBdr>
            </w:div>
            <w:div w:id="106126669">
              <w:marLeft w:val="0"/>
              <w:marRight w:val="0"/>
              <w:marTop w:val="0"/>
              <w:marBottom w:val="0"/>
              <w:divBdr>
                <w:top w:val="none" w:sz="0" w:space="0" w:color="auto"/>
                <w:left w:val="none" w:sz="0" w:space="0" w:color="auto"/>
                <w:bottom w:val="none" w:sz="0" w:space="0" w:color="auto"/>
                <w:right w:val="none" w:sz="0" w:space="0" w:color="auto"/>
              </w:divBdr>
            </w:div>
            <w:div w:id="1854612859">
              <w:marLeft w:val="0"/>
              <w:marRight w:val="0"/>
              <w:marTop w:val="0"/>
              <w:marBottom w:val="0"/>
              <w:divBdr>
                <w:top w:val="none" w:sz="0" w:space="0" w:color="auto"/>
                <w:left w:val="none" w:sz="0" w:space="0" w:color="auto"/>
                <w:bottom w:val="none" w:sz="0" w:space="0" w:color="auto"/>
                <w:right w:val="none" w:sz="0" w:space="0" w:color="auto"/>
              </w:divBdr>
            </w:div>
            <w:div w:id="1933005640">
              <w:marLeft w:val="0"/>
              <w:marRight w:val="0"/>
              <w:marTop w:val="0"/>
              <w:marBottom w:val="0"/>
              <w:divBdr>
                <w:top w:val="none" w:sz="0" w:space="0" w:color="auto"/>
                <w:left w:val="none" w:sz="0" w:space="0" w:color="auto"/>
                <w:bottom w:val="none" w:sz="0" w:space="0" w:color="auto"/>
                <w:right w:val="none" w:sz="0" w:space="0" w:color="auto"/>
              </w:divBdr>
            </w:div>
            <w:div w:id="267928095">
              <w:marLeft w:val="0"/>
              <w:marRight w:val="0"/>
              <w:marTop w:val="0"/>
              <w:marBottom w:val="0"/>
              <w:divBdr>
                <w:top w:val="none" w:sz="0" w:space="0" w:color="auto"/>
                <w:left w:val="none" w:sz="0" w:space="0" w:color="auto"/>
                <w:bottom w:val="none" w:sz="0" w:space="0" w:color="auto"/>
                <w:right w:val="none" w:sz="0" w:space="0" w:color="auto"/>
              </w:divBdr>
            </w:div>
            <w:div w:id="997924566">
              <w:marLeft w:val="0"/>
              <w:marRight w:val="0"/>
              <w:marTop w:val="0"/>
              <w:marBottom w:val="0"/>
              <w:divBdr>
                <w:top w:val="none" w:sz="0" w:space="0" w:color="auto"/>
                <w:left w:val="none" w:sz="0" w:space="0" w:color="auto"/>
                <w:bottom w:val="none" w:sz="0" w:space="0" w:color="auto"/>
                <w:right w:val="none" w:sz="0" w:space="0" w:color="auto"/>
              </w:divBdr>
            </w:div>
            <w:div w:id="42484816">
              <w:marLeft w:val="0"/>
              <w:marRight w:val="0"/>
              <w:marTop w:val="0"/>
              <w:marBottom w:val="0"/>
              <w:divBdr>
                <w:top w:val="none" w:sz="0" w:space="0" w:color="auto"/>
                <w:left w:val="none" w:sz="0" w:space="0" w:color="auto"/>
                <w:bottom w:val="none" w:sz="0" w:space="0" w:color="auto"/>
                <w:right w:val="none" w:sz="0" w:space="0" w:color="auto"/>
              </w:divBdr>
            </w:div>
            <w:div w:id="1153373034">
              <w:marLeft w:val="0"/>
              <w:marRight w:val="0"/>
              <w:marTop w:val="0"/>
              <w:marBottom w:val="0"/>
              <w:divBdr>
                <w:top w:val="none" w:sz="0" w:space="0" w:color="auto"/>
                <w:left w:val="none" w:sz="0" w:space="0" w:color="auto"/>
                <w:bottom w:val="none" w:sz="0" w:space="0" w:color="auto"/>
                <w:right w:val="none" w:sz="0" w:space="0" w:color="auto"/>
              </w:divBdr>
            </w:div>
            <w:div w:id="1375806808">
              <w:marLeft w:val="0"/>
              <w:marRight w:val="0"/>
              <w:marTop w:val="0"/>
              <w:marBottom w:val="0"/>
              <w:divBdr>
                <w:top w:val="none" w:sz="0" w:space="0" w:color="auto"/>
                <w:left w:val="none" w:sz="0" w:space="0" w:color="auto"/>
                <w:bottom w:val="none" w:sz="0" w:space="0" w:color="auto"/>
                <w:right w:val="none" w:sz="0" w:space="0" w:color="auto"/>
              </w:divBdr>
            </w:div>
            <w:div w:id="1038504817">
              <w:marLeft w:val="0"/>
              <w:marRight w:val="0"/>
              <w:marTop w:val="0"/>
              <w:marBottom w:val="0"/>
              <w:divBdr>
                <w:top w:val="none" w:sz="0" w:space="0" w:color="auto"/>
                <w:left w:val="none" w:sz="0" w:space="0" w:color="auto"/>
                <w:bottom w:val="none" w:sz="0" w:space="0" w:color="auto"/>
                <w:right w:val="none" w:sz="0" w:space="0" w:color="auto"/>
              </w:divBdr>
            </w:div>
            <w:div w:id="959996762">
              <w:marLeft w:val="0"/>
              <w:marRight w:val="0"/>
              <w:marTop w:val="0"/>
              <w:marBottom w:val="0"/>
              <w:divBdr>
                <w:top w:val="none" w:sz="0" w:space="0" w:color="auto"/>
                <w:left w:val="none" w:sz="0" w:space="0" w:color="auto"/>
                <w:bottom w:val="none" w:sz="0" w:space="0" w:color="auto"/>
                <w:right w:val="none" w:sz="0" w:space="0" w:color="auto"/>
              </w:divBdr>
            </w:div>
            <w:div w:id="573659211">
              <w:marLeft w:val="0"/>
              <w:marRight w:val="0"/>
              <w:marTop w:val="0"/>
              <w:marBottom w:val="0"/>
              <w:divBdr>
                <w:top w:val="none" w:sz="0" w:space="0" w:color="auto"/>
                <w:left w:val="none" w:sz="0" w:space="0" w:color="auto"/>
                <w:bottom w:val="none" w:sz="0" w:space="0" w:color="auto"/>
                <w:right w:val="none" w:sz="0" w:space="0" w:color="auto"/>
              </w:divBdr>
            </w:div>
            <w:div w:id="1648582795">
              <w:marLeft w:val="0"/>
              <w:marRight w:val="0"/>
              <w:marTop w:val="0"/>
              <w:marBottom w:val="0"/>
              <w:divBdr>
                <w:top w:val="none" w:sz="0" w:space="0" w:color="auto"/>
                <w:left w:val="none" w:sz="0" w:space="0" w:color="auto"/>
                <w:bottom w:val="none" w:sz="0" w:space="0" w:color="auto"/>
                <w:right w:val="none" w:sz="0" w:space="0" w:color="auto"/>
              </w:divBdr>
            </w:div>
            <w:div w:id="1587962131">
              <w:marLeft w:val="0"/>
              <w:marRight w:val="0"/>
              <w:marTop w:val="0"/>
              <w:marBottom w:val="0"/>
              <w:divBdr>
                <w:top w:val="none" w:sz="0" w:space="0" w:color="auto"/>
                <w:left w:val="none" w:sz="0" w:space="0" w:color="auto"/>
                <w:bottom w:val="none" w:sz="0" w:space="0" w:color="auto"/>
                <w:right w:val="none" w:sz="0" w:space="0" w:color="auto"/>
              </w:divBdr>
            </w:div>
            <w:div w:id="771828137">
              <w:marLeft w:val="0"/>
              <w:marRight w:val="0"/>
              <w:marTop w:val="0"/>
              <w:marBottom w:val="0"/>
              <w:divBdr>
                <w:top w:val="none" w:sz="0" w:space="0" w:color="auto"/>
                <w:left w:val="none" w:sz="0" w:space="0" w:color="auto"/>
                <w:bottom w:val="none" w:sz="0" w:space="0" w:color="auto"/>
                <w:right w:val="none" w:sz="0" w:space="0" w:color="auto"/>
              </w:divBdr>
            </w:div>
            <w:div w:id="1466695776">
              <w:marLeft w:val="0"/>
              <w:marRight w:val="0"/>
              <w:marTop w:val="0"/>
              <w:marBottom w:val="0"/>
              <w:divBdr>
                <w:top w:val="none" w:sz="0" w:space="0" w:color="auto"/>
                <w:left w:val="none" w:sz="0" w:space="0" w:color="auto"/>
                <w:bottom w:val="none" w:sz="0" w:space="0" w:color="auto"/>
                <w:right w:val="none" w:sz="0" w:space="0" w:color="auto"/>
              </w:divBdr>
            </w:div>
            <w:div w:id="1923299576">
              <w:marLeft w:val="0"/>
              <w:marRight w:val="0"/>
              <w:marTop w:val="0"/>
              <w:marBottom w:val="0"/>
              <w:divBdr>
                <w:top w:val="none" w:sz="0" w:space="0" w:color="auto"/>
                <w:left w:val="none" w:sz="0" w:space="0" w:color="auto"/>
                <w:bottom w:val="none" w:sz="0" w:space="0" w:color="auto"/>
                <w:right w:val="none" w:sz="0" w:space="0" w:color="auto"/>
              </w:divBdr>
            </w:div>
            <w:div w:id="285165096">
              <w:marLeft w:val="0"/>
              <w:marRight w:val="0"/>
              <w:marTop w:val="0"/>
              <w:marBottom w:val="0"/>
              <w:divBdr>
                <w:top w:val="none" w:sz="0" w:space="0" w:color="auto"/>
                <w:left w:val="none" w:sz="0" w:space="0" w:color="auto"/>
                <w:bottom w:val="none" w:sz="0" w:space="0" w:color="auto"/>
                <w:right w:val="none" w:sz="0" w:space="0" w:color="auto"/>
              </w:divBdr>
            </w:div>
            <w:div w:id="1996302751">
              <w:marLeft w:val="0"/>
              <w:marRight w:val="0"/>
              <w:marTop w:val="0"/>
              <w:marBottom w:val="0"/>
              <w:divBdr>
                <w:top w:val="none" w:sz="0" w:space="0" w:color="auto"/>
                <w:left w:val="none" w:sz="0" w:space="0" w:color="auto"/>
                <w:bottom w:val="none" w:sz="0" w:space="0" w:color="auto"/>
                <w:right w:val="none" w:sz="0" w:space="0" w:color="auto"/>
              </w:divBdr>
            </w:div>
            <w:div w:id="1381592138">
              <w:marLeft w:val="0"/>
              <w:marRight w:val="0"/>
              <w:marTop w:val="0"/>
              <w:marBottom w:val="0"/>
              <w:divBdr>
                <w:top w:val="none" w:sz="0" w:space="0" w:color="auto"/>
                <w:left w:val="none" w:sz="0" w:space="0" w:color="auto"/>
                <w:bottom w:val="none" w:sz="0" w:space="0" w:color="auto"/>
                <w:right w:val="none" w:sz="0" w:space="0" w:color="auto"/>
              </w:divBdr>
            </w:div>
            <w:div w:id="122118720">
              <w:marLeft w:val="0"/>
              <w:marRight w:val="0"/>
              <w:marTop w:val="0"/>
              <w:marBottom w:val="0"/>
              <w:divBdr>
                <w:top w:val="none" w:sz="0" w:space="0" w:color="auto"/>
                <w:left w:val="none" w:sz="0" w:space="0" w:color="auto"/>
                <w:bottom w:val="none" w:sz="0" w:space="0" w:color="auto"/>
                <w:right w:val="none" w:sz="0" w:space="0" w:color="auto"/>
              </w:divBdr>
            </w:div>
            <w:div w:id="1284919662">
              <w:marLeft w:val="0"/>
              <w:marRight w:val="0"/>
              <w:marTop w:val="0"/>
              <w:marBottom w:val="0"/>
              <w:divBdr>
                <w:top w:val="none" w:sz="0" w:space="0" w:color="auto"/>
                <w:left w:val="none" w:sz="0" w:space="0" w:color="auto"/>
                <w:bottom w:val="none" w:sz="0" w:space="0" w:color="auto"/>
                <w:right w:val="none" w:sz="0" w:space="0" w:color="auto"/>
              </w:divBdr>
            </w:div>
            <w:div w:id="103111890">
              <w:marLeft w:val="0"/>
              <w:marRight w:val="0"/>
              <w:marTop w:val="0"/>
              <w:marBottom w:val="0"/>
              <w:divBdr>
                <w:top w:val="none" w:sz="0" w:space="0" w:color="auto"/>
                <w:left w:val="none" w:sz="0" w:space="0" w:color="auto"/>
                <w:bottom w:val="none" w:sz="0" w:space="0" w:color="auto"/>
                <w:right w:val="none" w:sz="0" w:space="0" w:color="auto"/>
              </w:divBdr>
            </w:div>
            <w:div w:id="291178272">
              <w:marLeft w:val="0"/>
              <w:marRight w:val="0"/>
              <w:marTop w:val="0"/>
              <w:marBottom w:val="0"/>
              <w:divBdr>
                <w:top w:val="none" w:sz="0" w:space="0" w:color="auto"/>
                <w:left w:val="none" w:sz="0" w:space="0" w:color="auto"/>
                <w:bottom w:val="none" w:sz="0" w:space="0" w:color="auto"/>
                <w:right w:val="none" w:sz="0" w:space="0" w:color="auto"/>
              </w:divBdr>
            </w:div>
            <w:div w:id="1544828446">
              <w:marLeft w:val="0"/>
              <w:marRight w:val="0"/>
              <w:marTop w:val="0"/>
              <w:marBottom w:val="0"/>
              <w:divBdr>
                <w:top w:val="none" w:sz="0" w:space="0" w:color="auto"/>
                <w:left w:val="none" w:sz="0" w:space="0" w:color="auto"/>
                <w:bottom w:val="none" w:sz="0" w:space="0" w:color="auto"/>
                <w:right w:val="none" w:sz="0" w:space="0" w:color="auto"/>
              </w:divBdr>
            </w:div>
            <w:div w:id="691147325">
              <w:marLeft w:val="0"/>
              <w:marRight w:val="0"/>
              <w:marTop w:val="0"/>
              <w:marBottom w:val="0"/>
              <w:divBdr>
                <w:top w:val="none" w:sz="0" w:space="0" w:color="auto"/>
                <w:left w:val="none" w:sz="0" w:space="0" w:color="auto"/>
                <w:bottom w:val="none" w:sz="0" w:space="0" w:color="auto"/>
                <w:right w:val="none" w:sz="0" w:space="0" w:color="auto"/>
              </w:divBdr>
            </w:div>
            <w:div w:id="1016731374">
              <w:marLeft w:val="0"/>
              <w:marRight w:val="0"/>
              <w:marTop w:val="0"/>
              <w:marBottom w:val="0"/>
              <w:divBdr>
                <w:top w:val="none" w:sz="0" w:space="0" w:color="auto"/>
                <w:left w:val="none" w:sz="0" w:space="0" w:color="auto"/>
                <w:bottom w:val="none" w:sz="0" w:space="0" w:color="auto"/>
                <w:right w:val="none" w:sz="0" w:space="0" w:color="auto"/>
              </w:divBdr>
            </w:div>
            <w:div w:id="807012656">
              <w:marLeft w:val="0"/>
              <w:marRight w:val="0"/>
              <w:marTop w:val="0"/>
              <w:marBottom w:val="0"/>
              <w:divBdr>
                <w:top w:val="none" w:sz="0" w:space="0" w:color="auto"/>
                <w:left w:val="none" w:sz="0" w:space="0" w:color="auto"/>
                <w:bottom w:val="none" w:sz="0" w:space="0" w:color="auto"/>
                <w:right w:val="none" w:sz="0" w:space="0" w:color="auto"/>
              </w:divBdr>
            </w:div>
            <w:div w:id="2021078826">
              <w:marLeft w:val="0"/>
              <w:marRight w:val="0"/>
              <w:marTop w:val="0"/>
              <w:marBottom w:val="0"/>
              <w:divBdr>
                <w:top w:val="none" w:sz="0" w:space="0" w:color="auto"/>
                <w:left w:val="none" w:sz="0" w:space="0" w:color="auto"/>
                <w:bottom w:val="none" w:sz="0" w:space="0" w:color="auto"/>
                <w:right w:val="none" w:sz="0" w:space="0" w:color="auto"/>
              </w:divBdr>
            </w:div>
            <w:div w:id="1860662822">
              <w:marLeft w:val="0"/>
              <w:marRight w:val="0"/>
              <w:marTop w:val="0"/>
              <w:marBottom w:val="0"/>
              <w:divBdr>
                <w:top w:val="none" w:sz="0" w:space="0" w:color="auto"/>
                <w:left w:val="none" w:sz="0" w:space="0" w:color="auto"/>
                <w:bottom w:val="none" w:sz="0" w:space="0" w:color="auto"/>
                <w:right w:val="none" w:sz="0" w:space="0" w:color="auto"/>
              </w:divBdr>
            </w:div>
            <w:div w:id="1167357088">
              <w:marLeft w:val="0"/>
              <w:marRight w:val="0"/>
              <w:marTop w:val="0"/>
              <w:marBottom w:val="0"/>
              <w:divBdr>
                <w:top w:val="none" w:sz="0" w:space="0" w:color="auto"/>
                <w:left w:val="none" w:sz="0" w:space="0" w:color="auto"/>
                <w:bottom w:val="none" w:sz="0" w:space="0" w:color="auto"/>
                <w:right w:val="none" w:sz="0" w:space="0" w:color="auto"/>
              </w:divBdr>
            </w:div>
            <w:div w:id="1199246559">
              <w:marLeft w:val="0"/>
              <w:marRight w:val="0"/>
              <w:marTop w:val="0"/>
              <w:marBottom w:val="0"/>
              <w:divBdr>
                <w:top w:val="none" w:sz="0" w:space="0" w:color="auto"/>
                <w:left w:val="none" w:sz="0" w:space="0" w:color="auto"/>
                <w:bottom w:val="none" w:sz="0" w:space="0" w:color="auto"/>
                <w:right w:val="none" w:sz="0" w:space="0" w:color="auto"/>
              </w:divBdr>
            </w:div>
            <w:div w:id="1077559335">
              <w:marLeft w:val="0"/>
              <w:marRight w:val="0"/>
              <w:marTop w:val="0"/>
              <w:marBottom w:val="0"/>
              <w:divBdr>
                <w:top w:val="none" w:sz="0" w:space="0" w:color="auto"/>
                <w:left w:val="none" w:sz="0" w:space="0" w:color="auto"/>
                <w:bottom w:val="none" w:sz="0" w:space="0" w:color="auto"/>
                <w:right w:val="none" w:sz="0" w:space="0" w:color="auto"/>
              </w:divBdr>
            </w:div>
            <w:div w:id="838927547">
              <w:marLeft w:val="0"/>
              <w:marRight w:val="0"/>
              <w:marTop w:val="0"/>
              <w:marBottom w:val="0"/>
              <w:divBdr>
                <w:top w:val="none" w:sz="0" w:space="0" w:color="auto"/>
                <w:left w:val="none" w:sz="0" w:space="0" w:color="auto"/>
                <w:bottom w:val="none" w:sz="0" w:space="0" w:color="auto"/>
                <w:right w:val="none" w:sz="0" w:space="0" w:color="auto"/>
              </w:divBdr>
            </w:div>
            <w:div w:id="1941864154">
              <w:marLeft w:val="0"/>
              <w:marRight w:val="0"/>
              <w:marTop w:val="0"/>
              <w:marBottom w:val="0"/>
              <w:divBdr>
                <w:top w:val="none" w:sz="0" w:space="0" w:color="auto"/>
                <w:left w:val="none" w:sz="0" w:space="0" w:color="auto"/>
                <w:bottom w:val="none" w:sz="0" w:space="0" w:color="auto"/>
                <w:right w:val="none" w:sz="0" w:space="0" w:color="auto"/>
              </w:divBdr>
            </w:div>
            <w:div w:id="751389071">
              <w:marLeft w:val="0"/>
              <w:marRight w:val="0"/>
              <w:marTop w:val="0"/>
              <w:marBottom w:val="0"/>
              <w:divBdr>
                <w:top w:val="none" w:sz="0" w:space="0" w:color="auto"/>
                <w:left w:val="none" w:sz="0" w:space="0" w:color="auto"/>
                <w:bottom w:val="none" w:sz="0" w:space="0" w:color="auto"/>
                <w:right w:val="none" w:sz="0" w:space="0" w:color="auto"/>
              </w:divBdr>
            </w:div>
            <w:div w:id="521476822">
              <w:marLeft w:val="0"/>
              <w:marRight w:val="0"/>
              <w:marTop w:val="0"/>
              <w:marBottom w:val="0"/>
              <w:divBdr>
                <w:top w:val="none" w:sz="0" w:space="0" w:color="auto"/>
                <w:left w:val="none" w:sz="0" w:space="0" w:color="auto"/>
                <w:bottom w:val="none" w:sz="0" w:space="0" w:color="auto"/>
                <w:right w:val="none" w:sz="0" w:space="0" w:color="auto"/>
              </w:divBdr>
            </w:div>
            <w:div w:id="625046707">
              <w:marLeft w:val="0"/>
              <w:marRight w:val="0"/>
              <w:marTop w:val="0"/>
              <w:marBottom w:val="0"/>
              <w:divBdr>
                <w:top w:val="none" w:sz="0" w:space="0" w:color="auto"/>
                <w:left w:val="none" w:sz="0" w:space="0" w:color="auto"/>
                <w:bottom w:val="none" w:sz="0" w:space="0" w:color="auto"/>
                <w:right w:val="none" w:sz="0" w:space="0" w:color="auto"/>
              </w:divBdr>
            </w:div>
            <w:div w:id="306785068">
              <w:marLeft w:val="0"/>
              <w:marRight w:val="0"/>
              <w:marTop w:val="0"/>
              <w:marBottom w:val="0"/>
              <w:divBdr>
                <w:top w:val="none" w:sz="0" w:space="0" w:color="auto"/>
                <w:left w:val="none" w:sz="0" w:space="0" w:color="auto"/>
                <w:bottom w:val="none" w:sz="0" w:space="0" w:color="auto"/>
                <w:right w:val="none" w:sz="0" w:space="0" w:color="auto"/>
              </w:divBdr>
            </w:div>
            <w:div w:id="1400901367">
              <w:marLeft w:val="0"/>
              <w:marRight w:val="0"/>
              <w:marTop w:val="0"/>
              <w:marBottom w:val="0"/>
              <w:divBdr>
                <w:top w:val="none" w:sz="0" w:space="0" w:color="auto"/>
                <w:left w:val="none" w:sz="0" w:space="0" w:color="auto"/>
                <w:bottom w:val="none" w:sz="0" w:space="0" w:color="auto"/>
                <w:right w:val="none" w:sz="0" w:space="0" w:color="auto"/>
              </w:divBdr>
            </w:div>
            <w:div w:id="641808040">
              <w:marLeft w:val="0"/>
              <w:marRight w:val="0"/>
              <w:marTop w:val="0"/>
              <w:marBottom w:val="0"/>
              <w:divBdr>
                <w:top w:val="none" w:sz="0" w:space="0" w:color="auto"/>
                <w:left w:val="none" w:sz="0" w:space="0" w:color="auto"/>
                <w:bottom w:val="none" w:sz="0" w:space="0" w:color="auto"/>
                <w:right w:val="none" w:sz="0" w:space="0" w:color="auto"/>
              </w:divBdr>
            </w:div>
            <w:div w:id="1870219321">
              <w:marLeft w:val="0"/>
              <w:marRight w:val="0"/>
              <w:marTop w:val="0"/>
              <w:marBottom w:val="0"/>
              <w:divBdr>
                <w:top w:val="none" w:sz="0" w:space="0" w:color="auto"/>
                <w:left w:val="none" w:sz="0" w:space="0" w:color="auto"/>
                <w:bottom w:val="none" w:sz="0" w:space="0" w:color="auto"/>
                <w:right w:val="none" w:sz="0" w:space="0" w:color="auto"/>
              </w:divBdr>
            </w:div>
            <w:div w:id="1250430172">
              <w:marLeft w:val="0"/>
              <w:marRight w:val="0"/>
              <w:marTop w:val="0"/>
              <w:marBottom w:val="0"/>
              <w:divBdr>
                <w:top w:val="none" w:sz="0" w:space="0" w:color="auto"/>
                <w:left w:val="none" w:sz="0" w:space="0" w:color="auto"/>
                <w:bottom w:val="none" w:sz="0" w:space="0" w:color="auto"/>
                <w:right w:val="none" w:sz="0" w:space="0" w:color="auto"/>
              </w:divBdr>
            </w:div>
            <w:div w:id="1827890928">
              <w:marLeft w:val="0"/>
              <w:marRight w:val="0"/>
              <w:marTop w:val="0"/>
              <w:marBottom w:val="0"/>
              <w:divBdr>
                <w:top w:val="none" w:sz="0" w:space="0" w:color="auto"/>
                <w:left w:val="none" w:sz="0" w:space="0" w:color="auto"/>
                <w:bottom w:val="none" w:sz="0" w:space="0" w:color="auto"/>
                <w:right w:val="none" w:sz="0" w:space="0" w:color="auto"/>
              </w:divBdr>
            </w:div>
            <w:div w:id="853808862">
              <w:marLeft w:val="0"/>
              <w:marRight w:val="0"/>
              <w:marTop w:val="0"/>
              <w:marBottom w:val="0"/>
              <w:divBdr>
                <w:top w:val="none" w:sz="0" w:space="0" w:color="auto"/>
                <w:left w:val="none" w:sz="0" w:space="0" w:color="auto"/>
                <w:bottom w:val="none" w:sz="0" w:space="0" w:color="auto"/>
                <w:right w:val="none" w:sz="0" w:space="0" w:color="auto"/>
              </w:divBdr>
            </w:div>
            <w:div w:id="1077173212">
              <w:marLeft w:val="0"/>
              <w:marRight w:val="0"/>
              <w:marTop w:val="0"/>
              <w:marBottom w:val="0"/>
              <w:divBdr>
                <w:top w:val="none" w:sz="0" w:space="0" w:color="auto"/>
                <w:left w:val="none" w:sz="0" w:space="0" w:color="auto"/>
                <w:bottom w:val="none" w:sz="0" w:space="0" w:color="auto"/>
                <w:right w:val="none" w:sz="0" w:space="0" w:color="auto"/>
              </w:divBdr>
            </w:div>
            <w:div w:id="523373114">
              <w:marLeft w:val="0"/>
              <w:marRight w:val="0"/>
              <w:marTop w:val="0"/>
              <w:marBottom w:val="0"/>
              <w:divBdr>
                <w:top w:val="none" w:sz="0" w:space="0" w:color="auto"/>
                <w:left w:val="none" w:sz="0" w:space="0" w:color="auto"/>
                <w:bottom w:val="none" w:sz="0" w:space="0" w:color="auto"/>
                <w:right w:val="none" w:sz="0" w:space="0" w:color="auto"/>
              </w:divBdr>
            </w:div>
            <w:div w:id="1349025095">
              <w:marLeft w:val="0"/>
              <w:marRight w:val="0"/>
              <w:marTop w:val="0"/>
              <w:marBottom w:val="0"/>
              <w:divBdr>
                <w:top w:val="none" w:sz="0" w:space="0" w:color="auto"/>
                <w:left w:val="none" w:sz="0" w:space="0" w:color="auto"/>
                <w:bottom w:val="none" w:sz="0" w:space="0" w:color="auto"/>
                <w:right w:val="none" w:sz="0" w:space="0" w:color="auto"/>
              </w:divBdr>
            </w:div>
            <w:div w:id="1176652437">
              <w:marLeft w:val="0"/>
              <w:marRight w:val="0"/>
              <w:marTop w:val="0"/>
              <w:marBottom w:val="0"/>
              <w:divBdr>
                <w:top w:val="none" w:sz="0" w:space="0" w:color="auto"/>
                <w:left w:val="none" w:sz="0" w:space="0" w:color="auto"/>
                <w:bottom w:val="none" w:sz="0" w:space="0" w:color="auto"/>
                <w:right w:val="none" w:sz="0" w:space="0" w:color="auto"/>
              </w:divBdr>
            </w:div>
            <w:div w:id="1614703525">
              <w:marLeft w:val="0"/>
              <w:marRight w:val="0"/>
              <w:marTop w:val="0"/>
              <w:marBottom w:val="0"/>
              <w:divBdr>
                <w:top w:val="none" w:sz="0" w:space="0" w:color="auto"/>
                <w:left w:val="none" w:sz="0" w:space="0" w:color="auto"/>
                <w:bottom w:val="none" w:sz="0" w:space="0" w:color="auto"/>
                <w:right w:val="none" w:sz="0" w:space="0" w:color="auto"/>
              </w:divBdr>
            </w:div>
            <w:div w:id="1250044448">
              <w:marLeft w:val="0"/>
              <w:marRight w:val="0"/>
              <w:marTop w:val="0"/>
              <w:marBottom w:val="0"/>
              <w:divBdr>
                <w:top w:val="none" w:sz="0" w:space="0" w:color="auto"/>
                <w:left w:val="none" w:sz="0" w:space="0" w:color="auto"/>
                <w:bottom w:val="none" w:sz="0" w:space="0" w:color="auto"/>
                <w:right w:val="none" w:sz="0" w:space="0" w:color="auto"/>
              </w:divBdr>
            </w:div>
            <w:div w:id="430246680">
              <w:marLeft w:val="0"/>
              <w:marRight w:val="0"/>
              <w:marTop w:val="0"/>
              <w:marBottom w:val="0"/>
              <w:divBdr>
                <w:top w:val="none" w:sz="0" w:space="0" w:color="auto"/>
                <w:left w:val="none" w:sz="0" w:space="0" w:color="auto"/>
                <w:bottom w:val="none" w:sz="0" w:space="0" w:color="auto"/>
                <w:right w:val="none" w:sz="0" w:space="0" w:color="auto"/>
              </w:divBdr>
            </w:div>
            <w:div w:id="451898198">
              <w:marLeft w:val="0"/>
              <w:marRight w:val="0"/>
              <w:marTop w:val="0"/>
              <w:marBottom w:val="0"/>
              <w:divBdr>
                <w:top w:val="none" w:sz="0" w:space="0" w:color="auto"/>
                <w:left w:val="none" w:sz="0" w:space="0" w:color="auto"/>
                <w:bottom w:val="none" w:sz="0" w:space="0" w:color="auto"/>
                <w:right w:val="none" w:sz="0" w:space="0" w:color="auto"/>
              </w:divBdr>
            </w:div>
            <w:div w:id="1826167431">
              <w:marLeft w:val="0"/>
              <w:marRight w:val="0"/>
              <w:marTop w:val="0"/>
              <w:marBottom w:val="0"/>
              <w:divBdr>
                <w:top w:val="none" w:sz="0" w:space="0" w:color="auto"/>
                <w:left w:val="none" w:sz="0" w:space="0" w:color="auto"/>
                <w:bottom w:val="none" w:sz="0" w:space="0" w:color="auto"/>
                <w:right w:val="none" w:sz="0" w:space="0" w:color="auto"/>
              </w:divBdr>
            </w:div>
            <w:div w:id="1213806756">
              <w:marLeft w:val="0"/>
              <w:marRight w:val="0"/>
              <w:marTop w:val="0"/>
              <w:marBottom w:val="0"/>
              <w:divBdr>
                <w:top w:val="none" w:sz="0" w:space="0" w:color="auto"/>
                <w:left w:val="none" w:sz="0" w:space="0" w:color="auto"/>
                <w:bottom w:val="none" w:sz="0" w:space="0" w:color="auto"/>
                <w:right w:val="none" w:sz="0" w:space="0" w:color="auto"/>
              </w:divBdr>
            </w:div>
            <w:div w:id="1947730985">
              <w:marLeft w:val="0"/>
              <w:marRight w:val="0"/>
              <w:marTop w:val="0"/>
              <w:marBottom w:val="0"/>
              <w:divBdr>
                <w:top w:val="none" w:sz="0" w:space="0" w:color="auto"/>
                <w:left w:val="none" w:sz="0" w:space="0" w:color="auto"/>
                <w:bottom w:val="none" w:sz="0" w:space="0" w:color="auto"/>
                <w:right w:val="none" w:sz="0" w:space="0" w:color="auto"/>
              </w:divBdr>
            </w:div>
            <w:div w:id="687100234">
              <w:marLeft w:val="0"/>
              <w:marRight w:val="0"/>
              <w:marTop w:val="0"/>
              <w:marBottom w:val="0"/>
              <w:divBdr>
                <w:top w:val="none" w:sz="0" w:space="0" w:color="auto"/>
                <w:left w:val="none" w:sz="0" w:space="0" w:color="auto"/>
                <w:bottom w:val="none" w:sz="0" w:space="0" w:color="auto"/>
                <w:right w:val="none" w:sz="0" w:space="0" w:color="auto"/>
              </w:divBdr>
            </w:div>
            <w:div w:id="668292781">
              <w:marLeft w:val="0"/>
              <w:marRight w:val="0"/>
              <w:marTop w:val="0"/>
              <w:marBottom w:val="0"/>
              <w:divBdr>
                <w:top w:val="none" w:sz="0" w:space="0" w:color="auto"/>
                <w:left w:val="none" w:sz="0" w:space="0" w:color="auto"/>
                <w:bottom w:val="none" w:sz="0" w:space="0" w:color="auto"/>
                <w:right w:val="none" w:sz="0" w:space="0" w:color="auto"/>
              </w:divBdr>
            </w:div>
            <w:div w:id="1088887160">
              <w:marLeft w:val="0"/>
              <w:marRight w:val="0"/>
              <w:marTop w:val="0"/>
              <w:marBottom w:val="0"/>
              <w:divBdr>
                <w:top w:val="none" w:sz="0" w:space="0" w:color="auto"/>
                <w:left w:val="none" w:sz="0" w:space="0" w:color="auto"/>
                <w:bottom w:val="none" w:sz="0" w:space="0" w:color="auto"/>
                <w:right w:val="none" w:sz="0" w:space="0" w:color="auto"/>
              </w:divBdr>
            </w:div>
            <w:div w:id="860051232">
              <w:marLeft w:val="0"/>
              <w:marRight w:val="0"/>
              <w:marTop w:val="0"/>
              <w:marBottom w:val="0"/>
              <w:divBdr>
                <w:top w:val="none" w:sz="0" w:space="0" w:color="auto"/>
                <w:left w:val="none" w:sz="0" w:space="0" w:color="auto"/>
                <w:bottom w:val="none" w:sz="0" w:space="0" w:color="auto"/>
                <w:right w:val="none" w:sz="0" w:space="0" w:color="auto"/>
              </w:divBdr>
            </w:div>
            <w:div w:id="188569566">
              <w:marLeft w:val="0"/>
              <w:marRight w:val="0"/>
              <w:marTop w:val="0"/>
              <w:marBottom w:val="0"/>
              <w:divBdr>
                <w:top w:val="none" w:sz="0" w:space="0" w:color="auto"/>
                <w:left w:val="none" w:sz="0" w:space="0" w:color="auto"/>
                <w:bottom w:val="none" w:sz="0" w:space="0" w:color="auto"/>
                <w:right w:val="none" w:sz="0" w:space="0" w:color="auto"/>
              </w:divBdr>
            </w:div>
            <w:div w:id="53937122">
              <w:marLeft w:val="0"/>
              <w:marRight w:val="0"/>
              <w:marTop w:val="0"/>
              <w:marBottom w:val="0"/>
              <w:divBdr>
                <w:top w:val="none" w:sz="0" w:space="0" w:color="auto"/>
                <w:left w:val="none" w:sz="0" w:space="0" w:color="auto"/>
                <w:bottom w:val="none" w:sz="0" w:space="0" w:color="auto"/>
                <w:right w:val="none" w:sz="0" w:space="0" w:color="auto"/>
              </w:divBdr>
            </w:div>
            <w:div w:id="142240516">
              <w:marLeft w:val="0"/>
              <w:marRight w:val="0"/>
              <w:marTop w:val="0"/>
              <w:marBottom w:val="0"/>
              <w:divBdr>
                <w:top w:val="none" w:sz="0" w:space="0" w:color="auto"/>
                <w:left w:val="none" w:sz="0" w:space="0" w:color="auto"/>
                <w:bottom w:val="none" w:sz="0" w:space="0" w:color="auto"/>
                <w:right w:val="none" w:sz="0" w:space="0" w:color="auto"/>
              </w:divBdr>
            </w:div>
            <w:div w:id="558713859">
              <w:marLeft w:val="0"/>
              <w:marRight w:val="0"/>
              <w:marTop w:val="0"/>
              <w:marBottom w:val="0"/>
              <w:divBdr>
                <w:top w:val="none" w:sz="0" w:space="0" w:color="auto"/>
                <w:left w:val="none" w:sz="0" w:space="0" w:color="auto"/>
                <w:bottom w:val="none" w:sz="0" w:space="0" w:color="auto"/>
                <w:right w:val="none" w:sz="0" w:space="0" w:color="auto"/>
              </w:divBdr>
            </w:div>
            <w:div w:id="1004162040">
              <w:marLeft w:val="0"/>
              <w:marRight w:val="0"/>
              <w:marTop w:val="0"/>
              <w:marBottom w:val="0"/>
              <w:divBdr>
                <w:top w:val="none" w:sz="0" w:space="0" w:color="auto"/>
                <w:left w:val="none" w:sz="0" w:space="0" w:color="auto"/>
                <w:bottom w:val="none" w:sz="0" w:space="0" w:color="auto"/>
                <w:right w:val="none" w:sz="0" w:space="0" w:color="auto"/>
              </w:divBdr>
            </w:div>
            <w:div w:id="103502816">
              <w:marLeft w:val="0"/>
              <w:marRight w:val="0"/>
              <w:marTop w:val="0"/>
              <w:marBottom w:val="0"/>
              <w:divBdr>
                <w:top w:val="none" w:sz="0" w:space="0" w:color="auto"/>
                <w:left w:val="none" w:sz="0" w:space="0" w:color="auto"/>
                <w:bottom w:val="none" w:sz="0" w:space="0" w:color="auto"/>
                <w:right w:val="none" w:sz="0" w:space="0" w:color="auto"/>
              </w:divBdr>
            </w:div>
            <w:div w:id="1585216565">
              <w:marLeft w:val="0"/>
              <w:marRight w:val="0"/>
              <w:marTop w:val="0"/>
              <w:marBottom w:val="0"/>
              <w:divBdr>
                <w:top w:val="none" w:sz="0" w:space="0" w:color="auto"/>
                <w:left w:val="none" w:sz="0" w:space="0" w:color="auto"/>
                <w:bottom w:val="none" w:sz="0" w:space="0" w:color="auto"/>
                <w:right w:val="none" w:sz="0" w:space="0" w:color="auto"/>
              </w:divBdr>
            </w:div>
            <w:div w:id="556093386">
              <w:marLeft w:val="0"/>
              <w:marRight w:val="0"/>
              <w:marTop w:val="0"/>
              <w:marBottom w:val="0"/>
              <w:divBdr>
                <w:top w:val="none" w:sz="0" w:space="0" w:color="auto"/>
                <w:left w:val="none" w:sz="0" w:space="0" w:color="auto"/>
                <w:bottom w:val="none" w:sz="0" w:space="0" w:color="auto"/>
                <w:right w:val="none" w:sz="0" w:space="0" w:color="auto"/>
              </w:divBdr>
            </w:div>
            <w:div w:id="369493828">
              <w:marLeft w:val="0"/>
              <w:marRight w:val="0"/>
              <w:marTop w:val="0"/>
              <w:marBottom w:val="0"/>
              <w:divBdr>
                <w:top w:val="none" w:sz="0" w:space="0" w:color="auto"/>
                <w:left w:val="none" w:sz="0" w:space="0" w:color="auto"/>
                <w:bottom w:val="none" w:sz="0" w:space="0" w:color="auto"/>
                <w:right w:val="none" w:sz="0" w:space="0" w:color="auto"/>
              </w:divBdr>
            </w:div>
            <w:div w:id="1482117911">
              <w:marLeft w:val="0"/>
              <w:marRight w:val="0"/>
              <w:marTop w:val="0"/>
              <w:marBottom w:val="0"/>
              <w:divBdr>
                <w:top w:val="none" w:sz="0" w:space="0" w:color="auto"/>
                <w:left w:val="none" w:sz="0" w:space="0" w:color="auto"/>
                <w:bottom w:val="none" w:sz="0" w:space="0" w:color="auto"/>
                <w:right w:val="none" w:sz="0" w:space="0" w:color="auto"/>
              </w:divBdr>
            </w:div>
            <w:div w:id="1062413061">
              <w:marLeft w:val="0"/>
              <w:marRight w:val="0"/>
              <w:marTop w:val="0"/>
              <w:marBottom w:val="0"/>
              <w:divBdr>
                <w:top w:val="none" w:sz="0" w:space="0" w:color="auto"/>
                <w:left w:val="none" w:sz="0" w:space="0" w:color="auto"/>
                <w:bottom w:val="none" w:sz="0" w:space="0" w:color="auto"/>
                <w:right w:val="none" w:sz="0" w:space="0" w:color="auto"/>
              </w:divBdr>
            </w:div>
            <w:div w:id="109711782">
              <w:marLeft w:val="0"/>
              <w:marRight w:val="0"/>
              <w:marTop w:val="0"/>
              <w:marBottom w:val="0"/>
              <w:divBdr>
                <w:top w:val="none" w:sz="0" w:space="0" w:color="auto"/>
                <w:left w:val="none" w:sz="0" w:space="0" w:color="auto"/>
                <w:bottom w:val="none" w:sz="0" w:space="0" w:color="auto"/>
                <w:right w:val="none" w:sz="0" w:space="0" w:color="auto"/>
              </w:divBdr>
            </w:div>
            <w:div w:id="151650904">
              <w:marLeft w:val="0"/>
              <w:marRight w:val="0"/>
              <w:marTop w:val="0"/>
              <w:marBottom w:val="0"/>
              <w:divBdr>
                <w:top w:val="none" w:sz="0" w:space="0" w:color="auto"/>
                <w:left w:val="none" w:sz="0" w:space="0" w:color="auto"/>
                <w:bottom w:val="none" w:sz="0" w:space="0" w:color="auto"/>
                <w:right w:val="none" w:sz="0" w:space="0" w:color="auto"/>
              </w:divBdr>
            </w:div>
            <w:div w:id="1898928496">
              <w:marLeft w:val="0"/>
              <w:marRight w:val="0"/>
              <w:marTop w:val="0"/>
              <w:marBottom w:val="0"/>
              <w:divBdr>
                <w:top w:val="none" w:sz="0" w:space="0" w:color="auto"/>
                <w:left w:val="none" w:sz="0" w:space="0" w:color="auto"/>
                <w:bottom w:val="none" w:sz="0" w:space="0" w:color="auto"/>
                <w:right w:val="none" w:sz="0" w:space="0" w:color="auto"/>
              </w:divBdr>
            </w:div>
            <w:div w:id="1188913426">
              <w:marLeft w:val="0"/>
              <w:marRight w:val="0"/>
              <w:marTop w:val="0"/>
              <w:marBottom w:val="0"/>
              <w:divBdr>
                <w:top w:val="none" w:sz="0" w:space="0" w:color="auto"/>
                <w:left w:val="none" w:sz="0" w:space="0" w:color="auto"/>
                <w:bottom w:val="none" w:sz="0" w:space="0" w:color="auto"/>
                <w:right w:val="none" w:sz="0" w:space="0" w:color="auto"/>
              </w:divBdr>
            </w:div>
            <w:div w:id="2203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220">
      <w:marLeft w:val="0"/>
      <w:marRight w:val="0"/>
      <w:marTop w:val="0"/>
      <w:marBottom w:val="0"/>
      <w:divBdr>
        <w:top w:val="none" w:sz="0" w:space="0" w:color="auto"/>
        <w:left w:val="none" w:sz="0" w:space="0" w:color="auto"/>
        <w:bottom w:val="none" w:sz="0" w:space="0" w:color="auto"/>
        <w:right w:val="none" w:sz="0" w:space="0" w:color="auto"/>
      </w:divBdr>
    </w:div>
    <w:div w:id="1851531335">
      <w:marLeft w:val="0"/>
      <w:marRight w:val="0"/>
      <w:marTop w:val="0"/>
      <w:marBottom w:val="0"/>
      <w:divBdr>
        <w:top w:val="none" w:sz="0" w:space="0" w:color="auto"/>
        <w:left w:val="none" w:sz="0" w:space="0" w:color="auto"/>
        <w:bottom w:val="none" w:sz="0" w:space="0" w:color="auto"/>
        <w:right w:val="none" w:sz="0" w:space="0" w:color="auto"/>
      </w:divBdr>
      <w:divsChild>
        <w:div w:id="598955083">
          <w:marLeft w:val="0"/>
          <w:marRight w:val="0"/>
          <w:marTop w:val="0"/>
          <w:marBottom w:val="0"/>
          <w:divBdr>
            <w:top w:val="none" w:sz="0" w:space="0" w:color="auto"/>
            <w:left w:val="none" w:sz="0" w:space="0" w:color="auto"/>
            <w:bottom w:val="none" w:sz="0" w:space="0" w:color="auto"/>
            <w:right w:val="none" w:sz="0" w:space="0" w:color="auto"/>
          </w:divBdr>
          <w:divsChild>
            <w:div w:id="1294603434">
              <w:marLeft w:val="0"/>
              <w:marRight w:val="0"/>
              <w:marTop w:val="0"/>
              <w:marBottom w:val="0"/>
              <w:divBdr>
                <w:top w:val="none" w:sz="0" w:space="0" w:color="auto"/>
                <w:left w:val="none" w:sz="0" w:space="0" w:color="auto"/>
                <w:bottom w:val="none" w:sz="0" w:space="0" w:color="auto"/>
                <w:right w:val="none" w:sz="0" w:space="0" w:color="auto"/>
              </w:divBdr>
            </w:div>
            <w:div w:id="1510683589">
              <w:marLeft w:val="0"/>
              <w:marRight w:val="0"/>
              <w:marTop w:val="0"/>
              <w:marBottom w:val="0"/>
              <w:divBdr>
                <w:top w:val="none" w:sz="0" w:space="0" w:color="auto"/>
                <w:left w:val="none" w:sz="0" w:space="0" w:color="auto"/>
                <w:bottom w:val="none" w:sz="0" w:space="0" w:color="auto"/>
                <w:right w:val="none" w:sz="0" w:space="0" w:color="auto"/>
              </w:divBdr>
            </w:div>
            <w:div w:id="285894850">
              <w:marLeft w:val="0"/>
              <w:marRight w:val="0"/>
              <w:marTop w:val="0"/>
              <w:marBottom w:val="0"/>
              <w:divBdr>
                <w:top w:val="none" w:sz="0" w:space="0" w:color="auto"/>
                <w:left w:val="none" w:sz="0" w:space="0" w:color="auto"/>
                <w:bottom w:val="none" w:sz="0" w:space="0" w:color="auto"/>
                <w:right w:val="none" w:sz="0" w:space="0" w:color="auto"/>
              </w:divBdr>
            </w:div>
            <w:div w:id="2134396786">
              <w:marLeft w:val="0"/>
              <w:marRight w:val="0"/>
              <w:marTop w:val="0"/>
              <w:marBottom w:val="0"/>
              <w:divBdr>
                <w:top w:val="none" w:sz="0" w:space="0" w:color="auto"/>
                <w:left w:val="none" w:sz="0" w:space="0" w:color="auto"/>
                <w:bottom w:val="none" w:sz="0" w:space="0" w:color="auto"/>
                <w:right w:val="none" w:sz="0" w:space="0" w:color="auto"/>
              </w:divBdr>
            </w:div>
            <w:div w:id="1679385858">
              <w:marLeft w:val="0"/>
              <w:marRight w:val="0"/>
              <w:marTop w:val="0"/>
              <w:marBottom w:val="0"/>
              <w:divBdr>
                <w:top w:val="none" w:sz="0" w:space="0" w:color="auto"/>
                <w:left w:val="none" w:sz="0" w:space="0" w:color="auto"/>
                <w:bottom w:val="none" w:sz="0" w:space="0" w:color="auto"/>
                <w:right w:val="none" w:sz="0" w:space="0" w:color="auto"/>
              </w:divBdr>
            </w:div>
            <w:div w:id="919371555">
              <w:marLeft w:val="0"/>
              <w:marRight w:val="0"/>
              <w:marTop w:val="0"/>
              <w:marBottom w:val="0"/>
              <w:divBdr>
                <w:top w:val="none" w:sz="0" w:space="0" w:color="auto"/>
                <w:left w:val="none" w:sz="0" w:space="0" w:color="auto"/>
                <w:bottom w:val="none" w:sz="0" w:space="0" w:color="auto"/>
                <w:right w:val="none" w:sz="0" w:space="0" w:color="auto"/>
              </w:divBdr>
            </w:div>
            <w:div w:id="2093425974">
              <w:marLeft w:val="0"/>
              <w:marRight w:val="0"/>
              <w:marTop w:val="0"/>
              <w:marBottom w:val="0"/>
              <w:divBdr>
                <w:top w:val="none" w:sz="0" w:space="0" w:color="auto"/>
                <w:left w:val="none" w:sz="0" w:space="0" w:color="auto"/>
                <w:bottom w:val="none" w:sz="0" w:space="0" w:color="auto"/>
                <w:right w:val="none" w:sz="0" w:space="0" w:color="auto"/>
              </w:divBdr>
            </w:div>
            <w:div w:id="734546073">
              <w:marLeft w:val="0"/>
              <w:marRight w:val="0"/>
              <w:marTop w:val="0"/>
              <w:marBottom w:val="0"/>
              <w:divBdr>
                <w:top w:val="none" w:sz="0" w:space="0" w:color="auto"/>
                <w:left w:val="none" w:sz="0" w:space="0" w:color="auto"/>
                <w:bottom w:val="none" w:sz="0" w:space="0" w:color="auto"/>
                <w:right w:val="none" w:sz="0" w:space="0" w:color="auto"/>
              </w:divBdr>
            </w:div>
            <w:div w:id="1128470059">
              <w:marLeft w:val="0"/>
              <w:marRight w:val="0"/>
              <w:marTop w:val="0"/>
              <w:marBottom w:val="0"/>
              <w:divBdr>
                <w:top w:val="none" w:sz="0" w:space="0" w:color="auto"/>
                <w:left w:val="none" w:sz="0" w:space="0" w:color="auto"/>
                <w:bottom w:val="none" w:sz="0" w:space="0" w:color="auto"/>
                <w:right w:val="none" w:sz="0" w:space="0" w:color="auto"/>
              </w:divBdr>
            </w:div>
            <w:div w:id="2121487422">
              <w:marLeft w:val="0"/>
              <w:marRight w:val="0"/>
              <w:marTop w:val="0"/>
              <w:marBottom w:val="0"/>
              <w:divBdr>
                <w:top w:val="none" w:sz="0" w:space="0" w:color="auto"/>
                <w:left w:val="none" w:sz="0" w:space="0" w:color="auto"/>
                <w:bottom w:val="none" w:sz="0" w:space="0" w:color="auto"/>
                <w:right w:val="none" w:sz="0" w:space="0" w:color="auto"/>
              </w:divBdr>
            </w:div>
            <w:div w:id="1777021201">
              <w:marLeft w:val="0"/>
              <w:marRight w:val="0"/>
              <w:marTop w:val="0"/>
              <w:marBottom w:val="0"/>
              <w:divBdr>
                <w:top w:val="none" w:sz="0" w:space="0" w:color="auto"/>
                <w:left w:val="none" w:sz="0" w:space="0" w:color="auto"/>
                <w:bottom w:val="none" w:sz="0" w:space="0" w:color="auto"/>
                <w:right w:val="none" w:sz="0" w:space="0" w:color="auto"/>
              </w:divBdr>
            </w:div>
            <w:div w:id="2034724171">
              <w:marLeft w:val="0"/>
              <w:marRight w:val="0"/>
              <w:marTop w:val="0"/>
              <w:marBottom w:val="0"/>
              <w:divBdr>
                <w:top w:val="none" w:sz="0" w:space="0" w:color="auto"/>
                <w:left w:val="none" w:sz="0" w:space="0" w:color="auto"/>
                <w:bottom w:val="none" w:sz="0" w:space="0" w:color="auto"/>
                <w:right w:val="none" w:sz="0" w:space="0" w:color="auto"/>
              </w:divBdr>
            </w:div>
            <w:div w:id="1943342369">
              <w:marLeft w:val="0"/>
              <w:marRight w:val="0"/>
              <w:marTop w:val="0"/>
              <w:marBottom w:val="0"/>
              <w:divBdr>
                <w:top w:val="none" w:sz="0" w:space="0" w:color="auto"/>
                <w:left w:val="none" w:sz="0" w:space="0" w:color="auto"/>
                <w:bottom w:val="none" w:sz="0" w:space="0" w:color="auto"/>
                <w:right w:val="none" w:sz="0" w:space="0" w:color="auto"/>
              </w:divBdr>
            </w:div>
            <w:div w:id="1224171701">
              <w:marLeft w:val="0"/>
              <w:marRight w:val="0"/>
              <w:marTop w:val="0"/>
              <w:marBottom w:val="0"/>
              <w:divBdr>
                <w:top w:val="none" w:sz="0" w:space="0" w:color="auto"/>
                <w:left w:val="none" w:sz="0" w:space="0" w:color="auto"/>
                <w:bottom w:val="none" w:sz="0" w:space="0" w:color="auto"/>
                <w:right w:val="none" w:sz="0" w:space="0" w:color="auto"/>
              </w:divBdr>
            </w:div>
            <w:div w:id="562913219">
              <w:marLeft w:val="0"/>
              <w:marRight w:val="0"/>
              <w:marTop w:val="0"/>
              <w:marBottom w:val="0"/>
              <w:divBdr>
                <w:top w:val="none" w:sz="0" w:space="0" w:color="auto"/>
                <w:left w:val="none" w:sz="0" w:space="0" w:color="auto"/>
                <w:bottom w:val="none" w:sz="0" w:space="0" w:color="auto"/>
                <w:right w:val="none" w:sz="0" w:space="0" w:color="auto"/>
              </w:divBdr>
            </w:div>
            <w:div w:id="1674801387">
              <w:marLeft w:val="0"/>
              <w:marRight w:val="0"/>
              <w:marTop w:val="0"/>
              <w:marBottom w:val="0"/>
              <w:divBdr>
                <w:top w:val="none" w:sz="0" w:space="0" w:color="auto"/>
                <w:left w:val="none" w:sz="0" w:space="0" w:color="auto"/>
                <w:bottom w:val="none" w:sz="0" w:space="0" w:color="auto"/>
                <w:right w:val="none" w:sz="0" w:space="0" w:color="auto"/>
              </w:divBdr>
            </w:div>
            <w:div w:id="10573230">
              <w:marLeft w:val="0"/>
              <w:marRight w:val="0"/>
              <w:marTop w:val="0"/>
              <w:marBottom w:val="0"/>
              <w:divBdr>
                <w:top w:val="none" w:sz="0" w:space="0" w:color="auto"/>
                <w:left w:val="none" w:sz="0" w:space="0" w:color="auto"/>
                <w:bottom w:val="none" w:sz="0" w:space="0" w:color="auto"/>
                <w:right w:val="none" w:sz="0" w:space="0" w:color="auto"/>
              </w:divBdr>
            </w:div>
            <w:div w:id="525603447">
              <w:marLeft w:val="0"/>
              <w:marRight w:val="0"/>
              <w:marTop w:val="0"/>
              <w:marBottom w:val="0"/>
              <w:divBdr>
                <w:top w:val="none" w:sz="0" w:space="0" w:color="auto"/>
                <w:left w:val="none" w:sz="0" w:space="0" w:color="auto"/>
                <w:bottom w:val="none" w:sz="0" w:space="0" w:color="auto"/>
                <w:right w:val="none" w:sz="0" w:space="0" w:color="auto"/>
              </w:divBdr>
            </w:div>
            <w:div w:id="1516575749">
              <w:marLeft w:val="0"/>
              <w:marRight w:val="0"/>
              <w:marTop w:val="0"/>
              <w:marBottom w:val="0"/>
              <w:divBdr>
                <w:top w:val="none" w:sz="0" w:space="0" w:color="auto"/>
                <w:left w:val="none" w:sz="0" w:space="0" w:color="auto"/>
                <w:bottom w:val="none" w:sz="0" w:space="0" w:color="auto"/>
                <w:right w:val="none" w:sz="0" w:space="0" w:color="auto"/>
              </w:divBdr>
            </w:div>
            <w:div w:id="64107188">
              <w:marLeft w:val="0"/>
              <w:marRight w:val="0"/>
              <w:marTop w:val="0"/>
              <w:marBottom w:val="0"/>
              <w:divBdr>
                <w:top w:val="none" w:sz="0" w:space="0" w:color="auto"/>
                <w:left w:val="none" w:sz="0" w:space="0" w:color="auto"/>
                <w:bottom w:val="none" w:sz="0" w:space="0" w:color="auto"/>
                <w:right w:val="none" w:sz="0" w:space="0" w:color="auto"/>
              </w:divBdr>
            </w:div>
            <w:div w:id="1216742638">
              <w:marLeft w:val="0"/>
              <w:marRight w:val="0"/>
              <w:marTop w:val="0"/>
              <w:marBottom w:val="0"/>
              <w:divBdr>
                <w:top w:val="none" w:sz="0" w:space="0" w:color="auto"/>
                <w:left w:val="none" w:sz="0" w:space="0" w:color="auto"/>
                <w:bottom w:val="none" w:sz="0" w:space="0" w:color="auto"/>
                <w:right w:val="none" w:sz="0" w:space="0" w:color="auto"/>
              </w:divBdr>
            </w:div>
            <w:div w:id="505051361">
              <w:marLeft w:val="0"/>
              <w:marRight w:val="0"/>
              <w:marTop w:val="0"/>
              <w:marBottom w:val="0"/>
              <w:divBdr>
                <w:top w:val="none" w:sz="0" w:space="0" w:color="auto"/>
                <w:left w:val="none" w:sz="0" w:space="0" w:color="auto"/>
                <w:bottom w:val="none" w:sz="0" w:space="0" w:color="auto"/>
                <w:right w:val="none" w:sz="0" w:space="0" w:color="auto"/>
              </w:divBdr>
            </w:div>
            <w:div w:id="2013528225">
              <w:marLeft w:val="0"/>
              <w:marRight w:val="0"/>
              <w:marTop w:val="0"/>
              <w:marBottom w:val="0"/>
              <w:divBdr>
                <w:top w:val="none" w:sz="0" w:space="0" w:color="auto"/>
                <w:left w:val="none" w:sz="0" w:space="0" w:color="auto"/>
                <w:bottom w:val="none" w:sz="0" w:space="0" w:color="auto"/>
                <w:right w:val="none" w:sz="0" w:space="0" w:color="auto"/>
              </w:divBdr>
            </w:div>
            <w:div w:id="386152636">
              <w:marLeft w:val="0"/>
              <w:marRight w:val="0"/>
              <w:marTop w:val="0"/>
              <w:marBottom w:val="0"/>
              <w:divBdr>
                <w:top w:val="none" w:sz="0" w:space="0" w:color="auto"/>
                <w:left w:val="none" w:sz="0" w:space="0" w:color="auto"/>
                <w:bottom w:val="none" w:sz="0" w:space="0" w:color="auto"/>
                <w:right w:val="none" w:sz="0" w:space="0" w:color="auto"/>
              </w:divBdr>
            </w:div>
            <w:div w:id="406269125">
              <w:marLeft w:val="0"/>
              <w:marRight w:val="0"/>
              <w:marTop w:val="0"/>
              <w:marBottom w:val="0"/>
              <w:divBdr>
                <w:top w:val="none" w:sz="0" w:space="0" w:color="auto"/>
                <w:left w:val="none" w:sz="0" w:space="0" w:color="auto"/>
                <w:bottom w:val="none" w:sz="0" w:space="0" w:color="auto"/>
                <w:right w:val="none" w:sz="0" w:space="0" w:color="auto"/>
              </w:divBdr>
            </w:div>
            <w:div w:id="541214358">
              <w:marLeft w:val="0"/>
              <w:marRight w:val="0"/>
              <w:marTop w:val="0"/>
              <w:marBottom w:val="0"/>
              <w:divBdr>
                <w:top w:val="none" w:sz="0" w:space="0" w:color="auto"/>
                <w:left w:val="none" w:sz="0" w:space="0" w:color="auto"/>
                <w:bottom w:val="none" w:sz="0" w:space="0" w:color="auto"/>
                <w:right w:val="none" w:sz="0" w:space="0" w:color="auto"/>
              </w:divBdr>
            </w:div>
            <w:div w:id="191653181">
              <w:marLeft w:val="0"/>
              <w:marRight w:val="0"/>
              <w:marTop w:val="0"/>
              <w:marBottom w:val="0"/>
              <w:divBdr>
                <w:top w:val="none" w:sz="0" w:space="0" w:color="auto"/>
                <w:left w:val="none" w:sz="0" w:space="0" w:color="auto"/>
                <w:bottom w:val="none" w:sz="0" w:space="0" w:color="auto"/>
                <w:right w:val="none" w:sz="0" w:space="0" w:color="auto"/>
              </w:divBdr>
            </w:div>
            <w:div w:id="232352116">
              <w:marLeft w:val="0"/>
              <w:marRight w:val="0"/>
              <w:marTop w:val="0"/>
              <w:marBottom w:val="0"/>
              <w:divBdr>
                <w:top w:val="none" w:sz="0" w:space="0" w:color="auto"/>
                <w:left w:val="none" w:sz="0" w:space="0" w:color="auto"/>
                <w:bottom w:val="none" w:sz="0" w:space="0" w:color="auto"/>
                <w:right w:val="none" w:sz="0" w:space="0" w:color="auto"/>
              </w:divBdr>
            </w:div>
            <w:div w:id="728649459">
              <w:marLeft w:val="0"/>
              <w:marRight w:val="0"/>
              <w:marTop w:val="0"/>
              <w:marBottom w:val="0"/>
              <w:divBdr>
                <w:top w:val="none" w:sz="0" w:space="0" w:color="auto"/>
                <w:left w:val="none" w:sz="0" w:space="0" w:color="auto"/>
                <w:bottom w:val="none" w:sz="0" w:space="0" w:color="auto"/>
                <w:right w:val="none" w:sz="0" w:space="0" w:color="auto"/>
              </w:divBdr>
            </w:div>
            <w:div w:id="1379012383">
              <w:marLeft w:val="0"/>
              <w:marRight w:val="0"/>
              <w:marTop w:val="0"/>
              <w:marBottom w:val="0"/>
              <w:divBdr>
                <w:top w:val="none" w:sz="0" w:space="0" w:color="auto"/>
                <w:left w:val="none" w:sz="0" w:space="0" w:color="auto"/>
                <w:bottom w:val="none" w:sz="0" w:space="0" w:color="auto"/>
                <w:right w:val="none" w:sz="0" w:space="0" w:color="auto"/>
              </w:divBdr>
            </w:div>
            <w:div w:id="870190602">
              <w:marLeft w:val="0"/>
              <w:marRight w:val="0"/>
              <w:marTop w:val="0"/>
              <w:marBottom w:val="0"/>
              <w:divBdr>
                <w:top w:val="none" w:sz="0" w:space="0" w:color="auto"/>
                <w:left w:val="none" w:sz="0" w:space="0" w:color="auto"/>
                <w:bottom w:val="none" w:sz="0" w:space="0" w:color="auto"/>
                <w:right w:val="none" w:sz="0" w:space="0" w:color="auto"/>
              </w:divBdr>
            </w:div>
            <w:div w:id="496069662">
              <w:marLeft w:val="0"/>
              <w:marRight w:val="0"/>
              <w:marTop w:val="0"/>
              <w:marBottom w:val="0"/>
              <w:divBdr>
                <w:top w:val="none" w:sz="0" w:space="0" w:color="auto"/>
                <w:left w:val="none" w:sz="0" w:space="0" w:color="auto"/>
                <w:bottom w:val="none" w:sz="0" w:space="0" w:color="auto"/>
                <w:right w:val="none" w:sz="0" w:space="0" w:color="auto"/>
              </w:divBdr>
            </w:div>
            <w:div w:id="1783956599">
              <w:marLeft w:val="0"/>
              <w:marRight w:val="0"/>
              <w:marTop w:val="0"/>
              <w:marBottom w:val="0"/>
              <w:divBdr>
                <w:top w:val="none" w:sz="0" w:space="0" w:color="auto"/>
                <w:left w:val="none" w:sz="0" w:space="0" w:color="auto"/>
                <w:bottom w:val="none" w:sz="0" w:space="0" w:color="auto"/>
                <w:right w:val="none" w:sz="0" w:space="0" w:color="auto"/>
              </w:divBdr>
            </w:div>
            <w:div w:id="1493107588">
              <w:marLeft w:val="0"/>
              <w:marRight w:val="0"/>
              <w:marTop w:val="0"/>
              <w:marBottom w:val="0"/>
              <w:divBdr>
                <w:top w:val="none" w:sz="0" w:space="0" w:color="auto"/>
                <w:left w:val="none" w:sz="0" w:space="0" w:color="auto"/>
                <w:bottom w:val="none" w:sz="0" w:space="0" w:color="auto"/>
                <w:right w:val="none" w:sz="0" w:space="0" w:color="auto"/>
              </w:divBdr>
            </w:div>
            <w:div w:id="1909463667">
              <w:marLeft w:val="0"/>
              <w:marRight w:val="0"/>
              <w:marTop w:val="0"/>
              <w:marBottom w:val="0"/>
              <w:divBdr>
                <w:top w:val="none" w:sz="0" w:space="0" w:color="auto"/>
                <w:left w:val="none" w:sz="0" w:space="0" w:color="auto"/>
                <w:bottom w:val="none" w:sz="0" w:space="0" w:color="auto"/>
                <w:right w:val="none" w:sz="0" w:space="0" w:color="auto"/>
              </w:divBdr>
            </w:div>
            <w:div w:id="1198079518">
              <w:marLeft w:val="0"/>
              <w:marRight w:val="0"/>
              <w:marTop w:val="0"/>
              <w:marBottom w:val="0"/>
              <w:divBdr>
                <w:top w:val="none" w:sz="0" w:space="0" w:color="auto"/>
                <w:left w:val="none" w:sz="0" w:space="0" w:color="auto"/>
                <w:bottom w:val="none" w:sz="0" w:space="0" w:color="auto"/>
                <w:right w:val="none" w:sz="0" w:space="0" w:color="auto"/>
              </w:divBdr>
            </w:div>
            <w:div w:id="306276847">
              <w:marLeft w:val="0"/>
              <w:marRight w:val="0"/>
              <w:marTop w:val="0"/>
              <w:marBottom w:val="0"/>
              <w:divBdr>
                <w:top w:val="none" w:sz="0" w:space="0" w:color="auto"/>
                <w:left w:val="none" w:sz="0" w:space="0" w:color="auto"/>
                <w:bottom w:val="none" w:sz="0" w:space="0" w:color="auto"/>
                <w:right w:val="none" w:sz="0" w:space="0" w:color="auto"/>
              </w:divBdr>
            </w:div>
            <w:div w:id="363792043">
              <w:marLeft w:val="0"/>
              <w:marRight w:val="0"/>
              <w:marTop w:val="0"/>
              <w:marBottom w:val="0"/>
              <w:divBdr>
                <w:top w:val="none" w:sz="0" w:space="0" w:color="auto"/>
                <w:left w:val="none" w:sz="0" w:space="0" w:color="auto"/>
                <w:bottom w:val="none" w:sz="0" w:space="0" w:color="auto"/>
                <w:right w:val="none" w:sz="0" w:space="0" w:color="auto"/>
              </w:divBdr>
            </w:div>
            <w:div w:id="1375692171">
              <w:marLeft w:val="0"/>
              <w:marRight w:val="0"/>
              <w:marTop w:val="0"/>
              <w:marBottom w:val="0"/>
              <w:divBdr>
                <w:top w:val="none" w:sz="0" w:space="0" w:color="auto"/>
                <w:left w:val="none" w:sz="0" w:space="0" w:color="auto"/>
                <w:bottom w:val="none" w:sz="0" w:space="0" w:color="auto"/>
                <w:right w:val="none" w:sz="0" w:space="0" w:color="auto"/>
              </w:divBdr>
            </w:div>
            <w:div w:id="671488403">
              <w:marLeft w:val="0"/>
              <w:marRight w:val="0"/>
              <w:marTop w:val="0"/>
              <w:marBottom w:val="0"/>
              <w:divBdr>
                <w:top w:val="none" w:sz="0" w:space="0" w:color="auto"/>
                <w:left w:val="none" w:sz="0" w:space="0" w:color="auto"/>
                <w:bottom w:val="none" w:sz="0" w:space="0" w:color="auto"/>
                <w:right w:val="none" w:sz="0" w:space="0" w:color="auto"/>
              </w:divBdr>
            </w:div>
            <w:div w:id="976959051">
              <w:marLeft w:val="0"/>
              <w:marRight w:val="0"/>
              <w:marTop w:val="0"/>
              <w:marBottom w:val="0"/>
              <w:divBdr>
                <w:top w:val="none" w:sz="0" w:space="0" w:color="auto"/>
                <w:left w:val="none" w:sz="0" w:space="0" w:color="auto"/>
                <w:bottom w:val="none" w:sz="0" w:space="0" w:color="auto"/>
                <w:right w:val="none" w:sz="0" w:space="0" w:color="auto"/>
              </w:divBdr>
            </w:div>
            <w:div w:id="1784687213">
              <w:marLeft w:val="0"/>
              <w:marRight w:val="0"/>
              <w:marTop w:val="0"/>
              <w:marBottom w:val="0"/>
              <w:divBdr>
                <w:top w:val="none" w:sz="0" w:space="0" w:color="auto"/>
                <w:left w:val="none" w:sz="0" w:space="0" w:color="auto"/>
                <w:bottom w:val="none" w:sz="0" w:space="0" w:color="auto"/>
                <w:right w:val="none" w:sz="0" w:space="0" w:color="auto"/>
              </w:divBdr>
            </w:div>
            <w:div w:id="649216925">
              <w:marLeft w:val="0"/>
              <w:marRight w:val="0"/>
              <w:marTop w:val="0"/>
              <w:marBottom w:val="0"/>
              <w:divBdr>
                <w:top w:val="none" w:sz="0" w:space="0" w:color="auto"/>
                <w:left w:val="none" w:sz="0" w:space="0" w:color="auto"/>
                <w:bottom w:val="none" w:sz="0" w:space="0" w:color="auto"/>
                <w:right w:val="none" w:sz="0" w:space="0" w:color="auto"/>
              </w:divBdr>
            </w:div>
            <w:div w:id="2091582915">
              <w:marLeft w:val="0"/>
              <w:marRight w:val="0"/>
              <w:marTop w:val="0"/>
              <w:marBottom w:val="0"/>
              <w:divBdr>
                <w:top w:val="none" w:sz="0" w:space="0" w:color="auto"/>
                <w:left w:val="none" w:sz="0" w:space="0" w:color="auto"/>
                <w:bottom w:val="none" w:sz="0" w:space="0" w:color="auto"/>
                <w:right w:val="none" w:sz="0" w:space="0" w:color="auto"/>
              </w:divBdr>
            </w:div>
            <w:div w:id="496115641">
              <w:marLeft w:val="0"/>
              <w:marRight w:val="0"/>
              <w:marTop w:val="0"/>
              <w:marBottom w:val="0"/>
              <w:divBdr>
                <w:top w:val="none" w:sz="0" w:space="0" w:color="auto"/>
                <w:left w:val="none" w:sz="0" w:space="0" w:color="auto"/>
                <w:bottom w:val="none" w:sz="0" w:space="0" w:color="auto"/>
                <w:right w:val="none" w:sz="0" w:space="0" w:color="auto"/>
              </w:divBdr>
            </w:div>
            <w:div w:id="23293950">
              <w:marLeft w:val="0"/>
              <w:marRight w:val="0"/>
              <w:marTop w:val="0"/>
              <w:marBottom w:val="0"/>
              <w:divBdr>
                <w:top w:val="none" w:sz="0" w:space="0" w:color="auto"/>
                <w:left w:val="none" w:sz="0" w:space="0" w:color="auto"/>
                <w:bottom w:val="none" w:sz="0" w:space="0" w:color="auto"/>
                <w:right w:val="none" w:sz="0" w:space="0" w:color="auto"/>
              </w:divBdr>
            </w:div>
            <w:div w:id="89009737">
              <w:marLeft w:val="0"/>
              <w:marRight w:val="0"/>
              <w:marTop w:val="0"/>
              <w:marBottom w:val="0"/>
              <w:divBdr>
                <w:top w:val="none" w:sz="0" w:space="0" w:color="auto"/>
                <w:left w:val="none" w:sz="0" w:space="0" w:color="auto"/>
                <w:bottom w:val="none" w:sz="0" w:space="0" w:color="auto"/>
                <w:right w:val="none" w:sz="0" w:space="0" w:color="auto"/>
              </w:divBdr>
            </w:div>
            <w:div w:id="777875327">
              <w:marLeft w:val="0"/>
              <w:marRight w:val="0"/>
              <w:marTop w:val="0"/>
              <w:marBottom w:val="0"/>
              <w:divBdr>
                <w:top w:val="none" w:sz="0" w:space="0" w:color="auto"/>
                <w:left w:val="none" w:sz="0" w:space="0" w:color="auto"/>
                <w:bottom w:val="none" w:sz="0" w:space="0" w:color="auto"/>
                <w:right w:val="none" w:sz="0" w:space="0" w:color="auto"/>
              </w:divBdr>
            </w:div>
            <w:div w:id="2052028918">
              <w:marLeft w:val="0"/>
              <w:marRight w:val="0"/>
              <w:marTop w:val="0"/>
              <w:marBottom w:val="0"/>
              <w:divBdr>
                <w:top w:val="none" w:sz="0" w:space="0" w:color="auto"/>
                <w:left w:val="none" w:sz="0" w:space="0" w:color="auto"/>
                <w:bottom w:val="none" w:sz="0" w:space="0" w:color="auto"/>
                <w:right w:val="none" w:sz="0" w:space="0" w:color="auto"/>
              </w:divBdr>
            </w:div>
            <w:div w:id="250966350">
              <w:marLeft w:val="0"/>
              <w:marRight w:val="0"/>
              <w:marTop w:val="0"/>
              <w:marBottom w:val="0"/>
              <w:divBdr>
                <w:top w:val="none" w:sz="0" w:space="0" w:color="auto"/>
                <w:left w:val="none" w:sz="0" w:space="0" w:color="auto"/>
                <w:bottom w:val="none" w:sz="0" w:space="0" w:color="auto"/>
                <w:right w:val="none" w:sz="0" w:space="0" w:color="auto"/>
              </w:divBdr>
            </w:div>
            <w:div w:id="1998416625">
              <w:marLeft w:val="0"/>
              <w:marRight w:val="0"/>
              <w:marTop w:val="0"/>
              <w:marBottom w:val="0"/>
              <w:divBdr>
                <w:top w:val="none" w:sz="0" w:space="0" w:color="auto"/>
                <w:left w:val="none" w:sz="0" w:space="0" w:color="auto"/>
                <w:bottom w:val="none" w:sz="0" w:space="0" w:color="auto"/>
                <w:right w:val="none" w:sz="0" w:space="0" w:color="auto"/>
              </w:divBdr>
            </w:div>
            <w:div w:id="1204438269">
              <w:marLeft w:val="0"/>
              <w:marRight w:val="0"/>
              <w:marTop w:val="0"/>
              <w:marBottom w:val="0"/>
              <w:divBdr>
                <w:top w:val="none" w:sz="0" w:space="0" w:color="auto"/>
                <w:left w:val="none" w:sz="0" w:space="0" w:color="auto"/>
                <w:bottom w:val="none" w:sz="0" w:space="0" w:color="auto"/>
                <w:right w:val="none" w:sz="0" w:space="0" w:color="auto"/>
              </w:divBdr>
            </w:div>
            <w:div w:id="957686180">
              <w:marLeft w:val="0"/>
              <w:marRight w:val="0"/>
              <w:marTop w:val="0"/>
              <w:marBottom w:val="0"/>
              <w:divBdr>
                <w:top w:val="none" w:sz="0" w:space="0" w:color="auto"/>
                <w:left w:val="none" w:sz="0" w:space="0" w:color="auto"/>
                <w:bottom w:val="none" w:sz="0" w:space="0" w:color="auto"/>
                <w:right w:val="none" w:sz="0" w:space="0" w:color="auto"/>
              </w:divBdr>
            </w:div>
            <w:div w:id="573778508">
              <w:marLeft w:val="0"/>
              <w:marRight w:val="0"/>
              <w:marTop w:val="0"/>
              <w:marBottom w:val="0"/>
              <w:divBdr>
                <w:top w:val="none" w:sz="0" w:space="0" w:color="auto"/>
                <w:left w:val="none" w:sz="0" w:space="0" w:color="auto"/>
                <w:bottom w:val="none" w:sz="0" w:space="0" w:color="auto"/>
                <w:right w:val="none" w:sz="0" w:space="0" w:color="auto"/>
              </w:divBdr>
            </w:div>
            <w:div w:id="948588522">
              <w:marLeft w:val="0"/>
              <w:marRight w:val="0"/>
              <w:marTop w:val="0"/>
              <w:marBottom w:val="0"/>
              <w:divBdr>
                <w:top w:val="none" w:sz="0" w:space="0" w:color="auto"/>
                <w:left w:val="none" w:sz="0" w:space="0" w:color="auto"/>
                <w:bottom w:val="none" w:sz="0" w:space="0" w:color="auto"/>
                <w:right w:val="none" w:sz="0" w:space="0" w:color="auto"/>
              </w:divBdr>
            </w:div>
            <w:div w:id="1581712422">
              <w:marLeft w:val="0"/>
              <w:marRight w:val="0"/>
              <w:marTop w:val="0"/>
              <w:marBottom w:val="0"/>
              <w:divBdr>
                <w:top w:val="none" w:sz="0" w:space="0" w:color="auto"/>
                <w:left w:val="none" w:sz="0" w:space="0" w:color="auto"/>
                <w:bottom w:val="none" w:sz="0" w:space="0" w:color="auto"/>
                <w:right w:val="none" w:sz="0" w:space="0" w:color="auto"/>
              </w:divBdr>
            </w:div>
            <w:div w:id="623774931">
              <w:marLeft w:val="0"/>
              <w:marRight w:val="0"/>
              <w:marTop w:val="0"/>
              <w:marBottom w:val="0"/>
              <w:divBdr>
                <w:top w:val="none" w:sz="0" w:space="0" w:color="auto"/>
                <w:left w:val="none" w:sz="0" w:space="0" w:color="auto"/>
                <w:bottom w:val="none" w:sz="0" w:space="0" w:color="auto"/>
                <w:right w:val="none" w:sz="0" w:space="0" w:color="auto"/>
              </w:divBdr>
            </w:div>
            <w:div w:id="140270671">
              <w:marLeft w:val="0"/>
              <w:marRight w:val="0"/>
              <w:marTop w:val="0"/>
              <w:marBottom w:val="0"/>
              <w:divBdr>
                <w:top w:val="none" w:sz="0" w:space="0" w:color="auto"/>
                <w:left w:val="none" w:sz="0" w:space="0" w:color="auto"/>
                <w:bottom w:val="none" w:sz="0" w:space="0" w:color="auto"/>
                <w:right w:val="none" w:sz="0" w:space="0" w:color="auto"/>
              </w:divBdr>
            </w:div>
            <w:div w:id="1750036857">
              <w:marLeft w:val="0"/>
              <w:marRight w:val="0"/>
              <w:marTop w:val="0"/>
              <w:marBottom w:val="0"/>
              <w:divBdr>
                <w:top w:val="none" w:sz="0" w:space="0" w:color="auto"/>
                <w:left w:val="none" w:sz="0" w:space="0" w:color="auto"/>
                <w:bottom w:val="none" w:sz="0" w:space="0" w:color="auto"/>
                <w:right w:val="none" w:sz="0" w:space="0" w:color="auto"/>
              </w:divBdr>
            </w:div>
            <w:div w:id="1798597906">
              <w:marLeft w:val="0"/>
              <w:marRight w:val="0"/>
              <w:marTop w:val="0"/>
              <w:marBottom w:val="0"/>
              <w:divBdr>
                <w:top w:val="none" w:sz="0" w:space="0" w:color="auto"/>
                <w:left w:val="none" w:sz="0" w:space="0" w:color="auto"/>
                <w:bottom w:val="none" w:sz="0" w:space="0" w:color="auto"/>
                <w:right w:val="none" w:sz="0" w:space="0" w:color="auto"/>
              </w:divBdr>
            </w:div>
            <w:div w:id="1833252792">
              <w:marLeft w:val="0"/>
              <w:marRight w:val="0"/>
              <w:marTop w:val="0"/>
              <w:marBottom w:val="0"/>
              <w:divBdr>
                <w:top w:val="none" w:sz="0" w:space="0" w:color="auto"/>
                <w:left w:val="none" w:sz="0" w:space="0" w:color="auto"/>
                <w:bottom w:val="none" w:sz="0" w:space="0" w:color="auto"/>
                <w:right w:val="none" w:sz="0" w:space="0" w:color="auto"/>
              </w:divBdr>
            </w:div>
            <w:div w:id="463739935">
              <w:marLeft w:val="0"/>
              <w:marRight w:val="0"/>
              <w:marTop w:val="0"/>
              <w:marBottom w:val="0"/>
              <w:divBdr>
                <w:top w:val="none" w:sz="0" w:space="0" w:color="auto"/>
                <w:left w:val="none" w:sz="0" w:space="0" w:color="auto"/>
                <w:bottom w:val="none" w:sz="0" w:space="0" w:color="auto"/>
                <w:right w:val="none" w:sz="0" w:space="0" w:color="auto"/>
              </w:divBdr>
            </w:div>
            <w:div w:id="1844858023">
              <w:marLeft w:val="0"/>
              <w:marRight w:val="0"/>
              <w:marTop w:val="0"/>
              <w:marBottom w:val="0"/>
              <w:divBdr>
                <w:top w:val="none" w:sz="0" w:space="0" w:color="auto"/>
                <w:left w:val="none" w:sz="0" w:space="0" w:color="auto"/>
                <w:bottom w:val="none" w:sz="0" w:space="0" w:color="auto"/>
                <w:right w:val="none" w:sz="0" w:space="0" w:color="auto"/>
              </w:divBdr>
            </w:div>
            <w:div w:id="924650744">
              <w:marLeft w:val="0"/>
              <w:marRight w:val="0"/>
              <w:marTop w:val="0"/>
              <w:marBottom w:val="0"/>
              <w:divBdr>
                <w:top w:val="none" w:sz="0" w:space="0" w:color="auto"/>
                <w:left w:val="none" w:sz="0" w:space="0" w:color="auto"/>
                <w:bottom w:val="none" w:sz="0" w:space="0" w:color="auto"/>
                <w:right w:val="none" w:sz="0" w:space="0" w:color="auto"/>
              </w:divBdr>
            </w:div>
            <w:div w:id="494299749">
              <w:marLeft w:val="0"/>
              <w:marRight w:val="0"/>
              <w:marTop w:val="0"/>
              <w:marBottom w:val="0"/>
              <w:divBdr>
                <w:top w:val="none" w:sz="0" w:space="0" w:color="auto"/>
                <w:left w:val="none" w:sz="0" w:space="0" w:color="auto"/>
                <w:bottom w:val="none" w:sz="0" w:space="0" w:color="auto"/>
                <w:right w:val="none" w:sz="0" w:space="0" w:color="auto"/>
              </w:divBdr>
            </w:div>
            <w:div w:id="1018043532">
              <w:marLeft w:val="0"/>
              <w:marRight w:val="0"/>
              <w:marTop w:val="0"/>
              <w:marBottom w:val="0"/>
              <w:divBdr>
                <w:top w:val="none" w:sz="0" w:space="0" w:color="auto"/>
                <w:left w:val="none" w:sz="0" w:space="0" w:color="auto"/>
                <w:bottom w:val="none" w:sz="0" w:space="0" w:color="auto"/>
                <w:right w:val="none" w:sz="0" w:space="0" w:color="auto"/>
              </w:divBdr>
            </w:div>
            <w:div w:id="945311103">
              <w:marLeft w:val="0"/>
              <w:marRight w:val="0"/>
              <w:marTop w:val="0"/>
              <w:marBottom w:val="0"/>
              <w:divBdr>
                <w:top w:val="none" w:sz="0" w:space="0" w:color="auto"/>
                <w:left w:val="none" w:sz="0" w:space="0" w:color="auto"/>
                <w:bottom w:val="none" w:sz="0" w:space="0" w:color="auto"/>
                <w:right w:val="none" w:sz="0" w:space="0" w:color="auto"/>
              </w:divBdr>
            </w:div>
            <w:div w:id="417756980">
              <w:marLeft w:val="0"/>
              <w:marRight w:val="0"/>
              <w:marTop w:val="0"/>
              <w:marBottom w:val="0"/>
              <w:divBdr>
                <w:top w:val="none" w:sz="0" w:space="0" w:color="auto"/>
                <w:left w:val="none" w:sz="0" w:space="0" w:color="auto"/>
                <w:bottom w:val="none" w:sz="0" w:space="0" w:color="auto"/>
                <w:right w:val="none" w:sz="0" w:space="0" w:color="auto"/>
              </w:divBdr>
            </w:div>
            <w:div w:id="1128204678">
              <w:marLeft w:val="0"/>
              <w:marRight w:val="0"/>
              <w:marTop w:val="0"/>
              <w:marBottom w:val="0"/>
              <w:divBdr>
                <w:top w:val="none" w:sz="0" w:space="0" w:color="auto"/>
                <w:left w:val="none" w:sz="0" w:space="0" w:color="auto"/>
                <w:bottom w:val="none" w:sz="0" w:space="0" w:color="auto"/>
                <w:right w:val="none" w:sz="0" w:space="0" w:color="auto"/>
              </w:divBdr>
            </w:div>
            <w:div w:id="1917324351">
              <w:marLeft w:val="0"/>
              <w:marRight w:val="0"/>
              <w:marTop w:val="0"/>
              <w:marBottom w:val="0"/>
              <w:divBdr>
                <w:top w:val="none" w:sz="0" w:space="0" w:color="auto"/>
                <w:left w:val="none" w:sz="0" w:space="0" w:color="auto"/>
                <w:bottom w:val="none" w:sz="0" w:space="0" w:color="auto"/>
                <w:right w:val="none" w:sz="0" w:space="0" w:color="auto"/>
              </w:divBdr>
            </w:div>
            <w:div w:id="1705595341">
              <w:marLeft w:val="0"/>
              <w:marRight w:val="0"/>
              <w:marTop w:val="0"/>
              <w:marBottom w:val="0"/>
              <w:divBdr>
                <w:top w:val="none" w:sz="0" w:space="0" w:color="auto"/>
                <w:left w:val="none" w:sz="0" w:space="0" w:color="auto"/>
                <w:bottom w:val="none" w:sz="0" w:space="0" w:color="auto"/>
                <w:right w:val="none" w:sz="0" w:space="0" w:color="auto"/>
              </w:divBdr>
            </w:div>
            <w:div w:id="1148548230">
              <w:marLeft w:val="0"/>
              <w:marRight w:val="0"/>
              <w:marTop w:val="0"/>
              <w:marBottom w:val="0"/>
              <w:divBdr>
                <w:top w:val="none" w:sz="0" w:space="0" w:color="auto"/>
                <w:left w:val="none" w:sz="0" w:space="0" w:color="auto"/>
                <w:bottom w:val="none" w:sz="0" w:space="0" w:color="auto"/>
                <w:right w:val="none" w:sz="0" w:space="0" w:color="auto"/>
              </w:divBdr>
            </w:div>
            <w:div w:id="1715041277">
              <w:marLeft w:val="0"/>
              <w:marRight w:val="0"/>
              <w:marTop w:val="0"/>
              <w:marBottom w:val="0"/>
              <w:divBdr>
                <w:top w:val="none" w:sz="0" w:space="0" w:color="auto"/>
                <w:left w:val="none" w:sz="0" w:space="0" w:color="auto"/>
                <w:bottom w:val="none" w:sz="0" w:space="0" w:color="auto"/>
                <w:right w:val="none" w:sz="0" w:space="0" w:color="auto"/>
              </w:divBdr>
            </w:div>
            <w:div w:id="1828783115">
              <w:marLeft w:val="0"/>
              <w:marRight w:val="0"/>
              <w:marTop w:val="0"/>
              <w:marBottom w:val="0"/>
              <w:divBdr>
                <w:top w:val="none" w:sz="0" w:space="0" w:color="auto"/>
                <w:left w:val="none" w:sz="0" w:space="0" w:color="auto"/>
                <w:bottom w:val="none" w:sz="0" w:space="0" w:color="auto"/>
                <w:right w:val="none" w:sz="0" w:space="0" w:color="auto"/>
              </w:divBdr>
            </w:div>
            <w:div w:id="678317801">
              <w:marLeft w:val="0"/>
              <w:marRight w:val="0"/>
              <w:marTop w:val="0"/>
              <w:marBottom w:val="0"/>
              <w:divBdr>
                <w:top w:val="none" w:sz="0" w:space="0" w:color="auto"/>
                <w:left w:val="none" w:sz="0" w:space="0" w:color="auto"/>
                <w:bottom w:val="none" w:sz="0" w:space="0" w:color="auto"/>
                <w:right w:val="none" w:sz="0" w:space="0" w:color="auto"/>
              </w:divBdr>
            </w:div>
            <w:div w:id="1488663674">
              <w:marLeft w:val="0"/>
              <w:marRight w:val="0"/>
              <w:marTop w:val="0"/>
              <w:marBottom w:val="0"/>
              <w:divBdr>
                <w:top w:val="none" w:sz="0" w:space="0" w:color="auto"/>
                <w:left w:val="none" w:sz="0" w:space="0" w:color="auto"/>
                <w:bottom w:val="none" w:sz="0" w:space="0" w:color="auto"/>
                <w:right w:val="none" w:sz="0" w:space="0" w:color="auto"/>
              </w:divBdr>
            </w:div>
            <w:div w:id="976296198">
              <w:marLeft w:val="0"/>
              <w:marRight w:val="0"/>
              <w:marTop w:val="0"/>
              <w:marBottom w:val="0"/>
              <w:divBdr>
                <w:top w:val="none" w:sz="0" w:space="0" w:color="auto"/>
                <w:left w:val="none" w:sz="0" w:space="0" w:color="auto"/>
                <w:bottom w:val="none" w:sz="0" w:space="0" w:color="auto"/>
                <w:right w:val="none" w:sz="0" w:space="0" w:color="auto"/>
              </w:divBdr>
            </w:div>
            <w:div w:id="2014260778">
              <w:marLeft w:val="0"/>
              <w:marRight w:val="0"/>
              <w:marTop w:val="0"/>
              <w:marBottom w:val="0"/>
              <w:divBdr>
                <w:top w:val="none" w:sz="0" w:space="0" w:color="auto"/>
                <w:left w:val="none" w:sz="0" w:space="0" w:color="auto"/>
                <w:bottom w:val="none" w:sz="0" w:space="0" w:color="auto"/>
                <w:right w:val="none" w:sz="0" w:space="0" w:color="auto"/>
              </w:divBdr>
            </w:div>
            <w:div w:id="646322088">
              <w:marLeft w:val="0"/>
              <w:marRight w:val="0"/>
              <w:marTop w:val="0"/>
              <w:marBottom w:val="0"/>
              <w:divBdr>
                <w:top w:val="none" w:sz="0" w:space="0" w:color="auto"/>
                <w:left w:val="none" w:sz="0" w:space="0" w:color="auto"/>
                <w:bottom w:val="none" w:sz="0" w:space="0" w:color="auto"/>
                <w:right w:val="none" w:sz="0" w:space="0" w:color="auto"/>
              </w:divBdr>
            </w:div>
            <w:div w:id="246690567">
              <w:marLeft w:val="0"/>
              <w:marRight w:val="0"/>
              <w:marTop w:val="0"/>
              <w:marBottom w:val="0"/>
              <w:divBdr>
                <w:top w:val="none" w:sz="0" w:space="0" w:color="auto"/>
                <w:left w:val="none" w:sz="0" w:space="0" w:color="auto"/>
                <w:bottom w:val="none" w:sz="0" w:space="0" w:color="auto"/>
                <w:right w:val="none" w:sz="0" w:space="0" w:color="auto"/>
              </w:divBdr>
            </w:div>
            <w:div w:id="777913438">
              <w:marLeft w:val="0"/>
              <w:marRight w:val="0"/>
              <w:marTop w:val="0"/>
              <w:marBottom w:val="0"/>
              <w:divBdr>
                <w:top w:val="none" w:sz="0" w:space="0" w:color="auto"/>
                <w:left w:val="none" w:sz="0" w:space="0" w:color="auto"/>
                <w:bottom w:val="none" w:sz="0" w:space="0" w:color="auto"/>
                <w:right w:val="none" w:sz="0" w:space="0" w:color="auto"/>
              </w:divBdr>
            </w:div>
            <w:div w:id="243339156">
              <w:marLeft w:val="0"/>
              <w:marRight w:val="0"/>
              <w:marTop w:val="0"/>
              <w:marBottom w:val="0"/>
              <w:divBdr>
                <w:top w:val="none" w:sz="0" w:space="0" w:color="auto"/>
                <w:left w:val="none" w:sz="0" w:space="0" w:color="auto"/>
                <w:bottom w:val="none" w:sz="0" w:space="0" w:color="auto"/>
                <w:right w:val="none" w:sz="0" w:space="0" w:color="auto"/>
              </w:divBdr>
            </w:div>
            <w:div w:id="978341450">
              <w:marLeft w:val="0"/>
              <w:marRight w:val="0"/>
              <w:marTop w:val="0"/>
              <w:marBottom w:val="0"/>
              <w:divBdr>
                <w:top w:val="none" w:sz="0" w:space="0" w:color="auto"/>
                <w:left w:val="none" w:sz="0" w:space="0" w:color="auto"/>
                <w:bottom w:val="none" w:sz="0" w:space="0" w:color="auto"/>
                <w:right w:val="none" w:sz="0" w:space="0" w:color="auto"/>
              </w:divBdr>
            </w:div>
            <w:div w:id="128936801">
              <w:marLeft w:val="0"/>
              <w:marRight w:val="0"/>
              <w:marTop w:val="0"/>
              <w:marBottom w:val="0"/>
              <w:divBdr>
                <w:top w:val="none" w:sz="0" w:space="0" w:color="auto"/>
                <w:left w:val="none" w:sz="0" w:space="0" w:color="auto"/>
                <w:bottom w:val="none" w:sz="0" w:space="0" w:color="auto"/>
                <w:right w:val="none" w:sz="0" w:space="0" w:color="auto"/>
              </w:divBdr>
            </w:div>
            <w:div w:id="568537907">
              <w:marLeft w:val="0"/>
              <w:marRight w:val="0"/>
              <w:marTop w:val="0"/>
              <w:marBottom w:val="0"/>
              <w:divBdr>
                <w:top w:val="none" w:sz="0" w:space="0" w:color="auto"/>
                <w:left w:val="none" w:sz="0" w:space="0" w:color="auto"/>
                <w:bottom w:val="none" w:sz="0" w:space="0" w:color="auto"/>
                <w:right w:val="none" w:sz="0" w:space="0" w:color="auto"/>
              </w:divBdr>
            </w:div>
            <w:div w:id="1101225484">
              <w:marLeft w:val="0"/>
              <w:marRight w:val="0"/>
              <w:marTop w:val="0"/>
              <w:marBottom w:val="0"/>
              <w:divBdr>
                <w:top w:val="none" w:sz="0" w:space="0" w:color="auto"/>
                <w:left w:val="none" w:sz="0" w:space="0" w:color="auto"/>
                <w:bottom w:val="none" w:sz="0" w:space="0" w:color="auto"/>
                <w:right w:val="none" w:sz="0" w:space="0" w:color="auto"/>
              </w:divBdr>
            </w:div>
            <w:div w:id="590045945">
              <w:marLeft w:val="0"/>
              <w:marRight w:val="0"/>
              <w:marTop w:val="0"/>
              <w:marBottom w:val="0"/>
              <w:divBdr>
                <w:top w:val="none" w:sz="0" w:space="0" w:color="auto"/>
                <w:left w:val="none" w:sz="0" w:space="0" w:color="auto"/>
                <w:bottom w:val="none" w:sz="0" w:space="0" w:color="auto"/>
                <w:right w:val="none" w:sz="0" w:space="0" w:color="auto"/>
              </w:divBdr>
            </w:div>
            <w:div w:id="276257760">
              <w:marLeft w:val="0"/>
              <w:marRight w:val="0"/>
              <w:marTop w:val="0"/>
              <w:marBottom w:val="0"/>
              <w:divBdr>
                <w:top w:val="none" w:sz="0" w:space="0" w:color="auto"/>
                <w:left w:val="none" w:sz="0" w:space="0" w:color="auto"/>
                <w:bottom w:val="none" w:sz="0" w:space="0" w:color="auto"/>
                <w:right w:val="none" w:sz="0" w:space="0" w:color="auto"/>
              </w:divBdr>
            </w:div>
            <w:div w:id="1369911928">
              <w:marLeft w:val="0"/>
              <w:marRight w:val="0"/>
              <w:marTop w:val="0"/>
              <w:marBottom w:val="0"/>
              <w:divBdr>
                <w:top w:val="none" w:sz="0" w:space="0" w:color="auto"/>
                <w:left w:val="none" w:sz="0" w:space="0" w:color="auto"/>
                <w:bottom w:val="none" w:sz="0" w:space="0" w:color="auto"/>
                <w:right w:val="none" w:sz="0" w:space="0" w:color="auto"/>
              </w:divBdr>
            </w:div>
            <w:div w:id="740982303">
              <w:marLeft w:val="0"/>
              <w:marRight w:val="0"/>
              <w:marTop w:val="0"/>
              <w:marBottom w:val="0"/>
              <w:divBdr>
                <w:top w:val="none" w:sz="0" w:space="0" w:color="auto"/>
                <w:left w:val="none" w:sz="0" w:space="0" w:color="auto"/>
                <w:bottom w:val="none" w:sz="0" w:space="0" w:color="auto"/>
                <w:right w:val="none" w:sz="0" w:space="0" w:color="auto"/>
              </w:divBdr>
            </w:div>
            <w:div w:id="672151836">
              <w:marLeft w:val="0"/>
              <w:marRight w:val="0"/>
              <w:marTop w:val="0"/>
              <w:marBottom w:val="0"/>
              <w:divBdr>
                <w:top w:val="none" w:sz="0" w:space="0" w:color="auto"/>
                <w:left w:val="none" w:sz="0" w:space="0" w:color="auto"/>
                <w:bottom w:val="none" w:sz="0" w:space="0" w:color="auto"/>
                <w:right w:val="none" w:sz="0" w:space="0" w:color="auto"/>
              </w:divBdr>
            </w:div>
            <w:div w:id="2003043706">
              <w:marLeft w:val="0"/>
              <w:marRight w:val="0"/>
              <w:marTop w:val="0"/>
              <w:marBottom w:val="0"/>
              <w:divBdr>
                <w:top w:val="none" w:sz="0" w:space="0" w:color="auto"/>
                <w:left w:val="none" w:sz="0" w:space="0" w:color="auto"/>
                <w:bottom w:val="none" w:sz="0" w:space="0" w:color="auto"/>
                <w:right w:val="none" w:sz="0" w:space="0" w:color="auto"/>
              </w:divBdr>
            </w:div>
            <w:div w:id="314847133">
              <w:marLeft w:val="0"/>
              <w:marRight w:val="0"/>
              <w:marTop w:val="0"/>
              <w:marBottom w:val="0"/>
              <w:divBdr>
                <w:top w:val="none" w:sz="0" w:space="0" w:color="auto"/>
                <w:left w:val="none" w:sz="0" w:space="0" w:color="auto"/>
                <w:bottom w:val="none" w:sz="0" w:space="0" w:color="auto"/>
                <w:right w:val="none" w:sz="0" w:space="0" w:color="auto"/>
              </w:divBdr>
            </w:div>
            <w:div w:id="665280920">
              <w:marLeft w:val="0"/>
              <w:marRight w:val="0"/>
              <w:marTop w:val="0"/>
              <w:marBottom w:val="0"/>
              <w:divBdr>
                <w:top w:val="none" w:sz="0" w:space="0" w:color="auto"/>
                <w:left w:val="none" w:sz="0" w:space="0" w:color="auto"/>
                <w:bottom w:val="none" w:sz="0" w:space="0" w:color="auto"/>
                <w:right w:val="none" w:sz="0" w:space="0" w:color="auto"/>
              </w:divBdr>
            </w:div>
            <w:div w:id="763692042">
              <w:marLeft w:val="0"/>
              <w:marRight w:val="0"/>
              <w:marTop w:val="0"/>
              <w:marBottom w:val="0"/>
              <w:divBdr>
                <w:top w:val="none" w:sz="0" w:space="0" w:color="auto"/>
                <w:left w:val="none" w:sz="0" w:space="0" w:color="auto"/>
                <w:bottom w:val="none" w:sz="0" w:space="0" w:color="auto"/>
                <w:right w:val="none" w:sz="0" w:space="0" w:color="auto"/>
              </w:divBdr>
            </w:div>
            <w:div w:id="2018582506">
              <w:marLeft w:val="0"/>
              <w:marRight w:val="0"/>
              <w:marTop w:val="0"/>
              <w:marBottom w:val="0"/>
              <w:divBdr>
                <w:top w:val="none" w:sz="0" w:space="0" w:color="auto"/>
                <w:left w:val="none" w:sz="0" w:space="0" w:color="auto"/>
                <w:bottom w:val="none" w:sz="0" w:space="0" w:color="auto"/>
                <w:right w:val="none" w:sz="0" w:space="0" w:color="auto"/>
              </w:divBdr>
            </w:div>
            <w:div w:id="1771852160">
              <w:marLeft w:val="0"/>
              <w:marRight w:val="0"/>
              <w:marTop w:val="0"/>
              <w:marBottom w:val="0"/>
              <w:divBdr>
                <w:top w:val="none" w:sz="0" w:space="0" w:color="auto"/>
                <w:left w:val="none" w:sz="0" w:space="0" w:color="auto"/>
                <w:bottom w:val="none" w:sz="0" w:space="0" w:color="auto"/>
                <w:right w:val="none" w:sz="0" w:space="0" w:color="auto"/>
              </w:divBdr>
            </w:div>
            <w:div w:id="1032153309">
              <w:marLeft w:val="0"/>
              <w:marRight w:val="0"/>
              <w:marTop w:val="0"/>
              <w:marBottom w:val="0"/>
              <w:divBdr>
                <w:top w:val="none" w:sz="0" w:space="0" w:color="auto"/>
                <w:left w:val="none" w:sz="0" w:space="0" w:color="auto"/>
                <w:bottom w:val="none" w:sz="0" w:space="0" w:color="auto"/>
                <w:right w:val="none" w:sz="0" w:space="0" w:color="auto"/>
              </w:divBdr>
            </w:div>
            <w:div w:id="495650378">
              <w:marLeft w:val="0"/>
              <w:marRight w:val="0"/>
              <w:marTop w:val="0"/>
              <w:marBottom w:val="0"/>
              <w:divBdr>
                <w:top w:val="none" w:sz="0" w:space="0" w:color="auto"/>
                <w:left w:val="none" w:sz="0" w:space="0" w:color="auto"/>
                <w:bottom w:val="none" w:sz="0" w:space="0" w:color="auto"/>
                <w:right w:val="none" w:sz="0" w:space="0" w:color="auto"/>
              </w:divBdr>
            </w:div>
            <w:div w:id="1018971152">
              <w:marLeft w:val="0"/>
              <w:marRight w:val="0"/>
              <w:marTop w:val="0"/>
              <w:marBottom w:val="0"/>
              <w:divBdr>
                <w:top w:val="none" w:sz="0" w:space="0" w:color="auto"/>
                <w:left w:val="none" w:sz="0" w:space="0" w:color="auto"/>
                <w:bottom w:val="none" w:sz="0" w:space="0" w:color="auto"/>
                <w:right w:val="none" w:sz="0" w:space="0" w:color="auto"/>
              </w:divBdr>
            </w:div>
            <w:div w:id="639044590">
              <w:marLeft w:val="0"/>
              <w:marRight w:val="0"/>
              <w:marTop w:val="0"/>
              <w:marBottom w:val="0"/>
              <w:divBdr>
                <w:top w:val="none" w:sz="0" w:space="0" w:color="auto"/>
                <w:left w:val="none" w:sz="0" w:space="0" w:color="auto"/>
                <w:bottom w:val="none" w:sz="0" w:space="0" w:color="auto"/>
                <w:right w:val="none" w:sz="0" w:space="0" w:color="auto"/>
              </w:divBdr>
            </w:div>
            <w:div w:id="598635686">
              <w:marLeft w:val="0"/>
              <w:marRight w:val="0"/>
              <w:marTop w:val="0"/>
              <w:marBottom w:val="0"/>
              <w:divBdr>
                <w:top w:val="none" w:sz="0" w:space="0" w:color="auto"/>
                <w:left w:val="none" w:sz="0" w:space="0" w:color="auto"/>
                <w:bottom w:val="none" w:sz="0" w:space="0" w:color="auto"/>
                <w:right w:val="none" w:sz="0" w:space="0" w:color="auto"/>
              </w:divBdr>
            </w:div>
            <w:div w:id="951520178">
              <w:marLeft w:val="0"/>
              <w:marRight w:val="0"/>
              <w:marTop w:val="0"/>
              <w:marBottom w:val="0"/>
              <w:divBdr>
                <w:top w:val="none" w:sz="0" w:space="0" w:color="auto"/>
                <w:left w:val="none" w:sz="0" w:space="0" w:color="auto"/>
                <w:bottom w:val="none" w:sz="0" w:space="0" w:color="auto"/>
                <w:right w:val="none" w:sz="0" w:space="0" w:color="auto"/>
              </w:divBdr>
            </w:div>
            <w:div w:id="1163617539">
              <w:marLeft w:val="0"/>
              <w:marRight w:val="0"/>
              <w:marTop w:val="0"/>
              <w:marBottom w:val="0"/>
              <w:divBdr>
                <w:top w:val="none" w:sz="0" w:space="0" w:color="auto"/>
                <w:left w:val="none" w:sz="0" w:space="0" w:color="auto"/>
                <w:bottom w:val="none" w:sz="0" w:space="0" w:color="auto"/>
                <w:right w:val="none" w:sz="0" w:space="0" w:color="auto"/>
              </w:divBdr>
            </w:div>
            <w:div w:id="994185178">
              <w:marLeft w:val="0"/>
              <w:marRight w:val="0"/>
              <w:marTop w:val="0"/>
              <w:marBottom w:val="0"/>
              <w:divBdr>
                <w:top w:val="none" w:sz="0" w:space="0" w:color="auto"/>
                <w:left w:val="none" w:sz="0" w:space="0" w:color="auto"/>
                <w:bottom w:val="none" w:sz="0" w:space="0" w:color="auto"/>
                <w:right w:val="none" w:sz="0" w:space="0" w:color="auto"/>
              </w:divBdr>
            </w:div>
            <w:div w:id="1028288397">
              <w:marLeft w:val="0"/>
              <w:marRight w:val="0"/>
              <w:marTop w:val="0"/>
              <w:marBottom w:val="0"/>
              <w:divBdr>
                <w:top w:val="none" w:sz="0" w:space="0" w:color="auto"/>
                <w:left w:val="none" w:sz="0" w:space="0" w:color="auto"/>
                <w:bottom w:val="none" w:sz="0" w:space="0" w:color="auto"/>
                <w:right w:val="none" w:sz="0" w:space="0" w:color="auto"/>
              </w:divBdr>
            </w:div>
            <w:div w:id="516962929">
              <w:marLeft w:val="0"/>
              <w:marRight w:val="0"/>
              <w:marTop w:val="0"/>
              <w:marBottom w:val="0"/>
              <w:divBdr>
                <w:top w:val="none" w:sz="0" w:space="0" w:color="auto"/>
                <w:left w:val="none" w:sz="0" w:space="0" w:color="auto"/>
                <w:bottom w:val="none" w:sz="0" w:space="0" w:color="auto"/>
                <w:right w:val="none" w:sz="0" w:space="0" w:color="auto"/>
              </w:divBdr>
            </w:div>
            <w:div w:id="379017735">
              <w:marLeft w:val="0"/>
              <w:marRight w:val="0"/>
              <w:marTop w:val="0"/>
              <w:marBottom w:val="0"/>
              <w:divBdr>
                <w:top w:val="none" w:sz="0" w:space="0" w:color="auto"/>
                <w:left w:val="none" w:sz="0" w:space="0" w:color="auto"/>
                <w:bottom w:val="none" w:sz="0" w:space="0" w:color="auto"/>
                <w:right w:val="none" w:sz="0" w:space="0" w:color="auto"/>
              </w:divBdr>
            </w:div>
            <w:div w:id="1613824290">
              <w:marLeft w:val="0"/>
              <w:marRight w:val="0"/>
              <w:marTop w:val="0"/>
              <w:marBottom w:val="0"/>
              <w:divBdr>
                <w:top w:val="none" w:sz="0" w:space="0" w:color="auto"/>
                <w:left w:val="none" w:sz="0" w:space="0" w:color="auto"/>
                <w:bottom w:val="none" w:sz="0" w:space="0" w:color="auto"/>
                <w:right w:val="none" w:sz="0" w:space="0" w:color="auto"/>
              </w:divBdr>
            </w:div>
            <w:div w:id="81872967">
              <w:marLeft w:val="0"/>
              <w:marRight w:val="0"/>
              <w:marTop w:val="0"/>
              <w:marBottom w:val="0"/>
              <w:divBdr>
                <w:top w:val="none" w:sz="0" w:space="0" w:color="auto"/>
                <w:left w:val="none" w:sz="0" w:space="0" w:color="auto"/>
                <w:bottom w:val="none" w:sz="0" w:space="0" w:color="auto"/>
                <w:right w:val="none" w:sz="0" w:space="0" w:color="auto"/>
              </w:divBdr>
            </w:div>
            <w:div w:id="1955137422">
              <w:marLeft w:val="0"/>
              <w:marRight w:val="0"/>
              <w:marTop w:val="0"/>
              <w:marBottom w:val="0"/>
              <w:divBdr>
                <w:top w:val="none" w:sz="0" w:space="0" w:color="auto"/>
                <w:left w:val="none" w:sz="0" w:space="0" w:color="auto"/>
                <w:bottom w:val="none" w:sz="0" w:space="0" w:color="auto"/>
                <w:right w:val="none" w:sz="0" w:space="0" w:color="auto"/>
              </w:divBdr>
            </w:div>
            <w:div w:id="1256789740">
              <w:marLeft w:val="0"/>
              <w:marRight w:val="0"/>
              <w:marTop w:val="0"/>
              <w:marBottom w:val="0"/>
              <w:divBdr>
                <w:top w:val="none" w:sz="0" w:space="0" w:color="auto"/>
                <w:left w:val="none" w:sz="0" w:space="0" w:color="auto"/>
                <w:bottom w:val="none" w:sz="0" w:space="0" w:color="auto"/>
                <w:right w:val="none" w:sz="0" w:space="0" w:color="auto"/>
              </w:divBdr>
            </w:div>
            <w:div w:id="1565868421">
              <w:marLeft w:val="0"/>
              <w:marRight w:val="0"/>
              <w:marTop w:val="0"/>
              <w:marBottom w:val="0"/>
              <w:divBdr>
                <w:top w:val="none" w:sz="0" w:space="0" w:color="auto"/>
                <w:left w:val="none" w:sz="0" w:space="0" w:color="auto"/>
                <w:bottom w:val="none" w:sz="0" w:space="0" w:color="auto"/>
                <w:right w:val="none" w:sz="0" w:space="0" w:color="auto"/>
              </w:divBdr>
            </w:div>
            <w:div w:id="792990430">
              <w:marLeft w:val="0"/>
              <w:marRight w:val="0"/>
              <w:marTop w:val="0"/>
              <w:marBottom w:val="0"/>
              <w:divBdr>
                <w:top w:val="none" w:sz="0" w:space="0" w:color="auto"/>
                <w:left w:val="none" w:sz="0" w:space="0" w:color="auto"/>
                <w:bottom w:val="none" w:sz="0" w:space="0" w:color="auto"/>
                <w:right w:val="none" w:sz="0" w:space="0" w:color="auto"/>
              </w:divBdr>
            </w:div>
            <w:div w:id="1580795218">
              <w:marLeft w:val="0"/>
              <w:marRight w:val="0"/>
              <w:marTop w:val="0"/>
              <w:marBottom w:val="0"/>
              <w:divBdr>
                <w:top w:val="none" w:sz="0" w:space="0" w:color="auto"/>
                <w:left w:val="none" w:sz="0" w:space="0" w:color="auto"/>
                <w:bottom w:val="none" w:sz="0" w:space="0" w:color="auto"/>
                <w:right w:val="none" w:sz="0" w:space="0" w:color="auto"/>
              </w:divBdr>
            </w:div>
            <w:div w:id="901524933">
              <w:marLeft w:val="0"/>
              <w:marRight w:val="0"/>
              <w:marTop w:val="0"/>
              <w:marBottom w:val="0"/>
              <w:divBdr>
                <w:top w:val="none" w:sz="0" w:space="0" w:color="auto"/>
                <w:left w:val="none" w:sz="0" w:space="0" w:color="auto"/>
                <w:bottom w:val="none" w:sz="0" w:space="0" w:color="auto"/>
                <w:right w:val="none" w:sz="0" w:space="0" w:color="auto"/>
              </w:divBdr>
            </w:div>
            <w:div w:id="73820683">
              <w:marLeft w:val="0"/>
              <w:marRight w:val="0"/>
              <w:marTop w:val="0"/>
              <w:marBottom w:val="0"/>
              <w:divBdr>
                <w:top w:val="none" w:sz="0" w:space="0" w:color="auto"/>
                <w:left w:val="none" w:sz="0" w:space="0" w:color="auto"/>
                <w:bottom w:val="none" w:sz="0" w:space="0" w:color="auto"/>
                <w:right w:val="none" w:sz="0" w:space="0" w:color="auto"/>
              </w:divBdr>
            </w:div>
            <w:div w:id="1484390875">
              <w:marLeft w:val="0"/>
              <w:marRight w:val="0"/>
              <w:marTop w:val="0"/>
              <w:marBottom w:val="0"/>
              <w:divBdr>
                <w:top w:val="none" w:sz="0" w:space="0" w:color="auto"/>
                <w:left w:val="none" w:sz="0" w:space="0" w:color="auto"/>
                <w:bottom w:val="none" w:sz="0" w:space="0" w:color="auto"/>
                <w:right w:val="none" w:sz="0" w:space="0" w:color="auto"/>
              </w:divBdr>
            </w:div>
            <w:div w:id="798037243">
              <w:marLeft w:val="0"/>
              <w:marRight w:val="0"/>
              <w:marTop w:val="0"/>
              <w:marBottom w:val="0"/>
              <w:divBdr>
                <w:top w:val="none" w:sz="0" w:space="0" w:color="auto"/>
                <w:left w:val="none" w:sz="0" w:space="0" w:color="auto"/>
                <w:bottom w:val="none" w:sz="0" w:space="0" w:color="auto"/>
                <w:right w:val="none" w:sz="0" w:space="0" w:color="auto"/>
              </w:divBdr>
            </w:div>
            <w:div w:id="1976526567">
              <w:marLeft w:val="0"/>
              <w:marRight w:val="0"/>
              <w:marTop w:val="0"/>
              <w:marBottom w:val="0"/>
              <w:divBdr>
                <w:top w:val="none" w:sz="0" w:space="0" w:color="auto"/>
                <w:left w:val="none" w:sz="0" w:space="0" w:color="auto"/>
                <w:bottom w:val="none" w:sz="0" w:space="0" w:color="auto"/>
                <w:right w:val="none" w:sz="0" w:space="0" w:color="auto"/>
              </w:divBdr>
            </w:div>
            <w:div w:id="1265571542">
              <w:marLeft w:val="0"/>
              <w:marRight w:val="0"/>
              <w:marTop w:val="0"/>
              <w:marBottom w:val="0"/>
              <w:divBdr>
                <w:top w:val="none" w:sz="0" w:space="0" w:color="auto"/>
                <w:left w:val="none" w:sz="0" w:space="0" w:color="auto"/>
                <w:bottom w:val="none" w:sz="0" w:space="0" w:color="auto"/>
                <w:right w:val="none" w:sz="0" w:space="0" w:color="auto"/>
              </w:divBdr>
            </w:div>
            <w:div w:id="466749808">
              <w:marLeft w:val="0"/>
              <w:marRight w:val="0"/>
              <w:marTop w:val="0"/>
              <w:marBottom w:val="0"/>
              <w:divBdr>
                <w:top w:val="none" w:sz="0" w:space="0" w:color="auto"/>
                <w:left w:val="none" w:sz="0" w:space="0" w:color="auto"/>
                <w:bottom w:val="none" w:sz="0" w:space="0" w:color="auto"/>
                <w:right w:val="none" w:sz="0" w:space="0" w:color="auto"/>
              </w:divBdr>
            </w:div>
            <w:div w:id="261228384">
              <w:marLeft w:val="0"/>
              <w:marRight w:val="0"/>
              <w:marTop w:val="0"/>
              <w:marBottom w:val="0"/>
              <w:divBdr>
                <w:top w:val="none" w:sz="0" w:space="0" w:color="auto"/>
                <w:left w:val="none" w:sz="0" w:space="0" w:color="auto"/>
                <w:bottom w:val="none" w:sz="0" w:space="0" w:color="auto"/>
                <w:right w:val="none" w:sz="0" w:space="0" w:color="auto"/>
              </w:divBdr>
            </w:div>
            <w:div w:id="2044943732">
              <w:marLeft w:val="0"/>
              <w:marRight w:val="0"/>
              <w:marTop w:val="0"/>
              <w:marBottom w:val="0"/>
              <w:divBdr>
                <w:top w:val="none" w:sz="0" w:space="0" w:color="auto"/>
                <w:left w:val="none" w:sz="0" w:space="0" w:color="auto"/>
                <w:bottom w:val="none" w:sz="0" w:space="0" w:color="auto"/>
                <w:right w:val="none" w:sz="0" w:space="0" w:color="auto"/>
              </w:divBdr>
            </w:div>
            <w:div w:id="1604418133">
              <w:marLeft w:val="0"/>
              <w:marRight w:val="0"/>
              <w:marTop w:val="0"/>
              <w:marBottom w:val="0"/>
              <w:divBdr>
                <w:top w:val="none" w:sz="0" w:space="0" w:color="auto"/>
                <w:left w:val="none" w:sz="0" w:space="0" w:color="auto"/>
                <w:bottom w:val="none" w:sz="0" w:space="0" w:color="auto"/>
                <w:right w:val="none" w:sz="0" w:space="0" w:color="auto"/>
              </w:divBdr>
            </w:div>
            <w:div w:id="858664335">
              <w:marLeft w:val="0"/>
              <w:marRight w:val="0"/>
              <w:marTop w:val="0"/>
              <w:marBottom w:val="0"/>
              <w:divBdr>
                <w:top w:val="none" w:sz="0" w:space="0" w:color="auto"/>
                <w:left w:val="none" w:sz="0" w:space="0" w:color="auto"/>
                <w:bottom w:val="none" w:sz="0" w:space="0" w:color="auto"/>
                <w:right w:val="none" w:sz="0" w:space="0" w:color="auto"/>
              </w:divBdr>
            </w:div>
            <w:div w:id="1297104756">
              <w:marLeft w:val="0"/>
              <w:marRight w:val="0"/>
              <w:marTop w:val="0"/>
              <w:marBottom w:val="0"/>
              <w:divBdr>
                <w:top w:val="none" w:sz="0" w:space="0" w:color="auto"/>
                <w:left w:val="none" w:sz="0" w:space="0" w:color="auto"/>
                <w:bottom w:val="none" w:sz="0" w:space="0" w:color="auto"/>
                <w:right w:val="none" w:sz="0" w:space="0" w:color="auto"/>
              </w:divBdr>
            </w:div>
            <w:div w:id="1790203397">
              <w:marLeft w:val="0"/>
              <w:marRight w:val="0"/>
              <w:marTop w:val="0"/>
              <w:marBottom w:val="0"/>
              <w:divBdr>
                <w:top w:val="none" w:sz="0" w:space="0" w:color="auto"/>
                <w:left w:val="none" w:sz="0" w:space="0" w:color="auto"/>
                <w:bottom w:val="none" w:sz="0" w:space="0" w:color="auto"/>
                <w:right w:val="none" w:sz="0" w:space="0" w:color="auto"/>
              </w:divBdr>
            </w:div>
            <w:div w:id="239603686">
              <w:marLeft w:val="0"/>
              <w:marRight w:val="0"/>
              <w:marTop w:val="0"/>
              <w:marBottom w:val="0"/>
              <w:divBdr>
                <w:top w:val="none" w:sz="0" w:space="0" w:color="auto"/>
                <w:left w:val="none" w:sz="0" w:space="0" w:color="auto"/>
                <w:bottom w:val="none" w:sz="0" w:space="0" w:color="auto"/>
                <w:right w:val="none" w:sz="0" w:space="0" w:color="auto"/>
              </w:divBdr>
            </w:div>
            <w:div w:id="1922446373">
              <w:marLeft w:val="0"/>
              <w:marRight w:val="0"/>
              <w:marTop w:val="0"/>
              <w:marBottom w:val="0"/>
              <w:divBdr>
                <w:top w:val="none" w:sz="0" w:space="0" w:color="auto"/>
                <w:left w:val="none" w:sz="0" w:space="0" w:color="auto"/>
                <w:bottom w:val="none" w:sz="0" w:space="0" w:color="auto"/>
                <w:right w:val="none" w:sz="0" w:space="0" w:color="auto"/>
              </w:divBdr>
            </w:div>
            <w:div w:id="332100903">
              <w:marLeft w:val="0"/>
              <w:marRight w:val="0"/>
              <w:marTop w:val="0"/>
              <w:marBottom w:val="0"/>
              <w:divBdr>
                <w:top w:val="none" w:sz="0" w:space="0" w:color="auto"/>
                <w:left w:val="none" w:sz="0" w:space="0" w:color="auto"/>
                <w:bottom w:val="none" w:sz="0" w:space="0" w:color="auto"/>
                <w:right w:val="none" w:sz="0" w:space="0" w:color="auto"/>
              </w:divBdr>
            </w:div>
            <w:div w:id="83646892">
              <w:marLeft w:val="0"/>
              <w:marRight w:val="0"/>
              <w:marTop w:val="0"/>
              <w:marBottom w:val="0"/>
              <w:divBdr>
                <w:top w:val="none" w:sz="0" w:space="0" w:color="auto"/>
                <w:left w:val="none" w:sz="0" w:space="0" w:color="auto"/>
                <w:bottom w:val="none" w:sz="0" w:space="0" w:color="auto"/>
                <w:right w:val="none" w:sz="0" w:space="0" w:color="auto"/>
              </w:divBdr>
            </w:div>
            <w:div w:id="801002199">
              <w:marLeft w:val="0"/>
              <w:marRight w:val="0"/>
              <w:marTop w:val="0"/>
              <w:marBottom w:val="0"/>
              <w:divBdr>
                <w:top w:val="none" w:sz="0" w:space="0" w:color="auto"/>
                <w:left w:val="none" w:sz="0" w:space="0" w:color="auto"/>
                <w:bottom w:val="none" w:sz="0" w:space="0" w:color="auto"/>
                <w:right w:val="none" w:sz="0" w:space="0" w:color="auto"/>
              </w:divBdr>
            </w:div>
            <w:div w:id="344136577">
              <w:marLeft w:val="0"/>
              <w:marRight w:val="0"/>
              <w:marTop w:val="0"/>
              <w:marBottom w:val="0"/>
              <w:divBdr>
                <w:top w:val="none" w:sz="0" w:space="0" w:color="auto"/>
                <w:left w:val="none" w:sz="0" w:space="0" w:color="auto"/>
                <w:bottom w:val="none" w:sz="0" w:space="0" w:color="auto"/>
                <w:right w:val="none" w:sz="0" w:space="0" w:color="auto"/>
              </w:divBdr>
            </w:div>
            <w:div w:id="673841206">
              <w:marLeft w:val="0"/>
              <w:marRight w:val="0"/>
              <w:marTop w:val="0"/>
              <w:marBottom w:val="0"/>
              <w:divBdr>
                <w:top w:val="none" w:sz="0" w:space="0" w:color="auto"/>
                <w:left w:val="none" w:sz="0" w:space="0" w:color="auto"/>
                <w:bottom w:val="none" w:sz="0" w:space="0" w:color="auto"/>
                <w:right w:val="none" w:sz="0" w:space="0" w:color="auto"/>
              </w:divBdr>
            </w:div>
            <w:div w:id="289635765">
              <w:marLeft w:val="0"/>
              <w:marRight w:val="0"/>
              <w:marTop w:val="0"/>
              <w:marBottom w:val="0"/>
              <w:divBdr>
                <w:top w:val="none" w:sz="0" w:space="0" w:color="auto"/>
                <w:left w:val="none" w:sz="0" w:space="0" w:color="auto"/>
                <w:bottom w:val="none" w:sz="0" w:space="0" w:color="auto"/>
                <w:right w:val="none" w:sz="0" w:space="0" w:color="auto"/>
              </w:divBdr>
            </w:div>
            <w:div w:id="762186205">
              <w:marLeft w:val="0"/>
              <w:marRight w:val="0"/>
              <w:marTop w:val="0"/>
              <w:marBottom w:val="0"/>
              <w:divBdr>
                <w:top w:val="none" w:sz="0" w:space="0" w:color="auto"/>
                <w:left w:val="none" w:sz="0" w:space="0" w:color="auto"/>
                <w:bottom w:val="none" w:sz="0" w:space="0" w:color="auto"/>
                <w:right w:val="none" w:sz="0" w:space="0" w:color="auto"/>
              </w:divBdr>
            </w:div>
            <w:div w:id="1800297851">
              <w:marLeft w:val="0"/>
              <w:marRight w:val="0"/>
              <w:marTop w:val="0"/>
              <w:marBottom w:val="0"/>
              <w:divBdr>
                <w:top w:val="none" w:sz="0" w:space="0" w:color="auto"/>
                <w:left w:val="none" w:sz="0" w:space="0" w:color="auto"/>
                <w:bottom w:val="none" w:sz="0" w:space="0" w:color="auto"/>
                <w:right w:val="none" w:sz="0" w:space="0" w:color="auto"/>
              </w:divBdr>
            </w:div>
            <w:div w:id="1702240601">
              <w:marLeft w:val="0"/>
              <w:marRight w:val="0"/>
              <w:marTop w:val="0"/>
              <w:marBottom w:val="0"/>
              <w:divBdr>
                <w:top w:val="none" w:sz="0" w:space="0" w:color="auto"/>
                <w:left w:val="none" w:sz="0" w:space="0" w:color="auto"/>
                <w:bottom w:val="none" w:sz="0" w:space="0" w:color="auto"/>
                <w:right w:val="none" w:sz="0" w:space="0" w:color="auto"/>
              </w:divBdr>
            </w:div>
            <w:div w:id="1988509393">
              <w:marLeft w:val="0"/>
              <w:marRight w:val="0"/>
              <w:marTop w:val="0"/>
              <w:marBottom w:val="0"/>
              <w:divBdr>
                <w:top w:val="none" w:sz="0" w:space="0" w:color="auto"/>
                <w:left w:val="none" w:sz="0" w:space="0" w:color="auto"/>
                <w:bottom w:val="none" w:sz="0" w:space="0" w:color="auto"/>
                <w:right w:val="none" w:sz="0" w:space="0" w:color="auto"/>
              </w:divBdr>
            </w:div>
            <w:div w:id="1884050711">
              <w:marLeft w:val="0"/>
              <w:marRight w:val="0"/>
              <w:marTop w:val="0"/>
              <w:marBottom w:val="0"/>
              <w:divBdr>
                <w:top w:val="none" w:sz="0" w:space="0" w:color="auto"/>
                <w:left w:val="none" w:sz="0" w:space="0" w:color="auto"/>
                <w:bottom w:val="none" w:sz="0" w:space="0" w:color="auto"/>
                <w:right w:val="none" w:sz="0" w:space="0" w:color="auto"/>
              </w:divBdr>
            </w:div>
            <w:div w:id="1798640439">
              <w:marLeft w:val="0"/>
              <w:marRight w:val="0"/>
              <w:marTop w:val="0"/>
              <w:marBottom w:val="0"/>
              <w:divBdr>
                <w:top w:val="none" w:sz="0" w:space="0" w:color="auto"/>
                <w:left w:val="none" w:sz="0" w:space="0" w:color="auto"/>
                <w:bottom w:val="none" w:sz="0" w:space="0" w:color="auto"/>
                <w:right w:val="none" w:sz="0" w:space="0" w:color="auto"/>
              </w:divBdr>
            </w:div>
            <w:div w:id="1014654268">
              <w:marLeft w:val="0"/>
              <w:marRight w:val="0"/>
              <w:marTop w:val="0"/>
              <w:marBottom w:val="0"/>
              <w:divBdr>
                <w:top w:val="none" w:sz="0" w:space="0" w:color="auto"/>
                <w:left w:val="none" w:sz="0" w:space="0" w:color="auto"/>
                <w:bottom w:val="none" w:sz="0" w:space="0" w:color="auto"/>
                <w:right w:val="none" w:sz="0" w:space="0" w:color="auto"/>
              </w:divBdr>
            </w:div>
            <w:div w:id="1139374509">
              <w:marLeft w:val="0"/>
              <w:marRight w:val="0"/>
              <w:marTop w:val="0"/>
              <w:marBottom w:val="0"/>
              <w:divBdr>
                <w:top w:val="none" w:sz="0" w:space="0" w:color="auto"/>
                <w:left w:val="none" w:sz="0" w:space="0" w:color="auto"/>
                <w:bottom w:val="none" w:sz="0" w:space="0" w:color="auto"/>
                <w:right w:val="none" w:sz="0" w:space="0" w:color="auto"/>
              </w:divBdr>
            </w:div>
            <w:div w:id="315961528">
              <w:marLeft w:val="0"/>
              <w:marRight w:val="0"/>
              <w:marTop w:val="0"/>
              <w:marBottom w:val="0"/>
              <w:divBdr>
                <w:top w:val="none" w:sz="0" w:space="0" w:color="auto"/>
                <w:left w:val="none" w:sz="0" w:space="0" w:color="auto"/>
                <w:bottom w:val="none" w:sz="0" w:space="0" w:color="auto"/>
                <w:right w:val="none" w:sz="0" w:space="0" w:color="auto"/>
              </w:divBdr>
            </w:div>
            <w:div w:id="628097696">
              <w:marLeft w:val="0"/>
              <w:marRight w:val="0"/>
              <w:marTop w:val="0"/>
              <w:marBottom w:val="0"/>
              <w:divBdr>
                <w:top w:val="none" w:sz="0" w:space="0" w:color="auto"/>
                <w:left w:val="none" w:sz="0" w:space="0" w:color="auto"/>
                <w:bottom w:val="none" w:sz="0" w:space="0" w:color="auto"/>
                <w:right w:val="none" w:sz="0" w:space="0" w:color="auto"/>
              </w:divBdr>
            </w:div>
            <w:div w:id="862674560">
              <w:marLeft w:val="0"/>
              <w:marRight w:val="0"/>
              <w:marTop w:val="0"/>
              <w:marBottom w:val="0"/>
              <w:divBdr>
                <w:top w:val="none" w:sz="0" w:space="0" w:color="auto"/>
                <w:left w:val="none" w:sz="0" w:space="0" w:color="auto"/>
                <w:bottom w:val="none" w:sz="0" w:space="0" w:color="auto"/>
                <w:right w:val="none" w:sz="0" w:space="0" w:color="auto"/>
              </w:divBdr>
            </w:div>
            <w:div w:id="103766422">
              <w:marLeft w:val="0"/>
              <w:marRight w:val="0"/>
              <w:marTop w:val="0"/>
              <w:marBottom w:val="0"/>
              <w:divBdr>
                <w:top w:val="none" w:sz="0" w:space="0" w:color="auto"/>
                <w:left w:val="none" w:sz="0" w:space="0" w:color="auto"/>
                <w:bottom w:val="none" w:sz="0" w:space="0" w:color="auto"/>
                <w:right w:val="none" w:sz="0" w:space="0" w:color="auto"/>
              </w:divBdr>
            </w:div>
            <w:div w:id="1594556424">
              <w:marLeft w:val="0"/>
              <w:marRight w:val="0"/>
              <w:marTop w:val="0"/>
              <w:marBottom w:val="0"/>
              <w:divBdr>
                <w:top w:val="none" w:sz="0" w:space="0" w:color="auto"/>
                <w:left w:val="none" w:sz="0" w:space="0" w:color="auto"/>
                <w:bottom w:val="none" w:sz="0" w:space="0" w:color="auto"/>
                <w:right w:val="none" w:sz="0" w:space="0" w:color="auto"/>
              </w:divBdr>
            </w:div>
            <w:div w:id="1143349083">
              <w:marLeft w:val="0"/>
              <w:marRight w:val="0"/>
              <w:marTop w:val="0"/>
              <w:marBottom w:val="0"/>
              <w:divBdr>
                <w:top w:val="none" w:sz="0" w:space="0" w:color="auto"/>
                <w:left w:val="none" w:sz="0" w:space="0" w:color="auto"/>
                <w:bottom w:val="none" w:sz="0" w:space="0" w:color="auto"/>
                <w:right w:val="none" w:sz="0" w:space="0" w:color="auto"/>
              </w:divBdr>
            </w:div>
            <w:div w:id="18217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24">
      <w:marLeft w:val="0"/>
      <w:marRight w:val="0"/>
      <w:marTop w:val="0"/>
      <w:marBottom w:val="0"/>
      <w:divBdr>
        <w:top w:val="none" w:sz="0" w:space="0" w:color="auto"/>
        <w:left w:val="none" w:sz="0" w:space="0" w:color="auto"/>
        <w:bottom w:val="none" w:sz="0" w:space="0" w:color="auto"/>
        <w:right w:val="none" w:sz="0" w:space="0" w:color="auto"/>
      </w:divBdr>
      <w:divsChild>
        <w:div w:id="38290687">
          <w:marLeft w:val="0"/>
          <w:marRight w:val="0"/>
          <w:marTop w:val="0"/>
          <w:marBottom w:val="0"/>
          <w:divBdr>
            <w:top w:val="none" w:sz="0" w:space="0" w:color="auto"/>
            <w:left w:val="none" w:sz="0" w:space="0" w:color="auto"/>
            <w:bottom w:val="none" w:sz="0" w:space="0" w:color="auto"/>
            <w:right w:val="none" w:sz="0" w:space="0" w:color="auto"/>
          </w:divBdr>
        </w:div>
        <w:div w:id="1958750734">
          <w:marLeft w:val="0"/>
          <w:marRight w:val="0"/>
          <w:marTop w:val="0"/>
          <w:marBottom w:val="0"/>
          <w:divBdr>
            <w:top w:val="none" w:sz="0" w:space="0" w:color="auto"/>
            <w:left w:val="none" w:sz="0" w:space="0" w:color="auto"/>
            <w:bottom w:val="none" w:sz="0" w:space="0" w:color="auto"/>
            <w:right w:val="none" w:sz="0" w:space="0" w:color="auto"/>
          </w:divBdr>
        </w:div>
        <w:div w:id="1944873913">
          <w:marLeft w:val="0"/>
          <w:marRight w:val="0"/>
          <w:marTop w:val="0"/>
          <w:marBottom w:val="0"/>
          <w:divBdr>
            <w:top w:val="none" w:sz="0" w:space="0" w:color="auto"/>
            <w:left w:val="none" w:sz="0" w:space="0" w:color="auto"/>
            <w:bottom w:val="none" w:sz="0" w:space="0" w:color="auto"/>
            <w:right w:val="none" w:sz="0" w:space="0" w:color="auto"/>
          </w:divBdr>
        </w:div>
        <w:div w:id="876313312">
          <w:marLeft w:val="0"/>
          <w:marRight w:val="0"/>
          <w:marTop w:val="0"/>
          <w:marBottom w:val="0"/>
          <w:divBdr>
            <w:top w:val="none" w:sz="0" w:space="0" w:color="auto"/>
            <w:left w:val="none" w:sz="0" w:space="0" w:color="auto"/>
            <w:bottom w:val="none" w:sz="0" w:space="0" w:color="auto"/>
            <w:right w:val="none" w:sz="0" w:space="0" w:color="auto"/>
          </w:divBdr>
        </w:div>
        <w:div w:id="426005449">
          <w:marLeft w:val="0"/>
          <w:marRight w:val="0"/>
          <w:marTop w:val="0"/>
          <w:marBottom w:val="0"/>
          <w:divBdr>
            <w:top w:val="none" w:sz="0" w:space="0" w:color="auto"/>
            <w:left w:val="none" w:sz="0" w:space="0" w:color="auto"/>
            <w:bottom w:val="none" w:sz="0" w:space="0" w:color="auto"/>
            <w:right w:val="none" w:sz="0" w:space="0" w:color="auto"/>
          </w:divBdr>
        </w:div>
        <w:div w:id="1576938095">
          <w:marLeft w:val="0"/>
          <w:marRight w:val="0"/>
          <w:marTop w:val="0"/>
          <w:marBottom w:val="0"/>
          <w:divBdr>
            <w:top w:val="none" w:sz="0" w:space="0" w:color="auto"/>
            <w:left w:val="none" w:sz="0" w:space="0" w:color="auto"/>
            <w:bottom w:val="none" w:sz="0" w:space="0" w:color="auto"/>
            <w:right w:val="none" w:sz="0" w:space="0" w:color="auto"/>
          </w:divBdr>
        </w:div>
        <w:div w:id="1742946678">
          <w:marLeft w:val="0"/>
          <w:marRight w:val="0"/>
          <w:marTop w:val="0"/>
          <w:marBottom w:val="0"/>
          <w:divBdr>
            <w:top w:val="none" w:sz="0" w:space="0" w:color="auto"/>
            <w:left w:val="none" w:sz="0" w:space="0" w:color="auto"/>
            <w:bottom w:val="none" w:sz="0" w:space="0" w:color="auto"/>
            <w:right w:val="none" w:sz="0" w:space="0" w:color="auto"/>
          </w:divBdr>
        </w:div>
        <w:div w:id="2000570372">
          <w:marLeft w:val="0"/>
          <w:marRight w:val="0"/>
          <w:marTop w:val="0"/>
          <w:marBottom w:val="0"/>
          <w:divBdr>
            <w:top w:val="none" w:sz="0" w:space="0" w:color="auto"/>
            <w:left w:val="none" w:sz="0" w:space="0" w:color="auto"/>
            <w:bottom w:val="none" w:sz="0" w:space="0" w:color="auto"/>
            <w:right w:val="none" w:sz="0" w:space="0" w:color="auto"/>
          </w:divBdr>
        </w:div>
        <w:div w:id="1892301235">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918974055">
          <w:marLeft w:val="0"/>
          <w:marRight w:val="0"/>
          <w:marTop w:val="0"/>
          <w:marBottom w:val="0"/>
          <w:divBdr>
            <w:top w:val="none" w:sz="0" w:space="0" w:color="auto"/>
            <w:left w:val="none" w:sz="0" w:space="0" w:color="auto"/>
            <w:bottom w:val="none" w:sz="0" w:space="0" w:color="auto"/>
            <w:right w:val="none" w:sz="0" w:space="0" w:color="auto"/>
          </w:divBdr>
        </w:div>
        <w:div w:id="1715151256">
          <w:marLeft w:val="0"/>
          <w:marRight w:val="0"/>
          <w:marTop w:val="0"/>
          <w:marBottom w:val="0"/>
          <w:divBdr>
            <w:top w:val="none" w:sz="0" w:space="0" w:color="auto"/>
            <w:left w:val="none" w:sz="0" w:space="0" w:color="auto"/>
            <w:bottom w:val="none" w:sz="0" w:space="0" w:color="auto"/>
            <w:right w:val="none" w:sz="0" w:space="0" w:color="auto"/>
          </w:divBdr>
        </w:div>
        <w:div w:id="1269968954">
          <w:marLeft w:val="0"/>
          <w:marRight w:val="0"/>
          <w:marTop w:val="0"/>
          <w:marBottom w:val="0"/>
          <w:divBdr>
            <w:top w:val="none" w:sz="0" w:space="0" w:color="auto"/>
            <w:left w:val="none" w:sz="0" w:space="0" w:color="auto"/>
            <w:bottom w:val="none" w:sz="0" w:space="0" w:color="auto"/>
            <w:right w:val="none" w:sz="0" w:space="0" w:color="auto"/>
          </w:divBdr>
        </w:div>
        <w:div w:id="981429049">
          <w:marLeft w:val="0"/>
          <w:marRight w:val="0"/>
          <w:marTop w:val="0"/>
          <w:marBottom w:val="0"/>
          <w:divBdr>
            <w:top w:val="none" w:sz="0" w:space="0" w:color="auto"/>
            <w:left w:val="none" w:sz="0" w:space="0" w:color="auto"/>
            <w:bottom w:val="none" w:sz="0" w:space="0" w:color="auto"/>
            <w:right w:val="none" w:sz="0" w:space="0" w:color="auto"/>
          </w:divBdr>
        </w:div>
      </w:divsChild>
    </w:div>
    <w:div w:id="1868833327">
      <w:marLeft w:val="0"/>
      <w:marRight w:val="0"/>
      <w:marTop w:val="0"/>
      <w:marBottom w:val="0"/>
      <w:divBdr>
        <w:top w:val="none" w:sz="0" w:space="0" w:color="auto"/>
        <w:left w:val="none" w:sz="0" w:space="0" w:color="auto"/>
        <w:bottom w:val="none" w:sz="0" w:space="0" w:color="auto"/>
        <w:right w:val="none" w:sz="0" w:space="0" w:color="auto"/>
      </w:divBdr>
    </w:div>
    <w:div w:id="1869636510">
      <w:marLeft w:val="0"/>
      <w:marRight w:val="0"/>
      <w:marTop w:val="0"/>
      <w:marBottom w:val="0"/>
      <w:divBdr>
        <w:top w:val="none" w:sz="0" w:space="0" w:color="auto"/>
        <w:left w:val="none" w:sz="0" w:space="0" w:color="auto"/>
        <w:bottom w:val="none" w:sz="0" w:space="0" w:color="auto"/>
        <w:right w:val="none" w:sz="0" w:space="0" w:color="auto"/>
      </w:divBdr>
    </w:div>
    <w:div w:id="1899242139">
      <w:marLeft w:val="0"/>
      <w:marRight w:val="0"/>
      <w:marTop w:val="0"/>
      <w:marBottom w:val="0"/>
      <w:divBdr>
        <w:top w:val="none" w:sz="0" w:space="0" w:color="auto"/>
        <w:left w:val="none" w:sz="0" w:space="0" w:color="auto"/>
        <w:bottom w:val="none" w:sz="0" w:space="0" w:color="auto"/>
        <w:right w:val="none" w:sz="0" w:space="0" w:color="auto"/>
      </w:divBdr>
    </w:div>
    <w:div w:id="1902979446">
      <w:marLeft w:val="0"/>
      <w:marRight w:val="0"/>
      <w:marTop w:val="0"/>
      <w:marBottom w:val="0"/>
      <w:divBdr>
        <w:top w:val="none" w:sz="0" w:space="0" w:color="auto"/>
        <w:left w:val="none" w:sz="0" w:space="0" w:color="auto"/>
        <w:bottom w:val="none" w:sz="0" w:space="0" w:color="auto"/>
        <w:right w:val="none" w:sz="0" w:space="0" w:color="auto"/>
      </w:divBdr>
    </w:div>
    <w:div w:id="1904677773">
      <w:marLeft w:val="0"/>
      <w:marRight w:val="0"/>
      <w:marTop w:val="0"/>
      <w:marBottom w:val="0"/>
      <w:divBdr>
        <w:top w:val="none" w:sz="0" w:space="0" w:color="auto"/>
        <w:left w:val="none" w:sz="0" w:space="0" w:color="auto"/>
        <w:bottom w:val="none" w:sz="0" w:space="0" w:color="auto"/>
        <w:right w:val="none" w:sz="0" w:space="0" w:color="auto"/>
      </w:divBdr>
      <w:divsChild>
        <w:div w:id="1504122077">
          <w:marLeft w:val="0"/>
          <w:marRight w:val="0"/>
          <w:marTop w:val="0"/>
          <w:marBottom w:val="0"/>
          <w:divBdr>
            <w:top w:val="none" w:sz="0" w:space="0" w:color="auto"/>
            <w:left w:val="none" w:sz="0" w:space="0" w:color="auto"/>
            <w:bottom w:val="none" w:sz="0" w:space="0" w:color="auto"/>
            <w:right w:val="none" w:sz="0" w:space="0" w:color="auto"/>
          </w:divBdr>
        </w:div>
      </w:divsChild>
    </w:div>
    <w:div w:id="1911455363">
      <w:marLeft w:val="0"/>
      <w:marRight w:val="0"/>
      <w:marTop w:val="0"/>
      <w:marBottom w:val="0"/>
      <w:divBdr>
        <w:top w:val="none" w:sz="0" w:space="0" w:color="auto"/>
        <w:left w:val="none" w:sz="0" w:space="0" w:color="auto"/>
        <w:bottom w:val="none" w:sz="0" w:space="0" w:color="auto"/>
        <w:right w:val="none" w:sz="0" w:space="0" w:color="auto"/>
      </w:divBdr>
    </w:div>
    <w:div w:id="1911960206">
      <w:marLeft w:val="0"/>
      <w:marRight w:val="0"/>
      <w:marTop w:val="0"/>
      <w:marBottom w:val="0"/>
      <w:divBdr>
        <w:top w:val="none" w:sz="0" w:space="0" w:color="auto"/>
        <w:left w:val="none" w:sz="0" w:space="0" w:color="auto"/>
        <w:bottom w:val="none" w:sz="0" w:space="0" w:color="auto"/>
        <w:right w:val="none" w:sz="0" w:space="0" w:color="auto"/>
      </w:divBdr>
    </w:div>
    <w:div w:id="1929577834">
      <w:marLeft w:val="0"/>
      <w:marRight w:val="0"/>
      <w:marTop w:val="0"/>
      <w:marBottom w:val="0"/>
      <w:divBdr>
        <w:top w:val="none" w:sz="0" w:space="0" w:color="auto"/>
        <w:left w:val="none" w:sz="0" w:space="0" w:color="auto"/>
        <w:bottom w:val="none" w:sz="0" w:space="0" w:color="auto"/>
        <w:right w:val="none" w:sz="0" w:space="0" w:color="auto"/>
      </w:divBdr>
    </w:div>
    <w:div w:id="1929846166">
      <w:marLeft w:val="0"/>
      <w:marRight w:val="0"/>
      <w:marTop w:val="0"/>
      <w:marBottom w:val="0"/>
      <w:divBdr>
        <w:top w:val="none" w:sz="0" w:space="0" w:color="auto"/>
        <w:left w:val="none" w:sz="0" w:space="0" w:color="auto"/>
        <w:bottom w:val="none" w:sz="0" w:space="0" w:color="auto"/>
        <w:right w:val="none" w:sz="0" w:space="0" w:color="auto"/>
      </w:divBdr>
    </w:div>
    <w:div w:id="1931506862">
      <w:marLeft w:val="0"/>
      <w:marRight w:val="0"/>
      <w:marTop w:val="0"/>
      <w:marBottom w:val="0"/>
      <w:divBdr>
        <w:top w:val="none" w:sz="0" w:space="0" w:color="auto"/>
        <w:left w:val="none" w:sz="0" w:space="0" w:color="auto"/>
        <w:bottom w:val="none" w:sz="0" w:space="0" w:color="auto"/>
        <w:right w:val="none" w:sz="0" w:space="0" w:color="auto"/>
      </w:divBdr>
    </w:div>
    <w:div w:id="1933928385">
      <w:marLeft w:val="0"/>
      <w:marRight w:val="0"/>
      <w:marTop w:val="0"/>
      <w:marBottom w:val="0"/>
      <w:divBdr>
        <w:top w:val="none" w:sz="0" w:space="0" w:color="auto"/>
        <w:left w:val="none" w:sz="0" w:space="0" w:color="auto"/>
        <w:bottom w:val="none" w:sz="0" w:space="0" w:color="auto"/>
        <w:right w:val="none" w:sz="0" w:space="0" w:color="auto"/>
      </w:divBdr>
    </w:div>
    <w:div w:id="1934821233">
      <w:marLeft w:val="0"/>
      <w:marRight w:val="0"/>
      <w:marTop w:val="0"/>
      <w:marBottom w:val="0"/>
      <w:divBdr>
        <w:top w:val="none" w:sz="0" w:space="0" w:color="auto"/>
        <w:left w:val="none" w:sz="0" w:space="0" w:color="auto"/>
        <w:bottom w:val="none" w:sz="0" w:space="0" w:color="auto"/>
        <w:right w:val="none" w:sz="0" w:space="0" w:color="auto"/>
      </w:divBdr>
    </w:div>
    <w:div w:id="1935430701">
      <w:marLeft w:val="0"/>
      <w:marRight w:val="0"/>
      <w:marTop w:val="0"/>
      <w:marBottom w:val="0"/>
      <w:divBdr>
        <w:top w:val="none" w:sz="0" w:space="0" w:color="auto"/>
        <w:left w:val="none" w:sz="0" w:space="0" w:color="auto"/>
        <w:bottom w:val="none" w:sz="0" w:space="0" w:color="auto"/>
        <w:right w:val="none" w:sz="0" w:space="0" w:color="auto"/>
      </w:divBdr>
    </w:div>
    <w:div w:id="1937908363">
      <w:marLeft w:val="0"/>
      <w:marRight w:val="0"/>
      <w:marTop w:val="0"/>
      <w:marBottom w:val="0"/>
      <w:divBdr>
        <w:top w:val="none" w:sz="0" w:space="0" w:color="auto"/>
        <w:left w:val="none" w:sz="0" w:space="0" w:color="auto"/>
        <w:bottom w:val="none" w:sz="0" w:space="0" w:color="auto"/>
        <w:right w:val="none" w:sz="0" w:space="0" w:color="auto"/>
      </w:divBdr>
    </w:div>
    <w:div w:id="1940406675">
      <w:marLeft w:val="0"/>
      <w:marRight w:val="0"/>
      <w:marTop w:val="0"/>
      <w:marBottom w:val="0"/>
      <w:divBdr>
        <w:top w:val="none" w:sz="0" w:space="0" w:color="auto"/>
        <w:left w:val="none" w:sz="0" w:space="0" w:color="auto"/>
        <w:bottom w:val="none" w:sz="0" w:space="0" w:color="auto"/>
        <w:right w:val="none" w:sz="0" w:space="0" w:color="auto"/>
      </w:divBdr>
    </w:div>
    <w:div w:id="1940718721">
      <w:marLeft w:val="0"/>
      <w:marRight w:val="0"/>
      <w:marTop w:val="0"/>
      <w:marBottom w:val="0"/>
      <w:divBdr>
        <w:top w:val="none" w:sz="0" w:space="0" w:color="auto"/>
        <w:left w:val="none" w:sz="0" w:space="0" w:color="auto"/>
        <w:bottom w:val="none" w:sz="0" w:space="0" w:color="auto"/>
        <w:right w:val="none" w:sz="0" w:space="0" w:color="auto"/>
      </w:divBdr>
    </w:div>
    <w:div w:id="1941255329">
      <w:marLeft w:val="0"/>
      <w:marRight w:val="0"/>
      <w:marTop w:val="0"/>
      <w:marBottom w:val="0"/>
      <w:divBdr>
        <w:top w:val="none" w:sz="0" w:space="0" w:color="auto"/>
        <w:left w:val="none" w:sz="0" w:space="0" w:color="auto"/>
        <w:bottom w:val="none" w:sz="0" w:space="0" w:color="auto"/>
        <w:right w:val="none" w:sz="0" w:space="0" w:color="auto"/>
      </w:divBdr>
      <w:divsChild>
        <w:div w:id="909582338">
          <w:marLeft w:val="0"/>
          <w:marRight w:val="0"/>
          <w:marTop w:val="0"/>
          <w:marBottom w:val="0"/>
          <w:divBdr>
            <w:top w:val="none" w:sz="0" w:space="0" w:color="auto"/>
            <w:left w:val="none" w:sz="0" w:space="0" w:color="auto"/>
            <w:bottom w:val="none" w:sz="0" w:space="0" w:color="auto"/>
            <w:right w:val="none" w:sz="0" w:space="0" w:color="auto"/>
          </w:divBdr>
        </w:div>
      </w:divsChild>
    </w:div>
    <w:div w:id="1941446295">
      <w:marLeft w:val="0"/>
      <w:marRight w:val="0"/>
      <w:marTop w:val="0"/>
      <w:marBottom w:val="0"/>
      <w:divBdr>
        <w:top w:val="none" w:sz="0" w:space="0" w:color="auto"/>
        <w:left w:val="none" w:sz="0" w:space="0" w:color="auto"/>
        <w:bottom w:val="none" w:sz="0" w:space="0" w:color="auto"/>
        <w:right w:val="none" w:sz="0" w:space="0" w:color="auto"/>
      </w:divBdr>
    </w:div>
    <w:div w:id="1957328994">
      <w:marLeft w:val="0"/>
      <w:marRight w:val="0"/>
      <w:marTop w:val="0"/>
      <w:marBottom w:val="0"/>
      <w:divBdr>
        <w:top w:val="none" w:sz="0" w:space="0" w:color="auto"/>
        <w:left w:val="none" w:sz="0" w:space="0" w:color="auto"/>
        <w:bottom w:val="none" w:sz="0" w:space="0" w:color="auto"/>
        <w:right w:val="none" w:sz="0" w:space="0" w:color="auto"/>
      </w:divBdr>
    </w:div>
    <w:div w:id="1968194418">
      <w:marLeft w:val="0"/>
      <w:marRight w:val="0"/>
      <w:marTop w:val="0"/>
      <w:marBottom w:val="0"/>
      <w:divBdr>
        <w:top w:val="none" w:sz="0" w:space="0" w:color="auto"/>
        <w:left w:val="none" w:sz="0" w:space="0" w:color="auto"/>
        <w:bottom w:val="none" w:sz="0" w:space="0" w:color="auto"/>
        <w:right w:val="none" w:sz="0" w:space="0" w:color="auto"/>
      </w:divBdr>
    </w:div>
    <w:div w:id="1970279201">
      <w:marLeft w:val="0"/>
      <w:marRight w:val="0"/>
      <w:marTop w:val="0"/>
      <w:marBottom w:val="0"/>
      <w:divBdr>
        <w:top w:val="none" w:sz="0" w:space="0" w:color="auto"/>
        <w:left w:val="none" w:sz="0" w:space="0" w:color="auto"/>
        <w:bottom w:val="none" w:sz="0" w:space="0" w:color="auto"/>
        <w:right w:val="none" w:sz="0" w:space="0" w:color="auto"/>
      </w:divBdr>
    </w:div>
    <w:div w:id="1973708488">
      <w:marLeft w:val="0"/>
      <w:marRight w:val="0"/>
      <w:marTop w:val="0"/>
      <w:marBottom w:val="0"/>
      <w:divBdr>
        <w:top w:val="none" w:sz="0" w:space="0" w:color="auto"/>
        <w:left w:val="none" w:sz="0" w:space="0" w:color="auto"/>
        <w:bottom w:val="none" w:sz="0" w:space="0" w:color="auto"/>
        <w:right w:val="none" w:sz="0" w:space="0" w:color="auto"/>
      </w:divBdr>
    </w:div>
    <w:div w:id="1980184986">
      <w:marLeft w:val="0"/>
      <w:marRight w:val="0"/>
      <w:marTop w:val="0"/>
      <w:marBottom w:val="0"/>
      <w:divBdr>
        <w:top w:val="none" w:sz="0" w:space="0" w:color="auto"/>
        <w:left w:val="none" w:sz="0" w:space="0" w:color="auto"/>
        <w:bottom w:val="none" w:sz="0" w:space="0" w:color="auto"/>
        <w:right w:val="none" w:sz="0" w:space="0" w:color="auto"/>
      </w:divBdr>
      <w:divsChild>
        <w:div w:id="421145092">
          <w:marLeft w:val="0"/>
          <w:marRight w:val="0"/>
          <w:marTop w:val="0"/>
          <w:marBottom w:val="0"/>
          <w:divBdr>
            <w:top w:val="none" w:sz="0" w:space="0" w:color="auto"/>
            <w:left w:val="none" w:sz="0" w:space="0" w:color="auto"/>
            <w:bottom w:val="none" w:sz="0" w:space="0" w:color="auto"/>
            <w:right w:val="none" w:sz="0" w:space="0" w:color="auto"/>
          </w:divBdr>
        </w:div>
      </w:divsChild>
    </w:div>
    <w:div w:id="1980839391">
      <w:marLeft w:val="0"/>
      <w:marRight w:val="0"/>
      <w:marTop w:val="0"/>
      <w:marBottom w:val="0"/>
      <w:divBdr>
        <w:top w:val="none" w:sz="0" w:space="0" w:color="auto"/>
        <w:left w:val="none" w:sz="0" w:space="0" w:color="auto"/>
        <w:bottom w:val="none" w:sz="0" w:space="0" w:color="auto"/>
        <w:right w:val="none" w:sz="0" w:space="0" w:color="auto"/>
      </w:divBdr>
    </w:div>
    <w:div w:id="1983346569">
      <w:marLeft w:val="0"/>
      <w:marRight w:val="0"/>
      <w:marTop w:val="0"/>
      <w:marBottom w:val="0"/>
      <w:divBdr>
        <w:top w:val="none" w:sz="0" w:space="0" w:color="auto"/>
        <w:left w:val="none" w:sz="0" w:space="0" w:color="auto"/>
        <w:bottom w:val="none" w:sz="0" w:space="0" w:color="auto"/>
        <w:right w:val="none" w:sz="0" w:space="0" w:color="auto"/>
      </w:divBdr>
    </w:div>
    <w:div w:id="1989701553">
      <w:marLeft w:val="0"/>
      <w:marRight w:val="0"/>
      <w:marTop w:val="0"/>
      <w:marBottom w:val="0"/>
      <w:divBdr>
        <w:top w:val="none" w:sz="0" w:space="0" w:color="auto"/>
        <w:left w:val="none" w:sz="0" w:space="0" w:color="auto"/>
        <w:bottom w:val="none" w:sz="0" w:space="0" w:color="auto"/>
        <w:right w:val="none" w:sz="0" w:space="0" w:color="auto"/>
      </w:divBdr>
    </w:div>
    <w:div w:id="1994722566">
      <w:marLeft w:val="0"/>
      <w:marRight w:val="0"/>
      <w:marTop w:val="0"/>
      <w:marBottom w:val="0"/>
      <w:divBdr>
        <w:top w:val="none" w:sz="0" w:space="0" w:color="auto"/>
        <w:left w:val="none" w:sz="0" w:space="0" w:color="auto"/>
        <w:bottom w:val="none" w:sz="0" w:space="0" w:color="auto"/>
        <w:right w:val="none" w:sz="0" w:space="0" w:color="auto"/>
      </w:divBdr>
    </w:div>
    <w:div w:id="2009600434">
      <w:marLeft w:val="0"/>
      <w:marRight w:val="0"/>
      <w:marTop w:val="0"/>
      <w:marBottom w:val="0"/>
      <w:divBdr>
        <w:top w:val="none" w:sz="0" w:space="0" w:color="auto"/>
        <w:left w:val="none" w:sz="0" w:space="0" w:color="auto"/>
        <w:bottom w:val="none" w:sz="0" w:space="0" w:color="auto"/>
        <w:right w:val="none" w:sz="0" w:space="0" w:color="auto"/>
      </w:divBdr>
    </w:div>
    <w:div w:id="2032026038">
      <w:marLeft w:val="0"/>
      <w:marRight w:val="0"/>
      <w:marTop w:val="0"/>
      <w:marBottom w:val="0"/>
      <w:divBdr>
        <w:top w:val="none" w:sz="0" w:space="0" w:color="auto"/>
        <w:left w:val="none" w:sz="0" w:space="0" w:color="auto"/>
        <w:bottom w:val="none" w:sz="0" w:space="0" w:color="auto"/>
        <w:right w:val="none" w:sz="0" w:space="0" w:color="auto"/>
      </w:divBdr>
      <w:divsChild>
        <w:div w:id="789976230">
          <w:marLeft w:val="0"/>
          <w:marRight w:val="0"/>
          <w:marTop w:val="0"/>
          <w:marBottom w:val="0"/>
          <w:divBdr>
            <w:top w:val="none" w:sz="0" w:space="0" w:color="auto"/>
            <w:left w:val="none" w:sz="0" w:space="0" w:color="auto"/>
            <w:bottom w:val="none" w:sz="0" w:space="0" w:color="auto"/>
            <w:right w:val="none" w:sz="0" w:space="0" w:color="auto"/>
          </w:divBdr>
        </w:div>
        <w:div w:id="812867566">
          <w:marLeft w:val="0"/>
          <w:marRight w:val="0"/>
          <w:marTop w:val="0"/>
          <w:marBottom w:val="0"/>
          <w:divBdr>
            <w:top w:val="none" w:sz="0" w:space="0" w:color="auto"/>
            <w:left w:val="none" w:sz="0" w:space="0" w:color="auto"/>
            <w:bottom w:val="none" w:sz="0" w:space="0" w:color="auto"/>
            <w:right w:val="none" w:sz="0" w:space="0" w:color="auto"/>
          </w:divBdr>
        </w:div>
        <w:div w:id="1301227758">
          <w:marLeft w:val="0"/>
          <w:marRight w:val="0"/>
          <w:marTop w:val="0"/>
          <w:marBottom w:val="0"/>
          <w:divBdr>
            <w:top w:val="none" w:sz="0" w:space="0" w:color="auto"/>
            <w:left w:val="none" w:sz="0" w:space="0" w:color="auto"/>
            <w:bottom w:val="none" w:sz="0" w:space="0" w:color="auto"/>
            <w:right w:val="none" w:sz="0" w:space="0" w:color="auto"/>
          </w:divBdr>
        </w:div>
        <w:div w:id="1220245091">
          <w:marLeft w:val="0"/>
          <w:marRight w:val="0"/>
          <w:marTop w:val="0"/>
          <w:marBottom w:val="0"/>
          <w:divBdr>
            <w:top w:val="none" w:sz="0" w:space="0" w:color="auto"/>
            <w:left w:val="none" w:sz="0" w:space="0" w:color="auto"/>
            <w:bottom w:val="none" w:sz="0" w:space="0" w:color="auto"/>
            <w:right w:val="none" w:sz="0" w:space="0" w:color="auto"/>
          </w:divBdr>
        </w:div>
        <w:div w:id="1286037081">
          <w:marLeft w:val="0"/>
          <w:marRight w:val="0"/>
          <w:marTop w:val="0"/>
          <w:marBottom w:val="0"/>
          <w:divBdr>
            <w:top w:val="none" w:sz="0" w:space="0" w:color="auto"/>
            <w:left w:val="none" w:sz="0" w:space="0" w:color="auto"/>
            <w:bottom w:val="none" w:sz="0" w:space="0" w:color="auto"/>
            <w:right w:val="none" w:sz="0" w:space="0" w:color="auto"/>
          </w:divBdr>
        </w:div>
        <w:div w:id="310137061">
          <w:marLeft w:val="0"/>
          <w:marRight w:val="0"/>
          <w:marTop w:val="0"/>
          <w:marBottom w:val="0"/>
          <w:divBdr>
            <w:top w:val="none" w:sz="0" w:space="0" w:color="auto"/>
            <w:left w:val="none" w:sz="0" w:space="0" w:color="auto"/>
            <w:bottom w:val="none" w:sz="0" w:space="0" w:color="auto"/>
            <w:right w:val="none" w:sz="0" w:space="0" w:color="auto"/>
          </w:divBdr>
        </w:div>
        <w:div w:id="329717786">
          <w:marLeft w:val="0"/>
          <w:marRight w:val="0"/>
          <w:marTop w:val="0"/>
          <w:marBottom w:val="0"/>
          <w:divBdr>
            <w:top w:val="none" w:sz="0" w:space="0" w:color="auto"/>
            <w:left w:val="none" w:sz="0" w:space="0" w:color="auto"/>
            <w:bottom w:val="none" w:sz="0" w:space="0" w:color="auto"/>
            <w:right w:val="none" w:sz="0" w:space="0" w:color="auto"/>
          </w:divBdr>
        </w:div>
        <w:div w:id="565460550">
          <w:marLeft w:val="0"/>
          <w:marRight w:val="0"/>
          <w:marTop w:val="0"/>
          <w:marBottom w:val="0"/>
          <w:divBdr>
            <w:top w:val="none" w:sz="0" w:space="0" w:color="auto"/>
            <w:left w:val="none" w:sz="0" w:space="0" w:color="auto"/>
            <w:bottom w:val="none" w:sz="0" w:space="0" w:color="auto"/>
            <w:right w:val="none" w:sz="0" w:space="0" w:color="auto"/>
          </w:divBdr>
        </w:div>
        <w:div w:id="449281359">
          <w:marLeft w:val="0"/>
          <w:marRight w:val="0"/>
          <w:marTop w:val="0"/>
          <w:marBottom w:val="0"/>
          <w:divBdr>
            <w:top w:val="none" w:sz="0" w:space="0" w:color="auto"/>
            <w:left w:val="none" w:sz="0" w:space="0" w:color="auto"/>
            <w:bottom w:val="none" w:sz="0" w:space="0" w:color="auto"/>
            <w:right w:val="none" w:sz="0" w:space="0" w:color="auto"/>
          </w:divBdr>
        </w:div>
        <w:div w:id="1769151515">
          <w:marLeft w:val="0"/>
          <w:marRight w:val="0"/>
          <w:marTop w:val="0"/>
          <w:marBottom w:val="0"/>
          <w:divBdr>
            <w:top w:val="none" w:sz="0" w:space="0" w:color="auto"/>
            <w:left w:val="none" w:sz="0" w:space="0" w:color="auto"/>
            <w:bottom w:val="none" w:sz="0" w:space="0" w:color="auto"/>
            <w:right w:val="none" w:sz="0" w:space="0" w:color="auto"/>
          </w:divBdr>
        </w:div>
        <w:div w:id="1303777690">
          <w:marLeft w:val="0"/>
          <w:marRight w:val="0"/>
          <w:marTop w:val="0"/>
          <w:marBottom w:val="0"/>
          <w:divBdr>
            <w:top w:val="none" w:sz="0" w:space="0" w:color="auto"/>
            <w:left w:val="none" w:sz="0" w:space="0" w:color="auto"/>
            <w:bottom w:val="none" w:sz="0" w:space="0" w:color="auto"/>
            <w:right w:val="none" w:sz="0" w:space="0" w:color="auto"/>
          </w:divBdr>
        </w:div>
        <w:div w:id="1611428064">
          <w:marLeft w:val="0"/>
          <w:marRight w:val="0"/>
          <w:marTop w:val="0"/>
          <w:marBottom w:val="0"/>
          <w:divBdr>
            <w:top w:val="none" w:sz="0" w:space="0" w:color="auto"/>
            <w:left w:val="none" w:sz="0" w:space="0" w:color="auto"/>
            <w:bottom w:val="none" w:sz="0" w:space="0" w:color="auto"/>
            <w:right w:val="none" w:sz="0" w:space="0" w:color="auto"/>
          </w:divBdr>
        </w:div>
        <w:div w:id="2042977451">
          <w:marLeft w:val="0"/>
          <w:marRight w:val="0"/>
          <w:marTop w:val="0"/>
          <w:marBottom w:val="0"/>
          <w:divBdr>
            <w:top w:val="none" w:sz="0" w:space="0" w:color="auto"/>
            <w:left w:val="none" w:sz="0" w:space="0" w:color="auto"/>
            <w:bottom w:val="none" w:sz="0" w:space="0" w:color="auto"/>
            <w:right w:val="none" w:sz="0" w:space="0" w:color="auto"/>
          </w:divBdr>
        </w:div>
        <w:div w:id="892010915">
          <w:marLeft w:val="0"/>
          <w:marRight w:val="0"/>
          <w:marTop w:val="0"/>
          <w:marBottom w:val="0"/>
          <w:divBdr>
            <w:top w:val="none" w:sz="0" w:space="0" w:color="auto"/>
            <w:left w:val="none" w:sz="0" w:space="0" w:color="auto"/>
            <w:bottom w:val="none" w:sz="0" w:space="0" w:color="auto"/>
            <w:right w:val="none" w:sz="0" w:space="0" w:color="auto"/>
          </w:divBdr>
        </w:div>
        <w:div w:id="1077093772">
          <w:marLeft w:val="0"/>
          <w:marRight w:val="0"/>
          <w:marTop w:val="0"/>
          <w:marBottom w:val="0"/>
          <w:divBdr>
            <w:top w:val="none" w:sz="0" w:space="0" w:color="auto"/>
            <w:left w:val="none" w:sz="0" w:space="0" w:color="auto"/>
            <w:bottom w:val="none" w:sz="0" w:space="0" w:color="auto"/>
            <w:right w:val="none" w:sz="0" w:space="0" w:color="auto"/>
          </w:divBdr>
        </w:div>
        <w:div w:id="2021538674">
          <w:marLeft w:val="0"/>
          <w:marRight w:val="0"/>
          <w:marTop w:val="0"/>
          <w:marBottom w:val="0"/>
          <w:divBdr>
            <w:top w:val="none" w:sz="0" w:space="0" w:color="auto"/>
            <w:left w:val="none" w:sz="0" w:space="0" w:color="auto"/>
            <w:bottom w:val="none" w:sz="0" w:space="0" w:color="auto"/>
            <w:right w:val="none" w:sz="0" w:space="0" w:color="auto"/>
          </w:divBdr>
        </w:div>
        <w:div w:id="462887211">
          <w:marLeft w:val="0"/>
          <w:marRight w:val="0"/>
          <w:marTop w:val="0"/>
          <w:marBottom w:val="0"/>
          <w:divBdr>
            <w:top w:val="none" w:sz="0" w:space="0" w:color="auto"/>
            <w:left w:val="none" w:sz="0" w:space="0" w:color="auto"/>
            <w:bottom w:val="none" w:sz="0" w:space="0" w:color="auto"/>
            <w:right w:val="none" w:sz="0" w:space="0" w:color="auto"/>
          </w:divBdr>
        </w:div>
        <w:div w:id="666976203">
          <w:marLeft w:val="0"/>
          <w:marRight w:val="0"/>
          <w:marTop w:val="0"/>
          <w:marBottom w:val="0"/>
          <w:divBdr>
            <w:top w:val="none" w:sz="0" w:space="0" w:color="auto"/>
            <w:left w:val="none" w:sz="0" w:space="0" w:color="auto"/>
            <w:bottom w:val="none" w:sz="0" w:space="0" w:color="auto"/>
            <w:right w:val="none" w:sz="0" w:space="0" w:color="auto"/>
          </w:divBdr>
        </w:div>
        <w:div w:id="2016224493">
          <w:marLeft w:val="0"/>
          <w:marRight w:val="0"/>
          <w:marTop w:val="0"/>
          <w:marBottom w:val="0"/>
          <w:divBdr>
            <w:top w:val="none" w:sz="0" w:space="0" w:color="auto"/>
            <w:left w:val="none" w:sz="0" w:space="0" w:color="auto"/>
            <w:bottom w:val="none" w:sz="0" w:space="0" w:color="auto"/>
            <w:right w:val="none" w:sz="0" w:space="0" w:color="auto"/>
          </w:divBdr>
        </w:div>
        <w:div w:id="475731608">
          <w:marLeft w:val="0"/>
          <w:marRight w:val="0"/>
          <w:marTop w:val="0"/>
          <w:marBottom w:val="0"/>
          <w:divBdr>
            <w:top w:val="none" w:sz="0" w:space="0" w:color="auto"/>
            <w:left w:val="none" w:sz="0" w:space="0" w:color="auto"/>
            <w:bottom w:val="none" w:sz="0" w:space="0" w:color="auto"/>
            <w:right w:val="none" w:sz="0" w:space="0" w:color="auto"/>
          </w:divBdr>
        </w:div>
        <w:div w:id="1482650708">
          <w:marLeft w:val="0"/>
          <w:marRight w:val="0"/>
          <w:marTop w:val="0"/>
          <w:marBottom w:val="0"/>
          <w:divBdr>
            <w:top w:val="none" w:sz="0" w:space="0" w:color="auto"/>
            <w:left w:val="none" w:sz="0" w:space="0" w:color="auto"/>
            <w:bottom w:val="none" w:sz="0" w:space="0" w:color="auto"/>
            <w:right w:val="none" w:sz="0" w:space="0" w:color="auto"/>
          </w:divBdr>
        </w:div>
        <w:div w:id="1867450452">
          <w:marLeft w:val="0"/>
          <w:marRight w:val="0"/>
          <w:marTop w:val="0"/>
          <w:marBottom w:val="0"/>
          <w:divBdr>
            <w:top w:val="none" w:sz="0" w:space="0" w:color="auto"/>
            <w:left w:val="none" w:sz="0" w:space="0" w:color="auto"/>
            <w:bottom w:val="none" w:sz="0" w:space="0" w:color="auto"/>
            <w:right w:val="none" w:sz="0" w:space="0" w:color="auto"/>
          </w:divBdr>
        </w:div>
        <w:div w:id="276833572">
          <w:marLeft w:val="0"/>
          <w:marRight w:val="0"/>
          <w:marTop w:val="0"/>
          <w:marBottom w:val="0"/>
          <w:divBdr>
            <w:top w:val="none" w:sz="0" w:space="0" w:color="auto"/>
            <w:left w:val="none" w:sz="0" w:space="0" w:color="auto"/>
            <w:bottom w:val="none" w:sz="0" w:space="0" w:color="auto"/>
            <w:right w:val="none" w:sz="0" w:space="0" w:color="auto"/>
          </w:divBdr>
        </w:div>
        <w:div w:id="1657610618">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425420989">
          <w:marLeft w:val="0"/>
          <w:marRight w:val="0"/>
          <w:marTop w:val="0"/>
          <w:marBottom w:val="0"/>
          <w:divBdr>
            <w:top w:val="none" w:sz="0" w:space="0" w:color="auto"/>
            <w:left w:val="none" w:sz="0" w:space="0" w:color="auto"/>
            <w:bottom w:val="none" w:sz="0" w:space="0" w:color="auto"/>
            <w:right w:val="none" w:sz="0" w:space="0" w:color="auto"/>
          </w:divBdr>
        </w:div>
        <w:div w:id="366756496">
          <w:marLeft w:val="0"/>
          <w:marRight w:val="0"/>
          <w:marTop w:val="0"/>
          <w:marBottom w:val="0"/>
          <w:divBdr>
            <w:top w:val="none" w:sz="0" w:space="0" w:color="auto"/>
            <w:left w:val="none" w:sz="0" w:space="0" w:color="auto"/>
            <w:bottom w:val="none" w:sz="0" w:space="0" w:color="auto"/>
            <w:right w:val="none" w:sz="0" w:space="0" w:color="auto"/>
          </w:divBdr>
        </w:div>
        <w:div w:id="422534303">
          <w:marLeft w:val="0"/>
          <w:marRight w:val="0"/>
          <w:marTop w:val="0"/>
          <w:marBottom w:val="0"/>
          <w:divBdr>
            <w:top w:val="none" w:sz="0" w:space="0" w:color="auto"/>
            <w:left w:val="none" w:sz="0" w:space="0" w:color="auto"/>
            <w:bottom w:val="none" w:sz="0" w:space="0" w:color="auto"/>
            <w:right w:val="none" w:sz="0" w:space="0" w:color="auto"/>
          </w:divBdr>
        </w:div>
        <w:div w:id="1799256045">
          <w:marLeft w:val="0"/>
          <w:marRight w:val="0"/>
          <w:marTop w:val="0"/>
          <w:marBottom w:val="0"/>
          <w:divBdr>
            <w:top w:val="none" w:sz="0" w:space="0" w:color="auto"/>
            <w:left w:val="none" w:sz="0" w:space="0" w:color="auto"/>
            <w:bottom w:val="none" w:sz="0" w:space="0" w:color="auto"/>
            <w:right w:val="none" w:sz="0" w:space="0" w:color="auto"/>
          </w:divBdr>
        </w:div>
        <w:div w:id="2005468028">
          <w:marLeft w:val="0"/>
          <w:marRight w:val="0"/>
          <w:marTop w:val="0"/>
          <w:marBottom w:val="0"/>
          <w:divBdr>
            <w:top w:val="none" w:sz="0" w:space="0" w:color="auto"/>
            <w:left w:val="none" w:sz="0" w:space="0" w:color="auto"/>
            <w:bottom w:val="none" w:sz="0" w:space="0" w:color="auto"/>
            <w:right w:val="none" w:sz="0" w:space="0" w:color="auto"/>
          </w:divBdr>
        </w:div>
        <w:div w:id="1035694047">
          <w:marLeft w:val="0"/>
          <w:marRight w:val="0"/>
          <w:marTop w:val="0"/>
          <w:marBottom w:val="0"/>
          <w:divBdr>
            <w:top w:val="none" w:sz="0" w:space="0" w:color="auto"/>
            <w:left w:val="none" w:sz="0" w:space="0" w:color="auto"/>
            <w:bottom w:val="none" w:sz="0" w:space="0" w:color="auto"/>
            <w:right w:val="none" w:sz="0" w:space="0" w:color="auto"/>
          </w:divBdr>
        </w:div>
        <w:div w:id="1716201483">
          <w:marLeft w:val="0"/>
          <w:marRight w:val="0"/>
          <w:marTop w:val="0"/>
          <w:marBottom w:val="0"/>
          <w:divBdr>
            <w:top w:val="none" w:sz="0" w:space="0" w:color="auto"/>
            <w:left w:val="none" w:sz="0" w:space="0" w:color="auto"/>
            <w:bottom w:val="none" w:sz="0" w:space="0" w:color="auto"/>
            <w:right w:val="none" w:sz="0" w:space="0" w:color="auto"/>
          </w:divBdr>
        </w:div>
        <w:div w:id="1199126090">
          <w:marLeft w:val="0"/>
          <w:marRight w:val="0"/>
          <w:marTop w:val="0"/>
          <w:marBottom w:val="0"/>
          <w:divBdr>
            <w:top w:val="none" w:sz="0" w:space="0" w:color="auto"/>
            <w:left w:val="none" w:sz="0" w:space="0" w:color="auto"/>
            <w:bottom w:val="none" w:sz="0" w:space="0" w:color="auto"/>
            <w:right w:val="none" w:sz="0" w:space="0" w:color="auto"/>
          </w:divBdr>
        </w:div>
        <w:div w:id="1007489036">
          <w:marLeft w:val="0"/>
          <w:marRight w:val="0"/>
          <w:marTop w:val="0"/>
          <w:marBottom w:val="0"/>
          <w:divBdr>
            <w:top w:val="none" w:sz="0" w:space="0" w:color="auto"/>
            <w:left w:val="none" w:sz="0" w:space="0" w:color="auto"/>
            <w:bottom w:val="none" w:sz="0" w:space="0" w:color="auto"/>
            <w:right w:val="none" w:sz="0" w:space="0" w:color="auto"/>
          </w:divBdr>
        </w:div>
        <w:div w:id="680083466">
          <w:marLeft w:val="0"/>
          <w:marRight w:val="0"/>
          <w:marTop w:val="0"/>
          <w:marBottom w:val="0"/>
          <w:divBdr>
            <w:top w:val="none" w:sz="0" w:space="0" w:color="auto"/>
            <w:left w:val="none" w:sz="0" w:space="0" w:color="auto"/>
            <w:bottom w:val="none" w:sz="0" w:space="0" w:color="auto"/>
            <w:right w:val="none" w:sz="0" w:space="0" w:color="auto"/>
          </w:divBdr>
        </w:div>
        <w:div w:id="1600790271">
          <w:marLeft w:val="0"/>
          <w:marRight w:val="0"/>
          <w:marTop w:val="0"/>
          <w:marBottom w:val="0"/>
          <w:divBdr>
            <w:top w:val="none" w:sz="0" w:space="0" w:color="auto"/>
            <w:left w:val="none" w:sz="0" w:space="0" w:color="auto"/>
            <w:bottom w:val="none" w:sz="0" w:space="0" w:color="auto"/>
            <w:right w:val="none" w:sz="0" w:space="0" w:color="auto"/>
          </w:divBdr>
        </w:div>
        <w:div w:id="733550472">
          <w:marLeft w:val="0"/>
          <w:marRight w:val="0"/>
          <w:marTop w:val="0"/>
          <w:marBottom w:val="0"/>
          <w:divBdr>
            <w:top w:val="none" w:sz="0" w:space="0" w:color="auto"/>
            <w:left w:val="none" w:sz="0" w:space="0" w:color="auto"/>
            <w:bottom w:val="none" w:sz="0" w:space="0" w:color="auto"/>
            <w:right w:val="none" w:sz="0" w:space="0" w:color="auto"/>
          </w:divBdr>
        </w:div>
        <w:div w:id="1518425849">
          <w:marLeft w:val="0"/>
          <w:marRight w:val="0"/>
          <w:marTop w:val="0"/>
          <w:marBottom w:val="0"/>
          <w:divBdr>
            <w:top w:val="none" w:sz="0" w:space="0" w:color="auto"/>
            <w:left w:val="none" w:sz="0" w:space="0" w:color="auto"/>
            <w:bottom w:val="none" w:sz="0" w:space="0" w:color="auto"/>
            <w:right w:val="none" w:sz="0" w:space="0" w:color="auto"/>
          </w:divBdr>
        </w:div>
        <w:div w:id="744256817">
          <w:marLeft w:val="0"/>
          <w:marRight w:val="0"/>
          <w:marTop w:val="0"/>
          <w:marBottom w:val="0"/>
          <w:divBdr>
            <w:top w:val="none" w:sz="0" w:space="0" w:color="auto"/>
            <w:left w:val="none" w:sz="0" w:space="0" w:color="auto"/>
            <w:bottom w:val="none" w:sz="0" w:space="0" w:color="auto"/>
            <w:right w:val="none" w:sz="0" w:space="0" w:color="auto"/>
          </w:divBdr>
        </w:div>
        <w:div w:id="168838837">
          <w:marLeft w:val="0"/>
          <w:marRight w:val="0"/>
          <w:marTop w:val="0"/>
          <w:marBottom w:val="0"/>
          <w:divBdr>
            <w:top w:val="none" w:sz="0" w:space="0" w:color="auto"/>
            <w:left w:val="none" w:sz="0" w:space="0" w:color="auto"/>
            <w:bottom w:val="none" w:sz="0" w:space="0" w:color="auto"/>
            <w:right w:val="none" w:sz="0" w:space="0" w:color="auto"/>
          </w:divBdr>
        </w:div>
        <w:div w:id="437725023">
          <w:marLeft w:val="0"/>
          <w:marRight w:val="0"/>
          <w:marTop w:val="0"/>
          <w:marBottom w:val="0"/>
          <w:divBdr>
            <w:top w:val="none" w:sz="0" w:space="0" w:color="auto"/>
            <w:left w:val="none" w:sz="0" w:space="0" w:color="auto"/>
            <w:bottom w:val="none" w:sz="0" w:space="0" w:color="auto"/>
            <w:right w:val="none" w:sz="0" w:space="0" w:color="auto"/>
          </w:divBdr>
        </w:div>
        <w:div w:id="2038656888">
          <w:marLeft w:val="0"/>
          <w:marRight w:val="0"/>
          <w:marTop w:val="0"/>
          <w:marBottom w:val="0"/>
          <w:divBdr>
            <w:top w:val="none" w:sz="0" w:space="0" w:color="auto"/>
            <w:left w:val="none" w:sz="0" w:space="0" w:color="auto"/>
            <w:bottom w:val="none" w:sz="0" w:space="0" w:color="auto"/>
            <w:right w:val="none" w:sz="0" w:space="0" w:color="auto"/>
          </w:divBdr>
        </w:div>
        <w:div w:id="163781959">
          <w:marLeft w:val="0"/>
          <w:marRight w:val="0"/>
          <w:marTop w:val="0"/>
          <w:marBottom w:val="0"/>
          <w:divBdr>
            <w:top w:val="none" w:sz="0" w:space="0" w:color="auto"/>
            <w:left w:val="none" w:sz="0" w:space="0" w:color="auto"/>
            <w:bottom w:val="none" w:sz="0" w:space="0" w:color="auto"/>
            <w:right w:val="none" w:sz="0" w:space="0" w:color="auto"/>
          </w:divBdr>
        </w:div>
        <w:div w:id="1065253508">
          <w:marLeft w:val="0"/>
          <w:marRight w:val="0"/>
          <w:marTop w:val="0"/>
          <w:marBottom w:val="0"/>
          <w:divBdr>
            <w:top w:val="none" w:sz="0" w:space="0" w:color="auto"/>
            <w:left w:val="none" w:sz="0" w:space="0" w:color="auto"/>
            <w:bottom w:val="none" w:sz="0" w:space="0" w:color="auto"/>
            <w:right w:val="none" w:sz="0" w:space="0" w:color="auto"/>
          </w:divBdr>
        </w:div>
        <w:div w:id="1027564928">
          <w:marLeft w:val="0"/>
          <w:marRight w:val="0"/>
          <w:marTop w:val="0"/>
          <w:marBottom w:val="0"/>
          <w:divBdr>
            <w:top w:val="none" w:sz="0" w:space="0" w:color="auto"/>
            <w:left w:val="none" w:sz="0" w:space="0" w:color="auto"/>
            <w:bottom w:val="none" w:sz="0" w:space="0" w:color="auto"/>
            <w:right w:val="none" w:sz="0" w:space="0" w:color="auto"/>
          </w:divBdr>
        </w:div>
        <w:div w:id="2025669600">
          <w:marLeft w:val="0"/>
          <w:marRight w:val="0"/>
          <w:marTop w:val="0"/>
          <w:marBottom w:val="0"/>
          <w:divBdr>
            <w:top w:val="none" w:sz="0" w:space="0" w:color="auto"/>
            <w:left w:val="none" w:sz="0" w:space="0" w:color="auto"/>
            <w:bottom w:val="none" w:sz="0" w:space="0" w:color="auto"/>
            <w:right w:val="none" w:sz="0" w:space="0" w:color="auto"/>
          </w:divBdr>
        </w:div>
        <w:div w:id="2078016441">
          <w:marLeft w:val="0"/>
          <w:marRight w:val="0"/>
          <w:marTop w:val="0"/>
          <w:marBottom w:val="0"/>
          <w:divBdr>
            <w:top w:val="none" w:sz="0" w:space="0" w:color="auto"/>
            <w:left w:val="none" w:sz="0" w:space="0" w:color="auto"/>
            <w:bottom w:val="none" w:sz="0" w:space="0" w:color="auto"/>
            <w:right w:val="none" w:sz="0" w:space="0" w:color="auto"/>
          </w:divBdr>
        </w:div>
        <w:div w:id="1579099308">
          <w:marLeft w:val="0"/>
          <w:marRight w:val="0"/>
          <w:marTop w:val="0"/>
          <w:marBottom w:val="0"/>
          <w:divBdr>
            <w:top w:val="none" w:sz="0" w:space="0" w:color="auto"/>
            <w:left w:val="none" w:sz="0" w:space="0" w:color="auto"/>
            <w:bottom w:val="none" w:sz="0" w:space="0" w:color="auto"/>
            <w:right w:val="none" w:sz="0" w:space="0" w:color="auto"/>
          </w:divBdr>
        </w:div>
        <w:div w:id="1862160641">
          <w:marLeft w:val="0"/>
          <w:marRight w:val="0"/>
          <w:marTop w:val="0"/>
          <w:marBottom w:val="0"/>
          <w:divBdr>
            <w:top w:val="none" w:sz="0" w:space="0" w:color="auto"/>
            <w:left w:val="none" w:sz="0" w:space="0" w:color="auto"/>
            <w:bottom w:val="none" w:sz="0" w:space="0" w:color="auto"/>
            <w:right w:val="none" w:sz="0" w:space="0" w:color="auto"/>
          </w:divBdr>
        </w:div>
        <w:div w:id="624191083">
          <w:marLeft w:val="0"/>
          <w:marRight w:val="0"/>
          <w:marTop w:val="0"/>
          <w:marBottom w:val="0"/>
          <w:divBdr>
            <w:top w:val="none" w:sz="0" w:space="0" w:color="auto"/>
            <w:left w:val="none" w:sz="0" w:space="0" w:color="auto"/>
            <w:bottom w:val="none" w:sz="0" w:space="0" w:color="auto"/>
            <w:right w:val="none" w:sz="0" w:space="0" w:color="auto"/>
          </w:divBdr>
        </w:div>
        <w:div w:id="717515006">
          <w:marLeft w:val="0"/>
          <w:marRight w:val="0"/>
          <w:marTop w:val="0"/>
          <w:marBottom w:val="0"/>
          <w:divBdr>
            <w:top w:val="none" w:sz="0" w:space="0" w:color="auto"/>
            <w:left w:val="none" w:sz="0" w:space="0" w:color="auto"/>
            <w:bottom w:val="none" w:sz="0" w:space="0" w:color="auto"/>
            <w:right w:val="none" w:sz="0" w:space="0" w:color="auto"/>
          </w:divBdr>
        </w:div>
        <w:div w:id="27683908">
          <w:marLeft w:val="0"/>
          <w:marRight w:val="0"/>
          <w:marTop w:val="0"/>
          <w:marBottom w:val="0"/>
          <w:divBdr>
            <w:top w:val="none" w:sz="0" w:space="0" w:color="auto"/>
            <w:left w:val="none" w:sz="0" w:space="0" w:color="auto"/>
            <w:bottom w:val="none" w:sz="0" w:space="0" w:color="auto"/>
            <w:right w:val="none" w:sz="0" w:space="0" w:color="auto"/>
          </w:divBdr>
        </w:div>
        <w:div w:id="125123610">
          <w:marLeft w:val="0"/>
          <w:marRight w:val="0"/>
          <w:marTop w:val="0"/>
          <w:marBottom w:val="0"/>
          <w:divBdr>
            <w:top w:val="none" w:sz="0" w:space="0" w:color="auto"/>
            <w:left w:val="none" w:sz="0" w:space="0" w:color="auto"/>
            <w:bottom w:val="none" w:sz="0" w:space="0" w:color="auto"/>
            <w:right w:val="none" w:sz="0" w:space="0" w:color="auto"/>
          </w:divBdr>
        </w:div>
        <w:div w:id="945119380">
          <w:marLeft w:val="0"/>
          <w:marRight w:val="0"/>
          <w:marTop w:val="0"/>
          <w:marBottom w:val="0"/>
          <w:divBdr>
            <w:top w:val="none" w:sz="0" w:space="0" w:color="auto"/>
            <w:left w:val="none" w:sz="0" w:space="0" w:color="auto"/>
            <w:bottom w:val="none" w:sz="0" w:space="0" w:color="auto"/>
            <w:right w:val="none" w:sz="0" w:space="0" w:color="auto"/>
          </w:divBdr>
        </w:div>
        <w:div w:id="772867761">
          <w:marLeft w:val="0"/>
          <w:marRight w:val="0"/>
          <w:marTop w:val="0"/>
          <w:marBottom w:val="0"/>
          <w:divBdr>
            <w:top w:val="none" w:sz="0" w:space="0" w:color="auto"/>
            <w:left w:val="none" w:sz="0" w:space="0" w:color="auto"/>
            <w:bottom w:val="none" w:sz="0" w:space="0" w:color="auto"/>
            <w:right w:val="none" w:sz="0" w:space="0" w:color="auto"/>
          </w:divBdr>
        </w:div>
        <w:div w:id="1256984425">
          <w:marLeft w:val="0"/>
          <w:marRight w:val="0"/>
          <w:marTop w:val="0"/>
          <w:marBottom w:val="0"/>
          <w:divBdr>
            <w:top w:val="none" w:sz="0" w:space="0" w:color="auto"/>
            <w:left w:val="none" w:sz="0" w:space="0" w:color="auto"/>
            <w:bottom w:val="none" w:sz="0" w:space="0" w:color="auto"/>
            <w:right w:val="none" w:sz="0" w:space="0" w:color="auto"/>
          </w:divBdr>
        </w:div>
        <w:div w:id="697051601">
          <w:marLeft w:val="0"/>
          <w:marRight w:val="0"/>
          <w:marTop w:val="0"/>
          <w:marBottom w:val="0"/>
          <w:divBdr>
            <w:top w:val="none" w:sz="0" w:space="0" w:color="auto"/>
            <w:left w:val="none" w:sz="0" w:space="0" w:color="auto"/>
            <w:bottom w:val="none" w:sz="0" w:space="0" w:color="auto"/>
            <w:right w:val="none" w:sz="0" w:space="0" w:color="auto"/>
          </w:divBdr>
        </w:div>
        <w:div w:id="1212109461">
          <w:marLeft w:val="0"/>
          <w:marRight w:val="0"/>
          <w:marTop w:val="0"/>
          <w:marBottom w:val="0"/>
          <w:divBdr>
            <w:top w:val="none" w:sz="0" w:space="0" w:color="auto"/>
            <w:left w:val="none" w:sz="0" w:space="0" w:color="auto"/>
            <w:bottom w:val="none" w:sz="0" w:space="0" w:color="auto"/>
            <w:right w:val="none" w:sz="0" w:space="0" w:color="auto"/>
          </w:divBdr>
        </w:div>
        <w:div w:id="839272463">
          <w:marLeft w:val="0"/>
          <w:marRight w:val="0"/>
          <w:marTop w:val="0"/>
          <w:marBottom w:val="0"/>
          <w:divBdr>
            <w:top w:val="none" w:sz="0" w:space="0" w:color="auto"/>
            <w:left w:val="none" w:sz="0" w:space="0" w:color="auto"/>
            <w:bottom w:val="none" w:sz="0" w:space="0" w:color="auto"/>
            <w:right w:val="none" w:sz="0" w:space="0" w:color="auto"/>
          </w:divBdr>
        </w:div>
        <w:div w:id="179855142">
          <w:marLeft w:val="0"/>
          <w:marRight w:val="0"/>
          <w:marTop w:val="0"/>
          <w:marBottom w:val="0"/>
          <w:divBdr>
            <w:top w:val="none" w:sz="0" w:space="0" w:color="auto"/>
            <w:left w:val="none" w:sz="0" w:space="0" w:color="auto"/>
            <w:bottom w:val="none" w:sz="0" w:space="0" w:color="auto"/>
            <w:right w:val="none" w:sz="0" w:space="0" w:color="auto"/>
          </w:divBdr>
        </w:div>
        <w:div w:id="1376661035">
          <w:marLeft w:val="0"/>
          <w:marRight w:val="0"/>
          <w:marTop w:val="0"/>
          <w:marBottom w:val="0"/>
          <w:divBdr>
            <w:top w:val="none" w:sz="0" w:space="0" w:color="auto"/>
            <w:left w:val="none" w:sz="0" w:space="0" w:color="auto"/>
            <w:bottom w:val="none" w:sz="0" w:space="0" w:color="auto"/>
            <w:right w:val="none" w:sz="0" w:space="0" w:color="auto"/>
          </w:divBdr>
        </w:div>
        <w:div w:id="1177426072">
          <w:marLeft w:val="0"/>
          <w:marRight w:val="0"/>
          <w:marTop w:val="0"/>
          <w:marBottom w:val="0"/>
          <w:divBdr>
            <w:top w:val="none" w:sz="0" w:space="0" w:color="auto"/>
            <w:left w:val="none" w:sz="0" w:space="0" w:color="auto"/>
            <w:bottom w:val="none" w:sz="0" w:space="0" w:color="auto"/>
            <w:right w:val="none" w:sz="0" w:space="0" w:color="auto"/>
          </w:divBdr>
        </w:div>
        <w:div w:id="355156714">
          <w:marLeft w:val="0"/>
          <w:marRight w:val="0"/>
          <w:marTop w:val="0"/>
          <w:marBottom w:val="0"/>
          <w:divBdr>
            <w:top w:val="none" w:sz="0" w:space="0" w:color="auto"/>
            <w:left w:val="none" w:sz="0" w:space="0" w:color="auto"/>
            <w:bottom w:val="none" w:sz="0" w:space="0" w:color="auto"/>
            <w:right w:val="none" w:sz="0" w:space="0" w:color="auto"/>
          </w:divBdr>
        </w:div>
        <w:div w:id="433870328">
          <w:marLeft w:val="0"/>
          <w:marRight w:val="0"/>
          <w:marTop w:val="0"/>
          <w:marBottom w:val="0"/>
          <w:divBdr>
            <w:top w:val="none" w:sz="0" w:space="0" w:color="auto"/>
            <w:left w:val="none" w:sz="0" w:space="0" w:color="auto"/>
            <w:bottom w:val="none" w:sz="0" w:space="0" w:color="auto"/>
            <w:right w:val="none" w:sz="0" w:space="0" w:color="auto"/>
          </w:divBdr>
        </w:div>
        <w:div w:id="930700780">
          <w:marLeft w:val="0"/>
          <w:marRight w:val="0"/>
          <w:marTop w:val="0"/>
          <w:marBottom w:val="0"/>
          <w:divBdr>
            <w:top w:val="none" w:sz="0" w:space="0" w:color="auto"/>
            <w:left w:val="none" w:sz="0" w:space="0" w:color="auto"/>
            <w:bottom w:val="none" w:sz="0" w:space="0" w:color="auto"/>
            <w:right w:val="none" w:sz="0" w:space="0" w:color="auto"/>
          </w:divBdr>
        </w:div>
        <w:div w:id="953635250">
          <w:marLeft w:val="0"/>
          <w:marRight w:val="0"/>
          <w:marTop w:val="0"/>
          <w:marBottom w:val="0"/>
          <w:divBdr>
            <w:top w:val="none" w:sz="0" w:space="0" w:color="auto"/>
            <w:left w:val="none" w:sz="0" w:space="0" w:color="auto"/>
            <w:bottom w:val="none" w:sz="0" w:space="0" w:color="auto"/>
            <w:right w:val="none" w:sz="0" w:space="0" w:color="auto"/>
          </w:divBdr>
        </w:div>
        <w:div w:id="1227496484">
          <w:marLeft w:val="0"/>
          <w:marRight w:val="0"/>
          <w:marTop w:val="0"/>
          <w:marBottom w:val="0"/>
          <w:divBdr>
            <w:top w:val="none" w:sz="0" w:space="0" w:color="auto"/>
            <w:left w:val="none" w:sz="0" w:space="0" w:color="auto"/>
            <w:bottom w:val="none" w:sz="0" w:space="0" w:color="auto"/>
            <w:right w:val="none" w:sz="0" w:space="0" w:color="auto"/>
          </w:divBdr>
        </w:div>
        <w:div w:id="550769018">
          <w:marLeft w:val="0"/>
          <w:marRight w:val="0"/>
          <w:marTop w:val="0"/>
          <w:marBottom w:val="0"/>
          <w:divBdr>
            <w:top w:val="none" w:sz="0" w:space="0" w:color="auto"/>
            <w:left w:val="none" w:sz="0" w:space="0" w:color="auto"/>
            <w:bottom w:val="none" w:sz="0" w:space="0" w:color="auto"/>
            <w:right w:val="none" w:sz="0" w:space="0" w:color="auto"/>
          </w:divBdr>
        </w:div>
        <w:div w:id="119543991">
          <w:marLeft w:val="0"/>
          <w:marRight w:val="0"/>
          <w:marTop w:val="0"/>
          <w:marBottom w:val="0"/>
          <w:divBdr>
            <w:top w:val="none" w:sz="0" w:space="0" w:color="auto"/>
            <w:left w:val="none" w:sz="0" w:space="0" w:color="auto"/>
            <w:bottom w:val="none" w:sz="0" w:space="0" w:color="auto"/>
            <w:right w:val="none" w:sz="0" w:space="0" w:color="auto"/>
          </w:divBdr>
        </w:div>
        <w:div w:id="848567540">
          <w:marLeft w:val="0"/>
          <w:marRight w:val="0"/>
          <w:marTop w:val="0"/>
          <w:marBottom w:val="0"/>
          <w:divBdr>
            <w:top w:val="none" w:sz="0" w:space="0" w:color="auto"/>
            <w:left w:val="none" w:sz="0" w:space="0" w:color="auto"/>
            <w:bottom w:val="none" w:sz="0" w:space="0" w:color="auto"/>
            <w:right w:val="none" w:sz="0" w:space="0" w:color="auto"/>
          </w:divBdr>
        </w:div>
        <w:div w:id="983776051">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90447910">
          <w:marLeft w:val="0"/>
          <w:marRight w:val="0"/>
          <w:marTop w:val="0"/>
          <w:marBottom w:val="0"/>
          <w:divBdr>
            <w:top w:val="none" w:sz="0" w:space="0" w:color="auto"/>
            <w:left w:val="none" w:sz="0" w:space="0" w:color="auto"/>
            <w:bottom w:val="none" w:sz="0" w:space="0" w:color="auto"/>
            <w:right w:val="none" w:sz="0" w:space="0" w:color="auto"/>
          </w:divBdr>
        </w:div>
        <w:div w:id="731855185">
          <w:marLeft w:val="0"/>
          <w:marRight w:val="0"/>
          <w:marTop w:val="0"/>
          <w:marBottom w:val="0"/>
          <w:divBdr>
            <w:top w:val="none" w:sz="0" w:space="0" w:color="auto"/>
            <w:left w:val="none" w:sz="0" w:space="0" w:color="auto"/>
            <w:bottom w:val="none" w:sz="0" w:space="0" w:color="auto"/>
            <w:right w:val="none" w:sz="0" w:space="0" w:color="auto"/>
          </w:divBdr>
        </w:div>
        <w:div w:id="1854881593">
          <w:marLeft w:val="0"/>
          <w:marRight w:val="0"/>
          <w:marTop w:val="0"/>
          <w:marBottom w:val="0"/>
          <w:divBdr>
            <w:top w:val="none" w:sz="0" w:space="0" w:color="auto"/>
            <w:left w:val="none" w:sz="0" w:space="0" w:color="auto"/>
            <w:bottom w:val="none" w:sz="0" w:space="0" w:color="auto"/>
            <w:right w:val="none" w:sz="0" w:space="0" w:color="auto"/>
          </w:divBdr>
        </w:div>
        <w:div w:id="2054034904">
          <w:marLeft w:val="0"/>
          <w:marRight w:val="0"/>
          <w:marTop w:val="0"/>
          <w:marBottom w:val="0"/>
          <w:divBdr>
            <w:top w:val="none" w:sz="0" w:space="0" w:color="auto"/>
            <w:left w:val="none" w:sz="0" w:space="0" w:color="auto"/>
            <w:bottom w:val="none" w:sz="0" w:space="0" w:color="auto"/>
            <w:right w:val="none" w:sz="0" w:space="0" w:color="auto"/>
          </w:divBdr>
        </w:div>
        <w:div w:id="474951032">
          <w:marLeft w:val="0"/>
          <w:marRight w:val="0"/>
          <w:marTop w:val="0"/>
          <w:marBottom w:val="0"/>
          <w:divBdr>
            <w:top w:val="none" w:sz="0" w:space="0" w:color="auto"/>
            <w:left w:val="none" w:sz="0" w:space="0" w:color="auto"/>
            <w:bottom w:val="none" w:sz="0" w:space="0" w:color="auto"/>
            <w:right w:val="none" w:sz="0" w:space="0" w:color="auto"/>
          </w:divBdr>
        </w:div>
        <w:div w:id="1486817313">
          <w:marLeft w:val="0"/>
          <w:marRight w:val="0"/>
          <w:marTop w:val="0"/>
          <w:marBottom w:val="0"/>
          <w:divBdr>
            <w:top w:val="none" w:sz="0" w:space="0" w:color="auto"/>
            <w:left w:val="none" w:sz="0" w:space="0" w:color="auto"/>
            <w:bottom w:val="none" w:sz="0" w:space="0" w:color="auto"/>
            <w:right w:val="none" w:sz="0" w:space="0" w:color="auto"/>
          </w:divBdr>
        </w:div>
        <w:div w:id="1886522815">
          <w:marLeft w:val="0"/>
          <w:marRight w:val="0"/>
          <w:marTop w:val="0"/>
          <w:marBottom w:val="0"/>
          <w:divBdr>
            <w:top w:val="none" w:sz="0" w:space="0" w:color="auto"/>
            <w:left w:val="none" w:sz="0" w:space="0" w:color="auto"/>
            <w:bottom w:val="none" w:sz="0" w:space="0" w:color="auto"/>
            <w:right w:val="none" w:sz="0" w:space="0" w:color="auto"/>
          </w:divBdr>
        </w:div>
        <w:div w:id="1837647369">
          <w:marLeft w:val="0"/>
          <w:marRight w:val="0"/>
          <w:marTop w:val="0"/>
          <w:marBottom w:val="0"/>
          <w:divBdr>
            <w:top w:val="none" w:sz="0" w:space="0" w:color="auto"/>
            <w:left w:val="none" w:sz="0" w:space="0" w:color="auto"/>
            <w:bottom w:val="none" w:sz="0" w:space="0" w:color="auto"/>
            <w:right w:val="none" w:sz="0" w:space="0" w:color="auto"/>
          </w:divBdr>
        </w:div>
        <w:div w:id="1734547151">
          <w:marLeft w:val="0"/>
          <w:marRight w:val="0"/>
          <w:marTop w:val="0"/>
          <w:marBottom w:val="0"/>
          <w:divBdr>
            <w:top w:val="none" w:sz="0" w:space="0" w:color="auto"/>
            <w:left w:val="none" w:sz="0" w:space="0" w:color="auto"/>
            <w:bottom w:val="none" w:sz="0" w:space="0" w:color="auto"/>
            <w:right w:val="none" w:sz="0" w:space="0" w:color="auto"/>
          </w:divBdr>
        </w:div>
        <w:div w:id="412094257">
          <w:marLeft w:val="0"/>
          <w:marRight w:val="0"/>
          <w:marTop w:val="0"/>
          <w:marBottom w:val="0"/>
          <w:divBdr>
            <w:top w:val="none" w:sz="0" w:space="0" w:color="auto"/>
            <w:left w:val="none" w:sz="0" w:space="0" w:color="auto"/>
            <w:bottom w:val="none" w:sz="0" w:space="0" w:color="auto"/>
            <w:right w:val="none" w:sz="0" w:space="0" w:color="auto"/>
          </w:divBdr>
        </w:div>
        <w:div w:id="1142575507">
          <w:marLeft w:val="0"/>
          <w:marRight w:val="0"/>
          <w:marTop w:val="0"/>
          <w:marBottom w:val="0"/>
          <w:divBdr>
            <w:top w:val="none" w:sz="0" w:space="0" w:color="auto"/>
            <w:left w:val="none" w:sz="0" w:space="0" w:color="auto"/>
            <w:bottom w:val="none" w:sz="0" w:space="0" w:color="auto"/>
            <w:right w:val="none" w:sz="0" w:space="0" w:color="auto"/>
          </w:divBdr>
        </w:div>
        <w:div w:id="197619700">
          <w:marLeft w:val="0"/>
          <w:marRight w:val="0"/>
          <w:marTop w:val="0"/>
          <w:marBottom w:val="0"/>
          <w:divBdr>
            <w:top w:val="none" w:sz="0" w:space="0" w:color="auto"/>
            <w:left w:val="none" w:sz="0" w:space="0" w:color="auto"/>
            <w:bottom w:val="none" w:sz="0" w:space="0" w:color="auto"/>
            <w:right w:val="none" w:sz="0" w:space="0" w:color="auto"/>
          </w:divBdr>
        </w:div>
        <w:div w:id="211040681">
          <w:marLeft w:val="0"/>
          <w:marRight w:val="0"/>
          <w:marTop w:val="0"/>
          <w:marBottom w:val="0"/>
          <w:divBdr>
            <w:top w:val="none" w:sz="0" w:space="0" w:color="auto"/>
            <w:left w:val="none" w:sz="0" w:space="0" w:color="auto"/>
            <w:bottom w:val="none" w:sz="0" w:space="0" w:color="auto"/>
            <w:right w:val="none" w:sz="0" w:space="0" w:color="auto"/>
          </w:divBdr>
        </w:div>
        <w:div w:id="763233732">
          <w:marLeft w:val="0"/>
          <w:marRight w:val="0"/>
          <w:marTop w:val="0"/>
          <w:marBottom w:val="0"/>
          <w:divBdr>
            <w:top w:val="none" w:sz="0" w:space="0" w:color="auto"/>
            <w:left w:val="none" w:sz="0" w:space="0" w:color="auto"/>
            <w:bottom w:val="none" w:sz="0" w:space="0" w:color="auto"/>
            <w:right w:val="none" w:sz="0" w:space="0" w:color="auto"/>
          </w:divBdr>
        </w:div>
        <w:div w:id="1147287909">
          <w:marLeft w:val="0"/>
          <w:marRight w:val="0"/>
          <w:marTop w:val="0"/>
          <w:marBottom w:val="0"/>
          <w:divBdr>
            <w:top w:val="none" w:sz="0" w:space="0" w:color="auto"/>
            <w:left w:val="none" w:sz="0" w:space="0" w:color="auto"/>
            <w:bottom w:val="none" w:sz="0" w:space="0" w:color="auto"/>
            <w:right w:val="none" w:sz="0" w:space="0" w:color="auto"/>
          </w:divBdr>
        </w:div>
        <w:div w:id="16129299">
          <w:marLeft w:val="0"/>
          <w:marRight w:val="0"/>
          <w:marTop w:val="0"/>
          <w:marBottom w:val="0"/>
          <w:divBdr>
            <w:top w:val="none" w:sz="0" w:space="0" w:color="auto"/>
            <w:left w:val="none" w:sz="0" w:space="0" w:color="auto"/>
            <w:bottom w:val="none" w:sz="0" w:space="0" w:color="auto"/>
            <w:right w:val="none" w:sz="0" w:space="0" w:color="auto"/>
          </w:divBdr>
        </w:div>
        <w:div w:id="1752503203">
          <w:marLeft w:val="0"/>
          <w:marRight w:val="0"/>
          <w:marTop w:val="0"/>
          <w:marBottom w:val="0"/>
          <w:divBdr>
            <w:top w:val="none" w:sz="0" w:space="0" w:color="auto"/>
            <w:left w:val="none" w:sz="0" w:space="0" w:color="auto"/>
            <w:bottom w:val="none" w:sz="0" w:space="0" w:color="auto"/>
            <w:right w:val="none" w:sz="0" w:space="0" w:color="auto"/>
          </w:divBdr>
        </w:div>
        <w:div w:id="1883979669">
          <w:marLeft w:val="0"/>
          <w:marRight w:val="0"/>
          <w:marTop w:val="0"/>
          <w:marBottom w:val="0"/>
          <w:divBdr>
            <w:top w:val="none" w:sz="0" w:space="0" w:color="auto"/>
            <w:left w:val="none" w:sz="0" w:space="0" w:color="auto"/>
            <w:bottom w:val="none" w:sz="0" w:space="0" w:color="auto"/>
            <w:right w:val="none" w:sz="0" w:space="0" w:color="auto"/>
          </w:divBdr>
        </w:div>
        <w:div w:id="1580600044">
          <w:marLeft w:val="0"/>
          <w:marRight w:val="0"/>
          <w:marTop w:val="0"/>
          <w:marBottom w:val="0"/>
          <w:divBdr>
            <w:top w:val="none" w:sz="0" w:space="0" w:color="auto"/>
            <w:left w:val="none" w:sz="0" w:space="0" w:color="auto"/>
            <w:bottom w:val="none" w:sz="0" w:space="0" w:color="auto"/>
            <w:right w:val="none" w:sz="0" w:space="0" w:color="auto"/>
          </w:divBdr>
        </w:div>
        <w:div w:id="472722326">
          <w:marLeft w:val="0"/>
          <w:marRight w:val="0"/>
          <w:marTop w:val="0"/>
          <w:marBottom w:val="0"/>
          <w:divBdr>
            <w:top w:val="none" w:sz="0" w:space="0" w:color="auto"/>
            <w:left w:val="none" w:sz="0" w:space="0" w:color="auto"/>
            <w:bottom w:val="none" w:sz="0" w:space="0" w:color="auto"/>
            <w:right w:val="none" w:sz="0" w:space="0" w:color="auto"/>
          </w:divBdr>
        </w:div>
        <w:div w:id="843201692">
          <w:marLeft w:val="0"/>
          <w:marRight w:val="0"/>
          <w:marTop w:val="0"/>
          <w:marBottom w:val="0"/>
          <w:divBdr>
            <w:top w:val="none" w:sz="0" w:space="0" w:color="auto"/>
            <w:left w:val="none" w:sz="0" w:space="0" w:color="auto"/>
            <w:bottom w:val="none" w:sz="0" w:space="0" w:color="auto"/>
            <w:right w:val="none" w:sz="0" w:space="0" w:color="auto"/>
          </w:divBdr>
        </w:div>
        <w:div w:id="1003238286">
          <w:marLeft w:val="0"/>
          <w:marRight w:val="0"/>
          <w:marTop w:val="0"/>
          <w:marBottom w:val="0"/>
          <w:divBdr>
            <w:top w:val="none" w:sz="0" w:space="0" w:color="auto"/>
            <w:left w:val="none" w:sz="0" w:space="0" w:color="auto"/>
            <w:bottom w:val="none" w:sz="0" w:space="0" w:color="auto"/>
            <w:right w:val="none" w:sz="0" w:space="0" w:color="auto"/>
          </w:divBdr>
        </w:div>
        <w:div w:id="1787695891">
          <w:marLeft w:val="0"/>
          <w:marRight w:val="0"/>
          <w:marTop w:val="0"/>
          <w:marBottom w:val="0"/>
          <w:divBdr>
            <w:top w:val="none" w:sz="0" w:space="0" w:color="auto"/>
            <w:left w:val="none" w:sz="0" w:space="0" w:color="auto"/>
            <w:bottom w:val="none" w:sz="0" w:space="0" w:color="auto"/>
            <w:right w:val="none" w:sz="0" w:space="0" w:color="auto"/>
          </w:divBdr>
        </w:div>
        <w:div w:id="1310132031">
          <w:marLeft w:val="0"/>
          <w:marRight w:val="0"/>
          <w:marTop w:val="0"/>
          <w:marBottom w:val="0"/>
          <w:divBdr>
            <w:top w:val="none" w:sz="0" w:space="0" w:color="auto"/>
            <w:left w:val="none" w:sz="0" w:space="0" w:color="auto"/>
            <w:bottom w:val="none" w:sz="0" w:space="0" w:color="auto"/>
            <w:right w:val="none" w:sz="0" w:space="0" w:color="auto"/>
          </w:divBdr>
        </w:div>
        <w:div w:id="2019380550">
          <w:marLeft w:val="0"/>
          <w:marRight w:val="0"/>
          <w:marTop w:val="0"/>
          <w:marBottom w:val="0"/>
          <w:divBdr>
            <w:top w:val="none" w:sz="0" w:space="0" w:color="auto"/>
            <w:left w:val="none" w:sz="0" w:space="0" w:color="auto"/>
            <w:bottom w:val="none" w:sz="0" w:space="0" w:color="auto"/>
            <w:right w:val="none" w:sz="0" w:space="0" w:color="auto"/>
          </w:divBdr>
        </w:div>
        <w:div w:id="498468342">
          <w:marLeft w:val="0"/>
          <w:marRight w:val="0"/>
          <w:marTop w:val="0"/>
          <w:marBottom w:val="0"/>
          <w:divBdr>
            <w:top w:val="none" w:sz="0" w:space="0" w:color="auto"/>
            <w:left w:val="none" w:sz="0" w:space="0" w:color="auto"/>
            <w:bottom w:val="none" w:sz="0" w:space="0" w:color="auto"/>
            <w:right w:val="none" w:sz="0" w:space="0" w:color="auto"/>
          </w:divBdr>
        </w:div>
        <w:div w:id="762651754">
          <w:marLeft w:val="0"/>
          <w:marRight w:val="0"/>
          <w:marTop w:val="0"/>
          <w:marBottom w:val="0"/>
          <w:divBdr>
            <w:top w:val="none" w:sz="0" w:space="0" w:color="auto"/>
            <w:left w:val="none" w:sz="0" w:space="0" w:color="auto"/>
            <w:bottom w:val="none" w:sz="0" w:space="0" w:color="auto"/>
            <w:right w:val="none" w:sz="0" w:space="0" w:color="auto"/>
          </w:divBdr>
        </w:div>
        <w:div w:id="451631106">
          <w:marLeft w:val="0"/>
          <w:marRight w:val="0"/>
          <w:marTop w:val="0"/>
          <w:marBottom w:val="0"/>
          <w:divBdr>
            <w:top w:val="none" w:sz="0" w:space="0" w:color="auto"/>
            <w:left w:val="none" w:sz="0" w:space="0" w:color="auto"/>
            <w:bottom w:val="none" w:sz="0" w:space="0" w:color="auto"/>
            <w:right w:val="none" w:sz="0" w:space="0" w:color="auto"/>
          </w:divBdr>
        </w:div>
        <w:div w:id="1443957990">
          <w:marLeft w:val="0"/>
          <w:marRight w:val="0"/>
          <w:marTop w:val="0"/>
          <w:marBottom w:val="0"/>
          <w:divBdr>
            <w:top w:val="none" w:sz="0" w:space="0" w:color="auto"/>
            <w:left w:val="none" w:sz="0" w:space="0" w:color="auto"/>
            <w:bottom w:val="none" w:sz="0" w:space="0" w:color="auto"/>
            <w:right w:val="none" w:sz="0" w:space="0" w:color="auto"/>
          </w:divBdr>
        </w:div>
        <w:div w:id="1792747048">
          <w:marLeft w:val="0"/>
          <w:marRight w:val="0"/>
          <w:marTop w:val="0"/>
          <w:marBottom w:val="0"/>
          <w:divBdr>
            <w:top w:val="none" w:sz="0" w:space="0" w:color="auto"/>
            <w:left w:val="none" w:sz="0" w:space="0" w:color="auto"/>
            <w:bottom w:val="none" w:sz="0" w:space="0" w:color="auto"/>
            <w:right w:val="none" w:sz="0" w:space="0" w:color="auto"/>
          </w:divBdr>
        </w:div>
        <w:div w:id="1782338321">
          <w:marLeft w:val="0"/>
          <w:marRight w:val="0"/>
          <w:marTop w:val="0"/>
          <w:marBottom w:val="0"/>
          <w:divBdr>
            <w:top w:val="none" w:sz="0" w:space="0" w:color="auto"/>
            <w:left w:val="none" w:sz="0" w:space="0" w:color="auto"/>
            <w:bottom w:val="none" w:sz="0" w:space="0" w:color="auto"/>
            <w:right w:val="none" w:sz="0" w:space="0" w:color="auto"/>
          </w:divBdr>
        </w:div>
        <w:div w:id="1719547352">
          <w:marLeft w:val="0"/>
          <w:marRight w:val="0"/>
          <w:marTop w:val="0"/>
          <w:marBottom w:val="0"/>
          <w:divBdr>
            <w:top w:val="none" w:sz="0" w:space="0" w:color="auto"/>
            <w:left w:val="none" w:sz="0" w:space="0" w:color="auto"/>
            <w:bottom w:val="none" w:sz="0" w:space="0" w:color="auto"/>
            <w:right w:val="none" w:sz="0" w:space="0" w:color="auto"/>
          </w:divBdr>
        </w:div>
        <w:div w:id="1010374930">
          <w:marLeft w:val="0"/>
          <w:marRight w:val="0"/>
          <w:marTop w:val="0"/>
          <w:marBottom w:val="0"/>
          <w:divBdr>
            <w:top w:val="none" w:sz="0" w:space="0" w:color="auto"/>
            <w:left w:val="none" w:sz="0" w:space="0" w:color="auto"/>
            <w:bottom w:val="none" w:sz="0" w:space="0" w:color="auto"/>
            <w:right w:val="none" w:sz="0" w:space="0" w:color="auto"/>
          </w:divBdr>
        </w:div>
        <w:div w:id="1210145750">
          <w:marLeft w:val="0"/>
          <w:marRight w:val="0"/>
          <w:marTop w:val="0"/>
          <w:marBottom w:val="0"/>
          <w:divBdr>
            <w:top w:val="none" w:sz="0" w:space="0" w:color="auto"/>
            <w:left w:val="none" w:sz="0" w:space="0" w:color="auto"/>
            <w:bottom w:val="none" w:sz="0" w:space="0" w:color="auto"/>
            <w:right w:val="none" w:sz="0" w:space="0" w:color="auto"/>
          </w:divBdr>
        </w:div>
        <w:div w:id="1331063735">
          <w:marLeft w:val="0"/>
          <w:marRight w:val="0"/>
          <w:marTop w:val="0"/>
          <w:marBottom w:val="0"/>
          <w:divBdr>
            <w:top w:val="none" w:sz="0" w:space="0" w:color="auto"/>
            <w:left w:val="none" w:sz="0" w:space="0" w:color="auto"/>
            <w:bottom w:val="none" w:sz="0" w:space="0" w:color="auto"/>
            <w:right w:val="none" w:sz="0" w:space="0" w:color="auto"/>
          </w:divBdr>
        </w:div>
        <w:div w:id="1932424226">
          <w:marLeft w:val="0"/>
          <w:marRight w:val="0"/>
          <w:marTop w:val="0"/>
          <w:marBottom w:val="0"/>
          <w:divBdr>
            <w:top w:val="none" w:sz="0" w:space="0" w:color="auto"/>
            <w:left w:val="none" w:sz="0" w:space="0" w:color="auto"/>
            <w:bottom w:val="none" w:sz="0" w:space="0" w:color="auto"/>
            <w:right w:val="none" w:sz="0" w:space="0" w:color="auto"/>
          </w:divBdr>
        </w:div>
        <w:div w:id="1497913995">
          <w:marLeft w:val="0"/>
          <w:marRight w:val="0"/>
          <w:marTop w:val="0"/>
          <w:marBottom w:val="0"/>
          <w:divBdr>
            <w:top w:val="none" w:sz="0" w:space="0" w:color="auto"/>
            <w:left w:val="none" w:sz="0" w:space="0" w:color="auto"/>
            <w:bottom w:val="none" w:sz="0" w:space="0" w:color="auto"/>
            <w:right w:val="none" w:sz="0" w:space="0" w:color="auto"/>
          </w:divBdr>
        </w:div>
        <w:div w:id="694430516">
          <w:marLeft w:val="0"/>
          <w:marRight w:val="0"/>
          <w:marTop w:val="0"/>
          <w:marBottom w:val="0"/>
          <w:divBdr>
            <w:top w:val="none" w:sz="0" w:space="0" w:color="auto"/>
            <w:left w:val="none" w:sz="0" w:space="0" w:color="auto"/>
            <w:bottom w:val="none" w:sz="0" w:space="0" w:color="auto"/>
            <w:right w:val="none" w:sz="0" w:space="0" w:color="auto"/>
          </w:divBdr>
        </w:div>
        <w:div w:id="136070922">
          <w:marLeft w:val="0"/>
          <w:marRight w:val="0"/>
          <w:marTop w:val="0"/>
          <w:marBottom w:val="0"/>
          <w:divBdr>
            <w:top w:val="none" w:sz="0" w:space="0" w:color="auto"/>
            <w:left w:val="none" w:sz="0" w:space="0" w:color="auto"/>
            <w:bottom w:val="none" w:sz="0" w:space="0" w:color="auto"/>
            <w:right w:val="none" w:sz="0" w:space="0" w:color="auto"/>
          </w:divBdr>
        </w:div>
        <w:div w:id="1805078020">
          <w:marLeft w:val="0"/>
          <w:marRight w:val="0"/>
          <w:marTop w:val="0"/>
          <w:marBottom w:val="0"/>
          <w:divBdr>
            <w:top w:val="none" w:sz="0" w:space="0" w:color="auto"/>
            <w:left w:val="none" w:sz="0" w:space="0" w:color="auto"/>
            <w:bottom w:val="none" w:sz="0" w:space="0" w:color="auto"/>
            <w:right w:val="none" w:sz="0" w:space="0" w:color="auto"/>
          </w:divBdr>
        </w:div>
        <w:div w:id="487330113">
          <w:marLeft w:val="0"/>
          <w:marRight w:val="0"/>
          <w:marTop w:val="0"/>
          <w:marBottom w:val="0"/>
          <w:divBdr>
            <w:top w:val="none" w:sz="0" w:space="0" w:color="auto"/>
            <w:left w:val="none" w:sz="0" w:space="0" w:color="auto"/>
            <w:bottom w:val="none" w:sz="0" w:space="0" w:color="auto"/>
            <w:right w:val="none" w:sz="0" w:space="0" w:color="auto"/>
          </w:divBdr>
        </w:div>
        <w:div w:id="1814760066">
          <w:marLeft w:val="0"/>
          <w:marRight w:val="0"/>
          <w:marTop w:val="0"/>
          <w:marBottom w:val="0"/>
          <w:divBdr>
            <w:top w:val="none" w:sz="0" w:space="0" w:color="auto"/>
            <w:left w:val="none" w:sz="0" w:space="0" w:color="auto"/>
            <w:bottom w:val="none" w:sz="0" w:space="0" w:color="auto"/>
            <w:right w:val="none" w:sz="0" w:space="0" w:color="auto"/>
          </w:divBdr>
        </w:div>
        <w:div w:id="604576380">
          <w:marLeft w:val="0"/>
          <w:marRight w:val="0"/>
          <w:marTop w:val="0"/>
          <w:marBottom w:val="0"/>
          <w:divBdr>
            <w:top w:val="none" w:sz="0" w:space="0" w:color="auto"/>
            <w:left w:val="none" w:sz="0" w:space="0" w:color="auto"/>
            <w:bottom w:val="none" w:sz="0" w:space="0" w:color="auto"/>
            <w:right w:val="none" w:sz="0" w:space="0" w:color="auto"/>
          </w:divBdr>
        </w:div>
        <w:div w:id="509874579">
          <w:marLeft w:val="0"/>
          <w:marRight w:val="0"/>
          <w:marTop w:val="0"/>
          <w:marBottom w:val="0"/>
          <w:divBdr>
            <w:top w:val="none" w:sz="0" w:space="0" w:color="auto"/>
            <w:left w:val="none" w:sz="0" w:space="0" w:color="auto"/>
            <w:bottom w:val="none" w:sz="0" w:space="0" w:color="auto"/>
            <w:right w:val="none" w:sz="0" w:space="0" w:color="auto"/>
          </w:divBdr>
        </w:div>
        <w:div w:id="962224958">
          <w:marLeft w:val="0"/>
          <w:marRight w:val="0"/>
          <w:marTop w:val="0"/>
          <w:marBottom w:val="0"/>
          <w:divBdr>
            <w:top w:val="none" w:sz="0" w:space="0" w:color="auto"/>
            <w:left w:val="none" w:sz="0" w:space="0" w:color="auto"/>
            <w:bottom w:val="none" w:sz="0" w:space="0" w:color="auto"/>
            <w:right w:val="none" w:sz="0" w:space="0" w:color="auto"/>
          </w:divBdr>
        </w:div>
        <w:div w:id="1412967897">
          <w:marLeft w:val="0"/>
          <w:marRight w:val="0"/>
          <w:marTop w:val="0"/>
          <w:marBottom w:val="0"/>
          <w:divBdr>
            <w:top w:val="none" w:sz="0" w:space="0" w:color="auto"/>
            <w:left w:val="none" w:sz="0" w:space="0" w:color="auto"/>
            <w:bottom w:val="none" w:sz="0" w:space="0" w:color="auto"/>
            <w:right w:val="none" w:sz="0" w:space="0" w:color="auto"/>
          </w:divBdr>
        </w:div>
        <w:div w:id="1935898132">
          <w:marLeft w:val="0"/>
          <w:marRight w:val="0"/>
          <w:marTop w:val="0"/>
          <w:marBottom w:val="0"/>
          <w:divBdr>
            <w:top w:val="none" w:sz="0" w:space="0" w:color="auto"/>
            <w:left w:val="none" w:sz="0" w:space="0" w:color="auto"/>
            <w:bottom w:val="none" w:sz="0" w:space="0" w:color="auto"/>
            <w:right w:val="none" w:sz="0" w:space="0" w:color="auto"/>
          </w:divBdr>
        </w:div>
        <w:div w:id="61635816">
          <w:marLeft w:val="0"/>
          <w:marRight w:val="0"/>
          <w:marTop w:val="0"/>
          <w:marBottom w:val="0"/>
          <w:divBdr>
            <w:top w:val="none" w:sz="0" w:space="0" w:color="auto"/>
            <w:left w:val="none" w:sz="0" w:space="0" w:color="auto"/>
            <w:bottom w:val="none" w:sz="0" w:space="0" w:color="auto"/>
            <w:right w:val="none" w:sz="0" w:space="0" w:color="auto"/>
          </w:divBdr>
        </w:div>
        <w:div w:id="2089035433">
          <w:marLeft w:val="0"/>
          <w:marRight w:val="0"/>
          <w:marTop w:val="0"/>
          <w:marBottom w:val="0"/>
          <w:divBdr>
            <w:top w:val="none" w:sz="0" w:space="0" w:color="auto"/>
            <w:left w:val="none" w:sz="0" w:space="0" w:color="auto"/>
            <w:bottom w:val="none" w:sz="0" w:space="0" w:color="auto"/>
            <w:right w:val="none" w:sz="0" w:space="0" w:color="auto"/>
          </w:divBdr>
        </w:div>
        <w:div w:id="1066222933">
          <w:marLeft w:val="0"/>
          <w:marRight w:val="0"/>
          <w:marTop w:val="0"/>
          <w:marBottom w:val="0"/>
          <w:divBdr>
            <w:top w:val="none" w:sz="0" w:space="0" w:color="auto"/>
            <w:left w:val="none" w:sz="0" w:space="0" w:color="auto"/>
            <w:bottom w:val="none" w:sz="0" w:space="0" w:color="auto"/>
            <w:right w:val="none" w:sz="0" w:space="0" w:color="auto"/>
          </w:divBdr>
        </w:div>
        <w:div w:id="1589387300">
          <w:marLeft w:val="0"/>
          <w:marRight w:val="0"/>
          <w:marTop w:val="0"/>
          <w:marBottom w:val="0"/>
          <w:divBdr>
            <w:top w:val="none" w:sz="0" w:space="0" w:color="auto"/>
            <w:left w:val="none" w:sz="0" w:space="0" w:color="auto"/>
            <w:bottom w:val="none" w:sz="0" w:space="0" w:color="auto"/>
            <w:right w:val="none" w:sz="0" w:space="0" w:color="auto"/>
          </w:divBdr>
        </w:div>
        <w:div w:id="491027224">
          <w:marLeft w:val="0"/>
          <w:marRight w:val="0"/>
          <w:marTop w:val="0"/>
          <w:marBottom w:val="0"/>
          <w:divBdr>
            <w:top w:val="none" w:sz="0" w:space="0" w:color="auto"/>
            <w:left w:val="none" w:sz="0" w:space="0" w:color="auto"/>
            <w:bottom w:val="none" w:sz="0" w:space="0" w:color="auto"/>
            <w:right w:val="none" w:sz="0" w:space="0" w:color="auto"/>
          </w:divBdr>
        </w:div>
        <w:div w:id="2006125022">
          <w:marLeft w:val="0"/>
          <w:marRight w:val="0"/>
          <w:marTop w:val="0"/>
          <w:marBottom w:val="0"/>
          <w:divBdr>
            <w:top w:val="none" w:sz="0" w:space="0" w:color="auto"/>
            <w:left w:val="none" w:sz="0" w:space="0" w:color="auto"/>
            <w:bottom w:val="none" w:sz="0" w:space="0" w:color="auto"/>
            <w:right w:val="none" w:sz="0" w:space="0" w:color="auto"/>
          </w:divBdr>
        </w:div>
        <w:div w:id="109857223">
          <w:marLeft w:val="0"/>
          <w:marRight w:val="0"/>
          <w:marTop w:val="0"/>
          <w:marBottom w:val="0"/>
          <w:divBdr>
            <w:top w:val="none" w:sz="0" w:space="0" w:color="auto"/>
            <w:left w:val="none" w:sz="0" w:space="0" w:color="auto"/>
            <w:bottom w:val="none" w:sz="0" w:space="0" w:color="auto"/>
            <w:right w:val="none" w:sz="0" w:space="0" w:color="auto"/>
          </w:divBdr>
        </w:div>
        <w:div w:id="129203258">
          <w:marLeft w:val="0"/>
          <w:marRight w:val="0"/>
          <w:marTop w:val="0"/>
          <w:marBottom w:val="0"/>
          <w:divBdr>
            <w:top w:val="none" w:sz="0" w:space="0" w:color="auto"/>
            <w:left w:val="none" w:sz="0" w:space="0" w:color="auto"/>
            <w:bottom w:val="none" w:sz="0" w:space="0" w:color="auto"/>
            <w:right w:val="none" w:sz="0" w:space="0" w:color="auto"/>
          </w:divBdr>
        </w:div>
        <w:div w:id="1771046468">
          <w:marLeft w:val="0"/>
          <w:marRight w:val="0"/>
          <w:marTop w:val="0"/>
          <w:marBottom w:val="0"/>
          <w:divBdr>
            <w:top w:val="none" w:sz="0" w:space="0" w:color="auto"/>
            <w:left w:val="none" w:sz="0" w:space="0" w:color="auto"/>
            <w:bottom w:val="none" w:sz="0" w:space="0" w:color="auto"/>
            <w:right w:val="none" w:sz="0" w:space="0" w:color="auto"/>
          </w:divBdr>
        </w:div>
        <w:div w:id="1752385319">
          <w:marLeft w:val="0"/>
          <w:marRight w:val="0"/>
          <w:marTop w:val="0"/>
          <w:marBottom w:val="0"/>
          <w:divBdr>
            <w:top w:val="none" w:sz="0" w:space="0" w:color="auto"/>
            <w:left w:val="none" w:sz="0" w:space="0" w:color="auto"/>
            <w:bottom w:val="none" w:sz="0" w:space="0" w:color="auto"/>
            <w:right w:val="none" w:sz="0" w:space="0" w:color="auto"/>
          </w:divBdr>
        </w:div>
      </w:divsChild>
    </w:div>
    <w:div w:id="2043742566">
      <w:marLeft w:val="0"/>
      <w:marRight w:val="0"/>
      <w:marTop w:val="0"/>
      <w:marBottom w:val="0"/>
      <w:divBdr>
        <w:top w:val="none" w:sz="0" w:space="0" w:color="auto"/>
        <w:left w:val="none" w:sz="0" w:space="0" w:color="auto"/>
        <w:bottom w:val="none" w:sz="0" w:space="0" w:color="auto"/>
        <w:right w:val="none" w:sz="0" w:space="0" w:color="auto"/>
      </w:divBdr>
      <w:divsChild>
        <w:div w:id="119081864">
          <w:marLeft w:val="0"/>
          <w:marRight w:val="0"/>
          <w:marTop w:val="0"/>
          <w:marBottom w:val="0"/>
          <w:divBdr>
            <w:top w:val="none" w:sz="0" w:space="0" w:color="auto"/>
            <w:left w:val="none" w:sz="0" w:space="0" w:color="auto"/>
            <w:bottom w:val="none" w:sz="0" w:space="0" w:color="auto"/>
            <w:right w:val="none" w:sz="0" w:space="0" w:color="auto"/>
          </w:divBdr>
        </w:div>
      </w:divsChild>
    </w:div>
    <w:div w:id="2048600273">
      <w:marLeft w:val="0"/>
      <w:marRight w:val="0"/>
      <w:marTop w:val="0"/>
      <w:marBottom w:val="0"/>
      <w:divBdr>
        <w:top w:val="none" w:sz="0" w:space="0" w:color="auto"/>
        <w:left w:val="none" w:sz="0" w:space="0" w:color="auto"/>
        <w:bottom w:val="none" w:sz="0" w:space="0" w:color="auto"/>
        <w:right w:val="none" w:sz="0" w:space="0" w:color="auto"/>
      </w:divBdr>
    </w:div>
    <w:div w:id="2048604692">
      <w:marLeft w:val="0"/>
      <w:marRight w:val="0"/>
      <w:marTop w:val="0"/>
      <w:marBottom w:val="0"/>
      <w:divBdr>
        <w:top w:val="none" w:sz="0" w:space="0" w:color="auto"/>
        <w:left w:val="none" w:sz="0" w:space="0" w:color="auto"/>
        <w:bottom w:val="none" w:sz="0" w:space="0" w:color="auto"/>
        <w:right w:val="none" w:sz="0" w:space="0" w:color="auto"/>
      </w:divBdr>
    </w:div>
    <w:div w:id="2058309567">
      <w:marLeft w:val="0"/>
      <w:marRight w:val="0"/>
      <w:marTop w:val="0"/>
      <w:marBottom w:val="0"/>
      <w:divBdr>
        <w:top w:val="none" w:sz="0" w:space="0" w:color="auto"/>
        <w:left w:val="none" w:sz="0" w:space="0" w:color="auto"/>
        <w:bottom w:val="none" w:sz="0" w:space="0" w:color="auto"/>
        <w:right w:val="none" w:sz="0" w:space="0" w:color="auto"/>
      </w:divBdr>
    </w:div>
    <w:div w:id="2061636683">
      <w:marLeft w:val="0"/>
      <w:marRight w:val="0"/>
      <w:marTop w:val="0"/>
      <w:marBottom w:val="0"/>
      <w:divBdr>
        <w:top w:val="none" w:sz="0" w:space="0" w:color="auto"/>
        <w:left w:val="none" w:sz="0" w:space="0" w:color="auto"/>
        <w:bottom w:val="none" w:sz="0" w:space="0" w:color="auto"/>
        <w:right w:val="none" w:sz="0" w:space="0" w:color="auto"/>
      </w:divBdr>
    </w:div>
    <w:div w:id="2062098311">
      <w:marLeft w:val="0"/>
      <w:marRight w:val="0"/>
      <w:marTop w:val="0"/>
      <w:marBottom w:val="0"/>
      <w:divBdr>
        <w:top w:val="none" w:sz="0" w:space="0" w:color="auto"/>
        <w:left w:val="none" w:sz="0" w:space="0" w:color="auto"/>
        <w:bottom w:val="none" w:sz="0" w:space="0" w:color="auto"/>
        <w:right w:val="none" w:sz="0" w:space="0" w:color="auto"/>
      </w:divBdr>
    </w:div>
    <w:div w:id="2066679114">
      <w:marLeft w:val="0"/>
      <w:marRight w:val="0"/>
      <w:marTop w:val="0"/>
      <w:marBottom w:val="0"/>
      <w:divBdr>
        <w:top w:val="none" w:sz="0" w:space="0" w:color="auto"/>
        <w:left w:val="none" w:sz="0" w:space="0" w:color="auto"/>
        <w:bottom w:val="none" w:sz="0" w:space="0" w:color="auto"/>
        <w:right w:val="none" w:sz="0" w:space="0" w:color="auto"/>
      </w:divBdr>
    </w:div>
    <w:div w:id="2070152678">
      <w:marLeft w:val="0"/>
      <w:marRight w:val="0"/>
      <w:marTop w:val="0"/>
      <w:marBottom w:val="0"/>
      <w:divBdr>
        <w:top w:val="none" w:sz="0" w:space="0" w:color="auto"/>
        <w:left w:val="none" w:sz="0" w:space="0" w:color="auto"/>
        <w:bottom w:val="none" w:sz="0" w:space="0" w:color="auto"/>
        <w:right w:val="none" w:sz="0" w:space="0" w:color="auto"/>
      </w:divBdr>
    </w:div>
    <w:div w:id="2071533629">
      <w:marLeft w:val="0"/>
      <w:marRight w:val="0"/>
      <w:marTop w:val="0"/>
      <w:marBottom w:val="0"/>
      <w:divBdr>
        <w:top w:val="none" w:sz="0" w:space="0" w:color="auto"/>
        <w:left w:val="none" w:sz="0" w:space="0" w:color="auto"/>
        <w:bottom w:val="none" w:sz="0" w:space="0" w:color="auto"/>
        <w:right w:val="none" w:sz="0" w:space="0" w:color="auto"/>
      </w:divBdr>
    </w:div>
    <w:div w:id="2082672088">
      <w:marLeft w:val="0"/>
      <w:marRight w:val="0"/>
      <w:marTop w:val="0"/>
      <w:marBottom w:val="0"/>
      <w:divBdr>
        <w:top w:val="none" w:sz="0" w:space="0" w:color="auto"/>
        <w:left w:val="none" w:sz="0" w:space="0" w:color="auto"/>
        <w:bottom w:val="none" w:sz="0" w:space="0" w:color="auto"/>
        <w:right w:val="none" w:sz="0" w:space="0" w:color="auto"/>
      </w:divBdr>
    </w:div>
    <w:div w:id="2086951013">
      <w:marLeft w:val="0"/>
      <w:marRight w:val="0"/>
      <w:marTop w:val="0"/>
      <w:marBottom w:val="0"/>
      <w:divBdr>
        <w:top w:val="none" w:sz="0" w:space="0" w:color="auto"/>
        <w:left w:val="none" w:sz="0" w:space="0" w:color="auto"/>
        <w:bottom w:val="none" w:sz="0" w:space="0" w:color="auto"/>
        <w:right w:val="none" w:sz="0" w:space="0" w:color="auto"/>
      </w:divBdr>
    </w:div>
    <w:div w:id="2116169611">
      <w:marLeft w:val="0"/>
      <w:marRight w:val="0"/>
      <w:marTop w:val="0"/>
      <w:marBottom w:val="0"/>
      <w:divBdr>
        <w:top w:val="none" w:sz="0" w:space="0" w:color="auto"/>
        <w:left w:val="none" w:sz="0" w:space="0" w:color="auto"/>
        <w:bottom w:val="none" w:sz="0" w:space="0" w:color="auto"/>
        <w:right w:val="none" w:sz="0" w:space="0" w:color="auto"/>
      </w:divBdr>
    </w:div>
    <w:div w:id="2126850403">
      <w:marLeft w:val="0"/>
      <w:marRight w:val="0"/>
      <w:marTop w:val="0"/>
      <w:marBottom w:val="0"/>
      <w:divBdr>
        <w:top w:val="none" w:sz="0" w:space="0" w:color="auto"/>
        <w:left w:val="none" w:sz="0" w:space="0" w:color="auto"/>
        <w:bottom w:val="none" w:sz="0" w:space="0" w:color="auto"/>
        <w:right w:val="none" w:sz="0" w:space="0" w:color="auto"/>
      </w:divBdr>
      <w:divsChild>
        <w:div w:id="1527989372">
          <w:marLeft w:val="0"/>
          <w:marRight w:val="0"/>
          <w:marTop w:val="0"/>
          <w:marBottom w:val="0"/>
          <w:divBdr>
            <w:top w:val="none" w:sz="0" w:space="0" w:color="auto"/>
            <w:left w:val="none" w:sz="0" w:space="0" w:color="auto"/>
            <w:bottom w:val="none" w:sz="0" w:space="0" w:color="auto"/>
            <w:right w:val="none" w:sz="0" w:space="0" w:color="auto"/>
          </w:divBdr>
        </w:div>
        <w:div w:id="1808231616">
          <w:marLeft w:val="0"/>
          <w:marRight w:val="0"/>
          <w:marTop w:val="0"/>
          <w:marBottom w:val="0"/>
          <w:divBdr>
            <w:top w:val="none" w:sz="0" w:space="0" w:color="auto"/>
            <w:left w:val="none" w:sz="0" w:space="0" w:color="auto"/>
            <w:bottom w:val="none" w:sz="0" w:space="0" w:color="auto"/>
            <w:right w:val="none" w:sz="0" w:space="0" w:color="auto"/>
          </w:divBdr>
        </w:div>
        <w:div w:id="1028947398">
          <w:marLeft w:val="0"/>
          <w:marRight w:val="0"/>
          <w:marTop w:val="0"/>
          <w:marBottom w:val="0"/>
          <w:divBdr>
            <w:top w:val="none" w:sz="0" w:space="0" w:color="auto"/>
            <w:left w:val="none" w:sz="0" w:space="0" w:color="auto"/>
            <w:bottom w:val="none" w:sz="0" w:space="0" w:color="auto"/>
            <w:right w:val="none" w:sz="0" w:space="0" w:color="auto"/>
          </w:divBdr>
        </w:div>
        <w:div w:id="911890799">
          <w:marLeft w:val="0"/>
          <w:marRight w:val="0"/>
          <w:marTop w:val="0"/>
          <w:marBottom w:val="0"/>
          <w:divBdr>
            <w:top w:val="none" w:sz="0" w:space="0" w:color="auto"/>
            <w:left w:val="none" w:sz="0" w:space="0" w:color="auto"/>
            <w:bottom w:val="none" w:sz="0" w:space="0" w:color="auto"/>
            <w:right w:val="none" w:sz="0" w:space="0" w:color="auto"/>
          </w:divBdr>
        </w:div>
        <w:div w:id="652217729">
          <w:marLeft w:val="0"/>
          <w:marRight w:val="0"/>
          <w:marTop w:val="0"/>
          <w:marBottom w:val="0"/>
          <w:divBdr>
            <w:top w:val="none" w:sz="0" w:space="0" w:color="auto"/>
            <w:left w:val="none" w:sz="0" w:space="0" w:color="auto"/>
            <w:bottom w:val="none" w:sz="0" w:space="0" w:color="auto"/>
            <w:right w:val="none" w:sz="0" w:space="0" w:color="auto"/>
          </w:divBdr>
        </w:div>
        <w:div w:id="593822252">
          <w:marLeft w:val="0"/>
          <w:marRight w:val="0"/>
          <w:marTop w:val="0"/>
          <w:marBottom w:val="0"/>
          <w:divBdr>
            <w:top w:val="none" w:sz="0" w:space="0" w:color="auto"/>
            <w:left w:val="none" w:sz="0" w:space="0" w:color="auto"/>
            <w:bottom w:val="none" w:sz="0" w:space="0" w:color="auto"/>
            <w:right w:val="none" w:sz="0" w:space="0" w:color="auto"/>
          </w:divBdr>
        </w:div>
        <w:div w:id="1645889011">
          <w:marLeft w:val="0"/>
          <w:marRight w:val="0"/>
          <w:marTop w:val="0"/>
          <w:marBottom w:val="0"/>
          <w:divBdr>
            <w:top w:val="none" w:sz="0" w:space="0" w:color="auto"/>
            <w:left w:val="none" w:sz="0" w:space="0" w:color="auto"/>
            <w:bottom w:val="none" w:sz="0" w:space="0" w:color="auto"/>
            <w:right w:val="none" w:sz="0" w:space="0" w:color="auto"/>
          </w:divBdr>
        </w:div>
        <w:div w:id="595793329">
          <w:marLeft w:val="0"/>
          <w:marRight w:val="0"/>
          <w:marTop w:val="0"/>
          <w:marBottom w:val="0"/>
          <w:divBdr>
            <w:top w:val="none" w:sz="0" w:space="0" w:color="auto"/>
            <w:left w:val="none" w:sz="0" w:space="0" w:color="auto"/>
            <w:bottom w:val="none" w:sz="0" w:space="0" w:color="auto"/>
            <w:right w:val="none" w:sz="0" w:space="0" w:color="auto"/>
          </w:divBdr>
        </w:div>
        <w:div w:id="1014499598">
          <w:marLeft w:val="0"/>
          <w:marRight w:val="0"/>
          <w:marTop w:val="0"/>
          <w:marBottom w:val="0"/>
          <w:divBdr>
            <w:top w:val="none" w:sz="0" w:space="0" w:color="auto"/>
            <w:left w:val="none" w:sz="0" w:space="0" w:color="auto"/>
            <w:bottom w:val="none" w:sz="0" w:space="0" w:color="auto"/>
            <w:right w:val="none" w:sz="0" w:space="0" w:color="auto"/>
          </w:divBdr>
        </w:div>
        <w:div w:id="2021810253">
          <w:marLeft w:val="0"/>
          <w:marRight w:val="0"/>
          <w:marTop w:val="0"/>
          <w:marBottom w:val="0"/>
          <w:divBdr>
            <w:top w:val="none" w:sz="0" w:space="0" w:color="auto"/>
            <w:left w:val="none" w:sz="0" w:space="0" w:color="auto"/>
            <w:bottom w:val="none" w:sz="0" w:space="0" w:color="auto"/>
            <w:right w:val="none" w:sz="0" w:space="0" w:color="auto"/>
          </w:divBdr>
        </w:div>
        <w:div w:id="565334588">
          <w:marLeft w:val="0"/>
          <w:marRight w:val="0"/>
          <w:marTop w:val="0"/>
          <w:marBottom w:val="0"/>
          <w:divBdr>
            <w:top w:val="none" w:sz="0" w:space="0" w:color="auto"/>
            <w:left w:val="none" w:sz="0" w:space="0" w:color="auto"/>
            <w:bottom w:val="none" w:sz="0" w:space="0" w:color="auto"/>
            <w:right w:val="none" w:sz="0" w:space="0" w:color="auto"/>
          </w:divBdr>
        </w:div>
        <w:div w:id="1786385499">
          <w:marLeft w:val="0"/>
          <w:marRight w:val="0"/>
          <w:marTop w:val="0"/>
          <w:marBottom w:val="0"/>
          <w:divBdr>
            <w:top w:val="none" w:sz="0" w:space="0" w:color="auto"/>
            <w:left w:val="none" w:sz="0" w:space="0" w:color="auto"/>
            <w:bottom w:val="none" w:sz="0" w:space="0" w:color="auto"/>
            <w:right w:val="none" w:sz="0" w:space="0" w:color="auto"/>
          </w:divBdr>
        </w:div>
        <w:div w:id="1783920659">
          <w:marLeft w:val="0"/>
          <w:marRight w:val="0"/>
          <w:marTop w:val="0"/>
          <w:marBottom w:val="0"/>
          <w:divBdr>
            <w:top w:val="none" w:sz="0" w:space="0" w:color="auto"/>
            <w:left w:val="none" w:sz="0" w:space="0" w:color="auto"/>
            <w:bottom w:val="none" w:sz="0" w:space="0" w:color="auto"/>
            <w:right w:val="none" w:sz="0" w:space="0" w:color="auto"/>
          </w:divBdr>
        </w:div>
        <w:div w:id="773325944">
          <w:marLeft w:val="0"/>
          <w:marRight w:val="0"/>
          <w:marTop w:val="0"/>
          <w:marBottom w:val="0"/>
          <w:divBdr>
            <w:top w:val="none" w:sz="0" w:space="0" w:color="auto"/>
            <w:left w:val="none" w:sz="0" w:space="0" w:color="auto"/>
            <w:bottom w:val="none" w:sz="0" w:space="0" w:color="auto"/>
            <w:right w:val="none" w:sz="0" w:space="0" w:color="auto"/>
          </w:divBdr>
        </w:div>
        <w:div w:id="1980375894">
          <w:marLeft w:val="0"/>
          <w:marRight w:val="0"/>
          <w:marTop w:val="0"/>
          <w:marBottom w:val="0"/>
          <w:divBdr>
            <w:top w:val="none" w:sz="0" w:space="0" w:color="auto"/>
            <w:left w:val="none" w:sz="0" w:space="0" w:color="auto"/>
            <w:bottom w:val="none" w:sz="0" w:space="0" w:color="auto"/>
            <w:right w:val="none" w:sz="0" w:space="0" w:color="auto"/>
          </w:divBdr>
        </w:div>
        <w:div w:id="697313144">
          <w:marLeft w:val="0"/>
          <w:marRight w:val="0"/>
          <w:marTop w:val="0"/>
          <w:marBottom w:val="0"/>
          <w:divBdr>
            <w:top w:val="none" w:sz="0" w:space="0" w:color="auto"/>
            <w:left w:val="none" w:sz="0" w:space="0" w:color="auto"/>
            <w:bottom w:val="none" w:sz="0" w:space="0" w:color="auto"/>
            <w:right w:val="none" w:sz="0" w:space="0" w:color="auto"/>
          </w:divBdr>
        </w:div>
        <w:div w:id="1048064325">
          <w:marLeft w:val="0"/>
          <w:marRight w:val="0"/>
          <w:marTop w:val="0"/>
          <w:marBottom w:val="0"/>
          <w:divBdr>
            <w:top w:val="none" w:sz="0" w:space="0" w:color="auto"/>
            <w:left w:val="none" w:sz="0" w:space="0" w:color="auto"/>
            <w:bottom w:val="none" w:sz="0" w:space="0" w:color="auto"/>
            <w:right w:val="none" w:sz="0" w:space="0" w:color="auto"/>
          </w:divBdr>
        </w:div>
        <w:div w:id="845948492">
          <w:marLeft w:val="0"/>
          <w:marRight w:val="0"/>
          <w:marTop w:val="0"/>
          <w:marBottom w:val="0"/>
          <w:divBdr>
            <w:top w:val="none" w:sz="0" w:space="0" w:color="auto"/>
            <w:left w:val="none" w:sz="0" w:space="0" w:color="auto"/>
            <w:bottom w:val="none" w:sz="0" w:space="0" w:color="auto"/>
            <w:right w:val="none" w:sz="0" w:space="0" w:color="auto"/>
          </w:divBdr>
        </w:div>
        <w:div w:id="866258223">
          <w:marLeft w:val="0"/>
          <w:marRight w:val="0"/>
          <w:marTop w:val="0"/>
          <w:marBottom w:val="0"/>
          <w:divBdr>
            <w:top w:val="none" w:sz="0" w:space="0" w:color="auto"/>
            <w:left w:val="none" w:sz="0" w:space="0" w:color="auto"/>
            <w:bottom w:val="none" w:sz="0" w:space="0" w:color="auto"/>
            <w:right w:val="none" w:sz="0" w:space="0" w:color="auto"/>
          </w:divBdr>
        </w:div>
        <w:div w:id="1391611645">
          <w:marLeft w:val="0"/>
          <w:marRight w:val="0"/>
          <w:marTop w:val="0"/>
          <w:marBottom w:val="0"/>
          <w:divBdr>
            <w:top w:val="none" w:sz="0" w:space="0" w:color="auto"/>
            <w:left w:val="none" w:sz="0" w:space="0" w:color="auto"/>
            <w:bottom w:val="none" w:sz="0" w:space="0" w:color="auto"/>
            <w:right w:val="none" w:sz="0" w:space="0" w:color="auto"/>
          </w:divBdr>
        </w:div>
        <w:div w:id="1883517702">
          <w:marLeft w:val="0"/>
          <w:marRight w:val="0"/>
          <w:marTop w:val="0"/>
          <w:marBottom w:val="0"/>
          <w:divBdr>
            <w:top w:val="none" w:sz="0" w:space="0" w:color="auto"/>
            <w:left w:val="none" w:sz="0" w:space="0" w:color="auto"/>
            <w:bottom w:val="none" w:sz="0" w:space="0" w:color="auto"/>
            <w:right w:val="none" w:sz="0" w:space="0" w:color="auto"/>
          </w:divBdr>
        </w:div>
        <w:div w:id="329717445">
          <w:marLeft w:val="0"/>
          <w:marRight w:val="0"/>
          <w:marTop w:val="0"/>
          <w:marBottom w:val="0"/>
          <w:divBdr>
            <w:top w:val="none" w:sz="0" w:space="0" w:color="auto"/>
            <w:left w:val="none" w:sz="0" w:space="0" w:color="auto"/>
            <w:bottom w:val="none" w:sz="0" w:space="0" w:color="auto"/>
            <w:right w:val="none" w:sz="0" w:space="0" w:color="auto"/>
          </w:divBdr>
        </w:div>
      </w:divsChild>
    </w:div>
    <w:div w:id="2127040312">
      <w:marLeft w:val="0"/>
      <w:marRight w:val="0"/>
      <w:marTop w:val="0"/>
      <w:marBottom w:val="0"/>
      <w:divBdr>
        <w:top w:val="none" w:sz="0" w:space="0" w:color="auto"/>
        <w:left w:val="none" w:sz="0" w:space="0" w:color="auto"/>
        <w:bottom w:val="none" w:sz="0" w:space="0" w:color="auto"/>
        <w:right w:val="none" w:sz="0" w:space="0" w:color="auto"/>
      </w:divBdr>
    </w:div>
    <w:div w:id="2128113000">
      <w:marLeft w:val="0"/>
      <w:marRight w:val="0"/>
      <w:marTop w:val="0"/>
      <w:marBottom w:val="0"/>
      <w:divBdr>
        <w:top w:val="none" w:sz="0" w:space="0" w:color="auto"/>
        <w:left w:val="none" w:sz="0" w:space="0" w:color="auto"/>
        <w:bottom w:val="none" w:sz="0" w:space="0" w:color="auto"/>
        <w:right w:val="none" w:sz="0" w:space="0" w:color="auto"/>
      </w:divBdr>
    </w:div>
    <w:div w:id="2128768631">
      <w:marLeft w:val="0"/>
      <w:marRight w:val="0"/>
      <w:marTop w:val="0"/>
      <w:marBottom w:val="0"/>
      <w:divBdr>
        <w:top w:val="none" w:sz="0" w:space="0" w:color="auto"/>
        <w:left w:val="none" w:sz="0" w:space="0" w:color="auto"/>
        <w:bottom w:val="none" w:sz="0" w:space="0" w:color="auto"/>
        <w:right w:val="none" w:sz="0" w:space="0" w:color="auto"/>
      </w:divBdr>
    </w:div>
    <w:div w:id="2137529063">
      <w:marLeft w:val="0"/>
      <w:marRight w:val="0"/>
      <w:marTop w:val="0"/>
      <w:marBottom w:val="0"/>
      <w:divBdr>
        <w:top w:val="none" w:sz="0" w:space="0" w:color="auto"/>
        <w:left w:val="none" w:sz="0" w:space="0" w:color="auto"/>
        <w:bottom w:val="none" w:sz="0" w:space="0" w:color="auto"/>
        <w:right w:val="none" w:sz="0" w:space="0" w:color="auto"/>
      </w:divBdr>
    </w:div>
    <w:div w:id="2139838177">
      <w:marLeft w:val="0"/>
      <w:marRight w:val="0"/>
      <w:marTop w:val="0"/>
      <w:marBottom w:val="0"/>
      <w:divBdr>
        <w:top w:val="none" w:sz="0" w:space="0" w:color="auto"/>
        <w:left w:val="none" w:sz="0" w:space="0" w:color="auto"/>
        <w:bottom w:val="none" w:sz="0" w:space="0" w:color="auto"/>
        <w:right w:val="none" w:sz="0" w:space="0" w:color="auto"/>
      </w:divBdr>
    </w:div>
    <w:div w:id="2141998179">
      <w:marLeft w:val="0"/>
      <w:marRight w:val="0"/>
      <w:marTop w:val="0"/>
      <w:marBottom w:val="0"/>
      <w:divBdr>
        <w:top w:val="none" w:sz="0" w:space="0" w:color="auto"/>
        <w:left w:val="none" w:sz="0" w:space="0" w:color="auto"/>
        <w:bottom w:val="none" w:sz="0" w:space="0" w:color="auto"/>
        <w:right w:val="none" w:sz="0" w:space="0" w:color="auto"/>
      </w:divBdr>
    </w:div>
    <w:div w:id="2143380443">
      <w:marLeft w:val="0"/>
      <w:marRight w:val="0"/>
      <w:marTop w:val="0"/>
      <w:marBottom w:val="0"/>
      <w:divBdr>
        <w:top w:val="none" w:sz="0" w:space="0" w:color="auto"/>
        <w:left w:val="none" w:sz="0" w:space="0" w:color="auto"/>
        <w:bottom w:val="none" w:sz="0" w:space="0" w:color="auto"/>
        <w:right w:val="none" w:sz="0" w:space="0" w:color="auto"/>
      </w:divBdr>
    </w:div>
    <w:div w:id="214646597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19q2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19q2ex312.htm" TargetMode="External"/><Relationship Id="rId5" Type="http://schemas.openxmlformats.org/officeDocument/2006/relationships/hyperlink" Target="a2019q2ex311.htm" TargetMode="External"/><Relationship Id="rId4" Type="http://schemas.openxmlformats.org/officeDocument/2006/relationships/image" Target="file:///E:\projects\LLMs\new_data_collection\data_new\htm\WORLD%20KINECT%20CORP\logoa10.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23262</Words>
  <Characters>132599</Characters>
  <Application>Microsoft Office Word</Application>
  <DocSecurity>0</DocSecurity>
  <Lines>1104</Lines>
  <Paragraphs>311</Paragraphs>
  <ScaleCrop>false</ScaleCrop>
  <Company/>
  <LinksUpToDate>false</LinksUpToDate>
  <CharactersWithSpaces>155550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